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0010" w:rsidRDefault="008A0010">
      <w:pPr>
        <w:pStyle w:val="big-header"/>
        <w:ind w:left="0" w:right="1134"/>
        <w:rPr>
          <w:rFonts w:hint="cs"/>
          <w:rtl/>
        </w:rPr>
      </w:pPr>
      <w:r>
        <w:rPr>
          <w:rtl/>
        </w:rPr>
        <w:t>מס ערך מוסף</w:t>
      </w:r>
    </w:p>
    <w:p w:rsidR="00F728B1" w:rsidRDefault="00F728B1" w:rsidP="00F728B1">
      <w:pPr>
        <w:pStyle w:val="big-header"/>
        <w:ind w:left="0" w:right="1134"/>
        <w:rPr>
          <w:rtl/>
        </w:rPr>
      </w:pPr>
      <w:r>
        <w:rPr>
          <w:rtl/>
        </w:rPr>
        <w:t xml:space="preserve">תקנות עסקאות גופים ציבוריים (אכיפת ניהול חשבונות) (אישורים), </w:t>
      </w:r>
      <w:r>
        <w:rPr>
          <w:rFonts w:hint="cs"/>
          <w:rtl/>
        </w:rPr>
        <w:br/>
      </w:r>
      <w:r>
        <w:rPr>
          <w:rtl/>
        </w:rPr>
        <w:t>תשמ"ח</w:t>
      </w:r>
      <w:r>
        <w:rPr>
          <w:rFonts w:hint="cs"/>
          <w:rtl/>
        </w:rPr>
        <w:t>-</w:t>
      </w:r>
      <w:r>
        <w:rPr>
          <w:rtl/>
        </w:rPr>
        <w:t>1987</w:t>
      </w:r>
    </w:p>
    <w:p w:rsidR="006D0B4C" w:rsidRPr="006D0B4C" w:rsidRDefault="006D0B4C" w:rsidP="006D0B4C">
      <w:pPr>
        <w:pStyle w:val="big-header"/>
        <w:ind w:left="0" w:right="1134"/>
        <w:rPr>
          <w:color w:val="008000"/>
          <w:rtl/>
        </w:rPr>
      </w:pPr>
      <w:r w:rsidRPr="006E674C">
        <w:rPr>
          <w:rFonts w:hint="cs"/>
          <w:color w:val="008000"/>
          <w:rtl/>
        </w:rPr>
        <w:t>רבדים בחקיקה</w:t>
      </w:r>
    </w:p>
    <w:p w:rsidR="008A0010" w:rsidRDefault="008A001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A0010">
        <w:tblPrEx>
          <w:tblCellMar>
            <w:top w:w="0" w:type="dxa"/>
            <w:bottom w:w="0" w:type="dxa"/>
          </w:tblCellMar>
        </w:tblPrEx>
        <w:tc>
          <w:tcPr>
            <w:tcW w:w="850" w:type="dxa"/>
          </w:tcPr>
          <w:p w:rsidR="008A0010" w:rsidRDefault="008A001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728B1">
              <w:rPr>
                <w:noProof/>
                <w:sz w:val="24"/>
                <w:rtl/>
              </w:rPr>
              <w:t>2</w:t>
            </w:r>
            <w:r>
              <w:rPr>
                <w:sz w:val="24"/>
                <w:rtl/>
              </w:rPr>
              <w:fldChar w:fldCharType="end"/>
            </w:r>
          </w:p>
        </w:tc>
        <w:tc>
          <w:tcPr>
            <w:tcW w:w="567" w:type="dxa"/>
          </w:tcPr>
          <w:p w:rsidR="008A0010" w:rsidRDefault="008A0010">
            <w:pPr>
              <w:spacing w:line="240" w:lineRule="auto"/>
              <w:rPr>
                <w:sz w:val="24"/>
              </w:rPr>
            </w:pPr>
            <w:hyperlink w:anchor="Seif0" w:tooltip="אישור" w:history="1">
              <w:r>
                <w:rPr>
                  <w:rStyle w:val="Hyperlink"/>
                </w:rPr>
                <w:t>Go</w:t>
              </w:r>
            </w:hyperlink>
          </w:p>
        </w:tc>
        <w:tc>
          <w:tcPr>
            <w:tcW w:w="5669" w:type="dxa"/>
          </w:tcPr>
          <w:p w:rsidR="008A0010" w:rsidRDefault="008A0010">
            <w:pPr>
              <w:spacing w:line="240" w:lineRule="auto"/>
              <w:rPr>
                <w:sz w:val="24"/>
                <w:rtl/>
              </w:rPr>
            </w:pPr>
            <w:r>
              <w:rPr>
                <w:sz w:val="24"/>
                <w:rtl/>
              </w:rPr>
              <w:t>אישור</w:t>
            </w:r>
          </w:p>
        </w:tc>
        <w:tc>
          <w:tcPr>
            <w:tcW w:w="1247" w:type="dxa"/>
          </w:tcPr>
          <w:p w:rsidR="008A0010" w:rsidRDefault="008A0010">
            <w:pPr>
              <w:spacing w:line="240" w:lineRule="auto"/>
              <w:rPr>
                <w:sz w:val="24"/>
              </w:rPr>
            </w:pPr>
            <w:r>
              <w:rPr>
                <w:sz w:val="24"/>
                <w:rtl/>
              </w:rPr>
              <w:t xml:space="preserve">סעיף 1 </w:t>
            </w:r>
          </w:p>
        </w:tc>
      </w:tr>
      <w:tr w:rsidR="008A0010">
        <w:tblPrEx>
          <w:tblCellMar>
            <w:top w:w="0" w:type="dxa"/>
            <w:bottom w:w="0" w:type="dxa"/>
          </w:tblCellMar>
        </w:tblPrEx>
        <w:tc>
          <w:tcPr>
            <w:tcW w:w="850" w:type="dxa"/>
          </w:tcPr>
          <w:p w:rsidR="008A0010" w:rsidRDefault="008A001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728B1">
              <w:rPr>
                <w:noProof/>
                <w:sz w:val="24"/>
                <w:rtl/>
              </w:rPr>
              <w:t>2</w:t>
            </w:r>
            <w:r>
              <w:rPr>
                <w:sz w:val="24"/>
                <w:rtl/>
              </w:rPr>
              <w:fldChar w:fldCharType="end"/>
            </w:r>
          </w:p>
        </w:tc>
        <w:tc>
          <w:tcPr>
            <w:tcW w:w="567" w:type="dxa"/>
          </w:tcPr>
          <w:p w:rsidR="008A0010" w:rsidRDefault="008A0010">
            <w:pPr>
              <w:spacing w:line="240" w:lineRule="auto"/>
              <w:rPr>
                <w:sz w:val="24"/>
              </w:rPr>
            </w:pPr>
            <w:hyperlink w:anchor="Seif1" w:tooltip="שמירת אישור או העתק" w:history="1">
              <w:r>
                <w:rPr>
                  <w:rStyle w:val="Hyperlink"/>
                </w:rPr>
                <w:t>Go</w:t>
              </w:r>
            </w:hyperlink>
          </w:p>
        </w:tc>
        <w:tc>
          <w:tcPr>
            <w:tcW w:w="5669" w:type="dxa"/>
          </w:tcPr>
          <w:p w:rsidR="008A0010" w:rsidRDefault="008A0010">
            <w:pPr>
              <w:spacing w:line="240" w:lineRule="auto"/>
              <w:rPr>
                <w:sz w:val="24"/>
                <w:rtl/>
              </w:rPr>
            </w:pPr>
            <w:r>
              <w:rPr>
                <w:sz w:val="24"/>
                <w:rtl/>
              </w:rPr>
              <w:t>שמירת אישור או העתק</w:t>
            </w:r>
          </w:p>
        </w:tc>
        <w:tc>
          <w:tcPr>
            <w:tcW w:w="1247" w:type="dxa"/>
          </w:tcPr>
          <w:p w:rsidR="008A0010" w:rsidRDefault="008A0010">
            <w:pPr>
              <w:spacing w:line="240" w:lineRule="auto"/>
              <w:rPr>
                <w:sz w:val="24"/>
              </w:rPr>
            </w:pPr>
            <w:r>
              <w:rPr>
                <w:sz w:val="24"/>
                <w:rtl/>
              </w:rPr>
              <w:t xml:space="preserve">סעיף 2 </w:t>
            </w:r>
          </w:p>
        </w:tc>
      </w:tr>
      <w:tr w:rsidR="008A0010">
        <w:tblPrEx>
          <w:tblCellMar>
            <w:top w:w="0" w:type="dxa"/>
            <w:bottom w:w="0" w:type="dxa"/>
          </w:tblCellMar>
        </w:tblPrEx>
        <w:tc>
          <w:tcPr>
            <w:tcW w:w="850" w:type="dxa"/>
          </w:tcPr>
          <w:p w:rsidR="008A0010" w:rsidRDefault="008A001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728B1">
              <w:rPr>
                <w:noProof/>
                <w:sz w:val="24"/>
                <w:rtl/>
              </w:rPr>
              <w:t>2</w:t>
            </w:r>
            <w:r>
              <w:rPr>
                <w:sz w:val="24"/>
                <w:rtl/>
              </w:rPr>
              <w:fldChar w:fldCharType="end"/>
            </w:r>
          </w:p>
        </w:tc>
        <w:tc>
          <w:tcPr>
            <w:tcW w:w="567" w:type="dxa"/>
          </w:tcPr>
          <w:p w:rsidR="008A0010" w:rsidRDefault="008A0010">
            <w:pPr>
              <w:spacing w:line="240" w:lineRule="auto"/>
              <w:rPr>
                <w:sz w:val="24"/>
              </w:rPr>
            </w:pPr>
            <w:hyperlink w:anchor="Seif2" w:tooltip="תוקפו של אישור" w:history="1">
              <w:r>
                <w:rPr>
                  <w:rStyle w:val="Hyperlink"/>
                </w:rPr>
                <w:t>Go</w:t>
              </w:r>
            </w:hyperlink>
          </w:p>
        </w:tc>
        <w:tc>
          <w:tcPr>
            <w:tcW w:w="5669" w:type="dxa"/>
          </w:tcPr>
          <w:p w:rsidR="008A0010" w:rsidRDefault="008A0010">
            <w:pPr>
              <w:spacing w:line="240" w:lineRule="auto"/>
              <w:rPr>
                <w:sz w:val="24"/>
                <w:rtl/>
              </w:rPr>
            </w:pPr>
            <w:r>
              <w:rPr>
                <w:sz w:val="24"/>
                <w:rtl/>
              </w:rPr>
              <w:t>תוקפו של אישור</w:t>
            </w:r>
          </w:p>
        </w:tc>
        <w:tc>
          <w:tcPr>
            <w:tcW w:w="1247" w:type="dxa"/>
          </w:tcPr>
          <w:p w:rsidR="008A0010" w:rsidRDefault="008A0010">
            <w:pPr>
              <w:spacing w:line="240" w:lineRule="auto"/>
              <w:rPr>
                <w:sz w:val="24"/>
              </w:rPr>
            </w:pPr>
            <w:r>
              <w:rPr>
                <w:sz w:val="24"/>
                <w:rtl/>
              </w:rPr>
              <w:t xml:space="preserve">סעיף 3 </w:t>
            </w:r>
          </w:p>
        </w:tc>
      </w:tr>
      <w:tr w:rsidR="008A0010">
        <w:tblPrEx>
          <w:tblCellMar>
            <w:top w:w="0" w:type="dxa"/>
            <w:bottom w:w="0" w:type="dxa"/>
          </w:tblCellMar>
        </w:tblPrEx>
        <w:tc>
          <w:tcPr>
            <w:tcW w:w="850" w:type="dxa"/>
          </w:tcPr>
          <w:p w:rsidR="008A0010" w:rsidRDefault="008A001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728B1">
              <w:rPr>
                <w:noProof/>
                <w:sz w:val="24"/>
                <w:rtl/>
              </w:rPr>
              <w:t>2</w:t>
            </w:r>
            <w:r>
              <w:rPr>
                <w:sz w:val="24"/>
                <w:rtl/>
              </w:rPr>
              <w:fldChar w:fldCharType="end"/>
            </w:r>
          </w:p>
        </w:tc>
        <w:tc>
          <w:tcPr>
            <w:tcW w:w="567" w:type="dxa"/>
          </w:tcPr>
          <w:p w:rsidR="008A0010" w:rsidRDefault="008A0010">
            <w:pPr>
              <w:spacing w:line="240" w:lineRule="auto"/>
              <w:rPr>
                <w:sz w:val="24"/>
              </w:rPr>
            </w:pPr>
            <w:hyperlink w:anchor="Seif3" w:tooltip="ביטול" w:history="1">
              <w:r>
                <w:rPr>
                  <w:rStyle w:val="Hyperlink"/>
                </w:rPr>
                <w:t>Go</w:t>
              </w:r>
            </w:hyperlink>
          </w:p>
        </w:tc>
        <w:tc>
          <w:tcPr>
            <w:tcW w:w="5669" w:type="dxa"/>
          </w:tcPr>
          <w:p w:rsidR="008A0010" w:rsidRDefault="008A0010">
            <w:pPr>
              <w:spacing w:line="240" w:lineRule="auto"/>
              <w:rPr>
                <w:sz w:val="24"/>
                <w:rtl/>
              </w:rPr>
            </w:pPr>
            <w:r>
              <w:rPr>
                <w:sz w:val="24"/>
                <w:rtl/>
              </w:rPr>
              <w:t>ביטול</w:t>
            </w:r>
          </w:p>
        </w:tc>
        <w:tc>
          <w:tcPr>
            <w:tcW w:w="1247" w:type="dxa"/>
          </w:tcPr>
          <w:p w:rsidR="008A0010" w:rsidRDefault="008A0010">
            <w:pPr>
              <w:spacing w:line="240" w:lineRule="auto"/>
              <w:rPr>
                <w:sz w:val="24"/>
              </w:rPr>
            </w:pPr>
            <w:r>
              <w:rPr>
                <w:sz w:val="24"/>
                <w:rtl/>
              </w:rPr>
              <w:t xml:space="preserve">סעיף 4 </w:t>
            </w:r>
          </w:p>
        </w:tc>
      </w:tr>
      <w:tr w:rsidR="008A0010">
        <w:tblPrEx>
          <w:tblCellMar>
            <w:top w:w="0" w:type="dxa"/>
            <w:bottom w:w="0" w:type="dxa"/>
          </w:tblCellMar>
        </w:tblPrEx>
        <w:tc>
          <w:tcPr>
            <w:tcW w:w="850" w:type="dxa"/>
          </w:tcPr>
          <w:p w:rsidR="008A0010" w:rsidRDefault="008A0010">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F728B1">
              <w:rPr>
                <w:noProof/>
                <w:sz w:val="24"/>
                <w:rtl/>
              </w:rPr>
              <w:t>2</w:t>
            </w:r>
            <w:r>
              <w:rPr>
                <w:sz w:val="24"/>
                <w:rtl/>
              </w:rPr>
              <w:fldChar w:fldCharType="end"/>
            </w:r>
          </w:p>
        </w:tc>
        <w:tc>
          <w:tcPr>
            <w:tcW w:w="567" w:type="dxa"/>
          </w:tcPr>
          <w:p w:rsidR="008A0010" w:rsidRDefault="008A0010">
            <w:pPr>
              <w:spacing w:line="240" w:lineRule="auto"/>
              <w:rPr>
                <w:sz w:val="24"/>
              </w:rPr>
            </w:pPr>
            <w:hyperlink w:anchor="med0" w:tooltip="תוספת" w:history="1">
              <w:r>
                <w:rPr>
                  <w:rStyle w:val="Hyperlink"/>
                </w:rPr>
                <w:t>Go</w:t>
              </w:r>
            </w:hyperlink>
          </w:p>
        </w:tc>
        <w:tc>
          <w:tcPr>
            <w:tcW w:w="5669" w:type="dxa"/>
          </w:tcPr>
          <w:p w:rsidR="008A0010" w:rsidRDefault="008A0010">
            <w:pPr>
              <w:spacing w:line="240" w:lineRule="auto"/>
              <w:rPr>
                <w:sz w:val="24"/>
              </w:rPr>
            </w:pPr>
            <w:r>
              <w:rPr>
                <w:sz w:val="24"/>
                <w:rtl/>
              </w:rPr>
              <w:t>תוספת</w:t>
            </w:r>
          </w:p>
        </w:tc>
        <w:tc>
          <w:tcPr>
            <w:tcW w:w="1247" w:type="dxa"/>
          </w:tcPr>
          <w:p w:rsidR="008A0010" w:rsidRDefault="008A0010">
            <w:pPr>
              <w:spacing w:line="240" w:lineRule="auto"/>
              <w:rPr>
                <w:sz w:val="24"/>
              </w:rPr>
            </w:pPr>
          </w:p>
        </w:tc>
      </w:tr>
    </w:tbl>
    <w:p w:rsidR="008A0010" w:rsidRDefault="008A0010">
      <w:pPr>
        <w:pStyle w:val="big-header"/>
        <w:ind w:left="0" w:right="1134"/>
        <w:rPr>
          <w:rtl/>
        </w:rPr>
      </w:pPr>
    </w:p>
    <w:p w:rsidR="008A0010" w:rsidRDefault="008A0010" w:rsidP="00F728B1">
      <w:pPr>
        <w:pStyle w:val="big-header"/>
        <w:ind w:left="0" w:right="1134"/>
        <w:rPr>
          <w:rtl/>
        </w:rPr>
      </w:pPr>
      <w:r>
        <w:rPr>
          <w:rtl/>
        </w:rPr>
        <w:br w:type="page"/>
      </w:r>
      <w:r>
        <w:rPr>
          <w:rtl/>
        </w:rPr>
        <w:lastRenderedPageBreak/>
        <w:t>מ</w:t>
      </w:r>
      <w:r>
        <w:rPr>
          <w:rFonts w:hint="cs"/>
          <w:rtl/>
        </w:rPr>
        <w:t>ס ערך מוסף</w:t>
      </w:r>
    </w:p>
    <w:p w:rsidR="008A0010" w:rsidRDefault="008A0010">
      <w:pPr>
        <w:ind w:right="1134"/>
        <w:rPr>
          <w:rtl/>
        </w:rPr>
      </w:pPr>
      <w:bookmarkStart w:id="0" w:name="LawPartStart"/>
    </w:p>
    <w:bookmarkEnd w:id="0"/>
    <w:p w:rsidR="008A0010" w:rsidRDefault="008A0010">
      <w:pPr>
        <w:pStyle w:val="big-header"/>
        <w:ind w:left="0" w:right="1134"/>
        <w:rPr>
          <w:rStyle w:val="default"/>
          <w:rFonts w:cs="FrankRuehl" w:hint="cs"/>
          <w:rtl/>
        </w:rPr>
      </w:pPr>
      <w:r>
        <w:rPr>
          <w:rtl/>
        </w:rPr>
        <w:t>ת</w:t>
      </w:r>
      <w:r>
        <w:rPr>
          <w:rFonts w:hint="cs"/>
          <w:rtl/>
        </w:rPr>
        <w:t xml:space="preserve">קנות עסקאות גופים ציבוריים (אכיפת ניהול חשבונות) (אישורים), </w:t>
      </w:r>
      <w:r w:rsidR="00F728B1">
        <w:rPr>
          <w:rtl/>
        </w:rPr>
        <w:br/>
      </w:r>
      <w:r>
        <w:rPr>
          <w:rFonts w:hint="cs"/>
          <w:rtl/>
        </w:rPr>
        <w:t>תשמ"ח</w:t>
      </w:r>
      <w:r w:rsidR="00F728B1">
        <w:rPr>
          <w:rFonts w:hint="cs"/>
          <w:rtl/>
        </w:rPr>
        <w:t>-</w:t>
      </w:r>
      <w:r>
        <w:rPr>
          <w:rFonts w:hint="cs"/>
          <w:rtl/>
        </w:rPr>
        <w:t>1987</w:t>
      </w:r>
      <w:r w:rsidR="00F728B1">
        <w:rPr>
          <w:rStyle w:val="a6"/>
          <w:rtl/>
        </w:rPr>
        <w:footnoteReference w:customMarkFollows="1" w:id="1"/>
        <w:t>*</w:t>
      </w:r>
    </w:p>
    <w:p w:rsidR="008A0010" w:rsidRDefault="008A0010" w:rsidP="00F728B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4 לחוק עסקאות גופים ציבוריים (אכיפת ניהול </w:t>
      </w:r>
      <w:r>
        <w:rPr>
          <w:rStyle w:val="default"/>
          <w:rFonts w:cs="FrankRuehl"/>
          <w:rtl/>
        </w:rPr>
        <w:t>ח</w:t>
      </w:r>
      <w:r>
        <w:rPr>
          <w:rStyle w:val="default"/>
          <w:rFonts w:cs="FrankRuehl" w:hint="cs"/>
          <w:rtl/>
        </w:rPr>
        <w:t>שבונות), תשל"ו</w:t>
      </w:r>
      <w:r w:rsidR="00F728B1">
        <w:rPr>
          <w:rStyle w:val="default"/>
          <w:rFonts w:cs="FrankRuehl" w:hint="cs"/>
          <w:rtl/>
        </w:rPr>
        <w:t>-</w:t>
      </w:r>
      <w:r>
        <w:rPr>
          <w:rStyle w:val="default"/>
          <w:rFonts w:cs="FrankRuehl" w:hint="cs"/>
          <w:rtl/>
        </w:rPr>
        <w:t xml:space="preserve">1976 (להלן </w:t>
      </w:r>
      <w:r w:rsidR="00F728B1">
        <w:rPr>
          <w:rStyle w:val="default"/>
          <w:rFonts w:cs="FrankRuehl" w:hint="cs"/>
          <w:rtl/>
        </w:rPr>
        <w:t>-</w:t>
      </w:r>
      <w:r>
        <w:rPr>
          <w:rStyle w:val="default"/>
          <w:rFonts w:cs="FrankRuehl" w:hint="cs"/>
          <w:rtl/>
        </w:rPr>
        <w:t xml:space="preserve"> החוק), אני מתקין תקנות אלה:</w:t>
      </w:r>
    </w:p>
    <w:p w:rsidR="008A0010" w:rsidRDefault="008A0010" w:rsidP="00F728B1">
      <w:pPr>
        <w:pStyle w:val="P00"/>
        <w:spacing w:before="72"/>
        <w:ind w:left="0" w:right="1134"/>
        <w:rPr>
          <w:rStyle w:val="default"/>
          <w:rFonts w:cs="FrankRuehl"/>
          <w:rtl/>
        </w:rPr>
      </w:pPr>
      <w:bookmarkStart w:id="1" w:name="Seif0"/>
      <w:bookmarkEnd w:id="1"/>
      <w:r>
        <w:rPr>
          <w:lang w:val="he-IL"/>
        </w:rPr>
        <w:pict>
          <v:rect id="_x0000_s1026" style="position:absolute;left:0;text-align:left;margin-left:464.5pt;margin-top:8.05pt;width:75.05pt;height:14.25pt;z-index:251656192" o:allowincell="f" filled="f" stroked="f" strokecolor="lime" strokeweight=".25pt">
            <v:textbox inset="0,0,0,0">
              <w:txbxContent>
                <w:p w:rsidR="008A0010" w:rsidRDefault="008A0010">
                  <w:pPr>
                    <w:spacing w:line="160" w:lineRule="exact"/>
                    <w:jc w:val="left"/>
                    <w:rPr>
                      <w:rFonts w:cs="Miriam"/>
                      <w:noProof/>
                      <w:szCs w:val="18"/>
                      <w:rtl/>
                    </w:rPr>
                  </w:pPr>
                  <w:r>
                    <w:rPr>
                      <w:rFonts w:cs="Miriam"/>
                      <w:szCs w:val="18"/>
                      <w:rtl/>
                    </w:rPr>
                    <w:t>א</w:t>
                  </w:r>
                  <w:r>
                    <w:rPr>
                      <w:rFonts w:cs="Miriam" w:hint="cs"/>
                      <w:szCs w:val="18"/>
                      <w:rtl/>
                    </w:rPr>
                    <w:t>ישור</w:t>
                  </w:r>
                </w:p>
              </w:txbxContent>
            </v:textbox>
            <w10:anchorlock/>
          </v:rect>
        </w:pict>
      </w:r>
      <w:r>
        <w:rPr>
          <w:rStyle w:val="big-number"/>
          <w:rtl/>
        </w:rPr>
        <w:t>1.</w:t>
      </w:r>
      <w:r>
        <w:rPr>
          <w:rStyle w:val="big-number"/>
          <w:rtl/>
        </w:rPr>
        <w:tab/>
      </w:r>
      <w:r>
        <w:rPr>
          <w:rStyle w:val="default"/>
          <w:rFonts w:cs="FrankRuehl"/>
          <w:rtl/>
        </w:rPr>
        <w:t>א</w:t>
      </w:r>
      <w:r>
        <w:rPr>
          <w:rStyle w:val="default"/>
          <w:rFonts w:cs="FrankRuehl" w:hint="cs"/>
          <w:rtl/>
        </w:rPr>
        <w:t xml:space="preserve">ישור לענין סעיף 2 לחוק (להלן </w:t>
      </w:r>
      <w:r w:rsidR="00F728B1">
        <w:rPr>
          <w:rStyle w:val="default"/>
          <w:rFonts w:cs="FrankRuehl" w:hint="cs"/>
          <w:rtl/>
        </w:rPr>
        <w:t>-</w:t>
      </w:r>
      <w:r>
        <w:rPr>
          <w:rStyle w:val="default"/>
          <w:rFonts w:cs="FrankRuehl" w:hint="cs"/>
          <w:rtl/>
        </w:rPr>
        <w:t xml:space="preserve"> אישור), יהיה בהתאם לנוסח שבתוספת.</w:t>
      </w:r>
    </w:p>
    <w:p w:rsidR="008A0010" w:rsidRDefault="008A0010" w:rsidP="00F728B1">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22.35pt;z-index:251657216" o:allowincell="f" filled="f" stroked="f" strokecolor="lime" strokeweight=".25pt">
            <v:textbox inset="0,0,0,0">
              <w:txbxContent>
                <w:p w:rsidR="008A0010" w:rsidRDefault="008A0010" w:rsidP="00F728B1">
                  <w:pPr>
                    <w:spacing w:line="160" w:lineRule="exact"/>
                    <w:jc w:val="left"/>
                    <w:rPr>
                      <w:rFonts w:cs="Miriam"/>
                      <w:noProof/>
                      <w:szCs w:val="18"/>
                      <w:rtl/>
                    </w:rPr>
                  </w:pPr>
                  <w:r>
                    <w:rPr>
                      <w:rFonts w:cs="Miriam"/>
                      <w:szCs w:val="18"/>
                      <w:rtl/>
                    </w:rPr>
                    <w:t>ש</w:t>
                  </w:r>
                  <w:r>
                    <w:rPr>
                      <w:rFonts w:cs="Miriam" w:hint="cs"/>
                      <w:szCs w:val="18"/>
                      <w:rtl/>
                    </w:rPr>
                    <w:t>מירת אישור</w:t>
                  </w:r>
                  <w:r w:rsidR="00F728B1">
                    <w:rPr>
                      <w:rFonts w:cs="Miriam" w:hint="cs"/>
                      <w:szCs w:val="18"/>
                      <w:rtl/>
                    </w:rPr>
                    <w:t xml:space="preserve"> </w:t>
                  </w:r>
                  <w:r>
                    <w:rPr>
                      <w:rFonts w:cs="Miriam"/>
                      <w:szCs w:val="18"/>
                      <w:rtl/>
                    </w:rPr>
                    <w:t>א</w:t>
                  </w:r>
                  <w:r>
                    <w:rPr>
                      <w:rFonts w:cs="Miriam" w:hint="cs"/>
                      <w:szCs w:val="18"/>
                      <w:rtl/>
                    </w:rPr>
                    <w:t>ו העתק</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וראה 25 להוראות מס הכנסה (ניהול פנקסי חשבונות) (מס' 2), תשל"ג</w:t>
      </w:r>
      <w:r w:rsidR="00F728B1">
        <w:rPr>
          <w:rStyle w:val="default"/>
          <w:rFonts w:cs="FrankRuehl" w:hint="cs"/>
          <w:rtl/>
        </w:rPr>
        <w:t>-</w:t>
      </w:r>
      <w:r>
        <w:rPr>
          <w:rStyle w:val="default"/>
          <w:rFonts w:cs="FrankRuehl" w:hint="cs"/>
          <w:rtl/>
        </w:rPr>
        <w:t>1973, תחול לענין החזקה ושמירה של</w:t>
      </w:r>
      <w:r>
        <w:rPr>
          <w:rStyle w:val="default"/>
          <w:rFonts w:cs="FrankRuehl"/>
          <w:rtl/>
        </w:rPr>
        <w:t xml:space="preserve"> </w:t>
      </w:r>
      <w:r>
        <w:rPr>
          <w:rStyle w:val="default"/>
          <w:rFonts w:cs="FrankRuehl" w:hint="cs"/>
          <w:rtl/>
        </w:rPr>
        <w:t>אישור או העתק מאישור, בידי הגוף הציבורי שקיבלו, כאילו היה האישור או ההעתק חלק ממערכת חשבונותיו.</w:t>
      </w:r>
    </w:p>
    <w:p w:rsidR="008A0010" w:rsidRDefault="008A0010">
      <w:pPr>
        <w:pStyle w:val="P00"/>
        <w:spacing w:before="72"/>
        <w:ind w:left="0" w:right="1134"/>
        <w:rPr>
          <w:rStyle w:val="default"/>
          <w:rFonts w:cs="FrankRuehl" w:hint="cs"/>
          <w:rtl/>
        </w:rPr>
      </w:pPr>
      <w:bookmarkStart w:id="3" w:name="Seif2"/>
      <w:bookmarkEnd w:id="3"/>
      <w:r>
        <w:rPr>
          <w:lang w:val="he-IL"/>
        </w:rPr>
        <w:pict>
          <v:rect id="_x0000_s1028" style="position:absolute;left:0;text-align:left;margin-left:464.5pt;margin-top:8.05pt;width:75.05pt;height:21.2pt;z-index:251658240" o:allowincell="f" filled="f" stroked="f" strokecolor="lime" strokeweight=".25pt">
            <v:textbox inset="0,0,0,0">
              <w:txbxContent>
                <w:p w:rsidR="008A0010" w:rsidRDefault="008A0010">
                  <w:pPr>
                    <w:spacing w:line="160" w:lineRule="exact"/>
                    <w:jc w:val="left"/>
                    <w:rPr>
                      <w:rFonts w:cs="Miriam"/>
                      <w:szCs w:val="18"/>
                      <w:rtl/>
                    </w:rPr>
                  </w:pPr>
                  <w:r>
                    <w:rPr>
                      <w:rFonts w:cs="Miriam"/>
                      <w:szCs w:val="18"/>
                      <w:rtl/>
                    </w:rPr>
                    <w:t>ת</w:t>
                  </w:r>
                  <w:r w:rsidR="00F728B1">
                    <w:rPr>
                      <w:rFonts w:cs="Miriam" w:hint="cs"/>
                      <w:szCs w:val="18"/>
                      <w:rtl/>
                    </w:rPr>
                    <w:t>וקפו של אישור</w:t>
                  </w:r>
                </w:p>
                <w:p w:rsidR="008A0010" w:rsidRDefault="008A0010">
                  <w:pPr>
                    <w:spacing w:line="160" w:lineRule="exact"/>
                    <w:jc w:val="left"/>
                    <w:rPr>
                      <w:rFonts w:cs="Miriam"/>
                      <w:noProof/>
                      <w:szCs w:val="18"/>
                      <w:rtl/>
                    </w:rPr>
                  </w:pPr>
                  <w:r>
                    <w:rPr>
                      <w:rFonts w:cs="Miriam"/>
                      <w:szCs w:val="18"/>
                      <w:rtl/>
                    </w:rPr>
                    <w:t>ת</w:t>
                  </w:r>
                  <w:r>
                    <w:rPr>
                      <w:rFonts w:cs="Miriam" w:hint="cs"/>
                      <w:szCs w:val="18"/>
                      <w:rtl/>
                    </w:rPr>
                    <w:t>ק' תשנ"ו</w:t>
                  </w:r>
                  <w:r w:rsidR="00F728B1">
                    <w:rPr>
                      <w:rFonts w:cs="Miriam" w:hint="cs"/>
                      <w:szCs w:val="18"/>
                      <w:rtl/>
                    </w:rPr>
                    <w:t>-1996</w:t>
                  </w:r>
                </w:p>
              </w:txbxContent>
            </v:textbox>
            <w10:anchorlock/>
          </v:rect>
        </w:pict>
      </w:r>
      <w:r>
        <w:rPr>
          <w:rStyle w:val="big-number"/>
          <w:rtl/>
        </w:rPr>
        <w:t>3.</w:t>
      </w:r>
      <w:r>
        <w:rPr>
          <w:rStyle w:val="big-number"/>
          <w:rtl/>
        </w:rPr>
        <w:tab/>
      </w:r>
      <w:r>
        <w:rPr>
          <w:rStyle w:val="default"/>
          <w:rFonts w:cs="FrankRuehl"/>
          <w:rtl/>
        </w:rPr>
        <w:t>ת</w:t>
      </w:r>
      <w:r>
        <w:rPr>
          <w:rStyle w:val="default"/>
          <w:rFonts w:cs="FrankRuehl" w:hint="cs"/>
          <w:rtl/>
        </w:rPr>
        <w:t>וקפו של אישור יהיה לתקופה הנקובה בו ושלא תעלה על חמישה עשר חודשים מתום שנת המס הראשונה שלגביה ניתן; ואם לא נקבע מועד לתח</w:t>
      </w:r>
      <w:r>
        <w:rPr>
          <w:rStyle w:val="default"/>
          <w:rFonts w:cs="FrankRuehl"/>
          <w:rtl/>
        </w:rPr>
        <w:t>י</w:t>
      </w:r>
      <w:r>
        <w:rPr>
          <w:rStyle w:val="default"/>
          <w:rFonts w:cs="FrankRuehl" w:hint="cs"/>
          <w:rtl/>
        </w:rPr>
        <w:t>לתו, תהא תחילתו ביום שהונפק.</w:t>
      </w:r>
    </w:p>
    <w:p w:rsidR="00EC3323" w:rsidRPr="00DE51B0" w:rsidRDefault="00EC3323" w:rsidP="00103CDC">
      <w:pPr>
        <w:pStyle w:val="P00"/>
        <w:tabs>
          <w:tab w:val="clear" w:pos="6259"/>
        </w:tabs>
        <w:spacing w:before="0"/>
        <w:ind w:left="0" w:right="1134"/>
        <w:rPr>
          <w:rFonts w:hint="cs"/>
          <w:vanish/>
          <w:color w:val="FF0000"/>
          <w:szCs w:val="20"/>
          <w:shd w:val="clear" w:color="auto" w:fill="FFFF99"/>
          <w:rtl/>
        </w:rPr>
      </w:pPr>
      <w:bookmarkStart w:id="4" w:name="Rov8"/>
      <w:r w:rsidRPr="00DE51B0">
        <w:rPr>
          <w:rFonts w:hint="cs"/>
          <w:vanish/>
          <w:color w:val="FF0000"/>
          <w:szCs w:val="20"/>
          <w:shd w:val="clear" w:color="auto" w:fill="FFFF99"/>
          <w:rtl/>
        </w:rPr>
        <w:t xml:space="preserve">מיום </w:t>
      </w:r>
      <w:r w:rsidR="00103CDC" w:rsidRPr="00DE51B0">
        <w:rPr>
          <w:rFonts w:hint="cs"/>
          <w:vanish/>
          <w:color w:val="FF0000"/>
          <w:szCs w:val="20"/>
          <w:shd w:val="clear" w:color="auto" w:fill="FFFF99"/>
          <w:rtl/>
        </w:rPr>
        <w:t>18</w:t>
      </w:r>
      <w:r w:rsidRPr="00DE51B0">
        <w:rPr>
          <w:rFonts w:hint="cs"/>
          <w:vanish/>
          <w:color w:val="FF0000"/>
          <w:szCs w:val="20"/>
          <w:shd w:val="clear" w:color="auto" w:fill="FFFF99"/>
          <w:rtl/>
        </w:rPr>
        <w:t>.</w:t>
      </w:r>
      <w:r w:rsidR="00103CDC" w:rsidRPr="00DE51B0">
        <w:rPr>
          <w:rFonts w:hint="cs"/>
          <w:vanish/>
          <w:color w:val="FF0000"/>
          <w:szCs w:val="20"/>
          <w:shd w:val="clear" w:color="auto" w:fill="FFFF99"/>
          <w:rtl/>
        </w:rPr>
        <w:t>6</w:t>
      </w:r>
      <w:r w:rsidRPr="00DE51B0">
        <w:rPr>
          <w:rFonts w:hint="cs"/>
          <w:vanish/>
          <w:color w:val="FF0000"/>
          <w:szCs w:val="20"/>
          <w:shd w:val="clear" w:color="auto" w:fill="FFFF99"/>
          <w:rtl/>
        </w:rPr>
        <w:t>.19</w:t>
      </w:r>
      <w:r w:rsidR="00103CDC" w:rsidRPr="00DE51B0">
        <w:rPr>
          <w:rFonts w:hint="cs"/>
          <w:vanish/>
          <w:color w:val="FF0000"/>
          <w:szCs w:val="20"/>
          <w:shd w:val="clear" w:color="auto" w:fill="FFFF99"/>
          <w:rtl/>
        </w:rPr>
        <w:t>96</w:t>
      </w:r>
    </w:p>
    <w:p w:rsidR="00EC3323" w:rsidRPr="00DE51B0" w:rsidRDefault="004265FF" w:rsidP="004265FF">
      <w:pPr>
        <w:pStyle w:val="P00"/>
        <w:spacing w:before="0"/>
        <w:ind w:left="0" w:right="1134"/>
        <w:rPr>
          <w:rFonts w:hint="cs"/>
          <w:b/>
          <w:bCs/>
          <w:vanish/>
          <w:szCs w:val="20"/>
          <w:shd w:val="clear" w:color="auto" w:fill="FFFF99"/>
          <w:rtl/>
        </w:rPr>
      </w:pPr>
      <w:r w:rsidRPr="00DE51B0">
        <w:rPr>
          <w:rFonts w:hint="cs"/>
          <w:b/>
          <w:bCs/>
          <w:vanish/>
          <w:szCs w:val="20"/>
          <w:shd w:val="clear" w:color="auto" w:fill="FFFF99"/>
          <w:rtl/>
        </w:rPr>
        <w:t>תק' תשנ"ו</w:t>
      </w:r>
      <w:r w:rsidR="00EC3323" w:rsidRPr="00DE51B0">
        <w:rPr>
          <w:rFonts w:hint="cs"/>
          <w:b/>
          <w:bCs/>
          <w:vanish/>
          <w:szCs w:val="20"/>
          <w:shd w:val="clear" w:color="auto" w:fill="FFFF99"/>
          <w:rtl/>
        </w:rPr>
        <w:t>-19</w:t>
      </w:r>
      <w:r w:rsidRPr="00DE51B0">
        <w:rPr>
          <w:rFonts w:hint="cs"/>
          <w:b/>
          <w:bCs/>
          <w:vanish/>
          <w:szCs w:val="20"/>
          <w:shd w:val="clear" w:color="auto" w:fill="FFFF99"/>
          <w:rtl/>
        </w:rPr>
        <w:t>96</w:t>
      </w:r>
    </w:p>
    <w:p w:rsidR="00EC3323" w:rsidRPr="00DE51B0" w:rsidRDefault="004265FF" w:rsidP="004265FF">
      <w:pPr>
        <w:pStyle w:val="P00"/>
        <w:spacing w:before="0"/>
        <w:ind w:left="0" w:right="1134"/>
        <w:rPr>
          <w:rFonts w:hint="cs"/>
          <w:vanish/>
          <w:szCs w:val="20"/>
          <w:shd w:val="clear" w:color="auto" w:fill="FFFF99"/>
          <w:rtl/>
        </w:rPr>
      </w:pPr>
      <w:hyperlink r:id="rId6" w:history="1">
        <w:r w:rsidRPr="00DE51B0">
          <w:rPr>
            <w:rStyle w:val="Hyperlink"/>
            <w:rFonts w:hint="cs"/>
            <w:vanish/>
            <w:szCs w:val="20"/>
            <w:shd w:val="clear" w:color="auto" w:fill="FFFF99"/>
            <w:rtl/>
          </w:rPr>
          <w:t>ק"ת תשנ"ו מס' 5764</w:t>
        </w:r>
      </w:hyperlink>
      <w:r w:rsidR="00EC3323" w:rsidRPr="00DE51B0">
        <w:rPr>
          <w:rFonts w:hint="cs"/>
          <w:vanish/>
          <w:szCs w:val="20"/>
          <w:shd w:val="clear" w:color="auto" w:fill="FFFF99"/>
          <w:rtl/>
        </w:rPr>
        <w:t xml:space="preserve"> מיום </w:t>
      </w:r>
      <w:r w:rsidRPr="00DE51B0">
        <w:rPr>
          <w:rFonts w:hint="cs"/>
          <w:vanish/>
          <w:szCs w:val="20"/>
          <w:shd w:val="clear" w:color="auto" w:fill="FFFF99"/>
          <w:rtl/>
        </w:rPr>
        <w:t>18</w:t>
      </w:r>
      <w:r w:rsidR="00EC3323" w:rsidRPr="00DE51B0">
        <w:rPr>
          <w:rFonts w:hint="cs"/>
          <w:vanish/>
          <w:szCs w:val="20"/>
          <w:shd w:val="clear" w:color="auto" w:fill="FFFF99"/>
          <w:rtl/>
        </w:rPr>
        <w:t>.</w:t>
      </w:r>
      <w:r w:rsidRPr="00DE51B0">
        <w:rPr>
          <w:rFonts w:hint="cs"/>
          <w:vanish/>
          <w:szCs w:val="20"/>
          <w:shd w:val="clear" w:color="auto" w:fill="FFFF99"/>
          <w:rtl/>
        </w:rPr>
        <w:t>6</w:t>
      </w:r>
      <w:r w:rsidR="00EC3323" w:rsidRPr="00DE51B0">
        <w:rPr>
          <w:rFonts w:hint="cs"/>
          <w:vanish/>
          <w:szCs w:val="20"/>
          <w:shd w:val="clear" w:color="auto" w:fill="FFFF99"/>
          <w:rtl/>
        </w:rPr>
        <w:t>.19</w:t>
      </w:r>
      <w:r w:rsidRPr="00DE51B0">
        <w:rPr>
          <w:rFonts w:hint="cs"/>
          <w:vanish/>
          <w:szCs w:val="20"/>
          <w:shd w:val="clear" w:color="auto" w:fill="FFFF99"/>
          <w:rtl/>
        </w:rPr>
        <w:t>96</w:t>
      </w:r>
      <w:r w:rsidR="00EC3323" w:rsidRPr="00DE51B0">
        <w:rPr>
          <w:rFonts w:hint="cs"/>
          <w:vanish/>
          <w:szCs w:val="20"/>
          <w:shd w:val="clear" w:color="auto" w:fill="FFFF99"/>
          <w:rtl/>
        </w:rPr>
        <w:t xml:space="preserve"> עמ' </w:t>
      </w:r>
      <w:r w:rsidRPr="00DE51B0">
        <w:rPr>
          <w:rFonts w:hint="cs"/>
          <w:vanish/>
          <w:szCs w:val="20"/>
          <w:shd w:val="clear" w:color="auto" w:fill="FFFF99"/>
          <w:rtl/>
        </w:rPr>
        <w:t>1149</w:t>
      </w:r>
    </w:p>
    <w:p w:rsidR="00103CDC" w:rsidRPr="00DE51B0" w:rsidRDefault="00103CDC" w:rsidP="00EC3323">
      <w:pPr>
        <w:pStyle w:val="P00"/>
        <w:spacing w:before="0"/>
        <w:ind w:left="0" w:right="1134"/>
        <w:rPr>
          <w:rFonts w:hint="cs"/>
          <w:b/>
          <w:bCs/>
          <w:vanish/>
          <w:szCs w:val="20"/>
          <w:shd w:val="clear" w:color="auto" w:fill="FFFF99"/>
          <w:rtl/>
        </w:rPr>
      </w:pPr>
      <w:r w:rsidRPr="00DE51B0">
        <w:rPr>
          <w:rFonts w:hint="cs"/>
          <w:b/>
          <w:bCs/>
          <w:vanish/>
          <w:szCs w:val="20"/>
          <w:shd w:val="clear" w:color="auto" w:fill="FFFF99"/>
          <w:rtl/>
        </w:rPr>
        <w:t>החלפת תקנה 3</w:t>
      </w:r>
    </w:p>
    <w:p w:rsidR="004265FF" w:rsidRPr="00DE51B0" w:rsidRDefault="004265FF" w:rsidP="00644776">
      <w:pPr>
        <w:pStyle w:val="P00"/>
        <w:ind w:left="0" w:right="1134"/>
        <w:rPr>
          <w:rFonts w:hint="cs"/>
          <w:vanish/>
          <w:szCs w:val="20"/>
          <w:shd w:val="clear" w:color="auto" w:fill="FFFF99"/>
          <w:rtl/>
        </w:rPr>
      </w:pPr>
      <w:r w:rsidRPr="00DE51B0">
        <w:rPr>
          <w:rFonts w:hint="cs"/>
          <w:vanish/>
          <w:szCs w:val="20"/>
          <w:shd w:val="clear" w:color="auto" w:fill="FFFF99"/>
          <w:rtl/>
        </w:rPr>
        <w:t>הנוסח הקודם:</w:t>
      </w:r>
    </w:p>
    <w:p w:rsidR="004265FF" w:rsidRPr="00C85152" w:rsidRDefault="004265FF" w:rsidP="00C85152">
      <w:pPr>
        <w:pStyle w:val="P00"/>
        <w:spacing w:before="0"/>
        <w:ind w:left="0" w:right="1134"/>
        <w:rPr>
          <w:rFonts w:hint="cs"/>
          <w:strike/>
          <w:sz w:val="2"/>
          <w:szCs w:val="2"/>
          <w:rtl/>
        </w:rPr>
      </w:pPr>
      <w:r w:rsidRPr="00DE51B0">
        <w:rPr>
          <w:rFonts w:hint="cs"/>
          <w:strike/>
          <w:vanish/>
          <w:sz w:val="22"/>
          <w:szCs w:val="22"/>
          <w:shd w:val="clear" w:color="auto" w:fill="FFFF99"/>
          <w:rtl/>
        </w:rPr>
        <w:t>3.</w:t>
      </w:r>
      <w:r w:rsidRPr="00DE51B0">
        <w:rPr>
          <w:rFonts w:hint="cs"/>
          <w:strike/>
          <w:vanish/>
          <w:sz w:val="22"/>
          <w:szCs w:val="22"/>
          <w:shd w:val="clear" w:color="auto" w:fill="FFFF99"/>
          <w:rtl/>
        </w:rPr>
        <w:tab/>
        <w:t>תוקפו של אישור</w:t>
      </w:r>
      <w:r w:rsidR="00067BC0" w:rsidRPr="00DE51B0">
        <w:rPr>
          <w:rFonts w:hint="cs"/>
          <w:strike/>
          <w:vanish/>
          <w:sz w:val="22"/>
          <w:szCs w:val="22"/>
          <w:shd w:val="clear" w:color="auto" w:fill="FFFF99"/>
          <w:rtl/>
        </w:rPr>
        <w:t xml:space="preserve"> מיום הנפקתו עד המועד הנקוב בו, </w:t>
      </w:r>
      <w:r w:rsidR="00644776" w:rsidRPr="00DE51B0">
        <w:rPr>
          <w:rFonts w:hint="cs"/>
          <w:strike/>
          <w:vanish/>
          <w:sz w:val="22"/>
          <w:szCs w:val="22"/>
          <w:shd w:val="clear" w:color="auto" w:fill="FFFF99"/>
          <w:rtl/>
        </w:rPr>
        <w:t>אך לא יאוחר מיום 31 במרס של השנה שלאחר השנה שבה הונפק האישור.</w:t>
      </w:r>
      <w:bookmarkEnd w:id="4"/>
    </w:p>
    <w:p w:rsidR="008A0010" w:rsidRDefault="008A0010" w:rsidP="00F728B1">
      <w:pPr>
        <w:pStyle w:val="P00"/>
        <w:spacing w:before="72"/>
        <w:ind w:left="0" w:right="1134"/>
        <w:rPr>
          <w:rStyle w:val="default"/>
          <w:rFonts w:cs="FrankRuehl"/>
          <w:rtl/>
        </w:rPr>
      </w:pPr>
      <w:bookmarkStart w:id="5" w:name="Seif3"/>
      <w:bookmarkEnd w:id="5"/>
      <w:r>
        <w:rPr>
          <w:lang w:val="he-IL"/>
        </w:rPr>
        <w:pict>
          <v:rect id="_x0000_s1029" style="position:absolute;left:0;text-align:left;margin-left:464.5pt;margin-top:8.05pt;width:75.05pt;height:14.1pt;z-index:251659264" o:allowincell="f" filled="f" stroked="f" strokecolor="lime" strokeweight=".25pt">
            <v:textbox inset="0,0,0,0">
              <w:txbxContent>
                <w:p w:rsidR="008A0010" w:rsidRDefault="008A0010">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תקנות עסקאות גופים ציבוריים (אכיפת ניהול חשבונות)</w:t>
      </w:r>
      <w:r w:rsidR="008E7E78">
        <w:rPr>
          <w:rFonts w:hint="cs"/>
          <w:rtl/>
        </w:rPr>
        <w:t xml:space="preserve"> </w:t>
      </w:r>
      <w:r>
        <w:rPr>
          <w:rStyle w:val="default"/>
          <w:rFonts w:cs="FrankRuehl"/>
          <w:rtl/>
        </w:rPr>
        <w:t>(</w:t>
      </w:r>
      <w:r>
        <w:rPr>
          <w:rStyle w:val="default"/>
          <w:rFonts w:cs="FrankRuehl" w:hint="cs"/>
          <w:rtl/>
        </w:rPr>
        <w:t>אישורים), תשל"ז</w:t>
      </w:r>
      <w:r w:rsidR="00F728B1">
        <w:rPr>
          <w:rStyle w:val="default"/>
          <w:rFonts w:cs="FrankRuehl" w:hint="cs"/>
          <w:rtl/>
        </w:rPr>
        <w:t>-</w:t>
      </w:r>
      <w:r>
        <w:rPr>
          <w:rStyle w:val="default"/>
          <w:rFonts w:cs="FrankRuehl" w:hint="cs"/>
          <w:rtl/>
        </w:rPr>
        <w:t xml:space="preserve">1977 </w:t>
      </w:r>
      <w:r w:rsidR="00F728B1">
        <w:rPr>
          <w:rStyle w:val="default"/>
          <w:rFonts w:cs="FrankRuehl" w:hint="cs"/>
          <w:rtl/>
        </w:rPr>
        <w:t>-</w:t>
      </w:r>
      <w:r>
        <w:rPr>
          <w:rStyle w:val="default"/>
          <w:rFonts w:cs="FrankRuehl" w:hint="cs"/>
          <w:rtl/>
        </w:rPr>
        <w:t xml:space="preserve"> בטלות.</w:t>
      </w:r>
    </w:p>
    <w:p w:rsidR="008A0010" w:rsidRDefault="008A0010" w:rsidP="00F728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 עסקאות גופים ציבוריים (קביעת סכום לענין סעיף 2),</w:t>
      </w:r>
      <w:r>
        <w:rPr>
          <w:rStyle w:val="default"/>
          <w:rFonts w:cs="FrankRuehl"/>
          <w:rtl/>
        </w:rPr>
        <w:t xml:space="preserve"> </w:t>
      </w:r>
      <w:r>
        <w:rPr>
          <w:rStyle w:val="default"/>
          <w:rFonts w:cs="FrankRuehl" w:hint="cs"/>
          <w:rtl/>
        </w:rPr>
        <w:t>תשל"ז</w:t>
      </w:r>
      <w:r w:rsidR="00F728B1">
        <w:rPr>
          <w:rStyle w:val="default"/>
          <w:rFonts w:cs="FrankRuehl" w:hint="cs"/>
          <w:rtl/>
        </w:rPr>
        <w:t>-</w:t>
      </w:r>
      <w:r>
        <w:rPr>
          <w:rStyle w:val="default"/>
          <w:rFonts w:cs="FrankRuehl" w:hint="cs"/>
          <w:rtl/>
        </w:rPr>
        <w:t xml:space="preserve">1976 </w:t>
      </w:r>
      <w:r w:rsidR="00F728B1">
        <w:rPr>
          <w:rStyle w:val="default"/>
          <w:rFonts w:cs="FrankRuehl" w:hint="cs"/>
          <w:rtl/>
        </w:rPr>
        <w:t>-</w:t>
      </w:r>
      <w:r>
        <w:rPr>
          <w:rStyle w:val="default"/>
          <w:rFonts w:cs="FrankRuehl" w:hint="cs"/>
          <w:rtl/>
        </w:rPr>
        <w:t xml:space="preserve"> בטל.</w:t>
      </w:r>
    </w:p>
    <w:p w:rsidR="008A0010" w:rsidRPr="00F728B1" w:rsidRDefault="008A0010" w:rsidP="00F728B1">
      <w:pPr>
        <w:pStyle w:val="P00"/>
        <w:spacing w:before="72"/>
        <w:ind w:left="0" w:right="1134"/>
        <w:rPr>
          <w:rStyle w:val="default"/>
          <w:rFonts w:cs="FrankRuehl"/>
          <w:rtl/>
        </w:rPr>
      </w:pPr>
    </w:p>
    <w:p w:rsidR="008A0010" w:rsidRPr="00F728B1" w:rsidRDefault="008A0010">
      <w:pPr>
        <w:pStyle w:val="medium2-header"/>
        <w:keepLines w:val="0"/>
        <w:spacing w:before="72"/>
        <w:ind w:left="0" w:right="1134"/>
        <w:rPr>
          <w:noProof/>
          <w:sz w:val="26"/>
          <w:szCs w:val="26"/>
          <w:rtl/>
        </w:rPr>
      </w:pPr>
      <w:bookmarkStart w:id="6" w:name="med0"/>
      <w:bookmarkEnd w:id="6"/>
      <w:r w:rsidRPr="00F728B1">
        <w:rPr>
          <w:noProof/>
          <w:sz w:val="26"/>
          <w:szCs w:val="26"/>
          <w:rtl/>
        </w:rPr>
        <w:t>ת</w:t>
      </w:r>
      <w:r w:rsidRPr="00F728B1">
        <w:rPr>
          <w:rFonts w:hint="cs"/>
          <w:noProof/>
          <w:sz w:val="26"/>
          <w:szCs w:val="26"/>
          <w:rtl/>
        </w:rPr>
        <w:t>וספת</w:t>
      </w:r>
    </w:p>
    <w:p w:rsidR="008A0010" w:rsidRPr="00F728B1" w:rsidRDefault="008A0010" w:rsidP="00F728B1">
      <w:pPr>
        <w:pStyle w:val="medium-header"/>
        <w:keepNext w:val="0"/>
        <w:keepLines w:val="0"/>
        <w:ind w:left="0" w:right="1134"/>
        <w:rPr>
          <w:b/>
          <w:bCs/>
          <w:sz w:val="22"/>
          <w:szCs w:val="22"/>
          <w:rtl/>
        </w:rPr>
      </w:pPr>
      <w:r w:rsidRPr="00F728B1">
        <w:rPr>
          <w:b/>
          <w:bCs/>
          <w:sz w:val="22"/>
          <w:szCs w:val="22"/>
          <w:rtl/>
        </w:rPr>
        <w:t>א</w:t>
      </w:r>
      <w:r w:rsidRPr="00F728B1">
        <w:rPr>
          <w:rFonts w:hint="cs"/>
          <w:b/>
          <w:bCs/>
          <w:sz w:val="22"/>
          <w:szCs w:val="22"/>
          <w:rtl/>
        </w:rPr>
        <w:t xml:space="preserve">ישור על ניהול פנקסי חשבונות ורשומות לפי חוק עיסקאות גופים ציבוריים </w:t>
      </w:r>
      <w:r w:rsidR="00F728B1">
        <w:rPr>
          <w:b/>
          <w:bCs/>
          <w:sz w:val="22"/>
          <w:szCs w:val="22"/>
          <w:rtl/>
        </w:rPr>
        <w:br/>
      </w:r>
      <w:r w:rsidRPr="00F728B1">
        <w:rPr>
          <w:rFonts w:hint="cs"/>
          <w:b/>
          <w:bCs/>
          <w:sz w:val="22"/>
          <w:szCs w:val="22"/>
          <w:rtl/>
        </w:rPr>
        <w:t>(אכיפת ניהול חשבונות),</w:t>
      </w:r>
      <w:r w:rsidRPr="00F728B1">
        <w:rPr>
          <w:b/>
          <w:bCs/>
          <w:sz w:val="22"/>
          <w:szCs w:val="22"/>
          <w:rtl/>
        </w:rPr>
        <w:t xml:space="preserve"> </w:t>
      </w:r>
      <w:r w:rsidRPr="00F728B1">
        <w:rPr>
          <w:rFonts w:hint="cs"/>
          <w:b/>
          <w:bCs/>
          <w:sz w:val="22"/>
          <w:szCs w:val="22"/>
          <w:rtl/>
        </w:rPr>
        <w:t>תשל"ו</w:t>
      </w:r>
      <w:r w:rsidR="00F728B1" w:rsidRPr="00F728B1">
        <w:rPr>
          <w:rFonts w:hint="cs"/>
          <w:b/>
          <w:bCs/>
          <w:sz w:val="22"/>
          <w:szCs w:val="22"/>
          <w:rtl/>
        </w:rPr>
        <w:t>-</w:t>
      </w:r>
      <w:r w:rsidRPr="00F728B1">
        <w:rPr>
          <w:rFonts w:hint="cs"/>
          <w:b/>
          <w:bCs/>
          <w:sz w:val="22"/>
          <w:szCs w:val="22"/>
          <w:rtl/>
        </w:rPr>
        <w:t>1976</w:t>
      </w:r>
    </w:p>
    <w:p w:rsidR="00F728B1" w:rsidRPr="00F728B1" w:rsidRDefault="008A0010" w:rsidP="00F728B1">
      <w:pPr>
        <w:pStyle w:val="P00"/>
        <w:spacing w:before="72"/>
        <w:ind w:left="624" w:right="1134" w:hanging="624"/>
        <w:rPr>
          <w:rStyle w:val="default"/>
          <w:rFonts w:cs="FrankRuehl" w:hint="cs"/>
          <w:rtl/>
        </w:rPr>
      </w:pPr>
      <w:r w:rsidRPr="00F728B1">
        <w:rPr>
          <w:rStyle w:val="default"/>
          <w:rFonts w:cs="FrankRuehl"/>
          <w:rtl/>
        </w:rPr>
        <w:t>1.</w:t>
      </w:r>
      <w:r w:rsidR="00F728B1">
        <w:rPr>
          <w:rStyle w:val="default"/>
          <w:rFonts w:cs="FrankRuehl" w:hint="cs"/>
          <w:rtl/>
        </w:rPr>
        <w:tab/>
      </w:r>
      <w:r w:rsidRPr="00F728B1">
        <w:rPr>
          <w:rStyle w:val="default"/>
          <w:rFonts w:cs="FrankRuehl"/>
          <w:rtl/>
        </w:rPr>
        <w:t>א</w:t>
      </w:r>
      <w:r w:rsidRPr="00F728B1">
        <w:rPr>
          <w:rStyle w:val="default"/>
          <w:rFonts w:cs="FrankRuehl" w:hint="cs"/>
          <w:rtl/>
        </w:rPr>
        <w:t>ני הח"מ</w:t>
      </w:r>
      <w:r w:rsidR="00F728B1">
        <w:rPr>
          <w:rStyle w:val="default"/>
          <w:rFonts w:cs="FrankRuehl" w:hint="cs"/>
          <w:rtl/>
        </w:rPr>
        <w:t xml:space="preserve"> </w:t>
      </w:r>
      <w:r w:rsidR="00F728B1">
        <w:rPr>
          <w:rStyle w:val="default"/>
          <w:rFonts w:cs="FrankRuehl"/>
          <w:rtl/>
        </w:rPr>
        <w:fldChar w:fldCharType="begin">
          <w:ffData>
            <w:name w:val="Text1"/>
            <w:enabled/>
            <w:calcOnExit w:val="0"/>
            <w:textInput/>
          </w:ffData>
        </w:fldChar>
      </w:r>
      <w:bookmarkStart w:id="7" w:name="Text1"/>
      <w:r w:rsidR="00F728B1">
        <w:rPr>
          <w:rStyle w:val="default"/>
          <w:rFonts w:cs="FrankRuehl"/>
          <w:rtl/>
        </w:rPr>
        <w:instrText xml:space="preserve"> </w:instrText>
      </w:r>
      <w:r w:rsidR="00F728B1">
        <w:rPr>
          <w:rStyle w:val="default"/>
          <w:rFonts w:cs="FrankRuehl" w:hint="cs"/>
        </w:rPr>
        <w:instrText>FORMTEXT</w:instrText>
      </w:r>
      <w:r w:rsidR="00F728B1">
        <w:rPr>
          <w:rStyle w:val="default"/>
          <w:rFonts w:cs="FrankRuehl"/>
          <w:rtl/>
        </w:rPr>
        <w:instrText xml:space="preserve"> </w:instrText>
      </w:r>
      <w:r w:rsidR="00F728B1">
        <w:rPr>
          <w:rStyle w:val="default"/>
          <w:rFonts w:cs="FrankRuehl"/>
          <w:rtl/>
        </w:rPr>
        <w:fldChar w:fldCharType="separate"/>
      </w:r>
      <w:r w:rsidR="00F728B1">
        <w:rPr>
          <w:rStyle w:val="default"/>
          <w:rFonts w:cs="FrankRuehl"/>
          <w:rtl/>
        </w:rPr>
        <w:t> </w:t>
      </w:r>
      <w:r w:rsidR="00F728B1">
        <w:rPr>
          <w:rStyle w:val="default"/>
          <w:rFonts w:cs="FrankRuehl"/>
          <w:rtl/>
        </w:rPr>
        <w:t> </w:t>
      </w:r>
      <w:r w:rsidR="00F728B1">
        <w:rPr>
          <w:rStyle w:val="default"/>
          <w:rFonts w:cs="FrankRuehl"/>
          <w:rtl/>
        </w:rPr>
        <w:t> </w:t>
      </w:r>
      <w:r w:rsidR="00F728B1">
        <w:rPr>
          <w:rStyle w:val="default"/>
          <w:rFonts w:cs="FrankRuehl"/>
          <w:rtl/>
        </w:rPr>
        <w:t> </w:t>
      </w:r>
      <w:r w:rsidR="00F728B1">
        <w:rPr>
          <w:rStyle w:val="default"/>
          <w:rFonts w:cs="FrankRuehl"/>
          <w:rtl/>
        </w:rPr>
        <w:t> </w:t>
      </w:r>
      <w:r w:rsidR="00F728B1">
        <w:rPr>
          <w:rStyle w:val="default"/>
          <w:rFonts w:cs="FrankRuehl"/>
          <w:rtl/>
        </w:rPr>
        <w:fldChar w:fldCharType="end"/>
      </w:r>
      <w:bookmarkEnd w:id="7"/>
      <w:r w:rsidR="00F728B1">
        <w:rPr>
          <w:rStyle w:val="default"/>
          <w:rFonts w:cs="FrankRuehl" w:hint="cs"/>
          <w:rtl/>
        </w:rPr>
        <w:t xml:space="preserve"> </w:t>
      </w:r>
      <w:r w:rsidR="00F728B1">
        <w:rPr>
          <w:rStyle w:val="default"/>
          <w:rFonts w:cs="FrankRuehl"/>
          <w:rtl/>
        </w:rPr>
        <w:fldChar w:fldCharType="begin">
          <w:ffData>
            <w:name w:val="סימון1"/>
            <w:enabled/>
            <w:calcOnExit w:val="0"/>
            <w:checkBox>
              <w:sizeAuto/>
              <w:default w:val="0"/>
            </w:checkBox>
          </w:ffData>
        </w:fldChar>
      </w:r>
      <w:bookmarkStart w:id="8" w:name="סימון1"/>
      <w:r w:rsidR="00F728B1">
        <w:rPr>
          <w:rStyle w:val="default"/>
          <w:rFonts w:cs="FrankRuehl"/>
          <w:rtl/>
        </w:rPr>
        <w:instrText xml:space="preserve"> </w:instrText>
      </w:r>
      <w:r w:rsidR="00F728B1">
        <w:rPr>
          <w:rStyle w:val="default"/>
          <w:rFonts w:cs="FrankRuehl" w:hint="cs"/>
        </w:rPr>
        <w:instrText>FORMCHECKBOX</w:instrText>
      </w:r>
      <w:r w:rsidR="00F728B1">
        <w:rPr>
          <w:rStyle w:val="default"/>
          <w:rFonts w:cs="FrankRuehl"/>
          <w:rtl/>
        </w:rPr>
        <w:instrText xml:space="preserve"> </w:instrText>
      </w:r>
      <w:r w:rsidR="00F728B1">
        <w:rPr>
          <w:rStyle w:val="default"/>
          <w:rFonts w:cs="FrankRuehl"/>
          <w:rtl/>
        </w:rPr>
        <w:fldChar w:fldCharType="end"/>
      </w:r>
      <w:bookmarkEnd w:id="8"/>
      <w:r w:rsidR="00F728B1">
        <w:rPr>
          <w:rStyle w:val="default"/>
          <w:rFonts w:cs="FrankRuehl" w:hint="cs"/>
          <w:rtl/>
        </w:rPr>
        <w:t xml:space="preserve"> </w:t>
      </w:r>
      <w:r w:rsidRPr="00F728B1">
        <w:rPr>
          <w:rStyle w:val="default"/>
          <w:rFonts w:cs="FrankRuehl" w:hint="cs"/>
          <w:rtl/>
        </w:rPr>
        <w:t>"פקיד מורשה" כמשמעותו בחוק עיסקאות גופים ציבוריים (אכיפת ניהול חשבונות), תשל"ו</w:t>
      </w:r>
      <w:r w:rsidR="00F728B1">
        <w:rPr>
          <w:rStyle w:val="default"/>
          <w:rFonts w:cs="FrankRuehl" w:hint="cs"/>
          <w:rtl/>
        </w:rPr>
        <w:t>-</w:t>
      </w:r>
      <w:r w:rsidRPr="00F728B1">
        <w:rPr>
          <w:rStyle w:val="default"/>
          <w:rFonts w:cs="FrankRuehl" w:hint="cs"/>
          <w:rtl/>
        </w:rPr>
        <w:t>1976</w:t>
      </w:r>
      <w:r w:rsidR="00F728B1">
        <w:rPr>
          <w:rStyle w:val="default"/>
          <w:rFonts w:cs="FrankRuehl" w:hint="cs"/>
          <w:rtl/>
        </w:rPr>
        <w:t xml:space="preserve"> </w:t>
      </w:r>
      <w:r w:rsidR="00F728B1">
        <w:rPr>
          <w:rStyle w:val="default"/>
          <w:rFonts w:cs="FrankRuehl"/>
          <w:rtl/>
        </w:rPr>
        <w:fldChar w:fldCharType="begin">
          <w:ffData>
            <w:name w:val="סימון2"/>
            <w:enabled/>
            <w:calcOnExit w:val="0"/>
            <w:checkBox>
              <w:sizeAuto/>
              <w:default w:val="0"/>
            </w:checkBox>
          </w:ffData>
        </w:fldChar>
      </w:r>
      <w:bookmarkStart w:id="9" w:name="סימון2"/>
      <w:r w:rsidR="00F728B1">
        <w:rPr>
          <w:rStyle w:val="default"/>
          <w:rFonts w:cs="FrankRuehl"/>
          <w:rtl/>
        </w:rPr>
        <w:instrText xml:space="preserve"> </w:instrText>
      </w:r>
      <w:r w:rsidR="00F728B1">
        <w:rPr>
          <w:rStyle w:val="default"/>
          <w:rFonts w:cs="FrankRuehl" w:hint="cs"/>
        </w:rPr>
        <w:instrText>FORMCHECKBOX</w:instrText>
      </w:r>
      <w:r w:rsidR="00F728B1">
        <w:rPr>
          <w:rStyle w:val="default"/>
          <w:rFonts w:cs="FrankRuehl"/>
          <w:rtl/>
        </w:rPr>
        <w:instrText xml:space="preserve"> </w:instrText>
      </w:r>
      <w:r w:rsidR="00F728B1">
        <w:rPr>
          <w:rStyle w:val="default"/>
          <w:rFonts w:cs="FrankRuehl"/>
          <w:rtl/>
        </w:rPr>
        <w:fldChar w:fldCharType="end"/>
      </w:r>
      <w:bookmarkEnd w:id="9"/>
      <w:r w:rsidR="00F728B1">
        <w:rPr>
          <w:rStyle w:val="default"/>
          <w:rFonts w:cs="FrankRuehl" w:hint="cs"/>
          <w:rtl/>
        </w:rPr>
        <w:t xml:space="preserve"> </w:t>
      </w:r>
      <w:r w:rsidRPr="00F728B1">
        <w:rPr>
          <w:rStyle w:val="default"/>
          <w:rFonts w:cs="FrankRuehl" w:hint="cs"/>
          <w:rtl/>
        </w:rPr>
        <w:t>רואה</w:t>
      </w:r>
      <w:r w:rsidR="00F728B1">
        <w:rPr>
          <w:rStyle w:val="default"/>
          <w:rFonts w:cs="FrankRuehl" w:hint="cs"/>
          <w:rtl/>
        </w:rPr>
        <w:t xml:space="preserve"> </w:t>
      </w:r>
      <w:r w:rsidRPr="00F728B1">
        <w:rPr>
          <w:rStyle w:val="default"/>
          <w:rFonts w:cs="FrankRuehl" w:hint="cs"/>
          <w:rtl/>
        </w:rPr>
        <w:t>חשבון</w:t>
      </w:r>
      <w:r w:rsidR="00F728B1">
        <w:rPr>
          <w:rStyle w:val="default"/>
          <w:rFonts w:cs="FrankRuehl" w:hint="cs"/>
          <w:rtl/>
        </w:rPr>
        <w:t xml:space="preserve"> </w:t>
      </w:r>
      <w:r w:rsidR="00F728B1">
        <w:rPr>
          <w:rStyle w:val="default"/>
          <w:rFonts w:cs="FrankRuehl"/>
          <w:rtl/>
        </w:rPr>
        <w:fldChar w:fldCharType="begin">
          <w:ffData>
            <w:name w:val="סימון3"/>
            <w:enabled/>
            <w:calcOnExit w:val="0"/>
            <w:checkBox>
              <w:sizeAuto/>
              <w:default w:val="0"/>
            </w:checkBox>
          </w:ffData>
        </w:fldChar>
      </w:r>
      <w:bookmarkStart w:id="10" w:name="סימון3"/>
      <w:r w:rsidR="00F728B1">
        <w:rPr>
          <w:rStyle w:val="default"/>
          <w:rFonts w:cs="FrankRuehl"/>
          <w:rtl/>
        </w:rPr>
        <w:instrText xml:space="preserve"> </w:instrText>
      </w:r>
      <w:r w:rsidR="00F728B1">
        <w:rPr>
          <w:rStyle w:val="default"/>
          <w:rFonts w:cs="FrankRuehl" w:hint="cs"/>
        </w:rPr>
        <w:instrText>FORMCHECKBOX</w:instrText>
      </w:r>
      <w:r w:rsidR="00F728B1">
        <w:rPr>
          <w:rStyle w:val="default"/>
          <w:rFonts w:cs="FrankRuehl"/>
          <w:rtl/>
        </w:rPr>
        <w:instrText xml:space="preserve"> </w:instrText>
      </w:r>
      <w:r w:rsidR="00F728B1">
        <w:rPr>
          <w:rStyle w:val="default"/>
          <w:rFonts w:cs="FrankRuehl"/>
          <w:rtl/>
        </w:rPr>
        <w:fldChar w:fldCharType="end"/>
      </w:r>
      <w:bookmarkEnd w:id="10"/>
      <w:r w:rsidR="00F728B1">
        <w:rPr>
          <w:rStyle w:val="default"/>
          <w:rFonts w:cs="FrankRuehl" w:hint="cs"/>
          <w:rtl/>
        </w:rPr>
        <w:t xml:space="preserve"> יועץ </w:t>
      </w:r>
      <w:r w:rsidRPr="00F728B1">
        <w:rPr>
          <w:rStyle w:val="default"/>
          <w:rFonts w:cs="FrankRuehl" w:hint="cs"/>
          <w:rtl/>
        </w:rPr>
        <w:t>מס מדווח בזאת כי למיטב ידיעתי</w:t>
      </w:r>
      <w:r w:rsidR="00F728B1">
        <w:rPr>
          <w:rStyle w:val="default"/>
          <w:rFonts w:cs="FrankRuehl" w:hint="cs"/>
          <w:rtl/>
        </w:rPr>
        <w:t xml:space="preserve"> </w:t>
      </w:r>
      <w:bookmarkStart w:id="11" w:name="Text2"/>
      <w:r w:rsidR="00F728B1">
        <w:rPr>
          <w:rStyle w:val="default"/>
          <w:rFonts w:cs="FrankRuehl"/>
          <w:rtl/>
        </w:rPr>
        <w:fldChar w:fldCharType="begin">
          <w:ffData>
            <w:name w:val="Text2"/>
            <w:enabled/>
            <w:calcOnExit w:val="0"/>
            <w:textInput>
              <w:default w:val="שם"/>
            </w:textInput>
          </w:ffData>
        </w:fldChar>
      </w:r>
      <w:r w:rsidR="00F728B1">
        <w:rPr>
          <w:rStyle w:val="default"/>
          <w:rFonts w:cs="FrankRuehl"/>
          <w:rtl/>
        </w:rPr>
        <w:instrText xml:space="preserve"> </w:instrText>
      </w:r>
      <w:r w:rsidR="00F728B1">
        <w:rPr>
          <w:rStyle w:val="default"/>
          <w:rFonts w:cs="FrankRuehl"/>
        </w:rPr>
        <w:instrText>FORMTEXT</w:instrText>
      </w:r>
      <w:r w:rsidR="00F728B1">
        <w:rPr>
          <w:rStyle w:val="default"/>
          <w:rFonts w:cs="FrankRuehl"/>
          <w:rtl/>
        </w:rPr>
        <w:instrText xml:space="preserve"> </w:instrText>
      </w:r>
      <w:r w:rsidR="00F728B1">
        <w:rPr>
          <w:rStyle w:val="default"/>
          <w:rFonts w:cs="FrankRuehl"/>
          <w:rtl/>
        </w:rPr>
        <w:fldChar w:fldCharType="separate"/>
      </w:r>
      <w:r w:rsidR="00F728B1">
        <w:rPr>
          <w:rStyle w:val="default"/>
          <w:rFonts w:cs="FrankRuehl"/>
          <w:rtl/>
        </w:rPr>
        <w:t>שם</w:t>
      </w:r>
      <w:r w:rsidR="00F728B1">
        <w:rPr>
          <w:rStyle w:val="default"/>
          <w:rFonts w:cs="FrankRuehl"/>
          <w:rtl/>
        </w:rPr>
        <w:fldChar w:fldCharType="end"/>
      </w:r>
      <w:bookmarkEnd w:id="11"/>
      <w:r w:rsidR="00F728B1">
        <w:rPr>
          <w:rStyle w:val="default"/>
          <w:rFonts w:cs="FrankRuehl" w:hint="cs"/>
          <w:rtl/>
        </w:rPr>
        <w:t xml:space="preserve"> </w:t>
      </w:r>
      <w:bookmarkStart w:id="12" w:name="Text3"/>
      <w:r w:rsidR="00F728B1">
        <w:rPr>
          <w:rStyle w:val="default"/>
          <w:rFonts w:cs="FrankRuehl"/>
          <w:rtl/>
        </w:rPr>
        <w:fldChar w:fldCharType="begin">
          <w:ffData>
            <w:name w:val="Text3"/>
            <w:enabled/>
            <w:calcOnExit w:val="0"/>
            <w:textInput>
              <w:default w:val="מס' זהות / מס' רשום חבר בני אדם"/>
            </w:textInput>
          </w:ffData>
        </w:fldChar>
      </w:r>
      <w:r w:rsidR="00F728B1">
        <w:rPr>
          <w:rStyle w:val="default"/>
          <w:rFonts w:cs="FrankRuehl"/>
          <w:rtl/>
        </w:rPr>
        <w:instrText xml:space="preserve"> </w:instrText>
      </w:r>
      <w:r w:rsidR="00F728B1">
        <w:rPr>
          <w:rStyle w:val="default"/>
          <w:rFonts w:cs="FrankRuehl"/>
        </w:rPr>
        <w:instrText>FORMTEXT</w:instrText>
      </w:r>
      <w:r w:rsidR="00F728B1">
        <w:rPr>
          <w:rStyle w:val="default"/>
          <w:rFonts w:cs="FrankRuehl"/>
          <w:rtl/>
        </w:rPr>
        <w:instrText xml:space="preserve"> </w:instrText>
      </w:r>
      <w:r w:rsidR="00F728B1">
        <w:rPr>
          <w:rStyle w:val="default"/>
          <w:rFonts w:cs="FrankRuehl"/>
          <w:rtl/>
        </w:rPr>
        <w:fldChar w:fldCharType="separate"/>
      </w:r>
      <w:r w:rsidR="00F728B1">
        <w:rPr>
          <w:rStyle w:val="default"/>
          <w:rFonts w:cs="FrankRuehl"/>
          <w:rtl/>
        </w:rPr>
        <w:t>מס' זהות / מס' רשום חבר בני אדם</w:t>
      </w:r>
      <w:r w:rsidR="00F728B1">
        <w:rPr>
          <w:rStyle w:val="default"/>
          <w:rFonts w:cs="FrankRuehl"/>
          <w:rtl/>
        </w:rPr>
        <w:fldChar w:fldCharType="end"/>
      </w:r>
      <w:bookmarkEnd w:id="12"/>
    </w:p>
    <w:p w:rsidR="008A0010" w:rsidRPr="00F728B1" w:rsidRDefault="008A0010" w:rsidP="00F728B1">
      <w:pPr>
        <w:pStyle w:val="P00"/>
        <w:spacing w:before="72"/>
        <w:ind w:left="1021" w:right="1134" w:hanging="397"/>
        <w:rPr>
          <w:rStyle w:val="default"/>
          <w:rFonts w:cs="FrankRuehl"/>
          <w:rtl/>
        </w:rPr>
      </w:pPr>
      <w:r w:rsidRPr="00F728B1">
        <w:rPr>
          <w:rStyle w:val="default"/>
          <w:rFonts w:cs="FrankRuehl"/>
          <w:rtl/>
        </w:rPr>
        <w:t>א</w:t>
      </w:r>
      <w:r w:rsidRPr="00F728B1">
        <w:rPr>
          <w:rStyle w:val="default"/>
          <w:rFonts w:cs="FrankRuehl" w:hint="cs"/>
          <w:rtl/>
        </w:rPr>
        <w:t>.</w:t>
      </w:r>
      <w:r w:rsidRPr="00F728B1">
        <w:rPr>
          <w:rStyle w:val="default"/>
          <w:rFonts w:cs="FrankRuehl"/>
          <w:rtl/>
        </w:rPr>
        <w:tab/>
      </w:r>
      <w:bookmarkStart w:id="13" w:name="Dropdown1"/>
      <w:r w:rsidR="00F728B1">
        <w:rPr>
          <w:rStyle w:val="default"/>
          <w:rFonts w:cs="FrankRuehl"/>
          <w:rtl/>
        </w:rPr>
        <w:fldChar w:fldCharType="begin">
          <w:ffData>
            <w:name w:val="Dropdown1"/>
            <w:enabled/>
            <w:calcOnExit w:val="0"/>
            <w:ddList>
              <w:listEntry w:val="מנהל"/>
              <w:listEntry w:val="פטור מלנהל"/>
            </w:ddList>
          </w:ffData>
        </w:fldChar>
      </w:r>
      <w:r w:rsidR="00F728B1">
        <w:rPr>
          <w:rStyle w:val="default"/>
          <w:rFonts w:cs="FrankRuehl"/>
          <w:rtl/>
        </w:rPr>
        <w:instrText xml:space="preserve"> </w:instrText>
      </w:r>
      <w:r w:rsidR="00F728B1">
        <w:rPr>
          <w:rStyle w:val="default"/>
          <w:rFonts w:cs="FrankRuehl"/>
        </w:rPr>
        <w:instrText>FORMDROPDOWN</w:instrText>
      </w:r>
      <w:r w:rsidR="00F728B1">
        <w:rPr>
          <w:rStyle w:val="default"/>
          <w:rFonts w:cs="FrankRuehl"/>
          <w:rtl/>
        </w:rPr>
        <w:instrText xml:space="preserve"> </w:instrText>
      </w:r>
      <w:r w:rsidR="00F728B1">
        <w:rPr>
          <w:rStyle w:val="default"/>
          <w:rFonts w:cs="FrankRuehl"/>
          <w:rtl/>
        </w:rPr>
        <w:fldChar w:fldCharType="end"/>
      </w:r>
      <w:bookmarkEnd w:id="13"/>
      <w:r w:rsidRPr="00F728B1">
        <w:rPr>
          <w:rStyle w:val="default"/>
          <w:rFonts w:cs="FrankRuehl" w:hint="cs"/>
          <w:rtl/>
        </w:rPr>
        <w:t xml:space="preserve"> את פנקסי החשבונות והרשומות שעליו לנהל על-פי פקודת מס הכנסה וחוק מס ערך מוסף, תשל"ו</w:t>
      </w:r>
      <w:r w:rsidR="00F728B1">
        <w:rPr>
          <w:rStyle w:val="default"/>
          <w:rFonts w:cs="FrankRuehl" w:hint="cs"/>
          <w:rtl/>
        </w:rPr>
        <w:t>-</w:t>
      </w:r>
      <w:r w:rsidRPr="00F728B1">
        <w:rPr>
          <w:rStyle w:val="default"/>
          <w:rFonts w:cs="FrankRuehl" w:hint="cs"/>
          <w:rtl/>
        </w:rPr>
        <w:t>1975.</w:t>
      </w:r>
    </w:p>
    <w:p w:rsidR="008A0010" w:rsidRPr="00F728B1" w:rsidRDefault="008A0010" w:rsidP="00F728B1">
      <w:pPr>
        <w:pStyle w:val="P00"/>
        <w:spacing w:before="72"/>
        <w:ind w:left="1021" w:right="1134" w:hanging="397"/>
        <w:rPr>
          <w:rStyle w:val="default"/>
          <w:rFonts w:cs="FrankRuehl"/>
          <w:rtl/>
        </w:rPr>
      </w:pPr>
      <w:r w:rsidRPr="00F728B1">
        <w:rPr>
          <w:rStyle w:val="default"/>
          <w:rFonts w:cs="FrankRuehl"/>
          <w:rtl/>
        </w:rPr>
        <w:t>ב</w:t>
      </w:r>
      <w:r w:rsidRPr="00F728B1">
        <w:rPr>
          <w:rStyle w:val="default"/>
          <w:rFonts w:cs="FrankRuehl" w:hint="cs"/>
          <w:rtl/>
        </w:rPr>
        <w:t>.</w:t>
      </w:r>
      <w:r w:rsidRPr="00F728B1">
        <w:rPr>
          <w:rStyle w:val="default"/>
          <w:rFonts w:cs="FrankRuehl"/>
          <w:rtl/>
        </w:rPr>
        <w:tab/>
        <w:t>נ</w:t>
      </w:r>
      <w:r w:rsidRPr="00F728B1">
        <w:rPr>
          <w:rStyle w:val="default"/>
          <w:rFonts w:cs="FrankRuehl" w:hint="cs"/>
          <w:rtl/>
        </w:rPr>
        <w:t>והג לדווח לפקיד השומה על הכנסותיו ולמנהל מע"מ על עסקאות שמוטל עליהן מס לפי חוק מס ערך מוסף.</w:t>
      </w:r>
    </w:p>
    <w:p w:rsidR="008A0010" w:rsidRPr="00F728B1" w:rsidRDefault="008A0010" w:rsidP="00F728B1">
      <w:pPr>
        <w:pStyle w:val="P00"/>
        <w:spacing w:before="72"/>
        <w:ind w:left="624" w:right="1134" w:hanging="624"/>
        <w:rPr>
          <w:rStyle w:val="default"/>
          <w:rFonts w:cs="FrankRuehl"/>
          <w:rtl/>
        </w:rPr>
      </w:pPr>
      <w:r w:rsidRPr="00F728B1">
        <w:rPr>
          <w:rStyle w:val="default"/>
          <w:rFonts w:cs="FrankRuehl"/>
          <w:rtl/>
        </w:rPr>
        <w:t>2.</w:t>
      </w:r>
      <w:r w:rsidR="00F728B1">
        <w:rPr>
          <w:rStyle w:val="default"/>
          <w:rFonts w:cs="FrankRuehl" w:hint="cs"/>
          <w:rtl/>
        </w:rPr>
        <w:tab/>
      </w:r>
      <w:r w:rsidRPr="00F728B1">
        <w:rPr>
          <w:rStyle w:val="default"/>
          <w:rFonts w:cs="FrankRuehl"/>
          <w:rtl/>
        </w:rPr>
        <w:t>א</w:t>
      </w:r>
      <w:r w:rsidRPr="00F728B1">
        <w:rPr>
          <w:rStyle w:val="default"/>
          <w:rFonts w:cs="FrankRuehl" w:hint="cs"/>
          <w:rtl/>
        </w:rPr>
        <w:t>ישור זה אינו מ</w:t>
      </w:r>
      <w:r w:rsidRPr="00F728B1">
        <w:rPr>
          <w:rStyle w:val="default"/>
          <w:rFonts w:cs="FrankRuehl"/>
          <w:rtl/>
        </w:rPr>
        <w:t>ה</w:t>
      </w:r>
      <w:r w:rsidRPr="00F728B1">
        <w:rPr>
          <w:rStyle w:val="default"/>
          <w:rFonts w:cs="FrankRuehl" w:hint="cs"/>
          <w:rtl/>
        </w:rPr>
        <w:t>ווה אסמכתא לענין קבילות פנקסי החשבונות, אין בו כדי לחייב בצורה כלשהי בפני ועדת ערר או בפני בית המשפט, ואין הוא קובע עמדה ביחס לתקינותם של הדו"חות, מועדי הגשתם או נכונות הסכומים ששולמו על פיהם.</w:t>
      </w:r>
    </w:p>
    <w:p w:rsidR="008A0010" w:rsidRDefault="008A0010" w:rsidP="00F728B1">
      <w:pPr>
        <w:pStyle w:val="P00"/>
        <w:spacing w:before="72"/>
        <w:ind w:left="0" w:right="1134"/>
        <w:rPr>
          <w:rStyle w:val="default"/>
          <w:rFonts w:cs="FrankRuehl" w:hint="cs"/>
          <w:rtl/>
        </w:rPr>
      </w:pPr>
      <w:r w:rsidRPr="00F728B1">
        <w:rPr>
          <w:rStyle w:val="default"/>
          <w:rFonts w:cs="FrankRuehl"/>
          <w:rtl/>
        </w:rPr>
        <w:t>3.</w:t>
      </w:r>
      <w:r w:rsidR="00F728B1">
        <w:rPr>
          <w:rStyle w:val="default"/>
          <w:rFonts w:cs="FrankRuehl" w:hint="cs"/>
          <w:rtl/>
        </w:rPr>
        <w:tab/>
      </w:r>
      <w:r w:rsidRPr="00F728B1">
        <w:rPr>
          <w:rStyle w:val="default"/>
          <w:rFonts w:cs="FrankRuehl"/>
          <w:rtl/>
        </w:rPr>
        <w:t>ת</w:t>
      </w:r>
      <w:r w:rsidRPr="00F728B1">
        <w:rPr>
          <w:rStyle w:val="default"/>
          <w:rFonts w:cs="FrankRuehl" w:hint="cs"/>
          <w:rtl/>
        </w:rPr>
        <w:t xml:space="preserve">וקף האישור מיום הנפקתו ועד ליום </w:t>
      </w:r>
      <w:bookmarkStart w:id="14" w:name="Text4"/>
      <w:r w:rsidR="00F728B1">
        <w:rPr>
          <w:rStyle w:val="default"/>
          <w:rFonts w:cs="FrankRuehl"/>
          <w:rtl/>
        </w:rPr>
        <w:fldChar w:fldCharType="begin">
          <w:ffData>
            <w:name w:val="Text4"/>
            <w:enabled/>
            <w:calcOnExit w:val="0"/>
            <w:textInput/>
          </w:ffData>
        </w:fldChar>
      </w:r>
      <w:r w:rsidR="00F728B1">
        <w:rPr>
          <w:rStyle w:val="default"/>
          <w:rFonts w:cs="FrankRuehl"/>
          <w:rtl/>
        </w:rPr>
        <w:instrText xml:space="preserve"> </w:instrText>
      </w:r>
      <w:r w:rsidR="00F728B1">
        <w:rPr>
          <w:rStyle w:val="default"/>
          <w:rFonts w:cs="FrankRuehl" w:hint="cs"/>
        </w:rPr>
        <w:instrText>FORMTEXT</w:instrText>
      </w:r>
      <w:r w:rsidR="00F728B1">
        <w:rPr>
          <w:rStyle w:val="default"/>
          <w:rFonts w:cs="FrankRuehl"/>
          <w:rtl/>
        </w:rPr>
        <w:instrText xml:space="preserve"> </w:instrText>
      </w:r>
      <w:r w:rsidR="00F728B1">
        <w:rPr>
          <w:rStyle w:val="default"/>
          <w:rFonts w:cs="FrankRuehl"/>
          <w:rtl/>
        </w:rPr>
        <w:fldChar w:fldCharType="separate"/>
      </w:r>
      <w:r w:rsidR="00F728B1">
        <w:rPr>
          <w:rStyle w:val="default"/>
          <w:rFonts w:cs="FrankRuehl"/>
          <w:rtl/>
        </w:rPr>
        <w:t> </w:t>
      </w:r>
      <w:r w:rsidR="00F728B1">
        <w:rPr>
          <w:rStyle w:val="default"/>
          <w:rFonts w:cs="FrankRuehl"/>
          <w:rtl/>
        </w:rPr>
        <w:t> </w:t>
      </w:r>
      <w:r w:rsidR="00F728B1">
        <w:rPr>
          <w:rStyle w:val="default"/>
          <w:rFonts w:cs="FrankRuehl"/>
          <w:rtl/>
        </w:rPr>
        <w:t> </w:t>
      </w:r>
      <w:r w:rsidR="00F728B1">
        <w:rPr>
          <w:rStyle w:val="default"/>
          <w:rFonts w:cs="FrankRuehl"/>
          <w:rtl/>
        </w:rPr>
        <w:t> </w:t>
      </w:r>
      <w:r w:rsidR="00F728B1">
        <w:rPr>
          <w:rStyle w:val="default"/>
          <w:rFonts w:cs="FrankRuehl"/>
          <w:rtl/>
        </w:rPr>
        <w:t> </w:t>
      </w:r>
      <w:r w:rsidR="00F728B1">
        <w:rPr>
          <w:rStyle w:val="default"/>
          <w:rFonts w:cs="FrankRuehl"/>
          <w:rtl/>
        </w:rPr>
        <w:fldChar w:fldCharType="end"/>
      </w:r>
      <w:bookmarkEnd w:id="14"/>
      <w:r w:rsidR="00F728B1">
        <w:rPr>
          <w:rStyle w:val="default"/>
          <w:rFonts w:cs="FrankRuehl" w:hint="cs"/>
          <w:rtl/>
        </w:rPr>
        <w:t xml:space="preserve"> </w:t>
      </w:r>
      <w:r w:rsidR="00F728B1">
        <w:rPr>
          <w:rStyle w:val="a6"/>
          <w:rtl/>
        </w:rPr>
        <w:footnoteReference w:id="2"/>
      </w:r>
      <w:r w:rsidRPr="00F728B1">
        <w:rPr>
          <w:rStyle w:val="default"/>
          <w:rFonts w:cs="FrankRuehl" w:hint="cs"/>
          <w:rtl/>
        </w:rPr>
        <w:t>.</w:t>
      </w:r>
    </w:p>
    <w:p w:rsidR="00F728B1" w:rsidRDefault="00F728B1" w:rsidP="00F728B1">
      <w:pPr>
        <w:pStyle w:val="P00"/>
        <w:spacing w:before="72"/>
        <w:ind w:left="0" w:right="1134"/>
        <w:rPr>
          <w:rStyle w:val="default"/>
          <w:rFonts w:cs="FrankRuehl" w:hint="cs"/>
          <w:rtl/>
        </w:rPr>
      </w:pPr>
    </w:p>
    <w:bookmarkStart w:id="15" w:name="Text5"/>
    <w:p w:rsidR="00F728B1" w:rsidRDefault="00F728B1" w:rsidP="00F728B1">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rtl/>
        </w:rPr>
        <w:fldChar w:fldCharType="begin">
          <w:ffData>
            <w:name w:val="Text5"/>
            <w:enabled/>
            <w:calcOnExit w:val="0"/>
            <w:textInput>
              <w:default w:val="ש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שם</w:t>
      </w:r>
      <w:r>
        <w:rPr>
          <w:rStyle w:val="default"/>
          <w:rFonts w:cs="FrankRuehl"/>
          <w:rtl/>
        </w:rPr>
        <w:fldChar w:fldCharType="end"/>
      </w:r>
      <w:bookmarkEnd w:id="15"/>
      <w:r>
        <w:rPr>
          <w:rStyle w:val="default"/>
          <w:rFonts w:cs="FrankRuehl" w:hint="cs"/>
          <w:rtl/>
        </w:rPr>
        <w:t xml:space="preserve"> </w:t>
      </w:r>
      <w:bookmarkStart w:id="16" w:name="Text6"/>
      <w:r>
        <w:rPr>
          <w:rStyle w:val="default"/>
          <w:rFonts w:cs="FrankRuehl"/>
          <w:rtl/>
        </w:rPr>
        <w:fldChar w:fldCharType="begin">
          <w:ffData>
            <w:name w:val="Text6"/>
            <w:enabled/>
            <w:calcOnExit w:val="0"/>
            <w:textInput>
              <w:default w:val="תואר"/>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תואר</w:t>
      </w:r>
      <w:r>
        <w:rPr>
          <w:rStyle w:val="default"/>
          <w:rFonts w:cs="FrankRuehl"/>
          <w:rtl/>
        </w:rPr>
        <w:fldChar w:fldCharType="end"/>
      </w:r>
      <w:bookmarkEnd w:id="16"/>
      <w:r>
        <w:rPr>
          <w:rStyle w:val="default"/>
          <w:rFonts w:cs="FrankRuehl" w:hint="cs"/>
          <w:rtl/>
        </w:rPr>
        <w:t xml:space="preserve"> </w:t>
      </w:r>
      <w:r>
        <w:rPr>
          <w:rStyle w:val="a6"/>
          <w:rtl/>
        </w:rPr>
        <w:footnoteReference w:id="3"/>
      </w:r>
      <w:r>
        <w:rPr>
          <w:rStyle w:val="default"/>
          <w:rFonts w:cs="FrankRuehl" w:hint="cs"/>
          <w:rtl/>
        </w:rPr>
        <w:t xml:space="preserve"> </w:t>
      </w:r>
      <w:bookmarkStart w:id="17" w:name="Text7"/>
      <w:r>
        <w:rPr>
          <w:rStyle w:val="default"/>
          <w:rFonts w:cs="FrankRuehl"/>
          <w:rtl/>
        </w:rPr>
        <w:fldChar w:fldCharType="begin">
          <w:ffData>
            <w:name w:val="Text7"/>
            <w:enabled/>
            <w:calcOnExit w:val="0"/>
            <w:textInput>
              <w:default w:val="מס' רשיו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מס' רשיון</w:t>
      </w:r>
      <w:r>
        <w:rPr>
          <w:rStyle w:val="default"/>
          <w:rFonts w:cs="FrankRuehl"/>
          <w:rtl/>
        </w:rPr>
        <w:fldChar w:fldCharType="end"/>
      </w:r>
      <w:bookmarkEnd w:id="17"/>
      <w:r>
        <w:rPr>
          <w:rStyle w:val="default"/>
          <w:rFonts w:cs="FrankRuehl" w:hint="cs"/>
          <w:rtl/>
        </w:rPr>
        <w:t xml:space="preserve"> </w:t>
      </w:r>
      <w:r w:rsidRPr="00F728B1">
        <w:rPr>
          <w:rStyle w:val="a6"/>
          <w:rFonts w:hint="cs"/>
          <w:rtl/>
        </w:rPr>
        <w:t>2</w:t>
      </w:r>
      <w:r>
        <w:rPr>
          <w:rStyle w:val="default"/>
          <w:rFonts w:cs="FrankRuehl" w:hint="cs"/>
          <w:rtl/>
        </w:rPr>
        <w:tab/>
        <w:t>______________</w:t>
      </w:r>
    </w:p>
    <w:p w:rsidR="00F728B1" w:rsidRPr="00F728B1" w:rsidRDefault="00F728B1" w:rsidP="00F728B1">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sz w:val="22"/>
          <w:szCs w:val="22"/>
          <w:rtl/>
        </w:rPr>
      </w:pPr>
      <w:r w:rsidRPr="00F728B1">
        <w:rPr>
          <w:rStyle w:val="default"/>
          <w:rFonts w:cs="FrankRuehl" w:hint="cs"/>
          <w:sz w:val="22"/>
          <w:szCs w:val="22"/>
          <w:rtl/>
        </w:rPr>
        <w:tab/>
        <w:t>חתימה</w:t>
      </w:r>
    </w:p>
    <w:bookmarkStart w:id="18" w:name="Text8"/>
    <w:p w:rsidR="00F728B1" w:rsidRPr="00F728B1" w:rsidRDefault="00F728B1" w:rsidP="00F728B1">
      <w:pPr>
        <w:pStyle w:val="P00"/>
        <w:spacing w:before="72"/>
        <w:ind w:left="0" w:right="1134"/>
        <w:rPr>
          <w:rStyle w:val="default"/>
          <w:rFonts w:cs="FrankRuehl" w:hint="cs"/>
          <w:rtl/>
        </w:rPr>
      </w:pPr>
      <w:r>
        <w:rPr>
          <w:rStyle w:val="default"/>
          <w:rFonts w:cs="FrankRuehl"/>
          <w:rtl/>
        </w:rPr>
        <w:fldChar w:fldCharType="begin">
          <w:ffData>
            <w:name w:val="Text8"/>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תאריך</w:t>
      </w:r>
      <w:r>
        <w:rPr>
          <w:rStyle w:val="default"/>
          <w:rFonts w:cs="FrankRuehl"/>
          <w:rtl/>
        </w:rPr>
        <w:fldChar w:fldCharType="end"/>
      </w:r>
      <w:bookmarkEnd w:id="18"/>
    </w:p>
    <w:p w:rsidR="008A0010" w:rsidRDefault="008A0010">
      <w:pPr>
        <w:pStyle w:val="P00"/>
        <w:spacing w:before="72"/>
        <w:ind w:left="0" w:right="1134"/>
        <w:rPr>
          <w:rStyle w:val="default"/>
          <w:rFonts w:cs="FrankRuehl"/>
          <w:rtl/>
        </w:rPr>
      </w:pPr>
    </w:p>
    <w:p w:rsidR="008A0010" w:rsidRDefault="008A0010">
      <w:pPr>
        <w:pStyle w:val="P00"/>
        <w:spacing w:before="72"/>
        <w:ind w:left="0" w:right="1134"/>
        <w:rPr>
          <w:rStyle w:val="default"/>
          <w:rFonts w:cs="FrankRuehl"/>
          <w:rtl/>
        </w:rPr>
      </w:pPr>
    </w:p>
    <w:p w:rsidR="008A0010" w:rsidRDefault="008A0010" w:rsidP="00F728B1">
      <w:pPr>
        <w:pStyle w:val="sig-0"/>
        <w:spacing w:before="72"/>
        <w:ind w:left="0" w:right="1134"/>
        <w:rPr>
          <w:rtl/>
        </w:rPr>
      </w:pPr>
      <w:r>
        <w:rPr>
          <w:rtl/>
        </w:rPr>
        <w:t>ד</w:t>
      </w:r>
      <w:r>
        <w:rPr>
          <w:rFonts w:hint="cs"/>
          <w:rtl/>
        </w:rPr>
        <w:t>' בתשרי תשמ"ח (27 בספטמבר 1987)</w:t>
      </w:r>
      <w:r>
        <w:rPr>
          <w:rtl/>
        </w:rPr>
        <w:tab/>
      </w:r>
      <w:r>
        <w:rPr>
          <w:rFonts w:hint="cs"/>
          <w:rtl/>
        </w:rPr>
        <w:t>משה נסים</w:t>
      </w:r>
    </w:p>
    <w:p w:rsidR="008A0010" w:rsidRDefault="008A0010">
      <w:pPr>
        <w:pStyle w:val="sig-1"/>
        <w:widowControl/>
        <w:ind w:left="0" w:right="1134"/>
        <w:rPr>
          <w:rFonts w:hint="cs"/>
          <w:rtl/>
        </w:rPr>
      </w:pPr>
      <w:r>
        <w:rPr>
          <w:rtl/>
        </w:rPr>
        <w:tab/>
      </w:r>
      <w:r>
        <w:rPr>
          <w:rtl/>
        </w:rPr>
        <w:tab/>
      </w:r>
      <w:r>
        <w:rPr>
          <w:rtl/>
        </w:rPr>
        <w:tab/>
      </w:r>
      <w:r>
        <w:rPr>
          <w:rFonts w:hint="cs"/>
          <w:rtl/>
        </w:rPr>
        <w:t>שר האוצר</w:t>
      </w:r>
    </w:p>
    <w:p w:rsidR="00F728B1" w:rsidRPr="00F728B1" w:rsidRDefault="00F728B1" w:rsidP="00F728B1">
      <w:pPr>
        <w:pStyle w:val="P00"/>
        <w:spacing w:before="72"/>
        <w:ind w:left="0" w:right="1134"/>
        <w:rPr>
          <w:rStyle w:val="default"/>
          <w:rFonts w:cs="FrankRuehl" w:hint="cs"/>
          <w:rtl/>
        </w:rPr>
      </w:pPr>
    </w:p>
    <w:p w:rsidR="00F728B1" w:rsidRPr="00F728B1" w:rsidRDefault="00F728B1" w:rsidP="00F728B1">
      <w:pPr>
        <w:pStyle w:val="P00"/>
        <w:spacing w:before="72"/>
        <w:ind w:left="0" w:right="1134"/>
        <w:rPr>
          <w:rStyle w:val="default"/>
          <w:rFonts w:cs="FrankRuehl"/>
          <w:rtl/>
        </w:rPr>
      </w:pPr>
    </w:p>
    <w:p w:rsidR="008A0010" w:rsidRPr="00F728B1" w:rsidRDefault="008A0010" w:rsidP="00F728B1">
      <w:pPr>
        <w:pStyle w:val="P00"/>
        <w:spacing w:before="72"/>
        <w:ind w:left="0" w:right="1134"/>
        <w:rPr>
          <w:rStyle w:val="default"/>
          <w:rFonts w:cs="FrankRuehl"/>
          <w:rtl/>
        </w:rPr>
      </w:pPr>
      <w:bookmarkStart w:id="19" w:name="LawPartEnd"/>
    </w:p>
    <w:bookmarkEnd w:id="19"/>
    <w:p w:rsidR="008A0010" w:rsidRPr="00F728B1" w:rsidRDefault="008A0010" w:rsidP="00F728B1">
      <w:pPr>
        <w:pStyle w:val="P00"/>
        <w:spacing w:before="72"/>
        <w:ind w:left="0" w:right="1134"/>
        <w:rPr>
          <w:rStyle w:val="default"/>
          <w:rFonts w:cs="FrankRuehl"/>
          <w:rtl/>
        </w:rPr>
      </w:pPr>
    </w:p>
    <w:sectPr w:rsidR="008A0010" w:rsidRPr="00F728B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6F6B" w:rsidRDefault="00C36F6B">
      <w:r>
        <w:separator/>
      </w:r>
    </w:p>
  </w:endnote>
  <w:endnote w:type="continuationSeparator" w:id="0">
    <w:p w:rsidR="00C36F6B" w:rsidRDefault="00C36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0010" w:rsidRDefault="008A001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A0010" w:rsidRDefault="008A001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A0010" w:rsidRDefault="008A001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728B1">
      <w:rPr>
        <w:rFonts w:cs="TopType Jerushalmi"/>
        <w:noProof/>
        <w:color w:val="000000"/>
        <w:sz w:val="14"/>
        <w:szCs w:val="14"/>
      </w:rPr>
      <w:t>D:\Yael\hakika\Revadim\271_047.doc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0010" w:rsidRDefault="008A001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51B0">
      <w:rPr>
        <w:rFonts w:hAnsi="FrankRuehl" w:cs="FrankRuehl"/>
        <w:noProof/>
        <w:sz w:val="24"/>
        <w:szCs w:val="24"/>
        <w:rtl/>
      </w:rPr>
      <w:t>2</w:t>
    </w:r>
    <w:r>
      <w:rPr>
        <w:rFonts w:hAnsi="FrankRuehl" w:cs="FrankRuehl"/>
        <w:sz w:val="24"/>
        <w:szCs w:val="24"/>
        <w:rtl/>
      </w:rPr>
      <w:fldChar w:fldCharType="end"/>
    </w:r>
  </w:p>
  <w:p w:rsidR="008A0010" w:rsidRDefault="008A001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A0010" w:rsidRDefault="008A001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728B1">
      <w:rPr>
        <w:rFonts w:cs="TopType Jerushalmi"/>
        <w:noProof/>
        <w:color w:val="000000"/>
        <w:sz w:val="14"/>
        <w:szCs w:val="14"/>
      </w:rPr>
      <w:t>D:\Yael\hakika\Revadim\271_047.doc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6F6B" w:rsidRDefault="00C36F6B" w:rsidP="00F728B1">
      <w:pPr>
        <w:spacing w:before="60" w:line="240" w:lineRule="auto"/>
        <w:ind w:right="1134"/>
      </w:pPr>
      <w:r>
        <w:separator/>
      </w:r>
    </w:p>
  </w:footnote>
  <w:footnote w:type="continuationSeparator" w:id="0">
    <w:p w:rsidR="00C36F6B" w:rsidRDefault="00C36F6B">
      <w:r>
        <w:continuationSeparator/>
      </w:r>
    </w:p>
  </w:footnote>
  <w:footnote w:id="1">
    <w:p w:rsidR="00F728B1" w:rsidRDefault="00F728B1" w:rsidP="00F728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728B1">
        <w:rPr>
          <w:sz w:val="20"/>
          <w:rtl/>
        </w:rPr>
        <w:t xml:space="preserve">* </w:t>
      </w:r>
      <w:r>
        <w:rPr>
          <w:sz w:val="20"/>
          <w:rtl/>
        </w:rPr>
        <w:t>פ</w:t>
      </w:r>
      <w:r>
        <w:rPr>
          <w:rFonts w:hint="cs"/>
          <w:sz w:val="20"/>
          <w:rtl/>
        </w:rPr>
        <w:t xml:space="preserve">ורסמו </w:t>
      </w:r>
      <w:hyperlink r:id="rId1" w:history="1">
        <w:r w:rsidRPr="00EF1743">
          <w:rPr>
            <w:rStyle w:val="Hyperlink"/>
            <w:rFonts w:hint="cs"/>
            <w:sz w:val="20"/>
            <w:rtl/>
          </w:rPr>
          <w:t>ק"ת תשמ"ח מס' 5061</w:t>
        </w:r>
      </w:hyperlink>
      <w:r>
        <w:rPr>
          <w:rFonts w:hint="cs"/>
          <w:sz w:val="20"/>
          <w:rtl/>
        </w:rPr>
        <w:t xml:space="preserve"> מיום 29.</w:t>
      </w:r>
      <w:r>
        <w:rPr>
          <w:sz w:val="20"/>
          <w:rtl/>
        </w:rPr>
        <w:t xml:space="preserve">10.1987 </w:t>
      </w:r>
      <w:r>
        <w:rPr>
          <w:rFonts w:hint="cs"/>
          <w:sz w:val="20"/>
          <w:rtl/>
        </w:rPr>
        <w:t>עמ' 78.</w:t>
      </w:r>
    </w:p>
    <w:p w:rsidR="00F728B1" w:rsidRPr="00F728B1" w:rsidRDefault="00F728B1" w:rsidP="00F728B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2" w:history="1">
        <w:r w:rsidRPr="00393DB1">
          <w:rPr>
            <w:rStyle w:val="Hyperlink"/>
            <w:rFonts w:hint="cs"/>
            <w:sz w:val="20"/>
            <w:rtl/>
          </w:rPr>
          <w:t>ק"ת תשנ"ו מס' 5764</w:t>
        </w:r>
      </w:hyperlink>
      <w:r>
        <w:rPr>
          <w:rFonts w:hint="cs"/>
          <w:sz w:val="20"/>
          <w:rtl/>
        </w:rPr>
        <w:t xml:space="preserve"> מיום 18.6.1996 עמ' 1149 </w:t>
      </w:r>
      <w:r>
        <w:rPr>
          <w:sz w:val="20"/>
          <w:rtl/>
        </w:rPr>
        <w:t>–</w:t>
      </w:r>
      <w:r>
        <w:rPr>
          <w:rFonts w:hint="cs"/>
          <w:sz w:val="20"/>
          <w:rtl/>
        </w:rPr>
        <w:t xml:space="preserve"> תק' תשנ"ו-1996; תחולתן על אישורים שניתנו לגבי שנת המס 1995 ואילך.</w:t>
      </w:r>
    </w:p>
  </w:footnote>
  <w:footnote w:id="2">
    <w:p w:rsidR="00F728B1" w:rsidRDefault="00F728B1" w:rsidP="00F728B1">
      <w:pPr>
        <w:pStyle w:val="a5"/>
        <w:spacing w:before="72" w:line="240" w:lineRule="auto"/>
        <w:ind w:right="1134"/>
        <w:rPr>
          <w:rFonts w:hint="cs"/>
          <w:rtl/>
        </w:rPr>
      </w:pPr>
      <w:r>
        <w:rPr>
          <w:rStyle w:val="a6"/>
        </w:rPr>
        <w:footnoteRef/>
      </w:r>
      <w:r w:rsidRPr="00F728B1">
        <w:rPr>
          <w:rFonts w:cs="FrankRuehl"/>
          <w:sz w:val="22"/>
          <w:szCs w:val="22"/>
          <w:rtl/>
        </w:rPr>
        <w:t xml:space="preserve"> </w:t>
      </w:r>
      <w:r w:rsidRPr="00F728B1">
        <w:rPr>
          <w:rFonts w:cs="FrankRuehl" w:hint="cs"/>
          <w:sz w:val="22"/>
          <w:szCs w:val="22"/>
          <w:rtl/>
        </w:rPr>
        <w:t>רשום את המועד, ולא יאוחר מיום 31 במרס של השנה שלאחר השנה שבה הונפק האישור.</w:t>
      </w:r>
    </w:p>
  </w:footnote>
  <w:footnote w:id="3">
    <w:p w:rsidR="00F728B1" w:rsidRDefault="00F728B1" w:rsidP="00F728B1">
      <w:pPr>
        <w:pStyle w:val="a5"/>
        <w:spacing w:before="72" w:line="240" w:lineRule="auto"/>
        <w:ind w:right="1134"/>
        <w:rPr>
          <w:rFonts w:hint="cs"/>
        </w:rPr>
      </w:pPr>
      <w:r>
        <w:rPr>
          <w:rStyle w:val="a6"/>
        </w:rPr>
        <w:footnoteRef/>
      </w:r>
      <w:r w:rsidRPr="00F728B1">
        <w:rPr>
          <w:rFonts w:cs="FrankRuehl"/>
          <w:sz w:val="22"/>
          <w:szCs w:val="22"/>
          <w:rtl/>
        </w:rPr>
        <w:t xml:space="preserve"> </w:t>
      </w:r>
      <w:r w:rsidRPr="00F728B1">
        <w:rPr>
          <w:rFonts w:cs="FrankRuehl" w:hint="cs"/>
          <w:sz w:val="22"/>
          <w:szCs w:val="22"/>
          <w:rtl/>
        </w:rPr>
        <w:t>רשום רק אם האישור לא הודפס על נייר פירמה.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0010" w:rsidRDefault="008A001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עסקאות גופים ציבוריים (אכיפת ניהול חשבונות) (אישורים), תשמ"ח–1987</w:t>
    </w:r>
  </w:p>
  <w:p w:rsidR="008A0010" w:rsidRDefault="008A001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A0010" w:rsidRDefault="008A001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0010" w:rsidRDefault="008A0010" w:rsidP="00F728B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עסקאות גופים ציבוריים (אכיפת ניהול חשבונות) (אישורים), תשמ"ח</w:t>
    </w:r>
    <w:r w:rsidR="00F728B1">
      <w:rPr>
        <w:rFonts w:hAnsi="FrankRuehl" w:cs="FrankRuehl" w:hint="cs"/>
        <w:color w:val="000000"/>
        <w:sz w:val="28"/>
        <w:szCs w:val="28"/>
        <w:rtl/>
      </w:rPr>
      <w:t>-</w:t>
    </w:r>
    <w:r>
      <w:rPr>
        <w:rFonts w:hAnsi="FrankRuehl" w:cs="FrankRuehl"/>
        <w:color w:val="000000"/>
        <w:sz w:val="28"/>
        <w:szCs w:val="28"/>
        <w:rtl/>
      </w:rPr>
      <w:t>1987</w:t>
    </w:r>
  </w:p>
  <w:p w:rsidR="008A0010" w:rsidRDefault="008A001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A0010" w:rsidRDefault="008A001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0010"/>
    <w:rsid w:val="000427BC"/>
    <w:rsid w:val="00067BC0"/>
    <w:rsid w:val="00072317"/>
    <w:rsid w:val="00080E6F"/>
    <w:rsid w:val="00103CDC"/>
    <w:rsid w:val="0019069B"/>
    <w:rsid w:val="001A5A3B"/>
    <w:rsid w:val="00393DB1"/>
    <w:rsid w:val="004265FF"/>
    <w:rsid w:val="004465EE"/>
    <w:rsid w:val="00644776"/>
    <w:rsid w:val="006D0B4C"/>
    <w:rsid w:val="008A0010"/>
    <w:rsid w:val="008E7E78"/>
    <w:rsid w:val="00A16CED"/>
    <w:rsid w:val="00A70B77"/>
    <w:rsid w:val="00BE1570"/>
    <w:rsid w:val="00C36F6B"/>
    <w:rsid w:val="00C85152"/>
    <w:rsid w:val="00DE51B0"/>
    <w:rsid w:val="00E21D58"/>
    <w:rsid w:val="00E50438"/>
    <w:rsid w:val="00EC3323"/>
    <w:rsid w:val="00EF1743"/>
    <w:rsid w:val="00F728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FB7E592-B737-4FF9-98BC-2B66F814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EC3323"/>
    <w:rPr>
      <w:color w:val="800080"/>
      <w:u w:val="single"/>
    </w:rPr>
  </w:style>
  <w:style w:type="paragraph" w:styleId="a5">
    <w:name w:val="footnote text"/>
    <w:basedOn w:val="a"/>
    <w:semiHidden/>
    <w:rsid w:val="00F728B1"/>
    <w:rPr>
      <w:sz w:val="20"/>
      <w:szCs w:val="20"/>
    </w:rPr>
  </w:style>
  <w:style w:type="character" w:styleId="a6">
    <w:name w:val="footnote reference"/>
    <w:basedOn w:val="a0"/>
    <w:semiHidden/>
    <w:rsid w:val="00F728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764.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764.pdf" TargetMode="External"/><Relationship Id="rId1" Type="http://schemas.openxmlformats.org/officeDocument/2006/relationships/hyperlink" Target="http://www.nevo.co.il/Law_word/law06/TAK-50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2241</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פרק 271</vt:lpstr>
    </vt:vector>
  </TitlesOfParts>
  <Company/>
  <LinksUpToDate>false</LinksUpToDate>
  <CharactersWithSpaces>2628</CharactersWithSpaces>
  <SharedDoc>false</SharedDoc>
  <HLinks>
    <vt:vector size="48" baseType="variant">
      <vt:variant>
        <vt:i4>7995403</vt:i4>
      </vt:variant>
      <vt:variant>
        <vt:i4>30</vt:i4>
      </vt:variant>
      <vt:variant>
        <vt:i4>0</vt:i4>
      </vt:variant>
      <vt:variant>
        <vt:i4>5</vt:i4>
      </vt:variant>
      <vt:variant>
        <vt:lpwstr>http://www.nevo.co.il/Law_word/law06/TAK-5764.pdf</vt:lpwstr>
      </vt:variant>
      <vt:variant>
        <vt:lpwstr/>
      </vt:variant>
      <vt:variant>
        <vt:i4>5570569</vt:i4>
      </vt:variant>
      <vt:variant>
        <vt:i4>27</vt:i4>
      </vt:variant>
      <vt:variant>
        <vt:i4>0</vt:i4>
      </vt:variant>
      <vt:variant>
        <vt:i4>5</vt:i4>
      </vt:variant>
      <vt:variant>
        <vt:lpwstr/>
      </vt:variant>
      <vt:variant>
        <vt:lpwstr>med0</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7995403</vt:i4>
      </vt:variant>
      <vt:variant>
        <vt:i4>3</vt:i4>
      </vt:variant>
      <vt:variant>
        <vt:i4>0</vt:i4>
      </vt:variant>
      <vt:variant>
        <vt:i4>5</vt:i4>
      </vt:variant>
      <vt:variant>
        <vt:lpwstr>http://www.nevo.co.il/Law_word/law06/TAK-5764.pdf</vt:lpwstr>
      </vt:variant>
      <vt:variant>
        <vt:lpwstr/>
      </vt:variant>
      <vt:variant>
        <vt:i4>7995401</vt:i4>
      </vt:variant>
      <vt:variant>
        <vt:i4>0</vt:i4>
      </vt:variant>
      <vt:variant>
        <vt:i4>0</vt:i4>
      </vt:variant>
      <vt:variant>
        <vt:i4>5</vt:i4>
      </vt:variant>
      <vt:variant>
        <vt:lpwstr>http://www.nevo.co.il/Law_word/law06/TAK-5061.pdf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271</dc:title>
  <dc:subject/>
  <dc:creator>eli</dc:creator>
  <cp:keywords/>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0271</vt:lpwstr>
  </property>
  <property fmtid="{D5CDD505-2E9C-101B-9397-08002B2CF9AE}" pid="3" name="CHNAME">
    <vt:lpwstr>מס ערך מוסף</vt:lpwstr>
  </property>
  <property fmtid="{D5CDD505-2E9C-101B-9397-08002B2CF9AE}" pid="4" name="LAWNAME">
    <vt:lpwstr>תקנות עסקאות גופים ציבוריים (אכיפת ניהול חשבונות) (אישורים), תשמ"ח-1987 - רבדים</vt:lpwstr>
  </property>
  <property fmtid="{D5CDD505-2E9C-101B-9397-08002B2CF9AE}" pid="5" name="LAWNUMBER">
    <vt:lpwstr>0047</vt:lpwstr>
  </property>
  <property fmtid="{D5CDD505-2E9C-101B-9397-08002B2CF9AE}" pid="6" name="TYPE">
    <vt:lpwstr>01</vt:lpwstr>
  </property>
  <property fmtid="{D5CDD505-2E9C-101B-9397-08002B2CF9AE}" pid="7" name="MEKOR_NAME1">
    <vt:lpwstr>חוק עסקאות גופים ציבוריים (אכיפת ניהול חשבונות)</vt:lpwstr>
  </property>
  <property fmtid="{D5CDD505-2E9C-101B-9397-08002B2CF9AE}" pid="8" name="MEKOR_SAIF1">
    <vt:lpwstr>4X</vt:lpwstr>
  </property>
</Properties>
</file>