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0713" w:rsidRDefault="009C0713" w:rsidP="00244E9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פיצויי פיטורים (חובת מסירת הודעות למעביד), תשמ"ט</w:t>
      </w:r>
      <w:r w:rsidR="00244E9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</w:p>
    <w:p w:rsidR="00501813" w:rsidRPr="00501813" w:rsidRDefault="00501813" w:rsidP="00501813">
      <w:pPr>
        <w:spacing w:line="320" w:lineRule="auto"/>
        <w:jc w:val="left"/>
        <w:rPr>
          <w:rFonts w:cs="FrankRuehl"/>
          <w:szCs w:val="26"/>
          <w:rtl/>
        </w:rPr>
      </w:pPr>
    </w:p>
    <w:p w:rsidR="00501813" w:rsidRDefault="00501813" w:rsidP="00501813">
      <w:pPr>
        <w:spacing w:line="320" w:lineRule="auto"/>
        <w:jc w:val="left"/>
        <w:rPr>
          <w:rtl/>
        </w:rPr>
      </w:pPr>
    </w:p>
    <w:p w:rsidR="00501813" w:rsidRPr="00501813" w:rsidRDefault="00501813" w:rsidP="00501813">
      <w:pPr>
        <w:spacing w:line="320" w:lineRule="auto"/>
        <w:jc w:val="left"/>
        <w:rPr>
          <w:rFonts w:cs="Miriam"/>
          <w:szCs w:val="22"/>
          <w:rtl/>
        </w:rPr>
      </w:pPr>
      <w:r w:rsidRPr="00501813">
        <w:rPr>
          <w:rFonts w:cs="Miriam"/>
          <w:szCs w:val="22"/>
          <w:rtl/>
        </w:rPr>
        <w:t>עבודה</w:t>
      </w:r>
      <w:r w:rsidRPr="00501813">
        <w:rPr>
          <w:rFonts w:cs="FrankRuehl"/>
          <w:szCs w:val="26"/>
          <w:rtl/>
        </w:rPr>
        <w:t xml:space="preserve"> – פיטורים ואבטלה – פיצויי פיטורים</w:t>
      </w:r>
    </w:p>
    <w:p w:rsidR="009C0713" w:rsidRDefault="009C071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C071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E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hyperlink w:anchor="Seif0" w:tooltip="הודעת עוב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713" w:rsidRDefault="009C07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הודעת עובד</w:t>
            </w:r>
          </w:p>
        </w:tc>
        <w:tc>
          <w:tcPr>
            <w:tcW w:w="124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C071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E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hyperlink w:anchor="Seif1" w:tooltip="אישור רפו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713" w:rsidRDefault="009C07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רפואי</w:t>
            </w:r>
          </w:p>
        </w:tc>
        <w:tc>
          <w:tcPr>
            <w:tcW w:w="124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C071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E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hyperlink w:anchor="Seif2" w:tooltip="מועד תשלום  פיצויי פיט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713" w:rsidRDefault="009C07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תשלום  פיצויי פיטורים</w:t>
            </w:r>
          </w:p>
        </w:tc>
        <w:tc>
          <w:tcPr>
            <w:tcW w:w="124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C071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E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hyperlink w:anchor="Seif3" w:tooltip="שמירת הור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713" w:rsidRDefault="009C071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הוראות</w:t>
            </w:r>
          </w:p>
        </w:tc>
        <w:tc>
          <w:tcPr>
            <w:tcW w:w="124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C0713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4E9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9C0713" w:rsidRDefault="009C0713">
            <w:pPr>
              <w:spacing w:line="240" w:lineRule="auto"/>
              <w:rPr>
                <w:sz w:val="24"/>
              </w:rPr>
            </w:pPr>
          </w:p>
        </w:tc>
      </w:tr>
    </w:tbl>
    <w:p w:rsidR="009C0713" w:rsidRDefault="009C0713">
      <w:pPr>
        <w:pStyle w:val="big-header"/>
        <w:ind w:left="0" w:right="1134"/>
        <w:rPr>
          <w:rFonts w:cs="FrankRuehl"/>
          <w:sz w:val="32"/>
          <w:rtl/>
        </w:rPr>
      </w:pPr>
    </w:p>
    <w:p w:rsidR="009C0713" w:rsidRDefault="009C0713" w:rsidP="00501813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פיצויי פ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>טורים (חובת מסירת הודעות למעביד), תשמ"ט</w:t>
      </w:r>
      <w:r w:rsidR="00244E9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1988</w:t>
      </w:r>
      <w:r w:rsidR="00244E9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C0713" w:rsidRDefault="009C0713" w:rsidP="00244E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7(ד) ו-33 לחוק פיצויי פיטורים, תשכ"ג</w:t>
      </w:r>
      <w:r w:rsidR="00244E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 (</w:t>
      </w:r>
      <w:r>
        <w:rPr>
          <w:rStyle w:val="default"/>
          <w:rFonts w:cs="FrankRuehl" w:hint="cs"/>
          <w:rtl/>
        </w:rPr>
        <w:t xml:space="preserve">להלן </w:t>
      </w:r>
      <w:r w:rsidR="00244E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לאחר התייעצות עם ארגון העובדים המייצג את המספר הגדול ביותר של עובדים במדינה ועם ארגון א</w:t>
      </w:r>
      <w:r>
        <w:rPr>
          <w:rStyle w:val="default"/>
          <w:rFonts w:cs="FrankRuehl"/>
          <w:rtl/>
        </w:rPr>
        <w:t>רצ</w:t>
      </w:r>
      <w:r>
        <w:rPr>
          <w:rStyle w:val="default"/>
          <w:rFonts w:cs="FrankRuehl" w:hint="cs"/>
          <w:rtl/>
        </w:rPr>
        <w:t>י יציג של מעבידים, ובאישור ועדת העבו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ה והרווחה של הכנסת, אני מתקין תקנות אלה:</w:t>
      </w:r>
    </w:p>
    <w:p w:rsidR="009C0713" w:rsidRDefault="009C0713" w:rsidP="00244E9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5pt;z-index:251656192" o:allowincell="f" filled="f" stroked="f" strokecolor="lime" strokeweight=".25pt">
            <v:textbox inset="0,0,0,0">
              <w:txbxContent>
                <w:p w:rsidR="009C0713" w:rsidRDefault="009C0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דעת עובד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 xml:space="preserve">בד המבקש להתפטר מעבודתו מכח סעיף 7(ב) לחוק, ימסור למעבידו הודעה על כך בכתב לפני מועד התפטרותו חתומה בידו ובידי בת זוגו </w:t>
      </w:r>
      <w:r w:rsidR="00244E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ובנסיבות האמורות בסעיף 2(4) לחוק </w:t>
      </w:r>
      <w:r w:rsidR="00244E9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בידו בלבד, לפי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טופס שבתוספת.</w:t>
      </w:r>
    </w:p>
    <w:p w:rsidR="009C0713" w:rsidRDefault="009C07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0.45pt;z-index:251657216" o:allowincell="f" filled="f" stroked="f" strokecolor="lime" strokeweight=".25pt">
            <v:textbox inset="0,0,0,0">
              <w:txbxContent>
                <w:p w:rsidR="009C0713" w:rsidRDefault="009C0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רפואי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Miriam" w:hint="cs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 המבקש להתפטר מעבודתו כדי לטפל בילדו מחמת נכות או מחלת בת זוגו יצרף להודעה אישור רפואי בדבר הנכות או מחלת בת הזוג.</w:t>
      </w:r>
    </w:p>
    <w:p w:rsidR="009C0713" w:rsidRDefault="009C071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22.35pt;z-index:251658240" o:allowincell="f" filled="f" stroked="f" strokecolor="lime" strokeweight=".25pt">
            <v:textbox inset="0,0,0,0">
              <w:txbxContent>
                <w:p w:rsidR="009C0713" w:rsidRDefault="009C0713" w:rsidP="00244E9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תשלום פ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צויי פיטורים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בד לא יהיה זכאי לפ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ויי פיטורים מכח סעיף 7(ב) לחוק אלא בתום חמישה עשר ימים מיום שקיים את הוראות תקנות 1 ו-2.</w:t>
      </w:r>
    </w:p>
    <w:p w:rsidR="009C0713" w:rsidRDefault="009C071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1.85pt;z-index:251659264" o:allowincell="f" filled="f" stroked="f" strokecolor="lime" strokeweight=".25pt">
            <v:textbox inset="0,0,0,0">
              <w:txbxContent>
                <w:p w:rsidR="009C0713" w:rsidRDefault="009C071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הוראות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אלה אינן באות לגרוע מההוראות בדבר חובת הודעה מוקדמת הנהוגות במקום עבודתו של העובד לענין התפטרותו מעבודה.</w:t>
      </w:r>
    </w:p>
    <w:p w:rsidR="00244E99" w:rsidRDefault="00244E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0713" w:rsidRPr="00244E99" w:rsidRDefault="009C0713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4" w:name="med0"/>
      <w:bookmarkEnd w:id="4"/>
      <w:r w:rsidRPr="00244E99">
        <w:rPr>
          <w:rFonts w:cs="FrankRuehl"/>
          <w:noProof/>
          <w:sz w:val="26"/>
          <w:szCs w:val="26"/>
          <w:rtl/>
        </w:rPr>
        <w:t>תו</w:t>
      </w:r>
      <w:r w:rsidRPr="00244E99">
        <w:rPr>
          <w:rFonts w:cs="FrankRuehl" w:hint="cs"/>
          <w:noProof/>
          <w:sz w:val="26"/>
          <w:szCs w:val="26"/>
          <w:rtl/>
        </w:rPr>
        <w:t>ספת</w:t>
      </w:r>
    </w:p>
    <w:p w:rsidR="001578A5" w:rsidRPr="005439FB" w:rsidRDefault="001578A5" w:rsidP="001578A5">
      <w:pPr>
        <w:pStyle w:val="medium-header"/>
        <w:keepNext w:val="0"/>
        <w:keepLines w:val="0"/>
        <w:ind w:left="0" w:right="1134"/>
        <w:jc w:val="left"/>
        <w:rPr>
          <w:rFonts w:cs="FrankRuehl"/>
          <w:sz w:val="24"/>
          <w:szCs w:val="24"/>
          <w:rtl/>
        </w:rPr>
      </w:pPr>
      <w:r w:rsidRPr="005439FB">
        <w:rPr>
          <w:rFonts w:cs="FrankRuehl"/>
          <w:sz w:val="24"/>
          <w:szCs w:val="24"/>
          <w:rtl/>
        </w:rPr>
        <w:t>(ת</w:t>
      </w:r>
      <w:r w:rsidRPr="005439FB">
        <w:rPr>
          <w:rFonts w:cs="FrankRuehl" w:hint="cs"/>
          <w:sz w:val="24"/>
          <w:szCs w:val="24"/>
          <w:rtl/>
        </w:rPr>
        <w:t>קנה 1)</w:t>
      </w:r>
    </w:p>
    <w:p w:rsidR="001578A5" w:rsidRPr="005439FB" w:rsidRDefault="001578A5" w:rsidP="001578A5">
      <w:pPr>
        <w:pStyle w:val="medium-header"/>
        <w:keepNext w:val="0"/>
        <w:keepLines w:val="0"/>
        <w:ind w:left="0" w:right="1134"/>
        <w:jc w:val="left"/>
        <w:rPr>
          <w:rFonts w:cs="FrankRuehl"/>
          <w:sz w:val="24"/>
          <w:szCs w:val="24"/>
          <w:rtl/>
        </w:rPr>
      </w:pPr>
      <w:r w:rsidRPr="005439FB">
        <w:rPr>
          <w:rFonts w:cs="FrankRuehl" w:hint="cs"/>
          <w:sz w:val="24"/>
          <w:szCs w:val="24"/>
          <w:rtl/>
        </w:rPr>
        <w:t>[</w:t>
      </w:r>
      <w:hyperlink r:id="rId6" w:history="1">
        <w:r w:rsidRPr="00A45C75">
          <w:rPr>
            <w:rStyle w:val="Hyperlink"/>
            <w:rFonts w:cs="FrankRuehl" w:hint="cs"/>
            <w:sz w:val="24"/>
            <w:szCs w:val="24"/>
            <w:rtl/>
          </w:rPr>
          <w:t>ט</w:t>
        </w:r>
        <w:r w:rsidRPr="00A45C75">
          <w:rPr>
            <w:rStyle w:val="Hyperlink"/>
            <w:rFonts w:cs="FrankRuehl"/>
            <w:sz w:val="24"/>
            <w:szCs w:val="24"/>
            <w:rtl/>
          </w:rPr>
          <w:t>ו</w:t>
        </w:r>
        <w:r w:rsidRPr="00A45C75">
          <w:rPr>
            <w:rStyle w:val="Hyperlink"/>
            <w:rFonts w:cs="FrankRuehl" w:hint="cs"/>
            <w:sz w:val="24"/>
            <w:szCs w:val="24"/>
            <w:rtl/>
          </w:rPr>
          <w:t>פס הודעה על התפטרות מעבודה</w:t>
        </w:r>
        <w:r w:rsidRPr="00A45C75">
          <w:rPr>
            <w:rStyle w:val="Hyperlink"/>
            <w:rFonts w:cs="FrankRuehl" w:hint="cs"/>
            <w:sz w:val="22"/>
            <w:szCs w:val="22"/>
            <w:rtl/>
          </w:rPr>
          <w:t xml:space="preserve"> </w:t>
        </w:r>
        <w:r w:rsidRPr="00A45C75">
          <w:rPr>
            <w:rStyle w:val="Hyperlink"/>
            <w:rFonts w:cs="FrankRuehl"/>
            <w:sz w:val="22"/>
            <w:szCs w:val="22"/>
            <w:rtl/>
          </w:rPr>
          <w:t>ל</w:t>
        </w:r>
        <w:r w:rsidRPr="00A45C75">
          <w:rPr>
            <w:rStyle w:val="Hyperlink"/>
            <w:rFonts w:cs="FrankRuehl" w:hint="cs"/>
            <w:sz w:val="22"/>
            <w:szCs w:val="22"/>
            <w:rtl/>
          </w:rPr>
          <w:t>פי ס</w:t>
        </w:r>
        <w:r w:rsidRPr="00A45C75">
          <w:rPr>
            <w:rStyle w:val="Hyperlink"/>
            <w:rFonts w:cs="FrankRuehl"/>
            <w:sz w:val="22"/>
            <w:szCs w:val="22"/>
            <w:rtl/>
          </w:rPr>
          <w:t>עי</w:t>
        </w:r>
        <w:r w:rsidRPr="00A45C75">
          <w:rPr>
            <w:rStyle w:val="Hyperlink"/>
            <w:rFonts w:cs="FrankRuehl" w:hint="cs"/>
            <w:sz w:val="22"/>
            <w:szCs w:val="22"/>
            <w:rtl/>
          </w:rPr>
          <w:t>ף 7(ב) לחוק פיצויי פיטורים, התשכ"ג-</w:t>
        </w:r>
        <w:r w:rsidRPr="00A45C75">
          <w:rPr>
            <w:rStyle w:val="Hyperlink"/>
            <w:rFonts w:cs="FrankRuehl"/>
            <w:sz w:val="22"/>
            <w:szCs w:val="22"/>
            <w:rtl/>
          </w:rPr>
          <w:t>1963</w:t>
        </w:r>
      </w:hyperlink>
      <w:r w:rsidRPr="005439FB">
        <w:rPr>
          <w:rFonts w:cs="FrankRuehl" w:hint="cs"/>
          <w:sz w:val="24"/>
          <w:szCs w:val="24"/>
          <w:rtl/>
        </w:rPr>
        <w:t>]</w:t>
      </w:r>
    </w:p>
    <w:p w:rsidR="001578A5" w:rsidRDefault="001578A5" w:rsidP="001578A5">
      <w:pPr>
        <w:pStyle w:val="medium-header"/>
        <w:keepNext w:val="0"/>
        <w:keepLines w:val="0"/>
        <w:ind w:left="0" w:right="1134"/>
        <w:jc w:val="left"/>
        <w:rPr>
          <w:rFonts w:cs="FrankRuehl" w:hint="cs"/>
          <w:sz w:val="32"/>
          <w:rtl/>
        </w:rPr>
      </w:pPr>
    </w:p>
    <w:p w:rsidR="009C0713" w:rsidRDefault="009C0713" w:rsidP="00244E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4E99" w:rsidRDefault="00244E99" w:rsidP="00244E9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0713" w:rsidRDefault="009C071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באב תשמ"ח (31 ביולי 1988)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קצב</w:t>
      </w:r>
    </w:p>
    <w:p w:rsidR="009C0713" w:rsidRDefault="009C071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9C0713" w:rsidRPr="00244E99" w:rsidRDefault="009C07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0713" w:rsidRPr="00244E99" w:rsidRDefault="009C071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0713" w:rsidRPr="00244E99" w:rsidRDefault="009C0713" w:rsidP="00244E9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0713" w:rsidRPr="00244E9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68F7" w:rsidRDefault="002B68F7">
      <w:r>
        <w:separator/>
      </w:r>
    </w:p>
  </w:endnote>
  <w:endnote w:type="continuationSeparator" w:id="0">
    <w:p w:rsidR="002B68F7" w:rsidRDefault="002B6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713" w:rsidRDefault="009C07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0713" w:rsidRDefault="009C07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0713" w:rsidRDefault="009C07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E99">
      <w:rPr>
        <w:rFonts w:cs="TopType Jerushalmi"/>
        <w:noProof/>
        <w:color w:val="000000"/>
        <w:sz w:val="14"/>
        <w:szCs w:val="14"/>
      </w:rPr>
      <w:t>D:\Yael\hakika\Revadim</w:t>
    </w:r>
    <w:r w:rsidR="00244E99" w:rsidRPr="00244E99">
      <w:rPr>
        <w:rFonts w:cs="TopType Jerushalmi"/>
        <w:noProof/>
        <w:color w:val="000000"/>
        <w:sz w:val="14"/>
        <w:szCs w:val="14"/>
        <w:rtl/>
      </w:rPr>
      <w:t>\קישורים\</w:t>
    </w:r>
    <w:r w:rsidR="00244E99">
      <w:rPr>
        <w:rFonts w:cs="TopType Jerushalmi"/>
        <w:noProof/>
        <w:color w:val="000000"/>
        <w:sz w:val="14"/>
        <w:szCs w:val="14"/>
      </w:rPr>
      <w:t>p189_007.doc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713" w:rsidRDefault="009C071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45C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0713" w:rsidRDefault="009C071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0713" w:rsidRDefault="009C071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4E99">
      <w:rPr>
        <w:rFonts w:cs="TopType Jerushalmi"/>
        <w:noProof/>
        <w:color w:val="000000"/>
        <w:sz w:val="14"/>
        <w:szCs w:val="14"/>
      </w:rPr>
      <w:t>D:\Yael\hakika\Revadim</w:t>
    </w:r>
    <w:r w:rsidR="00244E99" w:rsidRPr="00244E99">
      <w:rPr>
        <w:rFonts w:cs="TopType Jerushalmi"/>
        <w:noProof/>
        <w:color w:val="000000"/>
        <w:sz w:val="14"/>
        <w:szCs w:val="14"/>
        <w:rtl/>
      </w:rPr>
      <w:t>\קישורים\</w:t>
    </w:r>
    <w:r w:rsidR="00244E99">
      <w:rPr>
        <w:rFonts w:cs="TopType Jerushalmi"/>
        <w:noProof/>
        <w:color w:val="000000"/>
        <w:sz w:val="14"/>
        <w:szCs w:val="14"/>
      </w:rPr>
      <w:t>p189_007.doc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68F7" w:rsidRDefault="002B68F7" w:rsidP="00244E9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2B68F7" w:rsidRDefault="002B68F7">
      <w:r>
        <w:continuationSeparator/>
      </w:r>
    </w:p>
  </w:footnote>
  <w:footnote w:id="1">
    <w:p w:rsidR="00244E99" w:rsidRPr="00244E99" w:rsidRDefault="00244E99" w:rsidP="00244E9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44E9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A1338F">
          <w:rPr>
            <w:rStyle w:val="Hyperlink"/>
            <w:rFonts w:cs="FrankRuehl" w:hint="cs"/>
            <w:rtl/>
          </w:rPr>
          <w:t>ק"ת תשמ"ט מס' 5134</w:t>
        </w:r>
      </w:hyperlink>
      <w:r>
        <w:rPr>
          <w:rFonts w:cs="FrankRuehl" w:hint="cs"/>
          <w:rtl/>
        </w:rPr>
        <w:t xml:space="preserve"> מיום 15.9.1988 עמ' 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713" w:rsidRDefault="009C071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פיצויי פיטורים (חובת מסירת הודעות למעביד), תשמ"ט–1988</w:t>
    </w:r>
  </w:p>
  <w:p w:rsidR="009C0713" w:rsidRDefault="009C07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0713" w:rsidRDefault="009C07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0713" w:rsidRDefault="009C0713" w:rsidP="00244E9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פיצויי פיטורים (חובת מסירת הודעות למעביד), תשמ"ט</w:t>
    </w:r>
    <w:r w:rsidR="00244E9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1988</w:t>
    </w:r>
  </w:p>
  <w:p w:rsidR="009C0713" w:rsidRDefault="009C07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0713" w:rsidRDefault="009C071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38F"/>
    <w:rsid w:val="0004780E"/>
    <w:rsid w:val="001578A5"/>
    <w:rsid w:val="00195F14"/>
    <w:rsid w:val="00244E99"/>
    <w:rsid w:val="002B68F7"/>
    <w:rsid w:val="00501813"/>
    <w:rsid w:val="00613246"/>
    <w:rsid w:val="009200E7"/>
    <w:rsid w:val="009C0713"/>
    <w:rsid w:val="00A00DBF"/>
    <w:rsid w:val="00A1338F"/>
    <w:rsid w:val="00A45C75"/>
    <w:rsid w:val="00D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55BDBEC-0929-4166-8728-5E0EF614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44E99"/>
    <w:rPr>
      <w:sz w:val="20"/>
      <w:szCs w:val="20"/>
    </w:rPr>
  </w:style>
  <w:style w:type="character" w:styleId="a6">
    <w:name w:val="footnote reference"/>
    <w:basedOn w:val="a0"/>
    <w:semiHidden/>
    <w:rsid w:val="00244E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06;&#1489;&#1493;&#1491;&#1492;/&#1497;&#1495;&#1505;&#1497;%20&#1506;&#1493;&#1489;&#1491;-&#1502;&#1506;&#1489;&#1497;&#1491;/&#1496;&#1493;&#1508;&#1505;%20&#1492;&#1493;&#1491;&#1506;&#1492;%20&#1506;&#1500;%20&#1492;&#1514;&#1508;&#1496;&#1512;&#1493;&#1514;%20&#1502;&#1506;&#1489;&#1493;&#1491;&#1492;%20&#1500;&#1508;&#1497;%20&#1505;&#1506;&#1497;&#1507;%207(&#1489;)%20&#1500;&#1495;&#1493;&#1511;%20&#1508;&#1497;&#1510;&#1493;&#1497;&#1497;%20&#1508;&#1497;&#1496;&#1493;&#1512;&#1497;&#1501;,%20&#1492;&#1514;&#1513;&#1499;&#1490;-1963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1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189</vt:lpstr>
    </vt:vector>
  </TitlesOfParts>
  <Company/>
  <LinksUpToDate>false</LinksUpToDate>
  <CharactersWithSpaces>1763</CharactersWithSpaces>
  <SharedDoc>false</SharedDoc>
  <HLinks>
    <vt:vector size="42" baseType="variant">
      <vt:variant>
        <vt:i4>3539041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http://www.nevo.co.il/TFASIM/טפסים משפטיים/עבודה/יחסי עובד-מעביד/טופס הודעה על התפטרות מעבודה לפי סעיף 7(ב) לחוק פיצויי פיטורים, התשכג-1963.DOC</vt:lpwstr>
      </vt:variant>
      <vt:variant>
        <vt:lpwstr/>
      </vt:variant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189</dc:title>
  <dc:subject/>
  <dc:creator>eli</dc:creator>
  <cp:keywords/>
  <dc:description/>
  <cp:lastModifiedBy>Shimon Doodkin</cp:lastModifiedBy>
  <cp:revision>2</cp:revision>
  <dcterms:created xsi:type="dcterms:W3CDTF">2023-06-05T20:38:00Z</dcterms:created>
  <dcterms:modified xsi:type="dcterms:W3CDTF">2023-06-05T20:38:00Z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p189</vt:lpwstr>
  </property>
  <property fmtid="{D5CDD505-2E9C-101B-9397-08002B2CF9AE}" pid="3" name="CHNAME">
    <vt:lpwstr>פיצויי פיטורים</vt:lpwstr>
  </property>
  <property fmtid="{D5CDD505-2E9C-101B-9397-08002B2CF9AE}" pid="4" name="LAWNAME">
    <vt:lpwstr>תקנות פיצויי פיטורים (חובת מסירת הודעות למעביד), תשמ"ט-1988</vt:lpwstr>
  </property>
  <property fmtid="{D5CDD505-2E9C-101B-9397-08002B2CF9AE}" pid="5" name="LAWNUMBER">
    <vt:lpwstr>0007</vt:lpwstr>
  </property>
  <property fmtid="{D5CDD505-2E9C-101B-9397-08002B2CF9AE}" pid="6" name="TYPE">
    <vt:lpwstr>01</vt:lpwstr>
  </property>
  <property fmtid="{D5CDD505-2E9C-101B-9397-08002B2CF9AE}" pid="7" name="MEKOR_NAME1">
    <vt:lpwstr>חוק פיצויי פיטורים</vt:lpwstr>
  </property>
  <property fmtid="{D5CDD505-2E9C-101B-9397-08002B2CF9AE}" pid="8" name="MEKOR_SAIF1">
    <vt:lpwstr>7XדX;33X</vt:lpwstr>
  </property>
  <property fmtid="{D5CDD505-2E9C-101B-9397-08002B2CF9AE}" pid="9" name="NOSE11">
    <vt:lpwstr>עבודה</vt:lpwstr>
  </property>
  <property fmtid="{D5CDD505-2E9C-101B-9397-08002B2CF9AE}" pid="10" name="NOSE21">
    <vt:lpwstr>פיטורים ואבטלה</vt:lpwstr>
  </property>
  <property fmtid="{D5CDD505-2E9C-101B-9397-08002B2CF9AE}" pid="11" name="NOSE31">
    <vt:lpwstr>פיצויי פיטורים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