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E39" w:rsidRPr="004A24A4" w:rsidRDefault="00A74E39" w:rsidP="00060283">
      <w:pPr>
        <w:pStyle w:val="big-header"/>
        <w:ind w:left="0" w:right="1134"/>
        <w:rPr>
          <w:rFonts w:cs="FrankRuehl" w:hint="cs"/>
          <w:sz w:val="32"/>
          <w:rtl/>
        </w:rPr>
      </w:pPr>
      <w:r w:rsidRPr="004A24A4">
        <w:rPr>
          <w:rFonts w:cs="FrankRuehl"/>
          <w:sz w:val="32"/>
          <w:rtl/>
        </w:rPr>
        <w:t>תקנות פיצויי פיטורים (חישוב הפיצויים והתפטרות שרואים אותה כפיטורים), תשכ"ד</w:t>
      </w:r>
      <w:r w:rsidR="00060283">
        <w:rPr>
          <w:rFonts w:cs="FrankRuehl" w:hint="cs"/>
          <w:sz w:val="32"/>
          <w:rtl/>
        </w:rPr>
        <w:t>-</w:t>
      </w:r>
      <w:r w:rsidRPr="004A24A4">
        <w:rPr>
          <w:rFonts w:cs="FrankRuehl"/>
          <w:sz w:val="32"/>
          <w:rtl/>
        </w:rPr>
        <w:t>1964</w:t>
      </w:r>
    </w:p>
    <w:p w:rsidR="00C43C5B" w:rsidRDefault="00C43C5B" w:rsidP="00C43C5B">
      <w:pPr>
        <w:spacing w:line="320" w:lineRule="auto"/>
        <w:jc w:val="left"/>
        <w:rPr>
          <w:rFonts w:hint="cs"/>
          <w:rtl/>
        </w:rPr>
      </w:pPr>
    </w:p>
    <w:p w:rsidR="008E6C86" w:rsidRDefault="008E6C86" w:rsidP="00C43C5B">
      <w:pPr>
        <w:spacing w:line="320" w:lineRule="auto"/>
        <w:jc w:val="left"/>
        <w:rPr>
          <w:rFonts w:hint="cs"/>
          <w:rtl/>
        </w:rPr>
      </w:pPr>
    </w:p>
    <w:p w:rsidR="00C43C5B" w:rsidRPr="00C43C5B" w:rsidRDefault="00C43C5B" w:rsidP="00C43C5B">
      <w:pPr>
        <w:spacing w:line="320" w:lineRule="auto"/>
        <w:jc w:val="left"/>
        <w:rPr>
          <w:rFonts w:cs="Miriam"/>
          <w:szCs w:val="22"/>
          <w:rtl/>
        </w:rPr>
      </w:pPr>
      <w:r w:rsidRPr="00C43C5B">
        <w:rPr>
          <w:rFonts w:cs="Miriam"/>
          <w:szCs w:val="22"/>
          <w:rtl/>
        </w:rPr>
        <w:t>עבודה</w:t>
      </w:r>
      <w:r w:rsidRPr="00C43C5B">
        <w:rPr>
          <w:rFonts w:cs="FrankRuehl"/>
          <w:szCs w:val="26"/>
          <w:rtl/>
        </w:rPr>
        <w:t xml:space="preserve"> – פיטורים ואבטלה – פיצויי פיטורים</w:t>
      </w:r>
    </w:p>
    <w:p w:rsidR="00A74E39" w:rsidRPr="004A24A4" w:rsidRDefault="00A74E39">
      <w:pPr>
        <w:pStyle w:val="big-header"/>
        <w:ind w:left="0" w:right="1134"/>
        <w:rPr>
          <w:rFonts w:cs="FrankRuehl"/>
          <w:sz w:val="32"/>
          <w:rtl/>
        </w:rPr>
      </w:pPr>
      <w:r w:rsidRPr="004A24A4">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 </w:t>
            </w:r>
          </w:p>
        </w:tc>
        <w:tc>
          <w:tcPr>
            <w:tcW w:w="5669" w:type="dxa"/>
          </w:tcPr>
          <w:p w:rsidR="009C6669" w:rsidRPr="009C6669" w:rsidRDefault="009C6669" w:rsidP="009C6669">
            <w:pPr>
              <w:spacing w:line="240" w:lineRule="auto"/>
              <w:jc w:val="left"/>
              <w:rPr>
                <w:rFonts w:cs="Frankruhel"/>
                <w:sz w:val="24"/>
                <w:rtl/>
              </w:rPr>
            </w:pPr>
            <w:r>
              <w:rPr>
                <w:sz w:val="24"/>
                <w:rtl/>
              </w:rPr>
              <w:t>רכיבי השכר</w:t>
            </w:r>
          </w:p>
        </w:tc>
        <w:tc>
          <w:tcPr>
            <w:tcW w:w="567" w:type="dxa"/>
          </w:tcPr>
          <w:p w:rsidR="009C6669" w:rsidRPr="009C6669" w:rsidRDefault="009C6669" w:rsidP="009C6669">
            <w:pPr>
              <w:spacing w:line="240" w:lineRule="auto"/>
              <w:jc w:val="left"/>
              <w:rPr>
                <w:rStyle w:val="Hyperlink"/>
                <w:rtl/>
              </w:rPr>
            </w:pPr>
            <w:hyperlink w:anchor="Seif9" w:tooltip="רכיבי השכר"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1א </w:t>
            </w:r>
          </w:p>
        </w:tc>
        <w:tc>
          <w:tcPr>
            <w:tcW w:w="5669" w:type="dxa"/>
          </w:tcPr>
          <w:p w:rsidR="009C6669" w:rsidRPr="009C6669" w:rsidRDefault="009C6669" w:rsidP="009C6669">
            <w:pPr>
              <w:spacing w:line="240" w:lineRule="auto"/>
              <w:jc w:val="left"/>
              <w:rPr>
                <w:rFonts w:cs="Frankruhel"/>
                <w:sz w:val="24"/>
                <w:rtl/>
              </w:rPr>
            </w:pPr>
            <w:r>
              <w:rPr>
                <w:sz w:val="24"/>
                <w:rtl/>
              </w:rPr>
              <w:t>שכר משרה אחת</w:t>
            </w:r>
          </w:p>
        </w:tc>
        <w:tc>
          <w:tcPr>
            <w:tcW w:w="567" w:type="dxa"/>
          </w:tcPr>
          <w:p w:rsidR="009C6669" w:rsidRPr="009C6669" w:rsidRDefault="009C6669" w:rsidP="009C6669">
            <w:pPr>
              <w:spacing w:line="240" w:lineRule="auto"/>
              <w:jc w:val="left"/>
              <w:rPr>
                <w:rStyle w:val="Hyperlink"/>
                <w:rtl/>
              </w:rPr>
            </w:pPr>
            <w:hyperlink w:anchor="Seif10" w:tooltip="שכר משרה אחת"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2 </w:t>
            </w:r>
          </w:p>
        </w:tc>
        <w:tc>
          <w:tcPr>
            <w:tcW w:w="5669" w:type="dxa"/>
          </w:tcPr>
          <w:p w:rsidR="009C6669" w:rsidRPr="009C6669" w:rsidRDefault="009C6669" w:rsidP="009C6669">
            <w:pPr>
              <w:spacing w:line="240" w:lineRule="auto"/>
              <w:jc w:val="left"/>
              <w:rPr>
                <w:rFonts w:cs="Frankruhel"/>
                <w:sz w:val="24"/>
                <w:rtl/>
              </w:rPr>
            </w:pPr>
            <w:r>
              <w:rPr>
                <w:sz w:val="24"/>
                <w:rtl/>
              </w:rPr>
              <w:t>חישוב השכר לפי הסכם קיבוצי</w:t>
            </w:r>
          </w:p>
        </w:tc>
        <w:tc>
          <w:tcPr>
            <w:tcW w:w="567" w:type="dxa"/>
          </w:tcPr>
          <w:p w:rsidR="009C6669" w:rsidRPr="009C6669" w:rsidRDefault="009C6669" w:rsidP="009C6669">
            <w:pPr>
              <w:spacing w:line="240" w:lineRule="auto"/>
              <w:jc w:val="left"/>
              <w:rPr>
                <w:rStyle w:val="Hyperlink"/>
                <w:rtl/>
              </w:rPr>
            </w:pPr>
            <w:hyperlink w:anchor="Seif11" w:tooltip="חישוב השכר לפי הסכם קיבוצי"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3 </w:t>
            </w:r>
          </w:p>
        </w:tc>
        <w:tc>
          <w:tcPr>
            <w:tcW w:w="5669" w:type="dxa"/>
          </w:tcPr>
          <w:p w:rsidR="009C6669" w:rsidRPr="009C6669" w:rsidRDefault="009C6669" w:rsidP="009C6669">
            <w:pPr>
              <w:spacing w:line="240" w:lineRule="auto"/>
              <w:jc w:val="left"/>
              <w:rPr>
                <w:rFonts w:cs="Frankruhel"/>
                <w:sz w:val="24"/>
                <w:rtl/>
              </w:rPr>
            </w:pPr>
            <w:r>
              <w:rPr>
                <w:sz w:val="24"/>
                <w:rtl/>
              </w:rPr>
              <w:t>אישור על קיום הסכם קיבוצי</w:t>
            </w:r>
          </w:p>
        </w:tc>
        <w:tc>
          <w:tcPr>
            <w:tcW w:w="567" w:type="dxa"/>
          </w:tcPr>
          <w:p w:rsidR="009C6669" w:rsidRPr="009C6669" w:rsidRDefault="009C6669" w:rsidP="009C6669">
            <w:pPr>
              <w:spacing w:line="240" w:lineRule="auto"/>
              <w:jc w:val="left"/>
              <w:rPr>
                <w:rStyle w:val="Hyperlink"/>
                <w:rtl/>
              </w:rPr>
            </w:pPr>
            <w:hyperlink w:anchor="Seif12" w:tooltip="אישור על קיום הסכם קיבוצי"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4 </w:t>
            </w:r>
          </w:p>
        </w:tc>
        <w:tc>
          <w:tcPr>
            <w:tcW w:w="5669" w:type="dxa"/>
          </w:tcPr>
          <w:p w:rsidR="009C6669" w:rsidRPr="009C6669" w:rsidRDefault="009C6669" w:rsidP="009C6669">
            <w:pPr>
              <w:spacing w:line="240" w:lineRule="auto"/>
              <w:jc w:val="left"/>
              <w:rPr>
                <w:rFonts w:cs="Frankruhel"/>
                <w:sz w:val="24"/>
                <w:rtl/>
              </w:rPr>
            </w:pPr>
            <w:r>
              <w:rPr>
                <w:sz w:val="24"/>
                <w:rtl/>
              </w:rPr>
              <w:t>חישוב השכר כשאין הסכם קיבוצי</w:t>
            </w:r>
          </w:p>
        </w:tc>
        <w:tc>
          <w:tcPr>
            <w:tcW w:w="567" w:type="dxa"/>
          </w:tcPr>
          <w:p w:rsidR="009C6669" w:rsidRPr="009C6669" w:rsidRDefault="009C6669" w:rsidP="009C6669">
            <w:pPr>
              <w:spacing w:line="240" w:lineRule="auto"/>
              <w:jc w:val="left"/>
              <w:rPr>
                <w:rStyle w:val="Hyperlink"/>
                <w:rtl/>
              </w:rPr>
            </w:pPr>
            <w:hyperlink w:anchor="Seif13" w:tooltip="חישוב השכר כשאין הסכם קיבוצי"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5 </w:t>
            </w:r>
          </w:p>
        </w:tc>
        <w:tc>
          <w:tcPr>
            <w:tcW w:w="5669" w:type="dxa"/>
          </w:tcPr>
          <w:p w:rsidR="009C6669" w:rsidRPr="009C6669" w:rsidRDefault="009C6669" w:rsidP="009C6669">
            <w:pPr>
              <w:spacing w:line="240" w:lineRule="auto"/>
              <w:jc w:val="left"/>
              <w:rPr>
                <w:rFonts w:cs="Frankruhel"/>
                <w:sz w:val="24"/>
                <w:rtl/>
              </w:rPr>
            </w:pPr>
            <w:r>
              <w:rPr>
                <w:sz w:val="24"/>
                <w:rtl/>
              </w:rPr>
              <w:t>תשלום תוספת יוקר</w:t>
            </w:r>
          </w:p>
        </w:tc>
        <w:tc>
          <w:tcPr>
            <w:tcW w:w="567" w:type="dxa"/>
          </w:tcPr>
          <w:p w:rsidR="009C6669" w:rsidRPr="009C6669" w:rsidRDefault="009C6669" w:rsidP="009C6669">
            <w:pPr>
              <w:spacing w:line="240" w:lineRule="auto"/>
              <w:jc w:val="left"/>
              <w:rPr>
                <w:rStyle w:val="Hyperlink"/>
                <w:rtl/>
              </w:rPr>
            </w:pPr>
            <w:hyperlink w:anchor="Seif14" w:tooltip="תשלום תוספת יוקר"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5א </w:t>
            </w:r>
          </w:p>
        </w:tc>
        <w:tc>
          <w:tcPr>
            <w:tcW w:w="5669" w:type="dxa"/>
          </w:tcPr>
          <w:p w:rsidR="009C6669" w:rsidRPr="009C6669" w:rsidRDefault="009C6669" w:rsidP="009C6669">
            <w:pPr>
              <w:spacing w:line="240" w:lineRule="auto"/>
              <w:jc w:val="left"/>
              <w:rPr>
                <w:rFonts w:cs="Frankruhel"/>
                <w:sz w:val="24"/>
                <w:rtl/>
              </w:rPr>
            </w:pPr>
            <w:r>
              <w:rPr>
                <w:sz w:val="24"/>
                <w:rtl/>
              </w:rPr>
              <w:t>חישוב פיצויים בחופשה ללא תשלום</w:t>
            </w:r>
          </w:p>
        </w:tc>
        <w:tc>
          <w:tcPr>
            <w:tcW w:w="567" w:type="dxa"/>
          </w:tcPr>
          <w:p w:rsidR="009C6669" w:rsidRPr="009C6669" w:rsidRDefault="009C6669" w:rsidP="009C6669">
            <w:pPr>
              <w:spacing w:line="240" w:lineRule="auto"/>
              <w:jc w:val="left"/>
              <w:rPr>
                <w:rStyle w:val="Hyperlink"/>
                <w:rtl/>
              </w:rPr>
            </w:pPr>
            <w:hyperlink w:anchor="Seif1" w:tooltip="חישוב פיצויים בחופשה ללא תשלום"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6 </w:t>
            </w:r>
          </w:p>
        </w:tc>
        <w:tc>
          <w:tcPr>
            <w:tcW w:w="5669" w:type="dxa"/>
          </w:tcPr>
          <w:p w:rsidR="009C6669" w:rsidRPr="009C6669" w:rsidRDefault="009C6669" w:rsidP="009C6669">
            <w:pPr>
              <w:spacing w:line="240" w:lineRule="auto"/>
              <w:jc w:val="left"/>
              <w:rPr>
                <w:rFonts w:cs="Frankruhel"/>
                <w:sz w:val="24"/>
                <w:rtl/>
              </w:rPr>
            </w:pPr>
            <w:r>
              <w:rPr>
                <w:sz w:val="24"/>
                <w:rtl/>
              </w:rPr>
              <w:t>שינוי בשכר אחרון</w:t>
            </w:r>
          </w:p>
        </w:tc>
        <w:tc>
          <w:tcPr>
            <w:tcW w:w="567" w:type="dxa"/>
          </w:tcPr>
          <w:p w:rsidR="009C6669" w:rsidRPr="009C6669" w:rsidRDefault="009C6669" w:rsidP="009C6669">
            <w:pPr>
              <w:spacing w:line="240" w:lineRule="auto"/>
              <w:jc w:val="left"/>
              <w:rPr>
                <w:rStyle w:val="Hyperlink"/>
                <w:rtl/>
              </w:rPr>
            </w:pPr>
            <w:hyperlink w:anchor="Seif2" w:tooltip="שינוי בשכר אחרון"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7 </w:t>
            </w:r>
          </w:p>
        </w:tc>
        <w:tc>
          <w:tcPr>
            <w:tcW w:w="5669" w:type="dxa"/>
          </w:tcPr>
          <w:p w:rsidR="009C6669" w:rsidRPr="009C6669" w:rsidRDefault="009C6669" w:rsidP="009C6669">
            <w:pPr>
              <w:spacing w:line="240" w:lineRule="auto"/>
              <w:jc w:val="left"/>
              <w:rPr>
                <w:rFonts w:cs="Frankruhel"/>
                <w:sz w:val="24"/>
                <w:rtl/>
              </w:rPr>
            </w:pPr>
            <w:r>
              <w:rPr>
                <w:sz w:val="24"/>
                <w:rtl/>
              </w:rPr>
              <w:t>עבודה חלקית</w:t>
            </w:r>
          </w:p>
        </w:tc>
        <w:tc>
          <w:tcPr>
            <w:tcW w:w="567" w:type="dxa"/>
          </w:tcPr>
          <w:p w:rsidR="009C6669" w:rsidRPr="009C6669" w:rsidRDefault="009C6669" w:rsidP="009C6669">
            <w:pPr>
              <w:spacing w:line="240" w:lineRule="auto"/>
              <w:jc w:val="left"/>
              <w:rPr>
                <w:rStyle w:val="Hyperlink"/>
                <w:rtl/>
              </w:rPr>
            </w:pPr>
            <w:hyperlink w:anchor="Seif3" w:tooltip="עבודה חלקית"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8 </w:t>
            </w:r>
          </w:p>
        </w:tc>
        <w:tc>
          <w:tcPr>
            <w:tcW w:w="5669" w:type="dxa"/>
          </w:tcPr>
          <w:p w:rsidR="009C6669" w:rsidRPr="009C6669" w:rsidRDefault="009C6669" w:rsidP="009C6669">
            <w:pPr>
              <w:spacing w:line="240" w:lineRule="auto"/>
              <w:jc w:val="left"/>
              <w:rPr>
                <w:rFonts w:cs="Frankruhel"/>
                <w:sz w:val="24"/>
                <w:rtl/>
              </w:rPr>
            </w:pPr>
            <w:r>
              <w:rPr>
                <w:sz w:val="24"/>
                <w:rtl/>
              </w:rPr>
              <w:t>הפחתת שכר</w:t>
            </w:r>
          </w:p>
        </w:tc>
        <w:tc>
          <w:tcPr>
            <w:tcW w:w="567" w:type="dxa"/>
          </w:tcPr>
          <w:p w:rsidR="009C6669" w:rsidRPr="009C6669" w:rsidRDefault="009C6669" w:rsidP="009C6669">
            <w:pPr>
              <w:spacing w:line="240" w:lineRule="auto"/>
              <w:jc w:val="left"/>
              <w:rPr>
                <w:rStyle w:val="Hyperlink"/>
                <w:rtl/>
              </w:rPr>
            </w:pPr>
            <w:hyperlink w:anchor="Seif4" w:tooltip="הפחתת שכר"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9 </w:t>
            </w:r>
          </w:p>
        </w:tc>
        <w:tc>
          <w:tcPr>
            <w:tcW w:w="5669" w:type="dxa"/>
          </w:tcPr>
          <w:p w:rsidR="009C6669" w:rsidRPr="009C6669" w:rsidRDefault="009C6669" w:rsidP="009C6669">
            <w:pPr>
              <w:spacing w:line="240" w:lineRule="auto"/>
              <w:jc w:val="left"/>
              <w:rPr>
                <w:rFonts w:cs="Frankruhel"/>
                <w:sz w:val="24"/>
                <w:rtl/>
              </w:rPr>
            </w:pPr>
            <w:r>
              <w:rPr>
                <w:sz w:val="24"/>
                <w:rtl/>
              </w:rPr>
              <w:t>שכר קבלני</w:t>
            </w:r>
          </w:p>
        </w:tc>
        <w:tc>
          <w:tcPr>
            <w:tcW w:w="567" w:type="dxa"/>
          </w:tcPr>
          <w:p w:rsidR="009C6669" w:rsidRPr="009C6669" w:rsidRDefault="009C6669" w:rsidP="009C6669">
            <w:pPr>
              <w:spacing w:line="240" w:lineRule="auto"/>
              <w:jc w:val="left"/>
              <w:rPr>
                <w:rStyle w:val="Hyperlink"/>
                <w:rtl/>
              </w:rPr>
            </w:pPr>
            <w:hyperlink w:anchor="Seif5" w:tooltip="שכר קבלני"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10 </w:t>
            </w:r>
          </w:p>
        </w:tc>
        <w:tc>
          <w:tcPr>
            <w:tcW w:w="5669" w:type="dxa"/>
          </w:tcPr>
          <w:p w:rsidR="009C6669" w:rsidRPr="009C6669" w:rsidRDefault="009C6669" w:rsidP="009C6669">
            <w:pPr>
              <w:spacing w:line="240" w:lineRule="auto"/>
              <w:jc w:val="left"/>
              <w:rPr>
                <w:rFonts w:cs="Frankruhel"/>
                <w:sz w:val="24"/>
                <w:rtl/>
              </w:rPr>
            </w:pPr>
            <w:r>
              <w:rPr>
                <w:sz w:val="24"/>
                <w:rtl/>
              </w:rPr>
              <w:t>הפסקות שאינן באות במנין</w:t>
            </w:r>
          </w:p>
        </w:tc>
        <w:tc>
          <w:tcPr>
            <w:tcW w:w="567" w:type="dxa"/>
          </w:tcPr>
          <w:p w:rsidR="009C6669" w:rsidRPr="009C6669" w:rsidRDefault="009C6669" w:rsidP="009C6669">
            <w:pPr>
              <w:spacing w:line="240" w:lineRule="auto"/>
              <w:jc w:val="left"/>
              <w:rPr>
                <w:rStyle w:val="Hyperlink"/>
                <w:rtl/>
              </w:rPr>
            </w:pPr>
            <w:hyperlink w:anchor="Seif6" w:tooltip="הפסקות שאינן באות במנין"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11 </w:t>
            </w:r>
          </w:p>
        </w:tc>
        <w:tc>
          <w:tcPr>
            <w:tcW w:w="5669" w:type="dxa"/>
          </w:tcPr>
          <w:p w:rsidR="009C6669" w:rsidRPr="009C6669" w:rsidRDefault="009C6669" w:rsidP="009C6669">
            <w:pPr>
              <w:spacing w:line="240" w:lineRule="auto"/>
              <w:jc w:val="left"/>
              <w:rPr>
                <w:rFonts w:cs="Frankruhel"/>
                <w:sz w:val="24"/>
                <w:rtl/>
              </w:rPr>
            </w:pPr>
            <w:r>
              <w:rPr>
                <w:sz w:val="24"/>
                <w:rtl/>
              </w:rPr>
              <w:t>בן משפחה</w:t>
            </w:r>
          </w:p>
        </w:tc>
        <w:tc>
          <w:tcPr>
            <w:tcW w:w="567" w:type="dxa"/>
          </w:tcPr>
          <w:p w:rsidR="009C6669" w:rsidRPr="009C6669" w:rsidRDefault="009C6669" w:rsidP="009C6669">
            <w:pPr>
              <w:spacing w:line="240" w:lineRule="auto"/>
              <w:jc w:val="left"/>
              <w:rPr>
                <w:rStyle w:val="Hyperlink"/>
                <w:rtl/>
              </w:rPr>
            </w:pPr>
            <w:hyperlink w:anchor="Seif7" w:tooltip="בן משפחה"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12 </w:t>
            </w:r>
          </w:p>
        </w:tc>
        <w:tc>
          <w:tcPr>
            <w:tcW w:w="5669" w:type="dxa"/>
          </w:tcPr>
          <w:p w:rsidR="009C6669" w:rsidRPr="009C6669" w:rsidRDefault="009C6669" w:rsidP="009C6669">
            <w:pPr>
              <w:spacing w:line="240" w:lineRule="auto"/>
              <w:jc w:val="left"/>
              <w:rPr>
                <w:rFonts w:cs="Frankruhel"/>
                <w:sz w:val="24"/>
                <w:rtl/>
              </w:rPr>
            </w:pPr>
            <w:r>
              <w:rPr>
                <w:sz w:val="24"/>
                <w:rtl/>
              </w:rPr>
              <w:t>התפטרות לרגל העתקת מגורים</w:t>
            </w:r>
          </w:p>
        </w:tc>
        <w:tc>
          <w:tcPr>
            <w:tcW w:w="567" w:type="dxa"/>
          </w:tcPr>
          <w:p w:rsidR="009C6669" w:rsidRPr="009C6669" w:rsidRDefault="009C6669" w:rsidP="009C6669">
            <w:pPr>
              <w:spacing w:line="240" w:lineRule="auto"/>
              <w:jc w:val="left"/>
              <w:rPr>
                <w:rStyle w:val="Hyperlink"/>
                <w:rtl/>
              </w:rPr>
            </w:pPr>
            <w:hyperlink w:anchor="Seif8" w:tooltip="התפטרות לרגל העתקת מגורים"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C6669" w:rsidRPr="009C6669">
        <w:tblPrEx>
          <w:tblCellMar>
            <w:top w:w="0" w:type="dxa"/>
            <w:bottom w:w="0" w:type="dxa"/>
          </w:tblCellMar>
        </w:tblPrEx>
        <w:tc>
          <w:tcPr>
            <w:tcW w:w="1247" w:type="dxa"/>
          </w:tcPr>
          <w:p w:rsidR="009C6669" w:rsidRPr="009C6669" w:rsidRDefault="009C6669" w:rsidP="009C6669">
            <w:pPr>
              <w:spacing w:line="240" w:lineRule="auto"/>
              <w:jc w:val="left"/>
              <w:rPr>
                <w:rFonts w:cs="Frankruhel"/>
                <w:sz w:val="24"/>
                <w:rtl/>
              </w:rPr>
            </w:pPr>
            <w:r>
              <w:rPr>
                <w:sz w:val="24"/>
                <w:rtl/>
              </w:rPr>
              <w:t xml:space="preserve">סעיף 13 </w:t>
            </w:r>
          </w:p>
        </w:tc>
        <w:tc>
          <w:tcPr>
            <w:tcW w:w="5669" w:type="dxa"/>
          </w:tcPr>
          <w:p w:rsidR="009C6669" w:rsidRPr="009C6669" w:rsidRDefault="009C6669" w:rsidP="009C6669">
            <w:pPr>
              <w:spacing w:line="240" w:lineRule="auto"/>
              <w:jc w:val="left"/>
              <w:rPr>
                <w:rFonts w:cs="Frankruhel"/>
                <w:sz w:val="24"/>
                <w:rtl/>
              </w:rPr>
            </w:pPr>
            <w:r>
              <w:rPr>
                <w:sz w:val="24"/>
                <w:rtl/>
              </w:rPr>
              <w:t>השם</w:t>
            </w:r>
          </w:p>
        </w:tc>
        <w:tc>
          <w:tcPr>
            <w:tcW w:w="567" w:type="dxa"/>
          </w:tcPr>
          <w:p w:rsidR="009C6669" w:rsidRPr="009C6669" w:rsidRDefault="009C6669" w:rsidP="009C6669">
            <w:pPr>
              <w:spacing w:line="240" w:lineRule="auto"/>
              <w:jc w:val="left"/>
              <w:rPr>
                <w:rStyle w:val="Hyperlink"/>
                <w:rtl/>
              </w:rPr>
            </w:pPr>
            <w:hyperlink w:anchor="Seif15" w:tooltip="השם" w:history="1">
              <w:r w:rsidRPr="009C6669">
                <w:rPr>
                  <w:rStyle w:val="Hyperlink"/>
                </w:rPr>
                <w:t>Go</w:t>
              </w:r>
            </w:hyperlink>
          </w:p>
        </w:tc>
        <w:tc>
          <w:tcPr>
            <w:tcW w:w="850" w:type="dxa"/>
          </w:tcPr>
          <w:p w:rsidR="009C6669" w:rsidRPr="009C6669" w:rsidRDefault="009C6669" w:rsidP="009C66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A74E39" w:rsidRPr="004A24A4" w:rsidRDefault="00A74E39">
      <w:pPr>
        <w:pStyle w:val="big-header"/>
        <w:ind w:left="0" w:right="1134"/>
        <w:rPr>
          <w:rFonts w:cs="FrankRuehl"/>
          <w:sz w:val="32"/>
          <w:rtl/>
        </w:rPr>
      </w:pPr>
    </w:p>
    <w:p w:rsidR="004A24A4" w:rsidRDefault="004A24A4">
      <w:pPr>
        <w:pStyle w:val="big-header"/>
        <w:ind w:left="0" w:right="1134"/>
        <w:rPr>
          <w:rFonts w:cs="FrankRuehl" w:hint="cs"/>
          <w:sz w:val="32"/>
          <w:rtl/>
        </w:rPr>
      </w:pPr>
    </w:p>
    <w:p w:rsidR="00A74E39" w:rsidRPr="004A24A4" w:rsidRDefault="00A74E39" w:rsidP="00C43C5B">
      <w:pPr>
        <w:pStyle w:val="big-header"/>
        <w:ind w:left="0" w:right="1134"/>
        <w:rPr>
          <w:rStyle w:val="default"/>
          <w:rFonts w:cs="FrankRuehl" w:hint="cs"/>
          <w:rtl/>
        </w:rPr>
      </w:pPr>
      <w:r w:rsidRPr="004A24A4">
        <w:rPr>
          <w:rtl/>
        </w:rPr>
        <w:br w:type="page"/>
      </w:r>
      <w:r w:rsidRPr="004A24A4">
        <w:rPr>
          <w:rFonts w:cs="FrankRuehl"/>
          <w:sz w:val="32"/>
          <w:rtl/>
        </w:rPr>
        <w:lastRenderedPageBreak/>
        <w:t>תק</w:t>
      </w:r>
      <w:r w:rsidRPr="004A24A4">
        <w:rPr>
          <w:rFonts w:cs="FrankRuehl" w:hint="cs"/>
          <w:sz w:val="32"/>
          <w:rtl/>
        </w:rPr>
        <w:t>נות פיצויי פיטורים (חישוב הפיצויים והתפטרות שרואים אותה כפיטורים), תשכ"ד</w:t>
      </w:r>
      <w:r w:rsidR="00060283">
        <w:rPr>
          <w:rFonts w:cs="FrankRuehl" w:hint="cs"/>
          <w:sz w:val="32"/>
          <w:rtl/>
        </w:rPr>
        <w:t>-</w:t>
      </w:r>
      <w:r w:rsidRPr="004A24A4">
        <w:rPr>
          <w:rFonts w:cs="FrankRuehl"/>
          <w:sz w:val="32"/>
          <w:rtl/>
        </w:rPr>
        <w:t>1964</w:t>
      </w:r>
      <w:r w:rsidR="00060283">
        <w:rPr>
          <w:rStyle w:val="a6"/>
          <w:rFonts w:cs="FrankRuehl"/>
          <w:sz w:val="32"/>
          <w:rtl/>
        </w:rPr>
        <w:footnoteReference w:customMarkFollows="1" w:id="1"/>
        <w:t>*</w:t>
      </w:r>
    </w:p>
    <w:p w:rsidR="00A74E39" w:rsidRPr="004A24A4" w:rsidRDefault="00A74E39" w:rsidP="007B2270">
      <w:pPr>
        <w:pStyle w:val="P00"/>
        <w:spacing w:before="72"/>
        <w:ind w:left="0" w:right="1134"/>
        <w:rPr>
          <w:rStyle w:val="default"/>
          <w:rFonts w:cs="FrankRuehl"/>
          <w:rtl/>
        </w:rPr>
      </w:pPr>
      <w:r w:rsidRPr="004A24A4">
        <w:rPr>
          <w:rFonts w:cs="FrankRuehl"/>
          <w:sz w:val="26"/>
          <w:rtl/>
        </w:rPr>
        <w:tab/>
      </w:r>
      <w:r w:rsidRPr="004A24A4">
        <w:rPr>
          <w:rStyle w:val="default"/>
          <w:rFonts w:cs="FrankRuehl"/>
          <w:rtl/>
        </w:rPr>
        <w:t>בת</w:t>
      </w:r>
      <w:r w:rsidRPr="004A24A4">
        <w:rPr>
          <w:rStyle w:val="default"/>
          <w:rFonts w:cs="FrankRuehl" w:hint="cs"/>
          <w:rtl/>
        </w:rPr>
        <w:t>וקף סמכותי לפי הסעיפים 6, 8, 13 ו-33 לחוק פיצויי פיטורים, תשכ"ג</w:t>
      </w:r>
      <w:r w:rsidR="007B2270">
        <w:rPr>
          <w:rStyle w:val="default"/>
          <w:rFonts w:cs="FrankRuehl" w:hint="cs"/>
          <w:rtl/>
        </w:rPr>
        <w:t>-</w:t>
      </w:r>
      <w:r w:rsidRPr="004A24A4">
        <w:rPr>
          <w:rStyle w:val="default"/>
          <w:rFonts w:cs="FrankRuehl"/>
          <w:rtl/>
        </w:rPr>
        <w:t xml:space="preserve">1963, </w:t>
      </w:r>
      <w:r w:rsidRPr="004A24A4">
        <w:rPr>
          <w:rStyle w:val="default"/>
          <w:rFonts w:cs="FrankRuehl" w:hint="cs"/>
          <w:rtl/>
        </w:rPr>
        <w:t>ובאישור ועדת העבודה של הכנסת, אני מתקין תקנות אלה:</w:t>
      </w:r>
    </w:p>
    <w:p w:rsidR="00A74E39" w:rsidRPr="004A24A4" w:rsidRDefault="00A74E39">
      <w:pPr>
        <w:pStyle w:val="P00"/>
        <w:spacing w:before="72"/>
        <w:ind w:left="0" w:right="1134"/>
        <w:rPr>
          <w:rStyle w:val="default"/>
          <w:rFonts w:cs="FrankRuehl"/>
          <w:rtl/>
        </w:rPr>
      </w:pPr>
      <w:bookmarkStart w:id="0" w:name="Seif9"/>
      <w:bookmarkEnd w:id="0"/>
      <w:r w:rsidRPr="004A24A4">
        <w:rPr>
          <w:lang w:val="he-IL"/>
        </w:rPr>
        <w:pict>
          <v:rect id="_x0000_s1026" style="position:absolute;left:0;text-align:left;margin-left:464.5pt;margin-top:8.05pt;width:75.05pt;height:16.4pt;z-index:251653632"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רכ</w:t>
                  </w:r>
                  <w:r>
                    <w:rPr>
                      <w:rFonts w:cs="Miriam" w:hint="cs"/>
                      <w:sz w:val="18"/>
                      <w:szCs w:val="18"/>
                      <w:rtl/>
                    </w:rPr>
                    <w:t>יבי השכר</w:t>
                  </w:r>
                </w:p>
              </w:txbxContent>
            </v:textbox>
            <w10:anchorlock/>
          </v:rect>
        </w:pict>
      </w:r>
      <w:r w:rsidRPr="004A24A4">
        <w:rPr>
          <w:rStyle w:val="big-number"/>
          <w:rFonts w:cs="Miriam"/>
          <w:rtl/>
        </w:rPr>
        <w:t>1.</w:t>
      </w:r>
      <w:r w:rsidRPr="004A24A4">
        <w:rPr>
          <w:rStyle w:val="big-number"/>
          <w:rFonts w:cs="Miriam"/>
          <w:rtl/>
        </w:rPr>
        <w:tab/>
      </w:r>
      <w:r w:rsidRPr="004A24A4">
        <w:rPr>
          <w:rStyle w:val="default"/>
          <w:rFonts w:cs="FrankRuehl"/>
          <w:rtl/>
        </w:rPr>
        <w:t>(א</w:t>
      </w:r>
      <w:r w:rsidRPr="004A24A4">
        <w:rPr>
          <w:rStyle w:val="default"/>
          <w:rFonts w:cs="FrankRuehl" w:hint="cs"/>
          <w:rtl/>
        </w:rPr>
        <w:t>)</w:t>
      </w:r>
      <w:r w:rsidRPr="004A24A4">
        <w:rPr>
          <w:rStyle w:val="default"/>
          <w:rFonts w:cs="FrankRuehl"/>
          <w:rtl/>
        </w:rPr>
        <w:tab/>
        <w:t>ה</w:t>
      </w:r>
      <w:r w:rsidRPr="004A24A4">
        <w:rPr>
          <w:rStyle w:val="default"/>
          <w:rFonts w:cs="FrankRuehl" w:hint="cs"/>
          <w:rtl/>
        </w:rPr>
        <w:t>רכיבים שיובאו בח</w:t>
      </w:r>
      <w:r w:rsidRPr="004A24A4">
        <w:rPr>
          <w:rStyle w:val="default"/>
          <w:rFonts w:cs="FrankRuehl"/>
          <w:rtl/>
        </w:rPr>
        <w:t>שב</w:t>
      </w:r>
      <w:r w:rsidRPr="004A24A4">
        <w:rPr>
          <w:rStyle w:val="default"/>
          <w:rFonts w:cs="FrankRuehl" w:hint="cs"/>
          <w:rtl/>
        </w:rPr>
        <w:t>ון שכר העבודה לענין תקנות אלה הם:</w:t>
      </w:r>
    </w:p>
    <w:p w:rsidR="00A74E39" w:rsidRPr="004A24A4" w:rsidRDefault="00A74E39">
      <w:pPr>
        <w:pStyle w:val="P22"/>
        <w:spacing w:before="72"/>
        <w:ind w:left="1021" w:right="1134"/>
        <w:rPr>
          <w:rStyle w:val="default"/>
          <w:rFonts w:cs="FrankRuehl"/>
          <w:rtl/>
        </w:rPr>
      </w:pPr>
      <w:r w:rsidRPr="004A24A4">
        <w:rPr>
          <w:rStyle w:val="default"/>
          <w:rFonts w:cs="FrankRuehl"/>
          <w:rtl/>
        </w:rPr>
        <w:t>(1)</w:t>
      </w:r>
      <w:r w:rsidRPr="004A24A4">
        <w:rPr>
          <w:rStyle w:val="default"/>
          <w:rFonts w:cs="FrankRuehl"/>
          <w:rtl/>
        </w:rPr>
        <w:tab/>
        <w:t>ש</w:t>
      </w:r>
      <w:r w:rsidRPr="004A24A4">
        <w:rPr>
          <w:rStyle w:val="default"/>
          <w:rFonts w:cs="FrankRuehl" w:hint="cs"/>
          <w:rtl/>
        </w:rPr>
        <w:t>כר יסוד;</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(2)</w:t>
      </w:r>
      <w:r w:rsidRPr="004A24A4">
        <w:rPr>
          <w:rStyle w:val="default"/>
          <w:rFonts w:cs="FrankRuehl"/>
          <w:rtl/>
        </w:rPr>
        <w:tab/>
        <w:t>ת</w:t>
      </w:r>
      <w:r w:rsidRPr="004A24A4">
        <w:rPr>
          <w:rStyle w:val="default"/>
          <w:rFonts w:cs="FrankRuehl" w:hint="cs"/>
          <w:rtl/>
        </w:rPr>
        <w:t>וספת ותק;</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(3)</w:t>
      </w:r>
      <w:r w:rsidRPr="004A24A4">
        <w:rPr>
          <w:rStyle w:val="default"/>
          <w:rFonts w:cs="FrankRuehl"/>
          <w:rtl/>
        </w:rPr>
        <w:tab/>
        <w:t>ת</w:t>
      </w:r>
      <w:r w:rsidRPr="004A24A4">
        <w:rPr>
          <w:rStyle w:val="default"/>
          <w:rFonts w:cs="FrankRuehl" w:hint="cs"/>
          <w:rtl/>
        </w:rPr>
        <w:t>וספת יוקר המחיה;</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(4)</w:t>
      </w:r>
      <w:r w:rsidRPr="004A24A4">
        <w:rPr>
          <w:rStyle w:val="default"/>
          <w:rFonts w:cs="FrankRuehl"/>
          <w:rtl/>
        </w:rPr>
        <w:tab/>
        <w:t>ת</w:t>
      </w:r>
      <w:r w:rsidRPr="004A24A4">
        <w:rPr>
          <w:rStyle w:val="default"/>
          <w:rFonts w:cs="FrankRuehl" w:hint="cs"/>
          <w:rtl/>
        </w:rPr>
        <w:t>וספת משפחה.</w:t>
      </w:r>
    </w:p>
    <w:p w:rsidR="00A74E39" w:rsidRPr="004A24A4" w:rsidRDefault="00A74E39">
      <w:pPr>
        <w:pStyle w:val="P00"/>
        <w:spacing w:before="72"/>
        <w:ind w:left="0" w:right="1134"/>
        <w:rPr>
          <w:rStyle w:val="default"/>
          <w:rFonts w:cs="FrankRuehl"/>
          <w:rtl/>
        </w:rPr>
      </w:pPr>
      <w:r w:rsidRPr="004A24A4">
        <w:rPr>
          <w:rFonts w:cs="FrankRuehl"/>
          <w:sz w:val="26"/>
          <w:rtl/>
        </w:rPr>
        <w:tab/>
      </w:r>
      <w:r w:rsidRPr="004A24A4">
        <w:rPr>
          <w:rStyle w:val="default"/>
          <w:rFonts w:cs="FrankRuehl"/>
          <w:rtl/>
        </w:rPr>
        <w:t>(ב</w:t>
      </w:r>
      <w:r w:rsidRPr="004A24A4">
        <w:rPr>
          <w:rStyle w:val="default"/>
          <w:rFonts w:cs="FrankRuehl" w:hint="cs"/>
          <w:rtl/>
        </w:rPr>
        <w:t>)</w:t>
      </w:r>
      <w:r w:rsidRPr="004A24A4">
        <w:rPr>
          <w:rStyle w:val="default"/>
          <w:rFonts w:cs="FrankRuehl"/>
          <w:rtl/>
        </w:rPr>
        <w:tab/>
        <w:t>נ</w:t>
      </w:r>
      <w:r w:rsidRPr="004A24A4">
        <w:rPr>
          <w:rStyle w:val="default"/>
          <w:rFonts w:cs="FrankRuehl" w:hint="cs"/>
          <w:rtl/>
        </w:rPr>
        <w:t>כללת בשכר עבודה תוספת מחלקתית או תוספת מקצועית, יראו תוספות אלה כחלק משכר היסוד.</w:t>
      </w:r>
    </w:p>
    <w:p w:rsidR="00A74E39" w:rsidRPr="004A24A4" w:rsidRDefault="00A74E39">
      <w:pPr>
        <w:pStyle w:val="P00"/>
        <w:spacing w:before="72"/>
        <w:ind w:left="0" w:right="1134"/>
        <w:rPr>
          <w:rStyle w:val="default"/>
          <w:rFonts w:cs="FrankRuehl"/>
          <w:rtl/>
        </w:rPr>
      </w:pPr>
      <w:r w:rsidRPr="004A24A4">
        <w:rPr>
          <w:rFonts w:cs="FrankRuehl"/>
          <w:sz w:val="26"/>
          <w:rtl/>
        </w:rPr>
        <w:tab/>
      </w:r>
      <w:r w:rsidRPr="004A24A4">
        <w:rPr>
          <w:rStyle w:val="default"/>
          <w:rFonts w:cs="FrankRuehl"/>
          <w:rtl/>
        </w:rPr>
        <w:t>(ג</w:t>
      </w:r>
      <w:r w:rsidRPr="004A24A4">
        <w:rPr>
          <w:rStyle w:val="default"/>
          <w:rFonts w:cs="FrankRuehl" w:hint="cs"/>
          <w:rtl/>
        </w:rPr>
        <w:t>)</w:t>
      </w:r>
      <w:r w:rsidRPr="004A24A4">
        <w:rPr>
          <w:rStyle w:val="default"/>
          <w:rFonts w:cs="FrankRuehl"/>
          <w:rtl/>
        </w:rPr>
        <w:tab/>
        <w:t>ל</w:t>
      </w:r>
      <w:r w:rsidRPr="004A24A4">
        <w:rPr>
          <w:rStyle w:val="default"/>
          <w:rFonts w:cs="FrankRuehl" w:hint="cs"/>
          <w:rtl/>
        </w:rPr>
        <w:t>א היה שכר העובד משתלם לפי הרכיבים המנויים בתקנת משנה (א) או</w:t>
      </w:r>
      <w:r w:rsidRPr="004A24A4">
        <w:rPr>
          <w:rStyle w:val="default"/>
          <w:rFonts w:cs="FrankRuehl"/>
          <w:rtl/>
        </w:rPr>
        <w:t xml:space="preserve"> ל</w:t>
      </w:r>
      <w:r w:rsidRPr="004A24A4">
        <w:rPr>
          <w:rStyle w:val="default"/>
          <w:rFonts w:cs="FrankRuehl" w:hint="cs"/>
          <w:rtl/>
        </w:rPr>
        <w:t>פי חלק מהם, יובא בחשבון שכרו שכר העבודה הרגיל ללא תוספות.</w:t>
      </w:r>
    </w:p>
    <w:p w:rsidR="00A74E39" w:rsidRPr="004A24A4" w:rsidRDefault="00A74E39">
      <w:pPr>
        <w:pStyle w:val="P00"/>
        <w:spacing w:before="72"/>
        <w:ind w:left="0" w:right="1134"/>
        <w:rPr>
          <w:rStyle w:val="default"/>
          <w:rFonts w:cs="FrankRuehl" w:hint="cs"/>
          <w:rtl/>
        </w:rPr>
      </w:pPr>
      <w:bookmarkStart w:id="1" w:name="Seif10"/>
      <w:bookmarkEnd w:id="1"/>
      <w:r w:rsidRPr="004A24A4">
        <w:rPr>
          <w:lang w:val="he-IL"/>
        </w:rPr>
        <w:pict>
          <v:rect id="_x0000_s1027" style="position:absolute;left:0;text-align:left;margin-left:464.5pt;margin-top:8.05pt;width:75.05pt;height:27.65pt;z-index:251654656"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שכ</w:t>
                  </w:r>
                  <w:r>
                    <w:rPr>
                      <w:rFonts w:cs="Miriam" w:hint="cs"/>
                      <w:sz w:val="18"/>
                      <w:szCs w:val="18"/>
                      <w:rtl/>
                    </w:rPr>
                    <w:t>ר משרה אחת</w:t>
                  </w:r>
                </w:p>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7B2270">
                    <w:rPr>
                      <w:rFonts w:cs="Miriam" w:hint="cs"/>
                      <w:sz w:val="18"/>
                      <w:szCs w:val="18"/>
                      <w:rtl/>
                    </w:rPr>
                    <w:t xml:space="preserve">(מס' 2) </w:t>
                  </w:r>
                  <w:r w:rsidR="007B2270">
                    <w:rPr>
                      <w:rFonts w:cs="Miriam"/>
                      <w:sz w:val="18"/>
                      <w:szCs w:val="18"/>
                      <w:rtl/>
                    </w:rPr>
                    <w:br/>
                  </w:r>
                  <w:r>
                    <w:rPr>
                      <w:rFonts w:cs="Miriam" w:hint="cs"/>
                      <w:sz w:val="18"/>
                      <w:szCs w:val="18"/>
                      <w:rtl/>
                    </w:rPr>
                    <w:t>תשכ"ח</w:t>
                  </w:r>
                  <w:r w:rsidR="007B2270">
                    <w:rPr>
                      <w:rFonts w:cs="Miriam" w:hint="cs"/>
                      <w:sz w:val="18"/>
                      <w:szCs w:val="18"/>
                      <w:rtl/>
                    </w:rPr>
                    <w:t>-</w:t>
                  </w:r>
                  <w:r>
                    <w:rPr>
                      <w:rFonts w:cs="Miriam"/>
                      <w:sz w:val="18"/>
                      <w:szCs w:val="18"/>
                      <w:rtl/>
                    </w:rPr>
                    <w:t>1968</w:t>
                  </w:r>
                </w:p>
              </w:txbxContent>
            </v:textbox>
            <w10:anchorlock/>
          </v:rect>
        </w:pict>
      </w:r>
      <w:r w:rsidRPr="004A24A4">
        <w:rPr>
          <w:rStyle w:val="big-number"/>
          <w:rFonts w:cs="Miriam"/>
          <w:rtl/>
        </w:rPr>
        <w:t>1</w:t>
      </w:r>
      <w:r w:rsidRPr="004A24A4">
        <w:rPr>
          <w:rStyle w:val="default"/>
          <w:rFonts w:cs="FrankRuehl"/>
          <w:rtl/>
        </w:rPr>
        <w:t>א.</w:t>
      </w:r>
      <w:r w:rsidRPr="004A24A4">
        <w:rPr>
          <w:rStyle w:val="default"/>
          <w:rFonts w:cs="FrankRuehl"/>
          <w:rtl/>
        </w:rPr>
        <w:tab/>
        <w:t>ל</w:t>
      </w:r>
      <w:r w:rsidRPr="004A24A4">
        <w:rPr>
          <w:rStyle w:val="default"/>
          <w:rFonts w:cs="FrankRuehl" w:hint="cs"/>
          <w:rtl/>
        </w:rPr>
        <w:t>ענין חישוב פיצויי הפיטורים המגיעים לעובד על פי תקנות אלה ממעביד פלוני, יובא בחשבון שכר העבודה שהשתלם לעובד על ידי אותו מעביד בעד משרה אחת בלבד כמקובל באותה עבודה.</w:t>
      </w:r>
    </w:p>
    <w:p w:rsidR="00152590" w:rsidRPr="008E6C86" w:rsidRDefault="00152590" w:rsidP="00152590">
      <w:pPr>
        <w:pStyle w:val="P00"/>
        <w:spacing w:before="0"/>
        <w:ind w:left="0" w:right="1134"/>
        <w:rPr>
          <w:rFonts w:cs="FrankRuehl" w:hint="cs"/>
          <w:b/>
          <w:bCs/>
          <w:vanish/>
          <w:szCs w:val="20"/>
          <w:shd w:val="clear" w:color="auto" w:fill="FFFF99"/>
          <w:rtl/>
        </w:rPr>
      </w:pPr>
      <w:bookmarkStart w:id="2" w:name="Rov18"/>
      <w:r w:rsidRPr="008E6C86">
        <w:rPr>
          <w:rFonts w:cs="FrankRuehl" w:hint="cs"/>
          <w:vanish/>
          <w:color w:val="FF0000"/>
          <w:szCs w:val="20"/>
          <w:shd w:val="clear" w:color="auto" w:fill="FFFF99"/>
          <w:rtl/>
        </w:rPr>
        <w:t>מיום 14.3.1968</w:t>
      </w:r>
    </w:p>
    <w:p w:rsidR="00152590" w:rsidRPr="008E6C86" w:rsidRDefault="00152590" w:rsidP="00152590">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(מס' 2) תשכ"ח-1968</w:t>
      </w:r>
    </w:p>
    <w:p w:rsidR="00152590" w:rsidRPr="008E6C86" w:rsidRDefault="00152590" w:rsidP="00152590">
      <w:pPr>
        <w:pStyle w:val="P00"/>
        <w:tabs>
          <w:tab w:val="clear" w:pos="6259"/>
        </w:tabs>
        <w:spacing w:before="0"/>
        <w:ind w:left="0" w:right="1134"/>
        <w:rPr>
          <w:rFonts w:cs="FrankRuehl" w:hint="cs"/>
          <w:vanish/>
          <w:szCs w:val="20"/>
          <w:shd w:val="clear" w:color="auto" w:fill="FFFF99"/>
          <w:rtl/>
        </w:rPr>
      </w:pPr>
      <w:hyperlink r:id="rId6" w:history="1">
        <w:r w:rsidRPr="008E6C86">
          <w:rPr>
            <w:rStyle w:val="Hyperlink"/>
            <w:rFonts w:cs="FrankRuehl" w:hint="cs"/>
            <w:vanish/>
            <w:szCs w:val="20"/>
            <w:shd w:val="clear" w:color="auto" w:fill="FFFF99"/>
            <w:rtl/>
          </w:rPr>
          <w:t>ק"ת תשכ"ח מס' 2195</w:t>
        </w:r>
      </w:hyperlink>
      <w:r w:rsidRPr="008E6C86">
        <w:rPr>
          <w:rFonts w:cs="FrankRuehl" w:hint="cs"/>
          <w:vanish/>
          <w:szCs w:val="20"/>
          <w:shd w:val="clear" w:color="auto" w:fill="FFFF99"/>
          <w:rtl/>
        </w:rPr>
        <w:t xml:space="preserve"> מיום 14.3.1968 עמ' 962</w:t>
      </w:r>
    </w:p>
    <w:p w:rsidR="00152590" w:rsidRPr="004A24A4" w:rsidRDefault="00152590" w:rsidP="00FD03B5">
      <w:pPr>
        <w:pStyle w:val="P00"/>
        <w:tabs>
          <w:tab w:val="clear" w:pos="6259"/>
        </w:tabs>
        <w:spacing w:before="0"/>
        <w:ind w:left="0" w:right="1134"/>
        <w:rPr>
          <w:rStyle w:val="default"/>
          <w:rFonts w:cs="FrankRuehl"/>
          <w:b/>
          <w:bCs/>
          <w:sz w:val="2"/>
          <w:szCs w:val="2"/>
          <w:rtl/>
        </w:rPr>
      </w:pPr>
      <w:r w:rsidRPr="008E6C86">
        <w:rPr>
          <w:rFonts w:cs="FrankRuehl" w:hint="cs"/>
          <w:b/>
          <w:bCs/>
          <w:vanish/>
          <w:szCs w:val="20"/>
          <w:shd w:val="clear" w:color="auto" w:fill="FFFF99"/>
          <w:rtl/>
        </w:rPr>
        <w:t>הוספת תקנה 1א</w:t>
      </w:r>
      <w:bookmarkEnd w:id="2"/>
    </w:p>
    <w:p w:rsidR="00A74E39" w:rsidRPr="004A24A4" w:rsidRDefault="00A74E39" w:rsidP="007B2270">
      <w:pPr>
        <w:pStyle w:val="P00"/>
        <w:spacing w:before="72"/>
        <w:ind w:left="0" w:right="1134"/>
        <w:rPr>
          <w:rStyle w:val="default"/>
          <w:rFonts w:cs="FrankRuehl" w:hint="cs"/>
          <w:rtl/>
        </w:rPr>
      </w:pPr>
      <w:bookmarkStart w:id="3" w:name="Seif11"/>
      <w:bookmarkEnd w:id="3"/>
      <w:r w:rsidRPr="004A24A4">
        <w:rPr>
          <w:lang w:val="he-IL"/>
        </w:rPr>
        <w:lastRenderedPageBreak/>
        <w:pict>
          <v:rect id="_x0000_s1028" style="position:absolute;left:0;text-align:left;margin-left:464.5pt;margin-top:8.05pt;width:75.05pt;height:53.4pt;z-index:251655680"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חי</w:t>
                  </w:r>
                  <w:r>
                    <w:rPr>
                      <w:rFonts w:cs="Miriam" w:hint="cs"/>
                      <w:sz w:val="18"/>
                      <w:szCs w:val="18"/>
                      <w:rtl/>
                    </w:rPr>
                    <w:t>שוב השכר לפי הסכם קיבוצי</w:t>
                  </w:r>
                </w:p>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sidR="007B2270">
                    <w:rPr>
                      <w:rFonts w:cs="Miriam" w:hint="cs"/>
                      <w:sz w:val="18"/>
                      <w:szCs w:val="18"/>
                      <w:rtl/>
                    </w:rPr>
                    <w:t>-</w:t>
                  </w:r>
                  <w:r>
                    <w:rPr>
                      <w:rFonts w:cs="Miriam"/>
                      <w:sz w:val="18"/>
                      <w:szCs w:val="18"/>
                      <w:rtl/>
                    </w:rPr>
                    <w:t>1967</w:t>
                  </w:r>
                </w:p>
                <w:p w:rsidR="005B05E5" w:rsidRDefault="005B05E5">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7B2270">
                    <w:rPr>
                      <w:rFonts w:cs="Miriam" w:hint="cs"/>
                      <w:sz w:val="18"/>
                      <w:szCs w:val="18"/>
                      <w:rtl/>
                    </w:rPr>
                    <w:t>-</w:t>
                  </w:r>
                  <w:r>
                    <w:rPr>
                      <w:rFonts w:cs="Miriam"/>
                      <w:sz w:val="18"/>
                      <w:szCs w:val="18"/>
                      <w:rtl/>
                    </w:rPr>
                    <w:t>1968</w:t>
                  </w:r>
                </w:p>
                <w:p w:rsidR="005B05E5" w:rsidRDefault="005B05E5">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5B05E5" w:rsidRDefault="005B05E5">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sidR="007B2270">
                    <w:rPr>
                      <w:rFonts w:cs="Miriam" w:hint="cs"/>
                      <w:sz w:val="18"/>
                      <w:szCs w:val="18"/>
                      <w:rtl/>
                    </w:rPr>
                    <w:t>-</w:t>
                  </w:r>
                  <w:r>
                    <w:rPr>
                      <w:rFonts w:cs="Miriam"/>
                      <w:sz w:val="18"/>
                      <w:szCs w:val="18"/>
                      <w:rtl/>
                    </w:rPr>
                    <w:t>1973</w:t>
                  </w:r>
                </w:p>
              </w:txbxContent>
            </v:textbox>
            <w10:anchorlock/>
          </v:rect>
        </w:pict>
      </w:r>
      <w:r w:rsidRPr="004A24A4">
        <w:rPr>
          <w:rStyle w:val="big-number"/>
          <w:rFonts w:cs="Miriam"/>
          <w:rtl/>
        </w:rPr>
        <w:t>2.</w:t>
      </w:r>
      <w:r w:rsidRPr="004A24A4">
        <w:rPr>
          <w:rStyle w:val="big-number"/>
          <w:rFonts w:cs="Miriam"/>
          <w:rtl/>
        </w:rPr>
        <w:tab/>
      </w:r>
      <w:r w:rsidRPr="004A24A4">
        <w:rPr>
          <w:rStyle w:val="default"/>
          <w:rFonts w:cs="FrankRuehl"/>
          <w:rtl/>
        </w:rPr>
        <w:t>הש</w:t>
      </w:r>
      <w:r w:rsidRPr="004A24A4">
        <w:rPr>
          <w:rStyle w:val="default"/>
          <w:rFonts w:cs="FrankRuehl" w:hint="cs"/>
          <w:rtl/>
        </w:rPr>
        <w:t xml:space="preserve">כר שישמש בסיס </w:t>
      </w:r>
      <w:r w:rsidRPr="004A24A4">
        <w:rPr>
          <w:rStyle w:val="default"/>
          <w:rFonts w:cs="FrankRuehl"/>
          <w:rtl/>
        </w:rPr>
        <w:t>לח</w:t>
      </w:r>
      <w:r w:rsidRPr="004A24A4">
        <w:rPr>
          <w:rStyle w:val="default"/>
          <w:rFonts w:cs="FrankRuehl" w:hint="cs"/>
          <w:rtl/>
        </w:rPr>
        <w:t>ישוב פיצויי פיטורים יחושב על פי ההוראות שבהסכם הקיבוצי החל על המעביד והעובד, ובאין הסכם כזה, על פי ההסכם הקיבוצי החל על המספר הגדול ביותר של עובדים באותו ענף, ובלבד שבעד התקופה שלאחר ט"ז בטבת תשכ"ד (1 בינואר 1964) יהיה החישוב האמור לפי שכרו של העובד ערב</w:t>
      </w:r>
      <w:r w:rsidRPr="004A24A4">
        <w:rPr>
          <w:rStyle w:val="default"/>
          <w:rFonts w:cs="FrankRuehl"/>
          <w:rtl/>
        </w:rPr>
        <w:t xml:space="preserve"> </w:t>
      </w:r>
      <w:r w:rsidRPr="004A24A4">
        <w:rPr>
          <w:rStyle w:val="default"/>
          <w:rFonts w:cs="FrankRuehl" w:hint="cs"/>
          <w:rtl/>
        </w:rPr>
        <w:t>פ</w:t>
      </w:r>
      <w:r w:rsidRPr="004A24A4">
        <w:rPr>
          <w:rStyle w:val="default"/>
          <w:rFonts w:cs="FrankRuehl"/>
          <w:rtl/>
        </w:rPr>
        <w:t>י</w:t>
      </w:r>
      <w:r w:rsidRPr="004A24A4">
        <w:rPr>
          <w:rStyle w:val="default"/>
          <w:rFonts w:cs="FrankRuehl" w:hint="cs"/>
          <w:rtl/>
        </w:rPr>
        <w:t xml:space="preserve">טוריו (להלן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שכר אחרון),</w:t>
      </w:r>
      <w:r w:rsidRPr="004A24A4">
        <w:rPr>
          <w:rStyle w:val="default"/>
          <w:rFonts w:cs="FrankRuehl"/>
          <w:rtl/>
        </w:rPr>
        <w:t xml:space="preserve"> </w:t>
      </w:r>
      <w:r w:rsidRPr="004A24A4">
        <w:rPr>
          <w:rStyle w:val="default"/>
          <w:rFonts w:cs="FrankRuehl" w:hint="cs"/>
          <w:rtl/>
        </w:rPr>
        <w:t xml:space="preserve">ובעד יתרת התקופה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לפי 80 אחוז לפחות מהשכר האחרון.</w:t>
      </w:r>
    </w:p>
    <w:p w:rsidR="00776698" w:rsidRPr="008E6C86" w:rsidRDefault="00776698" w:rsidP="00776698">
      <w:pPr>
        <w:pStyle w:val="P00"/>
        <w:spacing w:before="0"/>
        <w:ind w:left="0" w:right="1134"/>
        <w:rPr>
          <w:rFonts w:cs="FrankRuehl" w:hint="cs"/>
          <w:b/>
          <w:bCs/>
          <w:vanish/>
          <w:szCs w:val="20"/>
          <w:shd w:val="clear" w:color="auto" w:fill="FFFF99"/>
          <w:rtl/>
        </w:rPr>
      </w:pPr>
      <w:bookmarkStart w:id="4" w:name="Rov19"/>
      <w:r w:rsidRPr="008E6C86">
        <w:rPr>
          <w:rFonts w:cs="FrankRuehl" w:hint="cs"/>
          <w:vanish/>
          <w:color w:val="FF0000"/>
          <w:szCs w:val="20"/>
          <w:shd w:val="clear" w:color="auto" w:fill="FFFF99"/>
          <w:rtl/>
        </w:rPr>
        <w:t>מיום 2.2.1967</w:t>
      </w:r>
    </w:p>
    <w:p w:rsidR="00776698" w:rsidRPr="008E6C86" w:rsidRDefault="00776698" w:rsidP="00776698">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תשכ"ז-1967</w:t>
      </w:r>
    </w:p>
    <w:p w:rsidR="00776698" w:rsidRPr="008E6C86" w:rsidRDefault="00776698" w:rsidP="00776698">
      <w:pPr>
        <w:pStyle w:val="P00"/>
        <w:tabs>
          <w:tab w:val="clear" w:pos="6259"/>
        </w:tabs>
        <w:spacing w:before="0"/>
        <w:ind w:left="0" w:right="1134"/>
        <w:rPr>
          <w:rFonts w:cs="FrankRuehl" w:hint="cs"/>
          <w:vanish/>
          <w:szCs w:val="20"/>
          <w:shd w:val="clear" w:color="auto" w:fill="FFFF99"/>
          <w:rtl/>
        </w:rPr>
      </w:pPr>
      <w:hyperlink r:id="rId7" w:history="1">
        <w:r w:rsidRPr="008E6C86">
          <w:rPr>
            <w:rStyle w:val="Hyperlink"/>
            <w:rFonts w:cs="FrankRuehl" w:hint="cs"/>
            <w:vanish/>
            <w:szCs w:val="20"/>
            <w:shd w:val="clear" w:color="auto" w:fill="FFFF99"/>
            <w:rtl/>
          </w:rPr>
          <w:t>ק"ת תשכ"ז מס' 1994</w:t>
        </w:r>
      </w:hyperlink>
      <w:r w:rsidRPr="008E6C86">
        <w:rPr>
          <w:rFonts w:cs="FrankRuehl" w:hint="cs"/>
          <w:vanish/>
          <w:szCs w:val="20"/>
          <w:shd w:val="clear" w:color="auto" w:fill="FFFF99"/>
          <w:rtl/>
        </w:rPr>
        <w:t xml:space="preserve"> מיום 2.2.1967 עמ' 1380</w:t>
      </w:r>
    </w:p>
    <w:p w:rsidR="00776698" w:rsidRPr="008E6C86" w:rsidRDefault="00776698" w:rsidP="00776698">
      <w:pPr>
        <w:pStyle w:val="P00"/>
        <w:tabs>
          <w:tab w:val="clear" w:pos="6259"/>
        </w:tabs>
        <w:ind w:left="0" w:right="1134"/>
        <w:rPr>
          <w:rFonts w:cs="FrankRuehl" w:hint="cs"/>
          <w:vanish/>
          <w:sz w:val="22"/>
          <w:szCs w:val="22"/>
          <w:shd w:val="clear" w:color="auto" w:fill="FFFF99"/>
          <w:rtl/>
        </w:rPr>
      </w:pPr>
      <w:r w:rsidRPr="008E6C86">
        <w:rPr>
          <w:rFonts w:cs="FrankRuehl" w:hint="cs"/>
          <w:vanish/>
          <w:sz w:val="22"/>
          <w:szCs w:val="22"/>
          <w:shd w:val="clear" w:color="auto" w:fill="FFFF99"/>
          <w:rtl/>
        </w:rPr>
        <w:t>2.</w:t>
      </w:r>
      <w:r w:rsidRPr="008E6C86">
        <w:rPr>
          <w:rFonts w:cs="FrankRuehl" w:hint="cs"/>
          <w:vanish/>
          <w:sz w:val="22"/>
          <w:szCs w:val="22"/>
          <w:shd w:val="clear" w:color="auto" w:fill="FFFF99"/>
          <w:rtl/>
        </w:rPr>
        <w:tab/>
        <w:t xml:space="preserve">השכר שישמש בסיס לחישוב פיצויי פיטורים יחושב על פי ההוראות שבהסכם הקיבוצי החל על המעביד והעובד, ובאין הסכם כזה על פי ההסכם הקיבוצי החל על המספר הגדול ביותר של עובדים באותו ענף, ובלבד שבעד </w:t>
      </w:r>
      <w:r w:rsidRPr="008E6C86">
        <w:rPr>
          <w:rFonts w:cs="FrankRuehl" w:hint="cs"/>
          <w:strike/>
          <w:vanish/>
          <w:sz w:val="22"/>
          <w:szCs w:val="22"/>
          <w:shd w:val="clear" w:color="auto" w:fill="FFFF99"/>
          <w:rtl/>
        </w:rPr>
        <w:t>שלוש השנים האחרונות</w:t>
      </w:r>
      <w:r w:rsidRPr="008E6C86">
        <w:rPr>
          <w:rFonts w:cs="FrankRuehl" w:hint="cs"/>
          <w:vanish/>
          <w:sz w:val="22"/>
          <w:szCs w:val="22"/>
          <w:shd w:val="clear" w:color="auto" w:fill="FFFF99"/>
          <w:rtl/>
        </w:rPr>
        <w:t xml:space="preserve"> </w:t>
      </w:r>
      <w:r w:rsidRPr="008E6C86">
        <w:rPr>
          <w:rFonts w:cs="FrankRuehl" w:hint="cs"/>
          <w:vanish/>
          <w:sz w:val="22"/>
          <w:szCs w:val="22"/>
          <w:u w:val="single"/>
          <w:shd w:val="clear" w:color="auto" w:fill="FFFF99"/>
          <w:rtl/>
        </w:rPr>
        <w:t>ארבע השנים האחרונות</w:t>
      </w:r>
      <w:r w:rsidRPr="008E6C86">
        <w:rPr>
          <w:rFonts w:cs="FrankRuehl" w:hint="cs"/>
          <w:vanish/>
          <w:sz w:val="22"/>
          <w:szCs w:val="22"/>
          <w:shd w:val="clear" w:color="auto" w:fill="FFFF99"/>
          <w:rtl/>
        </w:rPr>
        <w:t xml:space="preserve"> שלאחר ט"ז בטבת תשכ"ד (1 בינואר 1964) יהיה החישוב האמור לפי שכרו של העובד ערב פיטוריו (להלן </w:t>
      </w:r>
      <w:r w:rsidRPr="008E6C86">
        <w:rPr>
          <w:rFonts w:cs="FrankRuehl"/>
          <w:vanish/>
          <w:sz w:val="22"/>
          <w:szCs w:val="22"/>
          <w:shd w:val="clear" w:color="auto" w:fill="FFFF99"/>
          <w:rtl/>
        </w:rPr>
        <w:t>–</w:t>
      </w:r>
      <w:r w:rsidRPr="008E6C86">
        <w:rPr>
          <w:rFonts w:cs="FrankRuehl" w:hint="cs"/>
          <w:vanish/>
          <w:sz w:val="22"/>
          <w:szCs w:val="22"/>
          <w:shd w:val="clear" w:color="auto" w:fill="FFFF99"/>
          <w:rtl/>
        </w:rPr>
        <w:t xml:space="preserve"> שכר אחרון).</w:t>
      </w:r>
    </w:p>
    <w:p w:rsidR="00152590" w:rsidRPr="008E6C86" w:rsidRDefault="00152590" w:rsidP="00152590">
      <w:pPr>
        <w:pStyle w:val="P00"/>
        <w:spacing w:before="0"/>
        <w:ind w:left="0" w:right="1134"/>
        <w:rPr>
          <w:rFonts w:cs="FrankRuehl" w:hint="cs"/>
          <w:vanish/>
          <w:color w:val="FF0000"/>
          <w:szCs w:val="20"/>
          <w:shd w:val="clear" w:color="auto" w:fill="FFFF99"/>
          <w:rtl/>
        </w:rPr>
      </w:pPr>
    </w:p>
    <w:p w:rsidR="00152590" w:rsidRPr="008E6C86" w:rsidRDefault="00152590" w:rsidP="00152590">
      <w:pPr>
        <w:pStyle w:val="P00"/>
        <w:spacing w:before="0"/>
        <w:ind w:left="0"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11.1.1968</w:t>
      </w:r>
    </w:p>
    <w:p w:rsidR="00152590" w:rsidRPr="008E6C86" w:rsidRDefault="00152590" w:rsidP="00152590">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תשכ"ח-1968</w:t>
      </w:r>
    </w:p>
    <w:p w:rsidR="00152590" w:rsidRPr="008E6C86" w:rsidRDefault="00152590" w:rsidP="00152590">
      <w:pPr>
        <w:pStyle w:val="P00"/>
        <w:tabs>
          <w:tab w:val="clear" w:pos="6259"/>
        </w:tabs>
        <w:spacing w:before="0"/>
        <w:ind w:left="0" w:right="1134"/>
        <w:rPr>
          <w:rFonts w:cs="FrankRuehl" w:hint="cs"/>
          <w:vanish/>
          <w:szCs w:val="20"/>
          <w:shd w:val="clear" w:color="auto" w:fill="FFFF99"/>
          <w:rtl/>
        </w:rPr>
      </w:pPr>
      <w:hyperlink r:id="rId8" w:history="1">
        <w:r w:rsidRPr="008E6C86">
          <w:rPr>
            <w:rStyle w:val="Hyperlink"/>
            <w:rFonts w:cs="FrankRuehl" w:hint="cs"/>
            <w:vanish/>
            <w:szCs w:val="20"/>
            <w:shd w:val="clear" w:color="auto" w:fill="FFFF99"/>
            <w:rtl/>
          </w:rPr>
          <w:t>ק"ת תשכ"ח מס' 2168</w:t>
        </w:r>
      </w:hyperlink>
      <w:r w:rsidRPr="008E6C86">
        <w:rPr>
          <w:rFonts w:cs="FrankRuehl" w:hint="cs"/>
          <w:vanish/>
          <w:szCs w:val="20"/>
          <w:shd w:val="clear" w:color="auto" w:fill="FFFF99"/>
          <w:rtl/>
        </w:rPr>
        <w:t xml:space="preserve"> מיום 11.1.1968 עמ' 619</w:t>
      </w:r>
    </w:p>
    <w:p w:rsidR="00152590" w:rsidRPr="008E6C86" w:rsidRDefault="00152590" w:rsidP="00152590">
      <w:pPr>
        <w:pStyle w:val="P00"/>
        <w:tabs>
          <w:tab w:val="clear" w:pos="6259"/>
        </w:tabs>
        <w:ind w:left="0" w:right="1134"/>
        <w:rPr>
          <w:rFonts w:cs="FrankRuehl" w:hint="cs"/>
          <w:vanish/>
          <w:sz w:val="22"/>
          <w:szCs w:val="22"/>
          <w:shd w:val="clear" w:color="auto" w:fill="FFFF99"/>
          <w:rtl/>
        </w:rPr>
      </w:pPr>
      <w:r w:rsidRPr="008E6C86">
        <w:rPr>
          <w:rFonts w:cs="FrankRuehl" w:hint="cs"/>
          <w:vanish/>
          <w:sz w:val="22"/>
          <w:szCs w:val="22"/>
          <w:shd w:val="clear" w:color="auto" w:fill="FFFF99"/>
          <w:rtl/>
        </w:rPr>
        <w:t>2.</w:t>
      </w:r>
      <w:r w:rsidRPr="008E6C86">
        <w:rPr>
          <w:rFonts w:cs="FrankRuehl" w:hint="cs"/>
          <w:vanish/>
          <w:sz w:val="22"/>
          <w:szCs w:val="22"/>
          <w:shd w:val="clear" w:color="auto" w:fill="FFFF99"/>
          <w:rtl/>
        </w:rPr>
        <w:tab/>
        <w:t xml:space="preserve">השכר שישמש בסיס לחישוב פיצויי פיטורים יחושב על פי ההוראות שבהסכם הקיבוצי החל על המעביד והעובד, ובאין הסכם כזה על פי ההסכם הקיבוצי החל על המספר הגדול ביותר של עובדים באותו ענף, ובלבד שבעד </w:t>
      </w:r>
      <w:r w:rsidRPr="008E6C86">
        <w:rPr>
          <w:rFonts w:cs="FrankRuehl" w:hint="cs"/>
          <w:strike/>
          <w:vanish/>
          <w:sz w:val="22"/>
          <w:szCs w:val="22"/>
          <w:shd w:val="clear" w:color="auto" w:fill="FFFF99"/>
          <w:rtl/>
        </w:rPr>
        <w:t>ארבע השנים האחרונות</w:t>
      </w:r>
      <w:r w:rsidRPr="008E6C86">
        <w:rPr>
          <w:rFonts w:cs="FrankRuehl" w:hint="cs"/>
          <w:vanish/>
          <w:sz w:val="22"/>
          <w:szCs w:val="22"/>
          <w:shd w:val="clear" w:color="auto" w:fill="FFFF99"/>
          <w:rtl/>
        </w:rPr>
        <w:t xml:space="preserve"> </w:t>
      </w:r>
      <w:r w:rsidRPr="008E6C86">
        <w:rPr>
          <w:rFonts w:cs="FrankRuehl" w:hint="cs"/>
          <w:vanish/>
          <w:sz w:val="22"/>
          <w:szCs w:val="22"/>
          <w:u w:val="single"/>
          <w:shd w:val="clear" w:color="auto" w:fill="FFFF99"/>
          <w:rtl/>
        </w:rPr>
        <w:t>התקופה</w:t>
      </w:r>
      <w:r w:rsidRPr="008E6C86">
        <w:rPr>
          <w:rFonts w:cs="FrankRuehl" w:hint="cs"/>
          <w:vanish/>
          <w:sz w:val="22"/>
          <w:szCs w:val="22"/>
          <w:shd w:val="clear" w:color="auto" w:fill="FFFF99"/>
          <w:rtl/>
        </w:rPr>
        <w:t xml:space="preserve"> שלאחר ט"ז בטבת תשכ"ד (1 בינואר 1964) יהיה החישוב האמור לפי שכרו של העובד ערב פיטוריו (להלן </w:t>
      </w:r>
      <w:r w:rsidRPr="008E6C86">
        <w:rPr>
          <w:rFonts w:cs="FrankRuehl"/>
          <w:vanish/>
          <w:sz w:val="22"/>
          <w:szCs w:val="22"/>
          <w:shd w:val="clear" w:color="auto" w:fill="FFFF99"/>
          <w:rtl/>
        </w:rPr>
        <w:t>–</w:t>
      </w:r>
      <w:r w:rsidRPr="008E6C86">
        <w:rPr>
          <w:rFonts w:cs="FrankRuehl" w:hint="cs"/>
          <w:vanish/>
          <w:sz w:val="22"/>
          <w:szCs w:val="22"/>
          <w:shd w:val="clear" w:color="auto" w:fill="FFFF99"/>
          <w:rtl/>
        </w:rPr>
        <w:t xml:space="preserve"> שכר אחרון).</w:t>
      </w:r>
    </w:p>
    <w:p w:rsidR="00682C6B" w:rsidRPr="008E6C86" w:rsidRDefault="00682C6B" w:rsidP="00682C6B">
      <w:pPr>
        <w:pStyle w:val="P00"/>
        <w:spacing w:before="0"/>
        <w:ind w:left="0" w:right="1134"/>
        <w:rPr>
          <w:rFonts w:cs="FrankRuehl" w:hint="cs"/>
          <w:vanish/>
          <w:color w:val="FF0000"/>
          <w:szCs w:val="20"/>
          <w:shd w:val="clear" w:color="auto" w:fill="FFFF99"/>
          <w:rtl/>
        </w:rPr>
      </w:pPr>
    </w:p>
    <w:p w:rsidR="00682C6B" w:rsidRPr="008E6C86" w:rsidRDefault="00682C6B" w:rsidP="00682C6B">
      <w:pPr>
        <w:pStyle w:val="P00"/>
        <w:spacing w:before="0"/>
        <w:ind w:left="0"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20.7.1973</w:t>
      </w:r>
    </w:p>
    <w:p w:rsidR="00682C6B" w:rsidRPr="008E6C86" w:rsidRDefault="00682C6B" w:rsidP="00682C6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(מס' 2) תשל"ג-1973</w:t>
      </w:r>
    </w:p>
    <w:p w:rsidR="00682C6B" w:rsidRPr="008E6C86" w:rsidRDefault="00682C6B" w:rsidP="00682C6B">
      <w:pPr>
        <w:pStyle w:val="P00"/>
        <w:tabs>
          <w:tab w:val="clear" w:pos="6259"/>
        </w:tabs>
        <w:spacing w:before="0"/>
        <w:ind w:left="0" w:right="1134"/>
        <w:rPr>
          <w:rFonts w:cs="FrankRuehl" w:hint="cs"/>
          <w:vanish/>
          <w:szCs w:val="20"/>
          <w:shd w:val="clear" w:color="auto" w:fill="FFFF99"/>
          <w:rtl/>
        </w:rPr>
      </w:pPr>
      <w:hyperlink r:id="rId9" w:history="1">
        <w:r w:rsidRPr="008E6C86">
          <w:rPr>
            <w:rStyle w:val="Hyperlink"/>
            <w:rFonts w:cs="FrankRuehl" w:hint="cs"/>
            <w:vanish/>
            <w:szCs w:val="20"/>
            <w:shd w:val="clear" w:color="auto" w:fill="FFFF99"/>
            <w:rtl/>
          </w:rPr>
          <w:t>ק"ת תשל"ג מס' 3037</w:t>
        </w:r>
      </w:hyperlink>
      <w:r w:rsidRPr="008E6C86">
        <w:rPr>
          <w:rFonts w:cs="FrankRuehl" w:hint="cs"/>
          <w:vanish/>
          <w:szCs w:val="20"/>
          <w:shd w:val="clear" w:color="auto" w:fill="FFFF99"/>
          <w:rtl/>
        </w:rPr>
        <w:t xml:space="preserve"> מיום 20.7.1973 עמ' 1676</w:t>
      </w:r>
    </w:p>
    <w:p w:rsidR="00682C6B" w:rsidRPr="004A24A4" w:rsidRDefault="00682C6B" w:rsidP="004A24A4">
      <w:pPr>
        <w:pStyle w:val="P00"/>
        <w:tabs>
          <w:tab w:val="clear" w:pos="6259"/>
        </w:tabs>
        <w:ind w:left="0" w:right="1134"/>
        <w:rPr>
          <w:rStyle w:val="default"/>
          <w:rFonts w:cs="FrankRuehl"/>
          <w:sz w:val="2"/>
          <w:szCs w:val="2"/>
          <w:rtl/>
        </w:rPr>
      </w:pPr>
      <w:r w:rsidRPr="008E6C86">
        <w:rPr>
          <w:rFonts w:cs="FrankRuehl" w:hint="cs"/>
          <w:vanish/>
          <w:sz w:val="22"/>
          <w:szCs w:val="22"/>
          <w:shd w:val="clear" w:color="auto" w:fill="FFFF99"/>
          <w:rtl/>
        </w:rPr>
        <w:t>2.</w:t>
      </w:r>
      <w:r w:rsidRPr="008E6C86">
        <w:rPr>
          <w:rFonts w:cs="FrankRuehl" w:hint="cs"/>
          <w:vanish/>
          <w:sz w:val="22"/>
          <w:szCs w:val="22"/>
          <w:shd w:val="clear" w:color="auto" w:fill="FFFF99"/>
          <w:rtl/>
        </w:rPr>
        <w:tab/>
        <w:t xml:space="preserve">השכר שישמש בסיס לחישוב פיצויי פיטורים יחושב על פי ההוראות שבהסכם הקיבוצי החל על המעביד והעובד, ובאין הסכם כזה על פי ההסכם הקיבוצי החל על המספר הגדול ביותר של עובדים באותו ענף, ובלבד שבעד התקופה שלאחר ט"ז בטבת תשכ"ד (1 בינואר 1964) יהיה החישוב האמור לפי שכרו של העובד ערב פיטוריו (להלן </w:t>
      </w:r>
      <w:r w:rsidRPr="008E6C86">
        <w:rPr>
          <w:rFonts w:cs="FrankRuehl"/>
          <w:vanish/>
          <w:sz w:val="22"/>
          <w:szCs w:val="22"/>
          <w:shd w:val="clear" w:color="auto" w:fill="FFFF99"/>
          <w:rtl/>
        </w:rPr>
        <w:t>–</w:t>
      </w:r>
      <w:r w:rsidRPr="008E6C86">
        <w:rPr>
          <w:rFonts w:cs="FrankRuehl" w:hint="cs"/>
          <w:vanish/>
          <w:sz w:val="22"/>
          <w:szCs w:val="22"/>
          <w:shd w:val="clear" w:color="auto" w:fill="FFFF99"/>
          <w:rtl/>
        </w:rPr>
        <w:t xml:space="preserve"> שכר אחרון) </w:t>
      </w:r>
      <w:r w:rsidRPr="008E6C86">
        <w:rPr>
          <w:rFonts w:cs="FrankRuehl" w:hint="cs"/>
          <w:vanish/>
          <w:sz w:val="22"/>
          <w:szCs w:val="22"/>
          <w:u w:val="single"/>
          <w:shd w:val="clear" w:color="auto" w:fill="FFFF99"/>
          <w:rtl/>
        </w:rPr>
        <w:t>ובעד יתרת התקופה</w:t>
      </w:r>
      <w:r w:rsidR="00C13015" w:rsidRPr="008E6C86">
        <w:rPr>
          <w:rFonts w:cs="FrankRuehl" w:hint="cs"/>
          <w:vanish/>
          <w:sz w:val="22"/>
          <w:szCs w:val="22"/>
          <w:u w:val="single"/>
          <w:shd w:val="clear" w:color="auto" w:fill="FFFF99"/>
          <w:rtl/>
        </w:rPr>
        <w:t xml:space="preserve"> </w:t>
      </w:r>
      <w:r w:rsidR="00C13015" w:rsidRPr="008E6C86">
        <w:rPr>
          <w:rFonts w:cs="FrankRuehl"/>
          <w:vanish/>
          <w:sz w:val="22"/>
          <w:szCs w:val="22"/>
          <w:u w:val="single"/>
          <w:shd w:val="clear" w:color="auto" w:fill="FFFF99"/>
          <w:rtl/>
        </w:rPr>
        <w:t>–</w:t>
      </w:r>
      <w:r w:rsidR="00C13015" w:rsidRPr="008E6C86">
        <w:rPr>
          <w:rFonts w:cs="FrankRuehl" w:hint="cs"/>
          <w:vanish/>
          <w:sz w:val="22"/>
          <w:szCs w:val="22"/>
          <w:u w:val="single"/>
          <w:shd w:val="clear" w:color="auto" w:fill="FFFF99"/>
          <w:rtl/>
        </w:rPr>
        <w:t xml:space="preserve"> לפי 80 אחוז לפחות מהשכר האחרון</w:t>
      </w:r>
      <w:r w:rsidRPr="008E6C86">
        <w:rPr>
          <w:rFonts w:cs="FrankRuehl" w:hint="cs"/>
          <w:vanish/>
          <w:sz w:val="22"/>
          <w:szCs w:val="22"/>
          <w:shd w:val="clear" w:color="auto" w:fill="FFFF99"/>
          <w:rtl/>
        </w:rPr>
        <w:t>.</w:t>
      </w:r>
      <w:bookmarkEnd w:id="4"/>
    </w:p>
    <w:p w:rsidR="00A74E39" w:rsidRPr="004A24A4" w:rsidRDefault="00A74E39">
      <w:pPr>
        <w:pStyle w:val="P00"/>
        <w:spacing w:before="72"/>
        <w:ind w:left="0" w:right="1134"/>
        <w:rPr>
          <w:rStyle w:val="default"/>
          <w:rFonts w:cs="FrankRuehl"/>
          <w:rtl/>
        </w:rPr>
      </w:pPr>
      <w:bookmarkStart w:id="5" w:name="Seif12"/>
      <w:bookmarkEnd w:id="5"/>
      <w:r w:rsidRPr="004A24A4">
        <w:rPr>
          <w:lang w:val="he-IL"/>
        </w:rPr>
        <w:pict>
          <v:rect id="_x0000_s1029" style="position:absolute;left:0;text-align:left;margin-left:464.5pt;margin-top:8.05pt;width:75.05pt;height:23.4pt;z-index:251656704"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אי</w:t>
                  </w:r>
                  <w:r>
                    <w:rPr>
                      <w:rFonts w:cs="Miriam" w:hint="cs"/>
                      <w:sz w:val="18"/>
                      <w:szCs w:val="18"/>
                      <w:rtl/>
                    </w:rPr>
                    <w:t>ש</w:t>
                  </w:r>
                  <w:r>
                    <w:rPr>
                      <w:rFonts w:cs="Miriam"/>
                      <w:sz w:val="18"/>
                      <w:szCs w:val="18"/>
                      <w:rtl/>
                    </w:rPr>
                    <w:t>ור</w:t>
                  </w:r>
                  <w:r>
                    <w:rPr>
                      <w:rFonts w:cs="Miriam" w:hint="cs"/>
                      <w:sz w:val="18"/>
                      <w:szCs w:val="18"/>
                      <w:rtl/>
                    </w:rPr>
                    <w:t xml:space="preserve"> על קיום ה</w:t>
                  </w:r>
                  <w:r>
                    <w:rPr>
                      <w:rFonts w:cs="Miriam"/>
                      <w:sz w:val="18"/>
                      <w:szCs w:val="18"/>
                      <w:rtl/>
                    </w:rPr>
                    <w:t>ס</w:t>
                  </w:r>
                  <w:r>
                    <w:rPr>
                      <w:rFonts w:cs="Miriam" w:hint="cs"/>
                      <w:sz w:val="18"/>
                      <w:szCs w:val="18"/>
                      <w:rtl/>
                    </w:rPr>
                    <w:t>כם קיבוצי</w:t>
                  </w:r>
                </w:p>
              </w:txbxContent>
            </v:textbox>
            <w10:anchorlock/>
          </v:rect>
        </w:pict>
      </w:r>
      <w:r w:rsidRPr="004A24A4">
        <w:rPr>
          <w:rStyle w:val="big-number"/>
          <w:rFonts w:cs="Miriam"/>
          <w:rtl/>
        </w:rPr>
        <w:t>3.</w:t>
      </w:r>
      <w:r w:rsidRPr="004A24A4">
        <w:rPr>
          <w:rStyle w:val="big-number"/>
          <w:rFonts w:cs="Miriam"/>
          <w:rtl/>
        </w:rPr>
        <w:tab/>
      </w:r>
      <w:r w:rsidRPr="004A24A4">
        <w:rPr>
          <w:rStyle w:val="default"/>
          <w:rFonts w:cs="FrankRuehl"/>
          <w:rtl/>
        </w:rPr>
        <w:t>אי</w:t>
      </w:r>
      <w:r w:rsidRPr="004A24A4">
        <w:rPr>
          <w:rStyle w:val="default"/>
          <w:rFonts w:cs="FrankRuehl" w:hint="cs"/>
          <w:rtl/>
        </w:rPr>
        <w:t>שור של הממונה הראשי על יחסי עבודה כי הסכם קיבוצי פלוני חל על מעביד ועובד, או על המספר הגדול ביותר של עובדים בענף, יהיה ראיה מכרעת לענין תקנה 2.</w:t>
      </w:r>
    </w:p>
    <w:p w:rsidR="00A74E39" w:rsidRPr="004A24A4" w:rsidRDefault="00A74E39">
      <w:pPr>
        <w:pStyle w:val="P00"/>
        <w:spacing w:before="72"/>
        <w:ind w:left="0" w:right="1134"/>
        <w:rPr>
          <w:rStyle w:val="default"/>
          <w:rFonts w:cs="FrankRuehl"/>
          <w:rtl/>
        </w:rPr>
      </w:pPr>
      <w:bookmarkStart w:id="6" w:name="Seif13"/>
      <w:bookmarkEnd w:id="6"/>
      <w:r w:rsidRPr="004A24A4">
        <w:rPr>
          <w:lang w:val="he-IL"/>
        </w:rPr>
        <w:pict>
          <v:rect id="_x0000_s1030" style="position:absolute;left:0;text-align:left;margin-left:464.5pt;margin-top:8.05pt;width:75.05pt;height:16.75pt;z-index:251657728"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חי</w:t>
                  </w:r>
                  <w:r>
                    <w:rPr>
                      <w:rFonts w:cs="Miriam" w:hint="cs"/>
                      <w:sz w:val="18"/>
                      <w:szCs w:val="18"/>
                      <w:rtl/>
                    </w:rPr>
                    <w:t>שוב השכר כשאין הסכם קיב</w:t>
                  </w:r>
                  <w:r>
                    <w:rPr>
                      <w:rFonts w:cs="Miriam"/>
                      <w:sz w:val="18"/>
                      <w:szCs w:val="18"/>
                      <w:rtl/>
                    </w:rPr>
                    <w:t>ו</w:t>
                  </w:r>
                  <w:r>
                    <w:rPr>
                      <w:rFonts w:cs="Miriam" w:hint="cs"/>
                      <w:sz w:val="18"/>
                      <w:szCs w:val="18"/>
                      <w:rtl/>
                    </w:rPr>
                    <w:t>צי</w:t>
                  </w:r>
                </w:p>
              </w:txbxContent>
            </v:textbox>
            <w10:anchorlock/>
          </v:rect>
        </w:pict>
      </w:r>
      <w:r w:rsidRPr="004A24A4">
        <w:rPr>
          <w:rStyle w:val="big-number"/>
          <w:rFonts w:cs="Miriam"/>
          <w:rtl/>
        </w:rPr>
        <w:t>4.</w:t>
      </w:r>
      <w:r w:rsidRPr="004A24A4">
        <w:rPr>
          <w:rStyle w:val="big-number"/>
          <w:rFonts w:cs="Miriam"/>
          <w:rtl/>
        </w:rPr>
        <w:tab/>
      </w:r>
      <w:r w:rsidRPr="004A24A4">
        <w:rPr>
          <w:rStyle w:val="default"/>
          <w:rFonts w:cs="FrankRuehl"/>
          <w:rtl/>
        </w:rPr>
        <w:t>הש</w:t>
      </w:r>
      <w:r w:rsidRPr="004A24A4">
        <w:rPr>
          <w:rStyle w:val="default"/>
          <w:rFonts w:cs="FrankRuehl" w:hint="cs"/>
          <w:rtl/>
        </w:rPr>
        <w:t xml:space="preserve">כר שישמש בסיס לחישוב </w:t>
      </w:r>
      <w:r w:rsidRPr="004A24A4">
        <w:rPr>
          <w:rStyle w:val="default"/>
          <w:rFonts w:cs="FrankRuehl"/>
          <w:rtl/>
        </w:rPr>
        <w:t>פי</w:t>
      </w:r>
      <w:r w:rsidRPr="004A24A4">
        <w:rPr>
          <w:rStyle w:val="default"/>
          <w:rFonts w:cs="FrankRuehl" w:hint="cs"/>
          <w:rtl/>
        </w:rPr>
        <w:t>צויי פיטורים בענף עבודה שאין בו הסכם קיבוצי, יהיה:</w:t>
      </w:r>
    </w:p>
    <w:p w:rsidR="00A74E39" w:rsidRPr="004A24A4" w:rsidRDefault="007B2270" w:rsidP="007B2270">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63" type="#_x0000_t202" style="position:absolute;left:0;text-align:left;margin-left:470.25pt;margin-top:7.1pt;width:1in;height:20.15pt;z-index:251670016" filled="f" stroked="f">
            <v:textbox inset="1mm,0,1mm,0">
              <w:txbxContent>
                <w:p w:rsidR="007B2270" w:rsidRDefault="007B2270"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Pr>
                      <w:rFonts w:cs="Miriam"/>
                      <w:sz w:val="18"/>
                      <w:szCs w:val="18"/>
                      <w:rtl/>
                    </w:rPr>
                    <w:t>1967</w:t>
                  </w:r>
                </w:p>
                <w:p w:rsidR="007B2270" w:rsidRDefault="007B2270"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v:shape>
        </w:pict>
      </w:r>
      <w:r w:rsidR="00A74E39" w:rsidRPr="004A24A4">
        <w:rPr>
          <w:rStyle w:val="default"/>
          <w:rFonts w:cs="FrankRuehl"/>
          <w:rtl/>
        </w:rPr>
        <w:t>(1)</w:t>
      </w:r>
      <w:r w:rsidR="00A74E39" w:rsidRPr="004A24A4">
        <w:rPr>
          <w:rStyle w:val="default"/>
          <w:rFonts w:cs="FrankRuehl"/>
          <w:rtl/>
        </w:rPr>
        <w:tab/>
        <w:t>ב</w:t>
      </w:r>
      <w:r w:rsidR="00A74E39" w:rsidRPr="004A24A4">
        <w:rPr>
          <w:rStyle w:val="default"/>
          <w:rFonts w:cs="FrankRuehl" w:hint="cs"/>
          <w:rtl/>
        </w:rPr>
        <w:t xml:space="preserve">עד התקופה שלאחר ט"ז בטבת תשכ"ד (1 בינואר 1964) </w:t>
      </w:r>
      <w:r>
        <w:rPr>
          <w:rStyle w:val="default"/>
          <w:rFonts w:cs="FrankRuehl" w:hint="cs"/>
          <w:rtl/>
        </w:rPr>
        <w:t>-</w:t>
      </w:r>
      <w:r w:rsidR="00A74E39" w:rsidRPr="004A24A4">
        <w:rPr>
          <w:rStyle w:val="default"/>
          <w:rFonts w:cs="FrankRuehl"/>
          <w:rtl/>
        </w:rPr>
        <w:t xml:space="preserve"> </w:t>
      </w:r>
      <w:r w:rsidR="00A74E39" w:rsidRPr="004A24A4">
        <w:rPr>
          <w:rStyle w:val="default"/>
          <w:rFonts w:cs="FrankRuehl" w:hint="cs"/>
          <w:rtl/>
        </w:rPr>
        <w:t>שכרו האחרון של העובד;</w:t>
      </w:r>
    </w:p>
    <w:p w:rsidR="00A74E39" w:rsidRPr="004A24A4" w:rsidRDefault="00A74E39" w:rsidP="007B2270">
      <w:pPr>
        <w:pStyle w:val="P22"/>
        <w:spacing w:before="72"/>
        <w:ind w:left="1021" w:right="1134"/>
        <w:rPr>
          <w:rStyle w:val="default"/>
          <w:rFonts w:cs="FrankRuehl" w:hint="cs"/>
          <w:rtl/>
        </w:rPr>
      </w:pPr>
      <w:r w:rsidRPr="004A24A4">
        <w:rPr>
          <w:lang w:val="he-IL"/>
        </w:rPr>
        <w:pict>
          <v:rect id="_x0000_s1031" style="position:absolute;left:0;text-align:left;margin-left:464.5pt;margin-top:8.05pt;width:75.05pt;height:23pt;z-index:251658752" o:allowincell="f" filled="f" stroked="f" strokecolor="lime" strokeweight=".25pt">
            <v:textbox inset="0,0,0,0">
              <w:txbxContent>
                <w:p w:rsidR="005B05E5" w:rsidRDefault="005B05E5">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5B05E5" w:rsidRDefault="005B05E5" w:rsidP="007B2270">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w:t>
                  </w:r>
                  <w:r w:rsidR="007B2270">
                    <w:rPr>
                      <w:rFonts w:cs="Miriam" w:hint="cs"/>
                      <w:sz w:val="18"/>
                      <w:szCs w:val="18"/>
                      <w:rtl/>
                    </w:rPr>
                    <w:t>-</w:t>
                  </w:r>
                  <w:r>
                    <w:rPr>
                      <w:rFonts w:cs="Miriam"/>
                      <w:sz w:val="18"/>
                      <w:szCs w:val="18"/>
                      <w:rtl/>
                    </w:rPr>
                    <w:t>1973</w:t>
                  </w:r>
                </w:p>
              </w:txbxContent>
            </v:textbox>
            <w10:anchorlock/>
          </v:rect>
        </w:pict>
      </w:r>
      <w:r w:rsidRPr="004A24A4">
        <w:rPr>
          <w:rStyle w:val="default"/>
          <w:rFonts w:cs="FrankRuehl"/>
          <w:rtl/>
        </w:rPr>
        <w:t>(2)</w:t>
      </w:r>
      <w:r w:rsidRPr="004A24A4">
        <w:rPr>
          <w:rStyle w:val="default"/>
          <w:rFonts w:cs="FrankRuehl"/>
          <w:rtl/>
        </w:rPr>
        <w:tab/>
        <w:t>ב</w:t>
      </w:r>
      <w:r w:rsidRPr="004A24A4">
        <w:rPr>
          <w:rStyle w:val="default"/>
          <w:rFonts w:cs="FrankRuehl" w:hint="cs"/>
          <w:rtl/>
        </w:rPr>
        <w:t xml:space="preserve">עד יתרת התקופה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שכר העבודה הממוצע של</w:t>
      </w:r>
      <w:r w:rsidRPr="004A24A4">
        <w:rPr>
          <w:rStyle w:val="default"/>
          <w:rFonts w:cs="FrankRuehl"/>
          <w:rtl/>
        </w:rPr>
        <w:t xml:space="preserve"> ה</w:t>
      </w:r>
      <w:r w:rsidRPr="004A24A4">
        <w:rPr>
          <w:rStyle w:val="default"/>
          <w:rFonts w:cs="FrankRuehl" w:hint="cs"/>
          <w:rtl/>
        </w:rPr>
        <w:t xml:space="preserve">עובד, בלי תוספת יוקר המחיה, כשהוא מחושב לכל התקופה שבעדה מגיעים הפיצויים, בצירוף </w:t>
      </w:r>
      <w:r w:rsidRPr="004A24A4">
        <w:rPr>
          <w:rStyle w:val="default"/>
          <w:rFonts w:cs="FrankRuehl"/>
          <w:rtl/>
        </w:rPr>
        <w:t>תו</w:t>
      </w:r>
      <w:r w:rsidRPr="004A24A4">
        <w:rPr>
          <w:rStyle w:val="default"/>
          <w:rFonts w:cs="FrankRuehl" w:hint="cs"/>
          <w:rtl/>
        </w:rPr>
        <w:t>ספת יוקר המחיה על השכר הממוצע האמור בשיעור לפיו חושבה תוספת יוקר המחיה בשכרו האחרון, אך בשום מקרה לא פחות מ-80 אחוז מהשכר האחרון.</w:t>
      </w:r>
    </w:p>
    <w:p w:rsidR="00152590" w:rsidRPr="008E6C86" w:rsidRDefault="00152590" w:rsidP="00152590">
      <w:pPr>
        <w:pStyle w:val="P00"/>
        <w:spacing w:before="0"/>
        <w:ind w:left="1021" w:right="1134"/>
        <w:rPr>
          <w:rFonts w:cs="FrankRuehl" w:hint="cs"/>
          <w:b/>
          <w:bCs/>
          <w:vanish/>
          <w:szCs w:val="20"/>
          <w:shd w:val="clear" w:color="auto" w:fill="FFFF99"/>
          <w:rtl/>
        </w:rPr>
      </w:pPr>
      <w:bookmarkStart w:id="7" w:name="Rov20"/>
      <w:r w:rsidRPr="008E6C86">
        <w:rPr>
          <w:rFonts w:cs="FrankRuehl" w:hint="cs"/>
          <w:vanish/>
          <w:color w:val="FF0000"/>
          <w:szCs w:val="20"/>
          <w:shd w:val="clear" w:color="auto" w:fill="FFFF99"/>
          <w:rtl/>
        </w:rPr>
        <w:t>מיום 2.2.1967</w:t>
      </w:r>
    </w:p>
    <w:p w:rsidR="00152590" w:rsidRPr="008E6C86" w:rsidRDefault="00152590" w:rsidP="00152590">
      <w:pPr>
        <w:pStyle w:val="P00"/>
        <w:spacing w:before="0"/>
        <w:ind w:left="1021" w:right="1134"/>
        <w:rPr>
          <w:rFonts w:cs="FrankRuehl" w:hint="cs"/>
          <w:b/>
          <w:bCs/>
          <w:vanish/>
          <w:szCs w:val="20"/>
          <w:shd w:val="clear" w:color="auto" w:fill="FFFF99"/>
          <w:rtl/>
        </w:rPr>
      </w:pPr>
      <w:r w:rsidRPr="008E6C86">
        <w:rPr>
          <w:rFonts w:cs="FrankRuehl" w:hint="cs"/>
          <w:b/>
          <w:bCs/>
          <w:vanish/>
          <w:szCs w:val="20"/>
          <w:shd w:val="clear" w:color="auto" w:fill="FFFF99"/>
          <w:rtl/>
        </w:rPr>
        <w:t>תק' תשכ"ז-1967</w:t>
      </w:r>
    </w:p>
    <w:p w:rsidR="00152590" w:rsidRPr="008E6C86" w:rsidRDefault="00152590" w:rsidP="00152590">
      <w:pPr>
        <w:pStyle w:val="P00"/>
        <w:tabs>
          <w:tab w:val="clear" w:pos="6259"/>
        </w:tabs>
        <w:spacing w:before="0"/>
        <w:ind w:left="1021" w:right="1134"/>
        <w:rPr>
          <w:rFonts w:cs="FrankRuehl" w:hint="cs"/>
          <w:vanish/>
          <w:szCs w:val="20"/>
          <w:shd w:val="clear" w:color="auto" w:fill="FFFF99"/>
          <w:rtl/>
        </w:rPr>
      </w:pPr>
      <w:hyperlink r:id="rId10" w:history="1">
        <w:r w:rsidRPr="008E6C86">
          <w:rPr>
            <w:rStyle w:val="Hyperlink"/>
            <w:rFonts w:cs="FrankRuehl" w:hint="cs"/>
            <w:vanish/>
            <w:szCs w:val="20"/>
            <w:shd w:val="clear" w:color="auto" w:fill="FFFF99"/>
            <w:rtl/>
          </w:rPr>
          <w:t>ק"ת תשכ"ז מס' 1994</w:t>
        </w:r>
      </w:hyperlink>
      <w:r w:rsidRPr="008E6C86">
        <w:rPr>
          <w:rFonts w:cs="FrankRuehl" w:hint="cs"/>
          <w:vanish/>
          <w:szCs w:val="20"/>
          <w:shd w:val="clear" w:color="auto" w:fill="FFFF99"/>
          <w:rtl/>
        </w:rPr>
        <w:t xml:space="preserve"> מיום 2.2.1967 עמ' 1380</w:t>
      </w:r>
    </w:p>
    <w:p w:rsidR="00152590" w:rsidRPr="008E6C86" w:rsidRDefault="00152590" w:rsidP="007B2270">
      <w:pPr>
        <w:pStyle w:val="P22"/>
        <w:ind w:left="1021" w:right="1134"/>
        <w:rPr>
          <w:rStyle w:val="default"/>
          <w:rFonts w:cs="FrankRuehl" w:hint="cs"/>
          <w:vanish/>
          <w:sz w:val="22"/>
          <w:szCs w:val="22"/>
          <w:shd w:val="clear" w:color="auto" w:fill="FFFF99"/>
          <w:rtl/>
        </w:rPr>
      </w:pPr>
      <w:r w:rsidRPr="008E6C86">
        <w:rPr>
          <w:rStyle w:val="default"/>
          <w:rFonts w:cs="FrankRuehl"/>
          <w:vanish/>
          <w:sz w:val="22"/>
          <w:szCs w:val="22"/>
          <w:shd w:val="clear" w:color="auto" w:fill="FFFF99"/>
          <w:rtl/>
        </w:rPr>
        <w:t>(1)</w:t>
      </w:r>
      <w:r w:rsidRPr="008E6C86">
        <w:rPr>
          <w:rStyle w:val="default"/>
          <w:rFonts w:cs="FrankRuehl"/>
          <w:vanish/>
          <w:sz w:val="22"/>
          <w:szCs w:val="22"/>
          <w:shd w:val="clear" w:color="auto" w:fill="FFFF99"/>
          <w:rtl/>
        </w:rPr>
        <w:tab/>
        <w:t>ב</w:t>
      </w:r>
      <w:r w:rsidRPr="008E6C86">
        <w:rPr>
          <w:rStyle w:val="default"/>
          <w:rFonts w:cs="FrankRuehl" w:hint="cs"/>
          <w:vanish/>
          <w:sz w:val="22"/>
          <w:szCs w:val="22"/>
          <w:shd w:val="clear" w:color="auto" w:fill="FFFF99"/>
          <w:rtl/>
        </w:rPr>
        <w:t xml:space="preserve">עד </w:t>
      </w:r>
      <w:r w:rsidRPr="008E6C86">
        <w:rPr>
          <w:rStyle w:val="default"/>
          <w:rFonts w:cs="FrankRuehl" w:hint="cs"/>
          <w:strike/>
          <w:vanish/>
          <w:sz w:val="22"/>
          <w:szCs w:val="22"/>
          <w:shd w:val="clear" w:color="auto" w:fill="FFFF99"/>
          <w:rtl/>
        </w:rPr>
        <w:t>שלוש השנים האחרונות</w:t>
      </w:r>
      <w:r w:rsidRPr="008E6C86">
        <w:rPr>
          <w:rStyle w:val="default"/>
          <w:rFonts w:cs="FrankRuehl" w:hint="cs"/>
          <w:vanish/>
          <w:sz w:val="22"/>
          <w:szCs w:val="22"/>
          <w:shd w:val="clear" w:color="auto" w:fill="FFFF99"/>
          <w:rtl/>
        </w:rPr>
        <w:t xml:space="preserve"> </w:t>
      </w:r>
      <w:r w:rsidRPr="008E6C86">
        <w:rPr>
          <w:rStyle w:val="default"/>
          <w:rFonts w:cs="FrankRuehl" w:hint="cs"/>
          <w:vanish/>
          <w:sz w:val="22"/>
          <w:szCs w:val="22"/>
          <w:u w:val="single"/>
          <w:shd w:val="clear" w:color="auto" w:fill="FFFF99"/>
          <w:rtl/>
        </w:rPr>
        <w:t>ארבע השנים האחרונות</w:t>
      </w:r>
      <w:r w:rsidRPr="008E6C86">
        <w:rPr>
          <w:rStyle w:val="default"/>
          <w:rFonts w:cs="FrankRuehl" w:hint="cs"/>
          <w:vanish/>
          <w:sz w:val="22"/>
          <w:szCs w:val="22"/>
          <w:shd w:val="clear" w:color="auto" w:fill="FFFF99"/>
          <w:rtl/>
        </w:rPr>
        <w:t xml:space="preserve"> שלאחר ט"ז בטבת תשכ"ד (1 בינואר 1964) </w:t>
      </w:r>
      <w:r w:rsidR="007B2270" w:rsidRPr="008E6C86">
        <w:rPr>
          <w:rStyle w:val="default"/>
          <w:rFonts w:hint="cs"/>
          <w:vanish/>
          <w:sz w:val="22"/>
          <w:szCs w:val="22"/>
          <w:shd w:val="clear" w:color="auto" w:fill="FFFF99"/>
          <w:rtl/>
        </w:rPr>
        <w:t>-</w:t>
      </w:r>
      <w:r w:rsidRPr="008E6C86">
        <w:rPr>
          <w:rStyle w:val="default"/>
          <w:rFonts w:cs="FrankRuehl" w:hint="cs"/>
          <w:vanish/>
          <w:sz w:val="22"/>
          <w:szCs w:val="22"/>
          <w:shd w:val="clear" w:color="auto" w:fill="FFFF99"/>
          <w:rtl/>
        </w:rPr>
        <w:t xml:space="preserve"> שכרו האחרון של העובד;</w:t>
      </w:r>
    </w:p>
    <w:p w:rsidR="00152590" w:rsidRPr="008E6C86" w:rsidRDefault="00152590" w:rsidP="00152590">
      <w:pPr>
        <w:pStyle w:val="P00"/>
        <w:spacing w:before="0"/>
        <w:ind w:left="1021" w:right="1134"/>
        <w:rPr>
          <w:rFonts w:cs="FrankRuehl" w:hint="cs"/>
          <w:vanish/>
          <w:color w:val="FF0000"/>
          <w:szCs w:val="20"/>
          <w:shd w:val="clear" w:color="auto" w:fill="FFFF99"/>
          <w:rtl/>
        </w:rPr>
      </w:pPr>
    </w:p>
    <w:p w:rsidR="00152590" w:rsidRPr="008E6C86" w:rsidRDefault="00152590" w:rsidP="00152590">
      <w:pPr>
        <w:pStyle w:val="P00"/>
        <w:spacing w:before="0"/>
        <w:ind w:left="1021"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11.1.1968</w:t>
      </w:r>
    </w:p>
    <w:p w:rsidR="00152590" w:rsidRPr="008E6C86" w:rsidRDefault="00152590" w:rsidP="00152590">
      <w:pPr>
        <w:pStyle w:val="P00"/>
        <w:spacing w:before="0"/>
        <w:ind w:left="1021" w:right="1134"/>
        <w:rPr>
          <w:rFonts w:cs="FrankRuehl" w:hint="cs"/>
          <w:b/>
          <w:bCs/>
          <w:vanish/>
          <w:szCs w:val="20"/>
          <w:shd w:val="clear" w:color="auto" w:fill="FFFF99"/>
          <w:rtl/>
        </w:rPr>
      </w:pPr>
      <w:r w:rsidRPr="008E6C86">
        <w:rPr>
          <w:rFonts w:cs="FrankRuehl" w:hint="cs"/>
          <w:b/>
          <w:bCs/>
          <w:vanish/>
          <w:szCs w:val="20"/>
          <w:shd w:val="clear" w:color="auto" w:fill="FFFF99"/>
          <w:rtl/>
        </w:rPr>
        <w:t>תק' תשכ"ח-1968</w:t>
      </w:r>
    </w:p>
    <w:p w:rsidR="00152590" w:rsidRPr="008E6C86" w:rsidRDefault="00152590" w:rsidP="00152590">
      <w:pPr>
        <w:pStyle w:val="P00"/>
        <w:tabs>
          <w:tab w:val="clear" w:pos="6259"/>
        </w:tabs>
        <w:spacing w:before="0"/>
        <w:ind w:left="1021" w:right="1134"/>
        <w:rPr>
          <w:rFonts w:cs="FrankRuehl" w:hint="cs"/>
          <w:vanish/>
          <w:szCs w:val="20"/>
          <w:shd w:val="clear" w:color="auto" w:fill="FFFF99"/>
          <w:rtl/>
        </w:rPr>
      </w:pPr>
      <w:hyperlink r:id="rId11" w:history="1">
        <w:r w:rsidRPr="008E6C86">
          <w:rPr>
            <w:rStyle w:val="Hyperlink"/>
            <w:rFonts w:cs="FrankRuehl" w:hint="cs"/>
            <w:vanish/>
            <w:szCs w:val="20"/>
            <w:shd w:val="clear" w:color="auto" w:fill="FFFF99"/>
            <w:rtl/>
          </w:rPr>
          <w:t>ק"ת תשכ"ח מס' 2168</w:t>
        </w:r>
      </w:hyperlink>
      <w:r w:rsidRPr="008E6C86">
        <w:rPr>
          <w:rFonts w:cs="FrankRuehl" w:hint="cs"/>
          <w:vanish/>
          <w:szCs w:val="20"/>
          <w:shd w:val="clear" w:color="auto" w:fill="FFFF99"/>
          <w:rtl/>
        </w:rPr>
        <w:t xml:space="preserve"> מיום 11.1.1968 עמ' 619</w:t>
      </w:r>
    </w:p>
    <w:p w:rsidR="00152590" w:rsidRPr="008E6C86" w:rsidRDefault="00152590" w:rsidP="007B2270">
      <w:pPr>
        <w:pStyle w:val="P22"/>
        <w:ind w:left="1021" w:right="1134"/>
        <w:rPr>
          <w:rStyle w:val="default"/>
          <w:rFonts w:cs="FrankRuehl" w:hint="cs"/>
          <w:vanish/>
          <w:sz w:val="22"/>
          <w:szCs w:val="22"/>
          <w:shd w:val="clear" w:color="auto" w:fill="FFFF99"/>
          <w:rtl/>
        </w:rPr>
      </w:pPr>
      <w:r w:rsidRPr="008E6C86">
        <w:rPr>
          <w:rStyle w:val="default"/>
          <w:rFonts w:cs="FrankRuehl"/>
          <w:vanish/>
          <w:sz w:val="22"/>
          <w:szCs w:val="22"/>
          <w:shd w:val="clear" w:color="auto" w:fill="FFFF99"/>
          <w:rtl/>
        </w:rPr>
        <w:t>(1)</w:t>
      </w:r>
      <w:r w:rsidRPr="008E6C86">
        <w:rPr>
          <w:rStyle w:val="default"/>
          <w:rFonts w:cs="FrankRuehl"/>
          <w:vanish/>
          <w:sz w:val="22"/>
          <w:szCs w:val="22"/>
          <w:shd w:val="clear" w:color="auto" w:fill="FFFF99"/>
          <w:rtl/>
        </w:rPr>
        <w:tab/>
        <w:t>ב</w:t>
      </w:r>
      <w:r w:rsidRPr="008E6C86">
        <w:rPr>
          <w:rStyle w:val="default"/>
          <w:rFonts w:cs="FrankRuehl" w:hint="cs"/>
          <w:vanish/>
          <w:sz w:val="22"/>
          <w:szCs w:val="22"/>
          <w:shd w:val="clear" w:color="auto" w:fill="FFFF99"/>
          <w:rtl/>
        </w:rPr>
        <w:t xml:space="preserve">עד </w:t>
      </w:r>
      <w:r w:rsidRPr="008E6C86">
        <w:rPr>
          <w:rStyle w:val="default"/>
          <w:rFonts w:cs="FrankRuehl" w:hint="cs"/>
          <w:strike/>
          <w:vanish/>
          <w:sz w:val="22"/>
          <w:szCs w:val="22"/>
          <w:shd w:val="clear" w:color="auto" w:fill="FFFF99"/>
          <w:rtl/>
        </w:rPr>
        <w:t>ארבע השנים האחרונות</w:t>
      </w:r>
      <w:r w:rsidRPr="008E6C86">
        <w:rPr>
          <w:rStyle w:val="default"/>
          <w:rFonts w:cs="FrankRuehl" w:hint="cs"/>
          <w:vanish/>
          <w:sz w:val="22"/>
          <w:szCs w:val="22"/>
          <w:shd w:val="clear" w:color="auto" w:fill="FFFF99"/>
          <w:rtl/>
        </w:rPr>
        <w:t xml:space="preserve"> </w:t>
      </w:r>
      <w:r w:rsidRPr="008E6C86">
        <w:rPr>
          <w:rStyle w:val="default"/>
          <w:rFonts w:cs="FrankRuehl" w:hint="cs"/>
          <w:vanish/>
          <w:sz w:val="22"/>
          <w:szCs w:val="22"/>
          <w:u w:val="single"/>
          <w:shd w:val="clear" w:color="auto" w:fill="FFFF99"/>
          <w:rtl/>
        </w:rPr>
        <w:t>התקופה</w:t>
      </w:r>
      <w:r w:rsidRPr="008E6C86">
        <w:rPr>
          <w:rStyle w:val="default"/>
          <w:rFonts w:cs="FrankRuehl" w:hint="cs"/>
          <w:vanish/>
          <w:sz w:val="22"/>
          <w:szCs w:val="22"/>
          <w:shd w:val="clear" w:color="auto" w:fill="FFFF99"/>
          <w:rtl/>
        </w:rPr>
        <w:t xml:space="preserve"> שלאחר ט"ז בטבת תשכ"ד (1 בינואר 1964) </w:t>
      </w:r>
      <w:r w:rsidR="007B2270" w:rsidRPr="008E6C86">
        <w:rPr>
          <w:rStyle w:val="default"/>
          <w:rFonts w:hint="cs"/>
          <w:vanish/>
          <w:sz w:val="22"/>
          <w:szCs w:val="22"/>
          <w:shd w:val="clear" w:color="auto" w:fill="FFFF99"/>
          <w:rtl/>
        </w:rPr>
        <w:t>-</w:t>
      </w:r>
      <w:r w:rsidRPr="008E6C86">
        <w:rPr>
          <w:rStyle w:val="default"/>
          <w:rFonts w:cs="FrankRuehl" w:hint="cs"/>
          <w:vanish/>
          <w:sz w:val="22"/>
          <w:szCs w:val="22"/>
          <w:shd w:val="clear" w:color="auto" w:fill="FFFF99"/>
          <w:rtl/>
        </w:rPr>
        <w:t xml:space="preserve"> שכרו האחרון של העובד;</w:t>
      </w:r>
    </w:p>
    <w:p w:rsidR="00C13015" w:rsidRPr="008E6C86" w:rsidRDefault="00C13015" w:rsidP="00C13015">
      <w:pPr>
        <w:pStyle w:val="P00"/>
        <w:spacing w:before="0"/>
        <w:ind w:left="1021" w:right="1134"/>
        <w:rPr>
          <w:rFonts w:cs="FrankRuehl" w:hint="cs"/>
          <w:vanish/>
          <w:color w:val="FF0000"/>
          <w:szCs w:val="20"/>
          <w:shd w:val="clear" w:color="auto" w:fill="FFFF99"/>
          <w:rtl/>
        </w:rPr>
      </w:pPr>
    </w:p>
    <w:p w:rsidR="00C13015" w:rsidRPr="008E6C86" w:rsidRDefault="00C13015" w:rsidP="00C13015">
      <w:pPr>
        <w:pStyle w:val="P00"/>
        <w:spacing w:before="0"/>
        <w:ind w:left="1021"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20.7.1973</w:t>
      </w:r>
    </w:p>
    <w:p w:rsidR="00C13015" w:rsidRPr="008E6C86" w:rsidRDefault="00C13015" w:rsidP="00C13015">
      <w:pPr>
        <w:pStyle w:val="P00"/>
        <w:spacing w:before="0"/>
        <w:ind w:left="1021" w:right="1134"/>
        <w:rPr>
          <w:rFonts w:cs="FrankRuehl" w:hint="cs"/>
          <w:b/>
          <w:bCs/>
          <w:vanish/>
          <w:szCs w:val="20"/>
          <w:shd w:val="clear" w:color="auto" w:fill="FFFF99"/>
          <w:rtl/>
        </w:rPr>
      </w:pPr>
      <w:r w:rsidRPr="008E6C86">
        <w:rPr>
          <w:rFonts w:cs="FrankRuehl" w:hint="cs"/>
          <w:b/>
          <w:bCs/>
          <w:vanish/>
          <w:szCs w:val="20"/>
          <w:shd w:val="clear" w:color="auto" w:fill="FFFF99"/>
          <w:rtl/>
        </w:rPr>
        <w:t>תק' (מס' 2) תשל"ג-1973</w:t>
      </w:r>
    </w:p>
    <w:p w:rsidR="00C13015" w:rsidRPr="008E6C86" w:rsidRDefault="00C13015" w:rsidP="00C13015">
      <w:pPr>
        <w:pStyle w:val="P00"/>
        <w:tabs>
          <w:tab w:val="clear" w:pos="6259"/>
        </w:tabs>
        <w:spacing w:before="0"/>
        <w:ind w:left="1021" w:right="1134"/>
        <w:rPr>
          <w:rStyle w:val="default"/>
          <w:rFonts w:cs="FrankRuehl" w:hint="cs"/>
          <w:vanish/>
          <w:sz w:val="20"/>
          <w:szCs w:val="20"/>
          <w:shd w:val="clear" w:color="auto" w:fill="FFFF99"/>
          <w:rtl/>
        </w:rPr>
      </w:pPr>
      <w:hyperlink r:id="rId12" w:history="1">
        <w:r w:rsidRPr="008E6C86">
          <w:rPr>
            <w:rStyle w:val="Hyperlink"/>
            <w:rFonts w:cs="FrankRuehl" w:hint="cs"/>
            <w:vanish/>
            <w:szCs w:val="20"/>
            <w:shd w:val="clear" w:color="auto" w:fill="FFFF99"/>
            <w:rtl/>
          </w:rPr>
          <w:t>ק"ת תשל"ג מס' 3037</w:t>
        </w:r>
      </w:hyperlink>
      <w:r w:rsidRPr="008E6C86">
        <w:rPr>
          <w:rFonts w:cs="FrankRuehl" w:hint="cs"/>
          <w:vanish/>
          <w:szCs w:val="20"/>
          <w:shd w:val="clear" w:color="auto" w:fill="FFFF99"/>
          <w:rtl/>
        </w:rPr>
        <w:t xml:space="preserve"> מיום 20.7.1973 עמ' 1676</w:t>
      </w:r>
    </w:p>
    <w:p w:rsidR="00C13015" w:rsidRPr="004A24A4" w:rsidRDefault="00C13015" w:rsidP="007B2270">
      <w:pPr>
        <w:pStyle w:val="P22"/>
        <w:ind w:left="1021" w:right="1134"/>
        <w:rPr>
          <w:rStyle w:val="default"/>
          <w:rFonts w:cs="FrankRuehl"/>
          <w:sz w:val="2"/>
          <w:szCs w:val="2"/>
          <w:rtl/>
        </w:rPr>
      </w:pPr>
      <w:r w:rsidRPr="008E6C86">
        <w:rPr>
          <w:rStyle w:val="default"/>
          <w:rFonts w:cs="FrankRuehl"/>
          <w:vanish/>
          <w:sz w:val="22"/>
          <w:szCs w:val="22"/>
          <w:shd w:val="clear" w:color="auto" w:fill="FFFF99"/>
          <w:rtl/>
        </w:rPr>
        <w:t>(2)</w:t>
      </w:r>
      <w:r w:rsidRPr="008E6C86">
        <w:rPr>
          <w:rStyle w:val="default"/>
          <w:rFonts w:cs="FrankRuehl"/>
          <w:vanish/>
          <w:sz w:val="22"/>
          <w:szCs w:val="22"/>
          <w:shd w:val="clear" w:color="auto" w:fill="FFFF99"/>
          <w:rtl/>
        </w:rPr>
        <w:tab/>
        <w:t>ב</w:t>
      </w:r>
      <w:r w:rsidRPr="008E6C86">
        <w:rPr>
          <w:rStyle w:val="default"/>
          <w:rFonts w:cs="FrankRuehl" w:hint="cs"/>
          <w:vanish/>
          <w:sz w:val="22"/>
          <w:szCs w:val="22"/>
          <w:shd w:val="clear" w:color="auto" w:fill="FFFF99"/>
          <w:rtl/>
        </w:rPr>
        <w:t xml:space="preserve">עד יתרת התקופה </w:t>
      </w:r>
      <w:r w:rsidR="007B2270" w:rsidRPr="008E6C86">
        <w:rPr>
          <w:rStyle w:val="default"/>
          <w:rFonts w:hint="cs"/>
          <w:vanish/>
          <w:sz w:val="22"/>
          <w:szCs w:val="22"/>
          <w:shd w:val="clear" w:color="auto" w:fill="FFFF99"/>
          <w:rtl/>
        </w:rPr>
        <w:t>-</w:t>
      </w:r>
      <w:r w:rsidRPr="008E6C86">
        <w:rPr>
          <w:rStyle w:val="default"/>
          <w:rFonts w:cs="FrankRuehl" w:hint="cs"/>
          <w:vanish/>
          <w:sz w:val="22"/>
          <w:szCs w:val="22"/>
          <w:shd w:val="clear" w:color="auto" w:fill="FFFF99"/>
          <w:rtl/>
        </w:rPr>
        <w:t xml:space="preserve"> שכר העבודה הממוצע של</w:t>
      </w:r>
      <w:r w:rsidRPr="008E6C86">
        <w:rPr>
          <w:rStyle w:val="default"/>
          <w:rFonts w:cs="FrankRuehl"/>
          <w:vanish/>
          <w:sz w:val="22"/>
          <w:szCs w:val="22"/>
          <w:shd w:val="clear" w:color="auto" w:fill="FFFF99"/>
          <w:rtl/>
        </w:rPr>
        <w:t xml:space="preserve"> ה</w:t>
      </w:r>
      <w:r w:rsidRPr="008E6C86">
        <w:rPr>
          <w:rStyle w:val="default"/>
          <w:rFonts w:cs="FrankRuehl" w:hint="cs"/>
          <w:vanish/>
          <w:sz w:val="22"/>
          <w:szCs w:val="22"/>
          <w:shd w:val="clear" w:color="auto" w:fill="FFFF99"/>
          <w:rtl/>
        </w:rPr>
        <w:t xml:space="preserve">עובד, בלי תוספת יוקר המחיה, כשהוא מחושב לכל התקופה שבעדה מגיעים הפיצויים, בצירוף </w:t>
      </w:r>
      <w:r w:rsidRPr="008E6C86">
        <w:rPr>
          <w:rStyle w:val="default"/>
          <w:rFonts w:cs="FrankRuehl"/>
          <w:vanish/>
          <w:sz w:val="22"/>
          <w:szCs w:val="22"/>
          <w:shd w:val="clear" w:color="auto" w:fill="FFFF99"/>
          <w:rtl/>
        </w:rPr>
        <w:t>תו</w:t>
      </w:r>
      <w:r w:rsidRPr="008E6C86">
        <w:rPr>
          <w:rStyle w:val="default"/>
          <w:rFonts w:cs="FrankRuehl" w:hint="cs"/>
          <w:vanish/>
          <w:sz w:val="22"/>
          <w:szCs w:val="22"/>
          <w:shd w:val="clear" w:color="auto" w:fill="FFFF99"/>
          <w:rtl/>
        </w:rPr>
        <w:t>ספת יוקר המחיה על השכר הממוצע האמור בשיעור לפיו חושבה תוספת יוקר המחיה בשכרו האחרון</w:t>
      </w:r>
      <w:r w:rsidRPr="008E6C86">
        <w:rPr>
          <w:rStyle w:val="default"/>
          <w:rFonts w:cs="FrankRuehl" w:hint="cs"/>
          <w:vanish/>
          <w:sz w:val="22"/>
          <w:szCs w:val="22"/>
          <w:u w:val="single"/>
          <w:shd w:val="clear" w:color="auto" w:fill="FFFF99"/>
          <w:rtl/>
        </w:rPr>
        <w:t>, אך בשום מקרה לא פחות מ-80 אחוז מהשכר האחרון</w:t>
      </w:r>
      <w:r w:rsidRPr="008E6C86">
        <w:rPr>
          <w:rStyle w:val="default"/>
          <w:rFonts w:cs="FrankRuehl" w:hint="cs"/>
          <w:vanish/>
          <w:sz w:val="22"/>
          <w:szCs w:val="22"/>
          <w:shd w:val="clear" w:color="auto" w:fill="FFFF99"/>
          <w:rtl/>
        </w:rPr>
        <w:t>.</w:t>
      </w:r>
      <w:bookmarkEnd w:id="7"/>
    </w:p>
    <w:p w:rsidR="00A74E39" w:rsidRPr="004A24A4" w:rsidRDefault="00A74E39">
      <w:pPr>
        <w:pStyle w:val="P00"/>
        <w:spacing w:before="72"/>
        <w:ind w:left="0" w:right="1134"/>
        <w:rPr>
          <w:rStyle w:val="default"/>
          <w:rFonts w:cs="FrankRuehl"/>
          <w:rtl/>
        </w:rPr>
      </w:pPr>
      <w:bookmarkStart w:id="8" w:name="Seif14"/>
      <w:bookmarkEnd w:id="8"/>
      <w:r w:rsidRPr="004A24A4">
        <w:rPr>
          <w:lang w:val="he-IL"/>
        </w:rPr>
        <w:pict>
          <v:rect id="_x0000_s1032" style="position:absolute;left:0;text-align:left;margin-left:464.5pt;margin-top:8.05pt;width:75.05pt;height:27.65pt;z-index:251659776" o:allowincell="f" filled="f" stroked="f" strokecolor="lime" strokeweight=".25pt">
            <v:textbox style="mso-next-textbox:#_x0000_s1032" inset="0,0,0,0">
              <w:txbxContent>
                <w:p w:rsidR="005B05E5" w:rsidRDefault="005B05E5" w:rsidP="007B2270">
                  <w:pPr>
                    <w:spacing w:line="160" w:lineRule="exact"/>
                    <w:jc w:val="left"/>
                    <w:rPr>
                      <w:rFonts w:cs="Miriam"/>
                      <w:noProof/>
                      <w:sz w:val="18"/>
                      <w:szCs w:val="18"/>
                      <w:rtl/>
                    </w:rPr>
                  </w:pPr>
                  <w:r>
                    <w:rPr>
                      <w:rFonts w:cs="Miriam"/>
                      <w:sz w:val="18"/>
                      <w:szCs w:val="18"/>
                      <w:rtl/>
                    </w:rPr>
                    <w:t>תש</w:t>
                  </w:r>
                  <w:r>
                    <w:rPr>
                      <w:rFonts w:cs="Miriam" w:hint="cs"/>
                      <w:sz w:val="18"/>
                      <w:szCs w:val="18"/>
                      <w:rtl/>
                    </w:rPr>
                    <w:t>לום</w:t>
                  </w:r>
                  <w:r w:rsidR="007B2270">
                    <w:rPr>
                      <w:rFonts w:cs="Miriam" w:hint="cs"/>
                      <w:sz w:val="18"/>
                      <w:szCs w:val="18"/>
                      <w:rtl/>
                    </w:rPr>
                    <w:t xml:space="preserve"> </w:t>
                  </w:r>
                  <w:r>
                    <w:rPr>
                      <w:rFonts w:cs="Miriam"/>
                      <w:sz w:val="18"/>
                      <w:szCs w:val="18"/>
                      <w:rtl/>
                    </w:rPr>
                    <w:t>תו</w:t>
                  </w:r>
                  <w:r>
                    <w:rPr>
                      <w:rFonts w:cs="Miriam" w:hint="cs"/>
                      <w:sz w:val="18"/>
                      <w:szCs w:val="18"/>
                      <w:rtl/>
                    </w:rPr>
                    <w:t>ספת יוקר</w:t>
                  </w:r>
                </w:p>
                <w:p w:rsidR="005B05E5" w:rsidRDefault="005B05E5" w:rsidP="007B2270">
                  <w:pPr>
                    <w:spacing w:line="160" w:lineRule="exact"/>
                    <w:jc w:val="left"/>
                    <w:rPr>
                      <w:rFonts w:cs="Miriam" w:hint="cs"/>
                      <w:sz w:val="18"/>
                      <w:szCs w:val="18"/>
                      <w:rtl/>
                    </w:rPr>
                  </w:pPr>
                  <w:r>
                    <w:rPr>
                      <w:rFonts w:cs="Miriam"/>
                      <w:sz w:val="18"/>
                      <w:szCs w:val="18"/>
                      <w:rtl/>
                    </w:rPr>
                    <w:t>תק</w:t>
                  </w:r>
                  <w:r>
                    <w:rPr>
                      <w:rFonts w:cs="Miriam" w:hint="cs"/>
                      <w:sz w:val="18"/>
                      <w:szCs w:val="18"/>
                      <w:rtl/>
                    </w:rPr>
                    <w:t>' תשל"ח</w:t>
                  </w:r>
                  <w:r w:rsidR="007B2270">
                    <w:rPr>
                      <w:rFonts w:cs="Miriam" w:hint="cs"/>
                      <w:sz w:val="18"/>
                      <w:szCs w:val="18"/>
                      <w:rtl/>
                    </w:rPr>
                    <w:t>-</w:t>
                  </w:r>
                  <w:r>
                    <w:rPr>
                      <w:rFonts w:cs="Miriam"/>
                      <w:sz w:val="18"/>
                      <w:szCs w:val="18"/>
                      <w:rtl/>
                    </w:rPr>
                    <w:t>1978</w:t>
                  </w:r>
                </w:p>
                <w:p w:rsidR="007B2270" w:rsidRDefault="007B2270"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sidRPr="004A24A4">
        <w:rPr>
          <w:rStyle w:val="big-number"/>
          <w:rFonts w:cs="Miriam"/>
          <w:rtl/>
        </w:rPr>
        <w:t>5.</w:t>
      </w:r>
      <w:r w:rsidRPr="004A24A4">
        <w:rPr>
          <w:rStyle w:val="big-number"/>
          <w:rFonts w:cs="Miriam"/>
          <w:rtl/>
        </w:rPr>
        <w:tab/>
      </w:r>
      <w:r w:rsidRPr="004A24A4">
        <w:rPr>
          <w:rStyle w:val="default"/>
          <w:rFonts w:cs="FrankRuehl"/>
          <w:rtl/>
        </w:rPr>
        <w:t>(א</w:t>
      </w:r>
      <w:r w:rsidRPr="004A24A4">
        <w:rPr>
          <w:rStyle w:val="default"/>
          <w:rFonts w:cs="FrankRuehl" w:hint="cs"/>
          <w:rtl/>
        </w:rPr>
        <w:t>)</w:t>
      </w:r>
      <w:r w:rsidRPr="004A24A4">
        <w:rPr>
          <w:rStyle w:val="default"/>
          <w:rFonts w:cs="FrankRuehl"/>
          <w:rtl/>
        </w:rPr>
        <w:tab/>
        <w:t>ע</w:t>
      </w:r>
      <w:r w:rsidRPr="004A24A4">
        <w:rPr>
          <w:rStyle w:val="default"/>
          <w:rFonts w:cs="FrankRuehl" w:hint="cs"/>
          <w:rtl/>
        </w:rPr>
        <w:t>ל אף האמור בתקנות 2 ו-4, היתה הזכות לפיצויי פיטורים מותנית, על פי הוראה שבחיקוק, במילוי תנאי מצד העובד לאחר יום הפס</w:t>
      </w:r>
      <w:r w:rsidRPr="004A24A4">
        <w:rPr>
          <w:rStyle w:val="default"/>
          <w:rFonts w:cs="FrankRuehl"/>
          <w:rtl/>
        </w:rPr>
        <w:t>קת</w:t>
      </w:r>
      <w:r w:rsidRPr="004A24A4">
        <w:rPr>
          <w:rStyle w:val="default"/>
          <w:rFonts w:cs="FrankRuehl" w:hint="cs"/>
          <w:rtl/>
        </w:rPr>
        <w:t xml:space="preserve"> יחסי עובד ומעביד או במילוי תנאי במשך תקופה מסויימת שלאחר אותו יום, יכלול השכר האחרון את תוספת היוקר שהיתה חלה לגבי העובד ביום מילו</w:t>
      </w:r>
      <w:r w:rsidRPr="004A24A4">
        <w:rPr>
          <w:rStyle w:val="default"/>
          <w:rFonts w:cs="FrankRuehl"/>
          <w:rtl/>
        </w:rPr>
        <w:t>י</w:t>
      </w:r>
      <w:r w:rsidRPr="004A24A4">
        <w:rPr>
          <w:rStyle w:val="default"/>
          <w:rFonts w:cs="FrankRuehl" w:hint="cs"/>
          <w:rtl/>
        </w:rPr>
        <w:t xml:space="preserve"> התנאי האמור או ביום תום התקופה האמורה, לפי הענין, אילו המשיך לעבוד.</w:t>
      </w:r>
    </w:p>
    <w:p w:rsidR="00A74E39" w:rsidRPr="004A24A4" w:rsidRDefault="00A74E39">
      <w:pPr>
        <w:pStyle w:val="P00"/>
        <w:spacing w:before="72"/>
        <w:ind w:left="0" w:right="1134"/>
        <w:rPr>
          <w:rStyle w:val="default"/>
          <w:rFonts w:cs="FrankRuehl" w:hint="cs"/>
          <w:rtl/>
        </w:rPr>
      </w:pPr>
      <w:r w:rsidRPr="004A24A4">
        <w:rPr>
          <w:lang w:val="he-IL"/>
        </w:rPr>
        <w:pict>
          <v:rect id="_x0000_s1033" style="position:absolute;left:0;text-align:left;margin-left:464.5pt;margin-top:8.05pt;width:75.05pt;height:11.25pt;z-index:251644416"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sidR="007B2270">
                    <w:rPr>
                      <w:rFonts w:cs="Miriam" w:hint="cs"/>
                      <w:sz w:val="18"/>
                      <w:szCs w:val="18"/>
                      <w:rtl/>
                    </w:rPr>
                    <w:t>-</w:t>
                  </w:r>
                  <w:r>
                    <w:rPr>
                      <w:rFonts w:cs="Miriam"/>
                      <w:sz w:val="18"/>
                      <w:szCs w:val="18"/>
                      <w:rtl/>
                    </w:rPr>
                    <w:t>1987</w:t>
                  </w:r>
                </w:p>
              </w:txbxContent>
            </v:textbox>
            <w10:anchorlock/>
          </v:rect>
        </w:pict>
      </w:r>
      <w:r w:rsidRPr="004A24A4">
        <w:rPr>
          <w:rFonts w:cs="FrankRuehl"/>
          <w:sz w:val="26"/>
          <w:rtl/>
        </w:rPr>
        <w:tab/>
      </w:r>
      <w:r w:rsidRPr="004A24A4">
        <w:rPr>
          <w:rStyle w:val="default"/>
          <w:rFonts w:cs="FrankRuehl"/>
          <w:rtl/>
        </w:rPr>
        <w:t>(ב</w:t>
      </w:r>
      <w:r w:rsidRPr="004A24A4">
        <w:rPr>
          <w:rStyle w:val="default"/>
          <w:rFonts w:cs="FrankRuehl" w:hint="cs"/>
          <w:rtl/>
        </w:rPr>
        <w:t>)</w:t>
      </w:r>
      <w:r w:rsidRPr="004A24A4">
        <w:rPr>
          <w:rStyle w:val="default"/>
          <w:rFonts w:cs="FrankRuehl"/>
          <w:rtl/>
        </w:rPr>
        <w:tab/>
      </w:r>
      <w:r w:rsidRPr="004A24A4">
        <w:rPr>
          <w:rStyle w:val="default"/>
          <w:rFonts w:cs="FrankRuehl" w:hint="cs"/>
          <w:rtl/>
        </w:rPr>
        <w:t>נ</w:t>
      </w:r>
      <w:r w:rsidRPr="004A24A4">
        <w:rPr>
          <w:rStyle w:val="default"/>
          <w:rFonts w:cs="FrankRuehl"/>
          <w:rtl/>
        </w:rPr>
        <w:t>ד</w:t>
      </w:r>
      <w:r w:rsidRPr="004A24A4">
        <w:rPr>
          <w:rStyle w:val="default"/>
          <w:rFonts w:cs="FrankRuehl" w:hint="cs"/>
          <w:rtl/>
        </w:rPr>
        <w:t xml:space="preserve">חה מועד תשלום פיצויי הפיטורים מכוח הוראה של חיקוק, למועד שלאחר הפסקת יחסי עובד ומעביד, יכלול השכר האחרון את תוספת </w:t>
      </w:r>
      <w:r w:rsidRPr="004A24A4">
        <w:rPr>
          <w:rStyle w:val="default"/>
          <w:rFonts w:cs="FrankRuehl"/>
          <w:rtl/>
        </w:rPr>
        <w:t>ה</w:t>
      </w:r>
      <w:r w:rsidRPr="004A24A4">
        <w:rPr>
          <w:rStyle w:val="default"/>
          <w:rFonts w:cs="FrankRuehl" w:hint="cs"/>
          <w:rtl/>
        </w:rPr>
        <w:t>יוקר שהיתה חלה לגבי העובד, במועד תשלום פיצויי הפיטורים שנקבע באותו חיקוק, אילו המשיך לעבוד.</w:t>
      </w:r>
    </w:p>
    <w:p w:rsidR="00C13015" w:rsidRPr="008E6C86" w:rsidRDefault="00C13015" w:rsidP="00C13015">
      <w:pPr>
        <w:pStyle w:val="P00"/>
        <w:spacing w:before="0"/>
        <w:ind w:left="0" w:right="1134"/>
        <w:rPr>
          <w:rFonts w:cs="FrankRuehl" w:hint="cs"/>
          <w:b/>
          <w:bCs/>
          <w:vanish/>
          <w:szCs w:val="20"/>
          <w:shd w:val="clear" w:color="auto" w:fill="FFFF99"/>
          <w:rtl/>
        </w:rPr>
      </w:pPr>
      <w:bookmarkStart w:id="9" w:name="Rov21"/>
      <w:r w:rsidRPr="008E6C86">
        <w:rPr>
          <w:rFonts w:cs="FrankRuehl" w:hint="cs"/>
          <w:vanish/>
          <w:color w:val="FF0000"/>
          <w:szCs w:val="20"/>
          <w:shd w:val="clear" w:color="auto" w:fill="FFFF99"/>
          <w:rtl/>
        </w:rPr>
        <w:t>מיום 20.7.1973</w:t>
      </w:r>
    </w:p>
    <w:p w:rsidR="00C13015" w:rsidRPr="008E6C86" w:rsidRDefault="00C13015" w:rsidP="00C13015">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(מס' 2) תשל"ג-1973</w:t>
      </w:r>
    </w:p>
    <w:p w:rsidR="00C13015" w:rsidRPr="008E6C86" w:rsidRDefault="00C13015" w:rsidP="00C13015">
      <w:pPr>
        <w:pStyle w:val="P00"/>
        <w:tabs>
          <w:tab w:val="clear" w:pos="6259"/>
        </w:tabs>
        <w:spacing w:before="0"/>
        <w:ind w:left="0" w:right="1134"/>
        <w:rPr>
          <w:rFonts w:cs="FrankRuehl" w:hint="cs"/>
          <w:vanish/>
          <w:szCs w:val="20"/>
          <w:shd w:val="clear" w:color="auto" w:fill="FFFF99"/>
          <w:rtl/>
        </w:rPr>
      </w:pPr>
      <w:hyperlink r:id="rId13" w:history="1">
        <w:r w:rsidRPr="008E6C86">
          <w:rPr>
            <w:rStyle w:val="Hyperlink"/>
            <w:rFonts w:cs="FrankRuehl" w:hint="cs"/>
            <w:vanish/>
            <w:szCs w:val="20"/>
            <w:shd w:val="clear" w:color="auto" w:fill="FFFF99"/>
            <w:rtl/>
          </w:rPr>
          <w:t>ק"ת תשל"ג מס' 3037</w:t>
        </w:r>
      </w:hyperlink>
      <w:r w:rsidRPr="008E6C86">
        <w:rPr>
          <w:rFonts w:cs="FrankRuehl" w:hint="cs"/>
          <w:vanish/>
          <w:szCs w:val="20"/>
          <w:shd w:val="clear" w:color="auto" w:fill="FFFF99"/>
          <w:rtl/>
        </w:rPr>
        <w:t xml:space="preserve"> מיום 20.7.1973 עמ' 1676</w:t>
      </w:r>
    </w:p>
    <w:p w:rsidR="00C13015" w:rsidRPr="008E6C86" w:rsidRDefault="00C13015" w:rsidP="00C13015">
      <w:pPr>
        <w:pStyle w:val="P00"/>
        <w:tabs>
          <w:tab w:val="clear" w:pos="6259"/>
        </w:tabs>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ביטול תקנה 5</w:t>
      </w:r>
    </w:p>
    <w:p w:rsidR="00C13015" w:rsidRPr="008E6C86" w:rsidRDefault="00C13015" w:rsidP="00C13015">
      <w:pPr>
        <w:pStyle w:val="P00"/>
        <w:tabs>
          <w:tab w:val="clear" w:pos="6259"/>
        </w:tabs>
        <w:ind w:left="0" w:right="1134"/>
        <w:rPr>
          <w:rFonts w:cs="FrankRuehl" w:hint="cs"/>
          <w:vanish/>
          <w:szCs w:val="20"/>
          <w:shd w:val="clear" w:color="auto" w:fill="FFFF99"/>
          <w:rtl/>
        </w:rPr>
      </w:pPr>
      <w:r w:rsidRPr="008E6C86">
        <w:rPr>
          <w:rFonts w:cs="FrankRuehl" w:hint="cs"/>
          <w:vanish/>
          <w:szCs w:val="20"/>
          <w:shd w:val="clear" w:color="auto" w:fill="FFFF99"/>
          <w:rtl/>
        </w:rPr>
        <w:t>הנוסח הקודם:</w:t>
      </w:r>
    </w:p>
    <w:p w:rsidR="00C13015" w:rsidRPr="008E6C86" w:rsidRDefault="007123D3" w:rsidP="00C13015">
      <w:pPr>
        <w:pStyle w:val="P00"/>
        <w:tabs>
          <w:tab w:val="clear" w:pos="6259"/>
        </w:tabs>
        <w:spacing w:before="20"/>
        <w:ind w:left="0" w:right="1134"/>
        <w:rPr>
          <w:rStyle w:val="default"/>
          <w:rFonts w:cs="Miriam" w:hint="cs"/>
          <w:strike/>
          <w:vanish/>
          <w:sz w:val="16"/>
          <w:szCs w:val="16"/>
          <w:shd w:val="clear" w:color="auto" w:fill="FFFF99"/>
          <w:rtl/>
        </w:rPr>
      </w:pPr>
      <w:r w:rsidRPr="008E6C86">
        <w:rPr>
          <w:rStyle w:val="default"/>
          <w:rFonts w:cs="Miriam" w:hint="cs"/>
          <w:strike/>
          <w:vanish/>
          <w:sz w:val="16"/>
          <w:szCs w:val="16"/>
          <w:shd w:val="clear" w:color="auto" w:fill="FFFF99"/>
          <w:rtl/>
        </w:rPr>
        <w:t>שכר ממוצע - מהו</w:t>
      </w:r>
    </w:p>
    <w:p w:rsidR="00C13015" w:rsidRPr="008E6C86" w:rsidRDefault="007123D3" w:rsidP="00C13015">
      <w:pPr>
        <w:pStyle w:val="P00"/>
        <w:tabs>
          <w:tab w:val="clear" w:pos="6259"/>
        </w:tabs>
        <w:spacing w:before="0"/>
        <w:ind w:left="0" w:right="1134"/>
        <w:rPr>
          <w:rStyle w:val="default"/>
          <w:rFonts w:cs="FrankRuehl" w:hint="cs"/>
          <w:strike/>
          <w:vanish/>
          <w:sz w:val="22"/>
          <w:szCs w:val="22"/>
          <w:shd w:val="clear" w:color="auto" w:fill="FFFF99"/>
          <w:rtl/>
        </w:rPr>
      </w:pPr>
      <w:r w:rsidRPr="008E6C86">
        <w:rPr>
          <w:rStyle w:val="default"/>
          <w:rFonts w:cs="FrankRuehl" w:hint="cs"/>
          <w:strike/>
          <w:vanish/>
          <w:sz w:val="22"/>
          <w:szCs w:val="22"/>
          <w:shd w:val="clear" w:color="auto" w:fill="FFFF99"/>
          <w:rtl/>
        </w:rPr>
        <w:t>5.</w:t>
      </w:r>
      <w:r w:rsidRPr="008E6C86">
        <w:rPr>
          <w:rStyle w:val="default"/>
          <w:rFonts w:cs="FrankRuehl" w:hint="cs"/>
          <w:strike/>
          <w:vanish/>
          <w:sz w:val="22"/>
          <w:szCs w:val="22"/>
          <w:shd w:val="clear" w:color="auto" w:fill="FFFF99"/>
          <w:rtl/>
        </w:rPr>
        <w:tab/>
        <w:t>לענין חישוב פיצויי פיטורים לפי שכר עבודה ממוצע רואים 80% משכרו האחרון של העובד כשכר שישמש בסיס לחישוב הפיצויים, אם לא הוכח אחרת.</w:t>
      </w:r>
    </w:p>
    <w:p w:rsidR="00051E5B" w:rsidRPr="008E6C86" w:rsidRDefault="00051E5B" w:rsidP="00051E5B">
      <w:pPr>
        <w:pStyle w:val="P00"/>
        <w:spacing w:before="0"/>
        <w:ind w:left="0" w:right="1134"/>
        <w:rPr>
          <w:rFonts w:cs="FrankRuehl" w:hint="cs"/>
          <w:vanish/>
          <w:color w:val="FF0000"/>
          <w:szCs w:val="20"/>
          <w:shd w:val="clear" w:color="auto" w:fill="FFFF99"/>
          <w:rtl/>
        </w:rPr>
      </w:pPr>
    </w:p>
    <w:p w:rsidR="00051E5B" w:rsidRPr="008E6C86" w:rsidRDefault="00051E5B" w:rsidP="00051E5B">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20.7.1978</w:t>
      </w:r>
    </w:p>
    <w:p w:rsidR="00051E5B" w:rsidRPr="008E6C86" w:rsidRDefault="00051E5B" w:rsidP="00051E5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תשל"ח-1978</w:t>
      </w:r>
    </w:p>
    <w:p w:rsidR="00051E5B" w:rsidRPr="008E6C86" w:rsidRDefault="00051E5B" w:rsidP="00051E5B">
      <w:pPr>
        <w:pStyle w:val="P00"/>
        <w:tabs>
          <w:tab w:val="clear" w:pos="6259"/>
        </w:tabs>
        <w:spacing w:before="0"/>
        <w:ind w:left="0" w:right="1134"/>
        <w:rPr>
          <w:rFonts w:cs="FrankRuehl" w:hint="cs"/>
          <w:vanish/>
          <w:szCs w:val="20"/>
          <w:shd w:val="clear" w:color="auto" w:fill="FFFF99"/>
          <w:rtl/>
        </w:rPr>
      </w:pPr>
      <w:hyperlink r:id="rId14" w:history="1">
        <w:r w:rsidRPr="008E6C86">
          <w:rPr>
            <w:rStyle w:val="Hyperlink"/>
            <w:rFonts w:cs="FrankRuehl" w:hint="cs"/>
            <w:vanish/>
            <w:szCs w:val="20"/>
            <w:shd w:val="clear" w:color="auto" w:fill="FFFF99"/>
            <w:rtl/>
          </w:rPr>
          <w:t>ק"ת תשל"ח מס' 3861</w:t>
        </w:r>
      </w:hyperlink>
      <w:r w:rsidRPr="008E6C86">
        <w:rPr>
          <w:rFonts w:cs="FrankRuehl" w:hint="cs"/>
          <w:vanish/>
          <w:szCs w:val="20"/>
          <w:shd w:val="clear" w:color="auto" w:fill="FFFF99"/>
          <w:rtl/>
        </w:rPr>
        <w:t xml:space="preserve"> מיום 20.6.1978 עמ' 1540</w:t>
      </w:r>
    </w:p>
    <w:p w:rsidR="00051E5B" w:rsidRPr="008E6C86" w:rsidRDefault="00051E5B" w:rsidP="00051E5B">
      <w:pPr>
        <w:pStyle w:val="P00"/>
        <w:tabs>
          <w:tab w:val="clear" w:pos="6259"/>
        </w:tabs>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הוספת תקנה 5</w:t>
      </w:r>
    </w:p>
    <w:p w:rsidR="007113DF" w:rsidRPr="008E6C86" w:rsidRDefault="007113DF" w:rsidP="007113DF">
      <w:pPr>
        <w:pStyle w:val="P00"/>
        <w:spacing w:before="0"/>
        <w:ind w:left="0" w:right="1134"/>
        <w:rPr>
          <w:rFonts w:cs="FrankRuehl" w:hint="cs"/>
          <w:vanish/>
          <w:color w:val="FF0000"/>
          <w:szCs w:val="20"/>
          <w:shd w:val="clear" w:color="auto" w:fill="FFFF99"/>
          <w:rtl/>
        </w:rPr>
      </w:pPr>
    </w:p>
    <w:p w:rsidR="007113DF" w:rsidRPr="008E6C86" w:rsidRDefault="007113DF" w:rsidP="007113DF">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1.4.1987</w:t>
      </w:r>
    </w:p>
    <w:p w:rsidR="007113DF" w:rsidRPr="008E6C86" w:rsidRDefault="007113DF" w:rsidP="00E11BA0">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תשמ"ז-198</w:t>
      </w:r>
      <w:r w:rsidR="00E11BA0" w:rsidRPr="008E6C86">
        <w:rPr>
          <w:rFonts w:cs="FrankRuehl" w:hint="cs"/>
          <w:b/>
          <w:bCs/>
          <w:vanish/>
          <w:szCs w:val="20"/>
          <w:shd w:val="clear" w:color="auto" w:fill="FFFF99"/>
          <w:rtl/>
        </w:rPr>
        <w:t>7</w:t>
      </w:r>
    </w:p>
    <w:p w:rsidR="007113DF" w:rsidRPr="008E6C86" w:rsidRDefault="00E11BA0" w:rsidP="00E11BA0">
      <w:pPr>
        <w:pStyle w:val="P00"/>
        <w:tabs>
          <w:tab w:val="clear" w:pos="6259"/>
        </w:tabs>
        <w:spacing w:before="0"/>
        <w:ind w:left="0" w:right="1134"/>
        <w:rPr>
          <w:rStyle w:val="default"/>
          <w:rFonts w:cs="FrankRuehl" w:hint="cs"/>
          <w:vanish/>
          <w:sz w:val="20"/>
          <w:szCs w:val="20"/>
          <w:shd w:val="clear" w:color="auto" w:fill="FFFF99"/>
          <w:rtl/>
        </w:rPr>
      </w:pPr>
      <w:hyperlink r:id="rId15" w:history="1">
        <w:r w:rsidR="007113DF" w:rsidRPr="008E6C86">
          <w:rPr>
            <w:rStyle w:val="Hyperlink"/>
            <w:rFonts w:cs="FrankRuehl" w:hint="cs"/>
            <w:vanish/>
            <w:szCs w:val="20"/>
            <w:shd w:val="clear" w:color="auto" w:fill="FFFF99"/>
            <w:rtl/>
          </w:rPr>
          <w:t>ק"ת תשמ"</w:t>
        </w:r>
        <w:r w:rsidRPr="008E6C86">
          <w:rPr>
            <w:rStyle w:val="Hyperlink"/>
            <w:rFonts w:cs="FrankRuehl" w:hint="cs"/>
            <w:vanish/>
            <w:szCs w:val="20"/>
            <w:shd w:val="clear" w:color="auto" w:fill="FFFF99"/>
            <w:rtl/>
          </w:rPr>
          <w:t>ז</w:t>
        </w:r>
        <w:r w:rsidR="007113DF" w:rsidRPr="008E6C86">
          <w:rPr>
            <w:rStyle w:val="Hyperlink"/>
            <w:rFonts w:cs="FrankRuehl" w:hint="cs"/>
            <w:vanish/>
            <w:szCs w:val="20"/>
            <w:shd w:val="clear" w:color="auto" w:fill="FFFF99"/>
            <w:rtl/>
          </w:rPr>
          <w:t xml:space="preserve"> מס' </w:t>
        </w:r>
        <w:r w:rsidRPr="008E6C86">
          <w:rPr>
            <w:rStyle w:val="Hyperlink"/>
            <w:rFonts w:cs="FrankRuehl" w:hint="cs"/>
            <w:vanish/>
            <w:szCs w:val="20"/>
            <w:shd w:val="clear" w:color="auto" w:fill="FFFF99"/>
            <w:rtl/>
          </w:rPr>
          <w:t>5021</w:t>
        </w:r>
      </w:hyperlink>
      <w:r w:rsidR="007113DF"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1</w:t>
      </w:r>
      <w:r w:rsidR="007113DF" w:rsidRPr="008E6C86">
        <w:rPr>
          <w:rFonts w:cs="FrankRuehl" w:hint="cs"/>
          <w:vanish/>
          <w:szCs w:val="20"/>
          <w:shd w:val="clear" w:color="auto" w:fill="FFFF99"/>
          <w:rtl/>
        </w:rPr>
        <w:t>.</w:t>
      </w:r>
      <w:r w:rsidRPr="008E6C86">
        <w:rPr>
          <w:rFonts w:cs="FrankRuehl" w:hint="cs"/>
          <w:vanish/>
          <w:szCs w:val="20"/>
          <w:shd w:val="clear" w:color="auto" w:fill="FFFF99"/>
          <w:rtl/>
        </w:rPr>
        <w:t>4</w:t>
      </w:r>
      <w:r w:rsidR="007113DF" w:rsidRPr="008E6C86">
        <w:rPr>
          <w:rFonts w:cs="FrankRuehl" w:hint="cs"/>
          <w:vanish/>
          <w:szCs w:val="20"/>
          <w:shd w:val="clear" w:color="auto" w:fill="FFFF99"/>
          <w:rtl/>
        </w:rPr>
        <w:t>.198</w:t>
      </w:r>
      <w:r w:rsidRPr="008E6C86">
        <w:rPr>
          <w:rFonts w:cs="FrankRuehl" w:hint="cs"/>
          <w:vanish/>
          <w:szCs w:val="20"/>
          <w:shd w:val="clear" w:color="auto" w:fill="FFFF99"/>
          <w:rtl/>
        </w:rPr>
        <w:t>7</w:t>
      </w:r>
      <w:r w:rsidR="007113DF" w:rsidRPr="008E6C86">
        <w:rPr>
          <w:rFonts w:cs="FrankRuehl" w:hint="cs"/>
          <w:vanish/>
          <w:szCs w:val="20"/>
          <w:shd w:val="clear" w:color="auto" w:fill="FFFF99"/>
          <w:rtl/>
        </w:rPr>
        <w:t xml:space="preserve"> עמ' </w:t>
      </w:r>
      <w:r w:rsidRPr="008E6C86">
        <w:rPr>
          <w:rFonts w:cs="FrankRuehl" w:hint="cs"/>
          <w:vanish/>
          <w:szCs w:val="20"/>
          <w:shd w:val="clear" w:color="auto" w:fill="FFFF99"/>
          <w:rtl/>
        </w:rPr>
        <w:t>742</w:t>
      </w:r>
    </w:p>
    <w:p w:rsidR="00E11BA0" w:rsidRPr="008E6C86" w:rsidRDefault="00E11BA0" w:rsidP="00E11BA0">
      <w:pPr>
        <w:pStyle w:val="P00"/>
        <w:ind w:left="0" w:right="1134"/>
        <w:rPr>
          <w:rStyle w:val="default"/>
          <w:rFonts w:cs="FrankRuehl"/>
          <w:vanish/>
          <w:sz w:val="22"/>
          <w:szCs w:val="22"/>
          <w:shd w:val="clear" w:color="auto" w:fill="FFFF99"/>
          <w:rtl/>
        </w:rPr>
      </w:pPr>
      <w:r w:rsidRPr="008E6C86">
        <w:rPr>
          <w:rStyle w:val="default"/>
          <w:rFonts w:cs="FrankRuehl" w:hint="cs"/>
          <w:vanish/>
          <w:sz w:val="22"/>
          <w:szCs w:val="22"/>
          <w:shd w:val="clear" w:color="auto" w:fill="FFFF99"/>
          <w:rtl/>
        </w:rPr>
        <w:t>5.</w:t>
      </w:r>
      <w:r w:rsidRPr="008E6C86">
        <w:rPr>
          <w:rStyle w:val="default"/>
          <w:rFonts w:cs="FrankRuehl" w:hint="cs"/>
          <w:vanish/>
          <w:sz w:val="22"/>
          <w:szCs w:val="22"/>
          <w:shd w:val="clear" w:color="auto" w:fill="FFFF99"/>
          <w:rtl/>
        </w:rPr>
        <w:tab/>
      </w:r>
      <w:r w:rsidRPr="008E6C86">
        <w:rPr>
          <w:rStyle w:val="default"/>
          <w:rFonts w:cs="FrankRuehl"/>
          <w:vanish/>
          <w:sz w:val="22"/>
          <w:szCs w:val="22"/>
          <w:u w:val="single"/>
          <w:shd w:val="clear" w:color="auto" w:fill="FFFF99"/>
          <w:rtl/>
        </w:rPr>
        <w:t>(א</w:t>
      </w:r>
      <w:r w:rsidRPr="008E6C86">
        <w:rPr>
          <w:rStyle w:val="default"/>
          <w:rFonts w:cs="FrankRuehl" w:hint="cs"/>
          <w:vanish/>
          <w:sz w:val="22"/>
          <w:szCs w:val="22"/>
          <w:u w:val="single"/>
          <w:shd w:val="clear" w:color="auto" w:fill="FFFF99"/>
          <w:rtl/>
        </w:rPr>
        <w:t>)</w:t>
      </w:r>
      <w:r w:rsidRPr="008E6C86">
        <w:rPr>
          <w:rStyle w:val="default"/>
          <w:rFonts w:cs="FrankRuehl"/>
          <w:vanish/>
          <w:sz w:val="22"/>
          <w:szCs w:val="22"/>
          <w:shd w:val="clear" w:color="auto" w:fill="FFFF99"/>
          <w:rtl/>
        </w:rPr>
        <w:tab/>
        <w:t>ע</w:t>
      </w:r>
      <w:r w:rsidRPr="008E6C86">
        <w:rPr>
          <w:rStyle w:val="default"/>
          <w:rFonts w:cs="FrankRuehl" w:hint="cs"/>
          <w:vanish/>
          <w:sz w:val="22"/>
          <w:szCs w:val="22"/>
          <w:shd w:val="clear" w:color="auto" w:fill="FFFF99"/>
          <w:rtl/>
        </w:rPr>
        <w:t>ל אף האמור בתקנות 2 ו-4, היתה הזכות לפיצויי פיטורים מותנית, על פי הוראה שבחיקוק, במילוי תנאי מצד העובד לאחר יום הפס</w:t>
      </w:r>
      <w:r w:rsidRPr="008E6C86">
        <w:rPr>
          <w:rStyle w:val="default"/>
          <w:rFonts w:cs="FrankRuehl"/>
          <w:vanish/>
          <w:sz w:val="22"/>
          <w:szCs w:val="22"/>
          <w:shd w:val="clear" w:color="auto" w:fill="FFFF99"/>
          <w:rtl/>
        </w:rPr>
        <w:t>קת</w:t>
      </w:r>
      <w:r w:rsidRPr="008E6C86">
        <w:rPr>
          <w:rStyle w:val="default"/>
          <w:rFonts w:cs="FrankRuehl" w:hint="cs"/>
          <w:vanish/>
          <w:sz w:val="22"/>
          <w:szCs w:val="22"/>
          <w:shd w:val="clear" w:color="auto" w:fill="FFFF99"/>
          <w:rtl/>
        </w:rPr>
        <w:t xml:space="preserve"> יחסי עובד ומעביד או במילוי תנאי במשך תקופה מסויימת שלאחר אותו יום, יכלול השכר האחרון את תוספת היוקר שהיתה חלה לגבי העובד ביום מילו</w:t>
      </w:r>
      <w:r w:rsidRPr="008E6C86">
        <w:rPr>
          <w:rStyle w:val="default"/>
          <w:rFonts w:cs="FrankRuehl"/>
          <w:vanish/>
          <w:sz w:val="22"/>
          <w:szCs w:val="22"/>
          <w:shd w:val="clear" w:color="auto" w:fill="FFFF99"/>
          <w:rtl/>
        </w:rPr>
        <w:t>י</w:t>
      </w:r>
      <w:r w:rsidRPr="008E6C86">
        <w:rPr>
          <w:rStyle w:val="default"/>
          <w:rFonts w:cs="FrankRuehl" w:hint="cs"/>
          <w:vanish/>
          <w:sz w:val="22"/>
          <w:szCs w:val="22"/>
          <w:shd w:val="clear" w:color="auto" w:fill="FFFF99"/>
          <w:rtl/>
        </w:rPr>
        <w:t xml:space="preserve"> התנאי האמור או ביום תום התקופה האמורה, לפי הענין, אילו המשיך לעבוד.</w:t>
      </w:r>
    </w:p>
    <w:p w:rsidR="00E11BA0" w:rsidRPr="004A24A4" w:rsidRDefault="00E11BA0" w:rsidP="007B2270">
      <w:pPr>
        <w:pStyle w:val="P00"/>
        <w:spacing w:before="0"/>
        <w:ind w:left="0" w:right="1134"/>
        <w:rPr>
          <w:rStyle w:val="default"/>
          <w:rFonts w:cs="David"/>
          <w:sz w:val="2"/>
          <w:szCs w:val="2"/>
          <w:u w:val="single"/>
          <w:rtl/>
        </w:rPr>
      </w:pPr>
      <w:r w:rsidRPr="008E6C86">
        <w:rPr>
          <w:rFonts w:cs="FrankRuehl"/>
          <w:vanish/>
          <w:sz w:val="22"/>
          <w:shd w:val="clear" w:color="auto" w:fill="FFFF99"/>
          <w:rtl/>
        </w:rPr>
        <w:tab/>
      </w:r>
      <w:r w:rsidRPr="008E6C86">
        <w:rPr>
          <w:rStyle w:val="default"/>
          <w:rFonts w:cs="FrankRuehl"/>
          <w:vanish/>
          <w:sz w:val="22"/>
          <w:szCs w:val="22"/>
          <w:u w:val="single"/>
          <w:shd w:val="clear" w:color="auto" w:fill="FFFF99"/>
          <w:rtl/>
        </w:rPr>
        <w:t>(ב</w:t>
      </w:r>
      <w:r w:rsidRPr="008E6C86">
        <w:rPr>
          <w:rStyle w:val="default"/>
          <w:rFonts w:cs="FrankRuehl" w:hint="cs"/>
          <w:vanish/>
          <w:sz w:val="22"/>
          <w:szCs w:val="22"/>
          <w:u w:val="single"/>
          <w:shd w:val="clear" w:color="auto" w:fill="FFFF99"/>
          <w:rtl/>
        </w:rPr>
        <w:t>)</w:t>
      </w:r>
      <w:r w:rsidRPr="008E6C86">
        <w:rPr>
          <w:rStyle w:val="default"/>
          <w:rFonts w:cs="FrankRuehl"/>
          <w:vanish/>
          <w:sz w:val="22"/>
          <w:szCs w:val="22"/>
          <w:u w:val="single"/>
          <w:shd w:val="clear" w:color="auto" w:fill="FFFF99"/>
          <w:rtl/>
        </w:rPr>
        <w:tab/>
      </w:r>
      <w:r w:rsidRPr="008E6C86">
        <w:rPr>
          <w:rStyle w:val="default"/>
          <w:rFonts w:cs="FrankRuehl" w:hint="cs"/>
          <w:vanish/>
          <w:sz w:val="22"/>
          <w:szCs w:val="22"/>
          <w:u w:val="single"/>
          <w:shd w:val="clear" w:color="auto" w:fill="FFFF99"/>
          <w:rtl/>
        </w:rPr>
        <w:t>נ</w:t>
      </w:r>
      <w:r w:rsidRPr="008E6C86">
        <w:rPr>
          <w:rStyle w:val="default"/>
          <w:rFonts w:cs="FrankRuehl"/>
          <w:vanish/>
          <w:sz w:val="22"/>
          <w:szCs w:val="22"/>
          <w:u w:val="single"/>
          <w:shd w:val="clear" w:color="auto" w:fill="FFFF99"/>
          <w:rtl/>
        </w:rPr>
        <w:t>ד</w:t>
      </w:r>
      <w:r w:rsidRPr="008E6C86">
        <w:rPr>
          <w:rStyle w:val="default"/>
          <w:rFonts w:cs="FrankRuehl" w:hint="cs"/>
          <w:vanish/>
          <w:sz w:val="22"/>
          <w:szCs w:val="22"/>
          <w:u w:val="single"/>
          <w:shd w:val="clear" w:color="auto" w:fill="FFFF99"/>
          <w:rtl/>
        </w:rPr>
        <w:t xml:space="preserve">חה מועד תשלום פיצויי הפיטורים מכוח הוראה של חיקוק, למועד שלאחר הפסקת יחסי עובד ומעביד, יכלול השכר האחרון את תוספת </w:t>
      </w:r>
      <w:r w:rsidRPr="008E6C86">
        <w:rPr>
          <w:rStyle w:val="default"/>
          <w:rFonts w:cs="FrankRuehl"/>
          <w:vanish/>
          <w:sz w:val="22"/>
          <w:szCs w:val="22"/>
          <w:u w:val="single"/>
          <w:shd w:val="clear" w:color="auto" w:fill="FFFF99"/>
          <w:rtl/>
        </w:rPr>
        <w:t>ה</w:t>
      </w:r>
      <w:r w:rsidRPr="008E6C86">
        <w:rPr>
          <w:rStyle w:val="default"/>
          <w:rFonts w:cs="FrankRuehl" w:hint="cs"/>
          <w:vanish/>
          <w:sz w:val="22"/>
          <w:szCs w:val="22"/>
          <w:u w:val="single"/>
          <w:shd w:val="clear" w:color="auto" w:fill="FFFF99"/>
          <w:rtl/>
        </w:rPr>
        <w:t>יוקר שהיתה חלה לגבי העובד, במועד תשלום פיצויי הפיטורים שנקבע באותו חיקוק, אילו המשיך לעבוד.</w:t>
      </w:r>
      <w:bookmarkEnd w:id="9"/>
    </w:p>
    <w:p w:rsidR="00A74E39" w:rsidRDefault="00A74E39">
      <w:pPr>
        <w:pStyle w:val="P00"/>
        <w:spacing w:before="72"/>
        <w:ind w:left="0" w:right="1134"/>
        <w:rPr>
          <w:rStyle w:val="default"/>
          <w:rFonts w:cs="FrankRuehl" w:hint="cs"/>
          <w:rtl/>
        </w:rPr>
      </w:pPr>
      <w:bookmarkStart w:id="10" w:name="Seif1"/>
      <w:bookmarkEnd w:id="10"/>
      <w:r w:rsidRPr="004A24A4">
        <w:rPr>
          <w:lang w:val="he-IL"/>
        </w:rPr>
        <w:pict>
          <v:rect id="_x0000_s1034" style="position:absolute;left:0;text-align:left;margin-left:464.5pt;margin-top:8.05pt;width:75.05pt;height:28.05pt;z-index:251645440"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חי</w:t>
                  </w:r>
                  <w:r>
                    <w:rPr>
                      <w:rFonts w:cs="Miriam" w:hint="cs"/>
                      <w:sz w:val="18"/>
                      <w:szCs w:val="18"/>
                      <w:rtl/>
                    </w:rPr>
                    <w:t>שוב פיצויים בחופשה ללא תשלום</w:t>
                  </w:r>
                </w:p>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7B2270">
                    <w:rPr>
                      <w:rFonts w:cs="Miriam" w:hint="cs"/>
                      <w:sz w:val="18"/>
                      <w:szCs w:val="18"/>
                      <w:rtl/>
                    </w:rPr>
                    <w:t>-</w:t>
                  </w:r>
                  <w:r>
                    <w:rPr>
                      <w:rFonts w:cs="Miriam"/>
                      <w:sz w:val="18"/>
                      <w:szCs w:val="18"/>
                      <w:rtl/>
                    </w:rPr>
                    <w:t>1981</w:t>
                  </w:r>
                </w:p>
              </w:txbxContent>
            </v:textbox>
            <w10:anchorlock/>
          </v:rect>
        </w:pict>
      </w:r>
      <w:r w:rsidRPr="004A24A4">
        <w:rPr>
          <w:rStyle w:val="big-number"/>
          <w:rFonts w:cs="Miriam"/>
          <w:rtl/>
        </w:rPr>
        <w:t>5</w:t>
      </w:r>
      <w:r w:rsidRPr="004A24A4">
        <w:rPr>
          <w:rStyle w:val="default"/>
          <w:rFonts w:cs="FrankRuehl"/>
          <w:rtl/>
        </w:rPr>
        <w:t>א.</w:t>
      </w:r>
      <w:r w:rsidRPr="004A24A4">
        <w:rPr>
          <w:rStyle w:val="default"/>
          <w:rFonts w:cs="FrankRuehl"/>
          <w:rtl/>
        </w:rPr>
        <w:tab/>
        <w:t>ל</w:t>
      </w:r>
      <w:r w:rsidRPr="004A24A4">
        <w:rPr>
          <w:rStyle w:val="default"/>
          <w:rFonts w:cs="FrankRuehl" w:hint="cs"/>
          <w:rtl/>
        </w:rPr>
        <w:t>ענין חישוב פיצויי פיטורים לעובד שהיה בחופ</w:t>
      </w:r>
      <w:r w:rsidRPr="004A24A4">
        <w:rPr>
          <w:rStyle w:val="default"/>
          <w:rFonts w:cs="FrankRuehl"/>
          <w:rtl/>
        </w:rPr>
        <w:t>שה</w:t>
      </w:r>
      <w:r w:rsidRPr="004A24A4">
        <w:rPr>
          <w:rStyle w:val="default"/>
          <w:rFonts w:cs="FrankRuehl" w:hint="cs"/>
          <w:rtl/>
        </w:rPr>
        <w:t xml:space="preserve"> ללא תשלום יהיה השכר האחרון </w:t>
      </w:r>
      <w:r w:rsidR="007B2270">
        <w:rPr>
          <w:rStyle w:val="default"/>
          <w:rFonts w:cs="FrankRuehl"/>
          <w:rtl/>
        </w:rPr>
        <w:t>–</w:t>
      </w:r>
    </w:p>
    <w:p w:rsidR="00A74E39" w:rsidRPr="004A24A4" w:rsidRDefault="00A74E39" w:rsidP="007B2270">
      <w:pPr>
        <w:pStyle w:val="P22"/>
        <w:spacing w:before="72"/>
        <w:ind w:left="1021" w:right="1134"/>
        <w:rPr>
          <w:rStyle w:val="default"/>
          <w:rFonts w:cs="FrankRuehl"/>
          <w:rtl/>
        </w:rPr>
      </w:pPr>
      <w:r w:rsidRPr="004A24A4">
        <w:rPr>
          <w:rStyle w:val="default"/>
          <w:rFonts w:cs="FrankRuehl"/>
          <w:rtl/>
        </w:rPr>
        <w:t>(1)</w:t>
      </w:r>
      <w:r w:rsidRPr="004A24A4">
        <w:rPr>
          <w:rStyle w:val="default"/>
          <w:rFonts w:cs="FrankRuehl"/>
          <w:rtl/>
        </w:rPr>
        <w:tab/>
        <w:t>ב</w:t>
      </w:r>
      <w:r w:rsidRPr="004A24A4">
        <w:rPr>
          <w:rStyle w:val="default"/>
          <w:rFonts w:cs="FrankRuehl" w:hint="cs"/>
          <w:rtl/>
        </w:rPr>
        <w:t xml:space="preserve">חופשה ללא תשלום מכוח הוראה של דין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השכר שהיה משתלם לו ערב פיטוריו אילו עבד אצל אותו מעביד;</w:t>
      </w:r>
    </w:p>
    <w:p w:rsidR="00A74E39" w:rsidRPr="004A24A4" w:rsidRDefault="00A74E39" w:rsidP="007B2270">
      <w:pPr>
        <w:pStyle w:val="P22"/>
        <w:spacing w:before="72"/>
        <w:ind w:left="1021" w:right="1134"/>
        <w:rPr>
          <w:rStyle w:val="default"/>
          <w:rFonts w:cs="FrankRuehl" w:hint="cs"/>
          <w:rtl/>
        </w:rPr>
      </w:pPr>
      <w:r w:rsidRPr="004A24A4">
        <w:rPr>
          <w:rStyle w:val="default"/>
          <w:rFonts w:cs="FrankRuehl" w:hint="cs"/>
          <w:rtl/>
        </w:rPr>
        <w:t>(2)</w:t>
      </w:r>
      <w:r w:rsidRPr="004A24A4">
        <w:rPr>
          <w:rStyle w:val="default"/>
          <w:rFonts w:cs="FrankRuehl"/>
          <w:rtl/>
        </w:rPr>
        <w:tab/>
        <w:t>ב</w:t>
      </w:r>
      <w:r w:rsidRPr="004A24A4">
        <w:rPr>
          <w:rStyle w:val="default"/>
          <w:rFonts w:cs="FrankRuehl" w:hint="cs"/>
          <w:rtl/>
        </w:rPr>
        <w:t xml:space="preserve">כל מקרה אחר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השכר שהשתלם לו ערב יציאתו לחופשה ללא תשלום בצירוף תוספת יוקר המחיה על השכר האמור בשיעור שהיה מתווסף לשכרו הא</w:t>
      </w:r>
      <w:r w:rsidRPr="004A24A4">
        <w:rPr>
          <w:rStyle w:val="default"/>
          <w:rFonts w:cs="FrankRuehl"/>
          <w:rtl/>
        </w:rPr>
        <w:t>מו</w:t>
      </w:r>
      <w:r w:rsidRPr="004A24A4">
        <w:rPr>
          <w:rStyle w:val="default"/>
          <w:rFonts w:cs="FrankRuehl" w:hint="cs"/>
          <w:rtl/>
        </w:rPr>
        <w:t>ר אילו עבד אצל אותו מעביד ערב פיטוריו.</w:t>
      </w:r>
    </w:p>
    <w:p w:rsidR="005B05E5" w:rsidRPr="008E6C86" w:rsidRDefault="005B05E5" w:rsidP="005B05E5">
      <w:pPr>
        <w:pStyle w:val="P00"/>
        <w:spacing w:before="0"/>
        <w:ind w:left="0" w:right="1134"/>
        <w:rPr>
          <w:rFonts w:cs="FrankRuehl" w:hint="cs"/>
          <w:vanish/>
          <w:color w:val="FF0000"/>
          <w:szCs w:val="20"/>
          <w:shd w:val="clear" w:color="auto" w:fill="FFFF99"/>
          <w:rtl/>
        </w:rPr>
      </w:pPr>
      <w:bookmarkStart w:id="11" w:name="Rov22"/>
      <w:r w:rsidRPr="008E6C86">
        <w:rPr>
          <w:rFonts w:cs="FrankRuehl" w:hint="cs"/>
          <w:vanish/>
          <w:color w:val="FF0000"/>
          <w:szCs w:val="20"/>
          <w:shd w:val="clear" w:color="auto" w:fill="FFFF99"/>
          <w:rtl/>
        </w:rPr>
        <w:t>מיום 4.5.1981</w:t>
      </w:r>
    </w:p>
    <w:p w:rsidR="005B05E5" w:rsidRPr="008E6C86" w:rsidRDefault="005B05E5" w:rsidP="005B05E5">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תשמ"א-1981</w:t>
      </w:r>
    </w:p>
    <w:p w:rsidR="005B05E5" w:rsidRPr="008E6C86" w:rsidRDefault="005B05E5" w:rsidP="005B05E5">
      <w:pPr>
        <w:pStyle w:val="P00"/>
        <w:tabs>
          <w:tab w:val="clear" w:pos="6259"/>
        </w:tabs>
        <w:spacing w:before="0"/>
        <w:ind w:left="0" w:right="1134"/>
        <w:rPr>
          <w:rFonts w:cs="FrankRuehl" w:hint="cs"/>
          <w:vanish/>
          <w:szCs w:val="20"/>
          <w:shd w:val="clear" w:color="auto" w:fill="FFFF99"/>
          <w:rtl/>
        </w:rPr>
      </w:pPr>
      <w:hyperlink r:id="rId16" w:history="1">
        <w:r w:rsidRPr="008E6C86">
          <w:rPr>
            <w:rStyle w:val="Hyperlink"/>
            <w:rFonts w:cs="FrankRuehl" w:hint="cs"/>
            <w:vanish/>
            <w:szCs w:val="20"/>
            <w:shd w:val="clear" w:color="auto" w:fill="FFFF99"/>
            <w:rtl/>
          </w:rPr>
          <w:t>ק"ת תשמ"א מס' 4231</w:t>
        </w:r>
      </w:hyperlink>
      <w:r w:rsidRPr="008E6C86">
        <w:rPr>
          <w:rFonts w:cs="FrankRuehl" w:hint="cs"/>
          <w:vanish/>
          <w:szCs w:val="20"/>
          <w:shd w:val="clear" w:color="auto" w:fill="FFFF99"/>
          <w:rtl/>
        </w:rPr>
        <w:t xml:space="preserve"> מיום 4.5.1981 עמ' 955</w:t>
      </w:r>
    </w:p>
    <w:p w:rsidR="005B05E5" w:rsidRPr="004A24A4" w:rsidRDefault="005B05E5" w:rsidP="004A24A4">
      <w:pPr>
        <w:pStyle w:val="P00"/>
        <w:tabs>
          <w:tab w:val="clear" w:pos="6259"/>
        </w:tabs>
        <w:spacing w:before="0"/>
        <w:ind w:left="0" w:right="1134"/>
        <w:rPr>
          <w:rStyle w:val="default"/>
          <w:rFonts w:cs="FrankRuehl"/>
          <w:b/>
          <w:bCs/>
          <w:sz w:val="2"/>
          <w:szCs w:val="2"/>
          <w:rtl/>
        </w:rPr>
      </w:pPr>
      <w:r w:rsidRPr="008E6C86">
        <w:rPr>
          <w:rFonts w:cs="FrankRuehl" w:hint="cs"/>
          <w:b/>
          <w:bCs/>
          <w:vanish/>
          <w:szCs w:val="20"/>
          <w:shd w:val="clear" w:color="auto" w:fill="FFFF99"/>
          <w:rtl/>
        </w:rPr>
        <w:t>הוספת תקנה 5א</w:t>
      </w:r>
      <w:bookmarkEnd w:id="11"/>
    </w:p>
    <w:p w:rsidR="00A74E39" w:rsidRDefault="00A74E39">
      <w:pPr>
        <w:pStyle w:val="P00"/>
        <w:spacing w:before="72"/>
        <w:ind w:left="0" w:right="1134"/>
        <w:rPr>
          <w:rStyle w:val="default"/>
          <w:rFonts w:cs="FrankRuehl" w:hint="cs"/>
          <w:rtl/>
        </w:rPr>
      </w:pPr>
      <w:bookmarkStart w:id="12" w:name="Seif2"/>
      <w:bookmarkEnd w:id="12"/>
      <w:r w:rsidRPr="004A24A4">
        <w:rPr>
          <w:lang w:val="he-IL"/>
        </w:rPr>
        <w:pict>
          <v:rect id="_x0000_s1035" style="position:absolute;left:0;text-align:left;margin-left:464.5pt;margin-top:8.05pt;width:75.05pt;height:15.25pt;z-index:251646464"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שי</w:t>
                  </w:r>
                  <w:r>
                    <w:rPr>
                      <w:rFonts w:cs="Miriam" w:hint="cs"/>
                      <w:sz w:val="18"/>
                      <w:szCs w:val="18"/>
                      <w:rtl/>
                    </w:rPr>
                    <w:t>נוי בשכר אחרון</w:t>
                  </w:r>
                </w:p>
              </w:txbxContent>
            </v:textbox>
            <w10:anchorlock/>
          </v:rect>
        </w:pict>
      </w:r>
      <w:r w:rsidRPr="004A24A4">
        <w:rPr>
          <w:rStyle w:val="big-number"/>
          <w:rFonts w:cs="Miriam"/>
          <w:rtl/>
        </w:rPr>
        <w:t>6.</w:t>
      </w:r>
      <w:r w:rsidRPr="004A24A4">
        <w:rPr>
          <w:rStyle w:val="big-number"/>
          <w:rFonts w:cs="Miriam"/>
          <w:rtl/>
        </w:rPr>
        <w:tab/>
      </w:r>
      <w:r w:rsidRPr="004A24A4">
        <w:rPr>
          <w:rStyle w:val="default"/>
          <w:rFonts w:cs="FrankRuehl"/>
          <w:rtl/>
        </w:rPr>
        <w:t>חל</w:t>
      </w:r>
      <w:r w:rsidRPr="004A24A4">
        <w:rPr>
          <w:rStyle w:val="default"/>
          <w:rFonts w:cs="FrankRuehl" w:hint="cs"/>
          <w:rtl/>
        </w:rPr>
        <w:t xml:space="preserve"> ב</w:t>
      </w:r>
      <w:r w:rsidRPr="004A24A4">
        <w:rPr>
          <w:rStyle w:val="default"/>
          <w:rFonts w:cs="FrankRuehl"/>
          <w:rtl/>
        </w:rPr>
        <w:t>ש</w:t>
      </w:r>
      <w:r w:rsidRPr="004A24A4">
        <w:rPr>
          <w:rStyle w:val="default"/>
          <w:rFonts w:cs="FrankRuehl" w:hint="cs"/>
          <w:rtl/>
        </w:rPr>
        <w:t xml:space="preserve">כרו </w:t>
      </w:r>
      <w:r w:rsidR="00B85ED5">
        <w:rPr>
          <w:rStyle w:val="default"/>
          <w:rFonts w:cs="FrankRuehl" w:hint="cs"/>
          <w:rtl/>
        </w:rPr>
        <w:t xml:space="preserve">האחרון </w:t>
      </w:r>
      <w:r w:rsidRPr="004A24A4">
        <w:rPr>
          <w:rStyle w:val="default"/>
          <w:rFonts w:cs="FrankRuehl" w:hint="cs"/>
          <w:rtl/>
        </w:rPr>
        <w:t>של העובד שינוי זמני, יחושב השכר האחרון לפי שכר העובד כאילו לא חל שינוי כאמור.</w:t>
      </w:r>
    </w:p>
    <w:p w:rsidR="00A74E39" w:rsidRPr="004A24A4" w:rsidRDefault="00A74E39">
      <w:pPr>
        <w:pStyle w:val="P00"/>
        <w:spacing w:before="72"/>
        <w:ind w:left="0" w:right="1134"/>
        <w:rPr>
          <w:rStyle w:val="default"/>
          <w:rFonts w:cs="FrankRuehl"/>
          <w:rtl/>
        </w:rPr>
      </w:pPr>
      <w:bookmarkStart w:id="13" w:name="Seif3"/>
      <w:bookmarkEnd w:id="13"/>
      <w:r w:rsidRPr="004A24A4">
        <w:rPr>
          <w:lang w:val="he-IL"/>
        </w:rPr>
        <w:pict>
          <v:rect id="_x0000_s1036" style="position:absolute;left:0;text-align:left;margin-left:464.5pt;margin-top:8.05pt;width:75.05pt;height:10.35pt;z-index:251647488"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עב</w:t>
                  </w:r>
                  <w:r>
                    <w:rPr>
                      <w:rFonts w:cs="Miriam" w:hint="cs"/>
                      <w:sz w:val="18"/>
                      <w:szCs w:val="18"/>
                      <w:rtl/>
                    </w:rPr>
                    <w:t>ודה חלקית</w:t>
                  </w:r>
                </w:p>
              </w:txbxContent>
            </v:textbox>
            <w10:anchorlock/>
          </v:rect>
        </w:pict>
      </w:r>
      <w:r w:rsidRPr="004A24A4">
        <w:rPr>
          <w:rStyle w:val="big-number"/>
          <w:rFonts w:cs="Miriam"/>
          <w:rtl/>
        </w:rPr>
        <w:t>7.</w:t>
      </w:r>
      <w:r w:rsidRPr="004A24A4">
        <w:rPr>
          <w:rStyle w:val="big-number"/>
          <w:rFonts w:cs="Miriam"/>
          <w:rtl/>
        </w:rPr>
        <w:tab/>
      </w:r>
      <w:r w:rsidRPr="004A24A4">
        <w:rPr>
          <w:rStyle w:val="default"/>
          <w:rFonts w:cs="FrankRuehl"/>
          <w:rtl/>
        </w:rPr>
        <w:t>עב</w:t>
      </w:r>
      <w:r w:rsidRPr="004A24A4">
        <w:rPr>
          <w:rStyle w:val="default"/>
          <w:rFonts w:cs="FrankRuehl" w:hint="cs"/>
          <w:rtl/>
        </w:rPr>
        <w:t>ר עובד מעבודה מלאה לעבודה חלקית או מעבודה חלקית לעבודה מלאה, יחושב שכרו האחרון לגבי כל אחת מתקופות העבודה לפי שכרו ערב</w:t>
      </w:r>
      <w:r w:rsidRPr="004A24A4">
        <w:rPr>
          <w:rStyle w:val="default"/>
          <w:rFonts w:cs="FrankRuehl"/>
          <w:rtl/>
        </w:rPr>
        <w:t xml:space="preserve"> פ</w:t>
      </w:r>
      <w:r w:rsidRPr="004A24A4">
        <w:rPr>
          <w:rStyle w:val="default"/>
          <w:rFonts w:cs="FrankRuehl" w:hint="cs"/>
          <w:rtl/>
        </w:rPr>
        <w:t>יטוריו באופן יחסי למידת החלקיות ש</w:t>
      </w:r>
      <w:r w:rsidRPr="004A24A4">
        <w:rPr>
          <w:rStyle w:val="default"/>
          <w:rFonts w:cs="FrankRuehl"/>
          <w:rtl/>
        </w:rPr>
        <w:t>ל</w:t>
      </w:r>
      <w:r w:rsidRPr="004A24A4">
        <w:rPr>
          <w:rStyle w:val="default"/>
          <w:rFonts w:cs="FrankRuehl" w:hint="cs"/>
          <w:rtl/>
        </w:rPr>
        <w:t xml:space="preserve"> עבודתו.</w:t>
      </w:r>
    </w:p>
    <w:p w:rsidR="00A74E39" w:rsidRPr="004A24A4" w:rsidRDefault="00A74E39">
      <w:pPr>
        <w:pStyle w:val="P00"/>
        <w:spacing w:before="72"/>
        <w:ind w:left="0" w:right="1134"/>
        <w:rPr>
          <w:rStyle w:val="default"/>
          <w:rFonts w:cs="FrankRuehl"/>
          <w:rtl/>
        </w:rPr>
      </w:pPr>
      <w:bookmarkStart w:id="14" w:name="Seif4"/>
      <w:bookmarkEnd w:id="14"/>
      <w:r w:rsidRPr="004A24A4">
        <w:rPr>
          <w:lang w:val="he-IL"/>
        </w:rPr>
        <w:pict>
          <v:rect id="_x0000_s1037" style="position:absolute;left:0;text-align:left;margin-left:464.5pt;margin-top:8.05pt;width:75.05pt;height:14.85pt;z-index:251648512"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הפ</w:t>
                  </w:r>
                  <w:r>
                    <w:rPr>
                      <w:rFonts w:cs="Miriam" w:hint="cs"/>
                      <w:sz w:val="18"/>
                      <w:szCs w:val="18"/>
                      <w:rtl/>
                    </w:rPr>
                    <w:t>חתת שכר</w:t>
                  </w:r>
                </w:p>
              </w:txbxContent>
            </v:textbox>
            <w10:anchorlock/>
          </v:rect>
        </w:pict>
      </w:r>
      <w:r w:rsidRPr="004A24A4">
        <w:rPr>
          <w:rStyle w:val="big-number"/>
          <w:rFonts w:cs="Miriam"/>
          <w:rtl/>
        </w:rPr>
        <w:t>8.</w:t>
      </w:r>
      <w:r w:rsidRPr="004A24A4">
        <w:rPr>
          <w:rStyle w:val="big-number"/>
          <w:rFonts w:cs="Miriam"/>
          <w:rtl/>
        </w:rPr>
        <w:tab/>
      </w:r>
      <w:r w:rsidRPr="004A24A4">
        <w:rPr>
          <w:rStyle w:val="default"/>
          <w:rFonts w:cs="FrankRuehl"/>
          <w:rtl/>
        </w:rPr>
        <w:t>חל</w:t>
      </w:r>
      <w:r w:rsidRPr="004A24A4">
        <w:rPr>
          <w:rStyle w:val="default"/>
          <w:rFonts w:cs="FrankRuehl" w:hint="cs"/>
          <w:rtl/>
        </w:rPr>
        <w:t>ה הפחתה בשכרו של עובד אשר כתוצאה ממנה קטן שכרו האחרון יראו כשכר אחרון לגבי התקופה שלפני ההפחתה את שכרו של העובד ערב ההפחתה.</w:t>
      </w:r>
    </w:p>
    <w:p w:rsidR="00A74E39" w:rsidRPr="004A24A4" w:rsidRDefault="00A74E39" w:rsidP="00D60FB7">
      <w:pPr>
        <w:pStyle w:val="P00"/>
        <w:spacing w:before="72"/>
        <w:ind w:left="0" w:right="1134"/>
        <w:rPr>
          <w:rStyle w:val="default"/>
          <w:rFonts w:cs="FrankRuehl"/>
          <w:rtl/>
        </w:rPr>
      </w:pPr>
      <w:bookmarkStart w:id="15" w:name="Seif5"/>
      <w:bookmarkEnd w:id="15"/>
      <w:r w:rsidRPr="004A24A4">
        <w:rPr>
          <w:lang w:val="he-IL"/>
        </w:rPr>
        <w:pict>
          <v:rect id="_x0000_s1038" style="position:absolute;left:0;text-align:left;margin-left:464.5pt;margin-top:8.05pt;width:75.05pt;height:13.05pt;z-index:251649536"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שכ</w:t>
                  </w:r>
                  <w:r>
                    <w:rPr>
                      <w:rFonts w:cs="Miriam" w:hint="cs"/>
                      <w:sz w:val="18"/>
                      <w:szCs w:val="18"/>
                      <w:rtl/>
                    </w:rPr>
                    <w:t>ר קבלנ</w:t>
                  </w:r>
                  <w:r>
                    <w:rPr>
                      <w:rFonts w:cs="Miriam"/>
                      <w:sz w:val="18"/>
                      <w:szCs w:val="18"/>
                      <w:rtl/>
                    </w:rPr>
                    <w:t>י</w:t>
                  </w:r>
                </w:p>
              </w:txbxContent>
            </v:textbox>
            <w10:anchorlock/>
          </v:rect>
        </w:pict>
      </w:r>
      <w:r w:rsidRPr="004A24A4">
        <w:rPr>
          <w:rStyle w:val="big-number"/>
          <w:rFonts w:cs="Miriam"/>
          <w:rtl/>
        </w:rPr>
        <w:t>9.</w:t>
      </w:r>
      <w:r w:rsidRPr="004A24A4">
        <w:rPr>
          <w:rStyle w:val="big-number"/>
          <w:rFonts w:cs="Miriam"/>
          <w:rtl/>
        </w:rPr>
        <w:tab/>
      </w:r>
      <w:r w:rsidRPr="004A24A4">
        <w:rPr>
          <w:rStyle w:val="default"/>
          <w:rFonts w:cs="FrankRuehl"/>
          <w:rtl/>
        </w:rPr>
        <w:t>הי</w:t>
      </w:r>
      <w:r w:rsidRPr="004A24A4">
        <w:rPr>
          <w:rStyle w:val="default"/>
          <w:rFonts w:cs="FrankRuehl" w:hint="cs"/>
          <w:rtl/>
        </w:rPr>
        <w:t>ה שכר עבודתו של עובד כולו או מקצתו משתלם בעד ביצוע עבודה מסויימת או בחלק מה</w:t>
      </w:r>
      <w:r w:rsidRPr="004A24A4">
        <w:rPr>
          <w:rStyle w:val="default"/>
          <w:rFonts w:cs="FrankRuehl"/>
          <w:rtl/>
        </w:rPr>
        <w:t>פד</w:t>
      </w:r>
      <w:r w:rsidRPr="004A24A4">
        <w:rPr>
          <w:rStyle w:val="default"/>
          <w:rFonts w:cs="FrankRuehl" w:hint="cs"/>
          <w:rtl/>
        </w:rPr>
        <w:t xml:space="preserve">יון </w:t>
      </w:r>
      <w:r w:rsidR="00D60FB7">
        <w:rPr>
          <w:rStyle w:val="default"/>
          <w:rFonts w:cs="FrankRuehl" w:hint="cs"/>
          <w:rtl/>
        </w:rPr>
        <w:t xml:space="preserve">או </w:t>
      </w:r>
      <w:r w:rsidRPr="004A24A4">
        <w:rPr>
          <w:rStyle w:val="default"/>
          <w:rFonts w:cs="FrankRuehl" w:hint="cs"/>
          <w:rtl/>
        </w:rPr>
        <w:t xml:space="preserve">שהיה </w:t>
      </w:r>
      <w:r w:rsidRPr="004A24A4">
        <w:rPr>
          <w:rStyle w:val="default"/>
          <w:rFonts w:cs="FrankRuehl"/>
          <w:rtl/>
        </w:rPr>
        <w:t>ע</w:t>
      </w:r>
      <w:r w:rsidRPr="004A24A4">
        <w:rPr>
          <w:rStyle w:val="default"/>
          <w:rFonts w:cs="FrankRuehl" w:hint="cs"/>
          <w:rtl/>
        </w:rPr>
        <w:t>יקר שכר עבודתו לפי כמות התוצרת, יראו כשכרו האחרון ביחס לשכר כאמור את השכר הממוצע של שנים</w:t>
      </w:r>
      <w:r w:rsidR="00D60FB7">
        <w:rPr>
          <w:rStyle w:val="default"/>
          <w:rFonts w:cs="FrankRuehl" w:hint="cs"/>
          <w:rtl/>
        </w:rPr>
        <w:t xml:space="preserve"> </w:t>
      </w:r>
      <w:r w:rsidRPr="004A24A4">
        <w:rPr>
          <w:rStyle w:val="default"/>
          <w:rFonts w:cs="FrankRuehl" w:hint="cs"/>
          <w:rtl/>
        </w:rPr>
        <w:t>עשר החדשים שקדמו לפיטורים.</w:t>
      </w:r>
    </w:p>
    <w:p w:rsidR="00A74E39" w:rsidRPr="004A24A4" w:rsidRDefault="00A74E39">
      <w:pPr>
        <w:pStyle w:val="P00"/>
        <w:spacing w:before="72"/>
        <w:ind w:left="0" w:right="1134"/>
        <w:rPr>
          <w:rStyle w:val="default"/>
          <w:rFonts w:cs="FrankRuehl"/>
          <w:rtl/>
        </w:rPr>
      </w:pPr>
      <w:bookmarkStart w:id="16" w:name="Seif6"/>
      <w:bookmarkEnd w:id="16"/>
      <w:r w:rsidRPr="004A24A4">
        <w:rPr>
          <w:lang w:val="he-IL"/>
        </w:rPr>
        <w:pict>
          <v:rect id="_x0000_s1039" style="position:absolute;left:0;text-align:left;margin-left:462pt;margin-top:8.05pt;width:77.55pt;height:20.6pt;z-index:251650560" o:allowincell="f" filled="f" stroked="f" strokecolor="lime" strokeweight=".25pt">
            <v:textbox inset="0,0,0,0">
              <w:txbxContent>
                <w:p w:rsidR="005B05E5" w:rsidRDefault="005B05E5">
                  <w:pPr>
                    <w:spacing w:line="160" w:lineRule="exact"/>
                    <w:jc w:val="left"/>
                    <w:rPr>
                      <w:rFonts w:cs="Miriam" w:hint="cs"/>
                      <w:sz w:val="18"/>
                      <w:szCs w:val="18"/>
                      <w:rtl/>
                    </w:rPr>
                  </w:pPr>
                  <w:r>
                    <w:rPr>
                      <w:rFonts w:cs="Miriam"/>
                      <w:sz w:val="18"/>
                      <w:szCs w:val="18"/>
                      <w:rtl/>
                    </w:rPr>
                    <w:t>הפ</w:t>
                  </w:r>
                  <w:r w:rsidR="007B2270">
                    <w:rPr>
                      <w:rFonts w:cs="Miriam" w:hint="cs"/>
                      <w:sz w:val="18"/>
                      <w:szCs w:val="18"/>
                      <w:rtl/>
                    </w:rPr>
                    <w:t>סקות שאינן באות במנין</w:t>
                  </w:r>
                </w:p>
              </w:txbxContent>
            </v:textbox>
            <w10:anchorlock/>
          </v:rect>
        </w:pict>
      </w:r>
      <w:r w:rsidRPr="004A24A4">
        <w:rPr>
          <w:rStyle w:val="big-number"/>
          <w:rFonts w:cs="Miriam"/>
          <w:rtl/>
        </w:rPr>
        <w:t>10.</w:t>
      </w:r>
      <w:r w:rsidRPr="004A24A4">
        <w:rPr>
          <w:rStyle w:val="big-number"/>
          <w:rFonts w:cs="Miriam"/>
          <w:rtl/>
        </w:rPr>
        <w:tab/>
      </w:r>
      <w:r w:rsidRPr="004A24A4">
        <w:rPr>
          <w:rStyle w:val="default"/>
          <w:rFonts w:cs="FrankRuehl"/>
          <w:rtl/>
        </w:rPr>
        <w:t>לע</w:t>
      </w:r>
      <w:r w:rsidRPr="004A24A4">
        <w:rPr>
          <w:rStyle w:val="default"/>
          <w:rFonts w:cs="FrankRuehl" w:hint="cs"/>
          <w:rtl/>
        </w:rPr>
        <w:t>נין קביעת סכום הפיצויים לא יובאו במנין:</w:t>
      </w:r>
    </w:p>
    <w:p w:rsidR="00A74E39" w:rsidRPr="004A24A4" w:rsidRDefault="00A74E39">
      <w:pPr>
        <w:pStyle w:val="P22"/>
        <w:spacing w:before="72"/>
        <w:ind w:left="1021" w:right="1134"/>
        <w:rPr>
          <w:rStyle w:val="default"/>
          <w:rFonts w:cs="FrankRuehl"/>
          <w:rtl/>
        </w:rPr>
      </w:pPr>
      <w:r w:rsidRPr="004A24A4">
        <w:rPr>
          <w:rStyle w:val="default"/>
          <w:rFonts w:cs="FrankRuehl"/>
          <w:rtl/>
        </w:rPr>
        <w:t>(1)</w:t>
      </w:r>
      <w:r w:rsidRPr="004A24A4">
        <w:rPr>
          <w:rStyle w:val="default"/>
          <w:rFonts w:cs="FrankRuehl"/>
          <w:rtl/>
        </w:rPr>
        <w:tab/>
        <w:t>ש</w:t>
      </w:r>
      <w:r w:rsidRPr="004A24A4">
        <w:rPr>
          <w:rStyle w:val="default"/>
          <w:rFonts w:cs="FrankRuehl" w:hint="cs"/>
          <w:rtl/>
        </w:rPr>
        <w:t>ירות צבאי, או שירות צבאי מלא על פי התחייבות לשירות קבע, כאמור בסעיף 2(1) לחו</w:t>
      </w:r>
      <w:r w:rsidRPr="004A24A4">
        <w:rPr>
          <w:rStyle w:val="default"/>
          <w:rFonts w:cs="FrankRuehl"/>
          <w:rtl/>
        </w:rPr>
        <w:t>ק;</w:t>
      </w:r>
    </w:p>
    <w:p w:rsidR="00A74E39" w:rsidRPr="004A24A4" w:rsidRDefault="007B2270">
      <w:pPr>
        <w:pStyle w:val="P22"/>
        <w:spacing w:before="72"/>
        <w:ind w:left="1021" w:right="1134"/>
        <w:rPr>
          <w:rStyle w:val="default"/>
          <w:rFonts w:cs="FrankRuehl" w:hint="cs"/>
          <w:rtl/>
        </w:rPr>
      </w:pPr>
      <w:r>
        <w:rPr>
          <w:rFonts w:cs="FrankRuehl"/>
          <w:sz w:val="26"/>
          <w:rtl/>
          <w:lang w:eastAsia="en-US"/>
        </w:rPr>
        <w:pict>
          <v:shape id="_x0000_s1064" type="#_x0000_t202" style="position:absolute;left:0;text-align:left;margin-left:470.25pt;margin-top:7.15pt;width:1in;height:11.2pt;z-index:251671040" filled="f" stroked="f">
            <v:textbox inset="1mm,0,1mm,0">
              <w:txbxContent>
                <w:p w:rsidR="007B2270" w:rsidRDefault="007B2270" w:rsidP="007B2270">
                  <w:pPr>
                    <w:spacing w:line="160" w:lineRule="exact"/>
                    <w:jc w:val="left"/>
                    <w:rPr>
                      <w:rFonts w:cs="Miriam"/>
                      <w:noProof/>
                      <w:sz w:val="18"/>
                      <w:szCs w:val="18"/>
                      <w:rtl/>
                    </w:rPr>
                  </w:pPr>
                  <w:r>
                    <w:rPr>
                      <w:rFonts w:cs="Miriam" w:hint="cs"/>
                      <w:sz w:val="18"/>
                      <w:szCs w:val="18"/>
                      <w:rtl/>
                    </w:rPr>
                    <w:t>ת</w:t>
                  </w:r>
                  <w:r>
                    <w:rPr>
                      <w:rFonts w:cs="Miriam"/>
                      <w:sz w:val="18"/>
                      <w:szCs w:val="18"/>
                      <w:rtl/>
                    </w:rPr>
                    <w:t>"</w:t>
                  </w:r>
                  <w:r>
                    <w:rPr>
                      <w:rFonts w:cs="Miriam" w:hint="cs"/>
                      <w:sz w:val="18"/>
                      <w:szCs w:val="18"/>
                      <w:rtl/>
                    </w:rPr>
                    <w:t>ט תשכ"ד-</w:t>
                  </w:r>
                  <w:r>
                    <w:rPr>
                      <w:rFonts w:cs="Miriam"/>
                      <w:sz w:val="18"/>
                      <w:szCs w:val="18"/>
                      <w:rtl/>
                    </w:rPr>
                    <w:t>1964</w:t>
                  </w:r>
                </w:p>
              </w:txbxContent>
            </v:textbox>
          </v:shape>
        </w:pict>
      </w:r>
      <w:r w:rsidR="00A74E39" w:rsidRPr="004A24A4">
        <w:rPr>
          <w:rStyle w:val="default"/>
          <w:rFonts w:cs="FrankRuehl" w:hint="cs"/>
          <w:rtl/>
        </w:rPr>
        <w:t>(2)</w:t>
      </w:r>
      <w:r w:rsidR="00A74E39" w:rsidRPr="004A24A4">
        <w:rPr>
          <w:rStyle w:val="default"/>
          <w:rFonts w:cs="FrankRuehl"/>
          <w:rtl/>
        </w:rPr>
        <w:tab/>
        <w:t>ת</w:t>
      </w:r>
      <w:r w:rsidR="00A74E39" w:rsidRPr="004A24A4">
        <w:rPr>
          <w:rStyle w:val="default"/>
          <w:rFonts w:cs="FrankRuehl" w:hint="cs"/>
          <w:rtl/>
        </w:rPr>
        <w:t>קופה של שירות חלקי כאמור בסעיף 2(1) לחוק העודפת של 120 יום;</w:t>
      </w:r>
    </w:p>
    <w:p w:rsidR="00A74E39" w:rsidRPr="004A24A4" w:rsidRDefault="00A74E39">
      <w:pPr>
        <w:pStyle w:val="P22"/>
        <w:spacing w:before="72"/>
        <w:ind w:left="1021" w:right="1134"/>
        <w:rPr>
          <w:rStyle w:val="default"/>
          <w:rFonts w:cs="FrankRuehl"/>
          <w:rtl/>
        </w:rPr>
      </w:pPr>
      <w:r w:rsidRPr="004A24A4">
        <w:rPr>
          <w:rStyle w:val="default"/>
          <w:rFonts w:cs="FrankRuehl"/>
          <w:rtl/>
        </w:rPr>
        <w:t>(3)</w:t>
      </w:r>
      <w:r w:rsidRPr="004A24A4">
        <w:rPr>
          <w:rStyle w:val="default"/>
          <w:rFonts w:cs="FrankRuehl"/>
          <w:rtl/>
        </w:rPr>
        <w:tab/>
        <w:t>ת</w:t>
      </w:r>
      <w:r w:rsidRPr="004A24A4">
        <w:rPr>
          <w:rStyle w:val="default"/>
          <w:rFonts w:cs="FrankRuehl" w:hint="cs"/>
          <w:rtl/>
        </w:rPr>
        <w:t>קופה של חופשה או פגרה שלא בשכר כאמור בסעיף 2(5) לחוק העודפת על 14 יום לשנת עבודה, למעט תקופה כאמור שבעדה זכאית העובדת לדמי ל</w:t>
      </w:r>
      <w:r w:rsidRPr="004A24A4">
        <w:rPr>
          <w:rStyle w:val="default"/>
          <w:rFonts w:cs="FrankRuehl"/>
          <w:rtl/>
        </w:rPr>
        <w:t>י</w:t>
      </w:r>
      <w:r w:rsidRPr="004A24A4">
        <w:rPr>
          <w:rStyle w:val="default"/>
          <w:rFonts w:cs="FrankRuehl" w:hint="cs"/>
          <w:rtl/>
        </w:rPr>
        <w:t>דה בהתאם לתוספת השביעית לחוק ה</w:t>
      </w:r>
      <w:r w:rsidRPr="004A24A4">
        <w:rPr>
          <w:rStyle w:val="default"/>
          <w:rFonts w:cs="FrankRuehl"/>
          <w:rtl/>
        </w:rPr>
        <w:t>בי</w:t>
      </w:r>
      <w:r w:rsidRPr="004A24A4">
        <w:rPr>
          <w:rStyle w:val="default"/>
          <w:rFonts w:cs="FrankRuehl" w:hint="cs"/>
          <w:rtl/>
        </w:rPr>
        <w:t>טוח הלאומי, תשי"ד</w:t>
      </w:r>
      <w:r w:rsidRPr="004A24A4">
        <w:rPr>
          <w:rStyle w:val="default"/>
          <w:rFonts w:cs="FrankRuehl"/>
          <w:rtl/>
        </w:rPr>
        <w:t>–1953;</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(4)</w:t>
      </w:r>
      <w:r w:rsidRPr="004A24A4">
        <w:rPr>
          <w:rStyle w:val="default"/>
          <w:rFonts w:cs="FrankRuehl"/>
          <w:rtl/>
        </w:rPr>
        <w:tab/>
        <w:t>ה</w:t>
      </w:r>
      <w:r w:rsidRPr="004A24A4">
        <w:rPr>
          <w:rStyle w:val="default"/>
          <w:rFonts w:cs="FrankRuehl" w:hint="cs"/>
          <w:rtl/>
        </w:rPr>
        <w:t>פסקה מחמת תאונה או מחלה, למעט תקופת הפסקה כאמור שעבורה זכאי העובד לתשלום מכוח היותו עובד, על פי חוק, הסכם קיבוצי, חוזה עבודה או נוהג ושלא תעלה על 30 יום לשנת עבודה, עם זכות צבירה;</w:t>
      </w:r>
    </w:p>
    <w:p w:rsidR="00A74E39" w:rsidRDefault="00A74E39">
      <w:pPr>
        <w:pStyle w:val="P22"/>
        <w:spacing w:before="72"/>
        <w:ind w:left="1021" w:right="1134"/>
        <w:rPr>
          <w:rStyle w:val="default"/>
          <w:rFonts w:cs="FrankRuehl" w:hint="cs"/>
          <w:rtl/>
        </w:rPr>
      </w:pPr>
      <w:r w:rsidRPr="004A24A4">
        <w:rPr>
          <w:rStyle w:val="default"/>
          <w:rFonts w:cs="FrankRuehl" w:hint="cs"/>
          <w:rtl/>
        </w:rPr>
        <w:t>(5)</w:t>
      </w:r>
      <w:r w:rsidRPr="004A24A4">
        <w:rPr>
          <w:rStyle w:val="default"/>
          <w:rFonts w:cs="FrankRuehl"/>
          <w:rtl/>
        </w:rPr>
        <w:tab/>
        <w:t>ה</w:t>
      </w:r>
      <w:r w:rsidRPr="004A24A4">
        <w:rPr>
          <w:rStyle w:val="default"/>
          <w:rFonts w:cs="FrankRuehl" w:hint="cs"/>
          <w:rtl/>
        </w:rPr>
        <w:t>פסקה כאמו</w:t>
      </w:r>
      <w:r w:rsidRPr="004A24A4">
        <w:rPr>
          <w:rStyle w:val="default"/>
          <w:rFonts w:cs="FrankRuehl"/>
          <w:rtl/>
        </w:rPr>
        <w:t>ר</w:t>
      </w:r>
      <w:r w:rsidRPr="004A24A4">
        <w:rPr>
          <w:rStyle w:val="default"/>
          <w:rFonts w:cs="FrankRuehl" w:hint="cs"/>
          <w:rtl/>
        </w:rPr>
        <w:t xml:space="preserve"> בסעיף 2(9) לחוק העודפת על 7 י</w:t>
      </w:r>
      <w:r w:rsidRPr="004A24A4">
        <w:rPr>
          <w:rStyle w:val="default"/>
          <w:rFonts w:cs="FrankRuehl"/>
          <w:rtl/>
        </w:rPr>
        <w:t>מי</w:t>
      </w:r>
      <w:r w:rsidRPr="004A24A4">
        <w:rPr>
          <w:rStyle w:val="default"/>
          <w:rFonts w:cs="FrankRuehl" w:hint="cs"/>
          <w:rtl/>
        </w:rPr>
        <w:t>ם לשנת עבודה.</w:t>
      </w:r>
    </w:p>
    <w:p w:rsidR="007B2270" w:rsidRPr="008E6C86" w:rsidRDefault="007B2270" w:rsidP="007B2270">
      <w:pPr>
        <w:pStyle w:val="P00"/>
        <w:spacing w:before="0"/>
        <w:ind w:left="1021" w:right="1134"/>
        <w:rPr>
          <w:rFonts w:cs="FrankRuehl" w:hint="cs"/>
          <w:b/>
          <w:bCs/>
          <w:vanish/>
          <w:szCs w:val="20"/>
          <w:shd w:val="clear" w:color="auto" w:fill="FFFF99"/>
          <w:rtl/>
        </w:rPr>
      </w:pPr>
      <w:bookmarkStart w:id="17" w:name="Rov23"/>
      <w:r w:rsidRPr="008E6C86">
        <w:rPr>
          <w:rFonts w:cs="FrankRuehl" w:hint="cs"/>
          <w:vanish/>
          <w:color w:val="FF0000"/>
          <w:szCs w:val="20"/>
          <w:shd w:val="clear" w:color="auto" w:fill="FFFF99"/>
          <w:rtl/>
        </w:rPr>
        <w:t>מיום 6.2.1964</w:t>
      </w:r>
    </w:p>
    <w:p w:rsidR="007B2270" w:rsidRPr="008E6C86" w:rsidRDefault="007B2270" w:rsidP="007B2270">
      <w:pPr>
        <w:pStyle w:val="P00"/>
        <w:spacing w:before="0"/>
        <w:ind w:left="1021" w:right="1134"/>
        <w:rPr>
          <w:rFonts w:cs="FrankRuehl" w:hint="cs"/>
          <w:b/>
          <w:bCs/>
          <w:vanish/>
          <w:szCs w:val="20"/>
          <w:shd w:val="clear" w:color="auto" w:fill="FFFF99"/>
          <w:rtl/>
        </w:rPr>
      </w:pPr>
      <w:r w:rsidRPr="008E6C86">
        <w:rPr>
          <w:rFonts w:cs="FrankRuehl" w:hint="cs"/>
          <w:b/>
          <w:bCs/>
          <w:vanish/>
          <w:szCs w:val="20"/>
          <w:shd w:val="clear" w:color="auto" w:fill="FFFF99"/>
          <w:rtl/>
        </w:rPr>
        <w:t>ת"ט תשכ"ד-1964</w:t>
      </w:r>
    </w:p>
    <w:p w:rsidR="007B2270" w:rsidRPr="008E6C86" w:rsidRDefault="007B2270" w:rsidP="007B2270">
      <w:pPr>
        <w:pStyle w:val="P00"/>
        <w:tabs>
          <w:tab w:val="clear" w:pos="6259"/>
        </w:tabs>
        <w:spacing w:before="0"/>
        <w:ind w:left="1021" w:right="1134"/>
        <w:rPr>
          <w:rStyle w:val="default"/>
          <w:rFonts w:cs="FrankRuehl" w:hint="cs"/>
          <w:vanish/>
          <w:sz w:val="20"/>
          <w:szCs w:val="20"/>
          <w:shd w:val="clear" w:color="auto" w:fill="FFFF99"/>
          <w:rtl/>
        </w:rPr>
      </w:pPr>
      <w:hyperlink r:id="rId17" w:history="1">
        <w:r w:rsidRPr="008E6C86">
          <w:rPr>
            <w:rStyle w:val="Hyperlink"/>
            <w:rFonts w:cs="FrankRuehl" w:hint="cs"/>
            <w:vanish/>
            <w:szCs w:val="20"/>
            <w:shd w:val="clear" w:color="auto" w:fill="FFFF99"/>
            <w:rtl/>
          </w:rPr>
          <w:t>ק"ת תשכ"ד מס' 1541</w:t>
        </w:r>
      </w:hyperlink>
      <w:r w:rsidRPr="008E6C86">
        <w:rPr>
          <w:rFonts w:cs="FrankRuehl" w:hint="cs"/>
          <w:vanish/>
          <w:szCs w:val="20"/>
          <w:shd w:val="clear" w:color="auto" w:fill="FFFF99"/>
          <w:rtl/>
        </w:rPr>
        <w:t xml:space="preserve"> מיום 6.2.1964 עמ' 758</w:t>
      </w:r>
    </w:p>
    <w:p w:rsidR="007B2270" w:rsidRPr="004A24A4" w:rsidRDefault="007B2270" w:rsidP="007B2270">
      <w:pPr>
        <w:pStyle w:val="P22"/>
        <w:ind w:left="1021" w:right="1134"/>
        <w:rPr>
          <w:rStyle w:val="default"/>
          <w:rFonts w:cs="FrankRuehl"/>
          <w:sz w:val="2"/>
          <w:szCs w:val="2"/>
          <w:rtl/>
        </w:rPr>
      </w:pPr>
      <w:r w:rsidRPr="008E6C86">
        <w:rPr>
          <w:rStyle w:val="default"/>
          <w:rFonts w:cs="FrankRuehl" w:hint="cs"/>
          <w:vanish/>
          <w:sz w:val="22"/>
          <w:szCs w:val="22"/>
          <w:shd w:val="clear" w:color="auto" w:fill="FFFF99"/>
          <w:rtl/>
        </w:rPr>
        <w:t>(2)</w:t>
      </w:r>
      <w:r w:rsidRPr="008E6C86">
        <w:rPr>
          <w:rStyle w:val="default"/>
          <w:rFonts w:cs="FrankRuehl"/>
          <w:vanish/>
          <w:sz w:val="22"/>
          <w:szCs w:val="22"/>
          <w:shd w:val="clear" w:color="auto" w:fill="FFFF99"/>
          <w:rtl/>
        </w:rPr>
        <w:tab/>
        <w:t>ת</w:t>
      </w:r>
      <w:r w:rsidRPr="008E6C86">
        <w:rPr>
          <w:rStyle w:val="default"/>
          <w:rFonts w:cs="FrankRuehl" w:hint="cs"/>
          <w:vanish/>
          <w:sz w:val="22"/>
          <w:szCs w:val="22"/>
          <w:shd w:val="clear" w:color="auto" w:fill="FFFF99"/>
          <w:rtl/>
        </w:rPr>
        <w:t xml:space="preserve">קופה של שירות חלקי כאמור </w:t>
      </w:r>
      <w:r w:rsidRPr="008E6C86">
        <w:rPr>
          <w:rStyle w:val="default"/>
          <w:rFonts w:cs="FrankRuehl" w:hint="cs"/>
          <w:strike/>
          <w:vanish/>
          <w:sz w:val="22"/>
          <w:szCs w:val="22"/>
          <w:shd w:val="clear" w:color="auto" w:fill="FFFF99"/>
          <w:rtl/>
        </w:rPr>
        <w:t>בסעיף 3(1)</w:t>
      </w:r>
      <w:r w:rsidRPr="008E6C86">
        <w:rPr>
          <w:rStyle w:val="default"/>
          <w:rFonts w:cs="FrankRuehl" w:hint="cs"/>
          <w:vanish/>
          <w:sz w:val="22"/>
          <w:szCs w:val="22"/>
          <w:shd w:val="clear" w:color="auto" w:fill="FFFF99"/>
          <w:rtl/>
        </w:rPr>
        <w:t xml:space="preserve"> </w:t>
      </w:r>
      <w:r w:rsidRPr="008E6C86">
        <w:rPr>
          <w:rStyle w:val="default"/>
          <w:rFonts w:cs="FrankRuehl" w:hint="cs"/>
          <w:vanish/>
          <w:sz w:val="22"/>
          <w:szCs w:val="22"/>
          <w:u w:val="single"/>
          <w:shd w:val="clear" w:color="auto" w:fill="FFFF99"/>
          <w:rtl/>
        </w:rPr>
        <w:t>בסעיף 2(1)</w:t>
      </w:r>
      <w:r w:rsidRPr="008E6C86">
        <w:rPr>
          <w:rStyle w:val="default"/>
          <w:rFonts w:cs="FrankRuehl" w:hint="cs"/>
          <w:vanish/>
          <w:sz w:val="22"/>
          <w:szCs w:val="22"/>
          <w:shd w:val="clear" w:color="auto" w:fill="FFFF99"/>
          <w:rtl/>
        </w:rPr>
        <w:t xml:space="preserve"> לחוק העודפת של 120 יום;</w:t>
      </w:r>
      <w:bookmarkEnd w:id="17"/>
    </w:p>
    <w:p w:rsidR="00A74E39" w:rsidRPr="004A24A4" w:rsidRDefault="00A74E39">
      <w:pPr>
        <w:pStyle w:val="P00"/>
        <w:spacing w:before="72"/>
        <w:ind w:left="0" w:right="1134"/>
        <w:rPr>
          <w:rStyle w:val="default"/>
          <w:rFonts w:cs="FrankRuehl"/>
          <w:rtl/>
        </w:rPr>
      </w:pPr>
      <w:bookmarkStart w:id="18" w:name="Seif7"/>
      <w:bookmarkEnd w:id="18"/>
      <w:r w:rsidRPr="004A24A4">
        <w:rPr>
          <w:lang w:val="he-IL"/>
        </w:rPr>
        <w:pict>
          <v:rect id="_x0000_s1040" style="position:absolute;left:0;text-align:left;margin-left:464.5pt;margin-top:8.05pt;width:75.05pt;height:14.55pt;z-index:251651584"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בן</w:t>
                  </w:r>
                  <w:r>
                    <w:rPr>
                      <w:rFonts w:cs="Miriam" w:hint="cs"/>
                      <w:sz w:val="18"/>
                      <w:szCs w:val="18"/>
                      <w:rtl/>
                    </w:rPr>
                    <w:t xml:space="preserve"> משפחה</w:t>
                  </w:r>
                </w:p>
              </w:txbxContent>
            </v:textbox>
            <w10:anchorlock/>
          </v:rect>
        </w:pict>
      </w:r>
      <w:r w:rsidRPr="004A24A4">
        <w:rPr>
          <w:rStyle w:val="big-number"/>
          <w:rFonts w:cs="Miriam"/>
          <w:rtl/>
        </w:rPr>
        <w:t>11.</w:t>
      </w:r>
      <w:r w:rsidRPr="004A24A4">
        <w:rPr>
          <w:rStyle w:val="big-number"/>
          <w:rFonts w:cs="Miriam"/>
          <w:rtl/>
        </w:rPr>
        <w:tab/>
      </w:r>
      <w:r w:rsidRPr="004A24A4">
        <w:rPr>
          <w:rStyle w:val="default"/>
          <w:rFonts w:cs="FrankRuehl"/>
          <w:rtl/>
        </w:rPr>
        <w:t>בן</w:t>
      </w:r>
      <w:r w:rsidRPr="004A24A4">
        <w:rPr>
          <w:rStyle w:val="default"/>
          <w:rFonts w:cs="FrankRuehl" w:hint="cs"/>
          <w:rtl/>
        </w:rPr>
        <w:t>-משפחה לענין סעיף 6 לחוק הוא אחד מאלה:</w:t>
      </w:r>
    </w:p>
    <w:p w:rsidR="00A74E39" w:rsidRPr="004A24A4" w:rsidRDefault="00A74E39">
      <w:pPr>
        <w:pStyle w:val="P22"/>
        <w:spacing w:before="72"/>
        <w:ind w:left="1021" w:right="1134"/>
        <w:rPr>
          <w:rStyle w:val="default"/>
          <w:rFonts w:cs="FrankRuehl"/>
          <w:rtl/>
        </w:rPr>
      </w:pPr>
      <w:r w:rsidRPr="004A24A4">
        <w:rPr>
          <w:rStyle w:val="default"/>
          <w:rFonts w:cs="FrankRuehl"/>
          <w:rtl/>
        </w:rPr>
        <w:t>(1)</w:t>
      </w:r>
      <w:r w:rsidRPr="004A24A4">
        <w:rPr>
          <w:rStyle w:val="default"/>
          <w:rFonts w:cs="FrankRuehl"/>
          <w:rtl/>
        </w:rPr>
        <w:tab/>
        <w:t>ב</w:t>
      </w:r>
      <w:r w:rsidRPr="004A24A4">
        <w:rPr>
          <w:rStyle w:val="default"/>
          <w:rFonts w:cs="FrankRuehl" w:hint="cs"/>
          <w:rtl/>
        </w:rPr>
        <w:t>ן-זוגו של העובד, לרבות הידוע בציבור כבן-זוגו;</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(2)</w:t>
      </w:r>
      <w:r w:rsidRPr="004A24A4">
        <w:rPr>
          <w:rStyle w:val="default"/>
          <w:rFonts w:cs="FrankRuehl"/>
          <w:rtl/>
        </w:rPr>
        <w:tab/>
        <w:t>י</w:t>
      </w:r>
      <w:r w:rsidRPr="004A24A4">
        <w:rPr>
          <w:rStyle w:val="default"/>
          <w:rFonts w:cs="FrankRuehl" w:hint="cs"/>
          <w:rtl/>
        </w:rPr>
        <w:t>לדו של העובד לרבות ילד מאומץ או חורג;</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(3)</w:t>
      </w:r>
      <w:r w:rsidRPr="004A24A4">
        <w:rPr>
          <w:rStyle w:val="default"/>
          <w:rFonts w:cs="FrankRuehl"/>
          <w:rtl/>
        </w:rPr>
        <w:tab/>
        <w:t>ה</w:t>
      </w:r>
      <w:r w:rsidRPr="004A24A4">
        <w:rPr>
          <w:rStyle w:val="default"/>
          <w:rFonts w:cs="FrankRuehl" w:hint="cs"/>
          <w:rtl/>
        </w:rPr>
        <w:t>ורה של העובד;</w:t>
      </w:r>
    </w:p>
    <w:p w:rsidR="00A74E39" w:rsidRPr="004A24A4" w:rsidRDefault="00A74E39">
      <w:pPr>
        <w:pStyle w:val="P22"/>
        <w:spacing w:before="72"/>
        <w:ind w:left="1021" w:right="1134"/>
        <w:rPr>
          <w:rStyle w:val="default"/>
          <w:rFonts w:cs="FrankRuehl"/>
          <w:rtl/>
        </w:rPr>
      </w:pPr>
      <w:r w:rsidRPr="004A24A4">
        <w:rPr>
          <w:rStyle w:val="default"/>
          <w:rFonts w:cs="FrankRuehl" w:hint="cs"/>
          <w:rtl/>
        </w:rPr>
        <w:t>(4)</w:t>
      </w:r>
      <w:r w:rsidRPr="004A24A4">
        <w:rPr>
          <w:rStyle w:val="default"/>
          <w:rFonts w:cs="FrankRuehl"/>
          <w:rtl/>
        </w:rPr>
        <w:tab/>
        <w:t>נ</w:t>
      </w:r>
      <w:r w:rsidRPr="004A24A4">
        <w:rPr>
          <w:rStyle w:val="default"/>
          <w:rFonts w:cs="FrankRuehl" w:hint="cs"/>
          <w:rtl/>
        </w:rPr>
        <w:t>כדו של העובד, סבו או הורה של בן-זו</w:t>
      </w:r>
      <w:r w:rsidRPr="004A24A4">
        <w:rPr>
          <w:rStyle w:val="default"/>
          <w:rFonts w:cs="FrankRuehl"/>
          <w:rtl/>
        </w:rPr>
        <w:t>ג</w:t>
      </w:r>
      <w:r w:rsidRPr="004A24A4">
        <w:rPr>
          <w:rStyle w:val="default"/>
          <w:rFonts w:cs="FrankRuehl" w:hint="cs"/>
          <w:rtl/>
        </w:rPr>
        <w:t>ו הגר עם העובד ועיקר כלכלתו עליו.</w:t>
      </w:r>
    </w:p>
    <w:p w:rsidR="00A74E39" w:rsidRPr="004A24A4" w:rsidRDefault="00A74E39">
      <w:pPr>
        <w:pStyle w:val="P00"/>
        <w:spacing w:before="72"/>
        <w:ind w:left="0" w:right="1134"/>
        <w:rPr>
          <w:rStyle w:val="default"/>
          <w:rFonts w:cs="FrankRuehl"/>
          <w:rtl/>
        </w:rPr>
      </w:pPr>
      <w:bookmarkStart w:id="19" w:name="Seif8"/>
      <w:bookmarkEnd w:id="19"/>
      <w:r w:rsidRPr="004A24A4">
        <w:rPr>
          <w:lang w:val="he-IL"/>
        </w:rPr>
        <w:pict>
          <v:rect id="_x0000_s1041" style="position:absolute;left:0;text-align:left;margin-left:464.5pt;margin-top:8.05pt;width:75.05pt;height:23.45pt;z-index:251652608"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הת</w:t>
                  </w:r>
                  <w:r>
                    <w:rPr>
                      <w:rFonts w:cs="Miriam" w:hint="cs"/>
                      <w:sz w:val="18"/>
                      <w:szCs w:val="18"/>
                      <w:rtl/>
                    </w:rPr>
                    <w:t>פטרות לרגל העתקת מגורים</w:t>
                  </w:r>
                </w:p>
              </w:txbxContent>
            </v:textbox>
            <w10:anchorlock/>
          </v:rect>
        </w:pict>
      </w:r>
      <w:r w:rsidRPr="004A24A4">
        <w:rPr>
          <w:rStyle w:val="big-number"/>
          <w:rFonts w:cs="Miriam"/>
          <w:rtl/>
        </w:rPr>
        <w:t>12.</w:t>
      </w:r>
      <w:r w:rsidRPr="004A24A4">
        <w:rPr>
          <w:rStyle w:val="big-number"/>
          <w:rFonts w:cs="Miriam"/>
          <w:rtl/>
        </w:rPr>
        <w:tab/>
      </w:r>
      <w:r w:rsidRPr="004A24A4">
        <w:rPr>
          <w:rStyle w:val="default"/>
          <w:rFonts w:cs="FrankRuehl"/>
          <w:rtl/>
        </w:rPr>
        <w:t>(א)</w:t>
      </w:r>
      <w:r w:rsidRPr="004A24A4">
        <w:rPr>
          <w:rStyle w:val="default"/>
          <w:rFonts w:cs="FrankRuehl"/>
          <w:rtl/>
        </w:rPr>
        <w:tab/>
        <w:t>ר</w:t>
      </w:r>
      <w:r w:rsidRPr="004A24A4">
        <w:rPr>
          <w:rStyle w:val="default"/>
          <w:rFonts w:cs="FrankRuehl" w:hint="cs"/>
          <w:rtl/>
        </w:rPr>
        <w:t>ואים התפטרותו של עובד כפיטורים לפי פסקה (1) לסעיף 8 לחוק אם המרחק בין מקום מגוריו החדש לבין מקום מגוריו הקודם הוא 40 ק"מ לפחות, ומקום מגוריו החדש רחוק יותר ממקום עבודתו מאשר מקום מגוריו הקודם. המרחקים לענין תקנת משנה זו יחושבו לפי המרחק שבין ישובים כמו</w:t>
      </w:r>
      <w:r w:rsidRPr="004A24A4">
        <w:rPr>
          <w:rStyle w:val="default"/>
          <w:rFonts w:cs="FrankRuehl"/>
          <w:rtl/>
        </w:rPr>
        <w:t>ב</w:t>
      </w:r>
      <w:r w:rsidRPr="004A24A4">
        <w:rPr>
          <w:rStyle w:val="default"/>
          <w:rFonts w:cs="FrankRuehl" w:hint="cs"/>
          <w:rtl/>
        </w:rPr>
        <w:t>א</w:t>
      </w:r>
      <w:r w:rsidRPr="004A24A4">
        <w:rPr>
          <w:rStyle w:val="default"/>
          <w:rFonts w:cs="FrankRuehl"/>
          <w:rtl/>
        </w:rPr>
        <w:t xml:space="preserve"> </w:t>
      </w:r>
      <w:r w:rsidRPr="004A24A4">
        <w:rPr>
          <w:rStyle w:val="default"/>
          <w:rFonts w:cs="FrankRuehl" w:hint="cs"/>
          <w:rtl/>
        </w:rPr>
        <w:t>בפרסומי מרחקי דרך של מחלקת המדידות במשרד העבודה.</w:t>
      </w:r>
    </w:p>
    <w:p w:rsidR="00A74E39" w:rsidRPr="004A24A4" w:rsidRDefault="00A74E39">
      <w:pPr>
        <w:pStyle w:val="P00"/>
        <w:spacing w:before="72"/>
        <w:ind w:left="0" w:right="1134"/>
        <w:rPr>
          <w:rStyle w:val="default"/>
          <w:rFonts w:cs="FrankRuehl"/>
          <w:rtl/>
        </w:rPr>
      </w:pPr>
      <w:r w:rsidRPr="004A24A4">
        <w:rPr>
          <w:rFonts w:cs="FrankRuehl"/>
          <w:sz w:val="26"/>
          <w:rtl/>
        </w:rPr>
        <w:tab/>
      </w:r>
      <w:r w:rsidRPr="004A24A4">
        <w:rPr>
          <w:rStyle w:val="default"/>
          <w:rFonts w:cs="FrankRuehl"/>
          <w:rtl/>
        </w:rPr>
        <w:t>(ב</w:t>
      </w:r>
      <w:r w:rsidRPr="004A24A4">
        <w:rPr>
          <w:rStyle w:val="default"/>
          <w:rFonts w:cs="FrankRuehl" w:hint="cs"/>
          <w:rtl/>
        </w:rPr>
        <w:t>)</w:t>
      </w:r>
      <w:r w:rsidRPr="004A24A4">
        <w:rPr>
          <w:rStyle w:val="default"/>
          <w:rFonts w:cs="FrankRuehl"/>
          <w:rtl/>
        </w:rPr>
        <w:tab/>
        <w:t>ר</w:t>
      </w:r>
      <w:r w:rsidRPr="004A24A4">
        <w:rPr>
          <w:rStyle w:val="default"/>
          <w:rFonts w:cs="FrankRuehl" w:hint="cs"/>
          <w:rtl/>
        </w:rPr>
        <w:t xml:space="preserve">ואים התפטרותו של עובד כפיטורים לפי פסקה (2) לסעיף 8 לחוק, אם העובד גר לפחות 6 חדשים בישוב חקלאי או בישוב באזור פיתוח שאליו העתיק </w:t>
      </w:r>
      <w:r w:rsidRPr="004A24A4">
        <w:rPr>
          <w:rStyle w:val="default"/>
          <w:rFonts w:cs="FrankRuehl"/>
          <w:rtl/>
        </w:rPr>
        <w:t>א</w:t>
      </w:r>
      <w:r w:rsidRPr="004A24A4">
        <w:rPr>
          <w:rStyle w:val="default"/>
          <w:rFonts w:cs="FrankRuehl" w:hint="cs"/>
          <w:rtl/>
        </w:rPr>
        <w:t>ת מגוריו.</w:t>
      </w:r>
    </w:p>
    <w:p w:rsidR="00A74E39" w:rsidRDefault="00A74E39">
      <w:pPr>
        <w:pStyle w:val="P00"/>
        <w:spacing w:before="72"/>
        <w:ind w:left="0" w:right="1134"/>
        <w:rPr>
          <w:rStyle w:val="default"/>
          <w:rFonts w:cs="FrankRuehl" w:hint="cs"/>
          <w:rtl/>
        </w:rPr>
      </w:pPr>
      <w:r w:rsidRPr="004A24A4">
        <w:rPr>
          <w:rFonts w:cs="FrankRuehl"/>
          <w:sz w:val="26"/>
          <w:rtl/>
        </w:rPr>
        <w:tab/>
      </w:r>
      <w:r w:rsidRPr="004A24A4">
        <w:rPr>
          <w:rStyle w:val="default"/>
          <w:rFonts w:cs="FrankRuehl"/>
          <w:rtl/>
        </w:rPr>
        <w:t>בת</w:t>
      </w:r>
      <w:r w:rsidRPr="004A24A4">
        <w:rPr>
          <w:rStyle w:val="default"/>
          <w:rFonts w:cs="FrankRuehl" w:hint="cs"/>
          <w:rtl/>
        </w:rPr>
        <w:t xml:space="preserve">קנת משנה זו </w:t>
      </w:r>
      <w:r w:rsidR="007B2270">
        <w:rPr>
          <w:rStyle w:val="default"/>
          <w:rFonts w:cs="FrankRuehl"/>
          <w:rtl/>
        </w:rPr>
        <w:t>–</w:t>
      </w:r>
    </w:p>
    <w:p w:rsidR="00A74E39" w:rsidRPr="004A24A4" w:rsidRDefault="00A74E39" w:rsidP="007B2270">
      <w:pPr>
        <w:pStyle w:val="P00"/>
        <w:spacing w:before="72"/>
        <w:ind w:left="0" w:right="1134"/>
        <w:rPr>
          <w:rStyle w:val="default"/>
          <w:rFonts w:cs="FrankRuehl"/>
          <w:rtl/>
        </w:rPr>
      </w:pPr>
      <w:r w:rsidRPr="004A24A4">
        <w:rPr>
          <w:rFonts w:cs="FrankRuehl"/>
          <w:sz w:val="26"/>
          <w:rtl/>
        </w:rPr>
        <w:tab/>
      </w:r>
      <w:r w:rsidRPr="004A24A4">
        <w:rPr>
          <w:rStyle w:val="default"/>
          <w:rFonts w:cs="FrankRuehl"/>
          <w:rtl/>
        </w:rPr>
        <w:t>"י</w:t>
      </w:r>
      <w:r w:rsidRPr="004A24A4">
        <w:rPr>
          <w:rStyle w:val="default"/>
          <w:rFonts w:cs="FrankRuehl" w:hint="cs"/>
          <w:rtl/>
        </w:rPr>
        <w:t>שוב ח</w:t>
      </w:r>
      <w:r w:rsidRPr="004A24A4">
        <w:rPr>
          <w:rStyle w:val="default"/>
          <w:rFonts w:cs="FrankRuehl"/>
          <w:rtl/>
        </w:rPr>
        <w:t>קל</w:t>
      </w:r>
      <w:r w:rsidRPr="004A24A4">
        <w:rPr>
          <w:rStyle w:val="default"/>
          <w:rFonts w:cs="FrankRuehl" w:hint="cs"/>
          <w:rtl/>
        </w:rPr>
        <w:t xml:space="preserve">אי"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קיבוץ, מושב, או ישוב שמרבית תושביו הם חקלאים;</w:t>
      </w:r>
    </w:p>
    <w:p w:rsidR="00A74E39" w:rsidRPr="004A24A4" w:rsidRDefault="00A74E39" w:rsidP="007B2270">
      <w:pPr>
        <w:pStyle w:val="P00"/>
        <w:spacing w:before="72"/>
        <w:ind w:left="0" w:right="1134"/>
        <w:rPr>
          <w:rStyle w:val="default"/>
          <w:rFonts w:cs="FrankRuehl"/>
          <w:rtl/>
        </w:rPr>
      </w:pPr>
      <w:r w:rsidRPr="004A24A4">
        <w:rPr>
          <w:lang w:val="he-IL"/>
        </w:rPr>
        <w:pict>
          <v:rect id="_x0000_s1042" style="position:absolute;left:0;text-align:left;margin-left:470.25pt;margin-top:8.05pt;width:69.3pt;height:74.9pt;z-index:251660800"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7B2270">
                    <w:rPr>
                      <w:rFonts w:cs="Miriam" w:hint="cs"/>
                      <w:sz w:val="18"/>
                      <w:szCs w:val="18"/>
                      <w:rtl/>
                    </w:rPr>
                    <w:t>-</w:t>
                  </w:r>
                  <w:r>
                    <w:rPr>
                      <w:rFonts w:cs="Miriam"/>
                      <w:sz w:val="18"/>
                      <w:szCs w:val="18"/>
                      <w:rtl/>
                    </w:rPr>
                    <w:t>1965</w:t>
                  </w:r>
                </w:p>
                <w:p w:rsidR="005B05E5" w:rsidRDefault="005B05E5" w:rsidP="00005396">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sidR="007B2270">
                    <w:rPr>
                      <w:rFonts w:cs="Miriam" w:hint="cs"/>
                      <w:sz w:val="18"/>
                      <w:szCs w:val="18"/>
                      <w:rtl/>
                    </w:rPr>
                    <w:t>-</w:t>
                  </w:r>
                  <w:r>
                    <w:rPr>
                      <w:rFonts w:cs="Miriam"/>
                      <w:sz w:val="18"/>
                      <w:szCs w:val="18"/>
                      <w:rtl/>
                    </w:rPr>
                    <w:t>1975</w:t>
                  </w:r>
                </w:p>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sidR="007B2270">
                    <w:rPr>
                      <w:rFonts w:cs="Miriam" w:hint="cs"/>
                      <w:sz w:val="18"/>
                      <w:szCs w:val="18"/>
                      <w:rtl/>
                    </w:rPr>
                    <w:t>-</w:t>
                  </w:r>
                  <w:r>
                    <w:rPr>
                      <w:rFonts w:cs="Miriam"/>
                      <w:sz w:val="18"/>
                      <w:szCs w:val="18"/>
                      <w:rtl/>
                    </w:rPr>
                    <w:t>1979</w:t>
                  </w:r>
                </w:p>
                <w:p w:rsidR="005B05E5" w:rsidRDefault="005B05E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7B2270">
                    <w:rPr>
                      <w:rFonts w:cs="Miriam"/>
                      <w:sz w:val="18"/>
                      <w:szCs w:val="18"/>
                      <w:rtl/>
                    </w:rPr>
                    <w:br/>
                  </w:r>
                  <w:r>
                    <w:rPr>
                      <w:rFonts w:cs="Miriam" w:hint="cs"/>
                      <w:sz w:val="18"/>
                      <w:szCs w:val="18"/>
                      <w:rtl/>
                    </w:rPr>
                    <w:t>תשמ"ב</w:t>
                  </w:r>
                  <w:r w:rsidR="007B2270">
                    <w:rPr>
                      <w:rFonts w:cs="Miriam" w:hint="cs"/>
                      <w:sz w:val="18"/>
                      <w:szCs w:val="18"/>
                      <w:rtl/>
                    </w:rPr>
                    <w:t>-</w:t>
                  </w:r>
                  <w:r>
                    <w:rPr>
                      <w:rFonts w:cs="Miriam"/>
                      <w:sz w:val="18"/>
                      <w:szCs w:val="18"/>
                      <w:rtl/>
                    </w:rPr>
                    <w:t>1982</w:t>
                  </w:r>
                </w:p>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7B2270">
                    <w:rPr>
                      <w:rFonts w:cs="Miriam" w:hint="cs"/>
                      <w:sz w:val="18"/>
                      <w:szCs w:val="18"/>
                      <w:rtl/>
                    </w:rPr>
                    <w:t>-</w:t>
                  </w:r>
                  <w:r>
                    <w:rPr>
                      <w:rFonts w:cs="Miriam"/>
                      <w:sz w:val="18"/>
                      <w:szCs w:val="18"/>
                      <w:rtl/>
                    </w:rPr>
                    <w:t>1984</w:t>
                  </w:r>
                </w:p>
                <w:p w:rsidR="005B05E5" w:rsidRDefault="005B05E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7B2270">
                    <w:rPr>
                      <w:rFonts w:cs="Miriam" w:hint="cs"/>
                      <w:sz w:val="18"/>
                      <w:szCs w:val="18"/>
                      <w:rtl/>
                    </w:rPr>
                    <w:t>-</w:t>
                  </w:r>
                  <w:r>
                    <w:rPr>
                      <w:rFonts w:cs="Miriam"/>
                      <w:sz w:val="18"/>
                      <w:szCs w:val="18"/>
                      <w:rtl/>
                    </w:rPr>
                    <w:t>1984</w:t>
                  </w:r>
                </w:p>
                <w:p w:rsidR="005B05E5" w:rsidRDefault="005B05E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sidR="007B2270">
                    <w:rPr>
                      <w:rFonts w:cs="Miriam" w:hint="cs"/>
                      <w:sz w:val="18"/>
                      <w:szCs w:val="18"/>
                      <w:rtl/>
                    </w:rPr>
                    <w:t>-</w:t>
                  </w:r>
                  <w:r>
                    <w:rPr>
                      <w:rFonts w:cs="Miriam"/>
                      <w:sz w:val="18"/>
                      <w:szCs w:val="18"/>
                      <w:rtl/>
                    </w:rPr>
                    <w:t>1990</w:t>
                  </w:r>
                </w:p>
                <w:p w:rsidR="008E6C86" w:rsidRDefault="008E6C86">
                  <w:pPr>
                    <w:spacing w:line="160" w:lineRule="exact"/>
                    <w:jc w:val="left"/>
                    <w:rPr>
                      <w:rFonts w:cs="Miriam" w:hint="cs"/>
                      <w:noProof/>
                      <w:sz w:val="18"/>
                      <w:szCs w:val="18"/>
                      <w:rtl/>
                    </w:rPr>
                  </w:pPr>
                  <w:r>
                    <w:rPr>
                      <w:rFonts w:cs="Miriam" w:hint="cs"/>
                      <w:noProof/>
                      <w:sz w:val="18"/>
                      <w:szCs w:val="18"/>
                      <w:rtl/>
                    </w:rPr>
                    <w:t>ת"ט תשע"ה-2015</w:t>
                  </w:r>
                </w:p>
              </w:txbxContent>
            </v:textbox>
            <w10:anchorlock/>
          </v:rect>
        </w:pict>
      </w:r>
      <w:r w:rsidRPr="004A24A4">
        <w:rPr>
          <w:rFonts w:cs="FrankRuehl"/>
          <w:sz w:val="26"/>
          <w:rtl/>
        </w:rPr>
        <w:tab/>
      </w:r>
      <w:r w:rsidRPr="004A24A4">
        <w:rPr>
          <w:rStyle w:val="default"/>
          <w:rFonts w:cs="FrankRuehl"/>
          <w:rtl/>
        </w:rPr>
        <w:t>"י</w:t>
      </w:r>
      <w:r w:rsidRPr="004A24A4">
        <w:rPr>
          <w:rStyle w:val="default"/>
          <w:rFonts w:cs="FrankRuehl" w:hint="cs"/>
          <w:rtl/>
        </w:rPr>
        <w:t xml:space="preserve">שוב באזור פיתוח"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אחד הישובים: אופקים, אילת, בית-שאן, בית-שמש, דימונה, חצור, ירוחם, כרמיאל, מגדל-העמק, מדרשת שדה בוקר, מצפה-רמון, מעלות-תרשיחה, נתיבות, נצרת-עילית, ערד, צפת, קרית-גת, קרית-מלאכי, קר</w:t>
      </w:r>
      <w:r w:rsidRPr="004A24A4">
        <w:rPr>
          <w:rStyle w:val="default"/>
          <w:rFonts w:cs="FrankRuehl"/>
          <w:rtl/>
        </w:rPr>
        <w:t>ית</w:t>
      </w:r>
      <w:r w:rsidRPr="004A24A4">
        <w:rPr>
          <w:rStyle w:val="default"/>
          <w:rFonts w:cs="FrankRuehl" w:hint="cs"/>
          <w:rtl/>
        </w:rPr>
        <w:t>-שמונה, שדרות, שלומי, יקנעם-עלית, עכו, טבריה, עפולה, גילון, עצ</w:t>
      </w:r>
      <w:r w:rsidRPr="004A24A4">
        <w:rPr>
          <w:rStyle w:val="default"/>
          <w:rFonts w:cs="FrankRuehl"/>
          <w:rtl/>
        </w:rPr>
        <w:t>מ</w:t>
      </w:r>
      <w:r w:rsidRPr="004A24A4">
        <w:rPr>
          <w:rStyle w:val="default"/>
          <w:rFonts w:cs="FrankRuehl" w:hint="cs"/>
          <w:rtl/>
        </w:rPr>
        <w:t>ון, יודפת, יעד, קורנית, שכניה, מורשת, מנוף, מרכז ספיר, יבנאל, כפ</w:t>
      </w:r>
      <w:r w:rsidR="008E6C86">
        <w:rPr>
          <w:rStyle w:val="default"/>
          <w:rFonts w:cs="FrankRuehl" w:hint="cs"/>
          <w:rtl/>
        </w:rPr>
        <w:t>ר-ורדים, הילה, מתת, אדר, עמקה, ח</w:t>
      </w:r>
      <w:r w:rsidRPr="004A24A4">
        <w:rPr>
          <w:rStyle w:val="default"/>
          <w:rFonts w:cs="FrankRuehl" w:hint="cs"/>
          <w:rtl/>
        </w:rPr>
        <w:t xml:space="preserve">רשים, כמון, מכמנים, ורד הגליל, ארשת, עדי, הררית, פרחי אביב, צורית, טל אל, כליל, קציר, מנחמיה, </w:t>
      </w:r>
      <w:r w:rsidRPr="004A24A4">
        <w:rPr>
          <w:rStyle w:val="default"/>
          <w:rFonts w:cs="FrankRuehl"/>
          <w:rtl/>
        </w:rPr>
        <w:t>מ</w:t>
      </w:r>
      <w:r w:rsidRPr="004A24A4">
        <w:rPr>
          <w:rStyle w:val="default"/>
          <w:rFonts w:cs="FrankRuehl" w:hint="cs"/>
          <w:rtl/>
        </w:rPr>
        <w:t>ט</w:t>
      </w:r>
      <w:r w:rsidRPr="004A24A4">
        <w:rPr>
          <w:rStyle w:val="default"/>
          <w:rFonts w:cs="FrankRuehl"/>
          <w:rtl/>
        </w:rPr>
        <w:t>ו</w:t>
      </w:r>
      <w:r w:rsidRPr="004A24A4">
        <w:rPr>
          <w:rStyle w:val="default"/>
          <w:rFonts w:cs="FrankRuehl" w:hint="cs"/>
          <w:rtl/>
        </w:rPr>
        <w:t>לה, מגדל, רמת ישי, ראש פינה, כנרת (המושבה), כפר תבור, יסוד המע</w:t>
      </w:r>
      <w:r w:rsidRPr="004A24A4">
        <w:rPr>
          <w:rStyle w:val="default"/>
          <w:rFonts w:cs="FrankRuehl"/>
          <w:rtl/>
        </w:rPr>
        <w:t>ל</w:t>
      </w:r>
      <w:r w:rsidRPr="004A24A4">
        <w:rPr>
          <w:rStyle w:val="default"/>
          <w:rFonts w:cs="FrankRuehl" w:hint="cs"/>
          <w:rtl/>
        </w:rPr>
        <w:t>ה, מסד, מצפה נטופה, חיספין, אשחר, הר חלוץ, יובלים, מעלה צביה, רקפת, חורפיש, מצפה הושעיה, גבעת אלה, גבעת אבני, אלון הגליל, אבטליון, ש</w:t>
      </w:r>
      <w:r w:rsidR="008E6C86">
        <w:rPr>
          <w:rStyle w:val="default"/>
          <w:rFonts w:cs="FrankRuehl" w:hint="cs"/>
          <w:rtl/>
        </w:rPr>
        <w:t>ו</w:t>
      </w:r>
      <w:r w:rsidRPr="004A24A4">
        <w:rPr>
          <w:rStyle w:val="default"/>
          <w:rFonts w:cs="FrankRuehl" w:hint="cs"/>
          <w:rtl/>
        </w:rPr>
        <w:t>רשים.</w:t>
      </w:r>
    </w:p>
    <w:p w:rsidR="00A74E39" w:rsidRPr="004A24A4" w:rsidRDefault="00A74E39">
      <w:pPr>
        <w:pStyle w:val="P00"/>
        <w:spacing w:before="72"/>
        <w:ind w:left="0" w:right="1134"/>
        <w:rPr>
          <w:rStyle w:val="default"/>
          <w:rFonts w:cs="FrankRuehl"/>
          <w:rtl/>
        </w:rPr>
      </w:pPr>
      <w:r w:rsidRPr="004A24A4">
        <w:rPr>
          <w:lang w:val="he-IL"/>
        </w:rPr>
        <w:pict>
          <v:rect id="_x0000_s1043" style="position:absolute;left:0;text-align:left;margin-left:464.5pt;margin-top:8.05pt;width:75.05pt;height:17.9pt;z-index:251661824"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sidR="007B2270">
                    <w:rPr>
                      <w:rFonts w:cs="Miriam" w:hint="cs"/>
                      <w:sz w:val="18"/>
                      <w:szCs w:val="18"/>
                      <w:rtl/>
                    </w:rPr>
                    <w:t>-</w:t>
                  </w:r>
                  <w:r>
                    <w:rPr>
                      <w:rFonts w:cs="Miriam"/>
                      <w:sz w:val="18"/>
                      <w:szCs w:val="18"/>
                      <w:rtl/>
                    </w:rPr>
                    <w:t>1965</w:t>
                  </w:r>
                </w:p>
              </w:txbxContent>
            </v:textbox>
            <w10:anchorlock/>
          </v:rect>
        </w:pict>
      </w:r>
      <w:r w:rsidRPr="004A24A4">
        <w:rPr>
          <w:rFonts w:cs="FrankRuehl"/>
          <w:sz w:val="26"/>
          <w:rtl/>
        </w:rPr>
        <w:tab/>
      </w:r>
      <w:r w:rsidRPr="004A24A4">
        <w:rPr>
          <w:rStyle w:val="default"/>
          <w:rFonts w:cs="FrankRuehl"/>
          <w:rtl/>
        </w:rPr>
        <w:t>(ג</w:t>
      </w:r>
      <w:r w:rsidRPr="004A24A4">
        <w:rPr>
          <w:rStyle w:val="default"/>
          <w:rFonts w:cs="FrankRuehl" w:hint="cs"/>
          <w:rtl/>
        </w:rPr>
        <w:t>)</w:t>
      </w:r>
      <w:r w:rsidRPr="004A24A4">
        <w:rPr>
          <w:rStyle w:val="default"/>
          <w:rFonts w:cs="FrankRuehl"/>
          <w:rtl/>
        </w:rPr>
        <w:tab/>
        <w:t>ר</w:t>
      </w:r>
      <w:r w:rsidRPr="004A24A4">
        <w:rPr>
          <w:rStyle w:val="default"/>
          <w:rFonts w:cs="FrankRuehl" w:hint="cs"/>
          <w:rtl/>
        </w:rPr>
        <w:t>ואים התפטרותו של עובד לפי פסקה (3) לסעיף 8 לחו</w:t>
      </w:r>
      <w:r w:rsidRPr="004A24A4">
        <w:rPr>
          <w:rStyle w:val="default"/>
          <w:rFonts w:cs="FrankRuehl"/>
          <w:rtl/>
        </w:rPr>
        <w:t xml:space="preserve">ק </w:t>
      </w:r>
      <w:r w:rsidRPr="004A24A4">
        <w:rPr>
          <w:rStyle w:val="default"/>
          <w:rFonts w:cs="FrankRuehl" w:hint="cs"/>
          <w:rtl/>
        </w:rPr>
        <w:t>כפיטורים אם העתיק מקום מגוריו עקב העברה בתפקי</w:t>
      </w:r>
      <w:r w:rsidRPr="004A24A4">
        <w:rPr>
          <w:rStyle w:val="default"/>
          <w:rFonts w:cs="FrankRuehl"/>
          <w:rtl/>
        </w:rPr>
        <w:t>ד</w:t>
      </w:r>
      <w:r w:rsidRPr="004A24A4">
        <w:rPr>
          <w:rStyle w:val="default"/>
          <w:rFonts w:cs="FrankRuehl" w:hint="cs"/>
          <w:rtl/>
        </w:rPr>
        <w:t xml:space="preserve"> של בן-זוגו המשרת בשירות צבאי על פי התחייבות לשירות קבע, והמרחק בין מקום מגוריו החדש לבין מקום מגוריו הקודם הוא 40 ק"מ לפחות ומקום מגוריו החדש רחוק יותר ממקום עבודתו מאשר מקום מגוריו הקודם; המרחקים לענין תקנ</w:t>
      </w:r>
      <w:r w:rsidRPr="004A24A4">
        <w:rPr>
          <w:rStyle w:val="default"/>
          <w:rFonts w:cs="FrankRuehl"/>
          <w:rtl/>
        </w:rPr>
        <w:t>ת</w:t>
      </w:r>
      <w:r w:rsidRPr="004A24A4">
        <w:rPr>
          <w:rStyle w:val="default"/>
          <w:rFonts w:cs="FrankRuehl" w:hint="cs"/>
          <w:rtl/>
        </w:rPr>
        <w:t xml:space="preserve"> </w:t>
      </w:r>
      <w:r w:rsidRPr="004A24A4">
        <w:rPr>
          <w:rStyle w:val="default"/>
          <w:rFonts w:cs="FrankRuehl"/>
          <w:rtl/>
        </w:rPr>
        <w:t>מ</w:t>
      </w:r>
      <w:r w:rsidRPr="004A24A4">
        <w:rPr>
          <w:rStyle w:val="default"/>
          <w:rFonts w:cs="FrankRuehl" w:hint="cs"/>
          <w:rtl/>
        </w:rPr>
        <w:t>שנה זו יחושבו כאמור בתקנת משנה (א).</w:t>
      </w:r>
    </w:p>
    <w:p w:rsidR="00A74E39" w:rsidRPr="004A24A4" w:rsidRDefault="00A74E39">
      <w:pPr>
        <w:pStyle w:val="P00"/>
        <w:spacing w:before="72"/>
        <w:ind w:left="0" w:right="1134"/>
        <w:rPr>
          <w:rStyle w:val="default"/>
          <w:rFonts w:cs="FrankRuehl"/>
          <w:rtl/>
        </w:rPr>
      </w:pPr>
      <w:r w:rsidRPr="004A24A4">
        <w:rPr>
          <w:lang w:val="he-IL"/>
        </w:rPr>
        <w:pict>
          <v:rect id="_x0000_s1044" style="position:absolute;left:0;text-align:left;margin-left:464.5pt;margin-top:8.05pt;width:75.05pt;height:16.5pt;z-index:251662848" o:allowincell="f" filled="f" stroked="f" strokecolor="lime" strokeweight=".25pt">
            <v:textbox inset="0,0,0,0">
              <w:txbxContent>
                <w:p w:rsidR="005B05E5" w:rsidRDefault="005B05E5" w:rsidP="0000539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w:t>
                  </w:r>
                  <w:r w:rsidR="00005396">
                    <w:rPr>
                      <w:rFonts w:cs="Miriam" w:hint="cs"/>
                      <w:sz w:val="18"/>
                      <w:szCs w:val="18"/>
                      <w:rtl/>
                    </w:rPr>
                    <w:t>א</w:t>
                  </w:r>
                  <w:r w:rsidR="007B2270">
                    <w:rPr>
                      <w:rFonts w:cs="Miriam" w:hint="cs"/>
                      <w:sz w:val="18"/>
                      <w:szCs w:val="18"/>
                      <w:rtl/>
                    </w:rPr>
                    <w:t>-</w:t>
                  </w:r>
                  <w:r w:rsidR="00005396">
                    <w:rPr>
                      <w:rFonts w:cs="Miriam"/>
                      <w:sz w:val="18"/>
                      <w:szCs w:val="18"/>
                      <w:rtl/>
                    </w:rPr>
                    <w:t>197</w:t>
                  </w:r>
                  <w:r w:rsidR="00005396">
                    <w:rPr>
                      <w:rFonts w:cs="Miriam" w:hint="cs"/>
                      <w:sz w:val="18"/>
                      <w:szCs w:val="18"/>
                      <w:rtl/>
                    </w:rPr>
                    <w:t>1</w:t>
                  </w:r>
                </w:p>
              </w:txbxContent>
            </v:textbox>
            <w10:anchorlock/>
          </v:rect>
        </w:pict>
      </w:r>
      <w:r w:rsidRPr="004A24A4">
        <w:rPr>
          <w:rFonts w:cs="FrankRuehl"/>
          <w:sz w:val="26"/>
          <w:rtl/>
        </w:rPr>
        <w:tab/>
      </w:r>
      <w:r w:rsidRPr="004A24A4">
        <w:rPr>
          <w:rStyle w:val="default"/>
          <w:rFonts w:cs="FrankRuehl"/>
          <w:rtl/>
        </w:rPr>
        <w:t>(ד</w:t>
      </w:r>
      <w:r w:rsidRPr="004A24A4">
        <w:rPr>
          <w:rStyle w:val="default"/>
          <w:rFonts w:cs="FrankRuehl" w:hint="cs"/>
          <w:rtl/>
        </w:rPr>
        <w:t>)</w:t>
      </w:r>
      <w:r w:rsidRPr="004A24A4">
        <w:rPr>
          <w:rStyle w:val="default"/>
          <w:rFonts w:cs="FrankRuehl"/>
          <w:rtl/>
        </w:rPr>
        <w:tab/>
        <w:t>ר</w:t>
      </w:r>
      <w:r w:rsidRPr="004A24A4">
        <w:rPr>
          <w:rStyle w:val="default"/>
          <w:rFonts w:cs="FrankRuehl" w:hint="cs"/>
          <w:rtl/>
        </w:rPr>
        <w:t>ואים התפטרות של עובד כפיטורים לענין פסקה (3) לסעיף 8 לחוק, אם העובד העתיק את מקום מגוריו למקום התנחלות או היאחזות שיאשרו לענין זה שר הבטחון ושר החקלאות וגר באותו מקום לפחות ששה חדשים רצופים.</w:t>
      </w:r>
    </w:p>
    <w:p w:rsidR="00A74E39" w:rsidRPr="004A24A4" w:rsidRDefault="00A74E39">
      <w:pPr>
        <w:pStyle w:val="P00"/>
        <w:spacing w:before="72"/>
        <w:ind w:left="0" w:right="1134"/>
        <w:rPr>
          <w:rStyle w:val="default"/>
          <w:rFonts w:cs="FrankRuehl"/>
          <w:rtl/>
        </w:rPr>
      </w:pPr>
      <w:r w:rsidRPr="004A24A4">
        <w:rPr>
          <w:lang w:val="he-IL"/>
        </w:rPr>
        <w:pict>
          <v:rect id="_x0000_s1045" style="position:absolute;left:0;text-align:left;margin-left:464.5pt;margin-top:8.05pt;width:75.05pt;height:15pt;z-index:251663872"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תשל"ג</w:t>
                  </w:r>
                  <w:r w:rsidR="007B2270">
                    <w:rPr>
                      <w:rFonts w:cs="Miriam" w:hint="cs"/>
                      <w:sz w:val="18"/>
                      <w:szCs w:val="18"/>
                      <w:rtl/>
                    </w:rPr>
                    <w:t>-</w:t>
                  </w:r>
                  <w:r>
                    <w:rPr>
                      <w:rFonts w:cs="Miriam"/>
                      <w:sz w:val="18"/>
                      <w:szCs w:val="18"/>
                      <w:rtl/>
                    </w:rPr>
                    <w:t>1973</w:t>
                  </w:r>
                </w:p>
              </w:txbxContent>
            </v:textbox>
            <w10:anchorlock/>
          </v:rect>
        </w:pict>
      </w:r>
      <w:r w:rsidRPr="004A24A4">
        <w:rPr>
          <w:rFonts w:cs="FrankRuehl"/>
          <w:sz w:val="26"/>
          <w:rtl/>
        </w:rPr>
        <w:tab/>
      </w:r>
      <w:r w:rsidRPr="004A24A4">
        <w:rPr>
          <w:rStyle w:val="default"/>
          <w:rFonts w:cs="FrankRuehl"/>
          <w:rtl/>
        </w:rPr>
        <w:t>(ה</w:t>
      </w:r>
      <w:r w:rsidRPr="004A24A4">
        <w:rPr>
          <w:rStyle w:val="default"/>
          <w:rFonts w:cs="FrankRuehl" w:hint="cs"/>
          <w:rtl/>
        </w:rPr>
        <w:t>)</w:t>
      </w:r>
      <w:r w:rsidRPr="004A24A4">
        <w:rPr>
          <w:rStyle w:val="default"/>
          <w:rFonts w:cs="FrankRuehl"/>
          <w:rtl/>
        </w:rPr>
        <w:tab/>
        <w:t>ר</w:t>
      </w:r>
      <w:r w:rsidRPr="004A24A4">
        <w:rPr>
          <w:rStyle w:val="default"/>
          <w:rFonts w:cs="FrankRuehl" w:hint="cs"/>
          <w:rtl/>
        </w:rPr>
        <w:t>ואים התפטרותו</w:t>
      </w:r>
      <w:r w:rsidRPr="004A24A4">
        <w:rPr>
          <w:rStyle w:val="default"/>
          <w:rFonts w:cs="FrankRuehl"/>
          <w:rtl/>
        </w:rPr>
        <w:t xml:space="preserve"> ש</w:t>
      </w:r>
      <w:r w:rsidRPr="004A24A4">
        <w:rPr>
          <w:rStyle w:val="default"/>
          <w:rFonts w:cs="FrankRuehl" w:hint="cs"/>
          <w:rtl/>
        </w:rPr>
        <w:t>ל עובד לפי פסקה (3) לסעיף 8 לחוק כפיטורים אם העתיק מקום מגוריו עקב העברה בתפקיד של בן-זוגו המשרת במשטרת ישראל או בשירות בתי הסוהר, והמרחק בין מקום מגוריו החדש לבין מקום מגוריו הקודם הוא לפחות 40 ק"מ ומקום מגוריו החדש רחוק יותר ממקום עבודתו מאשר מקום מגו</w:t>
      </w:r>
      <w:r w:rsidRPr="004A24A4">
        <w:rPr>
          <w:rStyle w:val="default"/>
          <w:rFonts w:cs="FrankRuehl"/>
          <w:rtl/>
        </w:rPr>
        <w:t>ר</w:t>
      </w:r>
      <w:r w:rsidRPr="004A24A4">
        <w:rPr>
          <w:rStyle w:val="default"/>
          <w:rFonts w:cs="FrankRuehl" w:hint="cs"/>
          <w:rtl/>
        </w:rPr>
        <w:t>י</w:t>
      </w:r>
      <w:r w:rsidRPr="004A24A4">
        <w:rPr>
          <w:rStyle w:val="default"/>
          <w:rFonts w:cs="FrankRuehl"/>
          <w:rtl/>
        </w:rPr>
        <w:t>ו</w:t>
      </w:r>
      <w:r w:rsidRPr="004A24A4">
        <w:rPr>
          <w:rStyle w:val="default"/>
          <w:rFonts w:cs="FrankRuehl" w:hint="cs"/>
          <w:rtl/>
        </w:rPr>
        <w:t xml:space="preserve"> הקודם; המרחקים לענין תקנת משנה זו יחושבו כאמור בתקנת משנה (א).</w:t>
      </w:r>
    </w:p>
    <w:p w:rsidR="00A74E39" w:rsidRPr="004A24A4" w:rsidRDefault="00A74E39" w:rsidP="007B2270">
      <w:pPr>
        <w:pStyle w:val="P00"/>
        <w:spacing w:before="72"/>
        <w:ind w:left="0" w:right="1134"/>
        <w:rPr>
          <w:rStyle w:val="default"/>
          <w:rFonts w:cs="FrankRuehl"/>
          <w:rtl/>
        </w:rPr>
      </w:pPr>
      <w:r w:rsidRPr="004A24A4">
        <w:rPr>
          <w:lang w:val="he-IL"/>
        </w:rPr>
        <w:pict>
          <v:rect id="_x0000_s1046" style="position:absolute;left:0;text-align:left;margin-left:464.5pt;margin-top:8.05pt;width:75.05pt;height:19.2pt;z-index:251664896"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Pr>
                      <w:rFonts w:cs="Miriam" w:hint="cs"/>
                      <w:sz w:val="18"/>
                      <w:szCs w:val="18"/>
                      <w:rtl/>
                    </w:rPr>
                    <w:t>ה</w:t>
                  </w:r>
                  <w:r w:rsidR="007B2270">
                    <w:rPr>
                      <w:rFonts w:cs="Miriam" w:hint="cs"/>
                      <w:sz w:val="18"/>
                      <w:szCs w:val="18"/>
                      <w:rtl/>
                    </w:rPr>
                    <w:t>-</w:t>
                  </w:r>
                  <w:r>
                    <w:rPr>
                      <w:rFonts w:cs="Miriam"/>
                      <w:sz w:val="18"/>
                      <w:szCs w:val="18"/>
                      <w:rtl/>
                    </w:rPr>
                    <w:t>1975</w:t>
                  </w:r>
                </w:p>
              </w:txbxContent>
            </v:textbox>
            <w10:anchorlock/>
          </v:rect>
        </w:pict>
      </w:r>
      <w:r w:rsidRPr="004A24A4">
        <w:rPr>
          <w:rFonts w:cs="FrankRuehl"/>
          <w:sz w:val="26"/>
          <w:rtl/>
        </w:rPr>
        <w:tab/>
      </w:r>
      <w:r w:rsidRPr="004A24A4">
        <w:rPr>
          <w:rStyle w:val="default"/>
          <w:rFonts w:cs="FrankRuehl"/>
          <w:rtl/>
        </w:rPr>
        <w:t>(ו</w:t>
      </w:r>
      <w:r w:rsidRPr="004A24A4">
        <w:rPr>
          <w:rStyle w:val="default"/>
          <w:rFonts w:cs="FrankRuehl" w:hint="cs"/>
          <w:rtl/>
        </w:rPr>
        <w:t>)</w:t>
      </w:r>
      <w:r w:rsidRPr="004A24A4">
        <w:rPr>
          <w:rStyle w:val="default"/>
          <w:rFonts w:cs="FrankRuehl"/>
          <w:rtl/>
        </w:rPr>
        <w:tab/>
        <w:t>ר</w:t>
      </w:r>
      <w:r w:rsidRPr="004A24A4">
        <w:rPr>
          <w:rStyle w:val="default"/>
          <w:rFonts w:cs="FrankRuehl" w:hint="cs"/>
          <w:rtl/>
        </w:rPr>
        <w:t>ואים התפטרותו של עובד לפי פסקה (3) לסעיף 8 לחוק כפיטורים, אם העתיק מקום מגוריו עקב הצטרפותו לבן זוגו היוצא לתקופה העולה על ששה חדשים לחוץ לארץ בשליחות המדינה, ההסתדרות הציונית העו</w:t>
      </w:r>
      <w:r w:rsidRPr="004A24A4">
        <w:rPr>
          <w:rStyle w:val="default"/>
          <w:rFonts w:cs="FrankRuehl"/>
          <w:rtl/>
        </w:rPr>
        <w:t>ל</w:t>
      </w:r>
      <w:r w:rsidRPr="004A24A4">
        <w:rPr>
          <w:rStyle w:val="default"/>
          <w:rFonts w:cs="FrankRuehl" w:hint="cs"/>
          <w:rtl/>
        </w:rPr>
        <w:t>מית</w:t>
      </w:r>
      <w:r w:rsidRPr="004A24A4">
        <w:rPr>
          <w:rStyle w:val="default"/>
          <w:rFonts w:cs="FrankRuehl"/>
          <w:rtl/>
        </w:rPr>
        <w:t xml:space="preserve">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 xml:space="preserve">הסוכנות היהודית לארץ-ישראל, קרן קיימת לישראל או קרן היסוד </w:t>
      </w:r>
      <w:r w:rsidR="007B2270">
        <w:rPr>
          <w:rStyle w:val="default"/>
          <w:rFonts w:cs="FrankRuehl" w:hint="cs"/>
          <w:rtl/>
        </w:rPr>
        <w:t>-</w:t>
      </w:r>
      <w:r w:rsidRPr="004A24A4">
        <w:rPr>
          <w:rStyle w:val="default"/>
          <w:rFonts w:cs="FrankRuehl"/>
          <w:rtl/>
        </w:rPr>
        <w:t xml:space="preserve"> </w:t>
      </w:r>
      <w:r w:rsidRPr="004A24A4">
        <w:rPr>
          <w:rStyle w:val="default"/>
          <w:rFonts w:cs="FrankRuehl" w:hint="cs"/>
          <w:rtl/>
        </w:rPr>
        <w:t>המגבית המאוחדת לישראל, והמעביד סירב לאשר לעובד חופשה שלא בשכר לתקופת השליחות כאמור.</w:t>
      </w:r>
    </w:p>
    <w:p w:rsidR="00A74E39" w:rsidRPr="004A24A4" w:rsidRDefault="00A74E39">
      <w:pPr>
        <w:pStyle w:val="P00"/>
        <w:spacing w:before="72"/>
        <w:ind w:left="0" w:right="1134"/>
        <w:rPr>
          <w:rStyle w:val="default"/>
          <w:rFonts w:cs="FrankRuehl"/>
          <w:rtl/>
        </w:rPr>
      </w:pPr>
      <w:r w:rsidRPr="004A24A4">
        <w:rPr>
          <w:lang w:val="he-IL"/>
        </w:rPr>
        <w:pict>
          <v:rect id="_x0000_s1047" style="position:absolute;left:0;text-align:left;margin-left:464.5pt;margin-top:8.05pt;width:75.05pt;height:13.9pt;z-index:251665920"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sidR="007B2270">
                    <w:rPr>
                      <w:rFonts w:cs="Miriam" w:hint="cs"/>
                      <w:sz w:val="18"/>
                      <w:szCs w:val="18"/>
                      <w:rtl/>
                    </w:rPr>
                    <w:t>-</w:t>
                  </w:r>
                  <w:r>
                    <w:rPr>
                      <w:rFonts w:cs="Miriam"/>
                      <w:sz w:val="18"/>
                      <w:szCs w:val="18"/>
                      <w:rtl/>
                    </w:rPr>
                    <w:t>1975</w:t>
                  </w:r>
                </w:p>
              </w:txbxContent>
            </v:textbox>
            <w10:anchorlock/>
          </v:rect>
        </w:pict>
      </w:r>
      <w:r w:rsidRPr="004A24A4">
        <w:rPr>
          <w:rFonts w:cs="FrankRuehl"/>
          <w:sz w:val="26"/>
          <w:rtl/>
        </w:rPr>
        <w:tab/>
      </w:r>
      <w:r w:rsidRPr="004A24A4">
        <w:rPr>
          <w:rStyle w:val="default"/>
          <w:rFonts w:cs="FrankRuehl"/>
          <w:rtl/>
        </w:rPr>
        <w:t>(ז</w:t>
      </w:r>
      <w:r w:rsidRPr="004A24A4">
        <w:rPr>
          <w:rStyle w:val="default"/>
          <w:rFonts w:cs="FrankRuehl" w:hint="cs"/>
          <w:rtl/>
        </w:rPr>
        <w:t>)</w:t>
      </w:r>
      <w:r w:rsidRPr="004A24A4">
        <w:rPr>
          <w:rStyle w:val="default"/>
          <w:rFonts w:cs="FrankRuehl"/>
          <w:rtl/>
        </w:rPr>
        <w:tab/>
        <w:t>ר</w:t>
      </w:r>
      <w:r w:rsidRPr="004A24A4">
        <w:rPr>
          <w:rStyle w:val="default"/>
          <w:rFonts w:cs="FrankRuehl" w:hint="cs"/>
          <w:rtl/>
        </w:rPr>
        <w:t>ואים התפטרותו של עובד לפי פסקה (3) לסעיף 8 לחוק כפיטור</w:t>
      </w:r>
      <w:r w:rsidRPr="004A24A4">
        <w:rPr>
          <w:rStyle w:val="default"/>
          <w:rFonts w:cs="FrankRuehl"/>
          <w:rtl/>
        </w:rPr>
        <w:t>י</w:t>
      </w:r>
      <w:r w:rsidRPr="004A24A4">
        <w:rPr>
          <w:rStyle w:val="default"/>
          <w:rFonts w:cs="FrankRuehl" w:hint="cs"/>
          <w:rtl/>
        </w:rPr>
        <w:t>ם אם התפטר מעבודתו ע</w:t>
      </w:r>
      <w:r w:rsidRPr="004A24A4">
        <w:rPr>
          <w:rStyle w:val="default"/>
          <w:rFonts w:cs="FrankRuehl"/>
          <w:rtl/>
        </w:rPr>
        <w:t>קב</w:t>
      </w:r>
      <w:r w:rsidRPr="004A24A4">
        <w:rPr>
          <w:rStyle w:val="default"/>
          <w:rFonts w:cs="FrankRuehl" w:hint="cs"/>
          <w:rtl/>
        </w:rPr>
        <w:t xml:space="preserve"> גירושיו והעתיק מקום מגוריו ליישוב בישראל המרוחק 40 ק"מ לפחות ממקום מגוריו הקודם, ובלבד שגר ביישוב כאמור ששה חדשים לפחות; המרחקים לענין תקנת משנה זו יחושבו כאמור בתקנת משנה (א).</w:t>
      </w:r>
    </w:p>
    <w:p w:rsidR="00A74E39" w:rsidRPr="004A24A4" w:rsidRDefault="00A74E39">
      <w:pPr>
        <w:pStyle w:val="P00"/>
        <w:spacing w:before="72"/>
        <w:ind w:left="0" w:right="1134"/>
        <w:rPr>
          <w:rStyle w:val="default"/>
          <w:rFonts w:cs="FrankRuehl"/>
          <w:rtl/>
        </w:rPr>
      </w:pPr>
      <w:r w:rsidRPr="004A24A4">
        <w:rPr>
          <w:lang w:val="he-IL"/>
        </w:rPr>
        <w:pict>
          <v:rect id="_x0000_s1048" style="position:absolute;left:0;text-align:left;margin-left:464.5pt;margin-top:8.05pt;width:75.05pt;height:14.3pt;z-index:251666944" o:allowincell="f" filled="f" stroked="f" strokecolor="lime" strokeweight=".25pt">
            <v:textbox inset="0,0,0,0">
              <w:txbxContent>
                <w:p w:rsidR="005B05E5" w:rsidRDefault="005B05E5" w:rsidP="007B2270">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7B2270">
                    <w:rPr>
                      <w:rFonts w:cs="Miriam" w:hint="cs"/>
                      <w:sz w:val="18"/>
                      <w:szCs w:val="18"/>
                      <w:rtl/>
                    </w:rPr>
                    <w:t>-</w:t>
                  </w:r>
                  <w:r>
                    <w:rPr>
                      <w:rFonts w:cs="Miriam"/>
                      <w:sz w:val="18"/>
                      <w:szCs w:val="18"/>
                      <w:rtl/>
                    </w:rPr>
                    <w:t>1982</w:t>
                  </w:r>
                </w:p>
              </w:txbxContent>
            </v:textbox>
            <w10:anchorlock/>
          </v:rect>
        </w:pict>
      </w:r>
      <w:r w:rsidRPr="004A24A4">
        <w:rPr>
          <w:rFonts w:cs="FrankRuehl"/>
          <w:sz w:val="26"/>
          <w:rtl/>
        </w:rPr>
        <w:tab/>
      </w:r>
      <w:r w:rsidRPr="004A24A4">
        <w:rPr>
          <w:rStyle w:val="default"/>
          <w:rFonts w:cs="FrankRuehl"/>
          <w:rtl/>
        </w:rPr>
        <w:t>(ח</w:t>
      </w:r>
      <w:r w:rsidRPr="004A24A4">
        <w:rPr>
          <w:rStyle w:val="default"/>
          <w:rFonts w:cs="FrankRuehl" w:hint="cs"/>
          <w:rtl/>
        </w:rPr>
        <w:t>)</w:t>
      </w:r>
      <w:r w:rsidRPr="004A24A4">
        <w:rPr>
          <w:rStyle w:val="default"/>
          <w:rFonts w:cs="FrankRuehl"/>
          <w:rtl/>
        </w:rPr>
        <w:tab/>
        <w:t>ר</w:t>
      </w:r>
      <w:r w:rsidRPr="004A24A4">
        <w:rPr>
          <w:rStyle w:val="default"/>
          <w:rFonts w:cs="FrankRuehl" w:hint="cs"/>
          <w:rtl/>
        </w:rPr>
        <w:t xml:space="preserve">ואים התפטרותו של עובד לפי פסקה </w:t>
      </w:r>
      <w:r w:rsidRPr="004A24A4">
        <w:rPr>
          <w:rStyle w:val="default"/>
          <w:rFonts w:cs="FrankRuehl"/>
          <w:rtl/>
        </w:rPr>
        <w:t xml:space="preserve">(3) </w:t>
      </w:r>
      <w:r w:rsidRPr="004A24A4">
        <w:rPr>
          <w:rStyle w:val="default"/>
          <w:rFonts w:cs="FrankRuehl" w:hint="cs"/>
          <w:rtl/>
        </w:rPr>
        <w:t>לסעיף 8 לחוק כפיטורים, אם התפטר מע</w:t>
      </w:r>
      <w:r w:rsidRPr="004A24A4">
        <w:rPr>
          <w:rStyle w:val="default"/>
          <w:rFonts w:cs="FrankRuehl"/>
          <w:rtl/>
        </w:rPr>
        <w:t>בו</w:t>
      </w:r>
      <w:r w:rsidRPr="004A24A4">
        <w:rPr>
          <w:rStyle w:val="default"/>
          <w:rFonts w:cs="FrankRuehl" w:hint="cs"/>
          <w:rtl/>
        </w:rPr>
        <w:t>דתו והעתיק מקום מגוריו עקב הצטרפותו לבן זוג העובד בשירות המדינה או גוף ציבורי אחר שאישרה לענין זה הממשלה, ואשר היחידה שבה הועסק בן הזוג מועברת לירושלים על-פי החלטת הממשלה, והמרחק בין מקום מגוריו הקודם ובין ירושלים הו</w:t>
      </w:r>
      <w:r w:rsidRPr="004A24A4">
        <w:rPr>
          <w:rStyle w:val="default"/>
          <w:rFonts w:cs="FrankRuehl"/>
          <w:rtl/>
        </w:rPr>
        <w:t>א</w:t>
      </w:r>
      <w:r w:rsidRPr="004A24A4">
        <w:rPr>
          <w:rStyle w:val="default"/>
          <w:rFonts w:cs="FrankRuehl" w:hint="cs"/>
          <w:rtl/>
        </w:rPr>
        <w:t xml:space="preserve"> 40 ק"מ לפחות.</w:t>
      </w:r>
    </w:p>
    <w:p w:rsidR="00A74E39" w:rsidRPr="004A24A4" w:rsidRDefault="00A74E39">
      <w:pPr>
        <w:pStyle w:val="P00"/>
        <w:spacing w:before="72"/>
        <w:ind w:left="0" w:right="1134"/>
        <w:rPr>
          <w:rStyle w:val="default"/>
          <w:rFonts w:cs="FrankRuehl" w:hint="cs"/>
          <w:rtl/>
        </w:rPr>
      </w:pPr>
      <w:r w:rsidRPr="004A24A4">
        <w:rPr>
          <w:lang w:val="he-IL"/>
        </w:rPr>
        <w:pict>
          <v:rect id="_x0000_s1049" style="position:absolute;left:0;text-align:left;margin-left:464.5pt;margin-top:8.05pt;width:75.05pt;height:25.9pt;z-index:251667968" o:allowincell="f" filled="f" stroked="f" strokecolor="lime" strokeweight=".25pt">
            <v:textbox inset="0,0,0,0">
              <w:txbxContent>
                <w:p w:rsidR="005B05E5" w:rsidRDefault="005B05E5" w:rsidP="007B2270">
                  <w:pPr>
                    <w:spacing w:line="160" w:lineRule="exact"/>
                    <w:jc w:val="left"/>
                    <w:rPr>
                      <w:rFonts w:cs="Miriam" w:hint="cs"/>
                      <w:sz w:val="18"/>
                      <w:szCs w:val="18"/>
                      <w:rtl/>
                    </w:rPr>
                  </w:pPr>
                  <w:r>
                    <w:rPr>
                      <w:rFonts w:cs="Miriam"/>
                      <w:sz w:val="18"/>
                      <w:szCs w:val="18"/>
                      <w:rtl/>
                    </w:rPr>
                    <w:t>תק</w:t>
                  </w:r>
                  <w:r>
                    <w:rPr>
                      <w:rFonts w:cs="Miriam" w:hint="cs"/>
                      <w:sz w:val="18"/>
                      <w:szCs w:val="18"/>
                      <w:rtl/>
                    </w:rPr>
                    <w:t>' תשנ"ח</w:t>
                  </w:r>
                  <w:r w:rsidR="007B2270">
                    <w:rPr>
                      <w:rFonts w:cs="Miriam" w:hint="cs"/>
                      <w:sz w:val="18"/>
                      <w:szCs w:val="18"/>
                      <w:rtl/>
                    </w:rPr>
                    <w:t>-</w:t>
                  </w:r>
                  <w:r w:rsidR="007B2270">
                    <w:rPr>
                      <w:rFonts w:cs="Miriam"/>
                      <w:sz w:val="18"/>
                      <w:szCs w:val="18"/>
                      <w:rtl/>
                    </w:rPr>
                    <w:t>1998</w:t>
                  </w:r>
                </w:p>
                <w:p w:rsidR="005B05E5" w:rsidRDefault="005B05E5" w:rsidP="007B2270">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תשס"א</w:t>
                  </w:r>
                  <w:r w:rsidR="007B2270">
                    <w:rPr>
                      <w:rFonts w:cs="Miriam" w:hint="cs"/>
                      <w:sz w:val="18"/>
                      <w:szCs w:val="18"/>
                      <w:rtl/>
                    </w:rPr>
                    <w:t>-</w:t>
                  </w:r>
                  <w:r>
                    <w:rPr>
                      <w:rFonts w:cs="Miriam"/>
                      <w:sz w:val="18"/>
                      <w:szCs w:val="18"/>
                      <w:rtl/>
                    </w:rPr>
                    <w:t>2001</w:t>
                  </w:r>
                </w:p>
              </w:txbxContent>
            </v:textbox>
            <w10:anchorlock/>
          </v:rect>
        </w:pict>
      </w:r>
      <w:r w:rsidRPr="004A24A4">
        <w:rPr>
          <w:rFonts w:cs="FrankRuehl"/>
          <w:sz w:val="26"/>
          <w:rtl/>
        </w:rPr>
        <w:tab/>
        <w:t>(</w:t>
      </w:r>
      <w:r w:rsidRPr="004A24A4">
        <w:rPr>
          <w:rFonts w:cs="FrankRuehl" w:hint="cs"/>
          <w:sz w:val="26"/>
          <w:rtl/>
        </w:rPr>
        <w:t>ט)</w:t>
      </w:r>
      <w:r w:rsidRPr="004A24A4">
        <w:rPr>
          <w:rFonts w:cs="FrankRuehl"/>
          <w:sz w:val="26"/>
          <w:rtl/>
        </w:rPr>
        <w:tab/>
      </w:r>
      <w:r w:rsidRPr="004A24A4">
        <w:rPr>
          <w:rStyle w:val="default"/>
          <w:rFonts w:cs="FrankRuehl"/>
          <w:rtl/>
        </w:rPr>
        <w:t>רו</w:t>
      </w:r>
      <w:r w:rsidRPr="004A24A4">
        <w:rPr>
          <w:rStyle w:val="default"/>
          <w:rFonts w:cs="FrankRuehl" w:hint="cs"/>
          <w:rtl/>
        </w:rPr>
        <w:t>אים התפטרותו ש</w:t>
      </w:r>
      <w:r w:rsidRPr="004A24A4">
        <w:rPr>
          <w:rStyle w:val="default"/>
          <w:rFonts w:cs="FrankRuehl"/>
          <w:rtl/>
        </w:rPr>
        <w:t xml:space="preserve">ל </w:t>
      </w:r>
      <w:r w:rsidRPr="004A24A4">
        <w:rPr>
          <w:rStyle w:val="default"/>
          <w:rFonts w:cs="FrankRuehl" w:hint="cs"/>
          <w:rtl/>
        </w:rPr>
        <w:t xml:space="preserve">עובד לפי פסקה (3) לסעיף 8 לחוק כפיטורים, אם התפטר מעבודתו והעתיק מקום מגוריו עקב הצטרפותו לבן זוגו העובר למקום עבודה אחר ולמקום מגורים אחר בישראל הנמצאים לפחות ארבעים קילומטרים ממקום מגוריו הקודם, ובלבד שמקום מגוריו החדש של העובד רחוק יותר ממקום עבודתו </w:t>
      </w:r>
      <w:r w:rsidRPr="004A24A4">
        <w:rPr>
          <w:rStyle w:val="default"/>
          <w:rFonts w:cs="FrankRuehl"/>
          <w:rtl/>
        </w:rPr>
        <w:t>מ</w:t>
      </w:r>
      <w:r w:rsidRPr="004A24A4">
        <w:rPr>
          <w:rStyle w:val="default"/>
          <w:rFonts w:cs="FrankRuehl" w:hint="cs"/>
          <w:rtl/>
        </w:rPr>
        <w:t>מ</w:t>
      </w:r>
      <w:r w:rsidRPr="004A24A4">
        <w:rPr>
          <w:rStyle w:val="default"/>
          <w:rFonts w:cs="FrankRuehl"/>
          <w:rtl/>
        </w:rPr>
        <w:t>ק</w:t>
      </w:r>
      <w:r w:rsidRPr="004A24A4">
        <w:rPr>
          <w:rStyle w:val="default"/>
          <w:rFonts w:cs="FrankRuehl" w:hint="cs"/>
          <w:rtl/>
        </w:rPr>
        <w:t>ום מגוריו הקודם ושהעובד גר שישה חודשים לפחות במקום מגוריו החדש.</w:t>
      </w:r>
    </w:p>
    <w:p w:rsidR="00331843" w:rsidRPr="008E6C86" w:rsidRDefault="00331843" w:rsidP="00331843">
      <w:pPr>
        <w:pStyle w:val="P00"/>
        <w:spacing w:before="0"/>
        <w:ind w:left="0" w:right="1134"/>
        <w:rPr>
          <w:rFonts w:cs="FrankRuehl" w:hint="cs"/>
          <w:b/>
          <w:bCs/>
          <w:vanish/>
          <w:szCs w:val="20"/>
          <w:shd w:val="clear" w:color="auto" w:fill="FFFF99"/>
          <w:rtl/>
        </w:rPr>
      </w:pPr>
      <w:bookmarkStart w:id="20" w:name="Rov24"/>
      <w:r w:rsidRPr="008E6C86">
        <w:rPr>
          <w:rFonts w:cs="FrankRuehl" w:hint="cs"/>
          <w:vanish/>
          <w:color w:val="FF0000"/>
          <w:szCs w:val="20"/>
          <w:shd w:val="clear" w:color="auto" w:fill="FFFF99"/>
          <w:rtl/>
        </w:rPr>
        <w:t>מיום 21.1.1965</w:t>
      </w:r>
    </w:p>
    <w:p w:rsidR="00331843" w:rsidRPr="008E6C86" w:rsidRDefault="00331843" w:rsidP="00331843">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תשכ"ה-1965</w:t>
      </w:r>
    </w:p>
    <w:p w:rsidR="00331843" w:rsidRPr="008E6C86" w:rsidRDefault="00331843" w:rsidP="00331843">
      <w:pPr>
        <w:pStyle w:val="P00"/>
        <w:tabs>
          <w:tab w:val="clear" w:pos="6259"/>
        </w:tabs>
        <w:spacing w:before="0"/>
        <w:ind w:left="0" w:right="1134"/>
        <w:rPr>
          <w:rFonts w:cs="FrankRuehl" w:hint="cs"/>
          <w:vanish/>
          <w:szCs w:val="20"/>
          <w:shd w:val="clear" w:color="auto" w:fill="FFFF99"/>
          <w:rtl/>
        </w:rPr>
      </w:pPr>
      <w:hyperlink r:id="rId18" w:history="1">
        <w:r w:rsidRPr="008E6C86">
          <w:rPr>
            <w:rStyle w:val="Hyperlink"/>
            <w:rFonts w:cs="FrankRuehl" w:hint="cs"/>
            <w:vanish/>
            <w:szCs w:val="20"/>
            <w:shd w:val="clear" w:color="auto" w:fill="FFFF99"/>
            <w:rtl/>
          </w:rPr>
          <w:t>ק"ת תשכ"ה מס' 1676</w:t>
        </w:r>
      </w:hyperlink>
      <w:r w:rsidRPr="008E6C86">
        <w:rPr>
          <w:rFonts w:cs="FrankRuehl" w:hint="cs"/>
          <w:vanish/>
          <w:szCs w:val="20"/>
          <w:shd w:val="clear" w:color="auto" w:fill="FFFF99"/>
          <w:rtl/>
        </w:rPr>
        <w:t xml:space="preserve"> מיום 21.1.1965 עמ' 1254</w:t>
      </w:r>
    </w:p>
    <w:p w:rsidR="00331843" w:rsidRPr="008E6C86" w:rsidRDefault="00331843" w:rsidP="00331843">
      <w:pPr>
        <w:pStyle w:val="P00"/>
        <w:tabs>
          <w:tab w:val="clear" w:pos="6259"/>
        </w:tabs>
        <w:spacing w:before="0"/>
        <w:ind w:left="0" w:right="1134"/>
        <w:rPr>
          <w:rStyle w:val="default"/>
          <w:rFonts w:cs="FrankRuehl" w:hint="cs"/>
          <w:b/>
          <w:bCs/>
          <w:vanish/>
          <w:sz w:val="20"/>
          <w:szCs w:val="20"/>
          <w:shd w:val="clear" w:color="auto" w:fill="FFFF99"/>
          <w:rtl/>
        </w:rPr>
      </w:pPr>
      <w:r w:rsidRPr="008E6C86">
        <w:rPr>
          <w:rFonts w:cs="FrankRuehl" w:hint="cs"/>
          <w:b/>
          <w:bCs/>
          <w:vanish/>
          <w:szCs w:val="20"/>
          <w:shd w:val="clear" w:color="auto" w:fill="FFFF99"/>
          <w:rtl/>
        </w:rPr>
        <w:t>הוספת תקנת משנה 12(ג)</w:t>
      </w:r>
    </w:p>
    <w:p w:rsidR="00F76E67" w:rsidRPr="008E6C86" w:rsidRDefault="00F76E67" w:rsidP="00F76E67">
      <w:pPr>
        <w:pStyle w:val="P00"/>
        <w:spacing w:before="0"/>
        <w:ind w:left="0" w:right="1134"/>
        <w:rPr>
          <w:rFonts w:cs="FrankRuehl" w:hint="cs"/>
          <w:vanish/>
          <w:color w:val="FF0000"/>
          <w:szCs w:val="20"/>
          <w:shd w:val="clear" w:color="auto" w:fill="FFFF99"/>
          <w:rtl/>
        </w:rPr>
      </w:pPr>
    </w:p>
    <w:p w:rsidR="00F76E67" w:rsidRPr="008E6C86" w:rsidRDefault="00F76E67" w:rsidP="00F76E67">
      <w:pPr>
        <w:pStyle w:val="P00"/>
        <w:spacing w:before="0"/>
        <w:ind w:left="0"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23.12.1965</w:t>
      </w:r>
    </w:p>
    <w:p w:rsidR="00F76E67" w:rsidRPr="008E6C86" w:rsidRDefault="00005396" w:rsidP="00F76E67">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תשכ"ו-1965</w:t>
      </w:r>
    </w:p>
    <w:p w:rsidR="00F76E67" w:rsidRPr="008E6C86" w:rsidRDefault="00F76E67" w:rsidP="00F76E67">
      <w:pPr>
        <w:pStyle w:val="P00"/>
        <w:tabs>
          <w:tab w:val="clear" w:pos="6259"/>
        </w:tabs>
        <w:spacing w:before="0"/>
        <w:ind w:left="0" w:right="1134"/>
        <w:rPr>
          <w:rFonts w:cs="FrankRuehl" w:hint="cs"/>
          <w:vanish/>
          <w:szCs w:val="20"/>
          <w:shd w:val="clear" w:color="auto" w:fill="FFFF99"/>
          <w:rtl/>
        </w:rPr>
      </w:pPr>
      <w:hyperlink r:id="rId19" w:history="1">
        <w:r w:rsidRPr="008E6C86">
          <w:rPr>
            <w:rStyle w:val="Hyperlink"/>
            <w:rFonts w:cs="FrankRuehl" w:hint="cs"/>
            <w:vanish/>
            <w:szCs w:val="20"/>
            <w:shd w:val="clear" w:color="auto" w:fill="FFFF99"/>
            <w:rtl/>
          </w:rPr>
          <w:t>ק"ת תשכ"ו מס' 1812</w:t>
        </w:r>
      </w:hyperlink>
      <w:r w:rsidRPr="008E6C86">
        <w:rPr>
          <w:rFonts w:cs="FrankRuehl" w:hint="cs"/>
          <w:vanish/>
          <w:szCs w:val="20"/>
          <w:shd w:val="clear" w:color="auto" w:fill="FFFF99"/>
          <w:rtl/>
        </w:rPr>
        <w:t xml:space="preserve"> מיום 23.12.1965 עמ' 511</w:t>
      </w:r>
    </w:p>
    <w:p w:rsidR="00F76E67" w:rsidRPr="008E6C86" w:rsidRDefault="00F76E67" w:rsidP="00F76E67">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r w:rsidR="0088068E" w:rsidRPr="008E6C86">
        <w:rPr>
          <w:rStyle w:val="default"/>
          <w:rFonts w:cs="FrankRuehl" w:hint="cs"/>
          <w:vanish/>
          <w:sz w:val="22"/>
          <w:szCs w:val="22"/>
          <w:shd w:val="clear" w:color="auto" w:fill="FFFF99"/>
          <w:rtl/>
        </w:rPr>
        <w:t>.</w:t>
      </w:r>
    </w:p>
    <w:p w:rsidR="0088068E" w:rsidRPr="008E6C86" w:rsidRDefault="0088068E" w:rsidP="0088068E">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88068E" w:rsidRPr="008E6C86" w:rsidRDefault="0088068E" w:rsidP="0088068E">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88068E" w:rsidRPr="008E6C86" w:rsidRDefault="0088068E" w:rsidP="0088068E">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w:t>
      </w:r>
      <w:r w:rsidR="009A1B01" w:rsidRPr="008E6C86">
        <w:rPr>
          <w:rStyle w:val="default"/>
          <w:rFonts w:cs="FrankRuehl" w:hint="cs"/>
          <w:vanish/>
          <w:sz w:val="22"/>
          <w:szCs w:val="22"/>
          <w:shd w:val="clear" w:color="auto" w:fill="FFFF99"/>
          <w:rtl/>
        </w:rPr>
        <w:t xml:space="preserve"> </w:t>
      </w:r>
      <w:r w:rsidR="009A1B01" w:rsidRPr="008E6C86">
        <w:rPr>
          <w:rStyle w:val="default"/>
          <w:rFonts w:cs="FrankRuehl" w:hint="cs"/>
          <w:vanish/>
          <w:sz w:val="22"/>
          <w:szCs w:val="22"/>
          <w:u w:val="single"/>
          <w:shd w:val="clear" w:color="auto" w:fill="FFFF99"/>
          <w:rtl/>
        </w:rPr>
        <w:t>מדרשת שדה-בוקר,</w:t>
      </w:r>
      <w:r w:rsidRPr="008E6C86">
        <w:rPr>
          <w:rStyle w:val="default"/>
          <w:rFonts w:cs="FrankRuehl" w:hint="cs"/>
          <w:vanish/>
          <w:sz w:val="22"/>
          <w:szCs w:val="22"/>
          <w:shd w:val="clear" w:color="auto" w:fill="FFFF99"/>
          <w:rtl/>
        </w:rPr>
        <w:t xml:space="preserve"> מצפה-רמון, מעלות-תרשיחה, נתיבות, נצרת-עילית, ערד, צפת, קרית-גת, קרית-מלאכי, קרית-שמונה, שדרות, שלומי.</w:t>
      </w:r>
    </w:p>
    <w:p w:rsidR="006D584B" w:rsidRPr="008E6C86" w:rsidRDefault="006D584B" w:rsidP="006D584B">
      <w:pPr>
        <w:pStyle w:val="P00"/>
        <w:spacing w:before="0"/>
        <w:ind w:left="0" w:right="1134"/>
        <w:rPr>
          <w:rFonts w:cs="FrankRuehl" w:hint="cs"/>
          <w:vanish/>
          <w:color w:val="FF0000"/>
          <w:szCs w:val="20"/>
          <w:shd w:val="clear" w:color="auto" w:fill="FFFF99"/>
          <w:rtl/>
        </w:rPr>
      </w:pPr>
    </w:p>
    <w:p w:rsidR="006D584B" w:rsidRPr="008E6C86" w:rsidRDefault="006D584B" w:rsidP="006D584B">
      <w:pPr>
        <w:pStyle w:val="P00"/>
        <w:spacing w:before="0"/>
        <w:ind w:left="0"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19.8.1971</w:t>
      </w:r>
    </w:p>
    <w:p w:rsidR="006D584B" w:rsidRPr="008E6C86" w:rsidRDefault="006D584B" w:rsidP="006D584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תשל"א-1971</w:t>
      </w:r>
    </w:p>
    <w:p w:rsidR="006D584B" w:rsidRPr="008E6C86" w:rsidRDefault="007F080F" w:rsidP="00682C6B">
      <w:pPr>
        <w:pStyle w:val="P00"/>
        <w:tabs>
          <w:tab w:val="clear" w:pos="6259"/>
        </w:tabs>
        <w:spacing w:before="0"/>
        <w:ind w:left="0" w:right="1134"/>
        <w:rPr>
          <w:rFonts w:cs="FrankRuehl" w:hint="cs"/>
          <w:vanish/>
          <w:szCs w:val="20"/>
          <w:shd w:val="clear" w:color="auto" w:fill="FFFF99"/>
          <w:rtl/>
        </w:rPr>
      </w:pPr>
      <w:hyperlink r:id="rId20" w:history="1">
        <w:r w:rsidR="006D584B" w:rsidRPr="008E6C86">
          <w:rPr>
            <w:rStyle w:val="Hyperlink"/>
            <w:rFonts w:cs="FrankRuehl" w:hint="cs"/>
            <w:vanish/>
            <w:szCs w:val="20"/>
            <w:shd w:val="clear" w:color="auto" w:fill="FFFF99"/>
            <w:rtl/>
          </w:rPr>
          <w:t xml:space="preserve">ק"ת תשל"א מס' </w:t>
        </w:r>
        <w:r w:rsidRPr="008E6C86">
          <w:rPr>
            <w:rStyle w:val="Hyperlink"/>
            <w:rFonts w:cs="FrankRuehl" w:hint="cs"/>
            <w:vanish/>
            <w:szCs w:val="20"/>
            <w:shd w:val="clear" w:color="auto" w:fill="FFFF99"/>
            <w:rtl/>
          </w:rPr>
          <w:t>2731</w:t>
        </w:r>
      </w:hyperlink>
      <w:r w:rsidR="006D584B"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19</w:t>
      </w:r>
      <w:r w:rsidR="006D584B" w:rsidRPr="008E6C86">
        <w:rPr>
          <w:rFonts w:cs="FrankRuehl" w:hint="cs"/>
          <w:vanish/>
          <w:szCs w:val="20"/>
          <w:shd w:val="clear" w:color="auto" w:fill="FFFF99"/>
          <w:rtl/>
        </w:rPr>
        <w:t>.</w:t>
      </w:r>
      <w:r w:rsidRPr="008E6C86">
        <w:rPr>
          <w:rFonts w:cs="FrankRuehl" w:hint="cs"/>
          <w:vanish/>
          <w:szCs w:val="20"/>
          <w:shd w:val="clear" w:color="auto" w:fill="FFFF99"/>
          <w:rtl/>
        </w:rPr>
        <w:t>8</w:t>
      </w:r>
      <w:r w:rsidR="006D584B" w:rsidRPr="008E6C86">
        <w:rPr>
          <w:rFonts w:cs="FrankRuehl" w:hint="cs"/>
          <w:vanish/>
          <w:szCs w:val="20"/>
          <w:shd w:val="clear" w:color="auto" w:fill="FFFF99"/>
          <w:rtl/>
        </w:rPr>
        <w:t>.19</w:t>
      </w:r>
      <w:r w:rsidR="00682C6B" w:rsidRPr="008E6C86">
        <w:rPr>
          <w:rFonts w:cs="FrankRuehl" w:hint="cs"/>
          <w:vanish/>
          <w:szCs w:val="20"/>
          <w:shd w:val="clear" w:color="auto" w:fill="FFFF99"/>
          <w:rtl/>
        </w:rPr>
        <w:t>71</w:t>
      </w:r>
      <w:r w:rsidR="006D584B" w:rsidRPr="008E6C86">
        <w:rPr>
          <w:rFonts w:cs="FrankRuehl" w:hint="cs"/>
          <w:vanish/>
          <w:szCs w:val="20"/>
          <w:shd w:val="clear" w:color="auto" w:fill="FFFF99"/>
          <w:rtl/>
        </w:rPr>
        <w:t xml:space="preserve"> עמ' </w:t>
      </w:r>
      <w:r w:rsidRPr="008E6C86">
        <w:rPr>
          <w:rFonts w:cs="FrankRuehl" w:hint="cs"/>
          <w:vanish/>
          <w:szCs w:val="20"/>
          <w:shd w:val="clear" w:color="auto" w:fill="FFFF99"/>
          <w:rtl/>
        </w:rPr>
        <w:t>1493</w:t>
      </w:r>
    </w:p>
    <w:p w:rsidR="006D584B" w:rsidRPr="008E6C86" w:rsidRDefault="006D584B" w:rsidP="007F080F">
      <w:pPr>
        <w:pStyle w:val="P00"/>
        <w:tabs>
          <w:tab w:val="clear" w:pos="6259"/>
        </w:tabs>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הוספת תקנת משנה 12(</w:t>
      </w:r>
      <w:r w:rsidR="007F080F" w:rsidRPr="008E6C86">
        <w:rPr>
          <w:rFonts w:cs="FrankRuehl" w:hint="cs"/>
          <w:b/>
          <w:bCs/>
          <w:vanish/>
          <w:szCs w:val="20"/>
          <w:shd w:val="clear" w:color="auto" w:fill="FFFF99"/>
          <w:rtl/>
        </w:rPr>
        <w:t>ד</w:t>
      </w:r>
      <w:r w:rsidRPr="008E6C86">
        <w:rPr>
          <w:rFonts w:cs="FrankRuehl" w:hint="cs"/>
          <w:b/>
          <w:bCs/>
          <w:vanish/>
          <w:szCs w:val="20"/>
          <w:shd w:val="clear" w:color="auto" w:fill="FFFF99"/>
          <w:rtl/>
        </w:rPr>
        <w:t>)</w:t>
      </w:r>
    </w:p>
    <w:p w:rsidR="00682C6B" w:rsidRPr="008E6C86" w:rsidRDefault="00682C6B" w:rsidP="00682C6B">
      <w:pPr>
        <w:pStyle w:val="P00"/>
        <w:spacing w:before="0"/>
        <w:ind w:left="0" w:right="1134"/>
        <w:rPr>
          <w:rFonts w:cs="FrankRuehl" w:hint="cs"/>
          <w:vanish/>
          <w:color w:val="FF0000"/>
          <w:szCs w:val="20"/>
          <w:shd w:val="clear" w:color="auto" w:fill="FFFF99"/>
          <w:rtl/>
        </w:rPr>
      </w:pPr>
    </w:p>
    <w:p w:rsidR="00682C6B" w:rsidRPr="008E6C86" w:rsidRDefault="00682C6B" w:rsidP="00682C6B">
      <w:pPr>
        <w:pStyle w:val="P00"/>
        <w:spacing w:before="0"/>
        <w:ind w:left="0" w:right="1134"/>
        <w:rPr>
          <w:rFonts w:cs="FrankRuehl" w:hint="cs"/>
          <w:b/>
          <w:bCs/>
          <w:vanish/>
          <w:szCs w:val="20"/>
          <w:shd w:val="clear" w:color="auto" w:fill="FFFF99"/>
          <w:rtl/>
        </w:rPr>
      </w:pPr>
      <w:r w:rsidRPr="008E6C86">
        <w:rPr>
          <w:rFonts w:cs="FrankRuehl" w:hint="cs"/>
          <w:vanish/>
          <w:color w:val="FF0000"/>
          <w:szCs w:val="20"/>
          <w:shd w:val="clear" w:color="auto" w:fill="FFFF99"/>
          <w:rtl/>
        </w:rPr>
        <w:t>מיום 28.6.1973</w:t>
      </w:r>
    </w:p>
    <w:p w:rsidR="00682C6B" w:rsidRPr="008E6C86" w:rsidRDefault="00682C6B" w:rsidP="00682C6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תשל"ג-1973</w:t>
      </w:r>
    </w:p>
    <w:p w:rsidR="00682C6B" w:rsidRPr="008E6C86" w:rsidRDefault="00682C6B" w:rsidP="00682C6B">
      <w:pPr>
        <w:pStyle w:val="P00"/>
        <w:tabs>
          <w:tab w:val="clear" w:pos="6259"/>
        </w:tabs>
        <w:spacing w:before="0"/>
        <w:ind w:left="0" w:right="1134"/>
        <w:rPr>
          <w:rFonts w:cs="FrankRuehl" w:hint="cs"/>
          <w:vanish/>
          <w:szCs w:val="20"/>
          <w:shd w:val="clear" w:color="auto" w:fill="FFFF99"/>
          <w:rtl/>
        </w:rPr>
      </w:pPr>
      <w:hyperlink r:id="rId21" w:history="1">
        <w:r w:rsidRPr="008E6C86">
          <w:rPr>
            <w:rStyle w:val="Hyperlink"/>
            <w:rFonts w:cs="FrankRuehl" w:hint="cs"/>
            <w:vanish/>
            <w:szCs w:val="20"/>
            <w:shd w:val="clear" w:color="auto" w:fill="FFFF99"/>
            <w:rtl/>
          </w:rPr>
          <w:t>ק"ת תשל"ג מס' 3028</w:t>
        </w:r>
      </w:hyperlink>
      <w:r w:rsidRPr="008E6C86">
        <w:rPr>
          <w:rFonts w:cs="FrankRuehl" w:hint="cs"/>
          <w:vanish/>
          <w:szCs w:val="20"/>
          <w:shd w:val="clear" w:color="auto" w:fill="FFFF99"/>
          <w:rtl/>
        </w:rPr>
        <w:t xml:space="preserve"> מיום 28.6.1973 עמ' 1563</w:t>
      </w:r>
    </w:p>
    <w:p w:rsidR="00682C6B" w:rsidRPr="008E6C86" w:rsidRDefault="00682C6B" w:rsidP="00682C6B">
      <w:pPr>
        <w:pStyle w:val="P00"/>
        <w:tabs>
          <w:tab w:val="clear" w:pos="6259"/>
        </w:tabs>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הוספת תקנת משנה 12(ה)</w:t>
      </w:r>
    </w:p>
    <w:p w:rsidR="00630669" w:rsidRPr="008E6C86" w:rsidRDefault="00630669" w:rsidP="00630669">
      <w:pPr>
        <w:pStyle w:val="P00"/>
        <w:spacing w:before="0"/>
        <w:ind w:left="0" w:right="1134"/>
        <w:rPr>
          <w:rFonts w:cs="FrankRuehl" w:hint="cs"/>
          <w:vanish/>
          <w:color w:val="FF0000"/>
          <w:szCs w:val="20"/>
          <w:shd w:val="clear" w:color="auto" w:fill="FFFF99"/>
          <w:rtl/>
        </w:rPr>
      </w:pPr>
    </w:p>
    <w:p w:rsidR="00630669" w:rsidRPr="008E6C86" w:rsidRDefault="00630669" w:rsidP="00630669">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22.3.1975</w:t>
      </w:r>
    </w:p>
    <w:p w:rsidR="00630669" w:rsidRPr="008E6C86" w:rsidRDefault="00630669" w:rsidP="00630669">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תשל"ה-1975</w:t>
      </w:r>
    </w:p>
    <w:p w:rsidR="00630669" w:rsidRPr="008E6C86" w:rsidRDefault="00630669" w:rsidP="00630669">
      <w:pPr>
        <w:pStyle w:val="P00"/>
        <w:tabs>
          <w:tab w:val="clear" w:pos="6259"/>
        </w:tabs>
        <w:spacing w:before="0"/>
        <w:ind w:left="0" w:right="1134"/>
        <w:rPr>
          <w:rFonts w:cs="FrankRuehl" w:hint="cs"/>
          <w:vanish/>
          <w:szCs w:val="20"/>
          <w:shd w:val="clear" w:color="auto" w:fill="FFFF99"/>
          <w:rtl/>
        </w:rPr>
      </w:pPr>
      <w:hyperlink r:id="rId22" w:history="1">
        <w:r w:rsidRPr="008E6C86">
          <w:rPr>
            <w:rStyle w:val="Hyperlink"/>
            <w:rFonts w:cs="FrankRuehl" w:hint="cs"/>
            <w:vanish/>
            <w:szCs w:val="20"/>
            <w:shd w:val="clear" w:color="auto" w:fill="FFFF99"/>
            <w:rtl/>
          </w:rPr>
          <w:t>ק"ת תשל"ה מס' 3295</w:t>
        </w:r>
      </w:hyperlink>
      <w:r w:rsidRPr="008E6C86">
        <w:rPr>
          <w:rFonts w:cs="FrankRuehl" w:hint="cs"/>
          <w:vanish/>
          <w:szCs w:val="20"/>
          <w:shd w:val="clear" w:color="auto" w:fill="FFFF99"/>
          <w:rtl/>
        </w:rPr>
        <w:t xml:space="preserve"> מיום 20.2.1975 עמ' 912</w:t>
      </w:r>
    </w:p>
    <w:p w:rsidR="00630669" w:rsidRPr="008E6C86" w:rsidRDefault="00630669" w:rsidP="00630669">
      <w:pPr>
        <w:pStyle w:val="P00"/>
        <w:tabs>
          <w:tab w:val="clear" w:pos="6259"/>
        </w:tabs>
        <w:spacing w:before="0"/>
        <w:ind w:left="0" w:right="1134"/>
        <w:rPr>
          <w:rStyle w:val="default"/>
          <w:rFonts w:cs="FrankRuehl" w:hint="cs"/>
          <w:b/>
          <w:bCs/>
          <w:vanish/>
          <w:sz w:val="20"/>
          <w:szCs w:val="20"/>
          <w:shd w:val="clear" w:color="auto" w:fill="FFFF99"/>
          <w:rtl/>
        </w:rPr>
      </w:pPr>
      <w:r w:rsidRPr="008E6C86">
        <w:rPr>
          <w:rFonts w:cs="FrankRuehl" w:hint="cs"/>
          <w:b/>
          <w:bCs/>
          <w:vanish/>
          <w:szCs w:val="20"/>
          <w:shd w:val="clear" w:color="auto" w:fill="FFFF99"/>
          <w:rtl/>
        </w:rPr>
        <w:t>הוספת תקנת משנה 12(ו)</w:t>
      </w:r>
    </w:p>
    <w:p w:rsidR="00630669" w:rsidRPr="008E6C86" w:rsidRDefault="00630669" w:rsidP="00630669">
      <w:pPr>
        <w:pStyle w:val="P00"/>
        <w:spacing w:before="0"/>
        <w:ind w:left="0" w:right="1134"/>
        <w:rPr>
          <w:rFonts w:cs="FrankRuehl" w:hint="cs"/>
          <w:vanish/>
          <w:color w:val="FF0000"/>
          <w:szCs w:val="20"/>
          <w:shd w:val="clear" w:color="auto" w:fill="FFFF99"/>
          <w:rtl/>
        </w:rPr>
      </w:pPr>
    </w:p>
    <w:p w:rsidR="00630669" w:rsidRPr="008E6C86" w:rsidRDefault="00630669" w:rsidP="00630669">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18.11.1975</w:t>
      </w:r>
    </w:p>
    <w:p w:rsidR="00630669" w:rsidRPr="008E6C86" w:rsidRDefault="00630669" w:rsidP="008842B6">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w:t>
      </w:r>
      <w:r w:rsidR="008842B6" w:rsidRPr="008E6C86">
        <w:rPr>
          <w:rFonts w:cs="FrankRuehl" w:hint="cs"/>
          <w:b/>
          <w:bCs/>
          <w:vanish/>
          <w:szCs w:val="20"/>
          <w:shd w:val="clear" w:color="auto" w:fill="FFFF99"/>
          <w:rtl/>
        </w:rPr>
        <w:t>ו</w:t>
      </w:r>
      <w:r w:rsidRPr="008E6C86">
        <w:rPr>
          <w:rFonts w:cs="FrankRuehl" w:hint="cs"/>
          <w:b/>
          <w:bCs/>
          <w:vanish/>
          <w:szCs w:val="20"/>
          <w:shd w:val="clear" w:color="auto" w:fill="FFFF99"/>
          <w:rtl/>
        </w:rPr>
        <w:t>-1975</w:t>
      </w:r>
    </w:p>
    <w:p w:rsidR="00630669" w:rsidRPr="008E6C86" w:rsidRDefault="008842B6" w:rsidP="008842B6">
      <w:pPr>
        <w:pStyle w:val="P00"/>
        <w:tabs>
          <w:tab w:val="clear" w:pos="6259"/>
        </w:tabs>
        <w:spacing w:before="0"/>
        <w:ind w:left="0" w:right="1134"/>
        <w:rPr>
          <w:rStyle w:val="default"/>
          <w:rFonts w:cs="FrankRuehl" w:hint="cs"/>
          <w:vanish/>
          <w:sz w:val="20"/>
          <w:szCs w:val="20"/>
          <w:shd w:val="clear" w:color="auto" w:fill="FFFF99"/>
          <w:rtl/>
        </w:rPr>
      </w:pPr>
      <w:hyperlink r:id="rId23" w:history="1">
        <w:r w:rsidR="00630669" w:rsidRPr="008E6C86">
          <w:rPr>
            <w:rStyle w:val="Hyperlink"/>
            <w:rFonts w:cs="FrankRuehl" w:hint="cs"/>
            <w:vanish/>
            <w:szCs w:val="20"/>
            <w:shd w:val="clear" w:color="auto" w:fill="FFFF99"/>
            <w:rtl/>
          </w:rPr>
          <w:t>ק"ת תשל"</w:t>
        </w:r>
        <w:r w:rsidRPr="008E6C86">
          <w:rPr>
            <w:rStyle w:val="Hyperlink"/>
            <w:rFonts w:cs="FrankRuehl" w:hint="cs"/>
            <w:vanish/>
            <w:szCs w:val="20"/>
            <w:shd w:val="clear" w:color="auto" w:fill="FFFF99"/>
            <w:rtl/>
          </w:rPr>
          <w:t>ו</w:t>
        </w:r>
        <w:r w:rsidR="00630669" w:rsidRPr="008E6C86">
          <w:rPr>
            <w:rStyle w:val="Hyperlink"/>
            <w:rFonts w:cs="FrankRuehl" w:hint="cs"/>
            <w:vanish/>
            <w:szCs w:val="20"/>
            <w:shd w:val="clear" w:color="auto" w:fill="FFFF99"/>
            <w:rtl/>
          </w:rPr>
          <w:t xml:space="preserve"> מס' 3</w:t>
        </w:r>
        <w:r w:rsidRPr="008E6C86">
          <w:rPr>
            <w:rStyle w:val="Hyperlink"/>
            <w:rFonts w:cs="FrankRuehl" w:hint="cs"/>
            <w:vanish/>
            <w:szCs w:val="20"/>
            <w:shd w:val="clear" w:color="auto" w:fill="FFFF99"/>
            <w:rtl/>
          </w:rPr>
          <w:t>432</w:t>
        </w:r>
      </w:hyperlink>
      <w:r w:rsidR="00630669"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18</w:t>
      </w:r>
      <w:r w:rsidR="00630669" w:rsidRPr="008E6C86">
        <w:rPr>
          <w:rFonts w:cs="FrankRuehl" w:hint="cs"/>
          <w:vanish/>
          <w:szCs w:val="20"/>
          <w:shd w:val="clear" w:color="auto" w:fill="FFFF99"/>
          <w:rtl/>
        </w:rPr>
        <w:t>.</w:t>
      </w:r>
      <w:r w:rsidRPr="008E6C86">
        <w:rPr>
          <w:rFonts w:cs="FrankRuehl" w:hint="cs"/>
          <w:vanish/>
          <w:szCs w:val="20"/>
          <w:shd w:val="clear" w:color="auto" w:fill="FFFF99"/>
          <w:rtl/>
        </w:rPr>
        <w:t>11</w:t>
      </w:r>
      <w:r w:rsidR="00630669" w:rsidRPr="008E6C86">
        <w:rPr>
          <w:rFonts w:cs="FrankRuehl" w:hint="cs"/>
          <w:vanish/>
          <w:szCs w:val="20"/>
          <w:shd w:val="clear" w:color="auto" w:fill="FFFF99"/>
          <w:rtl/>
        </w:rPr>
        <w:t xml:space="preserve">.1975 עמ' </w:t>
      </w:r>
      <w:r w:rsidRPr="008E6C86">
        <w:rPr>
          <w:rFonts w:cs="FrankRuehl" w:hint="cs"/>
          <w:vanish/>
          <w:szCs w:val="20"/>
          <w:shd w:val="clear" w:color="auto" w:fill="FFFF99"/>
          <w:rtl/>
        </w:rPr>
        <w:t>468</w:t>
      </w:r>
    </w:p>
    <w:p w:rsidR="008842B6" w:rsidRPr="008E6C86" w:rsidRDefault="008842B6" w:rsidP="008842B6">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8842B6" w:rsidRPr="008E6C86" w:rsidRDefault="008842B6" w:rsidP="008842B6">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8842B6" w:rsidRPr="008E6C86" w:rsidRDefault="008842B6" w:rsidP="008842B6">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8842B6" w:rsidRPr="008E6C86" w:rsidRDefault="008842B6" w:rsidP="008842B6">
      <w:pPr>
        <w:pStyle w:val="P00"/>
        <w:tabs>
          <w:tab w:val="clear" w:pos="6259"/>
        </w:tabs>
        <w:spacing w:before="0"/>
        <w:ind w:left="0" w:right="1134"/>
        <w:rPr>
          <w:rStyle w:val="default"/>
          <w:rFonts w:cs="FrankRuehl"/>
          <w:vanish/>
          <w:sz w:val="22"/>
          <w:szCs w:val="22"/>
          <w:shd w:val="clear" w:color="auto" w:fill="FFFF99"/>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w:t>
      </w:r>
      <w:r w:rsidRPr="008E6C86">
        <w:rPr>
          <w:rStyle w:val="default"/>
          <w:rFonts w:cs="FrankRuehl" w:hint="cs"/>
          <w:vanish/>
          <w:sz w:val="22"/>
          <w:szCs w:val="22"/>
          <w:u w:val="single"/>
          <w:shd w:val="clear" w:color="auto" w:fill="FFFF99"/>
          <w:rtl/>
        </w:rPr>
        <w:t>, יקנעם-עילית, עכו, טבריה, עפולה</w:t>
      </w:r>
      <w:r w:rsidRPr="008E6C86">
        <w:rPr>
          <w:rStyle w:val="default"/>
          <w:rFonts w:cs="FrankRuehl" w:hint="cs"/>
          <w:vanish/>
          <w:sz w:val="22"/>
          <w:szCs w:val="22"/>
          <w:shd w:val="clear" w:color="auto" w:fill="FFFF99"/>
          <w:rtl/>
        </w:rPr>
        <w:t>.</w:t>
      </w:r>
    </w:p>
    <w:p w:rsidR="008842B6" w:rsidRPr="008E6C86" w:rsidRDefault="008842B6" w:rsidP="008842B6">
      <w:pPr>
        <w:pStyle w:val="P00"/>
        <w:tabs>
          <w:tab w:val="clear" w:pos="6259"/>
        </w:tabs>
        <w:spacing w:before="0"/>
        <w:ind w:left="0" w:right="1134"/>
        <w:rPr>
          <w:rFonts w:cs="FrankRuehl"/>
          <w:vanish/>
          <w:sz w:val="22"/>
          <w:szCs w:val="22"/>
          <w:shd w:val="clear" w:color="auto" w:fill="FFFF99"/>
        </w:rPr>
      </w:pPr>
      <w:r w:rsidRPr="008E6C86">
        <w:rPr>
          <w:rFonts w:cs="FrankRuehl"/>
          <w:vanish/>
          <w:szCs w:val="22"/>
          <w:shd w:val="clear" w:color="auto" w:fill="FFFF99"/>
          <w:rtl/>
        </w:rPr>
        <w:tab/>
        <w:t>(ג</w:t>
      </w:r>
      <w:r w:rsidRPr="008E6C86">
        <w:rPr>
          <w:rFonts w:cs="FrankRuehl" w:hint="cs"/>
          <w:vanish/>
          <w:szCs w:val="22"/>
          <w:shd w:val="clear" w:color="auto" w:fill="FFFF99"/>
          <w:rtl/>
        </w:rPr>
        <w:t>)</w:t>
      </w:r>
      <w:r w:rsidRPr="008E6C86">
        <w:rPr>
          <w:rFonts w:cs="FrankRuehl"/>
          <w:vanish/>
          <w:szCs w:val="22"/>
          <w:shd w:val="clear" w:color="auto" w:fill="FFFF99"/>
          <w:rtl/>
        </w:rPr>
        <w:tab/>
        <w:t>ר</w:t>
      </w:r>
      <w:r w:rsidRPr="008E6C86">
        <w:rPr>
          <w:rFonts w:cs="FrankRuehl" w:hint="cs"/>
          <w:vanish/>
          <w:szCs w:val="22"/>
          <w:shd w:val="clear" w:color="auto" w:fill="FFFF99"/>
          <w:rtl/>
        </w:rPr>
        <w:t>ואים התפטרותו של עובד לפי פסקה (3) לסעיף 8 לחו</w:t>
      </w:r>
      <w:r w:rsidRPr="008E6C86">
        <w:rPr>
          <w:rFonts w:cs="FrankRuehl"/>
          <w:vanish/>
          <w:szCs w:val="22"/>
          <w:shd w:val="clear" w:color="auto" w:fill="FFFF99"/>
          <w:rtl/>
        </w:rPr>
        <w:t xml:space="preserve">ק </w:t>
      </w:r>
      <w:r w:rsidRPr="008E6C86">
        <w:rPr>
          <w:rFonts w:cs="FrankRuehl" w:hint="cs"/>
          <w:vanish/>
          <w:szCs w:val="22"/>
          <w:shd w:val="clear" w:color="auto" w:fill="FFFF99"/>
          <w:rtl/>
        </w:rPr>
        <w:t>כפיטורים אם העתיק מקום מגוריו עקב העברה בתפקי</w:t>
      </w:r>
      <w:r w:rsidRPr="008E6C86">
        <w:rPr>
          <w:rFonts w:cs="FrankRuehl"/>
          <w:vanish/>
          <w:szCs w:val="22"/>
          <w:shd w:val="clear" w:color="auto" w:fill="FFFF99"/>
          <w:rtl/>
        </w:rPr>
        <w:t>ד</w:t>
      </w:r>
      <w:r w:rsidRPr="008E6C86">
        <w:rPr>
          <w:rFonts w:cs="FrankRuehl" w:hint="cs"/>
          <w:vanish/>
          <w:szCs w:val="22"/>
          <w:shd w:val="clear" w:color="auto" w:fill="FFFF99"/>
          <w:rtl/>
        </w:rPr>
        <w:t xml:space="preserve"> של בן-זוגו המשרת בשירות צבאי על פי התחייבות לשירות קבע, והמרחק בין מקום מגוריו החדש לבין מקום מגוריו הקודם הוא 40 ק"מ לפחות ומקום מגוריו החדש רחוק יותר ממקום עבודתו מאשר מקום מגוריו הקודם; המרחקים לענין תקנ</w:t>
      </w:r>
      <w:r w:rsidRPr="008E6C86">
        <w:rPr>
          <w:rFonts w:cs="FrankRuehl"/>
          <w:vanish/>
          <w:szCs w:val="22"/>
          <w:shd w:val="clear" w:color="auto" w:fill="FFFF99"/>
          <w:rtl/>
        </w:rPr>
        <w:t>ת</w:t>
      </w:r>
      <w:r w:rsidRPr="008E6C86">
        <w:rPr>
          <w:rFonts w:cs="FrankRuehl" w:hint="cs"/>
          <w:vanish/>
          <w:szCs w:val="22"/>
          <w:shd w:val="clear" w:color="auto" w:fill="FFFF99"/>
          <w:rtl/>
        </w:rPr>
        <w:t xml:space="preserve"> </w:t>
      </w:r>
      <w:r w:rsidRPr="008E6C86">
        <w:rPr>
          <w:rFonts w:cs="FrankRuehl"/>
          <w:vanish/>
          <w:szCs w:val="22"/>
          <w:shd w:val="clear" w:color="auto" w:fill="FFFF99"/>
          <w:rtl/>
        </w:rPr>
        <w:t>מ</w:t>
      </w:r>
      <w:r w:rsidRPr="008E6C86">
        <w:rPr>
          <w:rFonts w:cs="FrankRuehl" w:hint="cs"/>
          <w:vanish/>
          <w:szCs w:val="22"/>
          <w:shd w:val="clear" w:color="auto" w:fill="FFFF99"/>
          <w:rtl/>
        </w:rPr>
        <w:t>שנה זו יחושבו כאמור בתקנת משנה (א).</w:t>
      </w:r>
    </w:p>
    <w:p w:rsidR="008842B6" w:rsidRPr="008E6C86" w:rsidRDefault="008842B6" w:rsidP="008842B6">
      <w:pPr>
        <w:pStyle w:val="P00"/>
        <w:tabs>
          <w:tab w:val="clear" w:pos="6259"/>
        </w:tabs>
        <w:spacing w:before="0"/>
        <w:ind w:left="0" w:right="1134"/>
        <w:rPr>
          <w:rFonts w:cs="FrankRuehl"/>
          <w:vanish/>
          <w:sz w:val="22"/>
          <w:szCs w:val="22"/>
          <w:shd w:val="clear" w:color="auto" w:fill="FFFF99"/>
        </w:rPr>
      </w:pPr>
      <w:r w:rsidRPr="008E6C86">
        <w:rPr>
          <w:rFonts w:cs="FrankRuehl"/>
          <w:vanish/>
          <w:szCs w:val="22"/>
          <w:shd w:val="clear" w:color="auto" w:fill="FFFF99"/>
          <w:rtl/>
        </w:rPr>
        <w:tab/>
        <w:t>(ד</w:t>
      </w:r>
      <w:r w:rsidRPr="008E6C86">
        <w:rPr>
          <w:rFonts w:cs="FrankRuehl" w:hint="cs"/>
          <w:vanish/>
          <w:szCs w:val="22"/>
          <w:shd w:val="clear" w:color="auto" w:fill="FFFF99"/>
          <w:rtl/>
        </w:rPr>
        <w:t>)</w:t>
      </w:r>
      <w:r w:rsidRPr="008E6C86">
        <w:rPr>
          <w:rFonts w:cs="FrankRuehl"/>
          <w:vanish/>
          <w:szCs w:val="22"/>
          <w:shd w:val="clear" w:color="auto" w:fill="FFFF99"/>
          <w:rtl/>
        </w:rPr>
        <w:tab/>
        <w:t>ר</w:t>
      </w:r>
      <w:r w:rsidRPr="008E6C86">
        <w:rPr>
          <w:rFonts w:cs="FrankRuehl" w:hint="cs"/>
          <w:vanish/>
          <w:szCs w:val="22"/>
          <w:shd w:val="clear" w:color="auto" w:fill="FFFF99"/>
          <w:rtl/>
        </w:rPr>
        <w:t>ואים התפטרות של עובד כפיטורים לענין פסקה (3) לסעיף 8 לחוק, אם העובד העתיק את מקום מגוריו למקום התנחלות או היאחזות שיאשרו לענין זה שר הבטחון ושר החקלאות וגר באותו מקום לפחות ששה חדשים רצופים.</w:t>
      </w:r>
    </w:p>
    <w:p w:rsidR="008842B6" w:rsidRPr="008E6C86" w:rsidRDefault="008842B6" w:rsidP="008842B6">
      <w:pPr>
        <w:pStyle w:val="P00"/>
        <w:tabs>
          <w:tab w:val="clear" w:pos="6259"/>
        </w:tabs>
        <w:spacing w:before="0"/>
        <w:ind w:left="0" w:right="1134"/>
        <w:rPr>
          <w:rFonts w:cs="FrankRuehl"/>
          <w:vanish/>
          <w:sz w:val="22"/>
          <w:szCs w:val="22"/>
          <w:shd w:val="clear" w:color="auto" w:fill="FFFF99"/>
        </w:rPr>
      </w:pPr>
      <w:r w:rsidRPr="008E6C86">
        <w:rPr>
          <w:rFonts w:cs="FrankRuehl"/>
          <w:vanish/>
          <w:szCs w:val="22"/>
          <w:shd w:val="clear" w:color="auto" w:fill="FFFF99"/>
          <w:rtl/>
        </w:rPr>
        <w:tab/>
        <w:t>(ה</w:t>
      </w:r>
      <w:r w:rsidRPr="008E6C86">
        <w:rPr>
          <w:rFonts w:cs="FrankRuehl" w:hint="cs"/>
          <w:vanish/>
          <w:szCs w:val="22"/>
          <w:shd w:val="clear" w:color="auto" w:fill="FFFF99"/>
          <w:rtl/>
        </w:rPr>
        <w:t>)</w:t>
      </w:r>
      <w:r w:rsidRPr="008E6C86">
        <w:rPr>
          <w:rFonts w:cs="FrankRuehl"/>
          <w:vanish/>
          <w:szCs w:val="22"/>
          <w:shd w:val="clear" w:color="auto" w:fill="FFFF99"/>
          <w:rtl/>
        </w:rPr>
        <w:tab/>
        <w:t>ר</w:t>
      </w:r>
      <w:r w:rsidRPr="008E6C86">
        <w:rPr>
          <w:rFonts w:cs="FrankRuehl" w:hint="cs"/>
          <w:vanish/>
          <w:szCs w:val="22"/>
          <w:shd w:val="clear" w:color="auto" w:fill="FFFF99"/>
          <w:rtl/>
        </w:rPr>
        <w:t>ואים התפטרותו</w:t>
      </w:r>
      <w:r w:rsidRPr="008E6C86">
        <w:rPr>
          <w:rFonts w:cs="FrankRuehl"/>
          <w:vanish/>
          <w:szCs w:val="22"/>
          <w:shd w:val="clear" w:color="auto" w:fill="FFFF99"/>
          <w:rtl/>
        </w:rPr>
        <w:t xml:space="preserve"> ש</w:t>
      </w:r>
      <w:r w:rsidRPr="008E6C86">
        <w:rPr>
          <w:rFonts w:cs="FrankRuehl" w:hint="cs"/>
          <w:vanish/>
          <w:szCs w:val="22"/>
          <w:shd w:val="clear" w:color="auto" w:fill="FFFF99"/>
          <w:rtl/>
        </w:rPr>
        <w:t>ל עובד לפי פסקה (3) לסעיף 8 לחוק כפיטורים אם העתיק מקום מגוריו עקב העברה בתפקיד של בן-זוגו המשרת במשטרת ישראל או בשירות בתי הסוהר, והמרחק בין מקום מגוריו החדש לבין מקום מגוריו הקודם הוא לפחות 40 ק"מ ומקום מגוריו החדש רחוק יותר ממקום עבודתו מאשר מקום מגו</w:t>
      </w:r>
      <w:r w:rsidRPr="008E6C86">
        <w:rPr>
          <w:rFonts w:cs="FrankRuehl"/>
          <w:vanish/>
          <w:szCs w:val="22"/>
          <w:shd w:val="clear" w:color="auto" w:fill="FFFF99"/>
          <w:rtl/>
        </w:rPr>
        <w:t>ר</w:t>
      </w:r>
      <w:r w:rsidRPr="008E6C86">
        <w:rPr>
          <w:rFonts w:cs="FrankRuehl" w:hint="cs"/>
          <w:vanish/>
          <w:szCs w:val="22"/>
          <w:shd w:val="clear" w:color="auto" w:fill="FFFF99"/>
          <w:rtl/>
        </w:rPr>
        <w:t>י</w:t>
      </w:r>
      <w:r w:rsidRPr="008E6C86">
        <w:rPr>
          <w:rFonts w:cs="FrankRuehl"/>
          <w:vanish/>
          <w:szCs w:val="22"/>
          <w:shd w:val="clear" w:color="auto" w:fill="FFFF99"/>
          <w:rtl/>
        </w:rPr>
        <w:t>ו</w:t>
      </w:r>
      <w:r w:rsidRPr="008E6C86">
        <w:rPr>
          <w:rFonts w:cs="FrankRuehl" w:hint="cs"/>
          <w:vanish/>
          <w:szCs w:val="22"/>
          <w:shd w:val="clear" w:color="auto" w:fill="FFFF99"/>
          <w:rtl/>
        </w:rPr>
        <w:t xml:space="preserve"> הקודם; המרחקים לענין תקנת משנה זו יחושבו כאמור בתקנת משנה (א).</w:t>
      </w:r>
    </w:p>
    <w:p w:rsidR="008842B6" w:rsidRPr="008E6C86" w:rsidRDefault="008842B6" w:rsidP="00005396">
      <w:pPr>
        <w:pStyle w:val="P00"/>
        <w:tabs>
          <w:tab w:val="clear" w:pos="6259"/>
        </w:tabs>
        <w:spacing w:before="0"/>
        <w:ind w:left="0" w:right="1134"/>
        <w:rPr>
          <w:rFonts w:cs="FrankRuehl" w:hint="cs"/>
          <w:vanish/>
          <w:sz w:val="22"/>
          <w:szCs w:val="22"/>
          <w:shd w:val="clear" w:color="auto" w:fill="FFFF99"/>
          <w:rtl/>
        </w:rPr>
      </w:pPr>
      <w:r w:rsidRPr="008E6C86">
        <w:rPr>
          <w:rFonts w:cs="FrankRuehl"/>
          <w:vanish/>
          <w:szCs w:val="22"/>
          <w:shd w:val="clear" w:color="auto" w:fill="FFFF99"/>
          <w:rtl/>
        </w:rPr>
        <w:tab/>
        <w:t>(ו</w:t>
      </w:r>
      <w:r w:rsidRPr="008E6C86">
        <w:rPr>
          <w:rFonts w:cs="FrankRuehl" w:hint="cs"/>
          <w:vanish/>
          <w:szCs w:val="22"/>
          <w:shd w:val="clear" w:color="auto" w:fill="FFFF99"/>
          <w:rtl/>
        </w:rPr>
        <w:t>)</w:t>
      </w:r>
      <w:r w:rsidRPr="008E6C86">
        <w:rPr>
          <w:rFonts w:cs="FrankRuehl"/>
          <w:vanish/>
          <w:szCs w:val="22"/>
          <w:shd w:val="clear" w:color="auto" w:fill="FFFF99"/>
          <w:rtl/>
        </w:rPr>
        <w:tab/>
        <w:t>ר</w:t>
      </w:r>
      <w:r w:rsidRPr="008E6C86">
        <w:rPr>
          <w:rFonts w:cs="FrankRuehl" w:hint="cs"/>
          <w:vanish/>
          <w:szCs w:val="22"/>
          <w:shd w:val="clear" w:color="auto" w:fill="FFFF99"/>
          <w:rtl/>
        </w:rPr>
        <w:t>ואים התפטרותו של עובד לפי פסקה (3) לסעיף 8 לחוק כפיטורים, אם העתיק מקום מגוריו עקב הצטרפותו לבן זוגו היוצא לתקופה העולה על ששה חדשים לחוץ לארץ בשליחות המדינה, ההסתדרות הציונית העו</w:t>
      </w:r>
      <w:r w:rsidRPr="008E6C86">
        <w:rPr>
          <w:rFonts w:cs="FrankRuehl"/>
          <w:vanish/>
          <w:szCs w:val="22"/>
          <w:shd w:val="clear" w:color="auto" w:fill="FFFF99"/>
          <w:rtl/>
        </w:rPr>
        <w:t>ל</w:t>
      </w:r>
      <w:r w:rsidRPr="008E6C86">
        <w:rPr>
          <w:rFonts w:cs="FrankRuehl" w:hint="cs"/>
          <w:vanish/>
          <w:szCs w:val="22"/>
          <w:shd w:val="clear" w:color="auto" w:fill="FFFF99"/>
          <w:rtl/>
        </w:rPr>
        <w:t>מית</w:t>
      </w:r>
      <w:r w:rsidR="00005396" w:rsidRPr="008E6C86">
        <w:rPr>
          <w:rFonts w:cs="FrankRuehl" w:hint="cs"/>
          <w:vanish/>
          <w:szCs w:val="22"/>
          <w:shd w:val="clear" w:color="auto" w:fill="FFFF99"/>
          <w:rtl/>
        </w:rPr>
        <w:t xml:space="preserve"> -</w:t>
      </w:r>
      <w:r w:rsidRPr="008E6C86">
        <w:rPr>
          <w:rFonts w:cs="FrankRuehl" w:hint="cs"/>
          <w:vanish/>
          <w:szCs w:val="22"/>
          <w:shd w:val="clear" w:color="auto" w:fill="FFFF99"/>
          <w:rtl/>
        </w:rPr>
        <w:t xml:space="preserve"> הסוכנות היהודית לארץ-ישראל, קרן קיימת לישראל או קרן היסוד</w:t>
      </w:r>
      <w:r w:rsidR="00005396" w:rsidRPr="008E6C86">
        <w:rPr>
          <w:rFonts w:cs="FrankRuehl" w:hint="cs"/>
          <w:vanish/>
          <w:szCs w:val="22"/>
          <w:shd w:val="clear" w:color="auto" w:fill="FFFF99"/>
          <w:rtl/>
        </w:rPr>
        <w:t xml:space="preserve"> -</w:t>
      </w:r>
      <w:r w:rsidRPr="008E6C86">
        <w:rPr>
          <w:rFonts w:cs="FrankRuehl" w:hint="cs"/>
          <w:vanish/>
          <w:szCs w:val="22"/>
          <w:shd w:val="clear" w:color="auto" w:fill="FFFF99"/>
          <w:rtl/>
        </w:rPr>
        <w:t xml:space="preserve"> המגבית המאוחדת לישראל, והמעביד סירב לאשר לעובד חופשה שלא בשכר לתקופת השליחות כאמור.</w:t>
      </w:r>
    </w:p>
    <w:p w:rsidR="008842B6" w:rsidRPr="008E6C86" w:rsidRDefault="008842B6" w:rsidP="008842B6">
      <w:pPr>
        <w:pStyle w:val="P00"/>
        <w:tabs>
          <w:tab w:val="clear" w:pos="6259"/>
        </w:tabs>
        <w:spacing w:before="0"/>
        <w:ind w:left="0" w:right="1134"/>
        <w:rPr>
          <w:rFonts w:cs="FrankRuehl" w:hint="cs"/>
          <w:vanish/>
          <w:szCs w:val="22"/>
          <w:u w:val="single"/>
          <w:shd w:val="clear" w:color="auto" w:fill="FFFF99"/>
          <w:rtl/>
        </w:rPr>
      </w:pPr>
      <w:r w:rsidRPr="008E6C86">
        <w:rPr>
          <w:rFonts w:cs="FrankRuehl"/>
          <w:vanish/>
          <w:szCs w:val="22"/>
          <w:shd w:val="clear" w:color="auto" w:fill="FFFF99"/>
          <w:rtl/>
        </w:rPr>
        <w:tab/>
      </w:r>
      <w:r w:rsidRPr="008E6C86">
        <w:rPr>
          <w:rFonts w:cs="FrankRuehl"/>
          <w:vanish/>
          <w:szCs w:val="22"/>
          <w:u w:val="single"/>
          <w:shd w:val="clear" w:color="auto" w:fill="FFFF99"/>
          <w:rtl/>
        </w:rPr>
        <w:t>(ז</w:t>
      </w:r>
      <w:r w:rsidRPr="008E6C86">
        <w:rPr>
          <w:rFonts w:cs="FrankRuehl" w:hint="cs"/>
          <w:vanish/>
          <w:szCs w:val="22"/>
          <w:u w:val="single"/>
          <w:shd w:val="clear" w:color="auto" w:fill="FFFF99"/>
          <w:rtl/>
        </w:rPr>
        <w:t>)</w:t>
      </w:r>
      <w:r w:rsidRPr="008E6C86">
        <w:rPr>
          <w:rFonts w:cs="FrankRuehl"/>
          <w:vanish/>
          <w:szCs w:val="22"/>
          <w:u w:val="single"/>
          <w:shd w:val="clear" w:color="auto" w:fill="FFFF99"/>
          <w:rtl/>
        </w:rPr>
        <w:tab/>
        <w:t>ר</w:t>
      </w:r>
      <w:r w:rsidRPr="008E6C86">
        <w:rPr>
          <w:rFonts w:cs="FrankRuehl" w:hint="cs"/>
          <w:vanish/>
          <w:szCs w:val="22"/>
          <w:u w:val="single"/>
          <w:shd w:val="clear" w:color="auto" w:fill="FFFF99"/>
          <w:rtl/>
        </w:rPr>
        <w:t>ואים התפטרותו של עובד לפי פסקה (3) לסעיף 8 לחוק כפיטור</w:t>
      </w:r>
      <w:r w:rsidRPr="008E6C86">
        <w:rPr>
          <w:rFonts w:cs="FrankRuehl"/>
          <w:vanish/>
          <w:szCs w:val="22"/>
          <w:u w:val="single"/>
          <w:shd w:val="clear" w:color="auto" w:fill="FFFF99"/>
          <w:rtl/>
        </w:rPr>
        <w:t>י</w:t>
      </w:r>
      <w:r w:rsidRPr="008E6C86">
        <w:rPr>
          <w:rFonts w:cs="FrankRuehl" w:hint="cs"/>
          <w:vanish/>
          <w:szCs w:val="22"/>
          <w:u w:val="single"/>
          <w:shd w:val="clear" w:color="auto" w:fill="FFFF99"/>
          <w:rtl/>
        </w:rPr>
        <w:t>ם אם התפטר מעבודתו ע</w:t>
      </w:r>
      <w:r w:rsidRPr="008E6C86">
        <w:rPr>
          <w:rFonts w:cs="FrankRuehl"/>
          <w:vanish/>
          <w:szCs w:val="22"/>
          <w:u w:val="single"/>
          <w:shd w:val="clear" w:color="auto" w:fill="FFFF99"/>
          <w:rtl/>
        </w:rPr>
        <w:t>קב</w:t>
      </w:r>
      <w:r w:rsidRPr="008E6C86">
        <w:rPr>
          <w:rFonts w:cs="FrankRuehl" w:hint="cs"/>
          <w:vanish/>
          <w:szCs w:val="22"/>
          <w:u w:val="single"/>
          <w:shd w:val="clear" w:color="auto" w:fill="FFFF99"/>
          <w:rtl/>
        </w:rPr>
        <w:t xml:space="preserve"> גירושיו והעתיק מקום מגוריו ליישוב בישראל המרוחק 40 ק"מ לפחות ממקום מגוריו הקודם, ובלבד שגר ביישוב כאמור ששה חדשים לפחות; המרחקים לענין תקנת משנה זו יחושבו כאמור בתקנת משנה (א).</w:t>
      </w:r>
    </w:p>
    <w:p w:rsidR="009F53B7" w:rsidRPr="008E6C86" w:rsidRDefault="009F53B7" w:rsidP="009F53B7">
      <w:pPr>
        <w:pStyle w:val="P00"/>
        <w:spacing w:before="0"/>
        <w:ind w:left="0" w:right="1134"/>
        <w:rPr>
          <w:rFonts w:cs="FrankRuehl" w:hint="cs"/>
          <w:vanish/>
          <w:color w:val="FF0000"/>
          <w:szCs w:val="20"/>
          <w:shd w:val="clear" w:color="auto" w:fill="FFFF99"/>
          <w:rtl/>
        </w:rPr>
      </w:pPr>
    </w:p>
    <w:p w:rsidR="009F53B7" w:rsidRPr="008E6C86" w:rsidRDefault="009F53B7" w:rsidP="009F53B7">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4.9.1979</w:t>
      </w:r>
    </w:p>
    <w:p w:rsidR="009F53B7" w:rsidRPr="008E6C86" w:rsidRDefault="009F53B7" w:rsidP="009F53B7">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תשל"ט-1979</w:t>
      </w:r>
    </w:p>
    <w:p w:rsidR="009F53B7" w:rsidRPr="008E6C86" w:rsidRDefault="009F53B7" w:rsidP="009F53B7">
      <w:pPr>
        <w:pStyle w:val="P00"/>
        <w:tabs>
          <w:tab w:val="clear" w:pos="6259"/>
        </w:tabs>
        <w:spacing w:before="0"/>
        <w:ind w:left="0" w:right="1134"/>
        <w:rPr>
          <w:rFonts w:cs="FrankRuehl" w:hint="cs"/>
          <w:vanish/>
          <w:szCs w:val="20"/>
          <w:shd w:val="clear" w:color="auto" w:fill="FFFF99"/>
          <w:rtl/>
        </w:rPr>
      </w:pPr>
      <w:hyperlink r:id="rId24" w:history="1">
        <w:r w:rsidRPr="008E6C86">
          <w:rPr>
            <w:rStyle w:val="Hyperlink"/>
            <w:rFonts w:cs="FrankRuehl" w:hint="cs"/>
            <w:vanish/>
            <w:szCs w:val="20"/>
            <w:shd w:val="clear" w:color="auto" w:fill="FFFF99"/>
            <w:rtl/>
          </w:rPr>
          <w:t>ק"ת תשל"ט מס' 4023</w:t>
        </w:r>
      </w:hyperlink>
      <w:r w:rsidRPr="008E6C86">
        <w:rPr>
          <w:rFonts w:cs="FrankRuehl" w:hint="cs"/>
          <w:vanish/>
          <w:szCs w:val="20"/>
          <w:shd w:val="clear" w:color="auto" w:fill="FFFF99"/>
          <w:rtl/>
        </w:rPr>
        <w:t xml:space="preserve"> מיום 4.9.1979 עמ' 1831</w:t>
      </w:r>
    </w:p>
    <w:p w:rsidR="009F53B7" w:rsidRPr="008E6C86" w:rsidRDefault="009F53B7" w:rsidP="009F53B7">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9F53B7" w:rsidRPr="008E6C86" w:rsidRDefault="009F53B7" w:rsidP="009F53B7">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9F53B7" w:rsidRPr="008E6C86" w:rsidRDefault="009F53B7" w:rsidP="009F53B7">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8842B6" w:rsidRPr="008E6C86" w:rsidRDefault="009F53B7" w:rsidP="009F53B7">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 יקנעם-עילית, עכו, טבריה, עפולה</w:t>
      </w:r>
      <w:r w:rsidRPr="008E6C86">
        <w:rPr>
          <w:rStyle w:val="default"/>
          <w:rFonts w:cs="FrankRuehl" w:hint="cs"/>
          <w:vanish/>
          <w:sz w:val="22"/>
          <w:szCs w:val="22"/>
          <w:u w:val="single"/>
          <w:shd w:val="clear" w:color="auto" w:fill="FFFF99"/>
          <w:rtl/>
        </w:rPr>
        <w:t>, גילון, עצמון, יודפת, יעד, קורנית, שכניה, מורשת, מנוף</w:t>
      </w:r>
      <w:r w:rsidRPr="008E6C86">
        <w:rPr>
          <w:rStyle w:val="default"/>
          <w:rFonts w:cs="FrankRuehl" w:hint="cs"/>
          <w:vanish/>
          <w:sz w:val="22"/>
          <w:szCs w:val="22"/>
          <w:shd w:val="clear" w:color="auto" w:fill="FFFF99"/>
          <w:rtl/>
        </w:rPr>
        <w:t>.</w:t>
      </w:r>
    </w:p>
    <w:p w:rsidR="005B05E5" w:rsidRPr="008E6C86" w:rsidRDefault="005B05E5" w:rsidP="005B05E5">
      <w:pPr>
        <w:pStyle w:val="P00"/>
        <w:spacing w:before="0"/>
        <w:ind w:left="0" w:right="1134"/>
        <w:rPr>
          <w:rFonts w:cs="FrankRuehl" w:hint="cs"/>
          <w:vanish/>
          <w:color w:val="FF0000"/>
          <w:szCs w:val="20"/>
          <w:shd w:val="clear" w:color="auto" w:fill="FFFF99"/>
          <w:rtl/>
        </w:rPr>
      </w:pPr>
    </w:p>
    <w:p w:rsidR="005B05E5" w:rsidRPr="008E6C86" w:rsidRDefault="005B05E5" w:rsidP="005B05E5">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7.7.1982</w:t>
      </w:r>
    </w:p>
    <w:p w:rsidR="005B05E5" w:rsidRPr="008E6C86" w:rsidRDefault="005B05E5" w:rsidP="005B05E5">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תשמ"ב-1982</w:t>
      </w:r>
    </w:p>
    <w:p w:rsidR="005B05E5" w:rsidRPr="008E6C86" w:rsidRDefault="005B05E5" w:rsidP="005B05E5">
      <w:pPr>
        <w:pStyle w:val="P00"/>
        <w:tabs>
          <w:tab w:val="clear" w:pos="6259"/>
        </w:tabs>
        <w:spacing w:before="0"/>
        <w:ind w:left="0" w:right="1134"/>
        <w:rPr>
          <w:rFonts w:cs="FrankRuehl" w:hint="cs"/>
          <w:vanish/>
          <w:szCs w:val="20"/>
          <w:shd w:val="clear" w:color="auto" w:fill="FFFF99"/>
          <w:rtl/>
        </w:rPr>
      </w:pPr>
      <w:hyperlink r:id="rId25" w:history="1">
        <w:r w:rsidRPr="008E6C86">
          <w:rPr>
            <w:rStyle w:val="Hyperlink"/>
            <w:rFonts w:cs="FrankRuehl" w:hint="cs"/>
            <w:vanish/>
            <w:szCs w:val="20"/>
            <w:shd w:val="clear" w:color="auto" w:fill="FFFF99"/>
            <w:rtl/>
          </w:rPr>
          <w:t>ק"ת תשמ"ב מס' 4378</w:t>
        </w:r>
      </w:hyperlink>
      <w:r w:rsidRPr="008E6C86">
        <w:rPr>
          <w:rFonts w:cs="FrankRuehl" w:hint="cs"/>
          <w:vanish/>
          <w:szCs w:val="20"/>
          <w:shd w:val="clear" w:color="auto" w:fill="FFFF99"/>
          <w:rtl/>
        </w:rPr>
        <w:t xml:space="preserve"> מיום 7.7.1982 עמ' 1279</w:t>
      </w:r>
    </w:p>
    <w:p w:rsidR="005B05E5" w:rsidRPr="008E6C86" w:rsidRDefault="005B05E5" w:rsidP="005B05E5">
      <w:pPr>
        <w:pStyle w:val="P00"/>
        <w:tabs>
          <w:tab w:val="clear" w:pos="6259"/>
        </w:tabs>
        <w:spacing w:before="0"/>
        <w:ind w:left="0" w:right="1134"/>
        <w:rPr>
          <w:rStyle w:val="default"/>
          <w:rFonts w:cs="FrankRuehl" w:hint="cs"/>
          <w:b/>
          <w:bCs/>
          <w:vanish/>
          <w:sz w:val="20"/>
          <w:szCs w:val="20"/>
          <w:shd w:val="clear" w:color="auto" w:fill="FFFF99"/>
          <w:rtl/>
        </w:rPr>
      </w:pPr>
      <w:r w:rsidRPr="008E6C86">
        <w:rPr>
          <w:rFonts w:cs="FrankRuehl" w:hint="cs"/>
          <w:b/>
          <w:bCs/>
          <w:vanish/>
          <w:szCs w:val="20"/>
          <w:shd w:val="clear" w:color="auto" w:fill="FFFF99"/>
          <w:rtl/>
        </w:rPr>
        <w:t>הוספת תקנת משנה 12(ח)</w:t>
      </w:r>
    </w:p>
    <w:p w:rsidR="001B57E5" w:rsidRPr="008E6C86" w:rsidRDefault="001B57E5" w:rsidP="001B57E5">
      <w:pPr>
        <w:pStyle w:val="P00"/>
        <w:spacing w:before="0"/>
        <w:ind w:left="0" w:right="1134"/>
        <w:rPr>
          <w:rFonts w:cs="FrankRuehl" w:hint="cs"/>
          <w:vanish/>
          <w:color w:val="FF0000"/>
          <w:szCs w:val="20"/>
          <w:shd w:val="clear" w:color="auto" w:fill="FFFF99"/>
          <w:rtl/>
        </w:rPr>
      </w:pPr>
    </w:p>
    <w:p w:rsidR="001B57E5" w:rsidRPr="008E6C86" w:rsidRDefault="001B57E5" w:rsidP="001B57E5">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12.8.1982</w:t>
      </w:r>
    </w:p>
    <w:p w:rsidR="001B57E5" w:rsidRPr="008E6C86" w:rsidRDefault="001B57E5" w:rsidP="001B57E5">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(מס' 2) תשמ"ב-1982</w:t>
      </w:r>
    </w:p>
    <w:p w:rsidR="001B57E5" w:rsidRPr="008E6C86" w:rsidRDefault="001B57E5" w:rsidP="001B57E5">
      <w:pPr>
        <w:pStyle w:val="P00"/>
        <w:tabs>
          <w:tab w:val="clear" w:pos="6259"/>
        </w:tabs>
        <w:spacing w:before="0"/>
        <w:ind w:left="0" w:right="1134"/>
        <w:rPr>
          <w:rFonts w:cs="FrankRuehl" w:hint="cs"/>
          <w:vanish/>
          <w:szCs w:val="20"/>
          <w:shd w:val="clear" w:color="auto" w:fill="FFFF99"/>
          <w:rtl/>
        </w:rPr>
      </w:pPr>
      <w:hyperlink r:id="rId26" w:history="1">
        <w:r w:rsidRPr="008E6C86">
          <w:rPr>
            <w:rStyle w:val="Hyperlink"/>
            <w:rFonts w:cs="FrankRuehl" w:hint="cs"/>
            <w:vanish/>
            <w:szCs w:val="20"/>
            <w:shd w:val="clear" w:color="auto" w:fill="FFFF99"/>
            <w:rtl/>
          </w:rPr>
          <w:t>ק"ת תשמ"ב מס' 4392</w:t>
        </w:r>
      </w:hyperlink>
      <w:r w:rsidRPr="008E6C86">
        <w:rPr>
          <w:rFonts w:cs="FrankRuehl" w:hint="cs"/>
          <w:vanish/>
          <w:szCs w:val="20"/>
          <w:shd w:val="clear" w:color="auto" w:fill="FFFF99"/>
          <w:rtl/>
        </w:rPr>
        <w:t xml:space="preserve"> מיום 12.8.1982 עמ' 1456</w:t>
      </w:r>
    </w:p>
    <w:p w:rsidR="001B57E5" w:rsidRPr="008E6C86" w:rsidRDefault="001B57E5" w:rsidP="001B57E5">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1B57E5" w:rsidRPr="008E6C86" w:rsidRDefault="001B57E5" w:rsidP="001B57E5">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1B57E5" w:rsidRPr="008E6C86" w:rsidRDefault="001B57E5" w:rsidP="001B57E5">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1B57E5" w:rsidRPr="008E6C86" w:rsidRDefault="001B57E5" w:rsidP="001B57E5">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 יקנעם-עילית, עכו, טבריה, עפולה, גילון, עצמון, יודפת, יעד, קורנית, שכניה, מורשת, מנוף</w:t>
      </w:r>
      <w:r w:rsidRPr="008E6C86">
        <w:rPr>
          <w:rStyle w:val="default"/>
          <w:rFonts w:cs="FrankRuehl" w:hint="cs"/>
          <w:vanish/>
          <w:sz w:val="22"/>
          <w:szCs w:val="22"/>
          <w:u w:val="single"/>
          <w:shd w:val="clear" w:color="auto" w:fill="FFFF99"/>
          <w:rtl/>
        </w:rPr>
        <w:t>, מרכז ספיר, יבניאל</w:t>
      </w:r>
      <w:r w:rsidRPr="008E6C86">
        <w:rPr>
          <w:rStyle w:val="default"/>
          <w:rFonts w:cs="FrankRuehl" w:hint="cs"/>
          <w:vanish/>
          <w:sz w:val="22"/>
          <w:szCs w:val="22"/>
          <w:shd w:val="clear" w:color="auto" w:fill="FFFF99"/>
          <w:rtl/>
        </w:rPr>
        <w:t>.</w:t>
      </w:r>
    </w:p>
    <w:p w:rsidR="00C6625B" w:rsidRPr="008E6C86" w:rsidRDefault="00C6625B" w:rsidP="00C6625B">
      <w:pPr>
        <w:pStyle w:val="P00"/>
        <w:spacing w:before="0"/>
        <w:ind w:left="0" w:right="1134"/>
        <w:rPr>
          <w:rFonts w:cs="FrankRuehl" w:hint="cs"/>
          <w:vanish/>
          <w:color w:val="FF0000"/>
          <w:szCs w:val="20"/>
          <w:shd w:val="clear" w:color="auto" w:fill="FFFF99"/>
          <w:rtl/>
        </w:rPr>
      </w:pPr>
    </w:p>
    <w:p w:rsidR="00C6625B" w:rsidRPr="008E6C86" w:rsidRDefault="00C6625B" w:rsidP="00C6625B">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5.1.1984</w:t>
      </w:r>
    </w:p>
    <w:p w:rsidR="00C6625B" w:rsidRPr="008E6C86" w:rsidRDefault="00C6625B" w:rsidP="00C6625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תשמ"ד-1984</w:t>
      </w:r>
    </w:p>
    <w:p w:rsidR="00C6625B" w:rsidRPr="008E6C86" w:rsidRDefault="00C6625B" w:rsidP="00C6625B">
      <w:pPr>
        <w:pStyle w:val="P00"/>
        <w:tabs>
          <w:tab w:val="clear" w:pos="6259"/>
        </w:tabs>
        <w:spacing w:before="0"/>
        <w:ind w:left="0" w:right="1134"/>
        <w:rPr>
          <w:rFonts w:cs="FrankRuehl" w:hint="cs"/>
          <w:vanish/>
          <w:szCs w:val="20"/>
          <w:shd w:val="clear" w:color="auto" w:fill="FFFF99"/>
          <w:rtl/>
        </w:rPr>
      </w:pPr>
      <w:hyperlink r:id="rId27" w:history="1">
        <w:r w:rsidRPr="008E6C86">
          <w:rPr>
            <w:rStyle w:val="Hyperlink"/>
            <w:rFonts w:cs="FrankRuehl" w:hint="cs"/>
            <w:vanish/>
            <w:szCs w:val="20"/>
            <w:shd w:val="clear" w:color="auto" w:fill="FFFF99"/>
            <w:rtl/>
          </w:rPr>
          <w:t>ק"ת תשמ"ד מס' 4574</w:t>
        </w:r>
      </w:hyperlink>
      <w:r w:rsidRPr="008E6C86">
        <w:rPr>
          <w:rFonts w:cs="FrankRuehl" w:hint="cs"/>
          <w:vanish/>
          <w:szCs w:val="20"/>
          <w:shd w:val="clear" w:color="auto" w:fill="FFFF99"/>
          <w:rtl/>
        </w:rPr>
        <w:t xml:space="preserve"> מיום 5.1.1984 עמ' 688</w:t>
      </w:r>
    </w:p>
    <w:p w:rsidR="00C6625B" w:rsidRPr="008E6C86" w:rsidRDefault="00C6625B" w:rsidP="00C6625B">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 יקנעם-עילית, עכו, טבריה, עפולה, גילון, עצמון, יודפת, יעד, קורנית, שכניה, מורשת, מנוף, מרכז ספיר, יבניאל</w:t>
      </w:r>
      <w:r w:rsidRPr="008E6C86">
        <w:rPr>
          <w:rStyle w:val="default"/>
          <w:rFonts w:cs="FrankRuehl" w:hint="cs"/>
          <w:vanish/>
          <w:sz w:val="22"/>
          <w:szCs w:val="22"/>
          <w:u w:val="single"/>
          <w:shd w:val="clear" w:color="auto" w:fill="FFFF99"/>
          <w:rtl/>
        </w:rPr>
        <w:t>, כפר-ורדים, מנחמיה, מטולה, מגדל, רמת ישי, ראש פינה, כנרת (המושבה), כפר תבור, יסוד המעלה</w:t>
      </w:r>
      <w:r w:rsidRPr="008E6C86">
        <w:rPr>
          <w:rStyle w:val="default"/>
          <w:rFonts w:cs="FrankRuehl" w:hint="cs"/>
          <w:vanish/>
          <w:sz w:val="22"/>
          <w:szCs w:val="22"/>
          <w:shd w:val="clear" w:color="auto" w:fill="FFFF99"/>
          <w:rtl/>
        </w:rPr>
        <w:t>.</w:t>
      </w:r>
    </w:p>
    <w:p w:rsidR="00C6625B" w:rsidRPr="008E6C86" w:rsidRDefault="00C6625B" w:rsidP="00C6625B">
      <w:pPr>
        <w:pStyle w:val="P00"/>
        <w:spacing w:before="0"/>
        <w:ind w:left="0" w:right="1134"/>
        <w:rPr>
          <w:rFonts w:cs="FrankRuehl" w:hint="cs"/>
          <w:vanish/>
          <w:color w:val="FF0000"/>
          <w:szCs w:val="20"/>
          <w:shd w:val="clear" w:color="auto" w:fill="FFFF99"/>
          <w:rtl/>
        </w:rPr>
      </w:pPr>
    </w:p>
    <w:p w:rsidR="00C6625B" w:rsidRPr="008E6C86" w:rsidRDefault="00C6625B" w:rsidP="00C6625B">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22.11.1984</w:t>
      </w:r>
    </w:p>
    <w:p w:rsidR="00C6625B" w:rsidRPr="008E6C86" w:rsidRDefault="00C6625B" w:rsidP="00C6625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תשמ"</w:t>
      </w:r>
      <w:r w:rsidR="0001079C" w:rsidRPr="008E6C86">
        <w:rPr>
          <w:rFonts w:cs="FrankRuehl" w:hint="cs"/>
          <w:b/>
          <w:bCs/>
          <w:vanish/>
          <w:szCs w:val="20"/>
          <w:shd w:val="clear" w:color="auto" w:fill="FFFF99"/>
          <w:rtl/>
        </w:rPr>
        <w:t>ה</w:t>
      </w:r>
      <w:r w:rsidRPr="008E6C86">
        <w:rPr>
          <w:rFonts w:cs="FrankRuehl" w:hint="cs"/>
          <w:b/>
          <w:bCs/>
          <w:vanish/>
          <w:szCs w:val="20"/>
          <w:shd w:val="clear" w:color="auto" w:fill="FFFF99"/>
          <w:rtl/>
        </w:rPr>
        <w:t>-1984</w:t>
      </w:r>
    </w:p>
    <w:p w:rsidR="00C6625B" w:rsidRPr="008E6C86" w:rsidRDefault="0001079C" w:rsidP="0001079C">
      <w:pPr>
        <w:pStyle w:val="P00"/>
        <w:tabs>
          <w:tab w:val="clear" w:pos="6259"/>
        </w:tabs>
        <w:spacing w:before="0"/>
        <w:ind w:left="0" w:right="1134"/>
        <w:rPr>
          <w:rFonts w:cs="FrankRuehl" w:hint="cs"/>
          <w:vanish/>
          <w:szCs w:val="20"/>
          <w:shd w:val="clear" w:color="auto" w:fill="FFFF99"/>
          <w:rtl/>
        </w:rPr>
      </w:pPr>
      <w:hyperlink r:id="rId28" w:history="1">
        <w:r w:rsidR="00C6625B" w:rsidRPr="008E6C86">
          <w:rPr>
            <w:rStyle w:val="Hyperlink"/>
            <w:rFonts w:cs="FrankRuehl" w:hint="cs"/>
            <w:vanish/>
            <w:szCs w:val="20"/>
            <w:shd w:val="clear" w:color="auto" w:fill="FFFF99"/>
            <w:rtl/>
          </w:rPr>
          <w:t>ק"ת תשמ"</w:t>
        </w:r>
        <w:r w:rsidRPr="008E6C86">
          <w:rPr>
            <w:rStyle w:val="Hyperlink"/>
            <w:rFonts w:cs="FrankRuehl" w:hint="cs"/>
            <w:vanish/>
            <w:szCs w:val="20"/>
            <w:shd w:val="clear" w:color="auto" w:fill="FFFF99"/>
            <w:rtl/>
          </w:rPr>
          <w:t>ה</w:t>
        </w:r>
        <w:r w:rsidR="00C6625B" w:rsidRPr="008E6C86">
          <w:rPr>
            <w:rStyle w:val="Hyperlink"/>
            <w:rFonts w:cs="FrankRuehl" w:hint="cs"/>
            <w:vanish/>
            <w:szCs w:val="20"/>
            <w:shd w:val="clear" w:color="auto" w:fill="FFFF99"/>
            <w:rtl/>
          </w:rPr>
          <w:t xml:space="preserve"> מס' 4</w:t>
        </w:r>
        <w:r w:rsidRPr="008E6C86">
          <w:rPr>
            <w:rStyle w:val="Hyperlink"/>
            <w:rFonts w:cs="FrankRuehl" w:hint="cs"/>
            <w:vanish/>
            <w:szCs w:val="20"/>
            <w:shd w:val="clear" w:color="auto" w:fill="FFFF99"/>
            <w:rtl/>
          </w:rPr>
          <w:t>732</w:t>
        </w:r>
      </w:hyperlink>
      <w:r w:rsidR="00C6625B"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22</w:t>
      </w:r>
      <w:r w:rsidR="00C6625B" w:rsidRPr="008E6C86">
        <w:rPr>
          <w:rFonts w:cs="FrankRuehl" w:hint="cs"/>
          <w:vanish/>
          <w:szCs w:val="20"/>
          <w:shd w:val="clear" w:color="auto" w:fill="FFFF99"/>
          <w:rtl/>
        </w:rPr>
        <w:t>.</w:t>
      </w:r>
      <w:r w:rsidRPr="008E6C86">
        <w:rPr>
          <w:rFonts w:cs="FrankRuehl" w:hint="cs"/>
          <w:vanish/>
          <w:szCs w:val="20"/>
          <w:shd w:val="clear" w:color="auto" w:fill="FFFF99"/>
          <w:rtl/>
        </w:rPr>
        <w:t>11</w:t>
      </w:r>
      <w:r w:rsidR="00C6625B" w:rsidRPr="008E6C86">
        <w:rPr>
          <w:rFonts w:cs="FrankRuehl" w:hint="cs"/>
          <w:vanish/>
          <w:szCs w:val="20"/>
          <w:shd w:val="clear" w:color="auto" w:fill="FFFF99"/>
          <w:rtl/>
        </w:rPr>
        <w:t xml:space="preserve">.1984 עמ' </w:t>
      </w:r>
      <w:r w:rsidRPr="008E6C86">
        <w:rPr>
          <w:rFonts w:cs="FrankRuehl" w:hint="cs"/>
          <w:vanish/>
          <w:szCs w:val="20"/>
          <w:shd w:val="clear" w:color="auto" w:fill="FFFF99"/>
          <w:rtl/>
        </w:rPr>
        <w:t>362</w:t>
      </w:r>
    </w:p>
    <w:p w:rsidR="008E6C86" w:rsidRPr="008E6C86" w:rsidRDefault="008E6C86" w:rsidP="0001079C">
      <w:pPr>
        <w:pStyle w:val="P00"/>
        <w:tabs>
          <w:tab w:val="clear" w:pos="6259"/>
        </w:tabs>
        <w:spacing w:before="0"/>
        <w:ind w:left="0" w:right="1134"/>
        <w:rPr>
          <w:rFonts w:cs="FrankRuehl" w:hint="cs"/>
          <w:vanish/>
          <w:szCs w:val="20"/>
          <w:shd w:val="clear" w:color="auto" w:fill="FFFF99"/>
          <w:rtl/>
        </w:rPr>
      </w:pPr>
      <w:r w:rsidRPr="008E6C86">
        <w:rPr>
          <w:rFonts w:cs="FrankRuehl" w:hint="cs"/>
          <w:b/>
          <w:bCs/>
          <w:vanish/>
          <w:szCs w:val="20"/>
          <w:shd w:val="clear" w:color="auto" w:fill="FFFF99"/>
          <w:rtl/>
        </w:rPr>
        <w:t>ת"ט תשע"ה-2015</w:t>
      </w:r>
    </w:p>
    <w:p w:rsidR="008E6C86" w:rsidRPr="008E6C86" w:rsidRDefault="008E6C86" w:rsidP="0001079C">
      <w:pPr>
        <w:pStyle w:val="P00"/>
        <w:tabs>
          <w:tab w:val="clear" w:pos="6259"/>
        </w:tabs>
        <w:spacing w:before="0"/>
        <w:ind w:left="0" w:right="1134"/>
        <w:rPr>
          <w:rFonts w:cs="FrankRuehl" w:hint="cs"/>
          <w:vanish/>
          <w:szCs w:val="20"/>
          <w:shd w:val="clear" w:color="auto" w:fill="FFFF99"/>
          <w:rtl/>
        </w:rPr>
      </w:pPr>
      <w:hyperlink r:id="rId29" w:history="1">
        <w:r w:rsidRPr="008E6C86">
          <w:rPr>
            <w:rStyle w:val="Hyperlink"/>
            <w:rFonts w:cs="FrankRuehl" w:hint="cs"/>
            <w:vanish/>
            <w:szCs w:val="20"/>
            <w:shd w:val="clear" w:color="auto" w:fill="FFFF99"/>
            <w:rtl/>
          </w:rPr>
          <w:t>ק"ת תשע"ה מס' 7485</w:t>
        </w:r>
      </w:hyperlink>
      <w:r w:rsidRPr="008E6C86">
        <w:rPr>
          <w:rFonts w:cs="FrankRuehl" w:hint="cs"/>
          <w:vanish/>
          <w:szCs w:val="20"/>
          <w:shd w:val="clear" w:color="auto" w:fill="FFFF99"/>
          <w:rtl/>
        </w:rPr>
        <w:t xml:space="preserve"> מיום 29.1.2015 עמ' 806</w:t>
      </w:r>
    </w:p>
    <w:p w:rsidR="00C6625B" w:rsidRPr="008E6C86" w:rsidRDefault="00C6625B" w:rsidP="00C6625B">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C6625B" w:rsidRPr="008E6C86" w:rsidRDefault="00C6625B" w:rsidP="00C6625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 יקנעם-עילית, עכו, טבריה, עפולה, גילון, עצמון, יודפת, יעד, קורנית, שכניה, מורשת, מנוף, מרכז ספיר, יבניאל, כפר-ורדים, מנחמיה, מטולה, מגדל, רמת ישי, ראש פינה, כנרת (המושבה), כפר תבור, יסוד המעלה</w:t>
      </w:r>
      <w:r w:rsidR="0001079C" w:rsidRPr="008E6C86">
        <w:rPr>
          <w:rStyle w:val="default"/>
          <w:rFonts w:cs="FrankRuehl" w:hint="cs"/>
          <w:vanish/>
          <w:sz w:val="22"/>
          <w:szCs w:val="22"/>
          <w:u w:val="single"/>
          <w:shd w:val="clear" w:color="auto" w:fill="FFFF99"/>
          <w:rtl/>
        </w:rPr>
        <w:t>, הילה, מתת</w:t>
      </w:r>
      <w:r w:rsidR="008E6C86" w:rsidRPr="008E6C86">
        <w:rPr>
          <w:rStyle w:val="default"/>
          <w:rFonts w:cs="FrankRuehl" w:hint="cs"/>
          <w:vanish/>
          <w:sz w:val="22"/>
          <w:szCs w:val="22"/>
          <w:u w:val="single"/>
          <w:shd w:val="clear" w:color="auto" w:fill="FFFF99"/>
          <w:rtl/>
        </w:rPr>
        <w:t>, אדר, עמקה, ח</w:t>
      </w:r>
      <w:r w:rsidR="0001079C" w:rsidRPr="008E6C86">
        <w:rPr>
          <w:rStyle w:val="default"/>
          <w:rFonts w:cs="FrankRuehl" w:hint="cs"/>
          <w:vanish/>
          <w:sz w:val="22"/>
          <w:szCs w:val="22"/>
          <w:u w:val="single"/>
          <w:shd w:val="clear" w:color="auto" w:fill="FFFF99"/>
          <w:rtl/>
        </w:rPr>
        <w:t>רשים, כמון, מכמנים, ורד הגליל, ארשת, עדי, הררית, פרחי אביב, צורית, טל אל, כליל, קציר</w:t>
      </w:r>
      <w:r w:rsidRPr="008E6C86">
        <w:rPr>
          <w:rStyle w:val="default"/>
          <w:rFonts w:cs="FrankRuehl" w:hint="cs"/>
          <w:vanish/>
          <w:sz w:val="22"/>
          <w:szCs w:val="22"/>
          <w:shd w:val="clear" w:color="auto" w:fill="FFFF99"/>
          <w:rtl/>
        </w:rPr>
        <w:t>.</w:t>
      </w:r>
    </w:p>
    <w:p w:rsidR="006A0F4B" w:rsidRPr="008E6C86" w:rsidRDefault="006A0F4B" w:rsidP="006A0F4B">
      <w:pPr>
        <w:pStyle w:val="P00"/>
        <w:spacing w:before="0"/>
        <w:ind w:left="0" w:right="1134"/>
        <w:rPr>
          <w:rFonts w:cs="FrankRuehl" w:hint="cs"/>
          <w:vanish/>
          <w:color w:val="FF0000"/>
          <w:szCs w:val="20"/>
          <w:shd w:val="clear" w:color="auto" w:fill="FFFF99"/>
          <w:rtl/>
        </w:rPr>
      </w:pPr>
    </w:p>
    <w:p w:rsidR="006A0F4B" w:rsidRPr="008E6C86" w:rsidRDefault="006A0F4B" w:rsidP="006A0F4B">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16.8.1990</w:t>
      </w:r>
    </w:p>
    <w:p w:rsidR="006A0F4B" w:rsidRPr="008E6C86" w:rsidRDefault="006A0F4B" w:rsidP="006A0F4B">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תש"ן-1990</w:t>
      </w:r>
    </w:p>
    <w:p w:rsidR="006A0F4B" w:rsidRPr="008E6C86" w:rsidRDefault="000A583F" w:rsidP="000A583F">
      <w:pPr>
        <w:pStyle w:val="P00"/>
        <w:tabs>
          <w:tab w:val="clear" w:pos="6259"/>
        </w:tabs>
        <w:spacing w:before="0"/>
        <w:ind w:left="0" w:right="1134"/>
        <w:rPr>
          <w:rFonts w:cs="FrankRuehl" w:hint="cs"/>
          <w:vanish/>
          <w:szCs w:val="20"/>
          <w:shd w:val="clear" w:color="auto" w:fill="FFFF99"/>
          <w:rtl/>
        </w:rPr>
      </w:pPr>
      <w:hyperlink r:id="rId30" w:history="1">
        <w:r w:rsidR="006A0F4B" w:rsidRPr="008E6C86">
          <w:rPr>
            <w:rStyle w:val="Hyperlink"/>
            <w:rFonts w:cs="FrankRuehl" w:hint="cs"/>
            <w:vanish/>
            <w:szCs w:val="20"/>
            <w:shd w:val="clear" w:color="auto" w:fill="FFFF99"/>
            <w:rtl/>
          </w:rPr>
          <w:t xml:space="preserve">ק"ת תש"ן מס' </w:t>
        </w:r>
        <w:r w:rsidRPr="008E6C86">
          <w:rPr>
            <w:rStyle w:val="Hyperlink"/>
            <w:rFonts w:cs="FrankRuehl" w:hint="cs"/>
            <w:vanish/>
            <w:szCs w:val="20"/>
            <w:shd w:val="clear" w:color="auto" w:fill="FFFF99"/>
            <w:rtl/>
          </w:rPr>
          <w:t>5286</w:t>
        </w:r>
      </w:hyperlink>
      <w:r w:rsidR="006A0F4B"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16</w:t>
      </w:r>
      <w:r w:rsidR="006A0F4B" w:rsidRPr="008E6C86">
        <w:rPr>
          <w:rFonts w:cs="FrankRuehl" w:hint="cs"/>
          <w:vanish/>
          <w:szCs w:val="20"/>
          <w:shd w:val="clear" w:color="auto" w:fill="FFFF99"/>
          <w:rtl/>
        </w:rPr>
        <w:t>.</w:t>
      </w:r>
      <w:r w:rsidRPr="008E6C86">
        <w:rPr>
          <w:rFonts w:cs="FrankRuehl" w:hint="cs"/>
          <w:vanish/>
          <w:szCs w:val="20"/>
          <w:shd w:val="clear" w:color="auto" w:fill="FFFF99"/>
          <w:rtl/>
        </w:rPr>
        <w:t>8</w:t>
      </w:r>
      <w:r w:rsidR="006A0F4B" w:rsidRPr="008E6C86">
        <w:rPr>
          <w:rFonts w:cs="FrankRuehl" w:hint="cs"/>
          <w:vanish/>
          <w:szCs w:val="20"/>
          <w:shd w:val="clear" w:color="auto" w:fill="FFFF99"/>
          <w:rtl/>
        </w:rPr>
        <w:t>.19</w:t>
      </w:r>
      <w:r w:rsidRPr="008E6C86">
        <w:rPr>
          <w:rFonts w:cs="FrankRuehl" w:hint="cs"/>
          <w:vanish/>
          <w:szCs w:val="20"/>
          <w:shd w:val="clear" w:color="auto" w:fill="FFFF99"/>
          <w:rtl/>
        </w:rPr>
        <w:t>90</w:t>
      </w:r>
      <w:r w:rsidR="006A0F4B" w:rsidRPr="008E6C86">
        <w:rPr>
          <w:rFonts w:cs="FrankRuehl" w:hint="cs"/>
          <w:vanish/>
          <w:szCs w:val="20"/>
          <w:shd w:val="clear" w:color="auto" w:fill="FFFF99"/>
          <w:rtl/>
        </w:rPr>
        <w:t xml:space="preserve"> עמ' </w:t>
      </w:r>
      <w:r w:rsidRPr="008E6C86">
        <w:rPr>
          <w:rFonts w:cs="FrankRuehl" w:hint="cs"/>
          <w:vanish/>
          <w:szCs w:val="20"/>
          <w:shd w:val="clear" w:color="auto" w:fill="FFFF99"/>
          <w:rtl/>
        </w:rPr>
        <w:t>966</w:t>
      </w:r>
    </w:p>
    <w:p w:rsidR="008E6C86" w:rsidRPr="008E6C86" w:rsidRDefault="008E6C86" w:rsidP="008E6C86">
      <w:pPr>
        <w:pStyle w:val="P00"/>
        <w:tabs>
          <w:tab w:val="clear" w:pos="6259"/>
        </w:tabs>
        <w:spacing w:before="0"/>
        <w:ind w:left="0" w:right="1134"/>
        <w:rPr>
          <w:rFonts w:cs="FrankRuehl" w:hint="cs"/>
          <w:vanish/>
          <w:szCs w:val="20"/>
          <w:shd w:val="clear" w:color="auto" w:fill="FFFF99"/>
          <w:rtl/>
        </w:rPr>
      </w:pPr>
      <w:r w:rsidRPr="008E6C86">
        <w:rPr>
          <w:rFonts w:cs="FrankRuehl" w:hint="cs"/>
          <w:b/>
          <w:bCs/>
          <w:vanish/>
          <w:szCs w:val="20"/>
          <w:shd w:val="clear" w:color="auto" w:fill="FFFF99"/>
          <w:rtl/>
        </w:rPr>
        <w:t>ת"ט תשע"ה-2015</w:t>
      </w:r>
    </w:p>
    <w:p w:rsidR="008E6C86" w:rsidRPr="008E6C86" w:rsidRDefault="008E6C86" w:rsidP="008E6C86">
      <w:pPr>
        <w:pStyle w:val="P00"/>
        <w:tabs>
          <w:tab w:val="clear" w:pos="6259"/>
        </w:tabs>
        <w:spacing w:before="0"/>
        <w:ind w:left="0" w:right="1134"/>
        <w:rPr>
          <w:rFonts w:cs="FrankRuehl" w:hint="cs"/>
          <w:vanish/>
          <w:szCs w:val="20"/>
          <w:shd w:val="clear" w:color="auto" w:fill="FFFF99"/>
          <w:rtl/>
        </w:rPr>
      </w:pPr>
      <w:hyperlink r:id="rId31" w:history="1">
        <w:r w:rsidRPr="008E6C86">
          <w:rPr>
            <w:rStyle w:val="Hyperlink"/>
            <w:rFonts w:cs="FrankRuehl" w:hint="cs"/>
            <w:vanish/>
            <w:szCs w:val="20"/>
            <w:shd w:val="clear" w:color="auto" w:fill="FFFF99"/>
            <w:rtl/>
          </w:rPr>
          <w:t>ק"ת תשע"ה מס' 7485</w:t>
        </w:r>
      </w:hyperlink>
      <w:r w:rsidRPr="008E6C86">
        <w:rPr>
          <w:rFonts w:cs="FrankRuehl" w:hint="cs"/>
          <w:vanish/>
          <w:szCs w:val="20"/>
          <w:shd w:val="clear" w:color="auto" w:fill="FFFF99"/>
          <w:rtl/>
        </w:rPr>
        <w:t xml:space="preserve"> מיום 29.1.2015 עמ' 806</w:t>
      </w:r>
    </w:p>
    <w:p w:rsidR="006A0F4B" w:rsidRPr="008E6C86" w:rsidRDefault="006A0F4B" w:rsidP="006A0F4B">
      <w:pPr>
        <w:pStyle w:val="P00"/>
        <w:tabs>
          <w:tab w:val="clear" w:pos="6259"/>
        </w:tabs>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(ב)</w:t>
      </w:r>
      <w:r w:rsidRPr="008E6C86">
        <w:rPr>
          <w:rStyle w:val="default"/>
          <w:rFonts w:cs="FrankRuehl" w:hint="cs"/>
          <w:vanish/>
          <w:sz w:val="22"/>
          <w:szCs w:val="22"/>
          <w:shd w:val="clear" w:color="auto" w:fill="FFFF99"/>
          <w:rtl/>
        </w:rPr>
        <w:tab/>
        <w:t>רואים התפטרותו של עובד כפיטורים לפי פסקה (2) לסעיף 8 לחוק אם העובד גר לפחות 6 חדשים בישוב חקלאי או בישוב באזור פיתוח שאליו העתיק את מגוריו.</w:t>
      </w:r>
    </w:p>
    <w:p w:rsidR="006A0F4B" w:rsidRPr="008E6C86" w:rsidRDefault="006A0F4B" w:rsidP="006A0F4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בתקנת משנה זו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w:t>
      </w:r>
    </w:p>
    <w:p w:rsidR="006A0F4B" w:rsidRPr="008E6C86" w:rsidRDefault="006A0F4B" w:rsidP="006A0F4B">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חקלאי"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קיבוץ, מושב, או ישוב שמרבית תושביו הם חקלאים;</w:t>
      </w:r>
    </w:p>
    <w:p w:rsidR="006A0F4B" w:rsidRPr="008E6C86" w:rsidRDefault="006A0F4B" w:rsidP="000A583F">
      <w:pPr>
        <w:pStyle w:val="P00"/>
        <w:tabs>
          <w:tab w:val="clear" w:pos="6259"/>
        </w:tabs>
        <w:spacing w:before="0"/>
        <w:ind w:left="0" w:right="1134"/>
        <w:rPr>
          <w:rStyle w:val="default"/>
          <w:rFonts w:cs="FrankRuehl" w:hint="cs"/>
          <w:vanish/>
          <w:sz w:val="22"/>
          <w:szCs w:val="22"/>
          <w:shd w:val="clear" w:color="auto" w:fill="FFFF99"/>
          <w:rtl/>
        </w:rPr>
      </w:pPr>
      <w:r w:rsidRPr="008E6C86">
        <w:rPr>
          <w:rStyle w:val="default"/>
          <w:rFonts w:cs="FrankRuehl" w:hint="cs"/>
          <w:vanish/>
          <w:sz w:val="22"/>
          <w:szCs w:val="22"/>
          <w:shd w:val="clear" w:color="auto" w:fill="FFFF99"/>
          <w:rtl/>
        </w:rPr>
        <w:tab/>
        <w:t xml:space="preserve">"ישוב באיזור פיתוח" </w:t>
      </w:r>
      <w:r w:rsidRPr="008E6C86">
        <w:rPr>
          <w:rStyle w:val="default"/>
          <w:rFonts w:cs="FrankRuehl"/>
          <w:vanish/>
          <w:sz w:val="22"/>
          <w:szCs w:val="22"/>
          <w:shd w:val="clear" w:color="auto" w:fill="FFFF99"/>
          <w:rtl/>
        </w:rPr>
        <w:t>–</w:t>
      </w:r>
      <w:r w:rsidRPr="008E6C86">
        <w:rPr>
          <w:rStyle w:val="default"/>
          <w:rFonts w:cs="FrankRuehl" w:hint="cs"/>
          <w:vanish/>
          <w:sz w:val="22"/>
          <w:szCs w:val="22"/>
          <w:shd w:val="clear" w:color="auto" w:fill="FFFF99"/>
          <w:rtl/>
        </w:rPr>
        <w:t xml:space="preserve"> אחד הישובים: אופקים, אילת, בית-שאן, בית-שמש, דימונה, חצור, ירוחם, כרמיאל, מגדל-העמק, מדרשת שדה-בוקר, מצפה-רמון, מעלות-תרשיחה, נתיבות, נצרת-עילית, ערד, צפת, קרית-גת, קרית-מלאכי, קרית-שמונה, שדרות, שלומי, יקנעם-עילית, עכו, טבריה, עפולה, גילון, עצמון, יודפת, יעד, קורנית, שכניה, מורשת, מנוף, מרכז ספיר, יבניאל, כפר-ורדים, מנחמיה, מטולה, מגדל, רמת ישי, ראש פינה, כנרת (המושבה), כפר תבור, יסוד המעלה</w:t>
      </w:r>
      <w:r w:rsidR="000A583F" w:rsidRPr="008E6C86">
        <w:rPr>
          <w:rStyle w:val="default"/>
          <w:rFonts w:cs="FrankRuehl" w:hint="cs"/>
          <w:vanish/>
          <w:sz w:val="22"/>
          <w:szCs w:val="22"/>
          <w:u w:val="single"/>
          <w:shd w:val="clear" w:color="auto" w:fill="FFFF99"/>
          <w:rtl/>
        </w:rPr>
        <w:t>, מסד, מצפה נטופה, חיספין, אשחר, הר חלוץ, יובלים, מעלה צביה, רקפת, חורפיש, מצפה הושעיה, גבעת אלה, גבעת אבני, אלון הגליל, אבטליון, ש</w:t>
      </w:r>
      <w:r w:rsidR="008E6C86" w:rsidRPr="008E6C86">
        <w:rPr>
          <w:rStyle w:val="default"/>
          <w:rFonts w:cs="FrankRuehl" w:hint="cs"/>
          <w:vanish/>
          <w:sz w:val="22"/>
          <w:szCs w:val="22"/>
          <w:u w:val="single"/>
          <w:shd w:val="clear" w:color="auto" w:fill="FFFF99"/>
          <w:rtl/>
        </w:rPr>
        <w:t>ו</w:t>
      </w:r>
      <w:r w:rsidR="000A583F" w:rsidRPr="008E6C86">
        <w:rPr>
          <w:rStyle w:val="default"/>
          <w:rFonts w:cs="FrankRuehl" w:hint="cs"/>
          <w:vanish/>
          <w:sz w:val="22"/>
          <w:szCs w:val="22"/>
          <w:u w:val="single"/>
          <w:shd w:val="clear" w:color="auto" w:fill="FFFF99"/>
          <w:rtl/>
        </w:rPr>
        <w:t>רשים</w:t>
      </w:r>
      <w:r w:rsidRPr="008E6C86">
        <w:rPr>
          <w:rStyle w:val="default"/>
          <w:rFonts w:cs="FrankRuehl" w:hint="cs"/>
          <w:vanish/>
          <w:sz w:val="22"/>
          <w:szCs w:val="22"/>
          <w:shd w:val="clear" w:color="auto" w:fill="FFFF99"/>
          <w:rtl/>
        </w:rPr>
        <w:t>, הילה, מתת, אדר, עמקה, תרשים, כמון, מכמנים, ורד הגליל, ארשת, עדי, הררית, פרחי אביב, צורית, טל אל, כליל, קציר.</w:t>
      </w:r>
    </w:p>
    <w:p w:rsidR="000A583F" w:rsidRPr="008E6C86" w:rsidRDefault="000A583F" w:rsidP="000A583F">
      <w:pPr>
        <w:pStyle w:val="P00"/>
        <w:spacing w:before="0"/>
        <w:ind w:left="0" w:right="1134"/>
        <w:rPr>
          <w:rFonts w:cs="FrankRuehl" w:hint="cs"/>
          <w:vanish/>
          <w:color w:val="FF0000"/>
          <w:szCs w:val="20"/>
          <w:shd w:val="clear" w:color="auto" w:fill="FFFF99"/>
          <w:rtl/>
        </w:rPr>
      </w:pPr>
    </w:p>
    <w:p w:rsidR="000A583F" w:rsidRPr="008E6C86" w:rsidRDefault="000A583F" w:rsidP="000A583F">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15.6.1998</w:t>
      </w:r>
    </w:p>
    <w:p w:rsidR="000A583F" w:rsidRPr="008E6C86" w:rsidRDefault="000A583F" w:rsidP="000A583F">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תשנ"ח-1998</w:t>
      </w:r>
    </w:p>
    <w:p w:rsidR="000A583F" w:rsidRPr="008E6C86" w:rsidRDefault="008448DA" w:rsidP="008448DA">
      <w:pPr>
        <w:pStyle w:val="P00"/>
        <w:tabs>
          <w:tab w:val="clear" w:pos="6259"/>
        </w:tabs>
        <w:spacing w:before="0"/>
        <w:ind w:left="0" w:right="1134"/>
        <w:rPr>
          <w:rStyle w:val="default"/>
          <w:rFonts w:cs="FrankRuehl" w:hint="cs"/>
          <w:vanish/>
          <w:sz w:val="20"/>
          <w:szCs w:val="20"/>
          <w:shd w:val="clear" w:color="auto" w:fill="FFFF99"/>
          <w:rtl/>
        </w:rPr>
      </w:pPr>
      <w:hyperlink r:id="rId32" w:history="1">
        <w:r w:rsidR="000A583F" w:rsidRPr="008E6C86">
          <w:rPr>
            <w:rStyle w:val="Hyperlink"/>
            <w:rFonts w:cs="FrankRuehl" w:hint="cs"/>
            <w:vanish/>
            <w:szCs w:val="20"/>
            <w:shd w:val="clear" w:color="auto" w:fill="FFFF99"/>
            <w:rtl/>
          </w:rPr>
          <w:t>ק"ת תשנ"ח מס' 5</w:t>
        </w:r>
        <w:r w:rsidRPr="008E6C86">
          <w:rPr>
            <w:rStyle w:val="Hyperlink"/>
            <w:rFonts w:cs="FrankRuehl" w:hint="cs"/>
            <w:vanish/>
            <w:szCs w:val="20"/>
            <w:shd w:val="clear" w:color="auto" w:fill="FFFF99"/>
            <w:rtl/>
          </w:rPr>
          <w:t>905</w:t>
        </w:r>
      </w:hyperlink>
      <w:r w:rsidR="000A583F" w:rsidRPr="008E6C86">
        <w:rPr>
          <w:rFonts w:cs="FrankRuehl" w:hint="cs"/>
          <w:vanish/>
          <w:szCs w:val="20"/>
          <w:shd w:val="clear" w:color="auto" w:fill="FFFF99"/>
          <w:rtl/>
        </w:rPr>
        <w:t xml:space="preserve"> מיום </w:t>
      </w:r>
      <w:r w:rsidRPr="008E6C86">
        <w:rPr>
          <w:rFonts w:cs="FrankRuehl" w:hint="cs"/>
          <w:vanish/>
          <w:szCs w:val="20"/>
          <w:shd w:val="clear" w:color="auto" w:fill="FFFF99"/>
          <w:rtl/>
        </w:rPr>
        <w:t>15</w:t>
      </w:r>
      <w:r w:rsidR="000A583F" w:rsidRPr="008E6C86">
        <w:rPr>
          <w:rFonts w:cs="FrankRuehl" w:hint="cs"/>
          <w:vanish/>
          <w:szCs w:val="20"/>
          <w:shd w:val="clear" w:color="auto" w:fill="FFFF99"/>
          <w:rtl/>
        </w:rPr>
        <w:t>.</w:t>
      </w:r>
      <w:r w:rsidRPr="008E6C86">
        <w:rPr>
          <w:rFonts w:cs="FrankRuehl" w:hint="cs"/>
          <w:vanish/>
          <w:szCs w:val="20"/>
          <w:shd w:val="clear" w:color="auto" w:fill="FFFF99"/>
          <w:rtl/>
        </w:rPr>
        <w:t>6</w:t>
      </w:r>
      <w:r w:rsidR="000A583F" w:rsidRPr="008E6C86">
        <w:rPr>
          <w:rFonts w:cs="FrankRuehl" w:hint="cs"/>
          <w:vanish/>
          <w:szCs w:val="20"/>
          <w:shd w:val="clear" w:color="auto" w:fill="FFFF99"/>
          <w:rtl/>
        </w:rPr>
        <w:t>.199</w:t>
      </w:r>
      <w:r w:rsidRPr="008E6C86">
        <w:rPr>
          <w:rFonts w:cs="FrankRuehl" w:hint="cs"/>
          <w:vanish/>
          <w:szCs w:val="20"/>
          <w:shd w:val="clear" w:color="auto" w:fill="FFFF99"/>
          <w:rtl/>
        </w:rPr>
        <w:t>8</w:t>
      </w:r>
      <w:r w:rsidR="000A583F" w:rsidRPr="008E6C86">
        <w:rPr>
          <w:rFonts w:cs="FrankRuehl" w:hint="cs"/>
          <w:vanish/>
          <w:szCs w:val="20"/>
          <w:shd w:val="clear" w:color="auto" w:fill="FFFF99"/>
          <w:rtl/>
        </w:rPr>
        <w:t xml:space="preserve"> עמ' </w:t>
      </w:r>
      <w:r w:rsidRPr="008E6C86">
        <w:rPr>
          <w:rFonts w:cs="FrankRuehl" w:hint="cs"/>
          <w:vanish/>
          <w:szCs w:val="20"/>
          <w:shd w:val="clear" w:color="auto" w:fill="FFFF99"/>
          <w:rtl/>
        </w:rPr>
        <w:t>896</w:t>
      </w:r>
    </w:p>
    <w:p w:rsidR="008448DA" w:rsidRPr="008E6C86" w:rsidRDefault="008448DA" w:rsidP="008448DA">
      <w:pPr>
        <w:pStyle w:val="P00"/>
        <w:tabs>
          <w:tab w:val="clear" w:pos="6259"/>
        </w:tabs>
        <w:spacing w:before="0"/>
        <w:ind w:left="0" w:right="1134"/>
        <w:rPr>
          <w:rStyle w:val="default"/>
          <w:rFonts w:cs="FrankRuehl" w:hint="cs"/>
          <w:b/>
          <w:bCs/>
          <w:vanish/>
          <w:sz w:val="20"/>
          <w:szCs w:val="20"/>
          <w:shd w:val="clear" w:color="auto" w:fill="FFFF99"/>
          <w:rtl/>
        </w:rPr>
      </w:pPr>
      <w:r w:rsidRPr="008E6C86">
        <w:rPr>
          <w:rStyle w:val="default"/>
          <w:rFonts w:cs="FrankRuehl" w:hint="cs"/>
          <w:b/>
          <w:bCs/>
          <w:vanish/>
          <w:sz w:val="20"/>
          <w:szCs w:val="20"/>
          <w:shd w:val="clear" w:color="auto" w:fill="FFFF99"/>
          <w:rtl/>
        </w:rPr>
        <w:t>הוספת תקנת משנה 12(ט)</w:t>
      </w:r>
    </w:p>
    <w:p w:rsidR="00AD1714" w:rsidRPr="008E6C86" w:rsidRDefault="00AD1714" w:rsidP="00AD1714">
      <w:pPr>
        <w:pStyle w:val="P00"/>
        <w:spacing w:before="0"/>
        <w:ind w:left="0" w:right="1134"/>
        <w:rPr>
          <w:rFonts w:cs="FrankRuehl" w:hint="cs"/>
          <w:vanish/>
          <w:color w:val="FF0000"/>
          <w:szCs w:val="20"/>
          <w:shd w:val="clear" w:color="auto" w:fill="FFFF99"/>
          <w:rtl/>
        </w:rPr>
      </w:pPr>
    </w:p>
    <w:p w:rsidR="00AD1714" w:rsidRPr="008E6C86" w:rsidRDefault="00AD1714" w:rsidP="00AD1714">
      <w:pPr>
        <w:pStyle w:val="P00"/>
        <w:spacing w:before="0"/>
        <w:ind w:left="0" w:right="1134"/>
        <w:rPr>
          <w:rFonts w:cs="FrankRuehl" w:hint="cs"/>
          <w:vanish/>
          <w:color w:val="FF0000"/>
          <w:szCs w:val="20"/>
          <w:shd w:val="clear" w:color="auto" w:fill="FFFF99"/>
          <w:rtl/>
        </w:rPr>
      </w:pPr>
      <w:r w:rsidRPr="008E6C86">
        <w:rPr>
          <w:rFonts w:cs="FrankRuehl" w:hint="cs"/>
          <w:vanish/>
          <w:color w:val="FF0000"/>
          <w:szCs w:val="20"/>
          <w:shd w:val="clear" w:color="auto" w:fill="FFFF99"/>
          <w:rtl/>
        </w:rPr>
        <w:t>מיום 25.7.2001</w:t>
      </w:r>
    </w:p>
    <w:p w:rsidR="00AD1714" w:rsidRPr="008E6C86" w:rsidRDefault="00AD1714" w:rsidP="00AD1714">
      <w:pPr>
        <w:pStyle w:val="P00"/>
        <w:spacing w:before="0"/>
        <w:ind w:left="0" w:right="1134"/>
        <w:rPr>
          <w:rFonts w:cs="FrankRuehl" w:hint="cs"/>
          <w:b/>
          <w:bCs/>
          <w:vanish/>
          <w:szCs w:val="20"/>
          <w:shd w:val="clear" w:color="auto" w:fill="FFFF99"/>
          <w:rtl/>
        </w:rPr>
      </w:pPr>
      <w:r w:rsidRPr="008E6C86">
        <w:rPr>
          <w:rFonts w:cs="FrankRuehl" w:hint="cs"/>
          <w:b/>
          <w:bCs/>
          <w:vanish/>
          <w:szCs w:val="20"/>
          <w:shd w:val="clear" w:color="auto" w:fill="FFFF99"/>
          <w:rtl/>
        </w:rPr>
        <w:t>תק' תשס"א-2001</w:t>
      </w:r>
    </w:p>
    <w:p w:rsidR="00AD1714" w:rsidRPr="008E6C86" w:rsidRDefault="00AD1714" w:rsidP="00AD1714">
      <w:pPr>
        <w:pStyle w:val="P00"/>
        <w:tabs>
          <w:tab w:val="clear" w:pos="6259"/>
        </w:tabs>
        <w:spacing w:before="0"/>
        <w:ind w:left="0" w:right="1134"/>
        <w:rPr>
          <w:rStyle w:val="default"/>
          <w:rFonts w:cs="FrankRuehl" w:hint="cs"/>
          <w:vanish/>
          <w:sz w:val="20"/>
          <w:szCs w:val="20"/>
          <w:shd w:val="clear" w:color="auto" w:fill="FFFF99"/>
          <w:rtl/>
        </w:rPr>
      </w:pPr>
      <w:hyperlink r:id="rId33" w:history="1">
        <w:r w:rsidRPr="008E6C86">
          <w:rPr>
            <w:rStyle w:val="Hyperlink"/>
            <w:rFonts w:cs="FrankRuehl" w:hint="cs"/>
            <w:vanish/>
            <w:szCs w:val="20"/>
            <w:shd w:val="clear" w:color="auto" w:fill="FFFF99"/>
            <w:rtl/>
          </w:rPr>
          <w:t>ק"ת תשס"א מס' 6117</w:t>
        </w:r>
      </w:hyperlink>
      <w:r w:rsidRPr="008E6C86">
        <w:rPr>
          <w:rFonts w:cs="FrankRuehl" w:hint="cs"/>
          <w:vanish/>
          <w:szCs w:val="20"/>
          <w:shd w:val="clear" w:color="auto" w:fill="FFFF99"/>
          <w:rtl/>
        </w:rPr>
        <w:t xml:space="preserve"> מיום 25.7.2001 עמ' 963</w:t>
      </w:r>
    </w:p>
    <w:p w:rsidR="00AD1714" w:rsidRPr="004A24A4" w:rsidRDefault="00AD1714" w:rsidP="004A24A4">
      <w:pPr>
        <w:pStyle w:val="P00"/>
        <w:ind w:left="0" w:right="1134"/>
        <w:rPr>
          <w:rStyle w:val="default"/>
          <w:rFonts w:cs="FrankRuehl"/>
          <w:sz w:val="2"/>
          <w:szCs w:val="2"/>
          <w:rtl/>
        </w:rPr>
      </w:pPr>
      <w:r w:rsidRPr="008E6C86">
        <w:rPr>
          <w:rFonts w:cs="FrankRuehl" w:hint="cs"/>
          <w:vanish/>
          <w:sz w:val="22"/>
          <w:szCs w:val="22"/>
          <w:shd w:val="clear" w:color="auto" w:fill="FFFF99"/>
          <w:rtl/>
        </w:rPr>
        <w:tab/>
      </w:r>
      <w:r w:rsidRPr="008E6C86">
        <w:rPr>
          <w:rFonts w:cs="FrankRuehl"/>
          <w:vanish/>
          <w:sz w:val="22"/>
          <w:szCs w:val="22"/>
          <w:shd w:val="clear" w:color="auto" w:fill="FFFF99"/>
          <w:rtl/>
        </w:rPr>
        <w:t>(</w:t>
      </w:r>
      <w:r w:rsidRPr="008E6C86">
        <w:rPr>
          <w:rFonts w:cs="FrankRuehl" w:hint="cs"/>
          <w:vanish/>
          <w:sz w:val="22"/>
          <w:szCs w:val="22"/>
          <w:shd w:val="clear" w:color="auto" w:fill="FFFF99"/>
          <w:rtl/>
        </w:rPr>
        <w:t>ט)</w:t>
      </w:r>
      <w:r w:rsidRPr="008E6C86">
        <w:rPr>
          <w:rFonts w:cs="FrankRuehl"/>
          <w:vanish/>
          <w:sz w:val="22"/>
          <w:szCs w:val="22"/>
          <w:shd w:val="clear" w:color="auto" w:fill="FFFF99"/>
          <w:rtl/>
        </w:rPr>
        <w:tab/>
      </w:r>
      <w:r w:rsidRPr="008E6C86">
        <w:rPr>
          <w:rStyle w:val="default"/>
          <w:rFonts w:cs="FrankRuehl"/>
          <w:vanish/>
          <w:sz w:val="22"/>
          <w:szCs w:val="22"/>
          <w:shd w:val="clear" w:color="auto" w:fill="FFFF99"/>
          <w:rtl/>
        </w:rPr>
        <w:t>רו</w:t>
      </w:r>
      <w:r w:rsidRPr="008E6C86">
        <w:rPr>
          <w:rStyle w:val="default"/>
          <w:rFonts w:cs="FrankRuehl" w:hint="cs"/>
          <w:vanish/>
          <w:sz w:val="22"/>
          <w:szCs w:val="22"/>
          <w:shd w:val="clear" w:color="auto" w:fill="FFFF99"/>
          <w:rtl/>
        </w:rPr>
        <w:t>אים התפטרותו ש</w:t>
      </w:r>
      <w:r w:rsidRPr="008E6C86">
        <w:rPr>
          <w:rStyle w:val="default"/>
          <w:rFonts w:cs="FrankRuehl"/>
          <w:vanish/>
          <w:sz w:val="22"/>
          <w:szCs w:val="22"/>
          <w:shd w:val="clear" w:color="auto" w:fill="FFFF99"/>
          <w:rtl/>
        </w:rPr>
        <w:t xml:space="preserve">ל </w:t>
      </w:r>
      <w:r w:rsidRPr="008E6C86">
        <w:rPr>
          <w:rStyle w:val="default"/>
          <w:rFonts w:cs="FrankRuehl" w:hint="cs"/>
          <w:vanish/>
          <w:sz w:val="22"/>
          <w:szCs w:val="22"/>
          <w:shd w:val="clear" w:color="auto" w:fill="FFFF99"/>
          <w:rtl/>
        </w:rPr>
        <w:t xml:space="preserve">עובד לפי פסקה (3) לסעיף 8 לחוק כפיטורים, אם התפטר מעבודתו והעתיק מקום מגוריו עקב הצטרפותו לבן זוגו העובר למקום עבודה אחר ולמקום מגורים אחר </w:t>
      </w:r>
      <w:r w:rsidRPr="008E6C86">
        <w:rPr>
          <w:rStyle w:val="default"/>
          <w:rFonts w:cs="FrankRuehl" w:hint="cs"/>
          <w:vanish/>
          <w:sz w:val="22"/>
          <w:szCs w:val="22"/>
          <w:u w:val="single"/>
          <w:shd w:val="clear" w:color="auto" w:fill="FFFF99"/>
          <w:rtl/>
        </w:rPr>
        <w:t>בישראל</w:t>
      </w:r>
      <w:r w:rsidRPr="008E6C86">
        <w:rPr>
          <w:rStyle w:val="default"/>
          <w:rFonts w:cs="FrankRuehl" w:hint="cs"/>
          <w:vanish/>
          <w:sz w:val="22"/>
          <w:szCs w:val="22"/>
          <w:shd w:val="clear" w:color="auto" w:fill="FFFF99"/>
          <w:rtl/>
        </w:rPr>
        <w:t xml:space="preserve"> הנמצאים לפחות ארבעים קילומטרים ממקום מגוריו הקודם, ובלבד שמקום מגוריו החדש של העובד רחוק יותר ממקום עבודתו </w:t>
      </w:r>
      <w:r w:rsidRPr="008E6C86">
        <w:rPr>
          <w:rStyle w:val="default"/>
          <w:rFonts w:cs="FrankRuehl"/>
          <w:vanish/>
          <w:sz w:val="22"/>
          <w:szCs w:val="22"/>
          <w:shd w:val="clear" w:color="auto" w:fill="FFFF99"/>
          <w:rtl/>
        </w:rPr>
        <w:t>מ</w:t>
      </w:r>
      <w:r w:rsidRPr="008E6C86">
        <w:rPr>
          <w:rStyle w:val="default"/>
          <w:rFonts w:cs="FrankRuehl" w:hint="cs"/>
          <w:vanish/>
          <w:sz w:val="22"/>
          <w:szCs w:val="22"/>
          <w:shd w:val="clear" w:color="auto" w:fill="FFFF99"/>
          <w:rtl/>
        </w:rPr>
        <w:t>מ</w:t>
      </w:r>
      <w:r w:rsidRPr="008E6C86">
        <w:rPr>
          <w:rStyle w:val="default"/>
          <w:rFonts w:cs="FrankRuehl"/>
          <w:vanish/>
          <w:sz w:val="22"/>
          <w:szCs w:val="22"/>
          <w:shd w:val="clear" w:color="auto" w:fill="FFFF99"/>
          <w:rtl/>
        </w:rPr>
        <w:t>ק</w:t>
      </w:r>
      <w:r w:rsidRPr="008E6C86">
        <w:rPr>
          <w:rStyle w:val="default"/>
          <w:rFonts w:cs="FrankRuehl" w:hint="cs"/>
          <w:vanish/>
          <w:sz w:val="22"/>
          <w:szCs w:val="22"/>
          <w:shd w:val="clear" w:color="auto" w:fill="FFFF99"/>
          <w:rtl/>
        </w:rPr>
        <w:t>ום מגוריו הקודם ושהעובד גר שישה חודשים לפחות במקום מגוריו החדש.</w:t>
      </w:r>
      <w:bookmarkEnd w:id="20"/>
    </w:p>
    <w:p w:rsidR="00A74E39" w:rsidRPr="004A24A4" w:rsidRDefault="00A74E39" w:rsidP="00005396">
      <w:pPr>
        <w:pStyle w:val="P00"/>
        <w:spacing w:before="72"/>
        <w:ind w:left="0" w:right="1134"/>
        <w:rPr>
          <w:rStyle w:val="default"/>
          <w:rFonts w:cs="FrankRuehl"/>
          <w:rtl/>
        </w:rPr>
      </w:pPr>
      <w:bookmarkStart w:id="21" w:name="Seif15"/>
      <w:bookmarkEnd w:id="21"/>
      <w:r w:rsidRPr="004A24A4">
        <w:rPr>
          <w:lang w:val="he-IL"/>
        </w:rPr>
        <w:pict>
          <v:rect id="_x0000_s1050" style="position:absolute;left:0;text-align:left;margin-left:464.5pt;margin-top:8.05pt;width:75.05pt;height:12pt;z-index:251668992" o:allowincell="f" filled="f" stroked="f" strokecolor="lime" strokeweight=".25pt">
            <v:textbox inset="0,0,0,0">
              <w:txbxContent>
                <w:p w:rsidR="005B05E5" w:rsidRDefault="005B05E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4A24A4">
        <w:rPr>
          <w:rStyle w:val="big-number"/>
          <w:rFonts w:cs="Miriam"/>
          <w:rtl/>
        </w:rPr>
        <w:t>13.</w:t>
      </w:r>
      <w:r w:rsidRPr="004A24A4">
        <w:rPr>
          <w:rStyle w:val="big-number"/>
          <w:rFonts w:cs="Miriam"/>
          <w:rtl/>
        </w:rPr>
        <w:tab/>
      </w:r>
      <w:r w:rsidRPr="004A24A4">
        <w:rPr>
          <w:rStyle w:val="default"/>
          <w:rFonts w:cs="FrankRuehl"/>
          <w:rtl/>
        </w:rPr>
        <w:t>לת</w:t>
      </w:r>
      <w:r w:rsidRPr="004A24A4">
        <w:rPr>
          <w:rStyle w:val="default"/>
          <w:rFonts w:cs="FrankRuehl" w:hint="cs"/>
          <w:rtl/>
        </w:rPr>
        <w:t>קנות אלה ייקרא "תקנות פיצויי פיטורים (חישוב הפיצויים, והתפטרות שרואים אותה כפיטורים), תשכ"ד</w:t>
      </w:r>
      <w:r w:rsidR="00005396">
        <w:rPr>
          <w:rStyle w:val="default"/>
          <w:rFonts w:cs="FrankRuehl" w:hint="cs"/>
          <w:rtl/>
        </w:rPr>
        <w:t>-</w:t>
      </w:r>
      <w:r w:rsidRPr="004A24A4">
        <w:rPr>
          <w:rStyle w:val="default"/>
          <w:rFonts w:cs="FrankRuehl"/>
          <w:rtl/>
        </w:rPr>
        <w:t>1964".</w:t>
      </w:r>
    </w:p>
    <w:p w:rsidR="00A74E39" w:rsidRPr="004A24A4" w:rsidRDefault="00A74E39">
      <w:pPr>
        <w:pStyle w:val="P00"/>
        <w:spacing w:before="72"/>
        <w:ind w:left="0" w:right="1134"/>
        <w:rPr>
          <w:rStyle w:val="default"/>
          <w:rFonts w:cs="FrankRuehl"/>
          <w:rtl/>
        </w:rPr>
      </w:pPr>
    </w:p>
    <w:p w:rsidR="00A74E39" w:rsidRPr="004A24A4" w:rsidRDefault="00A74E39">
      <w:pPr>
        <w:pStyle w:val="P00"/>
        <w:spacing w:before="72"/>
        <w:ind w:left="0" w:right="1134"/>
        <w:rPr>
          <w:rStyle w:val="default"/>
          <w:rFonts w:cs="FrankRuehl"/>
          <w:rtl/>
        </w:rPr>
      </w:pPr>
    </w:p>
    <w:p w:rsidR="00A74E39" w:rsidRPr="004A24A4" w:rsidRDefault="00A74E39">
      <w:pPr>
        <w:pStyle w:val="sig-0"/>
        <w:ind w:left="0" w:right="1134"/>
        <w:rPr>
          <w:rFonts w:cs="FrankRuehl"/>
          <w:sz w:val="26"/>
          <w:rtl/>
        </w:rPr>
      </w:pPr>
      <w:r w:rsidRPr="004A24A4">
        <w:rPr>
          <w:rFonts w:cs="FrankRuehl"/>
          <w:sz w:val="26"/>
          <w:rtl/>
        </w:rPr>
        <w:t xml:space="preserve">א' </w:t>
      </w:r>
      <w:r w:rsidRPr="004A24A4">
        <w:rPr>
          <w:rFonts w:cs="FrankRuehl" w:hint="cs"/>
          <w:sz w:val="26"/>
          <w:rtl/>
        </w:rPr>
        <w:t>בשבט תשכ"ד (15 בינואר 1964)</w:t>
      </w:r>
      <w:r w:rsidRPr="004A24A4">
        <w:rPr>
          <w:rFonts w:cs="FrankRuehl"/>
          <w:sz w:val="26"/>
          <w:rtl/>
        </w:rPr>
        <w:tab/>
        <w:t>י</w:t>
      </w:r>
      <w:r w:rsidRPr="004A24A4">
        <w:rPr>
          <w:rFonts w:cs="FrankRuehl" w:hint="cs"/>
          <w:sz w:val="26"/>
          <w:rtl/>
        </w:rPr>
        <w:t>גאל אלון</w:t>
      </w:r>
    </w:p>
    <w:p w:rsidR="00A74E39" w:rsidRDefault="00A74E39">
      <w:pPr>
        <w:pStyle w:val="sig-1"/>
        <w:widowControl/>
        <w:ind w:left="0" w:right="1134"/>
        <w:rPr>
          <w:rFonts w:cs="FrankRuehl"/>
          <w:sz w:val="22"/>
          <w:rtl/>
        </w:rPr>
      </w:pPr>
      <w:r w:rsidRPr="004A24A4">
        <w:rPr>
          <w:rFonts w:cs="FrankRuehl"/>
          <w:sz w:val="22"/>
          <w:rtl/>
        </w:rPr>
        <w:tab/>
      </w:r>
      <w:r w:rsidRPr="004A24A4">
        <w:rPr>
          <w:rFonts w:cs="FrankRuehl"/>
          <w:sz w:val="22"/>
          <w:rtl/>
        </w:rPr>
        <w:tab/>
      </w:r>
      <w:r w:rsidRPr="004A24A4">
        <w:rPr>
          <w:rFonts w:cs="FrankRuehl"/>
          <w:sz w:val="22"/>
          <w:rtl/>
        </w:rPr>
        <w:tab/>
        <w:t>ש</w:t>
      </w:r>
      <w:r w:rsidRPr="004A24A4">
        <w:rPr>
          <w:rFonts w:cs="FrankRuehl" w:hint="cs"/>
          <w:sz w:val="22"/>
          <w:rtl/>
        </w:rPr>
        <w:t>ר העבודה</w:t>
      </w:r>
    </w:p>
    <w:p w:rsidR="00A74E39" w:rsidRPr="007B2270" w:rsidRDefault="00A74E39" w:rsidP="007B2270">
      <w:pPr>
        <w:pStyle w:val="P00"/>
        <w:spacing w:before="72"/>
        <w:ind w:left="0" w:right="1134"/>
        <w:rPr>
          <w:rStyle w:val="default"/>
          <w:rFonts w:cs="FrankRuehl"/>
          <w:rtl/>
        </w:rPr>
      </w:pPr>
    </w:p>
    <w:p w:rsidR="00A74E39" w:rsidRPr="007B2270" w:rsidRDefault="00A74E39" w:rsidP="007B2270">
      <w:pPr>
        <w:pStyle w:val="P00"/>
        <w:spacing w:before="72"/>
        <w:ind w:left="0" w:right="1134"/>
        <w:rPr>
          <w:rStyle w:val="default"/>
          <w:rFonts w:cs="FrankRuehl"/>
          <w:rtl/>
        </w:rPr>
      </w:pPr>
    </w:p>
    <w:p w:rsidR="00A74E39" w:rsidRPr="007B2270" w:rsidRDefault="00A74E39" w:rsidP="007B2270">
      <w:pPr>
        <w:pStyle w:val="P00"/>
        <w:spacing w:before="72"/>
        <w:ind w:left="0" w:right="1134"/>
        <w:rPr>
          <w:rStyle w:val="default"/>
          <w:rFonts w:cs="FrankRuehl"/>
          <w:rtl/>
        </w:rPr>
      </w:pPr>
      <w:bookmarkStart w:id="22" w:name="LawPartEnd"/>
    </w:p>
    <w:bookmarkEnd w:id="22"/>
    <w:p w:rsidR="00BA1593" w:rsidRPr="006F74EB" w:rsidRDefault="00BA1593" w:rsidP="00BA1593">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A74E39" w:rsidRPr="007B2270" w:rsidRDefault="00A74E39" w:rsidP="007B2270">
      <w:pPr>
        <w:pStyle w:val="P00"/>
        <w:spacing w:before="72"/>
        <w:ind w:left="0" w:right="1134"/>
        <w:rPr>
          <w:rStyle w:val="default"/>
          <w:rFonts w:cs="FrankRuehl"/>
          <w:rtl/>
        </w:rPr>
      </w:pPr>
    </w:p>
    <w:sectPr w:rsidR="00A74E39" w:rsidRPr="007B2270">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D51" w:rsidRDefault="006B1D51">
      <w:pPr>
        <w:spacing w:line="240" w:lineRule="auto"/>
      </w:pPr>
      <w:r>
        <w:separator/>
      </w:r>
    </w:p>
  </w:endnote>
  <w:endnote w:type="continuationSeparator" w:id="0">
    <w:p w:rsidR="006B1D51" w:rsidRDefault="006B1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5E5" w:rsidRDefault="005B05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B05E5" w:rsidRDefault="005B05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05E5" w:rsidRDefault="005B05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6669">
      <w:rPr>
        <w:rFonts w:cs="TopType Jerushalmi"/>
        <w:noProof/>
        <w:color w:val="000000"/>
        <w:sz w:val="14"/>
        <w:szCs w:val="14"/>
      </w:rPr>
      <w:t>Z:\000000000000-law\yael\revadim\08-10-16\p189_004.doc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5E5" w:rsidRDefault="005B05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5ED5">
      <w:rPr>
        <w:rFonts w:hAnsi="FrankRuehl" w:cs="FrankRuehl"/>
        <w:noProof/>
        <w:sz w:val="24"/>
        <w:szCs w:val="24"/>
        <w:rtl/>
      </w:rPr>
      <w:t>5</w:t>
    </w:r>
    <w:r>
      <w:rPr>
        <w:rFonts w:hAnsi="FrankRuehl" w:cs="FrankRuehl"/>
        <w:sz w:val="24"/>
        <w:szCs w:val="24"/>
        <w:rtl/>
      </w:rPr>
      <w:fldChar w:fldCharType="end"/>
    </w:r>
  </w:p>
  <w:p w:rsidR="005B05E5" w:rsidRDefault="005B05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B05E5" w:rsidRDefault="005B05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6669">
      <w:rPr>
        <w:rFonts w:cs="TopType Jerushalmi"/>
        <w:noProof/>
        <w:color w:val="000000"/>
        <w:sz w:val="14"/>
        <w:szCs w:val="14"/>
      </w:rPr>
      <w:t>Z:\000000000000-law\yael\revadim\08-10-16\p189_004.doc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D51" w:rsidRDefault="006B1D51">
      <w:pPr>
        <w:spacing w:line="240" w:lineRule="auto"/>
      </w:pPr>
      <w:r>
        <w:separator/>
      </w:r>
    </w:p>
  </w:footnote>
  <w:footnote w:type="continuationSeparator" w:id="0">
    <w:p w:rsidR="006B1D51" w:rsidRDefault="006B1D51">
      <w:pPr>
        <w:spacing w:line="240" w:lineRule="auto"/>
      </w:pPr>
      <w:r>
        <w:continuationSeparator/>
      </w:r>
    </w:p>
  </w:footnote>
  <w:footnote w:id="1">
    <w:p w:rsidR="00060283"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60283">
        <w:rPr>
          <w:rFonts w:cs="FrankRuehl"/>
          <w:rtl/>
        </w:rPr>
        <w:t xml:space="preserve">* </w:t>
      </w:r>
      <w:r w:rsidRPr="004A24A4">
        <w:rPr>
          <w:rFonts w:cs="FrankRuehl"/>
          <w:rtl/>
        </w:rPr>
        <w:t>פו</w:t>
      </w:r>
      <w:r w:rsidRPr="004A24A4">
        <w:rPr>
          <w:rFonts w:cs="FrankRuehl" w:hint="cs"/>
          <w:rtl/>
        </w:rPr>
        <w:t xml:space="preserve">רסמו </w:t>
      </w:r>
      <w:hyperlink r:id="rId1" w:history="1">
        <w:r w:rsidRPr="004A24A4">
          <w:rPr>
            <w:rStyle w:val="Hyperlink"/>
            <w:rFonts w:cs="FrankRuehl" w:hint="cs"/>
            <w:rtl/>
          </w:rPr>
          <w:t>ק"ת תשכ"ד מס' 1534</w:t>
        </w:r>
      </w:hyperlink>
      <w:r w:rsidRPr="004A24A4">
        <w:rPr>
          <w:rFonts w:cs="FrankRuehl" w:hint="cs"/>
          <w:rtl/>
        </w:rPr>
        <w:t xml:space="preserve"> מיום 20.1.1964 עמ' 632</w:t>
      </w:r>
      <w:r>
        <w:rPr>
          <w:rFonts w:cs="FrankRuehl" w:hint="cs"/>
          <w:rtl/>
        </w:rPr>
        <w:t>.</w:t>
      </w:r>
    </w:p>
    <w:p w:rsidR="000B4054" w:rsidRDefault="00060283" w:rsidP="008E6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E6C86">
        <w:rPr>
          <w:rFonts w:cs="FrankRuehl" w:hint="cs"/>
          <w:rtl/>
        </w:rPr>
        <w:t>ת"ט</w:t>
      </w:r>
      <w:r w:rsidR="00C7686B" w:rsidRPr="008E6C86">
        <w:rPr>
          <w:rFonts w:cs="FrankRuehl" w:hint="cs"/>
          <w:rtl/>
        </w:rPr>
        <w:t xml:space="preserve"> </w:t>
      </w:r>
      <w:hyperlink r:id="rId2" w:history="1">
        <w:r w:rsidRPr="008E6C86">
          <w:rPr>
            <w:rStyle w:val="Hyperlink"/>
            <w:rFonts w:cs="FrankRuehl" w:hint="cs"/>
            <w:rtl/>
          </w:rPr>
          <w:t>ק</w:t>
        </w:r>
        <w:r w:rsidRPr="008E6C86">
          <w:rPr>
            <w:rStyle w:val="Hyperlink"/>
            <w:rFonts w:cs="FrankRuehl"/>
            <w:rtl/>
          </w:rPr>
          <w:t>"</w:t>
        </w:r>
        <w:r w:rsidRPr="008E6C86">
          <w:rPr>
            <w:rStyle w:val="Hyperlink"/>
            <w:rFonts w:cs="FrankRuehl" w:hint="cs"/>
            <w:rtl/>
          </w:rPr>
          <w:t>ת תשכ"ד מס' 1541</w:t>
        </w:r>
      </w:hyperlink>
      <w:r w:rsidRPr="008E6C86">
        <w:rPr>
          <w:rFonts w:cs="FrankRuehl" w:hint="cs"/>
          <w:rtl/>
        </w:rPr>
        <w:t xml:space="preserve"> מיום 6.2.1964 עמ' 758.</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A24A4">
        <w:rPr>
          <w:rFonts w:cs="FrankRuehl" w:hint="cs"/>
          <w:rtl/>
        </w:rPr>
        <w:t xml:space="preserve">תוקנו </w:t>
      </w:r>
      <w:hyperlink r:id="rId3"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תשכ"ה מס' 1676</w:t>
        </w:r>
      </w:hyperlink>
      <w:r w:rsidRPr="004A24A4">
        <w:rPr>
          <w:rFonts w:cs="FrankRuehl" w:hint="cs"/>
          <w:rtl/>
        </w:rPr>
        <w:t xml:space="preserve"> מיום 21.1.1965 עמ' 1254</w:t>
      </w:r>
      <w:r w:rsidR="00FE53BB">
        <w:rPr>
          <w:rFonts w:cs="FrankRuehl" w:hint="cs"/>
          <w:rtl/>
        </w:rPr>
        <w:t xml:space="preserve"> </w:t>
      </w:r>
      <w:r w:rsidR="00FE53BB">
        <w:rPr>
          <w:rFonts w:cs="FrankRuehl"/>
          <w:rtl/>
        </w:rPr>
        <w:t>–</w:t>
      </w:r>
      <w:r w:rsidR="00FE53BB">
        <w:rPr>
          <w:rFonts w:cs="FrankRuehl" w:hint="cs"/>
          <w:rtl/>
        </w:rPr>
        <w:t xml:space="preserve"> תק' תשכ"ה-1965</w:t>
      </w:r>
      <w:r w:rsidRPr="004A24A4">
        <w:rPr>
          <w:rFonts w:cs="FrankRuehl" w:hint="cs"/>
          <w:rtl/>
        </w:rPr>
        <w:t>.</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w:t>
        </w:r>
        <w:r w:rsidRPr="004A24A4">
          <w:rPr>
            <w:rStyle w:val="Hyperlink"/>
            <w:rFonts w:cs="FrankRuehl"/>
            <w:rtl/>
          </w:rPr>
          <w:t xml:space="preserve"> </w:t>
        </w:r>
        <w:r w:rsidRPr="004A24A4">
          <w:rPr>
            <w:rStyle w:val="Hyperlink"/>
            <w:rFonts w:cs="FrankRuehl" w:hint="cs"/>
            <w:rtl/>
          </w:rPr>
          <w:t xml:space="preserve">תשכ"ו </w:t>
        </w:r>
        <w:r w:rsidRPr="004A24A4">
          <w:rPr>
            <w:rStyle w:val="Hyperlink"/>
            <w:rFonts w:cs="FrankRuehl"/>
            <w:rtl/>
          </w:rPr>
          <w:t>מ</w:t>
        </w:r>
        <w:r w:rsidRPr="004A24A4">
          <w:rPr>
            <w:rStyle w:val="Hyperlink"/>
            <w:rFonts w:cs="FrankRuehl" w:hint="cs"/>
            <w:rtl/>
          </w:rPr>
          <w:t>ס' 1812</w:t>
        </w:r>
      </w:hyperlink>
      <w:r w:rsidRPr="004A24A4">
        <w:rPr>
          <w:rFonts w:cs="FrankRuehl" w:hint="cs"/>
          <w:rtl/>
        </w:rPr>
        <w:t xml:space="preserve"> מיום 3.12.1965 עמ' 511</w:t>
      </w:r>
      <w:r w:rsidR="00FE53BB">
        <w:rPr>
          <w:rFonts w:cs="FrankRuehl" w:hint="cs"/>
          <w:rtl/>
        </w:rPr>
        <w:t xml:space="preserve"> </w:t>
      </w:r>
      <w:r w:rsidR="00FE53BB">
        <w:rPr>
          <w:rFonts w:cs="FrankRuehl"/>
          <w:rtl/>
        </w:rPr>
        <w:t>–</w:t>
      </w:r>
      <w:r w:rsidR="00FE53BB">
        <w:rPr>
          <w:rFonts w:cs="FrankRuehl" w:hint="cs"/>
          <w:rtl/>
        </w:rPr>
        <w:t xml:space="preserve"> תק' תשכ"ו-1965</w:t>
      </w:r>
      <w:r w:rsidRPr="004A24A4">
        <w:rPr>
          <w:rFonts w:cs="FrankRuehl" w:hint="cs"/>
          <w:rtl/>
        </w:rPr>
        <w:t>.</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תשכ"ז מס' 1994</w:t>
        </w:r>
      </w:hyperlink>
      <w:r w:rsidRPr="004A24A4">
        <w:rPr>
          <w:rFonts w:cs="FrankRuehl" w:hint="cs"/>
          <w:rtl/>
        </w:rPr>
        <w:t xml:space="preserve"> מיום 2.2.1967 עמ' 1380</w:t>
      </w:r>
      <w:r w:rsidR="00B70105">
        <w:rPr>
          <w:rFonts w:cs="FrankRuehl" w:hint="cs"/>
          <w:rtl/>
        </w:rPr>
        <w:t xml:space="preserve"> </w:t>
      </w:r>
      <w:r w:rsidR="00B70105">
        <w:rPr>
          <w:rFonts w:cs="FrankRuehl"/>
          <w:rtl/>
        </w:rPr>
        <w:t>–</w:t>
      </w:r>
      <w:r w:rsidR="00B70105">
        <w:rPr>
          <w:rFonts w:cs="FrankRuehl" w:hint="cs"/>
          <w:rtl/>
        </w:rPr>
        <w:t xml:space="preserve"> תק' תשכ"ז-1967</w:t>
      </w:r>
      <w:r w:rsidRPr="004A24A4">
        <w:rPr>
          <w:rFonts w:cs="FrankRuehl" w:hint="cs"/>
          <w:rtl/>
        </w:rPr>
        <w:t>.</w:t>
      </w:r>
    </w:p>
    <w:p w:rsidR="000B405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4A24A4">
          <w:rPr>
            <w:rStyle w:val="Hyperlink"/>
            <w:rFonts w:cs="FrankRuehl" w:hint="cs"/>
            <w:rtl/>
          </w:rPr>
          <w:t>ק</w:t>
        </w:r>
        <w:r w:rsidRPr="004A24A4">
          <w:rPr>
            <w:rStyle w:val="Hyperlink"/>
            <w:rFonts w:cs="FrankRuehl"/>
            <w:rtl/>
          </w:rPr>
          <w:t>"</w:t>
        </w:r>
        <w:r w:rsidR="000B4054">
          <w:rPr>
            <w:rStyle w:val="Hyperlink"/>
            <w:rFonts w:cs="FrankRuehl" w:hint="cs"/>
            <w:rtl/>
          </w:rPr>
          <w:t>ת תשכ"ח</w:t>
        </w:r>
        <w:r w:rsidRPr="004A24A4">
          <w:rPr>
            <w:rStyle w:val="Hyperlink"/>
            <w:rFonts w:cs="FrankRuehl" w:hint="cs"/>
            <w:rtl/>
          </w:rPr>
          <w:t xml:space="preserve"> מס' 2168</w:t>
        </w:r>
      </w:hyperlink>
      <w:r w:rsidRPr="004A24A4">
        <w:rPr>
          <w:rFonts w:cs="FrankRuehl" w:hint="cs"/>
          <w:rtl/>
        </w:rPr>
        <w:t xml:space="preserve"> מיום 11.1.1968 עמ' 619</w:t>
      </w:r>
      <w:r w:rsidR="00B70105">
        <w:rPr>
          <w:rFonts w:cs="FrankRuehl" w:hint="cs"/>
          <w:rtl/>
        </w:rPr>
        <w:t xml:space="preserve"> </w:t>
      </w:r>
      <w:r w:rsidR="00B70105">
        <w:rPr>
          <w:rFonts w:cs="FrankRuehl"/>
          <w:rtl/>
        </w:rPr>
        <w:t>–</w:t>
      </w:r>
      <w:r w:rsidR="00B70105">
        <w:rPr>
          <w:rFonts w:cs="FrankRuehl" w:hint="cs"/>
          <w:rtl/>
        </w:rPr>
        <w:t xml:space="preserve"> תק' תשכ"ח-1968.</w:t>
      </w:r>
      <w:r w:rsidRPr="004A24A4">
        <w:rPr>
          <w:rFonts w:cs="FrankRuehl" w:hint="cs"/>
          <w:rtl/>
        </w:rPr>
        <w:t xml:space="preserve"> </w:t>
      </w:r>
    </w:p>
    <w:p w:rsidR="00060283" w:rsidRPr="004A24A4" w:rsidRDefault="000B4054"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B4054">
          <w:rPr>
            <w:rStyle w:val="Hyperlink"/>
            <w:rFonts w:cs="FrankRuehl"/>
            <w:rtl/>
          </w:rPr>
          <w:t xml:space="preserve">ק"ת תשכ"ח </w:t>
        </w:r>
        <w:r w:rsidR="00060283" w:rsidRPr="000B4054">
          <w:rPr>
            <w:rStyle w:val="Hyperlink"/>
            <w:rFonts w:cs="FrankRuehl" w:hint="cs"/>
            <w:rtl/>
          </w:rPr>
          <w:t>מס' 2195</w:t>
        </w:r>
      </w:hyperlink>
      <w:r w:rsidR="00060283" w:rsidRPr="004A24A4">
        <w:rPr>
          <w:rFonts w:cs="FrankRuehl" w:hint="cs"/>
          <w:rtl/>
        </w:rPr>
        <w:t xml:space="preserve"> מיום 14.3.1968 עמ' 962</w:t>
      </w:r>
      <w:r w:rsidR="00A03EDE">
        <w:rPr>
          <w:rFonts w:cs="FrankRuehl" w:hint="cs"/>
          <w:rtl/>
        </w:rPr>
        <w:t xml:space="preserve"> </w:t>
      </w:r>
      <w:r w:rsidR="00A03EDE">
        <w:rPr>
          <w:rFonts w:cs="FrankRuehl"/>
          <w:rtl/>
        </w:rPr>
        <w:t>–</w:t>
      </w:r>
      <w:r w:rsidR="00A03EDE">
        <w:rPr>
          <w:rFonts w:cs="FrankRuehl" w:hint="cs"/>
          <w:rtl/>
        </w:rPr>
        <w:t xml:space="preserve"> תק' (מס' 2) תשכ"ח-1968</w:t>
      </w:r>
      <w:r w:rsidR="00060283" w:rsidRPr="004A24A4">
        <w:rPr>
          <w:rFonts w:cs="FrankRuehl" w:hint="cs"/>
          <w:rtl/>
        </w:rPr>
        <w:t>.</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תשל"א מס' 2731</w:t>
        </w:r>
      </w:hyperlink>
      <w:r w:rsidRPr="004A24A4">
        <w:rPr>
          <w:rFonts w:cs="FrankRuehl" w:hint="cs"/>
          <w:rtl/>
        </w:rPr>
        <w:t xml:space="preserve"> מיום 19.8.1971</w:t>
      </w:r>
      <w:r w:rsidRPr="004A24A4">
        <w:rPr>
          <w:rFonts w:cs="FrankRuehl"/>
          <w:rtl/>
        </w:rPr>
        <w:t xml:space="preserve"> ע</w:t>
      </w:r>
      <w:r w:rsidR="00C52C26">
        <w:rPr>
          <w:rFonts w:cs="FrankRuehl" w:hint="cs"/>
          <w:rtl/>
        </w:rPr>
        <w:t xml:space="preserve">מ' 1492 </w:t>
      </w:r>
      <w:r w:rsidR="00C52C26">
        <w:rPr>
          <w:rFonts w:cs="FrankRuehl"/>
          <w:rtl/>
        </w:rPr>
        <w:t>–</w:t>
      </w:r>
      <w:r w:rsidR="00C52C26">
        <w:rPr>
          <w:rFonts w:cs="FrankRuehl" w:hint="cs"/>
          <w:rtl/>
        </w:rPr>
        <w:t xml:space="preserve"> תק' תשל"א-1971</w:t>
      </w:r>
      <w:r w:rsidRPr="004A24A4">
        <w:rPr>
          <w:rFonts w:cs="FrankRuehl" w:hint="cs"/>
          <w:rtl/>
        </w:rPr>
        <w:t>.</w:t>
      </w:r>
    </w:p>
    <w:p w:rsidR="000B4054" w:rsidRDefault="00060283" w:rsidP="000B40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3A6E76">
          <w:rPr>
            <w:rStyle w:val="Hyperlink"/>
            <w:rFonts w:cs="FrankRuehl" w:hint="cs"/>
            <w:rtl/>
          </w:rPr>
          <w:t>ק</w:t>
        </w:r>
        <w:r w:rsidRPr="003A6E76">
          <w:rPr>
            <w:rStyle w:val="Hyperlink"/>
            <w:rFonts w:cs="FrankRuehl"/>
            <w:rtl/>
          </w:rPr>
          <w:t>"</w:t>
        </w:r>
        <w:r w:rsidRPr="003A6E76">
          <w:rPr>
            <w:rStyle w:val="Hyperlink"/>
            <w:rFonts w:cs="FrankRuehl" w:hint="cs"/>
            <w:rtl/>
          </w:rPr>
          <w:t>ת תשל"ג מס' 3028</w:t>
        </w:r>
      </w:hyperlink>
      <w:r w:rsidRPr="003A6E76">
        <w:rPr>
          <w:rFonts w:cs="FrankRuehl" w:hint="cs"/>
          <w:rtl/>
        </w:rPr>
        <w:t xml:space="preserve"> מיום 28.6.1973 עמ' 1563</w:t>
      </w:r>
      <w:r w:rsidR="0072719B" w:rsidRPr="003A6E76">
        <w:rPr>
          <w:rFonts w:cs="FrankRuehl" w:hint="cs"/>
          <w:rtl/>
        </w:rPr>
        <w:t xml:space="preserve"> </w:t>
      </w:r>
      <w:r w:rsidR="0072719B" w:rsidRPr="003A6E76">
        <w:rPr>
          <w:rFonts w:cs="FrankRuehl"/>
          <w:rtl/>
        </w:rPr>
        <w:t>–</w:t>
      </w:r>
      <w:r w:rsidR="0072719B" w:rsidRPr="003A6E76">
        <w:rPr>
          <w:rFonts w:cs="FrankRuehl" w:hint="cs"/>
          <w:rtl/>
        </w:rPr>
        <w:t xml:space="preserve"> תק' תשל"ג-1973.</w:t>
      </w:r>
      <w:r w:rsidRPr="003A6E76">
        <w:rPr>
          <w:rFonts w:cs="FrankRuehl" w:hint="cs"/>
          <w:rtl/>
        </w:rPr>
        <w:t xml:space="preserve"> </w:t>
      </w:r>
    </w:p>
    <w:p w:rsidR="00060283" w:rsidRPr="004A24A4" w:rsidRDefault="000B4054" w:rsidP="000B40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0B4054">
          <w:rPr>
            <w:rStyle w:val="Hyperlink"/>
            <w:rFonts w:cs="FrankRuehl"/>
            <w:rtl/>
          </w:rPr>
          <w:t xml:space="preserve">ק"ת תשל"ג </w:t>
        </w:r>
        <w:r w:rsidR="00060283" w:rsidRPr="000B4054">
          <w:rPr>
            <w:rStyle w:val="Hyperlink"/>
            <w:rFonts w:cs="FrankRuehl" w:hint="cs"/>
            <w:rtl/>
          </w:rPr>
          <w:t>מס' 3037</w:t>
        </w:r>
      </w:hyperlink>
      <w:r w:rsidR="00060283" w:rsidRPr="003A6E76">
        <w:rPr>
          <w:rFonts w:cs="FrankRuehl" w:hint="cs"/>
          <w:rtl/>
        </w:rPr>
        <w:t xml:space="preserve"> מיום 20.7.1973 עמ' 1676</w:t>
      </w:r>
      <w:r w:rsidR="00410FB4" w:rsidRPr="003A6E76">
        <w:rPr>
          <w:rFonts w:cs="FrankRuehl" w:hint="cs"/>
          <w:rtl/>
        </w:rPr>
        <w:t xml:space="preserve"> </w:t>
      </w:r>
      <w:r w:rsidR="00410FB4" w:rsidRPr="003A6E76">
        <w:rPr>
          <w:rFonts w:cs="FrankRuehl"/>
          <w:rtl/>
        </w:rPr>
        <w:t>–</w:t>
      </w:r>
      <w:r w:rsidR="00410FB4" w:rsidRPr="003A6E76">
        <w:rPr>
          <w:rFonts w:cs="FrankRuehl" w:hint="cs"/>
          <w:rtl/>
        </w:rPr>
        <w:t xml:space="preserve"> תק' (מס' 2) תשל"ג-1973.</w:t>
      </w:r>
    </w:p>
    <w:p w:rsidR="00060283" w:rsidRPr="004A24A4" w:rsidRDefault="00060283" w:rsidP="001473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תשל"ה מס' 3295</w:t>
        </w:r>
      </w:hyperlink>
      <w:r w:rsidRPr="004A24A4">
        <w:rPr>
          <w:rFonts w:cs="FrankRuehl" w:hint="cs"/>
          <w:rtl/>
        </w:rPr>
        <w:t xml:space="preserve"> מיום 20.2.1975 עמ' 912</w:t>
      </w:r>
      <w:r w:rsidR="00C52C26">
        <w:rPr>
          <w:rFonts w:cs="FrankRuehl" w:hint="cs"/>
          <w:rtl/>
        </w:rPr>
        <w:t xml:space="preserve"> </w:t>
      </w:r>
      <w:r w:rsidR="00C52C26">
        <w:rPr>
          <w:rFonts w:cs="FrankRuehl"/>
          <w:rtl/>
        </w:rPr>
        <w:t>–</w:t>
      </w:r>
      <w:r w:rsidR="00C52C26">
        <w:rPr>
          <w:rFonts w:cs="FrankRuehl" w:hint="cs"/>
          <w:rtl/>
        </w:rPr>
        <w:t xml:space="preserve"> תק' תשל"ה-1975; </w:t>
      </w:r>
      <w:r w:rsidR="00C7686B">
        <w:rPr>
          <w:rFonts w:cs="FrankRuehl" w:hint="cs"/>
          <w:rtl/>
        </w:rPr>
        <w:t xml:space="preserve">$$$ </w:t>
      </w:r>
      <w:r w:rsidR="00C52C26">
        <w:rPr>
          <w:rFonts w:cs="FrankRuehl" w:hint="cs"/>
          <w:rtl/>
        </w:rPr>
        <w:t xml:space="preserve">תחילתן </w:t>
      </w:r>
      <w:r w:rsidR="00147358">
        <w:rPr>
          <w:rFonts w:cs="FrankRuehl" w:hint="cs"/>
          <w:rtl/>
        </w:rPr>
        <w:t>שלושים</w:t>
      </w:r>
      <w:r w:rsidR="00C52C26">
        <w:rPr>
          <w:rFonts w:cs="FrankRuehl" w:hint="cs"/>
          <w:rtl/>
        </w:rPr>
        <w:t xml:space="preserve"> ימים מיום פרסומן</w:t>
      </w:r>
      <w:r w:rsidRPr="004A24A4">
        <w:rPr>
          <w:rFonts w:cs="FrankRuehl" w:hint="cs"/>
          <w:rtl/>
        </w:rPr>
        <w:t>.</w:t>
      </w:r>
      <w:r w:rsidR="00C7686B">
        <w:rPr>
          <w:rFonts w:cs="FrankRuehl" w:hint="cs"/>
          <w:rtl/>
        </w:rPr>
        <w:t xml:space="preserve"> ###</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תשל"ו מס' 3432</w:t>
        </w:r>
      </w:hyperlink>
      <w:r w:rsidRPr="004A24A4">
        <w:rPr>
          <w:rFonts w:cs="FrankRuehl" w:hint="cs"/>
          <w:rtl/>
        </w:rPr>
        <w:t xml:space="preserve"> מיום 18.11.1975 עמ' 468</w:t>
      </w:r>
      <w:r w:rsidR="00DC1EA8">
        <w:rPr>
          <w:rFonts w:cs="FrankRuehl" w:hint="cs"/>
          <w:rtl/>
        </w:rPr>
        <w:t xml:space="preserve"> </w:t>
      </w:r>
      <w:r w:rsidR="00DC1EA8">
        <w:rPr>
          <w:rFonts w:cs="FrankRuehl"/>
          <w:rtl/>
        </w:rPr>
        <w:t>–</w:t>
      </w:r>
      <w:r w:rsidR="00DC1EA8">
        <w:rPr>
          <w:rFonts w:cs="FrankRuehl" w:hint="cs"/>
          <w:rtl/>
        </w:rPr>
        <w:t xml:space="preserve"> תק' תשל"ו-1975</w:t>
      </w:r>
      <w:r w:rsidRPr="004A24A4">
        <w:rPr>
          <w:rFonts w:cs="FrankRuehl" w:hint="cs"/>
          <w:rtl/>
        </w:rPr>
        <w:t>.</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תשל"ח מס' 3861</w:t>
        </w:r>
      </w:hyperlink>
      <w:r w:rsidRPr="004A24A4">
        <w:rPr>
          <w:rFonts w:cs="FrankRuehl" w:hint="cs"/>
          <w:rtl/>
        </w:rPr>
        <w:t xml:space="preserve"> מיום 20.6.1978 עמ' 1540</w:t>
      </w:r>
      <w:r w:rsidR="00384178">
        <w:rPr>
          <w:rFonts w:cs="FrankRuehl" w:hint="cs"/>
          <w:rtl/>
        </w:rPr>
        <w:t xml:space="preserve"> </w:t>
      </w:r>
      <w:r w:rsidR="00384178">
        <w:rPr>
          <w:rFonts w:cs="FrankRuehl"/>
          <w:rtl/>
        </w:rPr>
        <w:t>–</w:t>
      </w:r>
      <w:r w:rsidR="00384178">
        <w:rPr>
          <w:rFonts w:cs="FrankRuehl" w:hint="cs"/>
          <w:rtl/>
        </w:rPr>
        <w:t xml:space="preserve"> תק' תשל"ח-1978; </w:t>
      </w:r>
      <w:r w:rsidR="00C7686B">
        <w:rPr>
          <w:rFonts w:cs="FrankRuehl" w:hint="cs"/>
          <w:rtl/>
        </w:rPr>
        <w:t xml:space="preserve">$$$ </w:t>
      </w:r>
      <w:r w:rsidR="00384178">
        <w:rPr>
          <w:rFonts w:cs="FrankRuehl" w:hint="cs"/>
          <w:rtl/>
        </w:rPr>
        <w:t>תחילתן שלושים ימים מיום פרסומן</w:t>
      </w:r>
      <w:r w:rsidRPr="004A24A4">
        <w:rPr>
          <w:rFonts w:cs="FrankRuehl" w:hint="cs"/>
          <w:rtl/>
        </w:rPr>
        <w:t>.</w:t>
      </w:r>
      <w:r w:rsidR="00C7686B">
        <w:rPr>
          <w:rFonts w:cs="FrankRuehl" w:hint="cs"/>
          <w:rtl/>
        </w:rPr>
        <w:t xml:space="preserve"> ###</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תשל"ט מס' 4023</w:t>
        </w:r>
      </w:hyperlink>
      <w:r w:rsidRPr="004A24A4">
        <w:rPr>
          <w:rFonts w:cs="FrankRuehl" w:hint="cs"/>
          <w:rtl/>
        </w:rPr>
        <w:t xml:space="preserve"> מיום 4.9.1979 עמ' 1831</w:t>
      </w:r>
      <w:r w:rsidR="00402628">
        <w:rPr>
          <w:rFonts w:cs="FrankRuehl" w:hint="cs"/>
          <w:rtl/>
        </w:rPr>
        <w:t xml:space="preserve"> </w:t>
      </w:r>
      <w:r w:rsidR="00402628">
        <w:rPr>
          <w:rFonts w:cs="FrankRuehl"/>
          <w:rtl/>
        </w:rPr>
        <w:t>–</w:t>
      </w:r>
      <w:r w:rsidR="00402628">
        <w:rPr>
          <w:rFonts w:cs="FrankRuehl" w:hint="cs"/>
          <w:rtl/>
        </w:rPr>
        <w:t xml:space="preserve"> תק' תשל"ט-1979</w:t>
      </w:r>
      <w:r w:rsidRPr="004A24A4">
        <w:rPr>
          <w:rFonts w:cs="FrankRuehl" w:hint="cs"/>
          <w:rtl/>
        </w:rPr>
        <w:t>.</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תשמ"א מס' 4231</w:t>
        </w:r>
      </w:hyperlink>
      <w:r w:rsidRPr="004A24A4">
        <w:rPr>
          <w:rFonts w:cs="FrankRuehl" w:hint="cs"/>
          <w:rtl/>
        </w:rPr>
        <w:t xml:space="preserve"> מיום</w:t>
      </w:r>
      <w:r w:rsidRPr="004A24A4">
        <w:rPr>
          <w:rFonts w:cs="FrankRuehl"/>
          <w:rtl/>
        </w:rPr>
        <w:t xml:space="preserve"> 4.5.1981 </w:t>
      </w:r>
      <w:r w:rsidRPr="004A24A4">
        <w:rPr>
          <w:rFonts w:cs="FrankRuehl" w:hint="cs"/>
          <w:rtl/>
        </w:rPr>
        <w:t>עמ' 955</w:t>
      </w:r>
      <w:r w:rsidR="00402628">
        <w:rPr>
          <w:rFonts w:cs="FrankRuehl" w:hint="cs"/>
          <w:rtl/>
        </w:rPr>
        <w:t xml:space="preserve"> </w:t>
      </w:r>
      <w:r w:rsidR="00402628">
        <w:rPr>
          <w:rFonts w:cs="FrankRuehl"/>
          <w:rtl/>
        </w:rPr>
        <w:t>–</w:t>
      </w:r>
      <w:r w:rsidR="00402628">
        <w:rPr>
          <w:rFonts w:cs="FrankRuehl" w:hint="cs"/>
          <w:rtl/>
        </w:rPr>
        <w:t xml:space="preserve"> תק' תשמ"א-1981</w:t>
      </w:r>
      <w:r w:rsidRPr="004A24A4">
        <w:rPr>
          <w:rFonts w:cs="FrankRuehl" w:hint="cs"/>
          <w:rtl/>
        </w:rPr>
        <w:t>.</w:t>
      </w:r>
    </w:p>
    <w:p w:rsidR="000B4054" w:rsidRDefault="00060283" w:rsidP="000B40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תשמ"ב מס' 4378</w:t>
        </w:r>
      </w:hyperlink>
      <w:r w:rsidRPr="004A24A4">
        <w:rPr>
          <w:rFonts w:cs="FrankRuehl" w:hint="cs"/>
          <w:rtl/>
        </w:rPr>
        <w:t xml:space="preserve"> מיום 7.7.1982 עמ' 1279</w:t>
      </w:r>
      <w:r w:rsidR="00DD021C">
        <w:rPr>
          <w:rFonts w:cs="FrankRuehl" w:hint="cs"/>
          <w:rtl/>
        </w:rPr>
        <w:t xml:space="preserve"> </w:t>
      </w:r>
      <w:r w:rsidR="00DD021C">
        <w:rPr>
          <w:rFonts w:cs="FrankRuehl"/>
          <w:rtl/>
        </w:rPr>
        <w:t>–</w:t>
      </w:r>
      <w:r w:rsidR="00DD021C">
        <w:rPr>
          <w:rFonts w:cs="FrankRuehl" w:hint="cs"/>
          <w:rtl/>
        </w:rPr>
        <w:t xml:space="preserve"> תק' תשמ"ב-1982.</w:t>
      </w:r>
      <w:r w:rsidRPr="004A24A4">
        <w:rPr>
          <w:rFonts w:cs="FrankRuehl" w:hint="cs"/>
          <w:rtl/>
        </w:rPr>
        <w:t xml:space="preserve"> </w:t>
      </w:r>
    </w:p>
    <w:p w:rsidR="00060283" w:rsidRPr="004A24A4" w:rsidRDefault="000B4054" w:rsidP="000B40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0B4054">
          <w:rPr>
            <w:rStyle w:val="Hyperlink"/>
            <w:rFonts w:cs="FrankRuehl"/>
            <w:rtl/>
          </w:rPr>
          <w:t xml:space="preserve">ק"ת תשמ"ב </w:t>
        </w:r>
        <w:r w:rsidR="00060283" w:rsidRPr="000B4054">
          <w:rPr>
            <w:rStyle w:val="Hyperlink"/>
            <w:rFonts w:cs="FrankRuehl" w:hint="cs"/>
            <w:rtl/>
          </w:rPr>
          <w:t>מ</w:t>
        </w:r>
        <w:r w:rsidR="00060283" w:rsidRPr="000B4054">
          <w:rPr>
            <w:rStyle w:val="Hyperlink"/>
            <w:rFonts w:cs="FrankRuehl"/>
            <w:rtl/>
          </w:rPr>
          <w:t>ס</w:t>
        </w:r>
        <w:r w:rsidR="00060283" w:rsidRPr="000B4054">
          <w:rPr>
            <w:rStyle w:val="Hyperlink"/>
            <w:rFonts w:cs="FrankRuehl" w:hint="cs"/>
            <w:rtl/>
          </w:rPr>
          <w:t>' 4392</w:t>
        </w:r>
      </w:hyperlink>
      <w:r w:rsidR="00060283" w:rsidRPr="004A24A4">
        <w:rPr>
          <w:rFonts w:cs="FrankRuehl" w:hint="cs"/>
          <w:rtl/>
        </w:rPr>
        <w:t xml:space="preserve"> מיום 12.8.1982 עמ' 1456 </w:t>
      </w:r>
      <w:r w:rsidR="00DD021C">
        <w:rPr>
          <w:rFonts w:cs="FrankRuehl"/>
          <w:rtl/>
        </w:rPr>
        <w:t>–</w:t>
      </w:r>
      <w:r w:rsidR="00060283" w:rsidRPr="004A24A4">
        <w:rPr>
          <w:rFonts w:cs="FrankRuehl"/>
          <w:rtl/>
        </w:rPr>
        <w:t xml:space="preserve"> </w:t>
      </w:r>
      <w:r w:rsidR="00060283" w:rsidRPr="004A24A4">
        <w:rPr>
          <w:rFonts w:cs="FrankRuehl" w:hint="cs"/>
          <w:rtl/>
        </w:rPr>
        <w:t>תק' (מס' 2) תשמ"ב</w:t>
      </w:r>
      <w:r w:rsidR="00DD021C">
        <w:rPr>
          <w:rFonts w:cs="FrankRuehl" w:hint="cs"/>
          <w:rtl/>
        </w:rPr>
        <w:t>-</w:t>
      </w:r>
      <w:r w:rsidR="00060283" w:rsidRPr="004A24A4">
        <w:rPr>
          <w:rFonts w:cs="FrankRuehl"/>
          <w:rtl/>
        </w:rPr>
        <w:t>1982.</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תשמ"ד מס' 4574</w:t>
        </w:r>
      </w:hyperlink>
      <w:r w:rsidRPr="004A24A4">
        <w:rPr>
          <w:rFonts w:cs="FrankRuehl" w:hint="cs"/>
          <w:rtl/>
        </w:rPr>
        <w:t xml:space="preserve"> מיום 5.1.1984 עמ' 688</w:t>
      </w:r>
      <w:r w:rsidR="00273AF0">
        <w:rPr>
          <w:rFonts w:cs="FrankRuehl" w:hint="cs"/>
          <w:rtl/>
        </w:rPr>
        <w:t xml:space="preserve"> </w:t>
      </w:r>
      <w:r w:rsidR="00273AF0">
        <w:rPr>
          <w:rFonts w:cs="FrankRuehl"/>
          <w:rtl/>
        </w:rPr>
        <w:t>–</w:t>
      </w:r>
      <w:r w:rsidR="00273AF0">
        <w:rPr>
          <w:rFonts w:cs="FrankRuehl" w:hint="cs"/>
          <w:rtl/>
        </w:rPr>
        <w:t xml:space="preserve"> תק' תשמ"ד-1984</w:t>
      </w:r>
      <w:r w:rsidRPr="004A24A4">
        <w:rPr>
          <w:rFonts w:cs="FrankRuehl" w:hint="cs"/>
          <w:rtl/>
        </w:rPr>
        <w:t>.</w:t>
      </w:r>
    </w:p>
    <w:p w:rsidR="00E83CF5" w:rsidRPr="004A24A4" w:rsidRDefault="00060283" w:rsidP="00E83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תשמ"ה מס' 4732</w:t>
        </w:r>
      </w:hyperlink>
      <w:r w:rsidRPr="004A24A4">
        <w:rPr>
          <w:rFonts w:cs="FrankRuehl" w:hint="cs"/>
          <w:rtl/>
        </w:rPr>
        <w:t xml:space="preserve"> מיום 22.11.1984 עמ' 362</w:t>
      </w:r>
      <w:r w:rsidR="00273AF0">
        <w:rPr>
          <w:rFonts w:cs="FrankRuehl" w:hint="cs"/>
          <w:rtl/>
        </w:rPr>
        <w:t xml:space="preserve"> </w:t>
      </w:r>
      <w:r w:rsidR="00273AF0">
        <w:rPr>
          <w:rFonts w:cs="FrankRuehl"/>
          <w:rtl/>
        </w:rPr>
        <w:t>–</w:t>
      </w:r>
      <w:r w:rsidR="00273AF0">
        <w:rPr>
          <w:rFonts w:cs="FrankRuehl" w:hint="cs"/>
          <w:rtl/>
        </w:rPr>
        <w:t xml:space="preserve"> תק' תשמ"ה-1984</w:t>
      </w:r>
      <w:r w:rsidRPr="004A24A4">
        <w:rPr>
          <w:rFonts w:cs="FrankRuehl" w:hint="cs"/>
          <w:rtl/>
        </w:rPr>
        <w:t>.</w:t>
      </w:r>
      <w:r w:rsidR="008E6C86">
        <w:rPr>
          <w:rFonts w:cs="FrankRuehl" w:hint="cs"/>
          <w:rtl/>
        </w:rPr>
        <w:t xml:space="preserve"> ת"ט </w:t>
      </w:r>
      <w:hyperlink r:id="rId20" w:history="1">
        <w:r w:rsidR="008E6C86" w:rsidRPr="00E83CF5">
          <w:rPr>
            <w:rStyle w:val="Hyperlink"/>
            <w:rFonts w:cs="FrankRuehl" w:hint="cs"/>
            <w:rtl/>
          </w:rPr>
          <w:t>ק"ת תשע"ה מס' 7485</w:t>
        </w:r>
      </w:hyperlink>
      <w:r w:rsidR="008E6C86">
        <w:rPr>
          <w:rFonts w:cs="FrankRuehl" w:hint="cs"/>
          <w:rtl/>
        </w:rPr>
        <w:t xml:space="preserve"> מיום 29.1.2015 עמ' 806.</w:t>
      </w:r>
    </w:p>
    <w:p w:rsidR="00060283" w:rsidRPr="004A24A4" w:rsidRDefault="00060283" w:rsidP="00060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תשמ"ז מס' 5021</w:t>
        </w:r>
      </w:hyperlink>
      <w:r w:rsidRPr="004A24A4">
        <w:rPr>
          <w:rFonts w:cs="FrankRuehl" w:hint="cs"/>
          <w:rtl/>
        </w:rPr>
        <w:t xml:space="preserve"> מיום 1.4.1987 עמ' 742</w:t>
      </w:r>
      <w:r w:rsidR="00273AF0">
        <w:rPr>
          <w:rFonts w:cs="FrankRuehl" w:hint="cs"/>
          <w:rtl/>
        </w:rPr>
        <w:t xml:space="preserve"> </w:t>
      </w:r>
      <w:r w:rsidR="00273AF0">
        <w:rPr>
          <w:rFonts w:cs="FrankRuehl"/>
          <w:rtl/>
        </w:rPr>
        <w:t>–</w:t>
      </w:r>
      <w:r w:rsidR="00273AF0">
        <w:rPr>
          <w:rFonts w:cs="FrankRuehl" w:hint="cs"/>
          <w:rtl/>
        </w:rPr>
        <w:t xml:space="preserve"> תק' תשמ"ז-1987</w:t>
      </w:r>
      <w:r w:rsidRPr="004A24A4">
        <w:rPr>
          <w:rFonts w:cs="FrankRuehl" w:hint="cs"/>
          <w:rtl/>
        </w:rPr>
        <w:t>.</w:t>
      </w:r>
    </w:p>
    <w:p w:rsidR="00E83CF5" w:rsidRPr="004A24A4" w:rsidRDefault="00060283" w:rsidP="00E83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תש"ן מס' 5286</w:t>
        </w:r>
      </w:hyperlink>
      <w:r w:rsidRPr="004A24A4">
        <w:rPr>
          <w:rFonts w:cs="FrankRuehl" w:hint="cs"/>
          <w:rtl/>
        </w:rPr>
        <w:t xml:space="preserve"> מיום 16.8.1990 עמ' 966</w:t>
      </w:r>
      <w:r w:rsidR="00917C54">
        <w:rPr>
          <w:rFonts w:cs="FrankRuehl" w:hint="cs"/>
          <w:rtl/>
        </w:rPr>
        <w:t xml:space="preserve"> </w:t>
      </w:r>
      <w:r w:rsidR="00917C54">
        <w:rPr>
          <w:rFonts w:cs="FrankRuehl"/>
          <w:rtl/>
        </w:rPr>
        <w:t>–</w:t>
      </w:r>
      <w:r w:rsidR="00917C54">
        <w:rPr>
          <w:rFonts w:cs="FrankRuehl" w:hint="cs"/>
          <w:rtl/>
        </w:rPr>
        <w:t xml:space="preserve"> תק' תש"ן-1990</w:t>
      </w:r>
      <w:r w:rsidRPr="004A24A4">
        <w:rPr>
          <w:rFonts w:cs="FrankRuehl" w:hint="cs"/>
          <w:rtl/>
        </w:rPr>
        <w:t>.</w:t>
      </w:r>
      <w:r w:rsidR="008E6C86">
        <w:rPr>
          <w:rFonts w:cs="FrankRuehl" w:hint="cs"/>
          <w:rtl/>
        </w:rPr>
        <w:t xml:space="preserve"> ת"ט </w:t>
      </w:r>
      <w:hyperlink r:id="rId23" w:history="1">
        <w:r w:rsidR="008E6C86" w:rsidRPr="00E83CF5">
          <w:rPr>
            <w:rStyle w:val="Hyperlink"/>
            <w:rFonts w:cs="FrankRuehl" w:hint="cs"/>
            <w:rtl/>
          </w:rPr>
          <w:t>ק"ת תשע"ה מס' 7485</w:t>
        </w:r>
      </w:hyperlink>
      <w:r w:rsidR="008E6C86">
        <w:rPr>
          <w:rFonts w:cs="FrankRuehl" w:hint="cs"/>
          <w:rtl/>
        </w:rPr>
        <w:t xml:space="preserve"> מיום 29.1.2015 עמ' 806.</w:t>
      </w:r>
    </w:p>
    <w:p w:rsidR="00060283" w:rsidRPr="004A24A4" w:rsidRDefault="00060283" w:rsidP="007B22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תשנ"ח מס' 5905</w:t>
        </w:r>
      </w:hyperlink>
      <w:r w:rsidRPr="004A24A4">
        <w:rPr>
          <w:rFonts w:cs="FrankRuehl" w:hint="cs"/>
          <w:rtl/>
        </w:rPr>
        <w:t xml:space="preserve"> מיום 15.6.1998 עמ' 896 </w:t>
      </w:r>
      <w:r w:rsidR="007B2270">
        <w:rPr>
          <w:rFonts w:cs="FrankRuehl"/>
          <w:rtl/>
        </w:rPr>
        <w:t>–</w:t>
      </w:r>
      <w:r w:rsidRPr="004A24A4">
        <w:rPr>
          <w:rFonts w:cs="FrankRuehl"/>
          <w:rtl/>
        </w:rPr>
        <w:t xml:space="preserve"> </w:t>
      </w:r>
      <w:r w:rsidRPr="004A24A4">
        <w:rPr>
          <w:rFonts w:cs="FrankRuehl" w:hint="cs"/>
          <w:rtl/>
        </w:rPr>
        <w:t>תק' תשנ"ח</w:t>
      </w:r>
      <w:r w:rsidR="007B2270">
        <w:rPr>
          <w:rFonts w:cs="FrankRuehl" w:hint="cs"/>
          <w:rtl/>
        </w:rPr>
        <w:t>-</w:t>
      </w:r>
      <w:r w:rsidRPr="004A24A4">
        <w:rPr>
          <w:rFonts w:cs="FrankRuehl"/>
          <w:rtl/>
        </w:rPr>
        <w:t>19</w:t>
      </w:r>
      <w:r w:rsidRPr="004A24A4">
        <w:rPr>
          <w:rFonts w:cs="FrankRuehl" w:hint="cs"/>
          <w:rtl/>
        </w:rPr>
        <w:t>98.</w:t>
      </w:r>
    </w:p>
    <w:p w:rsidR="00060283" w:rsidRPr="00060283" w:rsidRDefault="00060283" w:rsidP="007B22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5" w:history="1">
        <w:r w:rsidRPr="004A24A4">
          <w:rPr>
            <w:rStyle w:val="Hyperlink"/>
            <w:rFonts w:cs="FrankRuehl" w:hint="cs"/>
            <w:rtl/>
          </w:rPr>
          <w:t>ק</w:t>
        </w:r>
        <w:r w:rsidRPr="004A24A4">
          <w:rPr>
            <w:rStyle w:val="Hyperlink"/>
            <w:rFonts w:cs="FrankRuehl"/>
            <w:rtl/>
          </w:rPr>
          <w:t>"</w:t>
        </w:r>
        <w:r w:rsidRPr="004A24A4">
          <w:rPr>
            <w:rStyle w:val="Hyperlink"/>
            <w:rFonts w:cs="FrankRuehl" w:hint="cs"/>
            <w:rtl/>
          </w:rPr>
          <w:t>ת תשס"א מס' 6117</w:t>
        </w:r>
      </w:hyperlink>
      <w:r w:rsidRPr="004A24A4">
        <w:rPr>
          <w:rFonts w:cs="FrankRuehl" w:hint="cs"/>
          <w:rtl/>
        </w:rPr>
        <w:t xml:space="preserve"> מי</w:t>
      </w:r>
      <w:r w:rsidRPr="004A24A4">
        <w:rPr>
          <w:rFonts w:cs="FrankRuehl"/>
          <w:rtl/>
        </w:rPr>
        <w:t>ום</w:t>
      </w:r>
      <w:r w:rsidRPr="004A24A4">
        <w:rPr>
          <w:rFonts w:cs="FrankRuehl" w:hint="cs"/>
          <w:rtl/>
        </w:rPr>
        <w:t xml:space="preserve"> 25.7.2001 עמ' 963 </w:t>
      </w:r>
      <w:r w:rsidR="007B2270">
        <w:rPr>
          <w:rFonts w:cs="FrankRuehl"/>
          <w:rtl/>
        </w:rPr>
        <w:t>–</w:t>
      </w:r>
      <w:r w:rsidRPr="004A24A4">
        <w:rPr>
          <w:rFonts w:cs="FrankRuehl"/>
          <w:rtl/>
        </w:rPr>
        <w:t xml:space="preserve"> </w:t>
      </w:r>
      <w:r w:rsidRPr="004A24A4">
        <w:rPr>
          <w:rFonts w:cs="FrankRuehl" w:hint="cs"/>
          <w:rtl/>
        </w:rPr>
        <w:t>תק' תשס"א</w:t>
      </w:r>
      <w:r w:rsidR="007B2270">
        <w:rPr>
          <w:rFonts w:cs="FrankRuehl" w:hint="cs"/>
          <w:rtl/>
        </w:rPr>
        <w:t>-</w:t>
      </w:r>
      <w:r w:rsidRPr="004A24A4">
        <w:rPr>
          <w:rFonts w:cs="FrankRuehl"/>
          <w:rtl/>
        </w:rPr>
        <w:t>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5E5" w:rsidRDefault="005B05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פיצויי פיטורים (חישוב הפיצויים והתפטרות שרואים אותה כפיטורים), תשכ"ד–1964</w:t>
    </w:r>
  </w:p>
  <w:p w:rsidR="005B05E5" w:rsidRDefault="005B05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05E5" w:rsidRDefault="005B05E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05E5" w:rsidRDefault="005B05E5" w:rsidP="000602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פיצויי פיטורים (חישוב הפיצויים והתפטרות שרואים אותה כפיטורים), </w:t>
    </w:r>
    <w:r w:rsidR="00060283">
      <w:rPr>
        <w:rFonts w:hAnsi="FrankRuehl" w:cs="FrankRuehl" w:hint="cs"/>
        <w:color w:val="000000"/>
        <w:sz w:val="28"/>
        <w:szCs w:val="28"/>
        <w:rtl/>
      </w:rPr>
      <w:br/>
    </w:r>
    <w:r>
      <w:rPr>
        <w:rFonts w:hAnsi="FrankRuehl" w:cs="FrankRuehl"/>
        <w:color w:val="000000"/>
        <w:sz w:val="28"/>
        <w:szCs w:val="28"/>
        <w:rtl/>
      </w:rPr>
      <w:t>תשכ"ד</w:t>
    </w:r>
    <w:r w:rsidR="00060283">
      <w:rPr>
        <w:rFonts w:hAnsi="FrankRuehl" w:cs="FrankRuehl" w:hint="cs"/>
        <w:color w:val="000000"/>
        <w:sz w:val="28"/>
        <w:szCs w:val="28"/>
        <w:rtl/>
      </w:rPr>
      <w:t>-</w:t>
    </w:r>
    <w:r>
      <w:rPr>
        <w:rFonts w:hAnsi="FrankRuehl" w:cs="FrankRuehl"/>
        <w:color w:val="000000"/>
        <w:sz w:val="28"/>
        <w:szCs w:val="28"/>
        <w:rtl/>
      </w:rPr>
      <w:t>1964</w:t>
    </w:r>
  </w:p>
  <w:p w:rsidR="005B05E5" w:rsidRDefault="005B05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B05E5" w:rsidRDefault="005B05E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74B"/>
    <w:rsid w:val="00005396"/>
    <w:rsid w:val="0001079C"/>
    <w:rsid w:val="00051E5B"/>
    <w:rsid w:val="00060283"/>
    <w:rsid w:val="000A583F"/>
    <w:rsid w:val="000B4054"/>
    <w:rsid w:val="000E4CDB"/>
    <w:rsid w:val="00147358"/>
    <w:rsid w:val="00152590"/>
    <w:rsid w:val="001B57E5"/>
    <w:rsid w:val="001C55C2"/>
    <w:rsid w:val="00273AF0"/>
    <w:rsid w:val="002D637A"/>
    <w:rsid w:val="00331843"/>
    <w:rsid w:val="00384178"/>
    <w:rsid w:val="003A6E76"/>
    <w:rsid w:val="003E5032"/>
    <w:rsid w:val="00402628"/>
    <w:rsid w:val="00410FB4"/>
    <w:rsid w:val="004A24A4"/>
    <w:rsid w:val="004D481F"/>
    <w:rsid w:val="004F1B8D"/>
    <w:rsid w:val="0052202D"/>
    <w:rsid w:val="005A717F"/>
    <w:rsid w:val="005B05E5"/>
    <w:rsid w:val="005F0671"/>
    <w:rsid w:val="00630669"/>
    <w:rsid w:val="00633BDA"/>
    <w:rsid w:val="00682C6B"/>
    <w:rsid w:val="00685111"/>
    <w:rsid w:val="006A0F4B"/>
    <w:rsid w:val="006B1D51"/>
    <w:rsid w:val="006B6EBF"/>
    <w:rsid w:val="006D584B"/>
    <w:rsid w:val="00705B40"/>
    <w:rsid w:val="007113DF"/>
    <w:rsid w:val="007123D3"/>
    <w:rsid w:val="0072719B"/>
    <w:rsid w:val="00776698"/>
    <w:rsid w:val="0078174B"/>
    <w:rsid w:val="007A3BAA"/>
    <w:rsid w:val="007B2270"/>
    <w:rsid w:val="007F080F"/>
    <w:rsid w:val="008448DA"/>
    <w:rsid w:val="0088068E"/>
    <w:rsid w:val="008842B6"/>
    <w:rsid w:val="008A3B15"/>
    <w:rsid w:val="008E6C86"/>
    <w:rsid w:val="009034EB"/>
    <w:rsid w:val="00917C54"/>
    <w:rsid w:val="009A1B01"/>
    <w:rsid w:val="009C6669"/>
    <w:rsid w:val="009F53B7"/>
    <w:rsid w:val="00A03EDE"/>
    <w:rsid w:val="00A74E39"/>
    <w:rsid w:val="00AD1714"/>
    <w:rsid w:val="00B70105"/>
    <w:rsid w:val="00B85ED5"/>
    <w:rsid w:val="00BA1593"/>
    <w:rsid w:val="00BE0819"/>
    <w:rsid w:val="00C13015"/>
    <w:rsid w:val="00C218F8"/>
    <w:rsid w:val="00C43C5B"/>
    <w:rsid w:val="00C4703A"/>
    <w:rsid w:val="00C52C26"/>
    <w:rsid w:val="00C65C09"/>
    <w:rsid w:val="00C6625B"/>
    <w:rsid w:val="00C7686B"/>
    <w:rsid w:val="00D20BC9"/>
    <w:rsid w:val="00D60FB7"/>
    <w:rsid w:val="00D63F7C"/>
    <w:rsid w:val="00DC1EA8"/>
    <w:rsid w:val="00DD021C"/>
    <w:rsid w:val="00E11BA0"/>
    <w:rsid w:val="00E31965"/>
    <w:rsid w:val="00E64AA0"/>
    <w:rsid w:val="00E65399"/>
    <w:rsid w:val="00E715F3"/>
    <w:rsid w:val="00E83CF5"/>
    <w:rsid w:val="00F06E86"/>
    <w:rsid w:val="00F76E67"/>
    <w:rsid w:val="00FD03B5"/>
    <w:rsid w:val="00FE53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DCEEDE7-99CA-480C-BCB3-C1545990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60283"/>
    <w:rPr>
      <w:sz w:val="20"/>
      <w:szCs w:val="20"/>
    </w:rPr>
  </w:style>
  <w:style w:type="character" w:styleId="a6">
    <w:name w:val="footnote reference"/>
    <w:basedOn w:val="a0"/>
    <w:semiHidden/>
    <w:rsid w:val="00060283"/>
    <w:rPr>
      <w:vertAlign w:val="superscript"/>
    </w:rPr>
  </w:style>
  <w:style w:type="character" w:styleId="FollowedHyperlink">
    <w:name w:val="FollowedHyperlink"/>
    <w:basedOn w:val="a0"/>
    <w:rsid w:val="00B85E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3037.pdf" TargetMode="External"/><Relationship Id="rId18" Type="http://schemas.openxmlformats.org/officeDocument/2006/relationships/hyperlink" Target="http://www.nevo.co.il/Law_word/law06/TAK-1676.pdf" TargetMode="External"/><Relationship Id="rId26" Type="http://schemas.openxmlformats.org/officeDocument/2006/relationships/hyperlink" Target="http://www.nevo.co.il/Law_word/law06/TAK-4392.pdf" TargetMode="External"/><Relationship Id="rId39" Type="http://schemas.openxmlformats.org/officeDocument/2006/relationships/theme" Target="theme/theme1.xml"/><Relationship Id="rId21" Type="http://schemas.openxmlformats.org/officeDocument/2006/relationships/hyperlink" Target="http://www.nevo.co.il/Law_word/law06/TAK-3028.pdf" TargetMode="External"/><Relationship Id="rId34" Type="http://schemas.openxmlformats.org/officeDocument/2006/relationships/header" Target="header1.xml"/><Relationship Id="rId7" Type="http://schemas.openxmlformats.org/officeDocument/2006/relationships/hyperlink" Target="http://www.nevo.co.il/Law_word/law06/TAK-1994.pdf" TargetMode="External"/><Relationship Id="rId12" Type="http://schemas.openxmlformats.org/officeDocument/2006/relationships/hyperlink" Target="http://www.nevo.co.il/Law_word/law06/TAK-3037.pdf" TargetMode="External"/><Relationship Id="rId17" Type="http://schemas.openxmlformats.org/officeDocument/2006/relationships/hyperlink" Target="http://www.nevo.co.il/Law_word/law06/TAK-1541.pdf" TargetMode="External"/><Relationship Id="rId25" Type="http://schemas.openxmlformats.org/officeDocument/2006/relationships/hyperlink" Target="http://www.nevo.co.il/Law_word/law06/TAK-4378.pdf" TargetMode="External"/><Relationship Id="rId33" Type="http://schemas.openxmlformats.org/officeDocument/2006/relationships/hyperlink" Target="http://www.nevo.co.il/Law_word/law06/TAK-6117.pd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4231.pdf" TargetMode="External"/><Relationship Id="rId20" Type="http://schemas.openxmlformats.org/officeDocument/2006/relationships/hyperlink" Target="http://www.nevo.co.il/Law_word/law06/TAK-2731.pdf" TargetMode="External"/><Relationship Id="rId29" Type="http://schemas.openxmlformats.org/officeDocument/2006/relationships/hyperlink" Target="http://www.nevo.co.il/Law_word/law06/tak-7485.pdf" TargetMode="External"/><Relationship Id="rId1" Type="http://schemas.openxmlformats.org/officeDocument/2006/relationships/styles" Target="styles.xml"/><Relationship Id="rId6" Type="http://schemas.openxmlformats.org/officeDocument/2006/relationships/hyperlink" Target="http://www.nevo.co.il/Law_word/law06/TAK-2195.pdf" TargetMode="External"/><Relationship Id="rId11" Type="http://schemas.openxmlformats.org/officeDocument/2006/relationships/hyperlink" Target="http://www.nevo.co.il/Law_word/law06/TAK-2168.pdf" TargetMode="External"/><Relationship Id="rId24" Type="http://schemas.openxmlformats.org/officeDocument/2006/relationships/hyperlink" Target="http://www.nevo.co.il/Law_word/law06/TAK-4023.pdf" TargetMode="External"/><Relationship Id="rId32" Type="http://schemas.openxmlformats.org/officeDocument/2006/relationships/hyperlink" Target="http://www.nevo.co.il/Law_word/law06/TAK-5905.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021.pdf" TargetMode="External"/><Relationship Id="rId23" Type="http://schemas.openxmlformats.org/officeDocument/2006/relationships/hyperlink" Target="http://www.nevo.co.il/Law_word/law06/TAK-3432.pdf" TargetMode="External"/><Relationship Id="rId28" Type="http://schemas.openxmlformats.org/officeDocument/2006/relationships/hyperlink" Target="http://www.nevo.co.il/Law_word/law06/TAK-4732.pdf" TargetMode="External"/><Relationship Id="rId36" Type="http://schemas.openxmlformats.org/officeDocument/2006/relationships/footer" Target="footer1.xml"/><Relationship Id="rId10" Type="http://schemas.openxmlformats.org/officeDocument/2006/relationships/hyperlink" Target="http://www.nevo.co.il/Law_word/law06/TAK-1994.pdf" TargetMode="External"/><Relationship Id="rId19" Type="http://schemas.openxmlformats.org/officeDocument/2006/relationships/hyperlink" Target="http://www.nevo.co.il/Law_word/law06/TAK-1812.pdf" TargetMode="External"/><Relationship Id="rId31" Type="http://schemas.openxmlformats.org/officeDocument/2006/relationships/hyperlink" Target="http://www.nevo.co.il/Law_word/law06/tak-7485.pdf" TargetMode="External"/><Relationship Id="rId4" Type="http://schemas.openxmlformats.org/officeDocument/2006/relationships/footnotes" Target="footnotes.xml"/><Relationship Id="rId9" Type="http://schemas.openxmlformats.org/officeDocument/2006/relationships/hyperlink" Target="http://www.nevo.co.il/Law_word/law06/TAK-3037.pdf" TargetMode="External"/><Relationship Id="rId14" Type="http://schemas.openxmlformats.org/officeDocument/2006/relationships/hyperlink" Target="http://www.nevo.co.il/Law_word/law06/TAK-3861.pdf" TargetMode="External"/><Relationship Id="rId22" Type="http://schemas.openxmlformats.org/officeDocument/2006/relationships/hyperlink" Target="http://www.nevo.co.il/Law_word/law06/TAK-3295.pdf" TargetMode="External"/><Relationship Id="rId27" Type="http://schemas.openxmlformats.org/officeDocument/2006/relationships/hyperlink" Target="http://www.nevo.co.il/Law_word/law06/TAK-4574.pdf" TargetMode="External"/><Relationship Id="rId30" Type="http://schemas.openxmlformats.org/officeDocument/2006/relationships/hyperlink" Target="http://www.nevo.co.il/Law_word/law06/TAK-5286.pdf" TargetMode="External"/><Relationship Id="rId35" Type="http://schemas.openxmlformats.org/officeDocument/2006/relationships/header" Target="header2.xml"/><Relationship Id="rId8" Type="http://schemas.openxmlformats.org/officeDocument/2006/relationships/hyperlink" Target="http://www.nevo.co.il/Law_word/law06/TAK-2168.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731.pdf" TargetMode="External"/><Relationship Id="rId13" Type="http://schemas.openxmlformats.org/officeDocument/2006/relationships/hyperlink" Target="http://www.nevo.co.il/Law_word/law06/TAK-3861.pdf" TargetMode="External"/><Relationship Id="rId18" Type="http://schemas.openxmlformats.org/officeDocument/2006/relationships/hyperlink" Target="http://www.nevo.co.il/Law_word/law06/TAK-4574.pdf" TargetMode="External"/><Relationship Id="rId3" Type="http://schemas.openxmlformats.org/officeDocument/2006/relationships/hyperlink" Target="http://www.nevo.co.il/Law_word/law06/TAK-1676.pdf" TargetMode="External"/><Relationship Id="rId21" Type="http://schemas.openxmlformats.org/officeDocument/2006/relationships/hyperlink" Target="http://www.nevo.co.il/Law_word/law06/TAK-5021.pdf" TargetMode="External"/><Relationship Id="rId7" Type="http://schemas.openxmlformats.org/officeDocument/2006/relationships/hyperlink" Target="http://www.nevo.co.il/Law_word/law06/TAK-2195.pdf" TargetMode="External"/><Relationship Id="rId12" Type="http://schemas.openxmlformats.org/officeDocument/2006/relationships/hyperlink" Target="http://www.nevo.co.il/Law_word/law06/TAK-3432.pdf" TargetMode="External"/><Relationship Id="rId17" Type="http://schemas.openxmlformats.org/officeDocument/2006/relationships/hyperlink" Target="http://www.nevo.co.il/Law_word/law06/TAK-4392.pdf" TargetMode="External"/><Relationship Id="rId25" Type="http://schemas.openxmlformats.org/officeDocument/2006/relationships/hyperlink" Target="http://www.nevo.co.il/Law_word/law06/TAK-6117.pdf" TargetMode="External"/><Relationship Id="rId2" Type="http://schemas.openxmlformats.org/officeDocument/2006/relationships/hyperlink" Target="http://www.nevo.co.il/Law_word/law06/TAK-1541.pdf" TargetMode="External"/><Relationship Id="rId16" Type="http://schemas.openxmlformats.org/officeDocument/2006/relationships/hyperlink" Target="http://www.nevo.co.il/Law_word/law06/TAK-4378.pdf" TargetMode="External"/><Relationship Id="rId20" Type="http://schemas.openxmlformats.org/officeDocument/2006/relationships/hyperlink" Target="http://www.nevo.co.il/Law_word/law06/tak-7485.pdf" TargetMode="External"/><Relationship Id="rId1" Type="http://schemas.openxmlformats.org/officeDocument/2006/relationships/hyperlink" Target="http://www.nevo.co.il/Law_word/law06/TAK-1534.pdf" TargetMode="External"/><Relationship Id="rId6" Type="http://schemas.openxmlformats.org/officeDocument/2006/relationships/hyperlink" Target="http://www.nevo.co.il/Law_word/law06/TAK-2168.pdf" TargetMode="External"/><Relationship Id="rId11" Type="http://schemas.openxmlformats.org/officeDocument/2006/relationships/hyperlink" Target="http://www.nevo.co.il/Law_word/law06/TAK-3295.pdf" TargetMode="External"/><Relationship Id="rId24" Type="http://schemas.openxmlformats.org/officeDocument/2006/relationships/hyperlink" Target="http://www.nevo.co.il/Law_word/law06/TAK-5905.pdf" TargetMode="External"/><Relationship Id="rId5" Type="http://schemas.openxmlformats.org/officeDocument/2006/relationships/hyperlink" Target="http://www.nevo.co.il/Law_word/law06/TAK-1994.pdf" TargetMode="External"/><Relationship Id="rId15" Type="http://schemas.openxmlformats.org/officeDocument/2006/relationships/hyperlink" Target="http://www.nevo.co.il/Law_word/law06/TAK-4231.pdf" TargetMode="External"/><Relationship Id="rId23" Type="http://schemas.openxmlformats.org/officeDocument/2006/relationships/hyperlink" Target="http://www.nevo.co.il/Law_word/law06/tak-7485.pdf" TargetMode="External"/><Relationship Id="rId10" Type="http://schemas.openxmlformats.org/officeDocument/2006/relationships/hyperlink" Target="http://www.nevo.co.il/Law_word/law06/TAK-3037.pdf" TargetMode="External"/><Relationship Id="rId19" Type="http://schemas.openxmlformats.org/officeDocument/2006/relationships/hyperlink" Target="http://www.nevo.co.il/Law_word/law06/TAK-4732.pdf" TargetMode="External"/><Relationship Id="rId4" Type="http://schemas.openxmlformats.org/officeDocument/2006/relationships/hyperlink" Target="http://www.nevo.co.il/Law_word/law06/TAK-1812.pdf" TargetMode="External"/><Relationship Id="rId9" Type="http://schemas.openxmlformats.org/officeDocument/2006/relationships/hyperlink" Target="http://www.nevo.co.il/Law_word/law06/TAK-3028.pdf" TargetMode="External"/><Relationship Id="rId14" Type="http://schemas.openxmlformats.org/officeDocument/2006/relationships/hyperlink" Target="http://www.nevo.co.il/Law_word/law06/TAK-4023.pdf" TargetMode="External"/><Relationship Id="rId22" Type="http://schemas.openxmlformats.org/officeDocument/2006/relationships/hyperlink" Target="http://www.nevo.co.il/Law_word/law06/TAK-5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פרק 189</vt:lpstr>
    </vt:vector>
  </TitlesOfParts>
  <Company/>
  <LinksUpToDate>false</LinksUpToDate>
  <CharactersWithSpaces>21600</CharactersWithSpaces>
  <SharedDoc>false</SharedDoc>
  <HLinks>
    <vt:vector size="408" baseType="variant">
      <vt:variant>
        <vt:i4>8257550</vt:i4>
      </vt:variant>
      <vt:variant>
        <vt:i4>171</vt:i4>
      </vt:variant>
      <vt:variant>
        <vt:i4>0</vt:i4>
      </vt:variant>
      <vt:variant>
        <vt:i4>5</vt:i4>
      </vt:variant>
      <vt:variant>
        <vt:lpwstr>http://www.nevo.co.il/Law_word/law06/TAK-6117.pdf</vt:lpwstr>
      </vt:variant>
      <vt:variant>
        <vt:lpwstr/>
      </vt:variant>
      <vt:variant>
        <vt:i4>8126468</vt:i4>
      </vt:variant>
      <vt:variant>
        <vt:i4>168</vt:i4>
      </vt:variant>
      <vt:variant>
        <vt:i4>0</vt:i4>
      </vt:variant>
      <vt:variant>
        <vt:i4>5</vt:i4>
      </vt:variant>
      <vt:variant>
        <vt:lpwstr>http://www.nevo.co.il/Law_word/law06/TAK-5905.pdf</vt:lpwstr>
      </vt:variant>
      <vt:variant>
        <vt:lpwstr/>
      </vt:variant>
      <vt:variant>
        <vt:i4>7733257</vt:i4>
      </vt:variant>
      <vt:variant>
        <vt:i4>165</vt:i4>
      </vt:variant>
      <vt:variant>
        <vt:i4>0</vt:i4>
      </vt:variant>
      <vt:variant>
        <vt:i4>5</vt:i4>
      </vt:variant>
      <vt:variant>
        <vt:lpwstr>http://www.nevo.co.il/Law_word/law06/tak-7485.pdf</vt:lpwstr>
      </vt:variant>
      <vt:variant>
        <vt:lpwstr/>
      </vt:variant>
      <vt:variant>
        <vt:i4>7602188</vt:i4>
      </vt:variant>
      <vt:variant>
        <vt:i4>162</vt:i4>
      </vt:variant>
      <vt:variant>
        <vt:i4>0</vt:i4>
      </vt:variant>
      <vt:variant>
        <vt:i4>5</vt:i4>
      </vt:variant>
      <vt:variant>
        <vt:lpwstr>http://www.nevo.co.il/Law_word/law06/TAK-5286.pdf</vt:lpwstr>
      </vt:variant>
      <vt:variant>
        <vt:lpwstr/>
      </vt:variant>
      <vt:variant>
        <vt:i4>7733257</vt:i4>
      </vt:variant>
      <vt:variant>
        <vt:i4>159</vt:i4>
      </vt:variant>
      <vt:variant>
        <vt:i4>0</vt:i4>
      </vt:variant>
      <vt:variant>
        <vt:i4>5</vt:i4>
      </vt:variant>
      <vt:variant>
        <vt:lpwstr>http://www.nevo.co.il/Law_word/law06/tak-7485.pdf</vt:lpwstr>
      </vt:variant>
      <vt:variant>
        <vt:lpwstr/>
      </vt:variant>
      <vt:variant>
        <vt:i4>8257549</vt:i4>
      </vt:variant>
      <vt:variant>
        <vt:i4>156</vt:i4>
      </vt:variant>
      <vt:variant>
        <vt:i4>0</vt:i4>
      </vt:variant>
      <vt:variant>
        <vt:i4>5</vt:i4>
      </vt:variant>
      <vt:variant>
        <vt:lpwstr>http://www.nevo.co.il/Law_word/law06/TAK-4732.pdf</vt:lpwstr>
      </vt:variant>
      <vt:variant>
        <vt:lpwstr/>
      </vt:variant>
      <vt:variant>
        <vt:i4>7995401</vt:i4>
      </vt:variant>
      <vt:variant>
        <vt:i4>153</vt:i4>
      </vt:variant>
      <vt:variant>
        <vt:i4>0</vt:i4>
      </vt:variant>
      <vt:variant>
        <vt:i4>5</vt:i4>
      </vt:variant>
      <vt:variant>
        <vt:lpwstr>http://www.nevo.co.il/Law_word/law06/TAK-4574.pdf</vt:lpwstr>
      </vt:variant>
      <vt:variant>
        <vt:lpwstr/>
      </vt:variant>
      <vt:variant>
        <vt:i4>7602185</vt:i4>
      </vt:variant>
      <vt:variant>
        <vt:i4>150</vt:i4>
      </vt:variant>
      <vt:variant>
        <vt:i4>0</vt:i4>
      </vt:variant>
      <vt:variant>
        <vt:i4>5</vt:i4>
      </vt:variant>
      <vt:variant>
        <vt:lpwstr>http://www.nevo.co.il/Law_word/law06/TAK-4392.pdf</vt:lpwstr>
      </vt:variant>
      <vt:variant>
        <vt:lpwstr/>
      </vt:variant>
      <vt:variant>
        <vt:i4>7995395</vt:i4>
      </vt:variant>
      <vt:variant>
        <vt:i4>147</vt:i4>
      </vt:variant>
      <vt:variant>
        <vt:i4>0</vt:i4>
      </vt:variant>
      <vt:variant>
        <vt:i4>5</vt:i4>
      </vt:variant>
      <vt:variant>
        <vt:lpwstr>http://www.nevo.co.il/Law_word/law06/TAK-4378.pdf</vt:lpwstr>
      </vt:variant>
      <vt:variant>
        <vt:lpwstr/>
      </vt:variant>
      <vt:variant>
        <vt:i4>8323083</vt:i4>
      </vt:variant>
      <vt:variant>
        <vt:i4>144</vt:i4>
      </vt:variant>
      <vt:variant>
        <vt:i4>0</vt:i4>
      </vt:variant>
      <vt:variant>
        <vt:i4>5</vt:i4>
      </vt:variant>
      <vt:variant>
        <vt:lpwstr>http://www.nevo.co.il/Law_word/law06/TAK-4023.pdf</vt:lpwstr>
      </vt:variant>
      <vt:variant>
        <vt:lpwstr/>
      </vt:variant>
      <vt:variant>
        <vt:i4>7929870</vt:i4>
      </vt:variant>
      <vt:variant>
        <vt:i4>141</vt:i4>
      </vt:variant>
      <vt:variant>
        <vt:i4>0</vt:i4>
      </vt:variant>
      <vt:variant>
        <vt:i4>5</vt:i4>
      </vt:variant>
      <vt:variant>
        <vt:lpwstr>http://www.nevo.co.il/Law_word/law06/TAK-3432.pdf</vt:lpwstr>
      </vt:variant>
      <vt:variant>
        <vt:lpwstr/>
      </vt:variant>
      <vt:variant>
        <vt:i4>7536655</vt:i4>
      </vt:variant>
      <vt:variant>
        <vt:i4>138</vt:i4>
      </vt:variant>
      <vt:variant>
        <vt:i4>0</vt:i4>
      </vt:variant>
      <vt:variant>
        <vt:i4>5</vt:i4>
      </vt:variant>
      <vt:variant>
        <vt:lpwstr>http://www.nevo.co.il/Law_word/law06/TAK-3295.pdf</vt:lpwstr>
      </vt:variant>
      <vt:variant>
        <vt:lpwstr/>
      </vt:variant>
      <vt:variant>
        <vt:i4>7864320</vt:i4>
      </vt:variant>
      <vt:variant>
        <vt:i4>135</vt:i4>
      </vt:variant>
      <vt:variant>
        <vt:i4>0</vt:i4>
      </vt:variant>
      <vt:variant>
        <vt:i4>5</vt:i4>
      </vt:variant>
      <vt:variant>
        <vt:lpwstr>http://www.nevo.co.il/Law_word/law06/TAK-3028.pdf</vt:lpwstr>
      </vt:variant>
      <vt:variant>
        <vt:lpwstr/>
      </vt:variant>
      <vt:variant>
        <vt:i4>7864334</vt:i4>
      </vt:variant>
      <vt:variant>
        <vt:i4>132</vt:i4>
      </vt:variant>
      <vt:variant>
        <vt:i4>0</vt:i4>
      </vt:variant>
      <vt:variant>
        <vt:i4>5</vt:i4>
      </vt:variant>
      <vt:variant>
        <vt:lpwstr>http://www.nevo.co.il/Law_word/law06/TAK-2731.pdf</vt:lpwstr>
      </vt:variant>
      <vt:variant>
        <vt:lpwstr/>
      </vt:variant>
      <vt:variant>
        <vt:i4>7929858</vt:i4>
      </vt:variant>
      <vt:variant>
        <vt:i4>129</vt:i4>
      </vt:variant>
      <vt:variant>
        <vt:i4>0</vt:i4>
      </vt:variant>
      <vt:variant>
        <vt:i4>5</vt:i4>
      </vt:variant>
      <vt:variant>
        <vt:lpwstr>http://www.nevo.co.il/Law_word/law06/TAK-1812.pdf</vt:lpwstr>
      </vt:variant>
      <vt:variant>
        <vt:lpwstr/>
      </vt:variant>
      <vt:variant>
        <vt:i4>8323080</vt:i4>
      </vt:variant>
      <vt:variant>
        <vt:i4>126</vt:i4>
      </vt:variant>
      <vt:variant>
        <vt:i4>0</vt:i4>
      </vt:variant>
      <vt:variant>
        <vt:i4>5</vt:i4>
      </vt:variant>
      <vt:variant>
        <vt:lpwstr>http://www.nevo.co.il/Law_word/law06/TAK-1676.pdf</vt:lpwstr>
      </vt:variant>
      <vt:variant>
        <vt:lpwstr/>
      </vt:variant>
      <vt:variant>
        <vt:i4>8126476</vt:i4>
      </vt:variant>
      <vt:variant>
        <vt:i4>123</vt:i4>
      </vt:variant>
      <vt:variant>
        <vt:i4>0</vt:i4>
      </vt:variant>
      <vt:variant>
        <vt:i4>5</vt:i4>
      </vt:variant>
      <vt:variant>
        <vt:lpwstr>http://www.nevo.co.il/Law_word/law06/TAK-1541.pdf</vt:lpwstr>
      </vt:variant>
      <vt:variant>
        <vt:lpwstr/>
      </vt:variant>
      <vt:variant>
        <vt:i4>8257547</vt:i4>
      </vt:variant>
      <vt:variant>
        <vt:i4>120</vt:i4>
      </vt:variant>
      <vt:variant>
        <vt:i4>0</vt:i4>
      </vt:variant>
      <vt:variant>
        <vt:i4>5</vt:i4>
      </vt:variant>
      <vt:variant>
        <vt:lpwstr>http://www.nevo.co.il/Law_word/law06/TAK-4231.pdf</vt:lpwstr>
      </vt:variant>
      <vt:variant>
        <vt:lpwstr/>
      </vt:variant>
      <vt:variant>
        <vt:i4>8257545</vt:i4>
      </vt:variant>
      <vt:variant>
        <vt:i4>117</vt:i4>
      </vt:variant>
      <vt:variant>
        <vt:i4>0</vt:i4>
      </vt:variant>
      <vt:variant>
        <vt:i4>5</vt:i4>
      </vt:variant>
      <vt:variant>
        <vt:lpwstr>http://www.nevo.co.il/Law_word/law06/TAK-5021.pdf</vt:lpwstr>
      </vt:variant>
      <vt:variant>
        <vt:lpwstr/>
      </vt:variant>
      <vt:variant>
        <vt:i4>8126465</vt:i4>
      </vt:variant>
      <vt:variant>
        <vt:i4>114</vt:i4>
      </vt:variant>
      <vt:variant>
        <vt:i4>0</vt:i4>
      </vt:variant>
      <vt:variant>
        <vt:i4>5</vt:i4>
      </vt:variant>
      <vt:variant>
        <vt:lpwstr>http://www.nevo.co.il/Law_word/law06/TAK-3861.pdf</vt:lpwstr>
      </vt:variant>
      <vt:variant>
        <vt:lpwstr/>
      </vt:variant>
      <vt:variant>
        <vt:i4>7929871</vt:i4>
      </vt:variant>
      <vt:variant>
        <vt:i4>111</vt:i4>
      </vt:variant>
      <vt:variant>
        <vt:i4>0</vt:i4>
      </vt:variant>
      <vt:variant>
        <vt:i4>5</vt:i4>
      </vt:variant>
      <vt:variant>
        <vt:lpwstr>http://www.nevo.co.il/Law_word/law06/TAK-3037.pdf</vt:lpwstr>
      </vt:variant>
      <vt:variant>
        <vt:lpwstr/>
      </vt:variant>
      <vt:variant>
        <vt:i4>7929871</vt:i4>
      </vt:variant>
      <vt:variant>
        <vt:i4>108</vt:i4>
      </vt:variant>
      <vt:variant>
        <vt:i4>0</vt:i4>
      </vt:variant>
      <vt:variant>
        <vt:i4>5</vt:i4>
      </vt:variant>
      <vt:variant>
        <vt:lpwstr>http://www.nevo.co.il/Law_word/law06/TAK-3037.pdf</vt:lpwstr>
      </vt:variant>
      <vt:variant>
        <vt:lpwstr/>
      </vt:variant>
      <vt:variant>
        <vt:i4>8192001</vt:i4>
      </vt:variant>
      <vt:variant>
        <vt:i4>105</vt:i4>
      </vt:variant>
      <vt:variant>
        <vt:i4>0</vt:i4>
      </vt:variant>
      <vt:variant>
        <vt:i4>5</vt:i4>
      </vt:variant>
      <vt:variant>
        <vt:lpwstr>http://www.nevo.co.il/Law_word/law06/TAK-2168.pdf</vt:lpwstr>
      </vt:variant>
      <vt:variant>
        <vt:lpwstr/>
      </vt:variant>
      <vt:variant>
        <vt:i4>7405573</vt:i4>
      </vt:variant>
      <vt:variant>
        <vt:i4>102</vt:i4>
      </vt:variant>
      <vt:variant>
        <vt:i4>0</vt:i4>
      </vt:variant>
      <vt:variant>
        <vt:i4>5</vt:i4>
      </vt:variant>
      <vt:variant>
        <vt:lpwstr>http://www.nevo.co.il/Law_word/law06/TAK-1994.pdf</vt:lpwstr>
      </vt:variant>
      <vt:variant>
        <vt:lpwstr/>
      </vt:variant>
      <vt:variant>
        <vt:i4>7929871</vt:i4>
      </vt:variant>
      <vt:variant>
        <vt:i4>99</vt:i4>
      </vt:variant>
      <vt:variant>
        <vt:i4>0</vt:i4>
      </vt:variant>
      <vt:variant>
        <vt:i4>5</vt:i4>
      </vt:variant>
      <vt:variant>
        <vt:lpwstr>http://www.nevo.co.il/Law_word/law06/TAK-3037.pdf</vt:lpwstr>
      </vt:variant>
      <vt:variant>
        <vt:lpwstr/>
      </vt:variant>
      <vt:variant>
        <vt:i4>8192001</vt:i4>
      </vt:variant>
      <vt:variant>
        <vt:i4>96</vt:i4>
      </vt:variant>
      <vt:variant>
        <vt:i4>0</vt:i4>
      </vt:variant>
      <vt:variant>
        <vt:i4>5</vt:i4>
      </vt:variant>
      <vt:variant>
        <vt:lpwstr>http://www.nevo.co.il/Law_word/law06/TAK-2168.pdf</vt:lpwstr>
      </vt:variant>
      <vt:variant>
        <vt:lpwstr/>
      </vt:variant>
      <vt:variant>
        <vt:i4>7405573</vt:i4>
      </vt:variant>
      <vt:variant>
        <vt:i4>93</vt:i4>
      </vt:variant>
      <vt:variant>
        <vt:i4>0</vt:i4>
      </vt:variant>
      <vt:variant>
        <vt:i4>5</vt:i4>
      </vt:variant>
      <vt:variant>
        <vt:lpwstr>http://www.nevo.co.il/Law_word/law06/TAK-1994.pdf</vt:lpwstr>
      </vt:variant>
      <vt:variant>
        <vt:lpwstr/>
      </vt:variant>
      <vt:variant>
        <vt:i4>7471116</vt:i4>
      </vt:variant>
      <vt:variant>
        <vt:i4>90</vt:i4>
      </vt:variant>
      <vt:variant>
        <vt:i4>0</vt:i4>
      </vt:variant>
      <vt:variant>
        <vt:i4>5</vt:i4>
      </vt:variant>
      <vt:variant>
        <vt:lpwstr>http://www.nevo.co.il/Law_word/law06/TAK-2195.pdf</vt:lpwstr>
      </vt:variant>
      <vt:variant>
        <vt:lpwstr/>
      </vt:variant>
      <vt:variant>
        <vt:i4>3538987</vt:i4>
      </vt:variant>
      <vt:variant>
        <vt:i4>84</vt:i4>
      </vt:variant>
      <vt:variant>
        <vt:i4>0</vt:i4>
      </vt:variant>
      <vt:variant>
        <vt:i4>5</vt:i4>
      </vt:variant>
      <vt:variant>
        <vt:lpwstr/>
      </vt:variant>
      <vt:variant>
        <vt:lpwstr>Seif15</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3604523</vt:i4>
      </vt:variant>
      <vt:variant>
        <vt:i4>30</vt:i4>
      </vt:variant>
      <vt:variant>
        <vt:i4>0</vt:i4>
      </vt:variant>
      <vt:variant>
        <vt:i4>5</vt:i4>
      </vt:variant>
      <vt:variant>
        <vt:lpwstr/>
      </vt:variant>
      <vt:variant>
        <vt:lpwstr>Seif14</vt:lpwstr>
      </vt:variant>
      <vt:variant>
        <vt:i4>3145771</vt:i4>
      </vt:variant>
      <vt:variant>
        <vt:i4>24</vt:i4>
      </vt:variant>
      <vt:variant>
        <vt:i4>0</vt:i4>
      </vt:variant>
      <vt:variant>
        <vt:i4>5</vt:i4>
      </vt:variant>
      <vt:variant>
        <vt:lpwstr/>
      </vt:variant>
      <vt:variant>
        <vt:lpwstr>Seif13</vt:lpwstr>
      </vt:variant>
      <vt:variant>
        <vt:i4>3211307</vt:i4>
      </vt:variant>
      <vt:variant>
        <vt:i4>18</vt:i4>
      </vt:variant>
      <vt:variant>
        <vt:i4>0</vt:i4>
      </vt:variant>
      <vt:variant>
        <vt:i4>5</vt:i4>
      </vt:variant>
      <vt:variant>
        <vt:lpwstr/>
      </vt:variant>
      <vt:variant>
        <vt:lpwstr>Seif12</vt:lpwstr>
      </vt:variant>
      <vt:variant>
        <vt:i4>3276843</vt:i4>
      </vt:variant>
      <vt:variant>
        <vt:i4>12</vt:i4>
      </vt:variant>
      <vt:variant>
        <vt:i4>0</vt:i4>
      </vt:variant>
      <vt:variant>
        <vt:i4>5</vt:i4>
      </vt:variant>
      <vt:variant>
        <vt:lpwstr/>
      </vt:variant>
      <vt:variant>
        <vt:lpwstr>Seif11</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Seif9</vt:lpwstr>
      </vt:variant>
      <vt:variant>
        <vt:i4>8257550</vt:i4>
      </vt:variant>
      <vt:variant>
        <vt:i4>72</vt:i4>
      </vt:variant>
      <vt:variant>
        <vt:i4>0</vt:i4>
      </vt:variant>
      <vt:variant>
        <vt:i4>5</vt:i4>
      </vt:variant>
      <vt:variant>
        <vt:lpwstr>http://www.nevo.co.il/Law_word/law06/TAK-6117.pdf</vt:lpwstr>
      </vt:variant>
      <vt:variant>
        <vt:lpwstr/>
      </vt:variant>
      <vt:variant>
        <vt:i4>8126468</vt:i4>
      </vt:variant>
      <vt:variant>
        <vt:i4>69</vt:i4>
      </vt:variant>
      <vt:variant>
        <vt:i4>0</vt:i4>
      </vt:variant>
      <vt:variant>
        <vt:i4>5</vt:i4>
      </vt:variant>
      <vt:variant>
        <vt:lpwstr>http://www.nevo.co.il/Law_word/law06/TAK-5905.pdf</vt:lpwstr>
      </vt:variant>
      <vt:variant>
        <vt:lpwstr/>
      </vt:variant>
      <vt:variant>
        <vt:i4>7733257</vt:i4>
      </vt:variant>
      <vt:variant>
        <vt:i4>66</vt:i4>
      </vt:variant>
      <vt:variant>
        <vt:i4>0</vt:i4>
      </vt:variant>
      <vt:variant>
        <vt:i4>5</vt:i4>
      </vt:variant>
      <vt:variant>
        <vt:lpwstr>http://www.nevo.co.il/Law_word/law06/tak-7485.pdf</vt:lpwstr>
      </vt:variant>
      <vt:variant>
        <vt:lpwstr/>
      </vt:variant>
      <vt:variant>
        <vt:i4>7602188</vt:i4>
      </vt:variant>
      <vt:variant>
        <vt:i4>63</vt:i4>
      </vt:variant>
      <vt:variant>
        <vt:i4>0</vt:i4>
      </vt:variant>
      <vt:variant>
        <vt:i4>5</vt:i4>
      </vt:variant>
      <vt:variant>
        <vt:lpwstr>http://www.nevo.co.il/Law_word/law06/TAK-5286.pdf</vt:lpwstr>
      </vt:variant>
      <vt:variant>
        <vt:lpwstr/>
      </vt:variant>
      <vt:variant>
        <vt:i4>8257545</vt:i4>
      </vt:variant>
      <vt:variant>
        <vt:i4>60</vt:i4>
      </vt:variant>
      <vt:variant>
        <vt:i4>0</vt:i4>
      </vt:variant>
      <vt:variant>
        <vt:i4>5</vt:i4>
      </vt:variant>
      <vt:variant>
        <vt:lpwstr>http://www.nevo.co.il/Law_word/law06/TAK-5021.pdf</vt:lpwstr>
      </vt:variant>
      <vt:variant>
        <vt:lpwstr/>
      </vt:variant>
      <vt:variant>
        <vt:i4>7733257</vt:i4>
      </vt:variant>
      <vt:variant>
        <vt:i4>57</vt:i4>
      </vt:variant>
      <vt:variant>
        <vt:i4>0</vt:i4>
      </vt:variant>
      <vt:variant>
        <vt:i4>5</vt:i4>
      </vt:variant>
      <vt:variant>
        <vt:lpwstr>http://www.nevo.co.il/Law_word/law06/tak-7485.pdf</vt:lpwstr>
      </vt:variant>
      <vt:variant>
        <vt:lpwstr/>
      </vt:variant>
      <vt:variant>
        <vt:i4>8257549</vt:i4>
      </vt:variant>
      <vt:variant>
        <vt:i4>54</vt:i4>
      </vt:variant>
      <vt:variant>
        <vt:i4>0</vt:i4>
      </vt:variant>
      <vt:variant>
        <vt:i4>5</vt:i4>
      </vt:variant>
      <vt:variant>
        <vt:lpwstr>http://www.nevo.co.il/Law_word/law06/TAK-4732.pdf</vt:lpwstr>
      </vt:variant>
      <vt:variant>
        <vt:lpwstr/>
      </vt:variant>
      <vt:variant>
        <vt:i4>7995401</vt:i4>
      </vt:variant>
      <vt:variant>
        <vt:i4>51</vt:i4>
      </vt:variant>
      <vt:variant>
        <vt:i4>0</vt:i4>
      </vt:variant>
      <vt:variant>
        <vt:i4>5</vt:i4>
      </vt:variant>
      <vt:variant>
        <vt:lpwstr>http://www.nevo.co.il/Law_word/law06/TAK-4574.pdf</vt:lpwstr>
      </vt:variant>
      <vt:variant>
        <vt:lpwstr/>
      </vt:variant>
      <vt:variant>
        <vt:i4>7602185</vt:i4>
      </vt:variant>
      <vt:variant>
        <vt:i4>48</vt:i4>
      </vt:variant>
      <vt:variant>
        <vt:i4>0</vt:i4>
      </vt:variant>
      <vt:variant>
        <vt:i4>5</vt:i4>
      </vt:variant>
      <vt:variant>
        <vt:lpwstr>http://www.nevo.co.il/Law_word/law06/TAK-4392.pdf</vt:lpwstr>
      </vt:variant>
      <vt:variant>
        <vt:lpwstr/>
      </vt:variant>
      <vt:variant>
        <vt:i4>7995395</vt:i4>
      </vt:variant>
      <vt:variant>
        <vt:i4>45</vt:i4>
      </vt:variant>
      <vt:variant>
        <vt:i4>0</vt:i4>
      </vt:variant>
      <vt:variant>
        <vt:i4>5</vt:i4>
      </vt:variant>
      <vt:variant>
        <vt:lpwstr>http://www.nevo.co.il/Law_word/law06/TAK-4378.pdf</vt:lpwstr>
      </vt:variant>
      <vt:variant>
        <vt:lpwstr/>
      </vt:variant>
      <vt:variant>
        <vt:i4>8257547</vt:i4>
      </vt:variant>
      <vt:variant>
        <vt:i4>42</vt:i4>
      </vt:variant>
      <vt:variant>
        <vt:i4>0</vt:i4>
      </vt:variant>
      <vt:variant>
        <vt:i4>5</vt:i4>
      </vt:variant>
      <vt:variant>
        <vt:lpwstr>http://www.nevo.co.il/Law_word/law06/TAK-4231.pdf</vt:lpwstr>
      </vt:variant>
      <vt:variant>
        <vt:lpwstr/>
      </vt:variant>
      <vt:variant>
        <vt:i4>8323083</vt:i4>
      </vt:variant>
      <vt:variant>
        <vt:i4>39</vt:i4>
      </vt:variant>
      <vt:variant>
        <vt:i4>0</vt:i4>
      </vt:variant>
      <vt:variant>
        <vt:i4>5</vt:i4>
      </vt:variant>
      <vt:variant>
        <vt:lpwstr>http://www.nevo.co.il/Law_word/law06/TAK-4023.pdf</vt:lpwstr>
      </vt:variant>
      <vt:variant>
        <vt:lpwstr/>
      </vt:variant>
      <vt:variant>
        <vt:i4>8126465</vt:i4>
      </vt:variant>
      <vt:variant>
        <vt:i4>36</vt:i4>
      </vt:variant>
      <vt:variant>
        <vt:i4>0</vt:i4>
      </vt:variant>
      <vt:variant>
        <vt:i4>5</vt:i4>
      </vt:variant>
      <vt:variant>
        <vt:lpwstr>http://www.nevo.co.il/Law_word/law06/TAK-3861.pdf</vt:lpwstr>
      </vt:variant>
      <vt:variant>
        <vt:lpwstr/>
      </vt:variant>
      <vt:variant>
        <vt:i4>7929870</vt:i4>
      </vt:variant>
      <vt:variant>
        <vt:i4>33</vt:i4>
      </vt:variant>
      <vt:variant>
        <vt:i4>0</vt:i4>
      </vt:variant>
      <vt:variant>
        <vt:i4>5</vt:i4>
      </vt:variant>
      <vt:variant>
        <vt:lpwstr>http://www.nevo.co.il/Law_word/law06/TAK-3432.pdf</vt:lpwstr>
      </vt:variant>
      <vt:variant>
        <vt:lpwstr/>
      </vt:variant>
      <vt:variant>
        <vt:i4>7536655</vt:i4>
      </vt:variant>
      <vt:variant>
        <vt:i4>30</vt:i4>
      </vt:variant>
      <vt:variant>
        <vt:i4>0</vt:i4>
      </vt:variant>
      <vt:variant>
        <vt:i4>5</vt:i4>
      </vt:variant>
      <vt:variant>
        <vt:lpwstr>http://www.nevo.co.il/Law_word/law06/TAK-3295.pdf</vt:lpwstr>
      </vt:variant>
      <vt:variant>
        <vt:lpwstr/>
      </vt:variant>
      <vt:variant>
        <vt:i4>7929871</vt:i4>
      </vt:variant>
      <vt:variant>
        <vt:i4>27</vt:i4>
      </vt:variant>
      <vt:variant>
        <vt:i4>0</vt:i4>
      </vt:variant>
      <vt:variant>
        <vt:i4>5</vt:i4>
      </vt:variant>
      <vt:variant>
        <vt:lpwstr>http://www.nevo.co.il/Law_word/law06/TAK-3037.pdf</vt:lpwstr>
      </vt:variant>
      <vt:variant>
        <vt:lpwstr/>
      </vt:variant>
      <vt:variant>
        <vt:i4>7864320</vt:i4>
      </vt:variant>
      <vt:variant>
        <vt:i4>24</vt:i4>
      </vt:variant>
      <vt:variant>
        <vt:i4>0</vt:i4>
      </vt:variant>
      <vt:variant>
        <vt:i4>5</vt:i4>
      </vt:variant>
      <vt:variant>
        <vt:lpwstr>http://www.nevo.co.il/Law_word/law06/TAK-3028.pdf</vt:lpwstr>
      </vt:variant>
      <vt:variant>
        <vt:lpwstr/>
      </vt:variant>
      <vt:variant>
        <vt:i4>7864334</vt:i4>
      </vt:variant>
      <vt:variant>
        <vt:i4>21</vt:i4>
      </vt:variant>
      <vt:variant>
        <vt:i4>0</vt:i4>
      </vt:variant>
      <vt:variant>
        <vt:i4>5</vt:i4>
      </vt:variant>
      <vt:variant>
        <vt:lpwstr>http://www.nevo.co.il/Law_word/law06/TAK-2731.pdf</vt:lpwstr>
      </vt:variant>
      <vt:variant>
        <vt:lpwstr/>
      </vt:variant>
      <vt:variant>
        <vt:i4>7471116</vt:i4>
      </vt:variant>
      <vt:variant>
        <vt:i4>18</vt:i4>
      </vt:variant>
      <vt:variant>
        <vt:i4>0</vt:i4>
      </vt:variant>
      <vt:variant>
        <vt:i4>5</vt:i4>
      </vt:variant>
      <vt:variant>
        <vt:lpwstr>http://www.nevo.co.il/Law_word/law06/TAK-2195.pdf</vt:lpwstr>
      </vt:variant>
      <vt:variant>
        <vt:lpwstr/>
      </vt:variant>
      <vt:variant>
        <vt:i4>8192001</vt:i4>
      </vt:variant>
      <vt:variant>
        <vt:i4>15</vt:i4>
      </vt:variant>
      <vt:variant>
        <vt:i4>0</vt:i4>
      </vt:variant>
      <vt:variant>
        <vt:i4>5</vt:i4>
      </vt:variant>
      <vt:variant>
        <vt:lpwstr>http://www.nevo.co.il/Law_word/law06/TAK-2168.pdf</vt:lpwstr>
      </vt:variant>
      <vt:variant>
        <vt:lpwstr/>
      </vt:variant>
      <vt:variant>
        <vt:i4>7405573</vt:i4>
      </vt:variant>
      <vt:variant>
        <vt:i4>12</vt:i4>
      </vt:variant>
      <vt:variant>
        <vt:i4>0</vt:i4>
      </vt:variant>
      <vt:variant>
        <vt:i4>5</vt:i4>
      </vt:variant>
      <vt:variant>
        <vt:lpwstr>http://www.nevo.co.il/Law_word/law06/TAK-1994.pdf</vt:lpwstr>
      </vt:variant>
      <vt:variant>
        <vt:lpwstr/>
      </vt:variant>
      <vt:variant>
        <vt:i4>7929858</vt:i4>
      </vt:variant>
      <vt:variant>
        <vt:i4>9</vt:i4>
      </vt:variant>
      <vt:variant>
        <vt:i4>0</vt:i4>
      </vt:variant>
      <vt:variant>
        <vt:i4>5</vt:i4>
      </vt:variant>
      <vt:variant>
        <vt:lpwstr>http://www.nevo.co.il/Law_word/law06/TAK-1812.pdf</vt:lpwstr>
      </vt:variant>
      <vt:variant>
        <vt:lpwstr/>
      </vt:variant>
      <vt:variant>
        <vt:i4>8323080</vt:i4>
      </vt:variant>
      <vt:variant>
        <vt:i4>6</vt:i4>
      </vt:variant>
      <vt:variant>
        <vt:i4>0</vt:i4>
      </vt:variant>
      <vt:variant>
        <vt:i4>5</vt:i4>
      </vt:variant>
      <vt:variant>
        <vt:lpwstr>http://www.nevo.co.il/Law_word/law06/TAK-1676.pdf</vt:lpwstr>
      </vt:variant>
      <vt:variant>
        <vt:lpwstr/>
      </vt:variant>
      <vt:variant>
        <vt:i4>8126476</vt:i4>
      </vt:variant>
      <vt:variant>
        <vt:i4>3</vt:i4>
      </vt:variant>
      <vt:variant>
        <vt:i4>0</vt:i4>
      </vt:variant>
      <vt:variant>
        <vt:i4>5</vt:i4>
      </vt:variant>
      <vt:variant>
        <vt:lpwstr>http://www.nevo.co.il/Law_word/law06/TAK-1541.pdf</vt:lpwstr>
      </vt:variant>
      <vt:variant>
        <vt:lpwstr/>
      </vt:variant>
      <vt:variant>
        <vt:i4>8060937</vt:i4>
      </vt:variant>
      <vt:variant>
        <vt:i4>0</vt:i4>
      </vt:variant>
      <vt:variant>
        <vt:i4>0</vt:i4>
      </vt:variant>
      <vt:variant>
        <vt:i4>5</vt:i4>
      </vt:variant>
      <vt:variant>
        <vt:lpwstr>http://www.nevo.co.il/Law_word/law06/TAK-1534.pdf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189</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p189</vt:lpwstr>
  </property>
  <property fmtid="{D5CDD505-2E9C-101B-9397-08002B2CF9AE}" pid="3" name="CHNAME">
    <vt:lpwstr>פיצויי פיטורים</vt:lpwstr>
  </property>
  <property fmtid="{D5CDD505-2E9C-101B-9397-08002B2CF9AE}" pid="4" name="LAWNAME">
    <vt:lpwstr>תקנות פיצויי פיטורים (חישוב הפיצויים והתפטרות שרואים אותה כפיטורים), תשכ"ד-1964</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פיצויי פיטורים</vt:lpwstr>
  </property>
  <property fmtid="{D5CDD505-2E9C-101B-9397-08002B2CF9AE}" pid="8" name="MEKOR_SAIF1">
    <vt:lpwstr>6X;8X;13X;33X</vt:lpwstr>
  </property>
  <property fmtid="{D5CDD505-2E9C-101B-9397-08002B2CF9AE}" pid="9" name="NOSE11">
    <vt:lpwstr>עבודה</vt:lpwstr>
  </property>
  <property fmtid="{D5CDD505-2E9C-101B-9397-08002B2CF9AE}" pid="10" name="NOSE21">
    <vt:lpwstr>פיטורים ואבטלה</vt:lpwstr>
  </property>
  <property fmtid="{D5CDD505-2E9C-101B-9397-08002B2CF9AE}" pid="11" name="NOSE31">
    <vt:lpwstr>פיצויי פיטורים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http://www.nevo.co.il/Law_word/law06/tak-7485.pdf;‎רשומות - תקנות כלליות#ת"ט ק"ת תשע"ה מס' ‏‏7485 #מיום 29.1.2015 עמ' 806‏</vt:lpwstr>
  </property>
  <property fmtid="{D5CDD505-2E9C-101B-9397-08002B2CF9AE}" pid="51" name="LINKK2">
    <vt:lpwstr>http://www.nevo.co.il/Law_word/law06/tak-7485.pdf;‎רשומות - תקנות כלליות#ת"ט ק"ת תשע"ה מס' ‏‏7485 #מיום 29.1.2015 עמ' 806‏</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