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59295" w14:textId="77777777" w:rsidR="00E56CC4" w:rsidRPr="0002489E" w:rsidRDefault="00E56CC4">
      <w:pPr>
        <w:pStyle w:val="big-header"/>
        <w:ind w:left="0" w:right="1134"/>
        <w:rPr>
          <w:rFonts w:cs="FrankRuehl" w:hint="cs"/>
          <w:sz w:val="32"/>
          <w:rtl/>
        </w:rPr>
      </w:pPr>
      <w:r w:rsidRPr="0002489E">
        <w:rPr>
          <w:rFonts w:cs="FrankRuehl"/>
          <w:sz w:val="32"/>
          <w:rtl/>
        </w:rPr>
        <w:t>תקנות רואי חשבון (התנהגות שאינה הולמת את כבוד המקצוע), תשכ"ה</w:t>
      </w:r>
      <w:r w:rsidRPr="0002489E">
        <w:rPr>
          <w:rFonts w:cs="FrankRuehl" w:hint="cs"/>
          <w:sz w:val="32"/>
          <w:rtl/>
        </w:rPr>
        <w:t>-</w:t>
      </w:r>
      <w:r w:rsidRPr="0002489E">
        <w:rPr>
          <w:rFonts w:cs="FrankRuehl"/>
          <w:sz w:val="32"/>
          <w:rtl/>
        </w:rPr>
        <w:t>1965</w:t>
      </w:r>
    </w:p>
    <w:p w14:paraId="11655066" w14:textId="77777777" w:rsidR="00307B26" w:rsidRDefault="00307B26" w:rsidP="00307B26">
      <w:pPr>
        <w:spacing w:line="320" w:lineRule="auto"/>
        <w:jc w:val="left"/>
        <w:rPr>
          <w:rFonts w:hint="cs"/>
          <w:rtl/>
        </w:rPr>
      </w:pPr>
    </w:p>
    <w:p w14:paraId="76CA0CAD" w14:textId="77777777" w:rsidR="004D5C71" w:rsidRDefault="004D5C71" w:rsidP="00307B26">
      <w:pPr>
        <w:spacing w:line="320" w:lineRule="auto"/>
        <w:jc w:val="left"/>
        <w:rPr>
          <w:rFonts w:hint="cs"/>
          <w:rtl/>
        </w:rPr>
      </w:pPr>
    </w:p>
    <w:p w14:paraId="40554ED2" w14:textId="77777777" w:rsidR="00307B26" w:rsidRDefault="00307B26" w:rsidP="00307B26">
      <w:pPr>
        <w:spacing w:line="320" w:lineRule="auto"/>
        <w:jc w:val="left"/>
        <w:rPr>
          <w:rFonts w:cs="FrankRuehl"/>
          <w:szCs w:val="26"/>
          <w:rtl/>
        </w:rPr>
      </w:pPr>
      <w:r w:rsidRPr="00307B26">
        <w:rPr>
          <w:rFonts w:cs="Miriam"/>
          <w:szCs w:val="22"/>
          <w:rtl/>
        </w:rPr>
        <w:t>משפט פרטי וכלכלה</w:t>
      </w:r>
      <w:r w:rsidRPr="00307B26">
        <w:rPr>
          <w:rFonts w:cs="FrankRuehl"/>
          <w:szCs w:val="26"/>
          <w:rtl/>
        </w:rPr>
        <w:t xml:space="preserve"> – הסדרת עיסוק – רואי חשבון</w:t>
      </w:r>
    </w:p>
    <w:p w14:paraId="23BD9F70" w14:textId="77777777" w:rsidR="00F331A5" w:rsidRPr="00307B26" w:rsidRDefault="00307B26" w:rsidP="00307B26">
      <w:pPr>
        <w:spacing w:line="320" w:lineRule="auto"/>
        <w:jc w:val="left"/>
        <w:rPr>
          <w:rFonts w:cs="Miriam"/>
          <w:szCs w:val="22"/>
          <w:rtl/>
        </w:rPr>
      </w:pPr>
      <w:r w:rsidRPr="00307B26">
        <w:rPr>
          <w:rFonts w:cs="Miriam"/>
          <w:szCs w:val="22"/>
          <w:rtl/>
        </w:rPr>
        <w:t>רשויות ומשפט מנהלי</w:t>
      </w:r>
      <w:r w:rsidRPr="00307B26">
        <w:rPr>
          <w:rFonts w:cs="FrankRuehl"/>
          <w:szCs w:val="26"/>
          <w:rtl/>
        </w:rPr>
        <w:t xml:space="preserve"> – הסדרת עיסוק – רואי חשבון</w:t>
      </w:r>
    </w:p>
    <w:p w14:paraId="3C9A5AAA" w14:textId="77777777" w:rsidR="00E56CC4" w:rsidRPr="0002489E" w:rsidRDefault="00E56CC4">
      <w:pPr>
        <w:pStyle w:val="big-header"/>
        <w:ind w:left="0" w:right="1134"/>
        <w:rPr>
          <w:rFonts w:cs="FrankRuehl"/>
          <w:sz w:val="32"/>
          <w:rtl/>
        </w:rPr>
      </w:pPr>
      <w:r w:rsidRPr="0002489E">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E6EE3" w:rsidRPr="006E6EE3" w14:paraId="21B1318E" w14:textId="77777777">
        <w:tblPrEx>
          <w:tblCellMar>
            <w:top w:w="0" w:type="dxa"/>
            <w:bottom w:w="0" w:type="dxa"/>
          </w:tblCellMar>
        </w:tblPrEx>
        <w:tc>
          <w:tcPr>
            <w:tcW w:w="1247" w:type="dxa"/>
          </w:tcPr>
          <w:p w14:paraId="0894F079" w14:textId="77777777" w:rsidR="006E6EE3" w:rsidRPr="006E6EE3" w:rsidRDefault="006E6EE3" w:rsidP="006E6EE3">
            <w:pPr>
              <w:spacing w:line="240" w:lineRule="auto"/>
              <w:jc w:val="left"/>
              <w:rPr>
                <w:rFonts w:cs="Frankruhel"/>
                <w:sz w:val="24"/>
                <w:rtl/>
              </w:rPr>
            </w:pPr>
            <w:r>
              <w:rPr>
                <w:sz w:val="24"/>
                <w:rtl/>
              </w:rPr>
              <w:t xml:space="preserve">סעיף 1 </w:t>
            </w:r>
          </w:p>
        </w:tc>
        <w:tc>
          <w:tcPr>
            <w:tcW w:w="5669" w:type="dxa"/>
          </w:tcPr>
          <w:p w14:paraId="54D9F4B9" w14:textId="77777777" w:rsidR="006E6EE3" w:rsidRPr="006E6EE3" w:rsidRDefault="006E6EE3" w:rsidP="006E6EE3">
            <w:pPr>
              <w:spacing w:line="240" w:lineRule="auto"/>
              <w:jc w:val="left"/>
              <w:rPr>
                <w:rFonts w:cs="Frankruhel"/>
                <w:sz w:val="24"/>
                <w:rtl/>
              </w:rPr>
            </w:pPr>
            <w:r>
              <w:rPr>
                <w:sz w:val="24"/>
                <w:rtl/>
              </w:rPr>
              <w:t>הגדרות</w:t>
            </w:r>
          </w:p>
        </w:tc>
        <w:tc>
          <w:tcPr>
            <w:tcW w:w="567" w:type="dxa"/>
          </w:tcPr>
          <w:p w14:paraId="488E41D6" w14:textId="77777777" w:rsidR="006E6EE3" w:rsidRPr="006E6EE3" w:rsidRDefault="006E6EE3" w:rsidP="006E6EE3">
            <w:pPr>
              <w:spacing w:line="240" w:lineRule="auto"/>
              <w:jc w:val="left"/>
              <w:rPr>
                <w:rStyle w:val="Hyperlink"/>
                <w:rtl/>
              </w:rPr>
            </w:pPr>
            <w:hyperlink w:anchor="Seif1" w:tooltip="הגדרות" w:history="1">
              <w:r w:rsidRPr="006E6EE3">
                <w:rPr>
                  <w:rStyle w:val="Hyperlink"/>
                </w:rPr>
                <w:t>Go</w:t>
              </w:r>
            </w:hyperlink>
          </w:p>
        </w:tc>
        <w:tc>
          <w:tcPr>
            <w:tcW w:w="850" w:type="dxa"/>
          </w:tcPr>
          <w:p w14:paraId="14808669" w14:textId="77777777" w:rsidR="006E6EE3" w:rsidRPr="006E6EE3" w:rsidRDefault="006E6EE3" w:rsidP="006E6E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6EE3" w:rsidRPr="006E6EE3" w14:paraId="5B68AA51" w14:textId="77777777">
        <w:tblPrEx>
          <w:tblCellMar>
            <w:top w:w="0" w:type="dxa"/>
            <w:bottom w:w="0" w:type="dxa"/>
          </w:tblCellMar>
        </w:tblPrEx>
        <w:tc>
          <w:tcPr>
            <w:tcW w:w="1247" w:type="dxa"/>
          </w:tcPr>
          <w:p w14:paraId="25C6CC09" w14:textId="77777777" w:rsidR="006E6EE3" w:rsidRPr="006E6EE3" w:rsidRDefault="006E6EE3" w:rsidP="006E6EE3">
            <w:pPr>
              <w:spacing w:line="240" w:lineRule="auto"/>
              <w:jc w:val="left"/>
              <w:rPr>
                <w:rFonts w:cs="Frankruhel"/>
                <w:sz w:val="24"/>
                <w:rtl/>
              </w:rPr>
            </w:pPr>
            <w:r>
              <w:rPr>
                <w:sz w:val="24"/>
                <w:rtl/>
              </w:rPr>
              <w:t xml:space="preserve">סעיף 1א </w:t>
            </w:r>
          </w:p>
        </w:tc>
        <w:tc>
          <w:tcPr>
            <w:tcW w:w="5669" w:type="dxa"/>
          </w:tcPr>
          <w:p w14:paraId="568E38A1" w14:textId="77777777" w:rsidR="006E6EE3" w:rsidRPr="006E6EE3" w:rsidRDefault="006E6EE3" w:rsidP="006E6EE3">
            <w:pPr>
              <w:spacing w:line="240" w:lineRule="auto"/>
              <w:jc w:val="left"/>
              <w:rPr>
                <w:rFonts w:cs="Frankruhel"/>
                <w:sz w:val="24"/>
                <w:rtl/>
              </w:rPr>
            </w:pPr>
            <w:r>
              <w:rPr>
                <w:sz w:val="24"/>
                <w:rtl/>
              </w:rPr>
              <w:t>התנהגות שאינה הולמת</w:t>
            </w:r>
          </w:p>
        </w:tc>
        <w:tc>
          <w:tcPr>
            <w:tcW w:w="567" w:type="dxa"/>
          </w:tcPr>
          <w:p w14:paraId="291F5DA5" w14:textId="77777777" w:rsidR="006E6EE3" w:rsidRPr="006E6EE3" w:rsidRDefault="006E6EE3" w:rsidP="006E6EE3">
            <w:pPr>
              <w:spacing w:line="240" w:lineRule="auto"/>
              <w:jc w:val="left"/>
              <w:rPr>
                <w:rStyle w:val="Hyperlink"/>
                <w:rtl/>
              </w:rPr>
            </w:pPr>
            <w:hyperlink w:anchor="Seif2" w:tooltip="התנהגות שאינה הולמת" w:history="1">
              <w:r w:rsidRPr="006E6EE3">
                <w:rPr>
                  <w:rStyle w:val="Hyperlink"/>
                </w:rPr>
                <w:t>Go</w:t>
              </w:r>
            </w:hyperlink>
          </w:p>
        </w:tc>
        <w:tc>
          <w:tcPr>
            <w:tcW w:w="850" w:type="dxa"/>
          </w:tcPr>
          <w:p w14:paraId="33583EA9" w14:textId="77777777" w:rsidR="006E6EE3" w:rsidRPr="006E6EE3" w:rsidRDefault="006E6EE3" w:rsidP="006E6E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6EE3" w:rsidRPr="006E6EE3" w14:paraId="4828D9AF" w14:textId="77777777">
        <w:tblPrEx>
          <w:tblCellMar>
            <w:top w:w="0" w:type="dxa"/>
            <w:bottom w:w="0" w:type="dxa"/>
          </w:tblCellMar>
        </w:tblPrEx>
        <w:tc>
          <w:tcPr>
            <w:tcW w:w="1247" w:type="dxa"/>
          </w:tcPr>
          <w:p w14:paraId="595AC5DB" w14:textId="77777777" w:rsidR="006E6EE3" w:rsidRPr="006E6EE3" w:rsidRDefault="006E6EE3" w:rsidP="006E6EE3">
            <w:pPr>
              <w:spacing w:line="240" w:lineRule="auto"/>
              <w:jc w:val="left"/>
              <w:rPr>
                <w:rFonts w:cs="Frankruhel"/>
                <w:sz w:val="24"/>
                <w:rtl/>
              </w:rPr>
            </w:pPr>
            <w:r>
              <w:rPr>
                <w:sz w:val="24"/>
                <w:rtl/>
              </w:rPr>
              <w:t xml:space="preserve">סעיף 2 </w:t>
            </w:r>
          </w:p>
        </w:tc>
        <w:tc>
          <w:tcPr>
            <w:tcW w:w="5669" w:type="dxa"/>
          </w:tcPr>
          <w:p w14:paraId="0A6559FF" w14:textId="77777777" w:rsidR="006E6EE3" w:rsidRPr="006E6EE3" w:rsidRDefault="006E6EE3" w:rsidP="006E6EE3">
            <w:pPr>
              <w:spacing w:line="240" w:lineRule="auto"/>
              <w:jc w:val="left"/>
              <w:rPr>
                <w:rFonts w:cs="Frankruhel"/>
                <w:sz w:val="24"/>
                <w:rtl/>
              </w:rPr>
            </w:pPr>
            <w:r>
              <w:rPr>
                <w:sz w:val="24"/>
                <w:rtl/>
              </w:rPr>
              <w:t>פרסומת מותרת</w:t>
            </w:r>
          </w:p>
        </w:tc>
        <w:tc>
          <w:tcPr>
            <w:tcW w:w="567" w:type="dxa"/>
          </w:tcPr>
          <w:p w14:paraId="6D3A53A4" w14:textId="77777777" w:rsidR="006E6EE3" w:rsidRPr="006E6EE3" w:rsidRDefault="006E6EE3" w:rsidP="006E6EE3">
            <w:pPr>
              <w:spacing w:line="240" w:lineRule="auto"/>
              <w:jc w:val="left"/>
              <w:rPr>
                <w:rStyle w:val="Hyperlink"/>
                <w:rtl/>
              </w:rPr>
            </w:pPr>
            <w:hyperlink w:anchor="Seif3" w:tooltip="פרסומת מותרת" w:history="1">
              <w:r w:rsidRPr="006E6EE3">
                <w:rPr>
                  <w:rStyle w:val="Hyperlink"/>
                </w:rPr>
                <w:t>Go</w:t>
              </w:r>
            </w:hyperlink>
          </w:p>
        </w:tc>
        <w:tc>
          <w:tcPr>
            <w:tcW w:w="850" w:type="dxa"/>
          </w:tcPr>
          <w:p w14:paraId="71A7A9C5" w14:textId="77777777" w:rsidR="006E6EE3" w:rsidRPr="006E6EE3" w:rsidRDefault="006E6EE3" w:rsidP="006E6E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6EE3" w:rsidRPr="006E6EE3" w14:paraId="5A1C1A07" w14:textId="77777777">
        <w:tblPrEx>
          <w:tblCellMar>
            <w:top w:w="0" w:type="dxa"/>
            <w:bottom w:w="0" w:type="dxa"/>
          </w:tblCellMar>
        </w:tblPrEx>
        <w:tc>
          <w:tcPr>
            <w:tcW w:w="1247" w:type="dxa"/>
          </w:tcPr>
          <w:p w14:paraId="6233F6CC" w14:textId="77777777" w:rsidR="006E6EE3" w:rsidRPr="006E6EE3" w:rsidRDefault="006E6EE3" w:rsidP="006E6EE3">
            <w:pPr>
              <w:spacing w:line="240" w:lineRule="auto"/>
              <w:jc w:val="left"/>
              <w:rPr>
                <w:rFonts w:cs="Frankruhel"/>
                <w:sz w:val="24"/>
                <w:rtl/>
              </w:rPr>
            </w:pPr>
          </w:p>
        </w:tc>
        <w:tc>
          <w:tcPr>
            <w:tcW w:w="5669" w:type="dxa"/>
          </w:tcPr>
          <w:p w14:paraId="7E8FE358" w14:textId="77777777" w:rsidR="006E6EE3" w:rsidRPr="006E6EE3" w:rsidRDefault="006E6EE3" w:rsidP="006E6EE3">
            <w:pPr>
              <w:spacing w:line="240" w:lineRule="auto"/>
              <w:jc w:val="left"/>
              <w:rPr>
                <w:rFonts w:cs="Frankruhel"/>
                <w:sz w:val="24"/>
                <w:rtl/>
              </w:rPr>
            </w:pPr>
            <w:r>
              <w:rPr>
                <w:sz w:val="24"/>
                <w:rtl/>
              </w:rPr>
              <w:t>תוספת</w:t>
            </w:r>
          </w:p>
        </w:tc>
        <w:tc>
          <w:tcPr>
            <w:tcW w:w="567" w:type="dxa"/>
          </w:tcPr>
          <w:p w14:paraId="7111B51B" w14:textId="77777777" w:rsidR="006E6EE3" w:rsidRPr="006E6EE3" w:rsidRDefault="006E6EE3" w:rsidP="006E6EE3">
            <w:pPr>
              <w:spacing w:line="240" w:lineRule="auto"/>
              <w:jc w:val="left"/>
              <w:rPr>
                <w:rStyle w:val="Hyperlink"/>
                <w:rtl/>
              </w:rPr>
            </w:pPr>
            <w:hyperlink w:anchor="med0" w:tooltip="תוספת" w:history="1">
              <w:r w:rsidRPr="006E6EE3">
                <w:rPr>
                  <w:rStyle w:val="Hyperlink"/>
                </w:rPr>
                <w:t>Go</w:t>
              </w:r>
            </w:hyperlink>
          </w:p>
        </w:tc>
        <w:tc>
          <w:tcPr>
            <w:tcW w:w="850" w:type="dxa"/>
          </w:tcPr>
          <w:p w14:paraId="4F5DBCAD" w14:textId="77777777" w:rsidR="006E6EE3" w:rsidRPr="006E6EE3" w:rsidRDefault="006E6EE3" w:rsidP="006E6E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031F6EF0" w14:textId="77777777" w:rsidR="00E56CC4" w:rsidRPr="0002489E" w:rsidRDefault="00E56CC4">
      <w:pPr>
        <w:pStyle w:val="big-header"/>
        <w:ind w:left="0" w:right="1134"/>
        <w:rPr>
          <w:rFonts w:cs="FrankRuehl"/>
          <w:sz w:val="32"/>
          <w:rtl/>
        </w:rPr>
      </w:pPr>
    </w:p>
    <w:p w14:paraId="67EFB258" w14:textId="77777777" w:rsidR="00E56CC4" w:rsidRPr="0002489E" w:rsidRDefault="00E56CC4" w:rsidP="00F331A5">
      <w:pPr>
        <w:pStyle w:val="big-header"/>
        <w:ind w:left="0" w:right="1134"/>
        <w:rPr>
          <w:rStyle w:val="default"/>
          <w:rFonts w:cs="FrankRuehl" w:hint="cs"/>
          <w:rtl/>
        </w:rPr>
      </w:pPr>
      <w:r w:rsidRPr="0002489E">
        <w:rPr>
          <w:rFonts w:cs="FrankRuehl"/>
          <w:sz w:val="32"/>
          <w:rtl/>
        </w:rPr>
        <w:br w:type="page"/>
      </w:r>
      <w:r w:rsidRPr="0002489E">
        <w:rPr>
          <w:rFonts w:cs="FrankRuehl"/>
          <w:sz w:val="32"/>
          <w:rtl/>
        </w:rPr>
        <w:lastRenderedPageBreak/>
        <w:t>תק</w:t>
      </w:r>
      <w:r w:rsidRPr="0002489E">
        <w:rPr>
          <w:rFonts w:cs="FrankRuehl" w:hint="cs"/>
          <w:sz w:val="32"/>
          <w:rtl/>
        </w:rPr>
        <w:t>נות רואי חשבון (התנהגות שאינה הולמת את כבוד המקצוע), תשכ"ה-</w:t>
      </w:r>
      <w:r w:rsidRPr="0002489E">
        <w:rPr>
          <w:rFonts w:cs="FrankRuehl"/>
          <w:sz w:val="32"/>
          <w:rtl/>
        </w:rPr>
        <w:t>1965</w:t>
      </w:r>
      <w:r w:rsidR="00935206">
        <w:rPr>
          <w:rStyle w:val="a6"/>
          <w:rFonts w:cs="FrankRuehl"/>
          <w:sz w:val="32"/>
          <w:rtl/>
        </w:rPr>
        <w:footnoteReference w:customMarkFollows="1" w:id="1"/>
        <w:t>*</w:t>
      </w:r>
    </w:p>
    <w:p w14:paraId="7199CCE9" w14:textId="77777777" w:rsidR="00E56CC4" w:rsidRPr="0002489E" w:rsidRDefault="00E56CC4">
      <w:pPr>
        <w:pStyle w:val="P00"/>
        <w:spacing w:before="72"/>
        <w:ind w:left="0" w:right="1134"/>
        <w:rPr>
          <w:rStyle w:val="default"/>
          <w:rFonts w:cs="FrankRuehl"/>
          <w:rtl/>
        </w:rPr>
      </w:pPr>
      <w:r w:rsidRPr="0002489E">
        <w:rPr>
          <w:rFonts w:cs="FrankRuehl"/>
          <w:sz w:val="26"/>
          <w:rtl/>
        </w:rPr>
        <w:tab/>
      </w:r>
      <w:r w:rsidRPr="0002489E">
        <w:rPr>
          <w:rStyle w:val="default"/>
          <w:rFonts w:cs="FrankRuehl"/>
          <w:rtl/>
        </w:rPr>
        <w:t>בת</w:t>
      </w:r>
      <w:r w:rsidRPr="0002489E">
        <w:rPr>
          <w:rStyle w:val="default"/>
          <w:rFonts w:cs="FrankRuehl" w:hint="cs"/>
          <w:rtl/>
        </w:rPr>
        <w:t>וקף סמכותי לפי סעיפים 11 ו-17 לחוק רואי חשבון, תשט"ו-</w:t>
      </w:r>
      <w:r w:rsidRPr="0002489E">
        <w:rPr>
          <w:rStyle w:val="default"/>
          <w:rFonts w:cs="FrankRuehl"/>
          <w:rtl/>
        </w:rPr>
        <w:t xml:space="preserve">1955, </w:t>
      </w:r>
      <w:r w:rsidRPr="0002489E">
        <w:rPr>
          <w:rStyle w:val="default"/>
          <w:rFonts w:cs="FrankRuehl" w:hint="cs"/>
          <w:rtl/>
        </w:rPr>
        <w:t>ולאחר התייעצות עם מועצת רואי חשבון, הנני קובע לאמור:</w:t>
      </w:r>
    </w:p>
    <w:p w14:paraId="3456E98D" w14:textId="77777777" w:rsidR="00E56CC4" w:rsidRDefault="00E56CC4">
      <w:pPr>
        <w:pStyle w:val="P00"/>
        <w:spacing w:before="72"/>
        <w:ind w:left="0" w:right="1134"/>
        <w:rPr>
          <w:rStyle w:val="default"/>
          <w:rFonts w:cs="FrankRuehl" w:hint="cs"/>
          <w:rtl/>
        </w:rPr>
      </w:pPr>
      <w:bookmarkStart w:id="0" w:name="Seif1"/>
      <w:bookmarkEnd w:id="0"/>
      <w:r w:rsidRPr="0002489E">
        <w:rPr>
          <w:lang w:val="he-IL"/>
        </w:rPr>
        <w:pict w14:anchorId="45CB089B">
          <v:rect id="_x0000_s1026" style="position:absolute;left:0;text-align:left;margin-left:464.5pt;margin-top:8.05pt;width:75.05pt;height:22.2pt;z-index:251653632" o:allowincell="f" filled="f" stroked="f" strokecolor="lime" strokeweight=".25pt">
            <v:textbox inset="0,0,0,0">
              <w:txbxContent>
                <w:p w14:paraId="790AC5AC" w14:textId="77777777" w:rsidR="00E56CC4" w:rsidRDefault="00E56CC4">
                  <w:pPr>
                    <w:spacing w:line="160" w:lineRule="exact"/>
                    <w:jc w:val="left"/>
                    <w:rPr>
                      <w:rFonts w:cs="Miriam" w:hint="cs"/>
                      <w:noProof/>
                      <w:sz w:val="18"/>
                      <w:szCs w:val="18"/>
                      <w:rtl/>
                    </w:rPr>
                  </w:pPr>
                  <w:r>
                    <w:rPr>
                      <w:rFonts w:cs="Miriam"/>
                      <w:sz w:val="18"/>
                      <w:szCs w:val="18"/>
                      <w:rtl/>
                    </w:rPr>
                    <w:t>הג</w:t>
                  </w:r>
                  <w:r>
                    <w:rPr>
                      <w:rFonts w:cs="Miriam" w:hint="cs"/>
                      <w:sz w:val="18"/>
                      <w:szCs w:val="18"/>
                      <w:rtl/>
                    </w:rPr>
                    <w:t>דרות</w:t>
                  </w:r>
                </w:p>
                <w:p w14:paraId="2D4E47BA" w14:textId="77777777" w:rsidR="00925B8B" w:rsidRDefault="00925B8B" w:rsidP="00925B8B">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txbxContent>
            </v:textbox>
            <w10:anchorlock/>
          </v:rect>
        </w:pict>
      </w:r>
      <w:r w:rsidRPr="0002489E">
        <w:rPr>
          <w:rStyle w:val="big-number"/>
          <w:rFonts w:cs="Miriam"/>
          <w:rtl/>
        </w:rPr>
        <w:t>1.</w:t>
      </w:r>
      <w:r w:rsidRPr="0002489E">
        <w:rPr>
          <w:rStyle w:val="big-number"/>
          <w:rFonts w:cs="Miriam"/>
          <w:rtl/>
        </w:rPr>
        <w:tab/>
      </w:r>
      <w:r w:rsidRPr="0002489E">
        <w:rPr>
          <w:rStyle w:val="default"/>
          <w:rFonts w:cs="FrankRuehl"/>
          <w:rtl/>
        </w:rPr>
        <w:t>בת</w:t>
      </w:r>
      <w:r w:rsidRPr="0002489E">
        <w:rPr>
          <w:rStyle w:val="default"/>
          <w:rFonts w:cs="FrankRuehl" w:hint="cs"/>
          <w:rtl/>
        </w:rPr>
        <w:t xml:space="preserve">קנות אלה </w:t>
      </w:r>
      <w:r w:rsidR="00925B8B">
        <w:rPr>
          <w:rStyle w:val="default"/>
          <w:rFonts w:cs="FrankRuehl"/>
          <w:rtl/>
        </w:rPr>
        <w:t>–</w:t>
      </w:r>
    </w:p>
    <w:p w14:paraId="054A9713" w14:textId="77777777" w:rsidR="00925B8B" w:rsidRPr="00097B6C" w:rsidRDefault="00925B8B" w:rsidP="00925B8B">
      <w:pPr>
        <w:pStyle w:val="P00"/>
        <w:spacing w:before="0"/>
        <w:ind w:left="0" w:right="1134"/>
        <w:rPr>
          <w:rFonts w:cs="FrankRuehl" w:hint="cs"/>
          <w:b/>
          <w:bCs/>
          <w:vanish/>
          <w:szCs w:val="20"/>
          <w:shd w:val="clear" w:color="auto" w:fill="FFFF99"/>
          <w:rtl/>
        </w:rPr>
      </w:pPr>
      <w:bookmarkStart w:id="1" w:name="Rov19"/>
      <w:r w:rsidRPr="00097B6C">
        <w:rPr>
          <w:rFonts w:cs="FrankRuehl" w:hint="cs"/>
          <w:vanish/>
          <w:color w:val="FF0000"/>
          <w:szCs w:val="20"/>
          <w:shd w:val="clear" w:color="auto" w:fill="FFFF99"/>
          <w:rtl/>
        </w:rPr>
        <w:t>מיום 29.3.2001</w:t>
      </w:r>
    </w:p>
    <w:p w14:paraId="19926702" w14:textId="77777777" w:rsidR="00925B8B" w:rsidRPr="00097B6C" w:rsidRDefault="00925B8B" w:rsidP="00925B8B">
      <w:pPr>
        <w:pStyle w:val="P00"/>
        <w:spacing w:before="0"/>
        <w:ind w:left="0" w:right="1134"/>
        <w:rPr>
          <w:rFonts w:cs="FrankRuehl" w:hint="cs"/>
          <w:b/>
          <w:bCs/>
          <w:vanish/>
          <w:szCs w:val="20"/>
          <w:shd w:val="clear" w:color="auto" w:fill="FFFF99"/>
          <w:rtl/>
        </w:rPr>
      </w:pPr>
      <w:r w:rsidRPr="00097B6C">
        <w:rPr>
          <w:rFonts w:cs="FrankRuehl" w:hint="cs"/>
          <w:b/>
          <w:bCs/>
          <w:vanish/>
          <w:szCs w:val="20"/>
          <w:shd w:val="clear" w:color="auto" w:fill="FFFF99"/>
          <w:rtl/>
        </w:rPr>
        <w:t>תק' תשס"א-2001</w:t>
      </w:r>
    </w:p>
    <w:p w14:paraId="2086668F" w14:textId="77777777" w:rsidR="00925B8B" w:rsidRPr="00097B6C" w:rsidRDefault="00925B8B" w:rsidP="00925B8B">
      <w:pPr>
        <w:pStyle w:val="P00"/>
        <w:tabs>
          <w:tab w:val="clear" w:pos="6259"/>
        </w:tabs>
        <w:spacing w:before="0"/>
        <w:ind w:left="0" w:right="1134"/>
        <w:rPr>
          <w:rFonts w:cs="FrankRuehl" w:hint="cs"/>
          <w:vanish/>
          <w:szCs w:val="20"/>
          <w:shd w:val="clear" w:color="auto" w:fill="FFFF99"/>
          <w:rtl/>
        </w:rPr>
      </w:pPr>
      <w:hyperlink r:id="rId6" w:history="1">
        <w:r w:rsidRPr="00097B6C">
          <w:rPr>
            <w:rStyle w:val="Hyperlink"/>
            <w:rFonts w:cs="FrankRuehl" w:hint="cs"/>
            <w:vanish/>
            <w:szCs w:val="20"/>
            <w:shd w:val="clear" w:color="auto" w:fill="FFFF99"/>
            <w:rtl/>
          </w:rPr>
          <w:t>ק"ת תשס"א מס' 6097</w:t>
        </w:r>
      </w:hyperlink>
      <w:r w:rsidRPr="00097B6C">
        <w:rPr>
          <w:rFonts w:cs="FrankRuehl" w:hint="cs"/>
          <w:vanish/>
          <w:szCs w:val="20"/>
          <w:shd w:val="clear" w:color="auto" w:fill="FFFF99"/>
          <w:rtl/>
        </w:rPr>
        <w:t xml:space="preserve"> מיום 29.3.2001 עמ' 683</w:t>
      </w:r>
    </w:p>
    <w:p w14:paraId="5F194394" w14:textId="77777777" w:rsidR="00925B8B" w:rsidRPr="00925B8B" w:rsidRDefault="00925B8B" w:rsidP="00925B8B">
      <w:pPr>
        <w:pStyle w:val="P00"/>
        <w:tabs>
          <w:tab w:val="clear" w:pos="6259"/>
        </w:tabs>
        <w:spacing w:before="0"/>
        <w:ind w:left="0" w:right="1134"/>
        <w:rPr>
          <w:rFonts w:cs="FrankRuehl" w:hint="cs"/>
          <w:b/>
          <w:bCs/>
          <w:sz w:val="2"/>
          <w:szCs w:val="2"/>
          <w:shd w:val="clear" w:color="auto" w:fill="FFFF99"/>
          <w:rtl/>
        </w:rPr>
      </w:pPr>
      <w:r w:rsidRPr="00097B6C">
        <w:rPr>
          <w:rFonts w:cs="FrankRuehl" w:hint="cs"/>
          <w:b/>
          <w:bCs/>
          <w:vanish/>
          <w:szCs w:val="20"/>
          <w:shd w:val="clear" w:color="auto" w:fill="FFFF99"/>
          <w:rtl/>
        </w:rPr>
        <w:t>הוספת תקנה 1</w:t>
      </w:r>
      <w:bookmarkEnd w:id="1"/>
    </w:p>
    <w:p w14:paraId="6742777B" w14:textId="77777777" w:rsidR="00E56CC4" w:rsidRPr="0002489E" w:rsidRDefault="00E56CC4" w:rsidP="00925B8B">
      <w:pPr>
        <w:pStyle w:val="P00"/>
        <w:spacing w:before="72"/>
        <w:ind w:left="0" w:right="1134"/>
        <w:rPr>
          <w:rStyle w:val="default"/>
          <w:rFonts w:cs="FrankRuehl" w:hint="cs"/>
          <w:rtl/>
        </w:rPr>
      </w:pPr>
      <w:r w:rsidRPr="0002489E">
        <w:rPr>
          <w:rFonts w:cs="FrankRuehl"/>
          <w:sz w:val="26"/>
          <w:rtl/>
        </w:rPr>
        <w:tab/>
      </w:r>
      <w:r w:rsidRPr="0002489E">
        <w:rPr>
          <w:rStyle w:val="default"/>
          <w:rFonts w:cs="FrankRuehl"/>
          <w:rtl/>
        </w:rPr>
        <w:t>"א</w:t>
      </w:r>
      <w:r w:rsidRPr="0002489E">
        <w:rPr>
          <w:rStyle w:val="default"/>
          <w:rFonts w:cs="FrankRuehl" w:hint="cs"/>
          <w:rtl/>
        </w:rPr>
        <w:t xml:space="preserve">מצעי תקשורת אלקטרוניים" </w:t>
      </w:r>
      <w:r w:rsidR="004D5C71">
        <w:rPr>
          <w:rStyle w:val="default"/>
          <w:rFonts w:cs="FrankRuehl"/>
          <w:rtl/>
        </w:rPr>
        <w:t>–</w:t>
      </w:r>
      <w:r w:rsidRPr="0002489E">
        <w:rPr>
          <w:rStyle w:val="default"/>
          <w:rFonts w:cs="FrankRuehl"/>
          <w:rtl/>
        </w:rPr>
        <w:t xml:space="preserve"> </w:t>
      </w:r>
      <w:r w:rsidRPr="0002489E">
        <w:rPr>
          <w:rStyle w:val="default"/>
          <w:rFonts w:cs="FrankRuehl" w:hint="cs"/>
          <w:rtl/>
        </w:rPr>
        <w:t xml:space="preserve">למעט </w:t>
      </w:r>
      <w:r w:rsidRPr="0002489E">
        <w:rPr>
          <w:rStyle w:val="default"/>
          <w:rFonts w:cs="FrankRuehl"/>
          <w:rtl/>
        </w:rPr>
        <w:t>את</w:t>
      </w:r>
      <w:r w:rsidRPr="0002489E">
        <w:rPr>
          <w:rStyle w:val="default"/>
          <w:rFonts w:cs="FrankRuehl" w:hint="cs"/>
          <w:rtl/>
        </w:rPr>
        <w:t>ר האינטרנט של רואה החשבון;</w:t>
      </w:r>
    </w:p>
    <w:p w14:paraId="7BEE870A" w14:textId="77777777" w:rsidR="00E56CC4" w:rsidRPr="0002489E" w:rsidRDefault="00E56CC4" w:rsidP="00925B8B">
      <w:pPr>
        <w:pStyle w:val="P00"/>
        <w:spacing w:before="72"/>
        <w:ind w:left="0" w:right="1134"/>
        <w:rPr>
          <w:rStyle w:val="default"/>
          <w:rFonts w:cs="FrankRuehl" w:hint="cs"/>
          <w:rtl/>
        </w:rPr>
      </w:pPr>
      <w:r w:rsidRPr="0002489E">
        <w:rPr>
          <w:rFonts w:cs="FrankRuehl"/>
          <w:sz w:val="26"/>
          <w:rtl/>
        </w:rPr>
        <w:tab/>
      </w:r>
      <w:r w:rsidRPr="0002489E">
        <w:rPr>
          <w:rStyle w:val="default"/>
          <w:rFonts w:cs="FrankRuehl"/>
          <w:rtl/>
        </w:rPr>
        <w:t>"ד</w:t>
      </w:r>
      <w:r w:rsidRPr="0002489E">
        <w:rPr>
          <w:rStyle w:val="default"/>
          <w:rFonts w:cs="FrankRuehl" w:hint="cs"/>
          <w:rtl/>
        </w:rPr>
        <w:t xml:space="preserve">יוור ישיר" </w:t>
      </w:r>
      <w:r w:rsidR="004D5C71">
        <w:rPr>
          <w:rStyle w:val="default"/>
          <w:rFonts w:cs="FrankRuehl"/>
          <w:rtl/>
        </w:rPr>
        <w:t>–</w:t>
      </w:r>
      <w:r w:rsidRPr="0002489E">
        <w:rPr>
          <w:rStyle w:val="default"/>
          <w:rFonts w:cs="FrankRuehl"/>
          <w:rtl/>
        </w:rPr>
        <w:t xml:space="preserve"> </w:t>
      </w:r>
      <w:r w:rsidRPr="0002489E">
        <w:rPr>
          <w:rStyle w:val="default"/>
          <w:rFonts w:cs="FrankRuehl" w:hint="cs"/>
          <w:rtl/>
        </w:rPr>
        <w:t>פניה לאדם מס</w:t>
      </w:r>
      <w:r w:rsidRPr="0002489E">
        <w:rPr>
          <w:rStyle w:val="default"/>
          <w:rFonts w:cs="FrankRuehl"/>
          <w:rtl/>
        </w:rPr>
        <w:t>ו</w:t>
      </w:r>
      <w:r w:rsidRPr="0002489E">
        <w:rPr>
          <w:rStyle w:val="default"/>
          <w:rFonts w:cs="FrankRuehl" w:hint="cs"/>
          <w:rtl/>
        </w:rPr>
        <w:t>ים, לבית עסק שלו או לביתו המועברת בפקסימילה, בדרך ממוחשבת, בחלוקה ידנית או באמצעי אחר, למעט חלוקה אקראית של דבר דפוס, המופץ מטעמו של רואה החשבון, ברשות הרבים;</w:t>
      </w:r>
    </w:p>
    <w:p w14:paraId="08BF9747" w14:textId="77777777" w:rsidR="00E56CC4" w:rsidRPr="0002489E" w:rsidRDefault="00E56CC4" w:rsidP="00925B8B">
      <w:pPr>
        <w:pStyle w:val="P00"/>
        <w:spacing w:before="72"/>
        <w:ind w:left="0" w:right="1134"/>
        <w:rPr>
          <w:rStyle w:val="default"/>
          <w:rFonts w:cs="FrankRuehl" w:hint="cs"/>
          <w:rtl/>
        </w:rPr>
      </w:pPr>
      <w:r w:rsidRPr="0002489E">
        <w:rPr>
          <w:rFonts w:cs="FrankRuehl"/>
          <w:sz w:val="26"/>
          <w:rtl/>
        </w:rPr>
        <w:tab/>
      </w:r>
      <w:r w:rsidRPr="0002489E">
        <w:rPr>
          <w:rStyle w:val="default"/>
          <w:rFonts w:cs="FrankRuehl"/>
          <w:rtl/>
        </w:rPr>
        <w:t>"ל</w:t>
      </w:r>
      <w:r w:rsidRPr="0002489E">
        <w:rPr>
          <w:rStyle w:val="default"/>
          <w:rFonts w:cs="FrankRuehl" w:hint="cs"/>
          <w:rtl/>
        </w:rPr>
        <w:t xml:space="preserve">קוח" </w:t>
      </w:r>
      <w:r w:rsidR="004D5C71">
        <w:rPr>
          <w:rStyle w:val="default"/>
          <w:rFonts w:cs="FrankRuehl"/>
          <w:rtl/>
        </w:rPr>
        <w:t>–</w:t>
      </w:r>
      <w:r w:rsidRPr="0002489E">
        <w:rPr>
          <w:rStyle w:val="default"/>
          <w:rFonts w:cs="FrankRuehl"/>
          <w:rtl/>
        </w:rPr>
        <w:t xml:space="preserve"> </w:t>
      </w:r>
      <w:r w:rsidRPr="0002489E">
        <w:rPr>
          <w:rStyle w:val="default"/>
          <w:rFonts w:cs="FrankRuehl" w:hint="cs"/>
          <w:rtl/>
        </w:rPr>
        <w:t>לרבות לקוח פוטנציאלי;</w:t>
      </w:r>
    </w:p>
    <w:p w14:paraId="391B3006" w14:textId="77777777" w:rsidR="00E56CC4" w:rsidRPr="0002489E" w:rsidRDefault="00E56CC4" w:rsidP="00925B8B">
      <w:pPr>
        <w:pStyle w:val="P00"/>
        <w:spacing w:before="72"/>
        <w:ind w:left="0" w:right="1134"/>
        <w:rPr>
          <w:rStyle w:val="default"/>
          <w:rFonts w:cs="FrankRuehl" w:hint="cs"/>
          <w:rtl/>
        </w:rPr>
      </w:pPr>
      <w:r w:rsidRPr="0002489E">
        <w:rPr>
          <w:rFonts w:cs="FrankRuehl"/>
          <w:sz w:val="26"/>
          <w:rtl/>
        </w:rPr>
        <w:tab/>
      </w:r>
      <w:r w:rsidRPr="0002489E">
        <w:rPr>
          <w:rStyle w:val="default"/>
          <w:rFonts w:cs="FrankRuehl"/>
          <w:rtl/>
        </w:rPr>
        <w:t>"פ</w:t>
      </w:r>
      <w:r w:rsidRPr="0002489E">
        <w:rPr>
          <w:rStyle w:val="default"/>
          <w:rFonts w:cs="FrankRuehl" w:hint="cs"/>
          <w:rtl/>
        </w:rPr>
        <w:t>רסומ</w:t>
      </w:r>
      <w:r w:rsidRPr="0002489E">
        <w:rPr>
          <w:rStyle w:val="default"/>
          <w:rFonts w:cs="FrankRuehl"/>
          <w:rtl/>
        </w:rPr>
        <w:t xml:space="preserve">ת" </w:t>
      </w:r>
      <w:r w:rsidR="004D5C71">
        <w:rPr>
          <w:rStyle w:val="default"/>
          <w:rFonts w:cs="FrankRuehl"/>
          <w:rtl/>
        </w:rPr>
        <w:t>–</w:t>
      </w:r>
      <w:r w:rsidRPr="0002489E">
        <w:rPr>
          <w:rStyle w:val="default"/>
          <w:rFonts w:cs="FrankRuehl"/>
          <w:rtl/>
        </w:rPr>
        <w:t xml:space="preserve"> </w:t>
      </w:r>
      <w:r w:rsidRPr="0002489E">
        <w:rPr>
          <w:rStyle w:val="default"/>
          <w:rFonts w:cs="FrankRuehl" w:hint="cs"/>
          <w:rtl/>
        </w:rPr>
        <w:t>למעט מסירת מידע במענה לפנייתו של אדם מסוים, הנועד לשימושו ולא לשם הפצתו לאחרים;</w:t>
      </w:r>
    </w:p>
    <w:p w14:paraId="630E169E" w14:textId="77777777" w:rsidR="00E56CC4" w:rsidRPr="0002489E" w:rsidRDefault="00E56CC4" w:rsidP="00925B8B">
      <w:pPr>
        <w:pStyle w:val="P00"/>
        <w:spacing w:before="72"/>
        <w:ind w:left="0" w:right="1134"/>
        <w:rPr>
          <w:rStyle w:val="default"/>
          <w:rFonts w:cs="FrankRuehl" w:hint="cs"/>
          <w:rtl/>
        </w:rPr>
      </w:pPr>
      <w:r w:rsidRPr="0002489E">
        <w:rPr>
          <w:rFonts w:cs="FrankRuehl"/>
          <w:sz w:val="26"/>
          <w:rtl/>
        </w:rPr>
        <w:tab/>
      </w:r>
      <w:r w:rsidRPr="0002489E">
        <w:rPr>
          <w:rStyle w:val="default"/>
          <w:rFonts w:cs="FrankRuehl"/>
          <w:rtl/>
        </w:rPr>
        <w:t>"פ</w:t>
      </w:r>
      <w:r w:rsidRPr="0002489E">
        <w:rPr>
          <w:rStyle w:val="default"/>
          <w:rFonts w:cs="FrankRuehl" w:hint="cs"/>
          <w:rtl/>
        </w:rPr>
        <w:t xml:space="preserve">רסום ברשות הרבים" </w:t>
      </w:r>
      <w:r w:rsidR="004D5C71">
        <w:rPr>
          <w:rStyle w:val="default"/>
          <w:rFonts w:cs="FrankRuehl"/>
          <w:rtl/>
        </w:rPr>
        <w:t>–</w:t>
      </w:r>
      <w:r w:rsidRPr="0002489E">
        <w:rPr>
          <w:rStyle w:val="default"/>
          <w:rFonts w:cs="FrankRuehl"/>
          <w:rtl/>
        </w:rPr>
        <w:t xml:space="preserve"> </w:t>
      </w:r>
      <w:r w:rsidRPr="0002489E">
        <w:rPr>
          <w:rStyle w:val="default"/>
          <w:rFonts w:cs="FrankRuehl" w:hint="cs"/>
          <w:rtl/>
        </w:rPr>
        <w:t>לרבות בשלטי חוצות, בכרזות אוויר או באמצעי דומה ולמעט בעיתונים או בדיוור ישיר;</w:t>
      </w:r>
    </w:p>
    <w:p w14:paraId="2E868D55" w14:textId="77777777" w:rsidR="00E56CC4" w:rsidRPr="0002489E" w:rsidRDefault="00E56CC4" w:rsidP="00925B8B">
      <w:pPr>
        <w:pStyle w:val="P00"/>
        <w:spacing w:before="72"/>
        <w:ind w:left="0" w:right="1134"/>
        <w:rPr>
          <w:rStyle w:val="default"/>
          <w:rFonts w:cs="FrankRuehl" w:hint="cs"/>
          <w:rtl/>
        </w:rPr>
      </w:pPr>
      <w:r w:rsidRPr="0002489E">
        <w:rPr>
          <w:rFonts w:cs="FrankRuehl"/>
          <w:sz w:val="26"/>
          <w:rtl/>
        </w:rPr>
        <w:tab/>
      </w:r>
      <w:r w:rsidRPr="0002489E">
        <w:rPr>
          <w:rStyle w:val="default"/>
          <w:rFonts w:cs="FrankRuehl"/>
          <w:rtl/>
        </w:rPr>
        <w:t>"ש</w:t>
      </w:r>
      <w:r w:rsidRPr="0002489E">
        <w:rPr>
          <w:rStyle w:val="default"/>
          <w:rFonts w:cs="FrankRuehl" w:hint="cs"/>
          <w:rtl/>
        </w:rPr>
        <w:t xml:space="preserve">ירותים נלווים" </w:t>
      </w:r>
      <w:r w:rsidR="004D5C71">
        <w:rPr>
          <w:rStyle w:val="default"/>
          <w:rFonts w:cs="FrankRuehl"/>
          <w:rtl/>
        </w:rPr>
        <w:t>–</w:t>
      </w:r>
      <w:r w:rsidRPr="0002489E">
        <w:rPr>
          <w:rStyle w:val="default"/>
          <w:rFonts w:cs="FrankRuehl"/>
          <w:rtl/>
        </w:rPr>
        <w:t xml:space="preserve"> </w:t>
      </w:r>
      <w:r w:rsidRPr="0002489E">
        <w:rPr>
          <w:rStyle w:val="default"/>
          <w:rFonts w:cs="FrankRuehl" w:hint="cs"/>
          <w:rtl/>
        </w:rPr>
        <w:t>תחומי עיסוק נוספים שרואי חשבון רשאים לעסוק בהם, נו</w:t>
      </w:r>
      <w:r w:rsidRPr="0002489E">
        <w:rPr>
          <w:rStyle w:val="default"/>
          <w:rFonts w:cs="FrankRuehl"/>
          <w:rtl/>
        </w:rPr>
        <w:t>סף</w:t>
      </w:r>
      <w:r w:rsidRPr="0002489E">
        <w:rPr>
          <w:rStyle w:val="default"/>
          <w:rFonts w:cs="FrankRuehl" w:hint="cs"/>
          <w:rtl/>
        </w:rPr>
        <w:t xml:space="preserve"> על עיסוקם בראיית החשבון כמשמעותה בחוק.</w:t>
      </w:r>
    </w:p>
    <w:p w14:paraId="7AE8B8DD" w14:textId="77777777" w:rsidR="00B209A3" w:rsidRPr="0002489E" w:rsidRDefault="00E56CC4" w:rsidP="00B209A3">
      <w:pPr>
        <w:pStyle w:val="P00"/>
        <w:spacing w:before="72"/>
        <w:ind w:left="0" w:right="1134"/>
        <w:rPr>
          <w:rStyle w:val="default"/>
          <w:rFonts w:cs="FrankRuehl" w:hint="cs"/>
          <w:rtl/>
        </w:rPr>
      </w:pPr>
      <w:bookmarkStart w:id="2" w:name="Seif2"/>
      <w:bookmarkEnd w:id="2"/>
      <w:r w:rsidRPr="0002489E">
        <w:rPr>
          <w:lang w:val="he-IL"/>
        </w:rPr>
        <w:pict w14:anchorId="19160C8F">
          <v:rect id="_x0000_s1027" style="position:absolute;left:0;text-align:left;margin-left:464.5pt;margin-top:8.05pt;width:75.05pt;height:27.25pt;z-index:251654656" o:allowincell="f" filled="f" stroked="f" strokecolor="lime" strokeweight=".25pt">
            <v:textbox style="mso-next-textbox:#_x0000_s1027" inset="0,0,0,0">
              <w:txbxContent>
                <w:p w14:paraId="5AD3FB17" w14:textId="77777777" w:rsidR="00E56CC4" w:rsidRDefault="00E56CC4">
                  <w:pPr>
                    <w:spacing w:line="160" w:lineRule="exact"/>
                    <w:jc w:val="left"/>
                    <w:rPr>
                      <w:rFonts w:cs="Miriam" w:hint="cs"/>
                      <w:sz w:val="18"/>
                      <w:szCs w:val="18"/>
                      <w:rtl/>
                    </w:rPr>
                  </w:pPr>
                  <w:r>
                    <w:rPr>
                      <w:rFonts w:cs="Miriam"/>
                      <w:sz w:val="18"/>
                      <w:szCs w:val="18"/>
                      <w:rtl/>
                    </w:rPr>
                    <w:t>הת</w:t>
                  </w:r>
                  <w:r>
                    <w:rPr>
                      <w:rFonts w:cs="Miriam" w:hint="cs"/>
                      <w:sz w:val="18"/>
                      <w:szCs w:val="18"/>
                      <w:rtl/>
                    </w:rPr>
                    <w:t xml:space="preserve">נהגות </w:t>
                  </w:r>
                  <w:r>
                    <w:rPr>
                      <w:rFonts w:cs="Miriam"/>
                      <w:sz w:val="18"/>
                      <w:szCs w:val="18"/>
                      <w:rtl/>
                    </w:rPr>
                    <w:t>שא</w:t>
                  </w:r>
                  <w:r>
                    <w:rPr>
                      <w:rFonts w:cs="Miriam" w:hint="cs"/>
                      <w:sz w:val="18"/>
                      <w:szCs w:val="18"/>
                      <w:rtl/>
                    </w:rPr>
                    <w:t>ינה הולמת</w:t>
                  </w:r>
                </w:p>
                <w:p w14:paraId="11548AA2" w14:textId="77777777" w:rsidR="00670D66" w:rsidRDefault="00670D66" w:rsidP="00670D66">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txbxContent>
            </v:textbox>
            <w10:anchorlock/>
          </v:rect>
        </w:pict>
      </w:r>
      <w:r w:rsidRPr="0002489E">
        <w:rPr>
          <w:rStyle w:val="big-number"/>
          <w:rFonts w:cs="Miriam"/>
          <w:rtl/>
        </w:rPr>
        <w:t>1</w:t>
      </w:r>
      <w:r w:rsidRPr="0002489E">
        <w:rPr>
          <w:rStyle w:val="default"/>
          <w:rFonts w:cs="FrankRuehl"/>
          <w:rtl/>
        </w:rPr>
        <w:t>א.</w:t>
      </w:r>
      <w:r w:rsidRPr="0002489E">
        <w:rPr>
          <w:rStyle w:val="default"/>
          <w:rFonts w:cs="FrankRuehl"/>
          <w:rtl/>
        </w:rPr>
        <w:tab/>
        <w:t>ה</w:t>
      </w:r>
      <w:r w:rsidRPr="0002489E">
        <w:rPr>
          <w:rStyle w:val="default"/>
          <w:rFonts w:cs="FrankRuehl" w:hint="cs"/>
          <w:rtl/>
        </w:rPr>
        <w:t>מעשים והמחדלים של רואה חשבון המנויים להלן יש בהם משום התנהגות שאינה הולמת את כבוד המקצוע של ראיית חשבון:</w:t>
      </w:r>
    </w:p>
    <w:p w14:paraId="4D08DEF6" w14:textId="77777777" w:rsidR="00B209A3" w:rsidRPr="00097B6C" w:rsidRDefault="00B209A3" w:rsidP="00B209A3">
      <w:pPr>
        <w:pStyle w:val="P00"/>
        <w:spacing w:before="0"/>
        <w:ind w:left="0" w:right="1134"/>
        <w:rPr>
          <w:rFonts w:cs="FrankRuehl" w:hint="cs"/>
          <w:b/>
          <w:bCs/>
          <w:vanish/>
          <w:szCs w:val="20"/>
          <w:shd w:val="clear" w:color="auto" w:fill="FFFF99"/>
          <w:rtl/>
        </w:rPr>
      </w:pPr>
      <w:bookmarkStart w:id="3" w:name="Rov11"/>
      <w:r w:rsidRPr="00097B6C">
        <w:rPr>
          <w:rFonts w:cs="FrankRuehl" w:hint="cs"/>
          <w:vanish/>
          <w:color w:val="FF0000"/>
          <w:szCs w:val="20"/>
          <w:shd w:val="clear" w:color="auto" w:fill="FFFF99"/>
          <w:rtl/>
        </w:rPr>
        <w:t>מיום 29.3.2001</w:t>
      </w:r>
    </w:p>
    <w:p w14:paraId="685E53C3" w14:textId="77777777" w:rsidR="00B209A3" w:rsidRPr="00097B6C" w:rsidRDefault="00B209A3" w:rsidP="00B209A3">
      <w:pPr>
        <w:pStyle w:val="P00"/>
        <w:spacing w:before="0"/>
        <w:ind w:left="0" w:right="1134"/>
        <w:rPr>
          <w:rFonts w:cs="FrankRuehl" w:hint="cs"/>
          <w:b/>
          <w:bCs/>
          <w:vanish/>
          <w:szCs w:val="20"/>
          <w:shd w:val="clear" w:color="auto" w:fill="FFFF99"/>
          <w:rtl/>
        </w:rPr>
      </w:pPr>
      <w:r w:rsidRPr="00097B6C">
        <w:rPr>
          <w:rFonts w:cs="FrankRuehl" w:hint="cs"/>
          <w:b/>
          <w:bCs/>
          <w:vanish/>
          <w:szCs w:val="20"/>
          <w:shd w:val="clear" w:color="auto" w:fill="FFFF99"/>
          <w:rtl/>
        </w:rPr>
        <w:t>תק' תשס"א-2001</w:t>
      </w:r>
    </w:p>
    <w:p w14:paraId="05C05C3A" w14:textId="77777777" w:rsidR="00B209A3" w:rsidRPr="00097B6C" w:rsidRDefault="00B209A3" w:rsidP="00B209A3">
      <w:pPr>
        <w:pStyle w:val="P00"/>
        <w:tabs>
          <w:tab w:val="clear" w:pos="6259"/>
        </w:tabs>
        <w:spacing w:before="0"/>
        <w:ind w:left="0" w:right="1134"/>
        <w:rPr>
          <w:rStyle w:val="default"/>
          <w:rFonts w:cs="FrankRuehl" w:hint="cs"/>
          <w:vanish/>
          <w:sz w:val="20"/>
          <w:szCs w:val="20"/>
          <w:shd w:val="clear" w:color="auto" w:fill="FFFF99"/>
          <w:rtl/>
        </w:rPr>
      </w:pPr>
      <w:hyperlink r:id="rId7" w:history="1">
        <w:r w:rsidRPr="00097B6C">
          <w:rPr>
            <w:rStyle w:val="Hyperlink"/>
            <w:rFonts w:cs="FrankRuehl" w:hint="cs"/>
            <w:vanish/>
            <w:szCs w:val="20"/>
            <w:shd w:val="clear" w:color="auto" w:fill="FFFF99"/>
            <w:rtl/>
          </w:rPr>
          <w:t>ק"ת תשס"א מס' 6097</w:t>
        </w:r>
      </w:hyperlink>
      <w:r w:rsidRPr="00097B6C">
        <w:rPr>
          <w:rFonts w:cs="FrankRuehl" w:hint="cs"/>
          <w:vanish/>
          <w:szCs w:val="20"/>
          <w:shd w:val="clear" w:color="auto" w:fill="FFFF99"/>
          <w:rtl/>
        </w:rPr>
        <w:t xml:space="preserve"> מיום 29.3.2001 עמ' 683</w:t>
      </w:r>
    </w:p>
    <w:p w14:paraId="3F9EBE44" w14:textId="77777777" w:rsidR="00B209A3" w:rsidRPr="0002489E" w:rsidRDefault="00B209A3" w:rsidP="00E43961">
      <w:pPr>
        <w:pStyle w:val="P00"/>
        <w:ind w:left="0" w:right="1134"/>
        <w:rPr>
          <w:rStyle w:val="default"/>
          <w:rFonts w:cs="FrankRuehl"/>
          <w:sz w:val="2"/>
          <w:szCs w:val="2"/>
          <w:rtl/>
        </w:rPr>
      </w:pPr>
      <w:r w:rsidRPr="00097B6C">
        <w:rPr>
          <w:rStyle w:val="big-number"/>
          <w:rFonts w:cs="FrankRuehl" w:hint="cs"/>
          <w:strike/>
          <w:vanish/>
          <w:sz w:val="22"/>
          <w:szCs w:val="22"/>
          <w:shd w:val="clear" w:color="auto" w:fill="FFFF99"/>
          <w:rtl/>
        </w:rPr>
        <w:t>1</w:t>
      </w:r>
      <w:r w:rsidRPr="00097B6C">
        <w:rPr>
          <w:rStyle w:val="big-number"/>
          <w:rFonts w:cs="FrankRuehl" w:hint="cs"/>
          <w:vanish/>
          <w:sz w:val="22"/>
          <w:szCs w:val="22"/>
          <w:shd w:val="clear" w:color="auto" w:fill="FFFF99"/>
          <w:rtl/>
        </w:rPr>
        <w:t xml:space="preserve"> </w:t>
      </w:r>
      <w:r w:rsidRPr="00097B6C">
        <w:rPr>
          <w:rStyle w:val="big-number"/>
          <w:rFonts w:cs="FrankRuehl"/>
          <w:vanish/>
          <w:sz w:val="22"/>
          <w:szCs w:val="22"/>
          <w:u w:val="single"/>
          <w:shd w:val="clear" w:color="auto" w:fill="FFFF99"/>
          <w:rtl/>
        </w:rPr>
        <w:t>1</w:t>
      </w:r>
      <w:r w:rsidRPr="00097B6C">
        <w:rPr>
          <w:rStyle w:val="default"/>
          <w:rFonts w:cs="FrankRuehl"/>
          <w:vanish/>
          <w:sz w:val="22"/>
          <w:szCs w:val="22"/>
          <w:u w:val="single"/>
          <w:shd w:val="clear" w:color="auto" w:fill="FFFF99"/>
          <w:rtl/>
        </w:rPr>
        <w:t>א</w:t>
      </w:r>
      <w:r w:rsidRPr="00097B6C">
        <w:rPr>
          <w:rStyle w:val="default"/>
          <w:rFonts w:cs="FrankRuehl"/>
          <w:vanish/>
          <w:sz w:val="22"/>
          <w:szCs w:val="22"/>
          <w:shd w:val="clear" w:color="auto" w:fill="FFFF99"/>
          <w:rtl/>
        </w:rPr>
        <w:t>.</w:t>
      </w:r>
      <w:r w:rsidRPr="00097B6C">
        <w:rPr>
          <w:rStyle w:val="default"/>
          <w:rFonts w:cs="FrankRuehl"/>
          <w:vanish/>
          <w:sz w:val="22"/>
          <w:szCs w:val="22"/>
          <w:shd w:val="clear" w:color="auto" w:fill="FFFF99"/>
          <w:rtl/>
        </w:rPr>
        <w:tab/>
        <w:t>ה</w:t>
      </w:r>
      <w:r w:rsidRPr="00097B6C">
        <w:rPr>
          <w:rStyle w:val="default"/>
          <w:rFonts w:cs="FrankRuehl" w:hint="cs"/>
          <w:vanish/>
          <w:sz w:val="22"/>
          <w:szCs w:val="22"/>
          <w:shd w:val="clear" w:color="auto" w:fill="FFFF99"/>
          <w:rtl/>
        </w:rPr>
        <w:t>מעשים והמחדלים של רואה חשבון המנויים להלן יש בהם משום התנהגות שאינה הולמת את כבוד המקצוע של ראיית חשבון:</w:t>
      </w:r>
      <w:bookmarkEnd w:id="3"/>
    </w:p>
    <w:p w14:paraId="47F5FC16" w14:textId="77777777" w:rsidR="00E56CC4" w:rsidRPr="0002489E" w:rsidRDefault="00E56CC4" w:rsidP="004D5C71">
      <w:pPr>
        <w:pStyle w:val="P22"/>
        <w:tabs>
          <w:tab w:val="left" w:pos="624"/>
          <w:tab w:val="left" w:pos="1021"/>
        </w:tabs>
        <w:ind w:left="624" w:right="1134"/>
        <w:rPr>
          <w:rStyle w:val="default"/>
          <w:rFonts w:cs="FrankRuehl"/>
          <w:rtl/>
        </w:rPr>
      </w:pPr>
      <w:r w:rsidRPr="0002489E">
        <w:rPr>
          <w:rStyle w:val="default"/>
          <w:rFonts w:cs="FrankRuehl"/>
          <w:rtl/>
        </w:rPr>
        <w:t>(1)</w:t>
      </w:r>
      <w:r w:rsidRPr="0002489E">
        <w:rPr>
          <w:rStyle w:val="default"/>
          <w:rFonts w:cs="FrankRuehl"/>
          <w:rtl/>
        </w:rPr>
        <w:tab/>
        <w:t>מ</w:t>
      </w:r>
      <w:r w:rsidRPr="0002489E">
        <w:rPr>
          <w:rStyle w:val="default"/>
          <w:rFonts w:cs="FrankRuehl" w:hint="cs"/>
          <w:rtl/>
        </w:rPr>
        <w:t>תן שירות מקצועי שלא בהקפדה על הגינות, או מתוך משוא פנים, או שלא לפי הכללים, התקנים והנוהלים המקובל</w:t>
      </w:r>
      <w:r w:rsidRPr="0002489E">
        <w:rPr>
          <w:rStyle w:val="default"/>
          <w:rFonts w:cs="FrankRuehl"/>
          <w:rtl/>
        </w:rPr>
        <w:t>ים</w:t>
      </w:r>
      <w:r w:rsidRPr="0002489E">
        <w:rPr>
          <w:rStyle w:val="default"/>
          <w:rFonts w:cs="FrankRuehl" w:hint="cs"/>
          <w:rtl/>
        </w:rPr>
        <w:t xml:space="preserve"> במקצוע, או שלא לפי מיטב שיקול הד</w:t>
      </w:r>
      <w:r w:rsidRPr="0002489E">
        <w:rPr>
          <w:rStyle w:val="default"/>
          <w:rFonts w:cs="FrankRuehl"/>
          <w:rtl/>
        </w:rPr>
        <w:t>ע</w:t>
      </w:r>
      <w:r w:rsidRPr="0002489E">
        <w:rPr>
          <w:rStyle w:val="default"/>
          <w:rFonts w:cs="FrankRuehl" w:hint="cs"/>
          <w:rtl/>
        </w:rPr>
        <w:t>ת;</w:t>
      </w:r>
    </w:p>
    <w:p w14:paraId="42D4B979" w14:textId="77777777" w:rsidR="00E56CC4" w:rsidRPr="0002489E" w:rsidRDefault="00E56CC4" w:rsidP="004D5C71">
      <w:pPr>
        <w:pStyle w:val="P22"/>
        <w:tabs>
          <w:tab w:val="left" w:pos="624"/>
          <w:tab w:val="left" w:pos="1021"/>
        </w:tabs>
        <w:spacing w:before="72"/>
        <w:ind w:left="624" w:right="1134"/>
        <w:rPr>
          <w:rStyle w:val="default"/>
          <w:rFonts w:cs="FrankRuehl"/>
          <w:rtl/>
        </w:rPr>
      </w:pPr>
      <w:r w:rsidRPr="0002489E">
        <w:rPr>
          <w:rStyle w:val="default"/>
          <w:rFonts w:cs="FrankRuehl" w:hint="cs"/>
          <w:rtl/>
        </w:rPr>
        <w:t>(2)</w:t>
      </w:r>
      <w:r w:rsidRPr="0002489E">
        <w:rPr>
          <w:rStyle w:val="default"/>
          <w:rFonts w:cs="FrankRuehl"/>
          <w:rtl/>
        </w:rPr>
        <w:tab/>
        <w:t>מ</w:t>
      </w:r>
      <w:r w:rsidRPr="0002489E">
        <w:rPr>
          <w:rStyle w:val="default"/>
          <w:rFonts w:cs="FrankRuehl" w:hint="cs"/>
          <w:rtl/>
        </w:rPr>
        <w:t>עשה או מחדל הפוגע באי-תלותו כרואה חשבון;</w:t>
      </w:r>
    </w:p>
    <w:p w14:paraId="75DC3CDB" w14:textId="77777777" w:rsidR="00E56CC4" w:rsidRDefault="00E56CC4" w:rsidP="004D5C71">
      <w:pPr>
        <w:pStyle w:val="P22"/>
        <w:tabs>
          <w:tab w:val="left" w:pos="624"/>
          <w:tab w:val="left" w:pos="1021"/>
        </w:tabs>
        <w:spacing w:before="72"/>
        <w:ind w:left="624" w:right="1134"/>
        <w:rPr>
          <w:rStyle w:val="default"/>
          <w:rFonts w:cs="FrankRuehl" w:hint="cs"/>
          <w:rtl/>
        </w:rPr>
      </w:pPr>
      <w:r w:rsidRPr="0002489E">
        <w:rPr>
          <w:rStyle w:val="default"/>
          <w:rFonts w:cs="FrankRuehl"/>
          <w:rtl/>
        </w:rPr>
        <w:t>(3)</w:t>
      </w:r>
      <w:r w:rsidRPr="0002489E">
        <w:rPr>
          <w:rStyle w:val="default"/>
          <w:rFonts w:cs="FrankRuehl"/>
          <w:rtl/>
        </w:rPr>
        <w:tab/>
        <w:t>ג</w:t>
      </w:r>
      <w:r w:rsidRPr="0002489E">
        <w:rPr>
          <w:rStyle w:val="default"/>
          <w:rFonts w:cs="FrankRuehl" w:hint="cs"/>
          <w:rtl/>
        </w:rPr>
        <w:t>ילוי, שלא בהסכמת הלקוח, של</w:t>
      </w:r>
      <w:r w:rsidRPr="0002489E">
        <w:rPr>
          <w:rStyle w:val="default"/>
          <w:rFonts w:cs="FrankRuehl"/>
          <w:rtl/>
        </w:rPr>
        <w:t xml:space="preserve"> ד</w:t>
      </w:r>
      <w:r w:rsidRPr="0002489E">
        <w:rPr>
          <w:rStyle w:val="default"/>
          <w:rFonts w:cs="FrankRuehl" w:hint="cs"/>
          <w:rtl/>
        </w:rPr>
        <w:t>בר שהובא לידיעתו תוך כדי מתן שירות מקצועי ללקוח ויש לו קשר עניני לשירות המקצועי הניתן לאותו לקוח, זולת אם הוא חייב לגלותו על פי דין או שגילויו דרוש למילוי תפקידו;</w:t>
      </w:r>
    </w:p>
    <w:p w14:paraId="1D179EF6" w14:textId="77777777" w:rsidR="00E56CC4" w:rsidRPr="0002489E" w:rsidRDefault="00E56CC4" w:rsidP="004D5C71">
      <w:pPr>
        <w:pStyle w:val="P22"/>
        <w:tabs>
          <w:tab w:val="left" w:pos="624"/>
          <w:tab w:val="left" w:pos="1021"/>
        </w:tabs>
        <w:spacing w:before="72"/>
        <w:ind w:left="624" w:right="1134"/>
        <w:rPr>
          <w:rStyle w:val="default"/>
          <w:rFonts w:cs="FrankRuehl"/>
          <w:rtl/>
        </w:rPr>
      </w:pPr>
      <w:r w:rsidRPr="0002489E">
        <w:rPr>
          <w:rStyle w:val="default"/>
          <w:rFonts w:cs="FrankRuehl" w:hint="cs"/>
          <w:rtl/>
        </w:rPr>
        <w:t>(4)</w:t>
      </w:r>
      <w:r w:rsidRPr="0002489E">
        <w:rPr>
          <w:rStyle w:val="default"/>
          <w:rFonts w:cs="FrankRuehl"/>
          <w:rtl/>
        </w:rPr>
        <w:tab/>
        <w:t>מ</w:t>
      </w:r>
      <w:r w:rsidRPr="0002489E">
        <w:rPr>
          <w:rStyle w:val="default"/>
          <w:rFonts w:cs="FrankRuehl" w:hint="cs"/>
          <w:rtl/>
        </w:rPr>
        <w:t>תן דו"ח או חוות דעת שלא על סמך בדיקתו האישית שלו, או של שותפו, או של פקידו, או של רואה</w:t>
      </w:r>
      <w:r w:rsidRPr="0002489E">
        <w:rPr>
          <w:rStyle w:val="default"/>
          <w:rFonts w:cs="FrankRuehl"/>
          <w:rtl/>
        </w:rPr>
        <w:t xml:space="preserve"> ח</w:t>
      </w:r>
      <w:r w:rsidRPr="0002489E">
        <w:rPr>
          <w:rStyle w:val="default"/>
          <w:rFonts w:cs="FrankRuehl" w:hint="cs"/>
          <w:rtl/>
        </w:rPr>
        <w:t>שבון אחר, או של אדם הרשאי לעסוק ב</w:t>
      </w:r>
      <w:r w:rsidRPr="0002489E">
        <w:rPr>
          <w:rStyle w:val="default"/>
          <w:rFonts w:cs="FrankRuehl"/>
          <w:rtl/>
        </w:rPr>
        <w:t>ר</w:t>
      </w:r>
      <w:r w:rsidRPr="0002489E">
        <w:rPr>
          <w:rStyle w:val="default"/>
          <w:rFonts w:cs="FrankRuehl" w:hint="cs"/>
          <w:rtl/>
        </w:rPr>
        <w:t>איית חשבון במדינת-חוץ;</w:t>
      </w:r>
    </w:p>
    <w:p w14:paraId="2E3A1185" w14:textId="77777777" w:rsidR="00E56CC4" w:rsidRPr="0002489E" w:rsidRDefault="00E56CC4" w:rsidP="004D5C71">
      <w:pPr>
        <w:pStyle w:val="P22"/>
        <w:tabs>
          <w:tab w:val="left" w:pos="624"/>
          <w:tab w:val="left" w:pos="1021"/>
        </w:tabs>
        <w:spacing w:before="72"/>
        <w:ind w:left="624" w:right="1134"/>
        <w:rPr>
          <w:rStyle w:val="default"/>
          <w:rFonts w:cs="FrankRuehl"/>
          <w:rtl/>
        </w:rPr>
      </w:pPr>
      <w:r w:rsidRPr="0002489E">
        <w:rPr>
          <w:rStyle w:val="default"/>
          <w:rFonts w:cs="FrankRuehl" w:hint="cs"/>
          <w:rtl/>
        </w:rPr>
        <w:t>(5)</w:t>
      </w:r>
      <w:r w:rsidRPr="0002489E">
        <w:rPr>
          <w:rStyle w:val="default"/>
          <w:rFonts w:cs="FrankRuehl"/>
          <w:rtl/>
        </w:rPr>
        <w:tab/>
        <w:t>ע</w:t>
      </w:r>
      <w:r w:rsidRPr="0002489E">
        <w:rPr>
          <w:rStyle w:val="default"/>
          <w:rFonts w:cs="FrankRuehl" w:hint="cs"/>
          <w:rtl/>
        </w:rPr>
        <w:t>יסוק בראיית חשבון בשותפות עם אדם שאינו רואה חשבון;</w:t>
      </w:r>
    </w:p>
    <w:p w14:paraId="04BEE01B" w14:textId="77777777" w:rsidR="00E56CC4" w:rsidRDefault="00670D66" w:rsidP="004D5C71">
      <w:pPr>
        <w:pStyle w:val="P22"/>
        <w:tabs>
          <w:tab w:val="left" w:pos="624"/>
          <w:tab w:val="left" w:pos="1021"/>
        </w:tabs>
        <w:spacing w:before="72"/>
        <w:ind w:left="624" w:right="1134"/>
        <w:rPr>
          <w:rStyle w:val="default"/>
          <w:rFonts w:cs="FrankRuehl" w:hint="cs"/>
          <w:rtl/>
        </w:rPr>
      </w:pPr>
      <w:r>
        <w:rPr>
          <w:rFonts w:cs="FrankRuehl"/>
          <w:sz w:val="26"/>
          <w:rtl/>
          <w:lang w:eastAsia="en-US"/>
        </w:rPr>
        <w:pict w14:anchorId="7DEC9327">
          <v:shapetype id="_x0000_t202" coordsize="21600,21600" o:spt="202" path="m,l,21600r21600,l21600,xe">
            <v:stroke joinstyle="miter"/>
            <v:path gradientshapeok="t" o:connecttype="rect"/>
          </v:shapetype>
          <v:shape id="_x0000_s1054" type="#_x0000_t202" style="position:absolute;left:0;text-align:left;margin-left:470.25pt;margin-top:7.1pt;width:1in;height:11.2pt;z-index:251660800" filled="f" stroked="f">
            <v:textbox inset="1mm,0,1mm,0">
              <w:txbxContent>
                <w:p w14:paraId="7114669B" w14:textId="77777777" w:rsidR="00670D66" w:rsidRDefault="00670D66" w:rsidP="00670D66">
                  <w:pPr>
                    <w:spacing w:line="160" w:lineRule="exact"/>
                    <w:jc w:val="left"/>
                    <w:rPr>
                      <w:rFonts w:cs="Miriam" w:hint="cs"/>
                      <w:sz w:val="18"/>
                      <w:szCs w:val="18"/>
                      <w:rtl/>
                    </w:rPr>
                  </w:pPr>
                  <w:r>
                    <w:rPr>
                      <w:rFonts w:cs="Miriam" w:hint="cs"/>
                      <w:sz w:val="18"/>
                      <w:szCs w:val="18"/>
                      <w:rtl/>
                    </w:rPr>
                    <w:t>ת"ט תשכ"ה-1965</w:t>
                  </w:r>
                </w:p>
              </w:txbxContent>
            </v:textbox>
          </v:shape>
        </w:pict>
      </w:r>
      <w:r w:rsidR="00E56CC4" w:rsidRPr="0002489E">
        <w:rPr>
          <w:rStyle w:val="default"/>
          <w:rFonts w:cs="FrankRuehl" w:hint="cs"/>
          <w:rtl/>
        </w:rPr>
        <w:t>(6)</w:t>
      </w:r>
      <w:r w:rsidR="00E56CC4" w:rsidRPr="0002489E">
        <w:rPr>
          <w:rStyle w:val="default"/>
          <w:rFonts w:cs="FrankRuehl"/>
          <w:rtl/>
        </w:rPr>
        <w:tab/>
        <w:t>ע</w:t>
      </w:r>
      <w:r w:rsidR="00E56CC4" w:rsidRPr="0002489E">
        <w:rPr>
          <w:rStyle w:val="default"/>
          <w:rFonts w:cs="FrankRuehl" w:hint="cs"/>
          <w:rtl/>
        </w:rPr>
        <w:t xml:space="preserve">יסוק בראיית חשבון שלא בשמו או בשם פירמה של רואי חשבון; לענין פסקה זו, </w:t>
      </w:r>
      <w:r w:rsidR="00E56CC4" w:rsidRPr="0002489E">
        <w:rPr>
          <w:rStyle w:val="default"/>
          <w:rFonts w:cs="FrankRuehl" w:hint="cs"/>
          <w:rtl/>
        </w:rPr>
        <w:lastRenderedPageBreak/>
        <w:t xml:space="preserve">רואים כשם פירמה של רואי חשבון </w:t>
      </w:r>
      <w:r w:rsidR="004D5C71">
        <w:rPr>
          <w:rStyle w:val="default"/>
          <w:rFonts w:cs="FrankRuehl"/>
          <w:rtl/>
        </w:rPr>
        <w:t>–</w:t>
      </w:r>
      <w:r w:rsidR="00E56CC4" w:rsidRPr="0002489E">
        <w:rPr>
          <w:rStyle w:val="default"/>
          <w:rFonts w:cs="FrankRuehl"/>
          <w:rtl/>
        </w:rPr>
        <w:t xml:space="preserve"> </w:t>
      </w:r>
      <w:r w:rsidR="00E56CC4" w:rsidRPr="0002489E">
        <w:rPr>
          <w:rStyle w:val="default"/>
          <w:rFonts w:cs="FrankRuehl" w:hint="cs"/>
          <w:rtl/>
        </w:rPr>
        <w:t>שם המורכב משמות השותפים, או משמו ש</w:t>
      </w:r>
      <w:r w:rsidR="00E56CC4" w:rsidRPr="0002489E">
        <w:rPr>
          <w:rStyle w:val="default"/>
          <w:rFonts w:cs="FrankRuehl"/>
          <w:rtl/>
        </w:rPr>
        <w:t xml:space="preserve">ל </w:t>
      </w:r>
      <w:r w:rsidR="00E56CC4" w:rsidRPr="0002489E">
        <w:rPr>
          <w:rStyle w:val="default"/>
          <w:rFonts w:cs="FrankRuehl" w:hint="cs"/>
          <w:rtl/>
        </w:rPr>
        <w:t>אחד או יותר מהם, בתוספת הכינוי "ו</w:t>
      </w:r>
      <w:r w:rsidR="00E56CC4" w:rsidRPr="0002489E">
        <w:rPr>
          <w:rStyle w:val="default"/>
          <w:rFonts w:cs="FrankRuehl"/>
          <w:rtl/>
        </w:rPr>
        <w:t>ש</w:t>
      </w:r>
      <w:r w:rsidR="00E56CC4" w:rsidRPr="0002489E">
        <w:rPr>
          <w:rStyle w:val="default"/>
          <w:rFonts w:cs="FrankRuehl" w:hint="cs"/>
          <w:rtl/>
        </w:rPr>
        <w:t>ות'" או בלעדיו, או שם המורכב, כולו או בחלקו, משמות שותפי הפירמה לשעבר;</w:t>
      </w:r>
    </w:p>
    <w:p w14:paraId="29A8158C" w14:textId="77777777" w:rsidR="00C1065B" w:rsidRPr="00097B6C" w:rsidRDefault="00C1065B" w:rsidP="004D5C71">
      <w:pPr>
        <w:pStyle w:val="P00"/>
        <w:tabs>
          <w:tab w:val="clear" w:pos="6259"/>
          <w:tab w:val="left" w:pos="624"/>
          <w:tab w:val="left" w:pos="1021"/>
        </w:tabs>
        <w:spacing w:before="0"/>
        <w:ind w:left="624" w:right="1134"/>
        <w:rPr>
          <w:rFonts w:cs="FrankRuehl" w:hint="cs"/>
          <w:vanish/>
          <w:color w:val="FF0000"/>
          <w:szCs w:val="20"/>
          <w:shd w:val="clear" w:color="auto" w:fill="FFFF99"/>
          <w:rtl/>
        </w:rPr>
      </w:pPr>
      <w:bookmarkStart w:id="4" w:name="Rov18"/>
      <w:r w:rsidRPr="00097B6C">
        <w:rPr>
          <w:rFonts w:cs="FrankRuehl" w:hint="cs"/>
          <w:vanish/>
          <w:color w:val="FF0000"/>
          <w:szCs w:val="20"/>
          <w:shd w:val="clear" w:color="auto" w:fill="FFFF99"/>
          <w:rtl/>
        </w:rPr>
        <w:t>מיום 19.8.1965</w:t>
      </w:r>
    </w:p>
    <w:p w14:paraId="304F5601" w14:textId="77777777" w:rsidR="00C1065B" w:rsidRPr="00097B6C" w:rsidRDefault="00C1065B" w:rsidP="004D5C71">
      <w:pPr>
        <w:pStyle w:val="P00"/>
        <w:tabs>
          <w:tab w:val="clear" w:pos="6259"/>
          <w:tab w:val="left" w:pos="624"/>
          <w:tab w:val="left" w:pos="1021"/>
        </w:tabs>
        <w:spacing w:before="0"/>
        <w:ind w:left="624" w:right="1134"/>
        <w:rPr>
          <w:rFonts w:cs="FrankRuehl" w:hint="cs"/>
          <w:vanish/>
          <w:szCs w:val="20"/>
          <w:shd w:val="clear" w:color="auto" w:fill="FFFF99"/>
          <w:rtl/>
        </w:rPr>
      </w:pPr>
      <w:r w:rsidRPr="00097B6C">
        <w:rPr>
          <w:rFonts w:cs="FrankRuehl" w:hint="cs"/>
          <w:b/>
          <w:bCs/>
          <w:vanish/>
          <w:szCs w:val="20"/>
          <w:shd w:val="clear" w:color="auto" w:fill="FFFF99"/>
          <w:rtl/>
        </w:rPr>
        <w:t>ת"ט תשכ"ה-1965</w:t>
      </w:r>
    </w:p>
    <w:p w14:paraId="6EA33C67" w14:textId="77777777" w:rsidR="00C1065B" w:rsidRPr="00097B6C" w:rsidRDefault="00C1065B" w:rsidP="004D5C71">
      <w:pPr>
        <w:pStyle w:val="P00"/>
        <w:tabs>
          <w:tab w:val="clear" w:pos="6259"/>
          <w:tab w:val="left" w:pos="624"/>
          <w:tab w:val="left" w:pos="1021"/>
        </w:tabs>
        <w:spacing w:before="0"/>
        <w:ind w:left="624" w:right="1134"/>
        <w:rPr>
          <w:rFonts w:cs="FrankRuehl" w:hint="cs"/>
          <w:vanish/>
          <w:szCs w:val="20"/>
          <w:shd w:val="clear" w:color="auto" w:fill="FFFF99"/>
          <w:rtl/>
        </w:rPr>
      </w:pPr>
      <w:hyperlink r:id="rId8" w:history="1">
        <w:r w:rsidRPr="00097B6C">
          <w:rPr>
            <w:rStyle w:val="Hyperlink"/>
            <w:rFonts w:cs="FrankRuehl" w:hint="cs"/>
            <w:vanish/>
            <w:szCs w:val="20"/>
            <w:shd w:val="clear" w:color="auto" w:fill="FFFF99"/>
            <w:rtl/>
          </w:rPr>
          <w:t>ק"ת תשכ"ה מס' 1762</w:t>
        </w:r>
      </w:hyperlink>
      <w:r w:rsidRPr="00097B6C">
        <w:rPr>
          <w:rFonts w:cs="FrankRuehl" w:hint="cs"/>
          <w:vanish/>
          <w:szCs w:val="20"/>
          <w:shd w:val="clear" w:color="auto" w:fill="FFFF99"/>
          <w:rtl/>
        </w:rPr>
        <w:t xml:space="preserve"> מיום 19.8.1965 עמ' 2599</w:t>
      </w:r>
    </w:p>
    <w:p w14:paraId="075125AC" w14:textId="77777777" w:rsidR="00C1065B" w:rsidRPr="00C1065B" w:rsidRDefault="00C1065B" w:rsidP="004D5C71">
      <w:pPr>
        <w:pStyle w:val="P22"/>
        <w:tabs>
          <w:tab w:val="left" w:pos="624"/>
          <w:tab w:val="left" w:pos="1021"/>
        </w:tabs>
        <w:ind w:left="624" w:right="1134"/>
        <w:rPr>
          <w:rStyle w:val="default"/>
          <w:rFonts w:cs="FrankRuehl" w:hint="cs"/>
          <w:sz w:val="2"/>
          <w:szCs w:val="2"/>
          <w:rtl/>
        </w:rPr>
      </w:pPr>
      <w:r w:rsidRPr="00097B6C">
        <w:rPr>
          <w:rStyle w:val="default"/>
          <w:rFonts w:cs="FrankRuehl" w:hint="cs"/>
          <w:vanish/>
          <w:sz w:val="22"/>
          <w:szCs w:val="22"/>
          <w:shd w:val="clear" w:color="auto" w:fill="FFFF99"/>
          <w:rtl/>
        </w:rPr>
        <w:t>(6)</w:t>
      </w:r>
      <w:r w:rsidRPr="00097B6C">
        <w:rPr>
          <w:rStyle w:val="default"/>
          <w:rFonts w:cs="FrankRuehl"/>
          <w:vanish/>
          <w:sz w:val="22"/>
          <w:szCs w:val="22"/>
          <w:shd w:val="clear" w:color="auto" w:fill="FFFF99"/>
          <w:rtl/>
        </w:rPr>
        <w:tab/>
        <w:t>ע</w:t>
      </w:r>
      <w:r w:rsidRPr="00097B6C">
        <w:rPr>
          <w:rStyle w:val="default"/>
          <w:rFonts w:cs="FrankRuehl" w:hint="cs"/>
          <w:vanish/>
          <w:sz w:val="22"/>
          <w:szCs w:val="22"/>
          <w:shd w:val="clear" w:color="auto" w:fill="FFFF99"/>
          <w:rtl/>
        </w:rPr>
        <w:t>יסוק בראיית חשבון שלא בשמו או בשם פירמה של רואי חשבון; לענין פסקה זו, רואים כשם פירמה של רואי חשבון -</w:t>
      </w:r>
      <w:r w:rsidRPr="00097B6C">
        <w:rPr>
          <w:rStyle w:val="default"/>
          <w:rFonts w:cs="FrankRuehl"/>
          <w:vanish/>
          <w:sz w:val="22"/>
          <w:szCs w:val="22"/>
          <w:shd w:val="clear" w:color="auto" w:fill="FFFF99"/>
          <w:rtl/>
        </w:rPr>
        <w:t xml:space="preserve"> </w:t>
      </w:r>
      <w:r w:rsidRPr="00097B6C">
        <w:rPr>
          <w:rStyle w:val="default"/>
          <w:rFonts w:cs="FrankRuehl" w:hint="cs"/>
          <w:vanish/>
          <w:sz w:val="22"/>
          <w:szCs w:val="22"/>
          <w:shd w:val="clear" w:color="auto" w:fill="FFFF99"/>
          <w:rtl/>
        </w:rPr>
        <w:t xml:space="preserve">שם המורכב משמות השותפים, </w:t>
      </w:r>
      <w:r w:rsidRPr="00097B6C">
        <w:rPr>
          <w:rStyle w:val="default"/>
          <w:rFonts w:cs="FrankRuehl" w:hint="cs"/>
          <w:strike/>
          <w:vanish/>
          <w:sz w:val="22"/>
          <w:szCs w:val="22"/>
          <w:shd w:val="clear" w:color="auto" w:fill="FFFF99"/>
          <w:rtl/>
        </w:rPr>
        <w:t>או משמו של אחר או יותר מהם</w:t>
      </w:r>
      <w:r w:rsidRPr="00097B6C">
        <w:rPr>
          <w:rStyle w:val="default"/>
          <w:rFonts w:cs="FrankRuehl" w:hint="cs"/>
          <w:vanish/>
          <w:sz w:val="22"/>
          <w:szCs w:val="22"/>
          <w:shd w:val="clear" w:color="auto" w:fill="FFFF99"/>
          <w:rtl/>
        </w:rPr>
        <w:t xml:space="preserve"> </w:t>
      </w:r>
      <w:r w:rsidRPr="00097B6C">
        <w:rPr>
          <w:rStyle w:val="default"/>
          <w:rFonts w:cs="FrankRuehl" w:hint="cs"/>
          <w:vanish/>
          <w:sz w:val="22"/>
          <w:szCs w:val="22"/>
          <w:u w:val="single"/>
          <w:shd w:val="clear" w:color="auto" w:fill="FFFF99"/>
          <w:rtl/>
        </w:rPr>
        <w:t>או משמו ש</w:t>
      </w:r>
      <w:r w:rsidRPr="00097B6C">
        <w:rPr>
          <w:rStyle w:val="default"/>
          <w:rFonts w:cs="FrankRuehl"/>
          <w:vanish/>
          <w:sz w:val="22"/>
          <w:szCs w:val="22"/>
          <w:u w:val="single"/>
          <w:shd w:val="clear" w:color="auto" w:fill="FFFF99"/>
          <w:rtl/>
        </w:rPr>
        <w:t xml:space="preserve">ל </w:t>
      </w:r>
      <w:r w:rsidRPr="00097B6C">
        <w:rPr>
          <w:rStyle w:val="default"/>
          <w:rFonts w:cs="FrankRuehl" w:hint="cs"/>
          <w:vanish/>
          <w:sz w:val="22"/>
          <w:szCs w:val="22"/>
          <w:u w:val="single"/>
          <w:shd w:val="clear" w:color="auto" w:fill="FFFF99"/>
          <w:rtl/>
        </w:rPr>
        <w:t>אחד או יותר מהם</w:t>
      </w:r>
      <w:r w:rsidRPr="00097B6C">
        <w:rPr>
          <w:rStyle w:val="default"/>
          <w:rFonts w:cs="FrankRuehl" w:hint="cs"/>
          <w:vanish/>
          <w:sz w:val="22"/>
          <w:szCs w:val="22"/>
          <w:shd w:val="clear" w:color="auto" w:fill="FFFF99"/>
          <w:rtl/>
        </w:rPr>
        <w:t>, בתוספת הכינוי "ו</w:t>
      </w:r>
      <w:r w:rsidRPr="00097B6C">
        <w:rPr>
          <w:rStyle w:val="default"/>
          <w:rFonts w:cs="FrankRuehl"/>
          <w:vanish/>
          <w:sz w:val="22"/>
          <w:szCs w:val="22"/>
          <w:shd w:val="clear" w:color="auto" w:fill="FFFF99"/>
          <w:rtl/>
        </w:rPr>
        <w:t>ש</w:t>
      </w:r>
      <w:r w:rsidRPr="00097B6C">
        <w:rPr>
          <w:rStyle w:val="default"/>
          <w:rFonts w:cs="FrankRuehl" w:hint="cs"/>
          <w:vanish/>
          <w:sz w:val="22"/>
          <w:szCs w:val="22"/>
          <w:shd w:val="clear" w:color="auto" w:fill="FFFF99"/>
          <w:rtl/>
        </w:rPr>
        <w:t>ות'" או בלעדיו, או שם המורכב, כולו או בחלקו, משמות שותפי הפירמה לשעבר;</w:t>
      </w:r>
      <w:bookmarkEnd w:id="4"/>
    </w:p>
    <w:p w14:paraId="4F1EDA7A" w14:textId="77777777" w:rsidR="00E56CC4" w:rsidRDefault="00E56CC4" w:rsidP="004D5C71">
      <w:pPr>
        <w:pStyle w:val="P22"/>
        <w:tabs>
          <w:tab w:val="left" w:pos="624"/>
          <w:tab w:val="left" w:pos="1021"/>
        </w:tabs>
        <w:spacing w:before="72"/>
        <w:ind w:left="624" w:right="1134"/>
        <w:rPr>
          <w:rStyle w:val="default"/>
          <w:rFonts w:cs="FrankRuehl" w:hint="cs"/>
          <w:rtl/>
        </w:rPr>
      </w:pPr>
      <w:r w:rsidRPr="00097B6C">
        <w:rPr>
          <w:rStyle w:val="default"/>
          <w:rFonts w:cs="FrankRuehl"/>
        </w:rPr>
        <w:pict w14:anchorId="77D62AC3">
          <v:rect id="_x0000_s1028" style="position:absolute;left:0;text-align:left;margin-left:464.5pt;margin-top:8.05pt;width:75.05pt;height:31.95pt;z-index:251655680" o:allowincell="f" filled="f" stroked="f" strokecolor="lime" strokeweight=".25pt">
            <v:textbox inset="0,0,0,0">
              <w:txbxContent>
                <w:p w14:paraId="488E2E7A" w14:textId="77777777" w:rsidR="00925B8B" w:rsidRDefault="00925B8B">
                  <w:pPr>
                    <w:spacing w:line="160" w:lineRule="exact"/>
                    <w:jc w:val="left"/>
                    <w:rPr>
                      <w:rFonts w:cs="Miriam" w:hint="cs"/>
                      <w:sz w:val="18"/>
                      <w:szCs w:val="18"/>
                      <w:rtl/>
                    </w:rPr>
                  </w:pPr>
                  <w:r>
                    <w:rPr>
                      <w:rFonts w:cs="Miriam" w:hint="cs"/>
                      <w:sz w:val="18"/>
                      <w:szCs w:val="18"/>
                      <w:rtl/>
                    </w:rPr>
                    <w:t>תק' תשל"א-1971</w:t>
                  </w:r>
                </w:p>
                <w:p w14:paraId="1199DAC9" w14:textId="77777777" w:rsidR="00925B8B" w:rsidRDefault="00925B8B">
                  <w:pPr>
                    <w:spacing w:line="160" w:lineRule="exact"/>
                    <w:jc w:val="left"/>
                    <w:rPr>
                      <w:rFonts w:cs="Miriam" w:hint="cs"/>
                      <w:sz w:val="18"/>
                      <w:szCs w:val="18"/>
                      <w:rtl/>
                    </w:rPr>
                  </w:pPr>
                  <w:r>
                    <w:rPr>
                      <w:rFonts w:cs="Miriam" w:hint="cs"/>
                      <w:sz w:val="18"/>
                      <w:szCs w:val="18"/>
                      <w:rtl/>
                    </w:rPr>
                    <w:t>תק' תשל"ב-1972</w:t>
                  </w:r>
                </w:p>
                <w:p w14:paraId="566B0A0A" w14:textId="77777777" w:rsidR="00E56CC4" w:rsidRDefault="00925B8B">
                  <w:pPr>
                    <w:spacing w:line="160" w:lineRule="exact"/>
                    <w:jc w:val="left"/>
                    <w:rPr>
                      <w:rFonts w:cs="Miriam" w:hint="cs"/>
                      <w:noProof/>
                      <w:sz w:val="18"/>
                      <w:szCs w:val="18"/>
                      <w:rtl/>
                    </w:rPr>
                  </w:pPr>
                  <w:r>
                    <w:rPr>
                      <w:rFonts w:cs="Miriam" w:hint="cs"/>
                      <w:sz w:val="18"/>
                      <w:szCs w:val="18"/>
                      <w:rtl/>
                    </w:rPr>
                    <w:t>(הוראת שעה)</w:t>
                  </w:r>
                  <w:r w:rsidR="00E56CC4">
                    <w:rPr>
                      <w:rFonts w:cs="Miriam" w:hint="cs"/>
                      <w:sz w:val="18"/>
                      <w:szCs w:val="18"/>
                      <w:rtl/>
                    </w:rPr>
                    <w:t xml:space="preserve"> </w:t>
                  </w:r>
                  <w:r>
                    <w:rPr>
                      <w:rFonts w:cs="Miriam"/>
                      <w:sz w:val="18"/>
                      <w:szCs w:val="18"/>
                      <w:rtl/>
                    </w:rPr>
                    <w:br/>
                  </w:r>
                  <w:r w:rsidR="00E56CC4">
                    <w:rPr>
                      <w:rFonts w:cs="Miriam" w:hint="cs"/>
                      <w:sz w:val="18"/>
                      <w:szCs w:val="18"/>
                      <w:rtl/>
                    </w:rPr>
                    <w:t>תשס"ג-2003</w:t>
                  </w:r>
                </w:p>
              </w:txbxContent>
            </v:textbox>
            <w10:anchorlock/>
          </v:rect>
        </w:pict>
      </w:r>
      <w:r w:rsidRPr="0002489E">
        <w:rPr>
          <w:rStyle w:val="default"/>
          <w:rFonts w:cs="FrankRuehl"/>
          <w:rtl/>
        </w:rPr>
        <w:t>(6א</w:t>
      </w:r>
      <w:r w:rsidRPr="0002489E">
        <w:rPr>
          <w:rStyle w:val="default"/>
          <w:rFonts w:cs="FrankRuehl" w:hint="cs"/>
          <w:rtl/>
        </w:rPr>
        <w:t>)</w:t>
      </w:r>
      <w:r w:rsidRPr="0002489E">
        <w:rPr>
          <w:rStyle w:val="default"/>
          <w:rFonts w:cs="FrankRuehl"/>
          <w:rtl/>
        </w:rPr>
        <w:tab/>
      </w:r>
      <w:r w:rsidR="00097B6C" w:rsidRPr="00097B6C">
        <w:rPr>
          <w:rStyle w:val="default"/>
          <w:rFonts w:cs="FrankRuehl" w:hint="cs"/>
          <w:rtl/>
        </w:rPr>
        <w:t>עיסוק כשמאי מקרקעין על-ידי רואה חשבון או ציון תואר של שמאי מקרקעין או תואר אחר כיוצא בזה ביחד עם התואר רואה חשבון, בין בנייר הפירמה שלו, כאמור בפסקה (6), ובין בשלט של משרדו, במדריך מקצועי או רשימות מקצועיות, לרבות ספר טלפון, בהודעות על הרצאות מקצועיות ובפרסומים מקצועיים, ואולם רואה חשבון שביום י"ט באדר תשל"א (16 במרס 1971) עסק גם כשמאי מקרקעין יהא רשאי להמשיך ולעסוק גם כשמאי מקרקעין ובלבד שלא יעסוק באותו ענין או בשביל אותו לקוח כרואה חשבון וכשמאי מקרקעין גם יחד ושלא יציין תואר של שמאי מקרקעין ביחד עם התואר של רואה חשבון כאמור בפסקה זו</w:t>
      </w:r>
      <w:r w:rsidRPr="0002489E">
        <w:rPr>
          <w:rStyle w:val="default"/>
          <w:rFonts w:cs="FrankRuehl" w:hint="cs"/>
          <w:rtl/>
        </w:rPr>
        <w:t>;</w:t>
      </w:r>
    </w:p>
    <w:p w14:paraId="6DB04D7D" w14:textId="77777777" w:rsidR="004E747D" w:rsidRPr="00097B6C" w:rsidRDefault="004E747D" w:rsidP="004D5C71">
      <w:pPr>
        <w:pStyle w:val="P00"/>
        <w:tabs>
          <w:tab w:val="left" w:pos="624"/>
          <w:tab w:val="left" w:pos="1021"/>
        </w:tabs>
        <w:spacing w:before="0"/>
        <w:ind w:left="624" w:right="1134"/>
        <w:rPr>
          <w:rFonts w:cs="FrankRuehl" w:hint="cs"/>
          <w:b/>
          <w:bCs/>
          <w:vanish/>
          <w:szCs w:val="20"/>
          <w:shd w:val="clear" w:color="auto" w:fill="FFFF99"/>
          <w:rtl/>
        </w:rPr>
      </w:pPr>
      <w:bookmarkStart w:id="5" w:name="Rov10"/>
      <w:r w:rsidRPr="00097B6C">
        <w:rPr>
          <w:rFonts w:cs="FrankRuehl" w:hint="cs"/>
          <w:vanish/>
          <w:color w:val="FF0000"/>
          <w:szCs w:val="20"/>
          <w:shd w:val="clear" w:color="auto" w:fill="FFFF99"/>
          <w:rtl/>
        </w:rPr>
        <w:t>מיום 25.3.1971</w:t>
      </w:r>
    </w:p>
    <w:p w14:paraId="1F99A614" w14:textId="77777777" w:rsidR="004E747D" w:rsidRPr="00097B6C" w:rsidRDefault="004E747D" w:rsidP="004D5C71">
      <w:pPr>
        <w:pStyle w:val="P00"/>
        <w:tabs>
          <w:tab w:val="left" w:pos="624"/>
          <w:tab w:val="left" w:pos="1021"/>
        </w:tabs>
        <w:spacing w:before="0"/>
        <w:ind w:left="624" w:right="1134"/>
        <w:rPr>
          <w:rFonts w:cs="FrankRuehl" w:hint="cs"/>
          <w:b/>
          <w:bCs/>
          <w:vanish/>
          <w:szCs w:val="20"/>
          <w:shd w:val="clear" w:color="auto" w:fill="FFFF99"/>
          <w:rtl/>
        </w:rPr>
      </w:pPr>
      <w:r w:rsidRPr="00097B6C">
        <w:rPr>
          <w:rFonts w:cs="FrankRuehl" w:hint="cs"/>
          <w:b/>
          <w:bCs/>
          <w:vanish/>
          <w:szCs w:val="20"/>
          <w:shd w:val="clear" w:color="auto" w:fill="FFFF99"/>
          <w:rtl/>
        </w:rPr>
        <w:t>תק' תשל"א-1971</w:t>
      </w:r>
    </w:p>
    <w:p w14:paraId="648515DF" w14:textId="77777777" w:rsidR="004E747D" w:rsidRPr="00097B6C" w:rsidRDefault="004E747D" w:rsidP="004D5C71">
      <w:pPr>
        <w:pStyle w:val="P00"/>
        <w:tabs>
          <w:tab w:val="clear" w:pos="6259"/>
          <w:tab w:val="left" w:pos="624"/>
          <w:tab w:val="left" w:pos="1021"/>
        </w:tabs>
        <w:spacing w:before="0"/>
        <w:ind w:left="624" w:right="1134"/>
        <w:rPr>
          <w:rFonts w:cs="FrankRuehl" w:hint="cs"/>
          <w:vanish/>
          <w:szCs w:val="20"/>
          <w:shd w:val="clear" w:color="auto" w:fill="FFFF99"/>
          <w:rtl/>
        </w:rPr>
      </w:pPr>
      <w:hyperlink r:id="rId9" w:history="1">
        <w:r w:rsidRPr="00097B6C">
          <w:rPr>
            <w:rStyle w:val="Hyperlink"/>
            <w:rFonts w:cs="FrankRuehl" w:hint="cs"/>
            <w:vanish/>
            <w:szCs w:val="20"/>
            <w:shd w:val="clear" w:color="auto" w:fill="FFFF99"/>
            <w:rtl/>
          </w:rPr>
          <w:t>ק"ת תשל"א מס' 2677</w:t>
        </w:r>
      </w:hyperlink>
      <w:r w:rsidRPr="00097B6C">
        <w:rPr>
          <w:rFonts w:cs="FrankRuehl" w:hint="cs"/>
          <w:vanish/>
          <w:szCs w:val="20"/>
          <w:shd w:val="clear" w:color="auto" w:fill="FFFF99"/>
          <w:rtl/>
        </w:rPr>
        <w:t xml:space="preserve"> מיום 25.3.1971 עמ' 670</w:t>
      </w:r>
    </w:p>
    <w:p w14:paraId="60A4E639" w14:textId="77777777" w:rsidR="004E747D" w:rsidRPr="00097B6C" w:rsidRDefault="004E747D" w:rsidP="004D5C71">
      <w:pPr>
        <w:pStyle w:val="P00"/>
        <w:tabs>
          <w:tab w:val="clear" w:pos="6259"/>
          <w:tab w:val="left" w:pos="624"/>
          <w:tab w:val="left" w:pos="1021"/>
        </w:tabs>
        <w:spacing w:before="0"/>
        <w:ind w:left="624" w:right="1134"/>
        <w:rPr>
          <w:rFonts w:cs="FrankRuehl" w:hint="cs"/>
          <w:b/>
          <w:bCs/>
          <w:vanish/>
          <w:szCs w:val="20"/>
          <w:shd w:val="clear" w:color="auto" w:fill="FFFF99"/>
          <w:rtl/>
        </w:rPr>
      </w:pPr>
      <w:r w:rsidRPr="00097B6C">
        <w:rPr>
          <w:rFonts w:cs="FrankRuehl" w:hint="cs"/>
          <w:b/>
          <w:bCs/>
          <w:vanish/>
          <w:szCs w:val="20"/>
          <w:shd w:val="clear" w:color="auto" w:fill="FFFF99"/>
          <w:rtl/>
        </w:rPr>
        <w:t>הוספת פסקה 1א(6א)</w:t>
      </w:r>
    </w:p>
    <w:p w14:paraId="31210D39" w14:textId="77777777" w:rsidR="004E747D" w:rsidRPr="00097B6C" w:rsidRDefault="004E747D" w:rsidP="004D5C71">
      <w:pPr>
        <w:pStyle w:val="P00"/>
        <w:tabs>
          <w:tab w:val="left" w:pos="624"/>
          <w:tab w:val="left" w:pos="1021"/>
        </w:tabs>
        <w:spacing w:before="0"/>
        <w:ind w:left="624" w:right="1134"/>
        <w:rPr>
          <w:rFonts w:cs="FrankRuehl" w:hint="cs"/>
          <w:vanish/>
          <w:color w:val="FF0000"/>
          <w:szCs w:val="20"/>
          <w:shd w:val="clear" w:color="auto" w:fill="FFFF99"/>
          <w:rtl/>
        </w:rPr>
      </w:pPr>
    </w:p>
    <w:p w14:paraId="5C05087D" w14:textId="77777777" w:rsidR="004E747D" w:rsidRPr="00097B6C" w:rsidRDefault="004E747D" w:rsidP="004D5C71">
      <w:pPr>
        <w:pStyle w:val="P00"/>
        <w:tabs>
          <w:tab w:val="left" w:pos="624"/>
          <w:tab w:val="left" w:pos="1021"/>
        </w:tabs>
        <w:spacing w:before="0"/>
        <w:ind w:left="624" w:right="1134"/>
        <w:rPr>
          <w:rFonts w:cs="FrankRuehl" w:hint="cs"/>
          <w:b/>
          <w:bCs/>
          <w:vanish/>
          <w:szCs w:val="20"/>
          <w:shd w:val="clear" w:color="auto" w:fill="FFFF99"/>
          <w:rtl/>
        </w:rPr>
      </w:pPr>
      <w:r w:rsidRPr="00097B6C">
        <w:rPr>
          <w:rFonts w:cs="FrankRuehl" w:hint="cs"/>
          <w:vanish/>
          <w:color w:val="FF0000"/>
          <w:szCs w:val="20"/>
          <w:shd w:val="clear" w:color="auto" w:fill="FFFF99"/>
          <w:rtl/>
        </w:rPr>
        <w:t>מיום 10.2.1972</w:t>
      </w:r>
    </w:p>
    <w:p w14:paraId="482399DF" w14:textId="77777777" w:rsidR="004E747D" w:rsidRPr="00097B6C" w:rsidRDefault="004E747D" w:rsidP="004D5C71">
      <w:pPr>
        <w:pStyle w:val="P00"/>
        <w:tabs>
          <w:tab w:val="left" w:pos="624"/>
          <w:tab w:val="left" w:pos="1021"/>
        </w:tabs>
        <w:spacing w:before="0"/>
        <w:ind w:left="624" w:right="1134"/>
        <w:rPr>
          <w:rFonts w:cs="FrankRuehl" w:hint="cs"/>
          <w:b/>
          <w:bCs/>
          <w:vanish/>
          <w:szCs w:val="20"/>
          <w:shd w:val="clear" w:color="auto" w:fill="FFFF99"/>
          <w:rtl/>
        </w:rPr>
      </w:pPr>
      <w:r w:rsidRPr="00097B6C">
        <w:rPr>
          <w:rFonts w:cs="FrankRuehl" w:hint="cs"/>
          <w:b/>
          <w:bCs/>
          <w:vanish/>
          <w:szCs w:val="20"/>
          <w:shd w:val="clear" w:color="auto" w:fill="FFFF99"/>
          <w:rtl/>
        </w:rPr>
        <w:t>תק' תשל"ב-1972</w:t>
      </w:r>
    </w:p>
    <w:p w14:paraId="18D2E086" w14:textId="77777777" w:rsidR="004E747D" w:rsidRPr="00097B6C" w:rsidRDefault="004E747D" w:rsidP="004D5C71">
      <w:pPr>
        <w:pStyle w:val="P00"/>
        <w:tabs>
          <w:tab w:val="clear" w:pos="6259"/>
          <w:tab w:val="left" w:pos="624"/>
          <w:tab w:val="left" w:pos="1021"/>
        </w:tabs>
        <w:spacing w:before="0"/>
        <w:ind w:left="624" w:right="1134"/>
        <w:rPr>
          <w:rFonts w:cs="FrankRuehl" w:hint="cs"/>
          <w:vanish/>
          <w:szCs w:val="20"/>
          <w:shd w:val="clear" w:color="auto" w:fill="FFFF99"/>
          <w:rtl/>
        </w:rPr>
      </w:pPr>
      <w:hyperlink r:id="rId10" w:history="1">
        <w:r w:rsidRPr="00097B6C">
          <w:rPr>
            <w:rStyle w:val="Hyperlink"/>
            <w:rFonts w:cs="FrankRuehl" w:hint="cs"/>
            <w:vanish/>
            <w:szCs w:val="20"/>
            <w:shd w:val="clear" w:color="auto" w:fill="FFFF99"/>
            <w:rtl/>
          </w:rPr>
          <w:t>ק"ת תשל"ב מס' 2806</w:t>
        </w:r>
      </w:hyperlink>
      <w:r w:rsidRPr="00097B6C">
        <w:rPr>
          <w:rFonts w:cs="FrankRuehl" w:hint="cs"/>
          <w:vanish/>
          <w:szCs w:val="20"/>
          <w:shd w:val="clear" w:color="auto" w:fill="FFFF99"/>
          <w:rtl/>
        </w:rPr>
        <w:t xml:space="preserve"> מיום 10.2.1972 עמ' 630</w:t>
      </w:r>
    </w:p>
    <w:p w14:paraId="6CFC265B" w14:textId="77777777" w:rsidR="004E747D" w:rsidRPr="00097B6C" w:rsidRDefault="004E747D" w:rsidP="004D5C71">
      <w:pPr>
        <w:pStyle w:val="P00"/>
        <w:tabs>
          <w:tab w:val="clear" w:pos="6259"/>
          <w:tab w:val="left" w:pos="624"/>
          <w:tab w:val="left" w:pos="1021"/>
        </w:tabs>
        <w:ind w:left="624" w:right="1134"/>
        <w:rPr>
          <w:rFonts w:cs="FrankRuehl" w:hint="cs"/>
          <w:vanish/>
          <w:sz w:val="22"/>
          <w:szCs w:val="22"/>
          <w:shd w:val="clear" w:color="auto" w:fill="FFFF99"/>
          <w:rtl/>
        </w:rPr>
      </w:pPr>
      <w:r w:rsidRPr="00097B6C">
        <w:rPr>
          <w:rFonts w:cs="FrankRuehl" w:hint="cs"/>
          <w:vanish/>
          <w:sz w:val="22"/>
          <w:szCs w:val="22"/>
          <w:shd w:val="clear" w:color="auto" w:fill="FFFF99"/>
          <w:rtl/>
        </w:rPr>
        <w:t>(6א)</w:t>
      </w:r>
      <w:r w:rsidRPr="00097B6C">
        <w:rPr>
          <w:rFonts w:cs="FrankRuehl" w:hint="cs"/>
          <w:vanish/>
          <w:sz w:val="22"/>
          <w:szCs w:val="22"/>
          <w:shd w:val="clear" w:color="auto" w:fill="FFFF99"/>
          <w:rtl/>
        </w:rPr>
        <w:tab/>
        <w:t>עיסוק כשמאי מקרקעין על-ידי רואה חשבון או ציון תואר של שמאי מקרקעין או תואר אחר כיוצא בזה ביחד עם התואר רואה חשבון, בין בנייר הפירמה שלו, כאמור בפסקה (6), ובין בשלט של משרדו, במדריך מקצועי או רשימות מקצועיות, לרבות ספר טלפון, בהודעות על הרצאות מקצועיות ובפרסומים מקצועיים</w:t>
      </w:r>
      <w:r w:rsidRPr="00097B6C">
        <w:rPr>
          <w:rFonts w:cs="FrankRuehl" w:hint="cs"/>
          <w:vanish/>
          <w:sz w:val="22"/>
          <w:szCs w:val="22"/>
          <w:u w:val="single"/>
          <w:shd w:val="clear" w:color="auto" w:fill="FFFF99"/>
          <w:rtl/>
        </w:rPr>
        <w:t>, ואולם רואה חשבון שביום י"ט באדר תשל"א (16 במרס 1971) עסק גם כשמאי מקרקעין יהא רשאי להמשיך ולעסוק גם כשמאי מקרקעין ובלבד שלא יעסוק באותו ענין או בשביל אותו לקוח כרואה חשבון וכשמאי מקרקעין גם יחד ושלא יציין תואר של שמאי מקרקעין ביחד עם התואר של רואה חשבון כאמור בפסקה זו</w:t>
      </w:r>
      <w:r w:rsidRPr="00097B6C">
        <w:rPr>
          <w:rFonts w:cs="FrankRuehl" w:hint="cs"/>
          <w:vanish/>
          <w:sz w:val="22"/>
          <w:szCs w:val="22"/>
          <w:shd w:val="clear" w:color="auto" w:fill="FFFF99"/>
          <w:rtl/>
        </w:rPr>
        <w:t>.</w:t>
      </w:r>
    </w:p>
    <w:p w14:paraId="20585B4F" w14:textId="77777777" w:rsidR="004E747D" w:rsidRPr="00097B6C" w:rsidRDefault="004E747D" w:rsidP="004D5C71">
      <w:pPr>
        <w:pStyle w:val="P00"/>
        <w:tabs>
          <w:tab w:val="left" w:pos="624"/>
          <w:tab w:val="left" w:pos="1021"/>
        </w:tabs>
        <w:spacing w:before="0"/>
        <w:ind w:left="624" w:right="1134"/>
        <w:rPr>
          <w:rFonts w:cs="FrankRuehl" w:hint="cs"/>
          <w:vanish/>
          <w:color w:val="FF0000"/>
          <w:szCs w:val="20"/>
          <w:shd w:val="clear" w:color="auto" w:fill="FFFF99"/>
          <w:rtl/>
        </w:rPr>
      </w:pPr>
    </w:p>
    <w:p w14:paraId="78B3AF0D" w14:textId="77777777" w:rsidR="004E747D" w:rsidRPr="00097B6C" w:rsidRDefault="004E747D" w:rsidP="004D5C71">
      <w:pPr>
        <w:pStyle w:val="P00"/>
        <w:tabs>
          <w:tab w:val="left" w:pos="624"/>
          <w:tab w:val="left" w:pos="1021"/>
        </w:tabs>
        <w:spacing w:before="0"/>
        <w:ind w:left="624" w:right="1134"/>
        <w:rPr>
          <w:rFonts w:cs="FrankRuehl" w:hint="cs"/>
          <w:b/>
          <w:bCs/>
          <w:vanish/>
          <w:szCs w:val="20"/>
          <w:shd w:val="clear" w:color="auto" w:fill="FFFF99"/>
          <w:rtl/>
        </w:rPr>
      </w:pPr>
      <w:r w:rsidRPr="00097B6C">
        <w:rPr>
          <w:rFonts w:cs="FrankRuehl" w:hint="cs"/>
          <w:vanish/>
          <w:color w:val="FF0000"/>
          <w:szCs w:val="20"/>
          <w:shd w:val="clear" w:color="auto" w:fill="FFFF99"/>
          <w:rtl/>
        </w:rPr>
        <w:t>בתקופות הביקורת בשנים 2003 עד 2008</w:t>
      </w:r>
    </w:p>
    <w:p w14:paraId="204F7F42" w14:textId="77777777" w:rsidR="004E747D" w:rsidRPr="00097B6C" w:rsidRDefault="004E747D" w:rsidP="004D5C71">
      <w:pPr>
        <w:pStyle w:val="P00"/>
        <w:tabs>
          <w:tab w:val="left" w:pos="624"/>
          <w:tab w:val="left" w:pos="1021"/>
        </w:tabs>
        <w:spacing w:before="0"/>
        <w:ind w:left="624" w:right="1134"/>
        <w:rPr>
          <w:rFonts w:cs="FrankRuehl" w:hint="cs"/>
          <w:b/>
          <w:bCs/>
          <w:vanish/>
          <w:szCs w:val="20"/>
          <w:shd w:val="clear" w:color="auto" w:fill="FFFF99"/>
          <w:rtl/>
        </w:rPr>
      </w:pPr>
      <w:r w:rsidRPr="00097B6C">
        <w:rPr>
          <w:rFonts w:cs="FrankRuehl" w:hint="cs"/>
          <w:b/>
          <w:bCs/>
          <w:vanish/>
          <w:szCs w:val="20"/>
          <w:shd w:val="clear" w:color="auto" w:fill="FFFF99"/>
          <w:rtl/>
        </w:rPr>
        <w:t>הוראת שעה תשס"ג-2003</w:t>
      </w:r>
    </w:p>
    <w:p w14:paraId="24D1D26E" w14:textId="77777777" w:rsidR="004E747D" w:rsidRPr="00097B6C" w:rsidRDefault="004E747D" w:rsidP="004D5C71">
      <w:pPr>
        <w:pStyle w:val="P00"/>
        <w:tabs>
          <w:tab w:val="clear" w:pos="6259"/>
          <w:tab w:val="left" w:pos="624"/>
          <w:tab w:val="left" w:pos="1021"/>
        </w:tabs>
        <w:spacing w:before="0"/>
        <w:ind w:left="624" w:right="1134"/>
        <w:rPr>
          <w:rFonts w:cs="FrankRuehl" w:hint="cs"/>
          <w:vanish/>
          <w:szCs w:val="20"/>
          <w:shd w:val="clear" w:color="auto" w:fill="FFFF99"/>
          <w:rtl/>
        </w:rPr>
      </w:pPr>
      <w:hyperlink r:id="rId11" w:history="1">
        <w:r w:rsidRPr="00097B6C">
          <w:rPr>
            <w:rStyle w:val="Hyperlink"/>
            <w:rFonts w:cs="FrankRuehl" w:hint="cs"/>
            <w:vanish/>
            <w:szCs w:val="20"/>
            <w:shd w:val="clear" w:color="auto" w:fill="FFFF99"/>
            <w:rtl/>
          </w:rPr>
          <w:t>ק"ת תשס"ג מס' 6225</w:t>
        </w:r>
      </w:hyperlink>
      <w:r w:rsidRPr="00097B6C">
        <w:rPr>
          <w:rFonts w:cs="FrankRuehl" w:hint="cs"/>
          <w:vanish/>
          <w:szCs w:val="20"/>
          <w:shd w:val="clear" w:color="auto" w:fill="FFFF99"/>
          <w:rtl/>
        </w:rPr>
        <w:t xml:space="preserve"> מיום 6.2.2003 עמ' 489</w:t>
      </w:r>
    </w:p>
    <w:p w14:paraId="20829C6E" w14:textId="77777777" w:rsidR="004E747D" w:rsidRPr="00097B6C" w:rsidRDefault="004E747D" w:rsidP="004D5C71">
      <w:pPr>
        <w:pStyle w:val="P00"/>
        <w:tabs>
          <w:tab w:val="clear" w:pos="6259"/>
          <w:tab w:val="left" w:pos="624"/>
          <w:tab w:val="left" w:pos="1021"/>
        </w:tabs>
        <w:spacing w:before="0"/>
        <w:ind w:left="624" w:right="1134"/>
        <w:rPr>
          <w:rFonts w:cs="FrankRuehl" w:hint="cs"/>
          <w:vanish/>
          <w:szCs w:val="20"/>
          <w:shd w:val="clear" w:color="auto" w:fill="FFFF99"/>
          <w:rtl/>
        </w:rPr>
      </w:pPr>
      <w:r w:rsidRPr="00097B6C">
        <w:rPr>
          <w:rFonts w:cs="FrankRuehl" w:hint="cs"/>
          <w:b/>
          <w:bCs/>
          <w:vanish/>
          <w:szCs w:val="20"/>
          <w:shd w:val="clear" w:color="auto" w:fill="FFFF99"/>
          <w:rtl/>
        </w:rPr>
        <w:t>הוראת שעה (תיקון מס' 1)</w:t>
      </w:r>
    </w:p>
    <w:p w14:paraId="4DB7F2F7" w14:textId="77777777" w:rsidR="004E747D" w:rsidRPr="00097B6C" w:rsidRDefault="004E747D" w:rsidP="004D5C71">
      <w:pPr>
        <w:pStyle w:val="P00"/>
        <w:tabs>
          <w:tab w:val="clear" w:pos="6259"/>
          <w:tab w:val="left" w:pos="624"/>
          <w:tab w:val="left" w:pos="1021"/>
        </w:tabs>
        <w:spacing w:before="0"/>
        <w:ind w:left="624" w:right="1134"/>
        <w:rPr>
          <w:rFonts w:cs="FrankRuehl" w:hint="cs"/>
          <w:vanish/>
          <w:szCs w:val="20"/>
          <w:shd w:val="clear" w:color="auto" w:fill="FFFF99"/>
          <w:rtl/>
        </w:rPr>
      </w:pPr>
      <w:hyperlink r:id="rId12" w:history="1">
        <w:r w:rsidRPr="00097B6C">
          <w:rPr>
            <w:rStyle w:val="Hyperlink"/>
            <w:rFonts w:cs="FrankRuehl" w:hint="cs"/>
            <w:vanish/>
            <w:szCs w:val="20"/>
            <w:shd w:val="clear" w:color="auto" w:fill="FFFF99"/>
            <w:rtl/>
          </w:rPr>
          <w:t>ק"ת תשס"ה מס' 6368</w:t>
        </w:r>
      </w:hyperlink>
      <w:r w:rsidRPr="00097B6C">
        <w:rPr>
          <w:rFonts w:cs="FrankRuehl" w:hint="cs"/>
          <w:vanish/>
          <w:szCs w:val="20"/>
          <w:shd w:val="clear" w:color="auto" w:fill="FFFF99"/>
          <w:rtl/>
        </w:rPr>
        <w:t xml:space="preserve"> מיום 8.2.2005 עמ' 406</w:t>
      </w:r>
    </w:p>
    <w:p w14:paraId="24F0C0C1" w14:textId="77777777" w:rsidR="004E747D" w:rsidRPr="00097B6C" w:rsidRDefault="004E747D" w:rsidP="004D5C71">
      <w:pPr>
        <w:pStyle w:val="P00"/>
        <w:tabs>
          <w:tab w:val="clear" w:pos="6259"/>
          <w:tab w:val="left" w:pos="624"/>
          <w:tab w:val="left" w:pos="1021"/>
        </w:tabs>
        <w:spacing w:before="0"/>
        <w:ind w:left="624" w:right="1134"/>
        <w:rPr>
          <w:rFonts w:cs="FrankRuehl" w:hint="cs"/>
          <w:vanish/>
          <w:szCs w:val="20"/>
          <w:shd w:val="clear" w:color="auto" w:fill="FFFF99"/>
          <w:rtl/>
        </w:rPr>
      </w:pPr>
      <w:r w:rsidRPr="00097B6C">
        <w:rPr>
          <w:rFonts w:cs="FrankRuehl" w:hint="cs"/>
          <w:b/>
          <w:bCs/>
          <w:vanish/>
          <w:szCs w:val="20"/>
          <w:shd w:val="clear" w:color="auto" w:fill="FFFF99"/>
          <w:rtl/>
        </w:rPr>
        <w:t>הוראת שעה (תיקון מס' 2)</w:t>
      </w:r>
    </w:p>
    <w:p w14:paraId="431F697B" w14:textId="77777777" w:rsidR="004E747D" w:rsidRPr="00097B6C" w:rsidRDefault="004E747D" w:rsidP="004D5C71">
      <w:pPr>
        <w:pStyle w:val="P00"/>
        <w:tabs>
          <w:tab w:val="clear" w:pos="6259"/>
          <w:tab w:val="left" w:pos="624"/>
          <w:tab w:val="left" w:pos="1021"/>
        </w:tabs>
        <w:spacing w:before="0"/>
        <w:ind w:left="624" w:right="1134"/>
        <w:rPr>
          <w:rFonts w:cs="FrankRuehl" w:hint="cs"/>
          <w:vanish/>
          <w:szCs w:val="20"/>
          <w:shd w:val="clear" w:color="auto" w:fill="FFFF99"/>
          <w:rtl/>
        </w:rPr>
      </w:pPr>
      <w:hyperlink r:id="rId13" w:history="1">
        <w:r w:rsidRPr="00097B6C">
          <w:rPr>
            <w:rStyle w:val="Hyperlink"/>
            <w:rFonts w:cs="FrankRuehl" w:hint="cs"/>
            <w:vanish/>
            <w:szCs w:val="20"/>
            <w:shd w:val="clear" w:color="auto" w:fill="FFFF99"/>
            <w:rtl/>
          </w:rPr>
          <w:t>ק"ת תשס"ו מס' 6510</w:t>
        </w:r>
      </w:hyperlink>
      <w:r w:rsidRPr="00097B6C">
        <w:rPr>
          <w:rFonts w:cs="FrankRuehl" w:hint="cs"/>
          <w:vanish/>
          <w:szCs w:val="20"/>
          <w:shd w:val="clear" w:color="auto" w:fill="FFFF99"/>
          <w:rtl/>
        </w:rPr>
        <w:t xml:space="preserve"> מיום 16.8.2006 עמ' 1097</w:t>
      </w:r>
    </w:p>
    <w:p w14:paraId="271E6475" w14:textId="77777777" w:rsidR="004E747D" w:rsidRPr="00097B6C" w:rsidRDefault="004E747D" w:rsidP="004D5C71">
      <w:pPr>
        <w:pStyle w:val="P00"/>
        <w:tabs>
          <w:tab w:val="clear" w:pos="6259"/>
          <w:tab w:val="left" w:pos="624"/>
          <w:tab w:val="left" w:pos="1021"/>
        </w:tabs>
        <w:spacing w:before="0"/>
        <w:ind w:left="624" w:right="1134"/>
        <w:rPr>
          <w:rFonts w:cs="FrankRuehl" w:hint="cs"/>
          <w:vanish/>
          <w:szCs w:val="20"/>
          <w:shd w:val="clear" w:color="auto" w:fill="FFFF99"/>
          <w:rtl/>
        </w:rPr>
      </w:pPr>
      <w:r w:rsidRPr="00097B6C">
        <w:rPr>
          <w:rFonts w:cs="FrankRuehl" w:hint="cs"/>
          <w:b/>
          <w:bCs/>
          <w:vanish/>
          <w:szCs w:val="20"/>
          <w:shd w:val="clear" w:color="auto" w:fill="FFFF99"/>
          <w:rtl/>
        </w:rPr>
        <w:t>הוראת שעה (תיקון מס' 3)</w:t>
      </w:r>
    </w:p>
    <w:p w14:paraId="5400AF00" w14:textId="77777777" w:rsidR="004E747D" w:rsidRPr="00097B6C" w:rsidRDefault="004E747D" w:rsidP="004D5C71">
      <w:pPr>
        <w:pStyle w:val="P00"/>
        <w:tabs>
          <w:tab w:val="clear" w:pos="6259"/>
          <w:tab w:val="left" w:pos="624"/>
          <w:tab w:val="left" w:pos="1021"/>
        </w:tabs>
        <w:spacing w:before="0"/>
        <w:ind w:left="624" w:right="1134"/>
        <w:rPr>
          <w:rFonts w:cs="FrankRuehl" w:hint="cs"/>
          <w:vanish/>
          <w:szCs w:val="20"/>
          <w:shd w:val="clear" w:color="auto" w:fill="FFFF99"/>
          <w:rtl/>
        </w:rPr>
      </w:pPr>
      <w:hyperlink r:id="rId14" w:history="1">
        <w:r w:rsidRPr="00097B6C">
          <w:rPr>
            <w:rStyle w:val="Hyperlink"/>
            <w:rFonts w:cs="FrankRuehl" w:hint="cs"/>
            <w:vanish/>
            <w:szCs w:val="20"/>
            <w:shd w:val="clear" w:color="auto" w:fill="FFFF99"/>
            <w:rtl/>
          </w:rPr>
          <w:t>ק"ת תשס"ח מס' 6654</w:t>
        </w:r>
      </w:hyperlink>
      <w:r w:rsidRPr="00097B6C">
        <w:rPr>
          <w:rFonts w:cs="FrankRuehl" w:hint="cs"/>
          <w:vanish/>
          <w:szCs w:val="20"/>
          <w:shd w:val="clear" w:color="auto" w:fill="FFFF99"/>
          <w:rtl/>
        </w:rPr>
        <w:t xml:space="preserve"> מיום 10.3.2008 עמ' 614</w:t>
      </w:r>
    </w:p>
    <w:p w14:paraId="39466C51" w14:textId="77777777" w:rsidR="004E747D" w:rsidRPr="0002489E" w:rsidRDefault="00097B6C" w:rsidP="00097B6C">
      <w:pPr>
        <w:pStyle w:val="P00"/>
        <w:tabs>
          <w:tab w:val="clear" w:pos="6259"/>
          <w:tab w:val="left" w:pos="624"/>
          <w:tab w:val="left" w:pos="1021"/>
        </w:tabs>
        <w:spacing w:before="0"/>
        <w:ind w:left="624" w:right="1134"/>
        <w:rPr>
          <w:rStyle w:val="default"/>
          <w:rFonts w:cs="FrankRuehl"/>
          <w:strike/>
          <w:sz w:val="2"/>
          <w:szCs w:val="2"/>
          <w:rtl/>
        </w:rPr>
      </w:pPr>
      <w:r w:rsidRPr="00097B6C">
        <w:rPr>
          <w:rFonts w:cs="FrankRuehl" w:hint="cs"/>
          <w:b/>
          <w:bCs/>
          <w:vanish/>
          <w:szCs w:val="20"/>
          <w:shd w:val="clear" w:color="auto" w:fill="FFFF99"/>
          <w:rtl/>
        </w:rPr>
        <w:t>מחיקת</w:t>
      </w:r>
      <w:r w:rsidR="004E747D" w:rsidRPr="00097B6C">
        <w:rPr>
          <w:rFonts w:cs="FrankRuehl" w:hint="cs"/>
          <w:b/>
          <w:bCs/>
          <w:vanish/>
          <w:szCs w:val="20"/>
          <w:shd w:val="clear" w:color="auto" w:fill="FFFF99"/>
          <w:rtl/>
        </w:rPr>
        <w:t xml:space="preserve"> פסקה 1א(6א)</w:t>
      </w:r>
      <w:bookmarkEnd w:id="5"/>
    </w:p>
    <w:p w14:paraId="5DB626AE" w14:textId="77777777" w:rsidR="00E56CC4" w:rsidRPr="0002489E" w:rsidRDefault="00E56CC4" w:rsidP="004D5C71">
      <w:pPr>
        <w:pStyle w:val="P22"/>
        <w:tabs>
          <w:tab w:val="left" w:pos="624"/>
          <w:tab w:val="left" w:pos="1021"/>
        </w:tabs>
        <w:spacing w:before="72"/>
        <w:ind w:left="624" w:right="1134"/>
        <w:rPr>
          <w:rStyle w:val="default"/>
          <w:rFonts w:cs="FrankRuehl"/>
          <w:rtl/>
        </w:rPr>
      </w:pPr>
      <w:r w:rsidRPr="0002489E">
        <w:rPr>
          <w:rStyle w:val="default"/>
          <w:rFonts w:cs="FrankRuehl" w:hint="cs"/>
          <w:rtl/>
        </w:rPr>
        <w:t>(7)</w:t>
      </w:r>
      <w:r w:rsidRPr="0002489E">
        <w:rPr>
          <w:rStyle w:val="default"/>
          <w:rFonts w:cs="FrankRuehl"/>
          <w:rtl/>
        </w:rPr>
        <w:tab/>
        <w:t>מ</w:t>
      </w:r>
      <w:r w:rsidRPr="0002489E">
        <w:rPr>
          <w:rStyle w:val="default"/>
          <w:rFonts w:cs="FrankRuehl" w:hint="cs"/>
          <w:rtl/>
        </w:rPr>
        <w:t>תן הרשאה למי שאינו רואה חשבון, ואינו פקידו, לפעול בשמו, או מתן הרשאה למי שאינו רואה חשבון לחתום בשמו על מסמכ</w:t>
      </w:r>
      <w:r w:rsidRPr="0002489E">
        <w:rPr>
          <w:rStyle w:val="default"/>
          <w:rFonts w:cs="FrankRuehl"/>
          <w:rtl/>
        </w:rPr>
        <w:t>ים</w:t>
      </w:r>
      <w:r w:rsidRPr="0002489E">
        <w:rPr>
          <w:rStyle w:val="default"/>
          <w:rFonts w:cs="FrankRuehl" w:hint="cs"/>
          <w:rtl/>
        </w:rPr>
        <w:t xml:space="preserve"> </w:t>
      </w:r>
      <w:r w:rsidRPr="0002489E">
        <w:rPr>
          <w:rStyle w:val="default"/>
          <w:rFonts w:cs="FrankRuehl"/>
          <w:rtl/>
        </w:rPr>
        <w:t>ה</w:t>
      </w:r>
      <w:r w:rsidRPr="0002489E">
        <w:rPr>
          <w:rStyle w:val="default"/>
          <w:rFonts w:cs="FrankRuehl" w:hint="cs"/>
          <w:rtl/>
        </w:rPr>
        <w:t>טעונים חתימה של רואה חשבון; לענין פסקה זו, המונח "שמו", לרבות שם הפירמה שלו כאמור בפסקה (6);</w:t>
      </w:r>
    </w:p>
    <w:p w14:paraId="2FF6D773" w14:textId="77777777" w:rsidR="00E56CC4" w:rsidRPr="0002489E" w:rsidRDefault="00E56CC4" w:rsidP="004D5C71">
      <w:pPr>
        <w:pStyle w:val="P22"/>
        <w:tabs>
          <w:tab w:val="left" w:pos="624"/>
          <w:tab w:val="left" w:pos="1021"/>
        </w:tabs>
        <w:spacing w:before="72"/>
        <w:ind w:left="624" w:right="1134"/>
        <w:rPr>
          <w:rStyle w:val="default"/>
          <w:rFonts w:cs="FrankRuehl"/>
          <w:rtl/>
        </w:rPr>
      </w:pPr>
      <w:r w:rsidRPr="0002489E">
        <w:rPr>
          <w:rStyle w:val="default"/>
          <w:rFonts w:cs="FrankRuehl" w:hint="cs"/>
          <w:rtl/>
        </w:rPr>
        <w:t>(8)</w:t>
      </w:r>
      <w:r w:rsidRPr="0002489E">
        <w:rPr>
          <w:rStyle w:val="default"/>
          <w:rFonts w:cs="FrankRuehl"/>
          <w:rtl/>
        </w:rPr>
        <w:tab/>
        <w:t>ה</w:t>
      </w:r>
      <w:r w:rsidRPr="0002489E">
        <w:rPr>
          <w:rStyle w:val="default"/>
          <w:rFonts w:cs="FrankRuehl" w:hint="cs"/>
          <w:rtl/>
        </w:rPr>
        <w:t>עסקת אדם שרשיונו בוטל על פי החלטת המועצה לפי סעיף 12 לחוק, והעסקת אדם בתקופה שתוקף רשיונו הופסק כאמור;</w:t>
      </w:r>
    </w:p>
    <w:p w14:paraId="2BB42262" w14:textId="77777777" w:rsidR="00E56CC4" w:rsidRPr="0002489E" w:rsidRDefault="00E56CC4" w:rsidP="004D5C71">
      <w:pPr>
        <w:pStyle w:val="P22"/>
        <w:tabs>
          <w:tab w:val="left" w:pos="624"/>
          <w:tab w:val="left" w:pos="1021"/>
        </w:tabs>
        <w:spacing w:before="72"/>
        <w:ind w:left="1021" w:right="1134" w:hanging="397"/>
        <w:rPr>
          <w:rStyle w:val="default"/>
          <w:rFonts w:cs="FrankRuehl"/>
          <w:rtl/>
        </w:rPr>
      </w:pPr>
      <w:r w:rsidRPr="0002489E">
        <w:rPr>
          <w:lang w:val="he-IL"/>
        </w:rPr>
        <w:pict w14:anchorId="6E3374BF">
          <v:rect id="_x0000_s1029" style="position:absolute;left:0;text-align:left;margin-left:464.5pt;margin-top:8.05pt;width:75.05pt;height:11.6pt;z-index:251656704" o:allowincell="f" filled="f" stroked="f" strokecolor="lime" strokeweight=".25pt">
            <v:textbox inset="0,0,0,0">
              <w:txbxContent>
                <w:p w14:paraId="6848737F" w14:textId="77777777" w:rsidR="00E56CC4" w:rsidRDefault="00E56CC4" w:rsidP="00925B8B">
                  <w:pPr>
                    <w:spacing w:line="160" w:lineRule="exact"/>
                    <w:jc w:val="left"/>
                    <w:rPr>
                      <w:rFonts w:cs="Miriam"/>
                      <w:noProof/>
                      <w:sz w:val="18"/>
                      <w:szCs w:val="18"/>
                      <w:rtl/>
                    </w:rPr>
                  </w:pPr>
                  <w:r>
                    <w:rPr>
                      <w:rFonts w:cs="Miriam"/>
                      <w:sz w:val="18"/>
                      <w:szCs w:val="18"/>
                      <w:rtl/>
                    </w:rPr>
                    <w:t>תק</w:t>
                  </w:r>
                  <w:r>
                    <w:rPr>
                      <w:rFonts w:cs="Miriam" w:hint="cs"/>
                      <w:sz w:val="18"/>
                      <w:szCs w:val="18"/>
                      <w:rtl/>
                    </w:rPr>
                    <w:t>' תש"</w:t>
                  </w:r>
                  <w:r>
                    <w:rPr>
                      <w:rFonts w:cs="Miriam"/>
                      <w:sz w:val="18"/>
                      <w:szCs w:val="18"/>
                      <w:rtl/>
                    </w:rPr>
                    <w:t>ל</w:t>
                  </w:r>
                  <w:r w:rsidR="00925B8B">
                    <w:rPr>
                      <w:rFonts w:cs="Miriam" w:hint="cs"/>
                      <w:sz w:val="18"/>
                      <w:szCs w:val="18"/>
                      <w:rtl/>
                    </w:rPr>
                    <w:t>-</w:t>
                  </w:r>
                  <w:r>
                    <w:rPr>
                      <w:rFonts w:cs="Miriam"/>
                      <w:sz w:val="18"/>
                      <w:szCs w:val="18"/>
                      <w:rtl/>
                    </w:rPr>
                    <w:t>1970</w:t>
                  </w:r>
                </w:p>
              </w:txbxContent>
            </v:textbox>
            <w10:anchorlock/>
          </v:rect>
        </w:pict>
      </w:r>
      <w:r w:rsidRPr="0002489E">
        <w:rPr>
          <w:rStyle w:val="default"/>
          <w:rFonts w:cs="FrankRuehl"/>
          <w:rtl/>
        </w:rPr>
        <w:t>(9)</w:t>
      </w:r>
      <w:r w:rsidRPr="0002489E">
        <w:rPr>
          <w:rStyle w:val="default"/>
          <w:rFonts w:cs="FrankRuehl"/>
          <w:rtl/>
        </w:rPr>
        <w:tab/>
        <w:t>(</w:t>
      </w:r>
      <w:r w:rsidRPr="0002489E">
        <w:rPr>
          <w:rStyle w:val="default"/>
          <w:rFonts w:cs="FrankRuehl" w:hint="cs"/>
          <w:rtl/>
        </w:rPr>
        <w:t>א)</w:t>
      </w:r>
      <w:r w:rsidRPr="0002489E">
        <w:rPr>
          <w:rStyle w:val="default"/>
          <w:rFonts w:cs="FrankRuehl"/>
          <w:rtl/>
        </w:rPr>
        <w:tab/>
        <w:t>ש</w:t>
      </w:r>
      <w:r w:rsidRPr="0002489E">
        <w:rPr>
          <w:rStyle w:val="default"/>
          <w:rFonts w:cs="FrankRuehl" w:hint="cs"/>
          <w:rtl/>
        </w:rPr>
        <w:t>ידול לקוח למסור לו עבודה מקצועית;</w:t>
      </w:r>
    </w:p>
    <w:p w14:paraId="3897C7A5" w14:textId="77777777" w:rsidR="00E56CC4" w:rsidRPr="0002489E" w:rsidRDefault="00E56CC4" w:rsidP="004D5C71">
      <w:pPr>
        <w:pStyle w:val="P33"/>
        <w:tabs>
          <w:tab w:val="left" w:pos="624"/>
          <w:tab w:val="left" w:pos="1021"/>
          <w:tab w:val="left" w:pos="1474"/>
        </w:tabs>
        <w:spacing w:before="72"/>
        <w:ind w:left="1021" w:right="1134"/>
        <w:rPr>
          <w:rStyle w:val="default"/>
          <w:rFonts w:cs="FrankRuehl" w:hint="cs"/>
          <w:rtl/>
        </w:rPr>
      </w:pPr>
      <w:r w:rsidRPr="0002489E">
        <w:rPr>
          <w:rStyle w:val="default"/>
          <w:rFonts w:cs="FrankRuehl"/>
          <w:rtl/>
        </w:rPr>
        <w:t>(ב</w:t>
      </w:r>
      <w:r w:rsidRPr="0002489E">
        <w:rPr>
          <w:rStyle w:val="default"/>
          <w:rFonts w:cs="FrankRuehl" w:hint="cs"/>
          <w:rtl/>
        </w:rPr>
        <w:t>)</w:t>
      </w:r>
      <w:r w:rsidRPr="0002489E">
        <w:rPr>
          <w:rStyle w:val="default"/>
          <w:rFonts w:cs="FrankRuehl"/>
          <w:rtl/>
        </w:rPr>
        <w:tab/>
        <w:t>ל</w:t>
      </w:r>
      <w:r w:rsidRPr="0002489E">
        <w:rPr>
          <w:rStyle w:val="default"/>
          <w:rFonts w:cs="FrankRuehl" w:hint="cs"/>
          <w:rtl/>
        </w:rPr>
        <w:t>א יראו בקשת רואה חשבון לועדה למינוי רואי חשבון בחברות ממשלתיות, שמינה שר האוצר, להמליץ על מינויו כרואה חשבון של חברה ממשלתית, כשידול לקוח לענין פסקה זו, ובלבד שהבקשה אינה מתייחסת לחברה ממשלתית מסויימת;</w:t>
      </w:r>
    </w:p>
    <w:p w14:paraId="31D2C7B4" w14:textId="77777777" w:rsidR="00B209A3" w:rsidRPr="00097B6C" w:rsidRDefault="00B209A3" w:rsidP="004D5C71">
      <w:pPr>
        <w:pStyle w:val="P00"/>
        <w:spacing w:before="0"/>
        <w:ind w:left="624" w:right="1134"/>
        <w:rPr>
          <w:rFonts w:cs="FrankRuehl" w:hint="cs"/>
          <w:b/>
          <w:bCs/>
          <w:vanish/>
          <w:szCs w:val="20"/>
          <w:shd w:val="clear" w:color="auto" w:fill="FFFF99"/>
          <w:rtl/>
        </w:rPr>
      </w:pPr>
      <w:bookmarkStart w:id="6" w:name="Rov9"/>
      <w:r w:rsidRPr="00097B6C">
        <w:rPr>
          <w:rFonts w:cs="FrankRuehl" w:hint="cs"/>
          <w:vanish/>
          <w:color w:val="FF0000"/>
          <w:szCs w:val="20"/>
          <w:shd w:val="clear" w:color="auto" w:fill="FFFF99"/>
          <w:rtl/>
        </w:rPr>
        <w:t>מיום 19.3.1970</w:t>
      </w:r>
    </w:p>
    <w:p w14:paraId="7E441828" w14:textId="77777777" w:rsidR="00B209A3" w:rsidRPr="00097B6C" w:rsidRDefault="00B209A3" w:rsidP="004D5C71">
      <w:pPr>
        <w:pStyle w:val="P00"/>
        <w:spacing w:before="0"/>
        <w:ind w:left="624" w:right="1134"/>
        <w:rPr>
          <w:rFonts w:cs="FrankRuehl" w:hint="cs"/>
          <w:b/>
          <w:bCs/>
          <w:vanish/>
          <w:szCs w:val="20"/>
          <w:shd w:val="clear" w:color="auto" w:fill="FFFF99"/>
          <w:rtl/>
        </w:rPr>
      </w:pPr>
      <w:r w:rsidRPr="00097B6C">
        <w:rPr>
          <w:rFonts w:cs="FrankRuehl" w:hint="cs"/>
          <w:b/>
          <w:bCs/>
          <w:vanish/>
          <w:szCs w:val="20"/>
          <w:shd w:val="clear" w:color="auto" w:fill="FFFF99"/>
          <w:rtl/>
        </w:rPr>
        <w:t>תק' תש"ל-1970</w:t>
      </w:r>
    </w:p>
    <w:p w14:paraId="155FB995" w14:textId="77777777" w:rsidR="00B209A3" w:rsidRPr="00097B6C" w:rsidRDefault="00B209A3" w:rsidP="004D5C71">
      <w:pPr>
        <w:pStyle w:val="P00"/>
        <w:tabs>
          <w:tab w:val="clear" w:pos="6259"/>
        </w:tabs>
        <w:spacing w:before="0"/>
        <w:ind w:left="624" w:right="1134"/>
        <w:rPr>
          <w:rFonts w:cs="FrankRuehl" w:hint="cs"/>
          <w:vanish/>
          <w:szCs w:val="20"/>
          <w:shd w:val="clear" w:color="auto" w:fill="FFFF99"/>
          <w:rtl/>
        </w:rPr>
      </w:pPr>
      <w:hyperlink r:id="rId15" w:history="1">
        <w:r w:rsidRPr="00097B6C">
          <w:rPr>
            <w:rStyle w:val="Hyperlink"/>
            <w:rFonts w:cs="FrankRuehl" w:hint="cs"/>
            <w:vanish/>
            <w:szCs w:val="20"/>
            <w:shd w:val="clear" w:color="auto" w:fill="FFFF99"/>
            <w:rtl/>
          </w:rPr>
          <w:t>ק"ת תש"ל מס' 2535</w:t>
        </w:r>
      </w:hyperlink>
      <w:r w:rsidRPr="00097B6C">
        <w:rPr>
          <w:rFonts w:cs="FrankRuehl" w:hint="cs"/>
          <w:vanish/>
          <w:szCs w:val="20"/>
          <w:shd w:val="clear" w:color="auto" w:fill="FFFF99"/>
          <w:rtl/>
        </w:rPr>
        <w:t xml:space="preserve"> מיום 19.3.1970 עמ' 1214</w:t>
      </w:r>
    </w:p>
    <w:p w14:paraId="145F5722" w14:textId="77777777" w:rsidR="00B209A3" w:rsidRPr="00097B6C" w:rsidRDefault="00B209A3" w:rsidP="004D5C71">
      <w:pPr>
        <w:pStyle w:val="P00"/>
        <w:tabs>
          <w:tab w:val="clear" w:pos="6259"/>
        </w:tabs>
        <w:spacing w:before="0"/>
        <w:ind w:left="624" w:right="1134"/>
        <w:rPr>
          <w:rFonts w:cs="FrankRuehl" w:hint="cs"/>
          <w:b/>
          <w:bCs/>
          <w:vanish/>
          <w:szCs w:val="20"/>
          <w:shd w:val="clear" w:color="auto" w:fill="FFFF99"/>
          <w:rtl/>
        </w:rPr>
      </w:pPr>
      <w:r w:rsidRPr="00097B6C">
        <w:rPr>
          <w:rFonts w:cs="FrankRuehl" w:hint="cs"/>
          <w:b/>
          <w:bCs/>
          <w:vanish/>
          <w:szCs w:val="20"/>
          <w:shd w:val="clear" w:color="auto" w:fill="FFFF99"/>
          <w:rtl/>
        </w:rPr>
        <w:t>החלפת פסקה 1א(9)</w:t>
      </w:r>
    </w:p>
    <w:p w14:paraId="289E6A33" w14:textId="77777777" w:rsidR="00B209A3" w:rsidRPr="00097B6C" w:rsidRDefault="00B209A3" w:rsidP="004D5C71">
      <w:pPr>
        <w:pStyle w:val="P00"/>
        <w:tabs>
          <w:tab w:val="clear" w:pos="6259"/>
        </w:tabs>
        <w:ind w:left="624" w:right="1134"/>
        <w:rPr>
          <w:rStyle w:val="default"/>
          <w:rFonts w:cs="FrankRuehl" w:hint="cs"/>
          <w:vanish/>
          <w:sz w:val="20"/>
          <w:szCs w:val="20"/>
          <w:shd w:val="clear" w:color="auto" w:fill="FFFF99"/>
          <w:rtl/>
        </w:rPr>
      </w:pPr>
      <w:r w:rsidRPr="00097B6C">
        <w:rPr>
          <w:rFonts w:cs="FrankRuehl" w:hint="cs"/>
          <w:vanish/>
          <w:szCs w:val="20"/>
          <w:shd w:val="clear" w:color="auto" w:fill="FFFF99"/>
          <w:rtl/>
        </w:rPr>
        <w:t>הנוסח הקודם:</w:t>
      </w:r>
    </w:p>
    <w:p w14:paraId="605CFEDE" w14:textId="77777777" w:rsidR="00B209A3" w:rsidRPr="0002489E" w:rsidRDefault="00B209A3" w:rsidP="004D5C71">
      <w:pPr>
        <w:pStyle w:val="P00"/>
        <w:tabs>
          <w:tab w:val="clear" w:pos="6259"/>
        </w:tabs>
        <w:spacing w:before="0"/>
        <w:ind w:left="624" w:right="1134"/>
        <w:rPr>
          <w:rStyle w:val="default"/>
          <w:rFonts w:cs="FrankRuehl"/>
          <w:strike/>
          <w:sz w:val="2"/>
          <w:szCs w:val="2"/>
          <w:rtl/>
        </w:rPr>
      </w:pPr>
      <w:r w:rsidRPr="00097B6C">
        <w:rPr>
          <w:rStyle w:val="default"/>
          <w:rFonts w:cs="FrankRuehl" w:hint="cs"/>
          <w:strike/>
          <w:vanish/>
          <w:sz w:val="22"/>
          <w:szCs w:val="22"/>
          <w:shd w:val="clear" w:color="auto" w:fill="FFFF99"/>
          <w:rtl/>
        </w:rPr>
        <w:t>(9)</w:t>
      </w:r>
      <w:r w:rsidRPr="00097B6C">
        <w:rPr>
          <w:rStyle w:val="default"/>
          <w:rFonts w:cs="FrankRuehl" w:hint="cs"/>
          <w:strike/>
          <w:vanish/>
          <w:sz w:val="22"/>
          <w:szCs w:val="22"/>
          <w:shd w:val="clear" w:color="auto" w:fill="FFFF99"/>
          <w:rtl/>
        </w:rPr>
        <w:tab/>
        <w:t>שידול לקוח למסור לו עבודה מקצועית;</w:t>
      </w:r>
      <w:bookmarkEnd w:id="6"/>
    </w:p>
    <w:p w14:paraId="6AAA6A68" w14:textId="77777777" w:rsidR="00E56CC4" w:rsidRPr="0002489E" w:rsidRDefault="00E56CC4" w:rsidP="004D5C71">
      <w:pPr>
        <w:pStyle w:val="P22"/>
        <w:tabs>
          <w:tab w:val="left" w:pos="624"/>
          <w:tab w:val="left" w:pos="1021"/>
        </w:tabs>
        <w:spacing w:before="72"/>
        <w:ind w:left="624" w:right="1134"/>
        <w:rPr>
          <w:rStyle w:val="default"/>
          <w:rFonts w:cs="FrankRuehl"/>
          <w:rtl/>
        </w:rPr>
      </w:pPr>
      <w:r w:rsidRPr="0002489E">
        <w:rPr>
          <w:rStyle w:val="default"/>
          <w:rFonts w:cs="FrankRuehl"/>
          <w:rtl/>
        </w:rPr>
        <w:t>(10)</w:t>
      </w:r>
      <w:r w:rsidRPr="0002489E">
        <w:rPr>
          <w:rStyle w:val="default"/>
          <w:rFonts w:cs="FrankRuehl"/>
          <w:rtl/>
        </w:rPr>
        <w:tab/>
        <w:t>מ</w:t>
      </w:r>
      <w:r w:rsidRPr="0002489E">
        <w:rPr>
          <w:rStyle w:val="default"/>
          <w:rFonts w:cs="FrankRuehl" w:hint="cs"/>
          <w:rtl/>
        </w:rPr>
        <w:t>ת</w:t>
      </w:r>
      <w:r w:rsidRPr="0002489E">
        <w:rPr>
          <w:rStyle w:val="default"/>
          <w:rFonts w:cs="FrankRuehl"/>
          <w:rtl/>
        </w:rPr>
        <w:t xml:space="preserve">ן </w:t>
      </w:r>
      <w:r w:rsidRPr="0002489E">
        <w:rPr>
          <w:rStyle w:val="default"/>
          <w:rFonts w:cs="FrankRuehl" w:hint="cs"/>
          <w:rtl/>
        </w:rPr>
        <w:t>תשלום או טובת הנאה אחרת, או הבטחתם, במישרין או בעקיפין, בעד השגת עבודה מקצועית;</w:t>
      </w:r>
    </w:p>
    <w:p w14:paraId="26C0F6DE" w14:textId="77777777" w:rsidR="00E56CC4" w:rsidRPr="0002489E" w:rsidRDefault="00E56CC4" w:rsidP="004D5C71">
      <w:pPr>
        <w:pStyle w:val="P22"/>
        <w:tabs>
          <w:tab w:val="left" w:pos="624"/>
          <w:tab w:val="left" w:pos="1021"/>
        </w:tabs>
        <w:spacing w:before="72"/>
        <w:ind w:left="624" w:right="1134"/>
        <w:rPr>
          <w:rStyle w:val="default"/>
          <w:rFonts w:cs="FrankRuehl"/>
          <w:rtl/>
        </w:rPr>
      </w:pPr>
      <w:r w:rsidRPr="0002489E">
        <w:rPr>
          <w:rStyle w:val="default"/>
          <w:rFonts w:cs="FrankRuehl" w:hint="cs"/>
          <w:rtl/>
        </w:rPr>
        <w:t>(11)</w:t>
      </w:r>
      <w:r w:rsidRPr="0002489E">
        <w:rPr>
          <w:rStyle w:val="default"/>
          <w:rFonts w:cs="FrankRuehl"/>
          <w:rtl/>
        </w:rPr>
        <w:tab/>
        <w:t>ש</w:t>
      </w:r>
      <w:r w:rsidRPr="0002489E">
        <w:rPr>
          <w:rStyle w:val="default"/>
          <w:rFonts w:cs="FrankRuehl" w:hint="cs"/>
          <w:rtl/>
        </w:rPr>
        <w:t>יתוף אדם שאינו רואה חשבון בהכנסותיו ממקצועו, לרבות אדם שאינו רשאי לעסוק בראיית חשבון במדינת-חוץ, ולמעט קודמו של רואה החשבון ויורשו של קודמו ושל שותפו; לעני</w:t>
      </w:r>
      <w:r w:rsidRPr="0002489E">
        <w:rPr>
          <w:rStyle w:val="default"/>
          <w:rFonts w:cs="FrankRuehl"/>
          <w:rtl/>
        </w:rPr>
        <w:t>ן</w:t>
      </w:r>
      <w:r w:rsidRPr="0002489E">
        <w:rPr>
          <w:rStyle w:val="default"/>
          <w:rFonts w:cs="FrankRuehl" w:hint="cs"/>
          <w:rtl/>
        </w:rPr>
        <w:t xml:space="preserve"> פסקה זו, לא</w:t>
      </w:r>
      <w:r w:rsidRPr="0002489E">
        <w:rPr>
          <w:rStyle w:val="default"/>
          <w:rFonts w:cs="FrankRuehl"/>
          <w:rtl/>
        </w:rPr>
        <w:t xml:space="preserve"> י</w:t>
      </w:r>
      <w:r w:rsidRPr="0002489E">
        <w:rPr>
          <w:rStyle w:val="default"/>
          <w:rFonts w:cs="FrankRuehl" w:hint="cs"/>
          <w:rtl/>
        </w:rPr>
        <w:t>ראו כשיתוף בהכנסות תשלום דמי מוניטין לרואה חשבון אחר או לבאים מכוחו;</w:t>
      </w:r>
    </w:p>
    <w:p w14:paraId="53CB6961" w14:textId="77777777" w:rsidR="00E56CC4" w:rsidRPr="0002489E" w:rsidRDefault="00E56CC4" w:rsidP="004D5C71">
      <w:pPr>
        <w:pStyle w:val="P22"/>
        <w:tabs>
          <w:tab w:val="left" w:pos="624"/>
          <w:tab w:val="left" w:pos="1021"/>
        </w:tabs>
        <w:spacing w:before="72"/>
        <w:ind w:left="624" w:right="1134"/>
        <w:rPr>
          <w:rStyle w:val="default"/>
          <w:rFonts w:cs="FrankRuehl"/>
          <w:rtl/>
        </w:rPr>
      </w:pPr>
      <w:r w:rsidRPr="0002489E">
        <w:rPr>
          <w:rStyle w:val="default"/>
          <w:rFonts w:cs="FrankRuehl" w:hint="cs"/>
          <w:rtl/>
        </w:rPr>
        <w:t>(12)</w:t>
      </w:r>
      <w:r w:rsidRPr="0002489E">
        <w:rPr>
          <w:rStyle w:val="default"/>
          <w:rFonts w:cs="FrankRuehl"/>
          <w:rtl/>
        </w:rPr>
        <w:tab/>
        <w:t>מ</w:t>
      </w:r>
      <w:r w:rsidRPr="0002489E">
        <w:rPr>
          <w:rStyle w:val="default"/>
          <w:rFonts w:cs="FrankRuehl" w:hint="cs"/>
          <w:rtl/>
        </w:rPr>
        <w:t xml:space="preserve">תן שירות ללקוחו של רואה חשבון אחר בענין שהאחר כבר החל לטפל בו, וללא הסכמת האחר, זולת אם סירב לתת הסכמתו ללא נימוק סביר; כנימוק סביר יראו לענין זה, בין השאר, אם הלקוח </w:t>
      </w:r>
      <w:r w:rsidRPr="0002489E">
        <w:rPr>
          <w:rStyle w:val="default"/>
          <w:rFonts w:cs="FrankRuehl"/>
          <w:rtl/>
        </w:rPr>
        <w:t>ד</w:t>
      </w:r>
      <w:r w:rsidRPr="0002489E">
        <w:rPr>
          <w:rStyle w:val="default"/>
          <w:rFonts w:cs="FrankRuehl" w:hint="cs"/>
          <w:rtl/>
        </w:rPr>
        <w:t>רש מרואה החש</w:t>
      </w:r>
      <w:r w:rsidRPr="0002489E">
        <w:rPr>
          <w:rStyle w:val="default"/>
          <w:rFonts w:cs="FrankRuehl"/>
          <w:rtl/>
        </w:rPr>
        <w:t>בו</w:t>
      </w:r>
      <w:r w:rsidRPr="0002489E">
        <w:rPr>
          <w:rStyle w:val="default"/>
          <w:rFonts w:cs="FrankRuehl" w:hint="cs"/>
          <w:rtl/>
        </w:rPr>
        <w:t>ן המסרב לנהוג בניגוד לחובתו כרואה חשבון, או בניגוד לכל דין, או לקבוע שכרו למטה מן הסביר והמקובל במקצוע;</w:t>
      </w:r>
    </w:p>
    <w:p w14:paraId="3D969A10" w14:textId="77777777" w:rsidR="00E56CC4" w:rsidRPr="0002489E" w:rsidRDefault="00E56CC4" w:rsidP="004D5C71">
      <w:pPr>
        <w:pStyle w:val="P22"/>
        <w:tabs>
          <w:tab w:val="left" w:pos="624"/>
          <w:tab w:val="left" w:pos="1021"/>
        </w:tabs>
        <w:spacing w:before="72"/>
        <w:ind w:left="1021" w:right="1134" w:hanging="397"/>
        <w:rPr>
          <w:rStyle w:val="default"/>
          <w:rFonts w:cs="FrankRuehl"/>
          <w:rtl/>
        </w:rPr>
      </w:pPr>
      <w:r w:rsidRPr="0002489E">
        <w:rPr>
          <w:lang w:val="he-IL"/>
        </w:rPr>
        <w:pict w14:anchorId="4712B19B">
          <v:rect id="_x0000_s1030" style="position:absolute;left:0;text-align:left;margin-left:464.5pt;margin-top:8.05pt;width:75.05pt;height:12.8pt;z-index:251657728" o:allowincell="f" filled="f" stroked="f" strokecolor="lime" strokeweight=".25pt">
            <v:textbox inset="0,0,0,0">
              <w:txbxContent>
                <w:p w14:paraId="5E6054B0" w14:textId="77777777" w:rsidR="00E56CC4" w:rsidRDefault="00E56CC4" w:rsidP="00925B8B">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925B8B">
                    <w:rPr>
                      <w:rFonts w:cs="Miriam" w:hint="cs"/>
                      <w:sz w:val="18"/>
                      <w:szCs w:val="18"/>
                      <w:rtl/>
                    </w:rPr>
                    <w:t>-</w:t>
                  </w:r>
                  <w:r>
                    <w:rPr>
                      <w:rFonts w:cs="Miriam"/>
                      <w:sz w:val="18"/>
                      <w:szCs w:val="18"/>
                      <w:rtl/>
                    </w:rPr>
                    <w:t>2001</w:t>
                  </w:r>
                </w:p>
              </w:txbxContent>
            </v:textbox>
            <w10:anchorlock/>
          </v:rect>
        </w:pict>
      </w:r>
      <w:r w:rsidRPr="0002489E">
        <w:rPr>
          <w:rStyle w:val="default"/>
          <w:rFonts w:cs="FrankRuehl"/>
          <w:rtl/>
        </w:rPr>
        <w:t>(13)</w:t>
      </w:r>
      <w:r w:rsidRPr="0002489E">
        <w:rPr>
          <w:rStyle w:val="default"/>
          <w:rFonts w:cs="FrankRuehl"/>
          <w:rtl/>
        </w:rPr>
        <w:tab/>
        <w:t>(</w:t>
      </w:r>
      <w:r w:rsidRPr="0002489E">
        <w:rPr>
          <w:rStyle w:val="default"/>
          <w:rFonts w:cs="FrankRuehl" w:hint="cs"/>
          <w:rtl/>
        </w:rPr>
        <w:t>א)</w:t>
      </w:r>
      <w:r w:rsidRPr="0002489E">
        <w:rPr>
          <w:rStyle w:val="default"/>
          <w:rFonts w:cs="FrankRuehl"/>
          <w:rtl/>
        </w:rPr>
        <w:tab/>
        <w:t>ע</w:t>
      </w:r>
      <w:r w:rsidRPr="0002489E">
        <w:rPr>
          <w:rStyle w:val="default"/>
          <w:rFonts w:cs="FrankRuehl" w:hint="cs"/>
          <w:rtl/>
        </w:rPr>
        <w:t>שיית פרסומת לעצמו, למעט פרסומת מותרת כמפורט בתקנה 2, ואי נקיטת אמצעים סבירים למניעת פרסומת שאינה מותרת כאמו</w:t>
      </w:r>
      <w:r w:rsidRPr="0002489E">
        <w:rPr>
          <w:rStyle w:val="default"/>
          <w:rFonts w:cs="FrankRuehl"/>
          <w:rtl/>
        </w:rPr>
        <w:t>ר</w:t>
      </w:r>
      <w:r w:rsidRPr="0002489E">
        <w:rPr>
          <w:rStyle w:val="default"/>
          <w:rFonts w:cs="FrankRuehl" w:hint="cs"/>
          <w:rtl/>
        </w:rPr>
        <w:t>, בידי אחרים;</w:t>
      </w:r>
    </w:p>
    <w:p w14:paraId="55A119E6" w14:textId="77777777" w:rsidR="00E56CC4" w:rsidRDefault="00E56CC4" w:rsidP="004D5C71">
      <w:pPr>
        <w:pStyle w:val="P33"/>
        <w:tabs>
          <w:tab w:val="left" w:pos="624"/>
          <w:tab w:val="left" w:pos="1021"/>
          <w:tab w:val="left" w:pos="1474"/>
        </w:tabs>
        <w:spacing w:before="72"/>
        <w:ind w:left="1021" w:right="1134"/>
        <w:rPr>
          <w:rStyle w:val="default"/>
          <w:rFonts w:cs="FrankRuehl" w:hint="cs"/>
          <w:rtl/>
        </w:rPr>
      </w:pPr>
      <w:r w:rsidRPr="0002489E">
        <w:rPr>
          <w:rStyle w:val="default"/>
          <w:rFonts w:cs="FrankRuehl"/>
          <w:rtl/>
        </w:rPr>
        <w:t>(ב</w:t>
      </w:r>
      <w:r w:rsidRPr="0002489E">
        <w:rPr>
          <w:rStyle w:val="default"/>
          <w:rFonts w:cs="FrankRuehl" w:hint="cs"/>
          <w:rtl/>
        </w:rPr>
        <w:t>)</w:t>
      </w:r>
      <w:r w:rsidRPr="0002489E">
        <w:rPr>
          <w:rStyle w:val="default"/>
          <w:rFonts w:cs="FrankRuehl"/>
          <w:rtl/>
        </w:rPr>
        <w:tab/>
        <w:t>פ</w:t>
      </w:r>
      <w:r w:rsidRPr="0002489E">
        <w:rPr>
          <w:rStyle w:val="default"/>
          <w:rFonts w:cs="FrankRuehl" w:hint="cs"/>
          <w:rtl/>
        </w:rPr>
        <w:t>סקה זו תחו</w:t>
      </w:r>
      <w:r w:rsidRPr="0002489E">
        <w:rPr>
          <w:rStyle w:val="default"/>
          <w:rFonts w:cs="FrankRuehl"/>
          <w:rtl/>
        </w:rPr>
        <w:t xml:space="preserve">ל </w:t>
      </w:r>
      <w:r w:rsidRPr="0002489E">
        <w:rPr>
          <w:rStyle w:val="default"/>
          <w:rFonts w:cs="FrankRuehl" w:hint="cs"/>
          <w:rtl/>
        </w:rPr>
        <w:t xml:space="preserve">על פרסומת של רואה חשבון, לרבות תאגיד רואי חשבון, שמצוין בה אחד מאלה </w:t>
      </w:r>
      <w:r w:rsidR="00C1065B">
        <w:rPr>
          <w:rStyle w:val="default"/>
          <w:rFonts w:cs="FrankRuehl"/>
          <w:rtl/>
        </w:rPr>
        <w:t>–</w:t>
      </w:r>
    </w:p>
    <w:p w14:paraId="206B6E57" w14:textId="77777777" w:rsidR="00E56CC4" w:rsidRPr="0002489E" w:rsidRDefault="00E56CC4" w:rsidP="004D5C71">
      <w:pPr>
        <w:pStyle w:val="P44"/>
        <w:tabs>
          <w:tab w:val="left" w:pos="624"/>
          <w:tab w:val="left" w:pos="1021"/>
          <w:tab w:val="left" w:pos="1474"/>
          <w:tab w:val="left" w:pos="1928"/>
        </w:tabs>
        <w:spacing w:before="72"/>
        <w:ind w:left="1474" w:right="1134"/>
        <w:rPr>
          <w:rStyle w:val="default"/>
          <w:rFonts w:cs="FrankRuehl"/>
          <w:rtl/>
        </w:rPr>
      </w:pPr>
      <w:r w:rsidRPr="0002489E">
        <w:rPr>
          <w:rStyle w:val="default"/>
          <w:rFonts w:cs="FrankRuehl"/>
          <w:rtl/>
        </w:rPr>
        <w:t>(1)</w:t>
      </w:r>
      <w:r w:rsidRPr="0002489E">
        <w:rPr>
          <w:rStyle w:val="default"/>
          <w:rFonts w:cs="FrankRuehl"/>
          <w:rtl/>
        </w:rPr>
        <w:tab/>
        <w:t>ד</w:t>
      </w:r>
      <w:r w:rsidRPr="0002489E">
        <w:rPr>
          <w:rStyle w:val="default"/>
          <w:rFonts w:cs="FrankRuehl" w:hint="cs"/>
          <w:rtl/>
        </w:rPr>
        <w:t>בר היותו רואה חשבון;</w:t>
      </w:r>
    </w:p>
    <w:p w14:paraId="5474B4A7" w14:textId="77777777" w:rsidR="00E56CC4" w:rsidRPr="0002489E" w:rsidRDefault="00E56CC4" w:rsidP="004D5C71">
      <w:pPr>
        <w:pStyle w:val="P44"/>
        <w:tabs>
          <w:tab w:val="left" w:pos="624"/>
          <w:tab w:val="left" w:pos="1021"/>
          <w:tab w:val="left" w:pos="1474"/>
          <w:tab w:val="left" w:pos="1928"/>
        </w:tabs>
        <w:spacing w:before="72"/>
        <w:ind w:left="1474" w:right="1134"/>
        <w:rPr>
          <w:rStyle w:val="default"/>
          <w:rFonts w:cs="FrankRuehl" w:hint="cs"/>
          <w:rtl/>
        </w:rPr>
      </w:pPr>
      <w:r w:rsidRPr="0002489E">
        <w:rPr>
          <w:rStyle w:val="default"/>
          <w:rFonts w:cs="FrankRuehl" w:hint="cs"/>
          <w:rtl/>
        </w:rPr>
        <w:t>(2)</w:t>
      </w:r>
      <w:r w:rsidRPr="0002489E">
        <w:rPr>
          <w:rStyle w:val="default"/>
          <w:rFonts w:cs="FrankRuehl"/>
          <w:rtl/>
        </w:rPr>
        <w:tab/>
        <w:t>ע</w:t>
      </w:r>
      <w:r w:rsidRPr="0002489E">
        <w:rPr>
          <w:rStyle w:val="default"/>
          <w:rFonts w:cs="FrankRuehl" w:hint="cs"/>
          <w:rtl/>
        </w:rPr>
        <w:t>יסוקו בראיית חשבון, במישרין או</w:t>
      </w:r>
      <w:r w:rsidRPr="0002489E">
        <w:rPr>
          <w:rStyle w:val="default"/>
          <w:rFonts w:cs="FrankRuehl"/>
          <w:rtl/>
        </w:rPr>
        <w:t xml:space="preserve"> ב</w:t>
      </w:r>
      <w:r w:rsidRPr="0002489E">
        <w:rPr>
          <w:rStyle w:val="default"/>
          <w:rFonts w:cs="FrankRuehl" w:hint="cs"/>
          <w:rtl/>
        </w:rPr>
        <w:t>עקיפין, בין שצוין דבר היותו רואה חשבון ובין שלא;</w:t>
      </w:r>
    </w:p>
    <w:p w14:paraId="1C435B96" w14:textId="77777777" w:rsidR="00B209A3" w:rsidRPr="00097B6C" w:rsidRDefault="00B209A3" w:rsidP="004D5C71">
      <w:pPr>
        <w:pStyle w:val="P00"/>
        <w:spacing w:before="0"/>
        <w:ind w:left="624" w:right="1134"/>
        <w:rPr>
          <w:rFonts w:cs="FrankRuehl" w:hint="cs"/>
          <w:b/>
          <w:bCs/>
          <w:vanish/>
          <w:szCs w:val="20"/>
          <w:shd w:val="clear" w:color="auto" w:fill="FFFF99"/>
          <w:rtl/>
        </w:rPr>
      </w:pPr>
      <w:bookmarkStart w:id="7" w:name="Rov8"/>
      <w:r w:rsidRPr="00097B6C">
        <w:rPr>
          <w:rFonts w:cs="FrankRuehl" w:hint="cs"/>
          <w:vanish/>
          <w:color w:val="FF0000"/>
          <w:szCs w:val="20"/>
          <w:shd w:val="clear" w:color="auto" w:fill="FFFF99"/>
          <w:rtl/>
        </w:rPr>
        <w:t>מיום 23.6.1966</w:t>
      </w:r>
    </w:p>
    <w:p w14:paraId="5F1D5911" w14:textId="77777777" w:rsidR="00B209A3" w:rsidRPr="00097B6C" w:rsidRDefault="00B209A3" w:rsidP="004D5C71">
      <w:pPr>
        <w:pStyle w:val="P00"/>
        <w:spacing w:before="0"/>
        <w:ind w:left="624" w:right="1134"/>
        <w:rPr>
          <w:rFonts w:cs="FrankRuehl" w:hint="cs"/>
          <w:b/>
          <w:bCs/>
          <w:vanish/>
          <w:szCs w:val="20"/>
          <w:shd w:val="clear" w:color="auto" w:fill="FFFF99"/>
          <w:rtl/>
        </w:rPr>
      </w:pPr>
      <w:r w:rsidRPr="00097B6C">
        <w:rPr>
          <w:rFonts w:cs="FrankRuehl" w:hint="cs"/>
          <w:b/>
          <w:bCs/>
          <w:vanish/>
          <w:szCs w:val="20"/>
          <w:shd w:val="clear" w:color="auto" w:fill="FFFF99"/>
          <w:rtl/>
        </w:rPr>
        <w:t>ת"ט תשכ"ו-1966</w:t>
      </w:r>
    </w:p>
    <w:p w14:paraId="03EEB746" w14:textId="77777777" w:rsidR="00B209A3" w:rsidRPr="00097B6C" w:rsidRDefault="00B209A3" w:rsidP="004D5C71">
      <w:pPr>
        <w:pStyle w:val="P00"/>
        <w:tabs>
          <w:tab w:val="clear" w:pos="6259"/>
        </w:tabs>
        <w:spacing w:before="0"/>
        <w:ind w:left="624" w:right="1134"/>
        <w:rPr>
          <w:rFonts w:cs="FrankRuehl" w:hint="cs"/>
          <w:vanish/>
          <w:szCs w:val="20"/>
          <w:shd w:val="clear" w:color="auto" w:fill="FFFF99"/>
          <w:rtl/>
        </w:rPr>
      </w:pPr>
      <w:hyperlink r:id="rId16" w:history="1">
        <w:r w:rsidRPr="00097B6C">
          <w:rPr>
            <w:rStyle w:val="Hyperlink"/>
            <w:rFonts w:cs="FrankRuehl" w:hint="cs"/>
            <w:vanish/>
            <w:szCs w:val="20"/>
            <w:shd w:val="clear" w:color="auto" w:fill="FFFF99"/>
            <w:rtl/>
          </w:rPr>
          <w:t>ק"ת תשכ"ו מס' 1896</w:t>
        </w:r>
      </w:hyperlink>
      <w:r w:rsidRPr="00097B6C">
        <w:rPr>
          <w:rFonts w:cs="FrankRuehl" w:hint="cs"/>
          <w:vanish/>
          <w:szCs w:val="20"/>
          <w:shd w:val="clear" w:color="auto" w:fill="FFFF99"/>
          <w:rtl/>
        </w:rPr>
        <w:t xml:space="preserve"> מיום 23.6.1966 עמ' 2312</w:t>
      </w:r>
    </w:p>
    <w:p w14:paraId="77F9A097" w14:textId="77777777" w:rsidR="00B209A3" w:rsidRPr="00097B6C" w:rsidRDefault="00B209A3" w:rsidP="004D5C71">
      <w:pPr>
        <w:pStyle w:val="P00"/>
        <w:tabs>
          <w:tab w:val="clear" w:pos="6259"/>
        </w:tabs>
        <w:ind w:left="624" w:right="1134"/>
        <w:rPr>
          <w:rStyle w:val="default"/>
          <w:rFonts w:cs="FrankRuehl" w:hint="cs"/>
          <w:vanish/>
          <w:sz w:val="22"/>
          <w:szCs w:val="22"/>
          <w:shd w:val="clear" w:color="auto" w:fill="FFFF99"/>
          <w:rtl/>
        </w:rPr>
      </w:pPr>
      <w:r w:rsidRPr="00097B6C">
        <w:rPr>
          <w:rFonts w:cs="FrankRuehl" w:hint="cs"/>
          <w:vanish/>
          <w:sz w:val="22"/>
          <w:szCs w:val="22"/>
          <w:shd w:val="clear" w:color="auto" w:fill="FFFF99"/>
          <w:rtl/>
        </w:rPr>
        <w:t>(13)</w:t>
      </w:r>
      <w:r w:rsidRPr="00097B6C">
        <w:rPr>
          <w:rFonts w:cs="FrankRuehl" w:hint="cs"/>
          <w:vanish/>
          <w:sz w:val="22"/>
          <w:szCs w:val="22"/>
          <w:shd w:val="clear" w:color="auto" w:fill="FFFF99"/>
          <w:rtl/>
        </w:rPr>
        <w:tab/>
        <w:t xml:space="preserve">עשיית פרסומת לעצמו כעוסק במקצוע ואי-נקיטת אמצעים סבירים כדי למנוע פרסומת ע"י אחרים, למעט: משלוח מכתבים חוזרים בענינים מקצועיים ללקוחות ולעומדים עמו במגע מקצועי; קביעת שלט סמול למשרדו, או למשרדו הקודם, בגודל ובנוסח המקובל; </w:t>
      </w:r>
      <w:r w:rsidRPr="00097B6C">
        <w:rPr>
          <w:rFonts w:cs="FrankRuehl" w:hint="cs"/>
          <w:strike/>
          <w:vanish/>
          <w:sz w:val="22"/>
          <w:szCs w:val="22"/>
          <w:shd w:val="clear" w:color="auto" w:fill="FFFF99"/>
          <w:rtl/>
        </w:rPr>
        <w:t>פרסום פרטים אישיים בדפוס</w:t>
      </w:r>
      <w:r w:rsidRPr="00097B6C">
        <w:rPr>
          <w:rFonts w:cs="FrankRuehl" w:hint="cs"/>
          <w:vanish/>
          <w:sz w:val="22"/>
          <w:szCs w:val="22"/>
          <w:shd w:val="clear" w:color="auto" w:fill="FFFF99"/>
          <w:rtl/>
        </w:rPr>
        <w:t xml:space="preserve"> </w:t>
      </w:r>
      <w:r w:rsidRPr="00097B6C">
        <w:rPr>
          <w:rFonts w:cs="FrankRuehl" w:hint="cs"/>
          <w:vanish/>
          <w:sz w:val="22"/>
          <w:szCs w:val="22"/>
          <w:u w:val="single"/>
          <w:shd w:val="clear" w:color="auto" w:fill="FFFF99"/>
          <w:rtl/>
        </w:rPr>
        <w:t>פרסום פרטים אישיים בדפוס רגיל</w:t>
      </w:r>
      <w:r w:rsidRPr="00097B6C">
        <w:rPr>
          <w:rFonts w:cs="FrankRuehl" w:hint="cs"/>
          <w:vanish/>
          <w:sz w:val="22"/>
          <w:szCs w:val="22"/>
          <w:shd w:val="clear" w:color="auto" w:fill="FFFF99"/>
          <w:rtl/>
        </w:rPr>
        <w:t xml:space="preserve"> במדריכים וברשימות שהרשום בהם מקובל על הכל; ציון תוארו בהודעות על הרצאותיו המקצועיות ובפרסומים מקצועיים.</w:t>
      </w:r>
    </w:p>
    <w:p w14:paraId="3E92A87B" w14:textId="77777777" w:rsidR="00B209A3" w:rsidRPr="00097B6C" w:rsidRDefault="00B209A3" w:rsidP="004D5C71">
      <w:pPr>
        <w:pStyle w:val="P00"/>
        <w:spacing w:before="0"/>
        <w:ind w:left="624" w:right="1134"/>
        <w:rPr>
          <w:rFonts w:cs="FrankRuehl" w:hint="cs"/>
          <w:vanish/>
          <w:color w:val="FF0000"/>
          <w:szCs w:val="20"/>
          <w:shd w:val="clear" w:color="auto" w:fill="FFFF99"/>
          <w:rtl/>
        </w:rPr>
      </w:pPr>
    </w:p>
    <w:p w14:paraId="1B56589E" w14:textId="77777777" w:rsidR="00B209A3" w:rsidRPr="00097B6C" w:rsidRDefault="00B209A3" w:rsidP="004D5C71">
      <w:pPr>
        <w:pStyle w:val="P00"/>
        <w:spacing w:before="0"/>
        <w:ind w:left="624" w:right="1134"/>
        <w:rPr>
          <w:rFonts w:cs="FrankRuehl" w:hint="cs"/>
          <w:b/>
          <w:bCs/>
          <w:vanish/>
          <w:szCs w:val="20"/>
          <w:shd w:val="clear" w:color="auto" w:fill="FFFF99"/>
          <w:rtl/>
        </w:rPr>
      </w:pPr>
      <w:r w:rsidRPr="00097B6C">
        <w:rPr>
          <w:rFonts w:cs="FrankRuehl" w:hint="cs"/>
          <w:vanish/>
          <w:color w:val="FF0000"/>
          <w:szCs w:val="20"/>
          <w:shd w:val="clear" w:color="auto" w:fill="FFFF99"/>
          <w:rtl/>
        </w:rPr>
        <w:t>מיום 12.3.1991</w:t>
      </w:r>
    </w:p>
    <w:p w14:paraId="5A926862" w14:textId="77777777" w:rsidR="00B209A3" w:rsidRPr="00097B6C" w:rsidRDefault="00B209A3" w:rsidP="004D5C71">
      <w:pPr>
        <w:pStyle w:val="P00"/>
        <w:spacing w:before="0"/>
        <w:ind w:left="624" w:right="1134"/>
        <w:rPr>
          <w:rFonts w:cs="FrankRuehl" w:hint="cs"/>
          <w:b/>
          <w:bCs/>
          <w:vanish/>
          <w:szCs w:val="20"/>
          <w:shd w:val="clear" w:color="auto" w:fill="FFFF99"/>
          <w:rtl/>
        </w:rPr>
      </w:pPr>
      <w:r w:rsidRPr="00097B6C">
        <w:rPr>
          <w:rFonts w:cs="FrankRuehl" w:hint="cs"/>
          <w:b/>
          <w:bCs/>
          <w:vanish/>
          <w:szCs w:val="20"/>
          <w:shd w:val="clear" w:color="auto" w:fill="FFFF99"/>
          <w:rtl/>
        </w:rPr>
        <w:t>תק' תשנ"א-1991</w:t>
      </w:r>
    </w:p>
    <w:p w14:paraId="3DBB6047" w14:textId="77777777" w:rsidR="00B209A3" w:rsidRPr="00097B6C" w:rsidRDefault="00B209A3" w:rsidP="004D5C71">
      <w:pPr>
        <w:pStyle w:val="P00"/>
        <w:tabs>
          <w:tab w:val="clear" w:pos="6259"/>
        </w:tabs>
        <w:spacing w:before="0"/>
        <w:ind w:left="624" w:right="1134"/>
        <w:rPr>
          <w:rFonts w:cs="FrankRuehl" w:hint="cs"/>
          <w:vanish/>
          <w:szCs w:val="20"/>
          <w:shd w:val="clear" w:color="auto" w:fill="FFFF99"/>
          <w:rtl/>
        </w:rPr>
      </w:pPr>
      <w:hyperlink r:id="rId17" w:history="1">
        <w:r w:rsidRPr="00097B6C">
          <w:rPr>
            <w:rStyle w:val="Hyperlink"/>
            <w:rFonts w:cs="FrankRuehl" w:hint="cs"/>
            <w:vanish/>
            <w:szCs w:val="20"/>
            <w:shd w:val="clear" w:color="auto" w:fill="FFFF99"/>
            <w:rtl/>
          </w:rPr>
          <w:t>ק"ת תשנ"א מס' 5340</w:t>
        </w:r>
      </w:hyperlink>
      <w:r w:rsidRPr="00097B6C">
        <w:rPr>
          <w:rFonts w:cs="FrankRuehl" w:hint="cs"/>
          <w:vanish/>
          <w:szCs w:val="20"/>
          <w:shd w:val="clear" w:color="auto" w:fill="FFFF99"/>
          <w:rtl/>
        </w:rPr>
        <w:t xml:space="preserve"> מיום 12.3.1991 עמ' 720</w:t>
      </w:r>
    </w:p>
    <w:p w14:paraId="5869541D" w14:textId="77777777" w:rsidR="00B209A3" w:rsidRPr="00097B6C" w:rsidRDefault="00B209A3" w:rsidP="004D5C71">
      <w:pPr>
        <w:pStyle w:val="P00"/>
        <w:tabs>
          <w:tab w:val="clear" w:pos="6259"/>
        </w:tabs>
        <w:spacing w:before="0"/>
        <w:ind w:left="624" w:right="1134"/>
        <w:rPr>
          <w:rFonts w:cs="FrankRuehl" w:hint="cs"/>
          <w:b/>
          <w:bCs/>
          <w:vanish/>
          <w:szCs w:val="20"/>
          <w:shd w:val="clear" w:color="auto" w:fill="FFFF99"/>
          <w:rtl/>
        </w:rPr>
      </w:pPr>
      <w:r w:rsidRPr="00097B6C">
        <w:rPr>
          <w:rFonts w:cs="FrankRuehl" w:hint="cs"/>
          <w:b/>
          <w:bCs/>
          <w:vanish/>
          <w:szCs w:val="20"/>
          <w:shd w:val="clear" w:color="auto" w:fill="FFFF99"/>
          <w:rtl/>
        </w:rPr>
        <w:t>החלפת פסקה 1א(13)</w:t>
      </w:r>
    </w:p>
    <w:p w14:paraId="5BCCD1F2" w14:textId="77777777" w:rsidR="00B209A3" w:rsidRPr="00097B6C" w:rsidRDefault="00B209A3" w:rsidP="004D5C71">
      <w:pPr>
        <w:pStyle w:val="P00"/>
        <w:tabs>
          <w:tab w:val="clear" w:pos="6259"/>
        </w:tabs>
        <w:ind w:left="624" w:right="1134"/>
        <w:rPr>
          <w:rFonts w:cs="FrankRuehl" w:hint="cs"/>
          <w:vanish/>
          <w:szCs w:val="20"/>
          <w:shd w:val="clear" w:color="auto" w:fill="FFFF99"/>
          <w:rtl/>
        </w:rPr>
      </w:pPr>
      <w:r w:rsidRPr="00097B6C">
        <w:rPr>
          <w:rFonts w:cs="FrankRuehl" w:hint="cs"/>
          <w:vanish/>
          <w:szCs w:val="20"/>
          <w:shd w:val="clear" w:color="auto" w:fill="FFFF99"/>
          <w:rtl/>
        </w:rPr>
        <w:t>הנוסח הקודם:</w:t>
      </w:r>
    </w:p>
    <w:p w14:paraId="5B9F22F4" w14:textId="77777777" w:rsidR="00B209A3" w:rsidRPr="00097B6C" w:rsidRDefault="00B209A3" w:rsidP="004D5C71">
      <w:pPr>
        <w:pStyle w:val="P00"/>
        <w:tabs>
          <w:tab w:val="clear" w:pos="6259"/>
        </w:tabs>
        <w:spacing w:before="0"/>
        <w:ind w:left="624" w:right="1134"/>
        <w:rPr>
          <w:rFonts w:cs="FrankRuehl" w:hint="cs"/>
          <w:strike/>
          <w:vanish/>
          <w:sz w:val="22"/>
          <w:szCs w:val="22"/>
          <w:shd w:val="clear" w:color="auto" w:fill="FFFF99"/>
          <w:rtl/>
        </w:rPr>
      </w:pPr>
      <w:r w:rsidRPr="00097B6C">
        <w:rPr>
          <w:rFonts w:cs="FrankRuehl" w:hint="cs"/>
          <w:strike/>
          <w:vanish/>
          <w:sz w:val="22"/>
          <w:szCs w:val="22"/>
          <w:shd w:val="clear" w:color="auto" w:fill="FFFF99"/>
          <w:rtl/>
        </w:rPr>
        <w:t>(13)</w:t>
      </w:r>
      <w:r w:rsidRPr="00097B6C">
        <w:rPr>
          <w:rFonts w:cs="FrankRuehl" w:hint="cs"/>
          <w:strike/>
          <w:vanish/>
          <w:sz w:val="22"/>
          <w:szCs w:val="22"/>
          <w:shd w:val="clear" w:color="auto" w:fill="FFFF99"/>
          <w:rtl/>
        </w:rPr>
        <w:tab/>
        <w:t>עשיית פרסומת לעצמו כעוסק במקצוע ואי-נקיטת אמצעים סבירים כדי למנוע פרסומת ע"י אחרים, למעט: משלוח מכתבים חוזרים בענינים מקצועיים ללקוחות ולעומדים עמו במגע מקצועי; קביעת שלט סמול למשרדו, או למשרדו הקודם, בגודל ובנוסח המקובל; פרסום פרטים אישיים בדפוס רגיל במדריכים וברשימות שהרשום בהם מקובל על הכל; ציון תוארו בהודעות על הרצאותיו המקצועיות ובפרסומים מקצועיים.</w:t>
      </w:r>
    </w:p>
    <w:p w14:paraId="030CD604" w14:textId="77777777" w:rsidR="00B209A3" w:rsidRPr="00097B6C" w:rsidRDefault="00B209A3" w:rsidP="004D5C71">
      <w:pPr>
        <w:pStyle w:val="P00"/>
        <w:tabs>
          <w:tab w:val="clear" w:pos="6259"/>
        </w:tabs>
        <w:spacing w:before="0"/>
        <w:ind w:left="624" w:right="1134"/>
        <w:rPr>
          <w:rFonts w:cs="FrankRuehl" w:hint="cs"/>
          <w:vanish/>
          <w:szCs w:val="20"/>
          <w:shd w:val="clear" w:color="auto" w:fill="FFFF99"/>
          <w:rtl/>
        </w:rPr>
      </w:pPr>
    </w:p>
    <w:p w14:paraId="1E7B1618" w14:textId="77777777" w:rsidR="00B209A3" w:rsidRPr="00097B6C" w:rsidRDefault="00B209A3" w:rsidP="004D5C71">
      <w:pPr>
        <w:pStyle w:val="P00"/>
        <w:spacing w:before="0"/>
        <w:ind w:left="624" w:right="1134"/>
        <w:rPr>
          <w:rFonts w:cs="FrankRuehl" w:hint="cs"/>
          <w:b/>
          <w:bCs/>
          <w:vanish/>
          <w:szCs w:val="20"/>
          <w:shd w:val="clear" w:color="auto" w:fill="FFFF99"/>
          <w:rtl/>
        </w:rPr>
      </w:pPr>
      <w:r w:rsidRPr="00097B6C">
        <w:rPr>
          <w:rFonts w:cs="FrankRuehl" w:hint="cs"/>
          <w:vanish/>
          <w:color w:val="FF0000"/>
          <w:szCs w:val="20"/>
          <w:shd w:val="clear" w:color="auto" w:fill="FFFF99"/>
          <w:rtl/>
        </w:rPr>
        <w:t>מיום 29.3.2001</w:t>
      </w:r>
    </w:p>
    <w:p w14:paraId="730B6ADD" w14:textId="77777777" w:rsidR="00B209A3" w:rsidRPr="00097B6C" w:rsidRDefault="00B209A3" w:rsidP="004D5C71">
      <w:pPr>
        <w:pStyle w:val="P00"/>
        <w:spacing w:before="0"/>
        <w:ind w:left="624" w:right="1134"/>
        <w:rPr>
          <w:rFonts w:cs="FrankRuehl" w:hint="cs"/>
          <w:b/>
          <w:bCs/>
          <w:vanish/>
          <w:szCs w:val="20"/>
          <w:shd w:val="clear" w:color="auto" w:fill="FFFF99"/>
          <w:rtl/>
        </w:rPr>
      </w:pPr>
      <w:r w:rsidRPr="00097B6C">
        <w:rPr>
          <w:rFonts w:cs="FrankRuehl" w:hint="cs"/>
          <w:b/>
          <w:bCs/>
          <w:vanish/>
          <w:szCs w:val="20"/>
          <w:shd w:val="clear" w:color="auto" w:fill="FFFF99"/>
          <w:rtl/>
        </w:rPr>
        <w:t>תק' תשס"א-2001</w:t>
      </w:r>
    </w:p>
    <w:p w14:paraId="180F9075" w14:textId="77777777" w:rsidR="00B209A3" w:rsidRPr="00097B6C" w:rsidRDefault="00B209A3" w:rsidP="004D5C71">
      <w:pPr>
        <w:pStyle w:val="P00"/>
        <w:tabs>
          <w:tab w:val="clear" w:pos="6259"/>
        </w:tabs>
        <w:spacing w:before="0"/>
        <w:ind w:left="624" w:right="1134"/>
        <w:rPr>
          <w:rFonts w:cs="FrankRuehl" w:hint="cs"/>
          <w:vanish/>
          <w:szCs w:val="20"/>
          <w:shd w:val="clear" w:color="auto" w:fill="FFFF99"/>
          <w:rtl/>
        </w:rPr>
      </w:pPr>
      <w:hyperlink r:id="rId18" w:history="1">
        <w:r w:rsidRPr="00097B6C">
          <w:rPr>
            <w:rStyle w:val="Hyperlink"/>
            <w:rFonts w:cs="FrankRuehl" w:hint="cs"/>
            <w:vanish/>
            <w:szCs w:val="20"/>
            <w:shd w:val="clear" w:color="auto" w:fill="FFFF99"/>
            <w:rtl/>
          </w:rPr>
          <w:t>ק"ת תשס"א מס' 6097</w:t>
        </w:r>
      </w:hyperlink>
      <w:r w:rsidRPr="00097B6C">
        <w:rPr>
          <w:rFonts w:cs="FrankRuehl" w:hint="cs"/>
          <w:vanish/>
          <w:szCs w:val="20"/>
          <w:shd w:val="clear" w:color="auto" w:fill="FFFF99"/>
          <w:rtl/>
        </w:rPr>
        <w:t xml:space="preserve"> מיום 29.3.2001 עמ' 683</w:t>
      </w:r>
    </w:p>
    <w:p w14:paraId="282588D6" w14:textId="77777777" w:rsidR="00B209A3" w:rsidRPr="00097B6C" w:rsidRDefault="00B209A3" w:rsidP="004D5C71">
      <w:pPr>
        <w:pStyle w:val="P00"/>
        <w:tabs>
          <w:tab w:val="clear" w:pos="6259"/>
        </w:tabs>
        <w:spacing w:before="0"/>
        <w:ind w:left="624" w:right="1134"/>
        <w:rPr>
          <w:rFonts w:cs="FrankRuehl" w:hint="cs"/>
          <w:b/>
          <w:bCs/>
          <w:vanish/>
          <w:szCs w:val="20"/>
          <w:shd w:val="clear" w:color="auto" w:fill="FFFF99"/>
          <w:rtl/>
        </w:rPr>
      </w:pPr>
      <w:r w:rsidRPr="00097B6C">
        <w:rPr>
          <w:rFonts w:cs="FrankRuehl" w:hint="cs"/>
          <w:b/>
          <w:bCs/>
          <w:vanish/>
          <w:szCs w:val="20"/>
          <w:shd w:val="clear" w:color="auto" w:fill="FFFF99"/>
          <w:rtl/>
        </w:rPr>
        <w:t>החלפת פסקה 1א(13)</w:t>
      </w:r>
    </w:p>
    <w:p w14:paraId="42FF334A" w14:textId="77777777" w:rsidR="00B209A3" w:rsidRPr="00097B6C" w:rsidRDefault="00B209A3" w:rsidP="004D5C71">
      <w:pPr>
        <w:pStyle w:val="P00"/>
        <w:tabs>
          <w:tab w:val="clear" w:pos="6259"/>
        </w:tabs>
        <w:ind w:left="624" w:right="1134"/>
        <w:rPr>
          <w:rStyle w:val="default"/>
          <w:rFonts w:cs="FrankRuehl" w:hint="cs"/>
          <w:vanish/>
          <w:sz w:val="20"/>
          <w:szCs w:val="20"/>
          <w:shd w:val="clear" w:color="auto" w:fill="FFFF99"/>
          <w:rtl/>
        </w:rPr>
      </w:pPr>
      <w:r w:rsidRPr="00097B6C">
        <w:rPr>
          <w:rFonts w:cs="FrankRuehl" w:hint="cs"/>
          <w:vanish/>
          <w:szCs w:val="20"/>
          <w:shd w:val="clear" w:color="auto" w:fill="FFFF99"/>
          <w:rtl/>
        </w:rPr>
        <w:t>הנוסח הקודם:</w:t>
      </w:r>
    </w:p>
    <w:p w14:paraId="535F648A" w14:textId="77777777" w:rsidR="00B209A3" w:rsidRPr="00097B6C" w:rsidRDefault="00B209A3" w:rsidP="004D5C71">
      <w:pPr>
        <w:pStyle w:val="P00"/>
        <w:tabs>
          <w:tab w:val="clear" w:pos="6259"/>
        </w:tabs>
        <w:spacing w:before="0"/>
        <w:ind w:left="1021" w:right="1134" w:hanging="397"/>
        <w:rPr>
          <w:rFonts w:cs="FrankRuehl" w:hint="cs"/>
          <w:strike/>
          <w:vanish/>
          <w:sz w:val="22"/>
          <w:szCs w:val="22"/>
          <w:shd w:val="clear" w:color="auto" w:fill="FFFF99"/>
          <w:rtl/>
        </w:rPr>
      </w:pPr>
      <w:r w:rsidRPr="00097B6C">
        <w:rPr>
          <w:rFonts w:cs="FrankRuehl" w:hint="cs"/>
          <w:strike/>
          <w:vanish/>
          <w:sz w:val="22"/>
          <w:szCs w:val="22"/>
          <w:shd w:val="clear" w:color="auto" w:fill="FFFF99"/>
          <w:rtl/>
        </w:rPr>
        <w:t>(13)</w:t>
      </w:r>
      <w:r w:rsidRPr="00097B6C">
        <w:rPr>
          <w:rFonts w:cs="FrankRuehl" w:hint="cs"/>
          <w:strike/>
          <w:vanish/>
          <w:sz w:val="22"/>
          <w:szCs w:val="22"/>
          <w:shd w:val="clear" w:color="auto" w:fill="FFFF99"/>
          <w:rtl/>
        </w:rPr>
        <w:tab/>
        <w:t>(א)</w:t>
      </w:r>
      <w:r w:rsidRPr="00097B6C">
        <w:rPr>
          <w:rFonts w:cs="FrankRuehl" w:hint="cs"/>
          <w:strike/>
          <w:vanish/>
          <w:sz w:val="22"/>
          <w:szCs w:val="22"/>
          <w:shd w:val="clear" w:color="auto" w:fill="FFFF99"/>
          <w:rtl/>
        </w:rPr>
        <w:tab/>
        <w:t>עשיית פרסומת לעצמו כעוסק בראיית חשבון למעט פרסומת מותרת כמפורט בתוספת ואי נקיטת אמצעים סבירים למניעת פרסומת שלו בידי אחרים;</w:t>
      </w:r>
    </w:p>
    <w:p w14:paraId="0DA0E6FD" w14:textId="77777777" w:rsidR="00B209A3" w:rsidRPr="00097B6C" w:rsidRDefault="00E56CC4" w:rsidP="004D5C71">
      <w:pPr>
        <w:pStyle w:val="P00"/>
        <w:tabs>
          <w:tab w:val="clear" w:pos="6259"/>
        </w:tabs>
        <w:spacing w:before="0"/>
        <w:ind w:left="1021" w:right="1134"/>
        <w:rPr>
          <w:rStyle w:val="default"/>
          <w:rFonts w:cs="FrankRuehl" w:hint="cs"/>
          <w:strike/>
          <w:vanish/>
          <w:sz w:val="22"/>
          <w:szCs w:val="22"/>
          <w:shd w:val="clear" w:color="auto" w:fill="FFFF99"/>
          <w:rtl/>
        </w:rPr>
      </w:pPr>
      <w:r w:rsidRPr="00097B6C">
        <w:rPr>
          <w:rFonts w:cs="FrankRuehl" w:hint="cs"/>
          <w:strike/>
          <w:vanish/>
          <w:sz w:val="22"/>
          <w:szCs w:val="22"/>
          <w:shd w:val="clear" w:color="auto" w:fill="FFFF99"/>
          <w:rtl/>
        </w:rPr>
        <w:t>(ב)</w:t>
      </w:r>
      <w:r w:rsidRPr="00097B6C">
        <w:rPr>
          <w:rFonts w:cs="FrankRuehl" w:hint="cs"/>
          <w:strike/>
          <w:vanish/>
          <w:sz w:val="22"/>
          <w:szCs w:val="22"/>
          <w:shd w:val="clear" w:color="auto" w:fill="FFFF99"/>
          <w:rtl/>
        </w:rPr>
        <w:tab/>
        <w:t>הוראות פסקת משנה (א) יחולו גם על רואה חשבון או תאגיד של רואי חשבון, לפי הענין,</w:t>
      </w:r>
      <w:r w:rsidRPr="00097B6C">
        <w:rPr>
          <w:rStyle w:val="default"/>
          <w:rFonts w:cs="FrankRuehl" w:hint="cs"/>
          <w:strike/>
          <w:vanish/>
          <w:sz w:val="22"/>
          <w:szCs w:val="22"/>
          <w:shd w:val="clear" w:color="auto" w:fill="FFFF99"/>
          <w:rtl/>
        </w:rPr>
        <w:t xml:space="preserve"> הנותן שירותים שבתחום עיסוקו של רואה חשבון בשם דומה או הכולל את שמו של רואה החשבון בשמו של התאגיד, והוא הדין ברואה חשבון המחזיק בעצמו או בידי קרובו, במישרין או בעקיפין, ב-50 אחוזים או יותר ממניות תאגיד הנותן שירותים שבתחום עיסוקו כאמור;</w:t>
      </w:r>
    </w:p>
    <w:p w14:paraId="70CA3E1E" w14:textId="77777777" w:rsidR="00E56CC4" w:rsidRPr="0002489E" w:rsidRDefault="00E56CC4" w:rsidP="004D5C71">
      <w:pPr>
        <w:pStyle w:val="P00"/>
        <w:tabs>
          <w:tab w:val="clear" w:pos="6259"/>
        </w:tabs>
        <w:spacing w:before="0"/>
        <w:ind w:left="1021" w:right="1134"/>
        <w:rPr>
          <w:rStyle w:val="default"/>
          <w:rFonts w:cs="FrankRuehl"/>
          <w:sz w:val="2"/>
          <w:szCs w:val="2"/>
          <w:rtl/>
        </w:rPr>
      </w:pPr>
      <w:r w:rsidRPr="00097B6C">
        <w:rPr>
          <w:rStyle w:val="default"/>
          <w:rFonts w:cs="FrankRuehl" w:hint="cs"/>
          <w:strike/>
          <w:vanish/>
          <w:sz w:val="22"/>
          <w:szCs w:val="22"/>
          <w:shd w:val="clear" w:color="auto" w:fill="FFFF99"/>
          <w:rtl/>
        </w:rPr>
        <w:t>(ג)</w:t>
      </w:r>
      <w:r w:rsidRPr="00097B6C">
        <w:rPr>
          <w:rStyle w:val="default"/>
          <w:rFonts w:cs="FrankRuehl" w:hint="cs"/>
          <w:strike/>
          <w:vanish/>
          <w:sz w:val="22"/>
          <w:szCs w:val="22"/>
          <w:shd w:val="clear" w:color="auto" w:fill="FFFF99"/>
          <w:rtl/>
        </w:rPr>
        <w:tab/>
        <w:t xml:space="preserve">בפסקה זו, "שירותים שבתחום עיסוקו של רואה חשבון" </w:t>
      </w:r>
      <w:r w:rsidRPr="00097B6C">
        <w:rPr>
          <w:rStyle w:val="default"/>
          <w:rFonts w:cs="FrankRuehl"/>
          <w:strike/>
          <w:vanish/>
          <w:sz w:val="22"/>
          <w:szCs w:val="22"/>
          <w:shd w:val="clear" w:color="auto" w:fill="FFFF99"/>
          <w:rtl/>
        </w:rPr>
        <w:t>–</w:t>
      </w:r>
      <w:r w:rsidRPr="00097B6C">
        <w:rPr>
          <w:rStyle w:val="default"/>
          <w:rFonts w:cs="FrankRuehl" w:hint="cs"/>
          <w:strike/>
          <w:vanish/>
          <w:sz w:val="22"/>
          <w:szCs w:val="22"/>
          <w:shd w:val="clear" w:color="auto" w:fill="FFFF99"/>
          <w:rtl/>
        </w:rPr>
        <w:t xml:space="preserve"> השירותים המקצועיים שנותן רואה חשבון דרך שירות לכל, כפי שקבע ופרסם ועד לשכת רואי חשבון בישראל בחוזר 27/65 מיום כ"ו באלול התשכ"ה (23 בספטמבר 1965).</w:t>
      </w:r>
      <w:bookmarkEnd w:id="7"/>
    </w:p>
    <w:p w14:paraId="19BDE64F" w14:textId="77777777" w:rsidR="00D903F5" w:rsidRDefault="00E56CC4" w:rsidP="004D5C71">
      <w:pPr>
        <w:pStyle w:val="P22"/>
        <w:tabs>
          <w:tab w:val="left" w:pos="624"/>
          <w:tab w:val="left" w:pos="1021"/>
        </w:tabs>
        <w:spacing w:before="72"/>
        <w:ind w:left="624" w:right="1134"/>
        <w:rPr>
          <w:rStyle w:val="default"/>
          <w:rFonts w:cs="FrankRuehl" w:hint="cs"/>
          <w:rtl/>
        </w:rPr>
      </w:pPr>
      <w:r w:rsidRPr="0002489E">
        <w:rPr>
          <w:rStyle w:val="default"/>
          <w:rFonts w:cs="FrankRuehl"/>
          <w:rtl/>
        </w:rPr>
        <w:t>(14)</w:t>
      </w:r>
      <w:r w:rsidRPr="0002489E">
        <w:rPr>
          <w:rStyle w:val="default"/>
          <w:rFonts w:cs="FrankRuehl"/>
          <w:rtl/>
        </w:rPr>
        <w:tab/>
        <w:t>ק</w:t>
      </w:r>
      <w:r w:rsidRPr="0002489E">
        <w:rPr>
          <w:rStyle w:val="default"/>
          <w:rFonts w:cs="FrankRuehl" w:hint="cs"/>
          <w:rtl/>
        </w:rPr>
        <w:t>ביעת שכר, או קבלת שכר, לפי ת</w:t>
      </w:r>
      <w:r w:rsidR="004D5C71">
        <w:rPr>
          <w:rStyle w:val="default"/>
          <w:rFonts w:cs="FrankRuehl" w:hint="cs"/>
          <w:rtl/>
        </w:rPr>
        <w:t>וצאותיו של השירות המקצועי שניתן;</w:t>
      </w:r>
    </w:p>
    <w:p w14:paraId="25391D46" w14:textId="77777777" w:rsidR="004D5C71" w:rsidRDefault="004D5C71" w:rsidP="004D5C71">
      <w:pPr>
        <w:pStyle w:val="P22"/>
        <w:tabs>
          <w:tab w:val="left" w:pos="624"/>
          <w:tab w:val="left" w:pos="1021"/>
        </w:tabs>
        <w:spacing w:before="72"/>
        <w:ind w:left="624" w:right="1134"/>
        <w:rPr>
          <w:rStyle w:val="default"/>
          <w:rFonts w:cs="FrankRuehl" w:hint="cs"/>
          <w:rtl/>
        </w:rPr>
      </w:pPr>
      <w:r w:rsidRPr="0002489E">
        <w:rPr>
          <w:lang w:val="he-IL"/>
        </w:rPr>
        <w:pict w14:anchorId="333468A4">
          <v:rect id="_x0000_s1055" style="position:absolute;left:0;text-align:left;margin-left:464.5pt;margin-top:8.05pt;width:75.05pt;height:14.75pt;z-index:251661824" o:allowincell="f" filled="f" stroked="f" strokecolor="lime" strokeweight=".25pt">
            <v:textbox inset="0,0,0,0">
              <w:txbxContent>
                <w:p w14:paraId="2DE83414" w14:textId="77777777" w:rsidR="004D5C71" w:rsidRDefault="004D5C71" w:rsidP="004D5C71">
                  <w:pPr>
                    <w:spacing w:line="160" w:lineRule="exact"/>
                    <w:jc w:val="left"/>
                    <w:rPr>
                      <w:rFonts w:cs="Miriam" w:hint="cs"/>
                      <w:noProof/>
                      <w:sz w:val="18"/>
                      <w:szCs w:val="18"/>
                      <w:rtl/>
                    </w:rPr>
                  </w:pPr>
                  <w:r>
                    <w:rPr>
                      <w:rFonts w:cs="Miriam" w:hint="cs"/>
                      <w:sz w:val="18"/>
                      <w:szCs w:val="18"/>
                      <w:rtl/>
                    </w:rPr>
                    <w:t>תק' תשע"ה-2015</w:t>
                  </w:r>
                </w:p>
              </w:txbxContent>
            </v:textbox>
            <w10:anchorlock/>
          </v:rect>
        </w:pict>
      </w:r>
      <w:r w:rsidRPr="0002489E">
        <w:rPr>
          <w:rStyle w:val="default"/>
          <w:rFonts w:cs="FrankRuehl"/>
          <w:rtl/>
        </w:rPr>
        <w:t>(</w:t>
      </w:r>
      <w:r>
        <w:rPr>
          <w:rStyle w:val="default"/>
          <w:rFonts w:cs="FrankRuehl" w:hint="cs"/>
          <w:rtl/>
        </w:rPr>
        <w:t>15)</w:t>
      </w:r>
      <w:r>
        <w:rPr>
          <w:rStyle w:val="default"/>
          <w:rFonts w:cs="FrankRuehl" w:hint="cs"/>
          <w:rtl/>
        </w:rPr>
        <w:tab/>
        <w:t xml:space="preserve">מתן שירות עסקי ללקוח, מקום שבו, רואה החשבון מעריך, לפי סעיף 2(ג) לצו איסור הלבנת הון (חובת זיהוי, ניהול רישומים של נותן שירות עסקי למניעת הלבנת הון ומימון טרור), התשע"ה-2014, שרמת הסיכון להלבנת הון או למימון טרור היא גבוהה; בפסקה זו, "שירות עסקי" </w:t>
      </w:r>
      <w:r>
        <w:rPr>
          <w:rStyle w:val="default"/>
          <w:rFonts w:cs="FrankRuehl"/>
          <w:rtl/>
        </w:rPr>
        <w:t>–</w:t>
      </w:r>
      <w:r>
        <w:rPr>
          <w:rStyle w:val="default"/>
          <w:rFonts w:cs="FrankRuehl" w:hint="cs"/>
          <w:rtl/>
        </w:rPr>
        <w:t xml:space="preserve"> כהגדרתו בסעיף 8ב(א) לחוק איסור הלבנת הון, התש"ס-2000.</w:t>
      </w:r>
    </w:p>
    <w:p w14:paraId="1B24BF3A" w14:textId="77777777" w:rsidR="004D5C71" w:rsidRPr="00097B6C" w:rsidRDefault="004D5C71" w:rsidP="004D5C71">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bookmarkStart w:id="8" w:name="Rov14"/>
      <w:r w:rsidRPr="00097B6C">
        <w:rPr>
          <w:rStyle w:val="default"/>
          <w:rFonts w:cs="FrankRuehl" w:hint="cs"/>
          <w:vanish/>
          <w:color w:val="FF0000"/>
          <w:sz w:val="20"/>
          <w:szCs w:val="20"/>
          <w:shd w:val="clear" w:color="auto" w:fill="FFFF99"/>
          <w:rtl/>
        </w:rPr>
        <w:t>מיום 2.9.2015</w:t>
      </w:r>
    </w:p>
    <w:p w14:paraId="6BC8E1C5" w14:textId="77777777" w:rsidR="004D5C71" w:rsidRPr="00097B6C" w:rsidRDefault="004D5C71" w:rsidP="004D5C71">
      <w:pPr>
        <w:pStyle w:val="P22"/>
        <w:tabs>
          <w:tab w:val="left" w:pos="624"/>
          <w:tab w:val="left" w:pos="1021"/>
        </w:tabs>
        <w:spacing w:before="0"/>
        <w:ind w:left="624" w:right="1134"/>
        <w:rPr>
          <w:rStyle w:val="default"/>
          <w:rFonts w:cs="FrankRuehl" w:hint="cs"/>
          <w:vanish/>
          <w:sz w:val="20"/>
          <w:szCs w:val="20"/>
          <w:shd w:val="clear" w:color="auto" w:fill="FFFF99"/>
          <w:rtl/>
        </w:rPr>
      </w:pPr>
      <w:r w:rsidRPr="00097B6C">
        <w:rPr>
          <w:rStyle w:val="default"/>
          <w:rFonts w:cs="FrankRuehl" w:hint="cs"/>
          <w:b/>
          <w:bCs/>
          <w:vanish/>
          <w:sz w:val="20"/>
          <w:szCs w:val="20"/>
          <w:shd w:val="clear" w:color="auto" w:fill="FFFF99"/>
          <w:rtl/>
        </w:rPr>
        <w:t>תק' תשע"ה-2015</w:t>
      </w:r>
    </w:p>
    <w:p w14:paraId="148A2A45" w14:textId="77777777" w:rsidR="004D5C71" w:rsidRPr="00097B6C" w:rsidRDefault="004D5C71" w:rsidP="004D5C71">
      <w:pPr>
        <w:pStyle w:val="P22"/>
        <w:tabs>
          <w:tab w:val="left" w:pos="624"/>
          <w:tab w:val="left" w:pos="1021"/>
        </w:tabs>
        <w:spacing w:before="0"/>
        <w:ind w:left="624" w:right="1134"/>
        <w:rPr>
          <w:rStyle w:val="default"/>
          <w:rFonts w:cs="FrankRuehl" w:hint="cs"/>
          <w:vanish/>
          <w:sz w:val="20"/>
          <w:szCs w:val="20"/>
          <w:shd w:val="clear" w:color="auto" w:fill="FFFF99"/>
          <w:rtl/>
        </w:rPr>
      </w:pPr>
      <w:hyperlink r:id="rId19" w:history="1">
        <w:r w:rsidRPr="00097B6C">
          <w:rPr>
            <w:rStyle w:val="Hyperlink"/>
            <w:rFonts w:cs="FrankRuehl" w:hint="cs"/>
            <w:vanish/>
            <w:szCs w:val="20"/>
            <w:shd w:val="clear" w:color="auto" w:fill="FFFF99"/>
            <w:rtl/>
          </w:rPr>
          <w:t>ק"ת תשע"ה מס' 7547</w:t>
        </w:r>
      </w:hyperlink>
      <w:r w:rsidRPr="00097B6C">
        <w:rPr>
          <w:rStyle w:val="default"/>
          <w:rFonts w:cs="FrankRuehl" w:hint="cs"/>
          <w:vanish/>
          <w:sz w:val="20"/>
          <w:szCs w:val="20"/>
          <w:shd w:val="clear" w:color="auto" w:fill="FFFF99"/>
          <w:rtl/>
        </w:rPr>
        <w:t xml:space="preserve"> מיום 25.8.2015 עמ' 1850</w:t>
      </w:r>
    </w:p>
    <w:p w14:paraId="13845B88" w14:textId="77777777" w:rsidR="004D5C71" w:rsidRPr="004D5C71" w:rsidRDefault="004D5C71" w:rsidP="004D5C71">
      <w:pPr>
        <w:pStyle w:val="P22"/>
        <w:tabs>
          <w:tab w:val="left" w:pos="624"/>
          <w:tab w:val="left" w:pos="1021"/>
        </w:tabs>
        <w:spacing w:before="0"/>
        <w:ind w:left="624" w:right="1134"/>
        <w:rPr>
          <w:rStyle w:val="default"/>
          <w:rFonts w:cs="FrankRuehl" w:hint="cs"/>
          <w:sz w:val="2"/>
          <w:szCs w:val="2"/>
          <w:rtl/>
        </w:rPr>
      </w:pPr>
      <w:r w:rsidRPr="00097B6C">
        <w:rPr>
          <w:rStyle w:val="default"/>
          <w:rFonts w:cs="FrankRuehl" w:hint="cs"/>
          <w:b/>
          <w:bCs/>
          <w:vanish/>
          <w:sz w:val="20"/>
          <w:szCs w:val="20"/>
          <w:shd w:val="clear" w:color="auto" w:fill="FFFF99"/>
          <w:rtl/>
        </w:rPr>
        <w:t>הוספת פסקה 1א(15)</w:t>
      </w:r>
      <w:bookmarkEnd w:id="8"/>
    </w:p>
    <w:p w14:paraId="57B8284D" w14:textId="77777777" w:rsidR="00E56CC4" w:rsidRDefault="00E56CC4">
      <w:pPr>
        <w:pStyle w:val="P00"/>
        <w:spacing w:before="72"/>
        <w:ind w:left="0" w:right="1134"/>
        <w:rPr>
          <w:rStyle w:val="default"/>
          <w:rFonts w:cs="FrankRuehl" w:hint="cs"/>
          <w:rtl/>
        </w:rPr>
      </w:pPr>
      <w:bookmarkStart w:id="9" w:name="Seif3"/>
      <w:bookmarkEnd w:id="9"/>
      <w:r w:rsidRPr="0002489E">
        <w:rPr>
          <w:lang w:val="he-IL"/>
        </w:rPr>
        <w:pict w14:anchorId="7C9F338A">
          <v:rect id="_x0000_s1031" style="position:absolute;left:0;text-align:left;margin-left:464.5pt;margin-top:8.05pt;width:75.05pt;height:22.8pt;z-index:251658752" o:allowincell="f" filled="f" stroked="f" strokecolor="lime" strokeweight=".25pt">
            <v:textbox inset="0,0,0,0">
              <w:txbxContent>
                <w:p w14:paraId="0F252D57" w14:textId="77777777" w:rsidR="00E56CC4" w:rsidRDefault="00E56CC4">
                  <w:pPr>
                    <w:spacing w:line="160" w:lineRule="exact"/>
                    <w:jc w:val="left"/>
                    <w:rPr>
                      <w:rFonts w:cs="Miriam"/>
                      <w:sz w:val="18"/>
                      <w:szCs w:val="18"/>
                      <w:rtl/>
                    </w:rPr>
                  </w:pPr>
                  <w:r>
                    <w:rPr>
                      <w:rFonts w:cs="Miriam"/>
                      <w:sz w:val="18"/>
                      <w:szCs w:val="18"/>
                      <w:rtl/>
                    </w:rPr>
                    <w:t>פר</w:t>
                  </w:r>
                  <w:r>
                    <w:rPr>
                      <w:rFonts w:cs="Miriam" w:hint="cs"/>
                      <w:sz w:val="18"/>
                      <w:szCs w:val="18"/>
                      <w:rtl/>
                    </w:rPr>
                    <w:t xml:space="preserve">סומת מותרת </w:t>
                  </w:r>
                </w:p>
                <w:p w14:paraId="204909DF" w14:textId="77777777" w:rsidR="00E56CC4" w:rsidRDefault="00E56CC4" w:rsidP="00925B8B">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תשס"א</w:t>
                  </w:r>
                  <w:r w:rsidR="00925B8B">
                    <w:rPr>
                      <w:rFonts w:cs="Miriam" w:hint="cs"/>
                      <w:sz w:val="18"/>
                      <w:szCs w:val="18"/>
                      <w:rtl/>
                    </w:rPr>
                    <w:t>-</w:t>
                  </w:r>
                  <w:r>
                    <w:rPr>
                      <w:rFonts w:cs="Miriam"/>
                      <w:sz w:val="18"/>
                      <w:szCs w:val="18"/>
                      <w:rtl/>
                    </w:rPr>
                    <w:t>2001</w:t>
                  </w:r>
                </w:p>
              </w:txbxContent>
            </v:textbox>
            <w10:anchorlock/>
          </v:rect>
        </w:pict>
      </w:r>
      <w:r w:rsidRPr="0002489E">
        <w:rPr>
          <w:rStyle w:val="big-number"/>
          <w:rFonts w:cs="Miriam"/>
          <w:rtl/>
        </w:rPr>
        <w:t>2.</w:t>
      </w:r>
      <w:r w:rsidRPr="0002489E">
        <w:rPr>
          <w:rStyle w:val="big-number"/>
          <w:rFonts w:cs="Miriam"/>
          <w:rtl/>
        </w:rPr>
        <w:tab/>
      </w:r>
      <w:r w:rsidRPr="0002489E">
        <w:rPr>
          <w:rStyle w:val="default"/>
          <w:rFonts w:cs="FrankRuehl"/>
          <w:rtl/>
        </w:rPr>
        <w:t>(א</w:t>
      </w:r>
      <w:r w:rsidRPr="0002489E">
        <w:rPr>
          <w:rStyle w:val="default"/>
          <w:rFonts w:cs="FrankRuehl" w:hint="cs"/>
          <w:rtl/>
        </w:rPr>
        <w:t>)</w:t>
      </w:r>
      <w:r w:rsidRPr="0002489E">
        <w:rPr>
          <w:rStyle w:val="default"/>
          <w:rFonts w:cs="FrankRuehl"/>
          <w:rtl/>
        </w:rPr>
        <w:tab/>
        <w:t>ר</w:t>
      </w:r>
      <w:r w:rsidRPr="0002489E">
        <w:rPr>
          <w:rStyle w:val="default"/>
          <w:rFonts w:cs="FrankRuehl" w:hint="cs"/>
          <w:rtl/>
        </w:rPr>
        <w:t xml:space="preserve">ואה חשבון </w:t>
      </w:r>
      <w:r w:rsidR="004E747D">
        <w:rPr>
          <w:rStyle w:val="default"/>
          <w:rFonts w:cs="FrankRuehl"/>
          <w:rtl/>
        </w:rPr>
        <w:t>–</w:t>
      </w:r>
    </w:p>
    <w:p w14:paraId="4EEEFF25" w14:textId="77777777" w:rsidR="00E56CC4" w:rsidRPr="0002489E" w:rsidRDefault="00E56CC4">
      <w:pPr>
        <w:pStyle w:val="P22"/>
        <w:spacing w:before="72"/>
        <w:ind w:left="1021" w:right="1134"/>
        <w:rPr>
          <w:rStyle w:val="default"/>
          <w:rFonts w:cs="FrankRuehl"/>
          <w:rtl/>
        </w:rPr>
      </w:pPr>
      <w:r w:rsidRPr="0002489E">
        <w:rPr>
          <w:rStyle w:val="default"/>
          <w:rFonts w:cs="FrankRuehl"/>
          <w:rtl/>
        </w:rPr>
        <w:t>(1)</w:t>
      </w:r>
      <w:r w:rsidRPr="0002489E">
        <w:rPr>
          <w:rStyle w:val="default"/>
          <w:rFonts w:cs="FrankRuehl"/>
          <w:rtl/>
        </w:rPr>
        <w:tab/>
        <w:t>ר</w:t>
      </w:r>
      <w:r w:rsidRPr="0002489E">
        <w:rPr>
          <w:rStyle w:val="default"/>
          <w:rFonts w:cs="FrankRuehl" w:hint="cs"/>
          <w:rtl/>
        </w:rPr>
        <w:t>שאי לפרסם מידע עובדתי הנוגע לעיסוקו, ובלבד שלא יכלול מידע שיש בו:</w:t>
      </w:r>
    </w:p>
    <w:p w14:paraId="41BEFADE" w14:textId="77777777" w:rsidR="00E56CC4" w:rsidRPr="0002489E" w:rsidRDefault="00E56CC4">
      <w:pPr>
        <w:pStyle w:val="P33"/>
        <w:spacing w:before="72"/>
        <w:ind w:left="1474" w:right="1134"/>
        <w:rPr>
          <w:rFonts w:cs="FrankRuehl"/>
          <w:sz w:val="26"/>
          <w:rtl/>
        </w:rPr>
      </w:pPr>
      <w:r w:rsidRPr="0002489E">
        <w:rPr>
          <w:rFonts w:cs="FrankRuehl"/>
          <w:sz w:val="26"/>
          <w:rtl/>
        </w:rPr>
        <w:t>(א</w:t>
      </w:r>
      <w:r w:rsidRPr="0002489E">
        <w:rPr>
          <w:rFonts w:cs="FrankRuehl" w:hint="cs"/>
          <w:sz w:val="26"/>
          <w:rtl/>
        </w:rPr>
        <w:t>)</w:t>
      </w:r>
      <w:r w:rsidRPr="0002489E">
        <w:rPr>
          <w:rFonts w:cs="FrankRuehl"/>
          <w:sz w:val="26"/>
          <w:rtl/>
        </w:rPr>
        <w:tab/>
        <w:t>ד</w:t>
      </w:r>
      <w:r w:rsidRPr="0002489E">
        <w:rPr>
          <w:rFonts w:cs="FrankRuehl" w:hint="cs"/>
          <w:sz w:val="26"/>
          <w:rtl/>
        </w:rPr>
        <w:t>ברי שבח או הערכה לעצמו, במישרין או בעקיפין, לרבות בדרך של השוואה לאחר;</w:t>
      </w:r>
    </w:p>
    <w:p w14:paraId="56AAFAFA" w14:textId="77777777" w:rsidR="00E56CC4" w:rsidRPr="0002489E" w:rsidRDefault="00E56CC4">
      <w:pPr>
        <w:pStyle w:val="P33"/>
        <w:spacing w:before="72"/>
        <w:ind w:left="1474" w:right="1134"/>
        <w:rPr>
          <w:rFonts w:cs="FrankRuehl"/>
          <w:sz w:val="26"/>
          <w:rtl/>
        </w:rPr>
      </w:pPr>
      <w:r w:rsidRPr="0002489E">
        <w:rPr>
          <w:rFonts w:cs="FrankRuehl" w:hint="cs"/>
          <w:sz w:val="26"/>
          <w:rtl/>
        </w:rPr>
        <w:t>(</w:t>
      </w:r>
      <w:r w:rsidRPr="0002489E">
        <w:rPr>
          <w:rFonts w:cs="FrankRuehl"/>
          <w:sz w:val="26"/>
          <w:rtl/>
        </w:rPr>
        <w:t>ב</w:t>
      </w:r>
      <w:r w:rsidRPr="0002489E">
        <w:rPr>
          <w:rFonts w:cs="FrankRuehl" w:hint="cs"/>
          <w:sz w:val="26"/>
          <w:rtl/>
        </w:rPr>
        <w:t>)</w:t>
      </w:r>
      <w:r w:rsidRPr="0002489E">
        <w:rPr>
          <w:rFonts w:cs="FrankRuehl"/>
          <w:sz w:val="26"/>
          <w:rtl/>
        </w:rPr>
        <w:tab/>
        <w:t>מ</w:t>
      </w:r>
      <w:r w:rsidRPr="0002489E">
        <w:rPr>
          <w:rFonts w:cs="FrankRuehl" w:hint="cs"/>
          <w:sz w:val="26"/>
          <w:rtl/>
        </w:rPr>
        <w:t>צג שווא;</w:t>
      </w:r>
    </w:p>
    <w:p w14:paraId="786B2AF9" w14:textId="77777777" w:rsidR="00E56CC4" w:rsidRPr="0002489E" w:rsidRDefault="00E56CC4">
      <w:pPr>
        <w:pStyle w:val="P33"/>
        <w:spacing w:before="72"/>
        <w:ind w:left="1474" w:right="1134"/>
        <w:rPr>
          <w:rFonts w:cs="FrankRuehl"/>
          <w:sz w:val="26"/>
          <w:rtl/>
        </w:rPr>
      </w:pPr>
      <w:r w:rsidRPr="0002489E">
        <w:rPr>
          <w:rFonts w:cs="FrankRuehl" w:hint="cs"/>
          <w:sz w:val="26"/>
          <w:rtl/>
        </w:rPr>
        <w:t>(</w:t>
      </w:r>
      <w:r w:rsidRPr="0002489E">
        <w:rPr>
          <w:rFonts w:cs="FrankRuehl"/>
          <w:sz w:val="26"/>
          <w:rtl/>
        </w:rPr>
        <w:t>ג</w:t>
      </w:r>
      <w:r w:rsidRPr="0002489E">
        <w:rPr>
          <w:rFonts w:cs="FrankRuehl" w:hint="cs"/>
          <w:sz w:val="26"/>
          <w:rtl/>
        </w:rPr>
        <w:t>)</w:t>
      </w:r>
      <w:r w:rsidRPr="0002489E">
        <w:rPr>
          <w:rFonts w:cs="FrankRuehl"/>
          <w:sz w:val="26"/>
          <w:rtl/>
        </w:rPr>
        <w:tab/>
        <w:t>ע</w:t>
      </w:r>
      <w:r w:rsidRPr="0002489E">
        <w:rPr>
          <w:rFonts w:cs="FrankRuehl" w:hint="cs"/>
          <w:sz w:val="26"/>
          <w:rtl/>
        </w:rPr>
        <w:t>ובדות מטעות;</w:t>
      </w:r>
    </w:p>
    <w:p w14:paraId="425C90B6" w14:textId="77777777" w:rsidR="00E56CC4" w:rsidRPr="0002489E" w:rsidRDefault="00E56CC4">
      <w:pPr>
        <w:pStyle w:val="P22"/>
        <w:spacing w:before="72"/>
        <w:ind w:left="1021" w:right="1134"/>
        <w:rPr>
          <w:rStyle w:val="default"/>
          <w:rFonts w:cs="FrankRuehl"/>
          <w:rtl/>
        </w:rPr>
      </w:pPr>
      <w:r w:rsidRPr="0002489E">
        <w:rPr>
          <w:rStyle w:val="default"/>
          <w:rFonts w:cs="FrankRuehl"/>
          <w:rtl/>
        </w:rPr>
        <w:t>(2)</w:t>
      </w:r>
      <w:r w:rsidRPr="0002489E">
        <w:rPr>
          <w:rStyle w:val="default"/>
          <w:rFonts w:cs="FrankRuehl"/>
          <w:rtl/>
        </w:rPr>
        <w:tab/>
        <w:t>ל</w:t>
      </w:r>
      <w:r w:rsidRPr="0002489E">
        <w:rPr>
          <w:rStyle w:val="default"/>
          <w:rFonts w:cs="FrankRuehl" w:hint="cs"/>
          <w:rtl/>
        </w:rPr>
        <w:t xml:space="preserve">א יכלול בפרסומת המותרת על </w:t>
      </w:r>
      <w:r w:rsidRPr="0002489E">
        <w:rPr>
          <w:rStyle w:val="default"/>
          <w:rFonts w:cs="FrankRuehl"/>
          <w:rtl/>
        </w:rPr>
        <w:t>פי</w:t>
      </w:r>
      <w:r w:rsidRPr="0002489E">
        <w:rPr>
          <w:rStyle w:val="default"/>
          <w:rFonts w:cs="FrankRuehl" w:hint="cs"/>
          <w:rtl/>
        </w:rPr>
        <w:t xml:space="preserve"> פסקה (1), פרטים אלה:</w:t>
      </w:r>
    </w:p>
    <w:p w14:paraId="74287280" w14:textId="77777777" w:rsidR="00E56CC4" w:rsidRPr="0002489E" w:rsidRDefault="00E56CC4">
      <w:pPr>
        <w:pStyle w:val="P33"/>
        <w:spacing w:before="72"/>
        <w:ind w:left="1474" w:right="1134"/>
        <w:rPr>
          <w:rFonts w:cs="FrankRuehl"/>
          <w:sz w:val="26"/>
          <w:rtl/>
        </w:rPr>
      </w:pPr>
      <w:r w:rsidRPr="0002489E">
        <w:rPr>
          <w:rFonts w:cs="FrankRuehl"/>
          <w:sz w:val="26"/>
          <w:rtl/>
        </w:rPr>
        <w:t>(א</w:t>
      </w:r>
      <w:r w:rsidRPr="0002489E">
        <w:rPr>
          <w:rFonts w:cs="FrankRuehl" w:hint="cs"/>
          <w:sz w:val="26"/>
          <w:rtl/>
        </w:rPr>
        <w:t>)</w:t>
      </w:r>
      <w:r w:rsidRPr="0002489E">
        <w:rPr>
          <w:rFonts w:cs="FrankRuehl"/>
          <w:sz w:val="26"/>
          <w:rtl/>
        </w:rPr>
        <w:tab/>
        <w:t>ש</w:t>
      </w:r>
      <w:r w:rsidRPr="0002489E">
        <w:rPr>
          <w:rFonts w:cs="FrankRuehl" w:hint="cs"/>
          <w:sz w:val="26"/>
          <w:rtl/>
        </w:rPr>
        <w:t>מות לקוחותיו בעבר ובהווה;</w:t>
      </w:r>
    </w:p>
    <w:p w14:paraId="4EBD9747" w14:textId="77777777" w:rsidR="00E56CC4" w:rsidRPr="0002489E" w:rsidRDefault="00E56CC4">
      <w:pPr>
        <w:pStyle w:val="P33"/>
        <w:spacing w:before="72"/>
        <w:ind w:left="1474" w:right="1134"/>
        <w:rPr>
          <w:rFonts w:cs="FrankRuehl"/>
          <w:sz w:val="26"/>
          <w:rtl/>
        </w:rPr>
      </w:pPr>
      <w:r w:rsidRPr="0002489E">
        <w:rPr>
          <w:rFonts w:cs="FrankRuehl" w:hint="cs"/>
          <w:sz w:val="26"/>
          <w:rtl/>
        </w:rPr>
        <w:t>(</w:t>
      </w:r>
      <w:r w:rsidRPr="0002489E">
        <w:rPr>
          <w:rFonts w:cs="FrankRuehl"/>
          <w:sz w:val="26"/>
          <w:rtl/>
        </w:rPr>
        <w:t>ב</w:t>
      </w:r>
      <w:r w:rsidRPr="0002489E">
        <w:rPr>
          <w:rFonts w:cs="FrankRuehl" w:hint="cs"/>
          <w:sz w:val="26"/>
          <w:rtl/>
        </w:rPr>
        <w:t>)</w:t>
      </w:r>
      <w:r w:rsidRPr="0002489E">
        <w:rPr>
          <w:rFonts w:cs="FrankRuehl"/>
          <w:sz w:val="26"/>
          <w:rtl/>
        </w:rPr>
        <w:tab/>
        <w:t>ש</w:t>
      </w:r>
      <w:r w:rsidRPr="0002489E">
        <w:rPr>
          <w:rFonts w:cs="FrankRuehl" w:hint="cs"/>
          <w:sz w:val="26"/>
          <w:rtl/>
        </w:rPr>
        <w:t>כר הטרחה שהוא גובה או הבסיס לחישובו;</w:t>
      </w:r>
    </w:p>
    <w:p w14:paraId="5A616585" w14:textId="77777777" w:rsidR="00E56CC4" w:rsidRPr="0002489E" w:rsidRDefault="00E56CC4">
      <w:pPr>
        <w:pStyle w:val="P33"/>
        <w:spacing w:before="72"/>
        <w:ind w:left="1474" w:right="1134"/>
        <w:rPr>
          <w:rFonts w:cs="FrankRuehl"/>
          <w:sz w:val="26"/>
          <w:rtl/>
        </w:rPr>
      </w:pPr>
      <w:r w:rsidRPr="0002489E">
        <w:rPr>
          <w:rFonts w:cs="FrankRuehl" w:hint="cs"/>
          <w:sz w:val="26"/>
          <w:rtl/>
        </w:rPr>
        <w:t>(</w:t>
      </w:r>
      <w:r w:rsidRPr="0002489E">
        <w:rPr>
          <w:rFonts w:cs="FrankRuehl"/>
          <w:sz w:val="26"/>
          <w:rtl/>
        </w:rPr>
        <w:t>ג</w:t>
      </w:r>
      <w:r w:rsidRPr="0002489E">
        <w:rPr>
          <w:rFonts w:cs="FrankRuehl" w:hint="cs"/>
          <w:sz w:val="26"/>
          <w:rtl/>
        </w:rPr>
        <w:t>)</w:t>
      </w:r>
      <w:r w:rsidRPr="0002489E">
        <w:rPr>
          <w:rFonts w:cs="FrankRuehl"/>
          <w:sz w:val="26"/>
          <w:rtl/>
        </w:rPr>
        <w:tab/>
        <w:t>ת</w:t>
      </w:r>
      <w:r w:rsidRPr="0002489E">
        <w:rPr>
          <w:rFonts w:cs="FrankRuehl" w:hint="cs"/>
          <w:sz w:val="26"/>
          <w:rtl/>
        </w:rPr>
        <w:t>פקיד ציבורי שהוא ממלא על פי דין;</w:t>
      </w:r>
    </w:p>
    <w:p w14:paraId="65807A47" w14:textId="77777777" w:rsidR="00E56CC4" w:rsidRPr="0002489E" w:rsidRDefault="00E56CC4" w:rsidP="004E747D">
      <w:pPr>
        <w:pStyle w:val="P33"/>
        <w:spacing w:before="72"/>
        <w:ind w:left="1474" w:right="1134"/>
        <w:rPr>
          <w:rFonts w:cs="FrankRuehl"/>
          <w:sz w:val="26"/>
          <w:rtl/>
        </w:rPr>
      </w:pPr>
      <w:r w:rsidRPr="0002489E">
        <w:rPr>
          <w:rFonts w:cs="FrankRuehl" w:hint="cs"/>
          <w:sz w:val="26"/>
          <w:rtl/>
        </w:rPr>
        <w:t>(</w:t>
      </w:r>
      <w:r w:rsidRPr="0002489E">
        <w:rPr>
          <w:rFonts w:cs="FrankRuehl"/>
          <w:sz w:val="26"/>
          <w:rtl/>
        </w:rPr>
        <w:t>ד</w:t>
      </w:r>
      <w:r w:rsidRPr="0002489E">
        <w:rPr>
          <w:rFonts w:cs="FrankRuehl" w:hint="cs"/>
          <w:sz w:val="26"/>
          <w:rtl/>
        </w:rPr>
        <w:t>)</w:t>
      </w:r>
      <w:r w:rsidRPr="0002489E">
        <w:rPr>
          <w:rFonts w:cs="FrankRuehl"/>
          <w:sz w:val="26"/>
          <w:rtl/>
        </w:rPr>
        <w:tab/>
        <w:t>ת</w:t>
      </w:r>
      <w:r w:rsidRPr="0002489E">
        <w:rPr>
          <w:rFonts w:cs="FrankRuehl" w:hint="cs"/>
          <w:sz w:val="26"/>
          <w:rtl/>
        </w:rPr>
        <w:t xml:space="preserve">וצאות שהשיג בעבור לקוחותיו בענינים </w:t>
      </w:r>
      <w:r w:rsidRPr="0002489E">
        <w:rPr>
          <w:rFonts w:cs="FrankRuehl"/>
          <w:sz w:val="26"/>
          <w:rtl/>
        </w:rPr>
        <w:t>מ</w:t>
      </w:r>
      <w:r w:rsidRPr="0002489E">
        <w:rPr>
          <w:rFonts w:cs="FrankRuehl" w:hint="cs"/>
          <w:sz w:val="26"/>
          <w:rtl/>
        </w:rPr>
        <w:t>קצועיים;</w:t>
      </w:r>
    </w:p>
    <w:p w14:paraId="0CDFE344" w14:textId="77777777" w:rsidR="00E56CC4" w:rsidRPr="0002489E" w:rsidRDefault="00E56CC4">
      <w:pPr>
        <w:pStyle w:val="P22"/>
        <w:spacing w:before="72"/>
        <w:ind w:left="1021" w:right="1134"/>
        <w:rPr>
          <w:rStyle w:val="default"/>
          <w:rFonts w:cs="FrankRuehl"/>
          <w:rtl/>
        </w:rPr>
      </w:pPr>
      <w:r w:rsidRPr="0002489E">
        <w:rPr>
          <w:rStyle w:val="default"/>
          <w:rFonts w:cs="FrankRuehl"/>
          <w:rtl/>
        </w:rPr>
        <w:t>(3)</w:t>
      </w:r>
      <w:r w:rsidRPr="0002489E">
        <w:rPr>
          <w:rStyle w:val="default"/>
          <w:rFonts w:cs="FrankRuehl"/>
          <w:rtl/>
        </w:rPr>
        <w:tab/>
        <w:t>ל</w:t>
      </w:r>
      <w:r w:rsidRPr="0002489E">
        <w:rPr>
          <w:rStyle w:val="default"/>
          <w:rFonts w:cs="FrankRuehl" w:hint="cs"/>
          <w:rtl/>
        </w:rPr>
        <w:t>א יפרסם את עצמו בכל דרך שיש בה כדי לפגוע בכבוד המקצוע או כדי להטר</w:t>
      </w:r>
      <w:r w:rsidRPr="0002489E">
        <w:rPr>
          <w:rStyle w:val="default"/>
          <w:rFonts w:cs="FrankRuehl"/>
          <w:rtl/>
        </w:rPr>
        <w:t>יד</w:t>
      </w:r>
      <w:r w:rsidRPr="0002489E">
        <w:rPr>
          <w:rStyle w:val="default"/>
          <w:rFonts w:cs="FrankRuehl" w:hint="cs"/>
          <w:rtl/>
        </w:rPr>
        <w:t xml:space="preserve"> לקוחות או ליצור אצלם רושם שגוי, הטעיה או תרמית בדבר יכולתו להשיג תוצאות כאלה ואחרות בענינים מקצועיים.</w:t>
      </w:r>
    </w:p>
    <w:p w14:paraId="041E69A5" w14:textId="77777777" w:rsidR="00E56CC4" w:rsidRPr="0002489E" w:rsidRDefault="00E56CC4">
      <w:pPr>
        <w:pStyle w:val="P00"/>
        <w:spacing w:before="72"/>
        <w:ind w:left="0" w:right="1134"/>
        <w:rPr>
          <w:rStyle w:val="default"/>
          <w:rFonts w:cs="FrankRuehl"/>
          <w:rtl/>
        </w:rPr>
      </w:pPr>
      <w:r w:rsidRPr="0002489E">
        <w:rPr>
          <w:rFonts w:cs="FrankRuehl"/>
          <w:sz w:val="26"/>
          <w:rtl/>
        </w:rPr>
        <w:tab/>
      </w:r>
      <w:r w:rsidRPr="0002489E">
        <w:rPr>
          <w:rStyle w:val="default"/>
          <w:rFonts w:cs="FrankRuehl"/>
          <w:rtl/>
        </w:rPr>
        <w:t>(ב</w:t>
      </w:r>
      <w:r w:rsidRPr="0002489E">
        <w:rPr>
          <w:rStyle w:val="default"/>
          <w:rFonts w:cs="FrankRuehl" w:hint="cs"/>
          <w:rtl/>
        </w:rPr>
        <w:t>)</w:t>
      </w:r>
      <w:r w:rsidRPr="0002489E">
        <w:rPr>
          <w:rStyle w:val="default"/>
          <w:rFonts w:cs="FrankRuehl"/>
          <w:rtl/>
        </w:rPr>
        <w:tab/>
        <w:t>ב</w:t>
      </w:r>
      <w:r w:rsidRPr="0002489E">
        <w:rPr>
          <w:rStyle w:val="default"/>
          <w:rFonts w:cs="FrankRuehl" w:hint="cs"/>
          <w:rtl/>
        </w:rPr>
        <w:t>כפוף להוראות תקנת משנה (א), רשאי רואה חשבון לציין גם פרטים אלה:</w:t>
      </w:r>
    </w:p>
    <w:p w14:paraId="1DC78C6D" w14:textId="77777777" w:rsidR="00E56CC4" w:rsidRPr="0002489E" w:rsidRDefault="00E56CC4">
      <w:pPr>
        <w:pStyle w:val="P22"/>
        <w:spacing w:before="72"/>
        <w:ind w:left="1021" w:right="1134"/>
        <w:rPr>
          <w:rStyle w:val="default"/>
          <w:rFonts w:cs="FrankRuehl"/>
          <w:rtl/>
        </w:rPr>
      </w:pPr>
      <w:r w:rsidRPr="0002489E">
        <w:rPr>
          <w:rStyle w:val="default"/>
          <w:rFonts w:cs="FrankRuehl"/>
          <w:rtl/>
        </w:rPr>
        <w:t>(1)</w:t>
      </w:r>
      <w:r w:rsidRPr="0002489E">
        <w:rPr>
          <w:rStyle w:val="default"/>
          <w:rFonts w:cs="FrankRuehl"/>
          <w:rtl/>
        </w:rPr>
        <w:tab/>
        <w:t>נ</w:t>
      </w:r>
      <w:r w:rsidRPr="0002489E">
        <w:rPr>
          <w:rStyle w:val="default"/>
          <w:rFonts w:cs="FrankRuehl" w:hint="cs"/>
          <w:rtl/>
        </w:rPr>
        <w:t xml:space="preserve">יסיונו המקצועי </w:t>
      </w:r>
      <w:r w:rsidRPr="0002489E">
        <w:rPr>
          <w:rStyle w:val="default"/>
          <w:rFonts w:cs="FrankRuehl"/>
          <w:rtl/>
        </w:rPr>
        <w:t>ב</w:t>
      </w:r>
      <w:r w:rsidRPr="0002489E">
        <w:rPr>
          <w:rStyle w:val="default"/>
          <w:rFonts w:cs="FrankRuehl" w:hint="cs"/>
          <w:rtl/>
        </w:rPr>
        <w:t>ראיית חשבון;</w:t>
      </w:r>
    </w:p>
    <w:p w14:paraId="0B62EEE4" w14:textId="77777777" w:rsidR="00E56CC4" w:rsidRPr="0002489E" w:rsidRDefault="00E56CC4">
      <w:pPr>
        <w:pStyle w:val="P22"/>
        <w:spacing w:before="72"/>
        <w:ind w:left="1021" w:right="1134"/>
        <w:rPr>
          <w:rStyle w:val="default"/>
          <w:rFonts w:cs="FrankRuehl"/>
          <w:rtl/>
        </w:rPr>
      </w:pPr>
      <w:r w:rsidRPr="0002489E">
        <w:rPr>
          <w:rStyle w:val="default"/>
          <w:rFonts w:cs="FrankRuehl" w:hint="cs"/>
          <w:rtl/>
        </w:rPr>
        <w:t>(2)</w:t>
      </w:r>
      <w:r w:rsidRPr="0002489E">
        <w:rPr>
          <w:rStyle w:val="default"/>
          <w:rFonts w:cs="FrankRuehl"/>
          <w:rtl/>
        </w:rPr>
        <w:tab/>
        <w:t>נ</w:t>
      </w:r>
      <w:r w:rsidRPr="0002489E">
        <w:rPr>
          <w:rStyle w:val="default"/>
          <w:rFonts w:cs="FrankRuehl" w:hint="cs"/>
          <w:rtl/>
        </w:rPr>
        <w:t>יסיונו והתמחותו בשירותים נלווים, במובחן מנ</w:t>
      </w:r>
      <w:r w:rsidRPr="0002489E">
        <w:rPr>
          <w:rStyle w:val="default"/>
          <w:rFonts w:cs="FrankRuehl"/>
          <w:rtl/>
        </w:rPr>
        <w:t>יס</w:t>
      </w:r>
      <w:r w:rsidRPr="0002489E">
        <w:rPr>
          <w:rStyle w:val="default"/>
          <w:rFonts w:cs="FrankRuehl" w:hint="cs"/>
          <w:rtl/>
        </w:rPr>
        <w:t>יונו בראיית חשבון;</w:t>
      </w:r>
    </w:p>
    <w:p w14:paraId="6D736AA1" w14:textId="77777777" w:rsidR="00E56CC4" w:rsidRPr="0002489E" w:rsidRDefault="00E56CC4">
      <w:pPr>
        <w:pStyle w:val="P22"/>
        <w:spacing w:before="72"/>
        <w:ind w:left="1021" w:right="1134"/>
        <w:rPr>
          <w:rStyle w:val="default"/>
          <w:rFonts w:cs="FrankRuehl"/>
          <w:rtl/>
        </w:rPr>
      </w:pPr>
      <w:r w:rsidRPr="0002489E">
        <w:rPr>
          <w:rStyle w:val="default"/>
          <w:rFonts w:cs="FrankRuehl" w:hint="cs"/>
          <w:rtl/>
        </w:rPr>
        <w:t>(3)</w:t>
      </w:r>
      <w:r w:rsidRPr="0002489E">
        <w:rPr>
          <w:rStyle w:val="default"/>
          <w:rFonts w:cs="FrankRuehl"/>
          <w:rtl/>
        </w:rPr>
        <w:tab/>
        <w:t>ת</w:t>
      </w:r>
      <w:r w:rsidRPr="0002489E">
        <w:rPr>
          <w:rStyle w:val="default"/>
          <w:rFonts w:cs="FrankRuehl" w:hint="cs"/>
          <w:rtl/>
        </w:rPr>
        <w:t>ארים אקדמיים שהוא רכש;</w:t>
      </w:r>
    </w:p>
    <w:p w14:paraId="7FCE9F77" w14:textId="77777777" w:rsidR="00E56CC4" w:rsidRPr="0002489E" w:rsidRDefault="00E56CC4">
      <w:pPr>
        <w:pStyle w:val="P22"/>
        <w:spacing w:before="72"/>
        <w:ind w:left="1021" w:right="1134"/>
        <w:rPr>
          <w:rStyle w:val="default"/>
          <w:rFonts w:cs="FrankRuehl"/>
          <w:rtl/>
        </w:rPr>
      </w:pPr>
      <w:r w:rsidRPr="0002489E">
        <w:rPr>
          <w:rStyle w:val="default"/>
          <w:rFonts w:cs="FrankRuehl" w:hint="cs"/>
          <w:rtl/>
        </w:rPr>
        <w:t>(4)</w:t>
      </w:r>
      <w:r w:rsidRPr="0002489E">
        <w:rPr>
          <w:rStyle w:val="default"/>
          <w:rFonts w:cs="FrankRuehl"/>
          <w:rtl/>
        </w:rPr>
        <w:tab/>
        <w:t>ת</w:t>
      </w:r>
      <w:r w:rsidRPr="0002489E">
        <w:rPr>
          <w:rStyle w:val="default"/>
          <w:rFonts w:cs="FrankRuehl" w:hint="cs"/>
          <w:rtl/>
        </w:rPr>
        <w:t>ואר שדין אחר מסדיר את השימוש בו, ובלבד שהדבר לא נאסר על פי אותו דין או על פי החוק;</w:t>
      </w:r>
    </w:p>
    <w:p w14:paraId="34C89789" w14:textId="77777777" w:rsidR="00E56CC4" w:rsidRPr="0002489E" w:rsidRDefault="00E56CC4">
      <w:pPr>
        <w:pStyle w:val="P22"/>
        <w:spacing w:before="72"/>
        <w:ind w:left="1021" w:right="1134"/>
        <w:rPr>
          <w:rStyle w:val="default"/>
          <w:rFonts w:cs="FrankRuehl"/>
          <w:rtl/>
        </w:rPr>
      </w:pPr>
      <w:r w:rsidRPr="0002489E">
        <w:rPr>
          <w:rStyle w:val="default"/>
          <w:rFonts w:cs="FrankRuehl" w:hint="cs"/>
          <w:rtl/>
        </w:rPr>
        <w:t>(5)</w:t>
      </w:r>
      <w:r w:rsidRPr="0002489E">
        <w:rPr>
          <w:rStyle w:val="default"/>
          <w:rFonts w:cs="FrankRuehl"/>
          <w:rtl/>
        </w:rPr>
        <w:tab/>
        <w:t>כ</w:t>
      </w:r>
      <w:r w:rsidRPr="0002489E">
        <w:rPr>
          <w:rStyle w:val="default"/>
          <w:rFonts w:cs="FrankRuehl" w:hint="cs"/>
          <w:rtl/>
        </w:rPr>
        <w:t>שירות לעסוק בראיית חשבון מחוץ לישראל;</w:t>
      </w:r>
    </w:p>
    <w:p w14:paraId="0E6A2DA0" w14:textId="77777777" w:rsidR="00E56CC4" w:rsidRPr="0002489E" w:rsidRDefault="00E56CC4">
      <w:pPr>
        <w:pStyle w:val="P22"/>
        <w:spacing w:before="72"/>
        <w:ind w:left="1021" w:right="1134"/>
        <w:rPr>
          <w:rStyle w:val="default"/>
          <w:rFonts w:cs="FrankRuehl"/>
          <w:rtl/>
        </w:rPr>
      </w:pPr>
      <w:r w:rsidRPr="0002489E">
        <w:rPr>
          <w:rStyle w:val="default"/>
          <w:rFonts w:cs="FrankRuehl" w:hint="cs"/>
          <w:rtl/>
        </w:rPr>
        <w:t>(6)</w:t>
      </w:r>
      <w:r w:rsidRPr="0002489E">
        <w:rPr>
          <w:rStyle w:val="default"/>
          <w:rFonts w:cs="FrankRuehl"/>
          <w:rtl/>
        </w:rPr>
        <w:tab/>
        <w:t>מ</w:t>
      </w:r>
      <w:r w:rsidRPr="0002489E">
        <w:rPr>
          <w:rStyle w:val="default"/>
          <w:rFonts w:cs="FrankRuehl" w:hint="cs"/>
          <w:rtl/>
        </w:rPr>
        <w:t>ספר שנות ו</w:t>
      </w:r>
      <w:r w:rsidRPr="0002489E">
        <w:rPr>
          <w:rStyle w:val="default"/>
          <w:rFonts w:cs="FrankRuehl"/>
          <w:rtl/>
        </w:rPr>
        <w:t>ת</w:t>
      </w:r>
      <w:r w:rsidRPr="0002489E">
        <w:rPr>
          <w:rStyle w:val="default"/>
          <w:rFonts w:cs="FrankRuehl" w:hint="cs"/>
          <w:rtl/>
        </w:rPr>
        <w:t>ק בעיסוקו בראיית חשבון;</w:t>
      </w:r>
    </w:p>
    <w:p w14:paraId="1A651836" w14:textId="77777777" w:rsidR="00E56CC4" w:rsidRPr="0002489E" w:rsidRDefault="00E56CC4">
      <w:pPr>
        <w:pStyle w:val="P22"/>
        <w:spacing w:before="72"/>
        <w:ind w:left="1021" w:right="1134"/>
        <w:rPr>
          <w:rStyle w:val="default"/>
          <w:rFonts w:cs="FrankRuehl"/>
          <w:rtl/>
        </w:rPr>
      </w:pPr>
      <w:r w:rsidRPr="0002489E">
        <w:rPr>
          <w:rStyle w:val="default"/>
          <w:rFonts w:cs="FrankRuehl" w:hint="cs"/>
          <w:rtl/>
        </w:rPr>
        <w:t>(7)</w:t>
      </w:r>
      <w:r w:rsidRPr="0002489E">
        <w:rPr>
          <w:rStyle w:val="default"/>
          <w:rFonts w:cs="FrankRuehl"/>
          <w:rtl/>
        </w:rPr>
        <w:tab/>
        <w:t>פ</w:t>
      </w:r>
      <w:r w:rsidRPr="0002489E">
        <w:rPr>
          <w:rStyle w:val="default"/>
          <w:rFonts w:cs="FrankRuehl" w:hint="cs"/>
          <w:rtl/>
        </w:rPr>
        <w:t>ירוט רואי חשבון שהינם שותפיו או</w:t>
      </w:r>
      <w:r w:rsidRPr="0002489E">
        <w:rPr>
          <w:rStyle w:val="default"/>
          <w:rFonts w:cs="FrankRuehl"/>
          <w:rtl/>
        </w:rPr>
        <w:t xml:space="preserve"> ע</w:t>
      </w:r>
      <w:r w:rsidRPr="0002489E">
        <w:rPr>
          <w:rStyle w:val="default"/>
          <w:rFonts w:cs="FrankRuehl" w:hint="cs"/>
          <w:rtl/>
        </w:rPr>
        <w:t>ובדיו, לרבות הפרטים האמורים בפסקאות (1) עד (6) לגבי כל אחד מהם;</w:t>
      </w:r>
    </w:p>
    <w:p w14:paraId="335E953A" w14:textId="77777777" w:rsidR="00E56CC4" w:rsidRPr="0002489E" w:rsidRDefault="00E56CC4">
      <w:pPr>
        <w:pStyle w:val="P22"/>
        <w:spacing w:before="72"/>
        <w:ind w:left="1021" w:right="1134"/>
        <w:rPr>
          <w:rStyle w:val="default"/>
          <w:rFonts w:cs="FrankRuehl"/>
          <w:rtl/>
        </w:rPr>
      </w:pPr>
      <w:r w:rsidRPr="0002489E">
        <w:rPr>
          <w:rStyle w:val="default"/>
          <w:rFonts w:cs="FrankRuehl" w:hint="cs"/>
          <w:rtl/>
        </w:rPr>
        <w:t>(8)</w:t>
      </w:r>
      <w:r w:rsidRPr="0002489E">
        <w:rPr>
          <w:rStyle w:val="default"/>
          <w:rFonts w:cs="FrankRuehl"/>
          <w:rtl/>
        </w:rPr>
        <w:tab/>
        <w:t>פ</w:t>
      </w:r>
      <w:r w:rsidRPr="0002489E">
        <w:rPr>
          <w:rStyle w:val="default"/>
          <w:rFonts w:cs="FrankRuehl" w:hint="cs"/>
          <w:rtl/>
        </w:rPr>
        <w:t>רטים הנוגעים למען המשרד ולדרכי התקשורת עם המשרד וכל שינוי בהם;</w:t>
      </w:r>
    </w:p>
    <w:p w14:paraId="4E8FA218" w14:textId="77777777" w:rsidR="00E56CC4" w:rsidRPr="0002489E" w:rsidRDefault="00E56CC4">
      <w:pPr>
        <w:pStyle w:val="P22"/>
        <w:spacing w:before="72"/>
        <w:ind w:left="1021" w:right="1134"/>
        <w:rPr>
          <w:rStyle w:val="default"/>
          <w:rFonts w:cs="FrankRuehl"/>
          <w:rtl/>
        </w:rPr>
      </w:pPr>
      <w:r w:rsidRPr="0002489E">
        <w:rPr>
          <w:rStyle w:val="default"/>
          <w:rFonts w:cs="FrankRuehl" w:hint="cs"/>
          <w:rtl/>
        </w:rPr>
        <w:t>(9)</w:t>
      </w:r>
      <w:r w:rsidRPr="0002489E">
        <w:rPr>
          <w:rStyle w:val="default"/>
          <w:rFonts w:cs="FrankRuehl"/>
          <w:rtl/>
        </w:rPr>
        <w:tab/>
        <w:t>ש</w:t>
      </w:r>
      <w:r w:rsidRPr="0002489E">
        <w:rPr>
          <w:rStyle w:val="default"/>
          <w:rFonts w:cs="FrankRuehl" w:hint="cs"/>
          <w:rtl/>
        </w:rPr>
        <w:t>מות שותפים שיצאו לגמלאות, ושמות שותפים שנפטרו, תוך ציון העובדה כי השותף יצא לגמלאות או נפטר.</w:t>
      </w:r>
    </w:p>
    <w:p w14:paraId="774A4C41" w14:textId="77777777" w:rsidR="00E56CC4" w:rsidRPr="0002489E" w:rsidRDefault="00E56CC4">
      <w:pPr>
        <w:pStyle w:val="P00"/>
        <w:spacing w:before="72"/>
        <w:ind w:left="0" w:right="1134"/>
        <w:rPr>
          <w:rStyle w:val="default"/>
          <w:rFonts w:cs="FrankRuehl" w:hint="cs"/>
          <w:rtl/>
        </w:rPr>
      </w:pPr>
      <w:r w:rsidRPr="0002489E">
        <w:rPr>
          <w:rFonts w:cs="FrankRuehl"/>
          <w:sz w:val="26"/>
          <w:rtl/>
        </w:rPr>
        <w:tab/>
      </w:r>
      <w:r w:rsidRPr="0002489E">
        <w:rPr>
          <w:rStyle w:val="default"/>
          <w:rFonts w:cs="FrankRuehl"/>
          <w:rtl/>
        </w:rPr>
        <w:t>(ג</w:t>
      </w:r>
      <w:r w:rsidRPr="0002489E">
        <w:rPr>
          <w:rStyle w:val="default"/>
          <w:rFonts w:cs="FrankRuehl" w:hint="cs"/>
          <w:rtl/>
        </w:rPr>
        <w:t>)</w:t>
      </w:r>
      <w:r w:rsidRPr="0002489E">
        <w:rPr>
          <w:rStyle w:val="default"/>
          <w:rFonts w:cs="FrankRuehl"/>
          <w:rtl/>
        </w:rPr>
        <w:tab/>
        <w:t>ר</w:t>
      </w:r>
      <w:r w:rsidRPr="0002489E">
        <w:rPr>
          <w:rStyle w:val="default"/>
          <w:rFonts w:cs="FrankRuehl" w:hint="cs"/>
          <w:rtl/>
        </w:rPr>
        <w:t>ואה חשבון אינו רשאי לפרסם פרסומת לפי תקנה זו, בדרך של פרסום ברשות הרבים או באמצעי תקשורת אלקטרוניים, ואולם, רשאי הוא לקבוע שלט בגודל ובנוסח המקובלים במקצוע, סמוך למשרדו או למשרדו הקודם</w:t>
      </w:r>
      <w:r w:rsidRPr="0002489E">
        <w:rPr>
          <w:rStyle w:val="default"/>
          <w:rFonts w:cs="FrankRuehl"/>
          <w:rtl/>
        </w:rPr>
        <w:t>.</w:t>
      </w:r>
    </w:p>
    <w:p w14:paraId="785C5C23" w14:textId="77777777" w:rsidR="00E56CC4" w:rsidRPr="00097B6C" w:rsidRDefault="00E56CC4" w:rsidP="00E56CC4">
      <w:pPr>
        <w:pStyle w:val="P00"/>
        <w:spacing w:before="0"/>
        <w:ind w:left="0" w:right="1134"/>
        <w:rPr>
          <w:rFonts w:cs="FrankRuehl" w:hint="cs"/>
          <w:b/>
          <w:bCs/>
          <w:vanish/>
          <w:szCs w:val="20"/>
          <w:shd w:val="clear" w:color="auto" w:fill="FFFF99"/>
          <w:rtl/>
        </w:rPr>
      </w:pPr>
      <w:bookmarkStart w:id="10" w:name="Rov7"/>
      <w:r w:rsidRPr="00097B6C">
        <w:rPr>
          <w:rFonts w:cs="FrankRuehl" w:hint="cs"/>
          <w:vanish/>
          <w:color w:val="FF0000"/>
          <w:szCs w:val="20"/>
          <w:shd w:val="clear" w:color="auto" w:fill="FFFF99"/>
          <w:rtl/>
        </w:rPr>
        <w:t>מיום 29.3.2001</w:t>
      </w:r>
    </w:p>
    <w:p w14:paraId="0A4794BE" w14:textId="77777777" w:rsidR="00E56CC4" w:rsidRPr="00097B6C" w:rsidRDefault="00E56CC4" w:rsidP="00E56CC4">
      <w:pPr>
        <w:pStyle w:val="P00"/>
        <w:spacing w:before="0"/>
        <w:ind w:left="0" w:right="1134"/>
        <w:rPr>
          <w:rFonts w:cs="FrankRuehl" w:hint="cs"/>
          <w:b/>
          <w:bCs/>
          <w:vanish/>
          <w:szCs w:val="20"/>
          <w:shd w:val="clear" w:color="auto" w:fill="FFFF99"/>
          <w:rtl/>
        </w:rPr>
      </w:pPr>
      <w:r w:rsidRPr="00097B6C">
        <w:rPr>
          <w:rFonts w:cs="FrankRuehl" w:hint="cs"/>
          <w:b/>
          <w:bCs/>
          <w:vanish/>
          <w:szCs w:val="20"/>
          <w:shd w:val="clear" w:color="auto" w:fill="FFFF99"/>
          <w:rtl/>
        </w:rPr>
        <w:t>תק' תשס"א-2001</w:t>
      </w:r>
    </w:p>
    <w:p w14:paraId="7721F165" w14:textId="77777777" w:rsidR="00E56CC4" w:rsidRPr="00097B6C" w:rsidRDefault="00E56CC4" w:rsidP="00E56CC4">
      <w:pPr>
        <w:pStyle w:val="P00"/>
        <w:tabs>
          <w:tab w:val="clear" w:pos="6259"/>
        </w:tabs>
        <w:spacing w:before="0"/>
        <w:ind w:left="0" w:right="1134"/>
        <w:rPr>
          <w:rFonts w:cs="FrankRuehl" w:hint="cs"/>
          <w:vanish/>
          <w:szCs w:val="20"/>
          <w:shd w:val="clear" w:color="auto" w:fill="FFFF99"/>
          <w:rtl/>
        </w:rPr>
      </w:pPr>
      <w:hyperlink r:id="rId20" w:history="1">
        <w:r w:rsidRPr="00097B6C">
          <w:rPr>
            <w:rStyle w:val="Hyperlink"/>
            <w:rFonts w:cs="FrankRuehl" w:hint="cs"/>
            <w:vanish/>
            <w:szCs w:val="20"/>
            <w:shd w:val="clear" w:color="auto" w:fill="FFFF99"/>
            <w:rtl/>
          </w:rPr>
          <w:t>ק"ת תשס"א מס' 6097</w:t>
        </w:r>
      </w:hyperlink>
      <w:r w:rsidRPr="00097B6C">
        <w:rPr>
          <w:rFonts w:cs="FrankRuehl" w:hint="cs"/>
          <w:vanish/>
          <w:szCs w:val="20"/>
          <w:shd w:val="clear" w:color="auto" w:fill="FFFF99"/>
          <w:rtl/>
        </w:rPr>
        <w:t xml:space="preserve"> מיום 29.3.2001 עמ' 683</w:t>
      </w:r>
    </w:p>
    <w:p w14:paraId="6C36AE9E" w14:textId="77777777" w:rsidR="00E56CC4" w:rsidRPr="00097B6C" w:rsidRDefault="00E56CC4" w:rsidP="00E56CC4">
      <w:pPr>
        <w:pStyle w:val="P00"/>
        <w:tabs>
          <w:tab w:val="clear" w:pos="6259"/>
        </w:tabs>
        <w:spacing w:before="0"/>
        <w:ind w:left="0" w:right="1134"/>
        <w:rPr>
          <w:rFonts w:cs="FrankRuehl" w:hint="cs"/>
          <w:b/>
          <w:bCs/>
          <w:vanish/>
          <w:szCs w:val="20"/>
          <w:shd w:val="clear" w:color="auto" w:fill="FFFF99"/>
          <w:rtl/>
        </w:rPr>
      </w:pPr>
      <w:r w:rsidRPr="00097B6C">
        <w:rPr>
          <w:rFonts w:cs="FrankRuehl" w:hint="cs"/>
          <w:b/>
          <w:bCs/>
          <w:vanish/>
          <w:szCs w:val="20"/>
          <w:shd w:val="clear" w:color="auto" w:fill="FFFF99"/>
          <w:rtl/>
        </w:rPr>
        <w:t>החלפת תקנה 2</w:t>
      </w:r>
    </w:p>
    <w:p w14:paraId="08D5D837" w14:textId="77777777" w:rsidR="00E56CC4" w:rsidRPr="00097B6C" w:rsidRDefault="00E56CC4" w:rsidP="00E56CC4">
      <w:pPr>
        <w:pStyle w:val="P00"/>
        <w:tabs>
          <w:tab w:val="clear" w:pos="6259"/>
        </w:tabs>
        <w:ind w:left="0" w:right="1134"/>
        <w:rPr>
          <w:rFonts w:cs="FrankRuehl" w:hint="cs"/>
          <w:vanish/>
          <w:szCs w:val="20"/>
          <w:shd w:val="clear" w:color="auto" w:fill="FFFF99"/>
          <w:rtl/>
        </w:rPr>
      </w:pPr>
      <w:r w:rsidRPr="00097B6C">
        <w:rPr>
          <w:rFonts w:cs="FrankRuehl" w:hint="cs"/>
          <w:vanish/>
          <w:szCs w:val="20"/>
          <w:shd w:val="clear" w:color="auto" w:fill="FFFF99"/>
          <w:rtl/>
        </w:rPr>
        <w:t>הנוסח הקודם:</w:t>
      </w:r>
    </w:p>
    <w:p w14:paraId="0ED4705A" w14:textId="77777777" w:rsidR="00E56CC4" w:rsidRPr="00097B6C" w:rsidRDefault="00E56CC4" w:rsidP="00E56CC4">
      <w:pPr>
        <w:pStyle w:val="P00"/>
        <w:tabs>
          <w:tab w:val="clear" w:pos="6259"/>
        </w:tabs>
        <w:spacing w:before="20"/>
        <w:ind w:left="0" w:right="1134"/>
        <w:rPr>
          <w:rStyle w:val="default"/>
          <w:rFonts w:cs="Miriam" w:hint="cs"/>
          <w:strike/>
          <w:vanish/>
          <w:sz w:val="16"/>
          <w:szCs w:val="16"/>
          <w:shd w:val="clear" w:color="auto" w:fill="FFFF99"/>
          <w:rtl/>
        </w:rPr>
      </w:pPr>
      <w:r w:rsidRPr="00097B6C">
        <w:rPr>
          <w:rFonts w:cs="Miriam" w:hint="cs"/>
          <w:strike/>
          <w:vanish/>
          <w:sz w:val="16"/>
          <w:szCs w:val="16"/>
          <w:shd w:val="clear" w:color="auto" w:fill="FFFF99"/>
          <w:rtl/>
        </w:rPr>
        <w:t>השם</w:t>
      </w:r>
    </w:p>
    <w:p w14:paraId="06E6F348" w14:textId="77777777" w:rsidR="00E56CC4" w:rsidRPr="0002489E" w:rsidRDefault="00E56CC4" w:rsidP="0002489E">
      <w:pPr>
        <w:pStyle w:val="P00"/>
        <w:spacing w:before="0"/>
        <w:ind w:left="0" w:right="1134"/>
        <w:rPr>
          <w:rStyle w:val="default"/>
          <w:rFonts w:cs="FrankRuehl" w:hint="cs"/>
          <w:sz w:val="2"/>
          <w:szCs w:val="2"/>
          <w:rtl/>
        </w:rPr>
      </w:pPr>
      <w:r w:rsidRPr="00097B6C">
        <w:rPr>
          <w:rFonts w:cs="FrankRuehl" w:hint="cs"/>
          <w:strike/>
          <w:vanish/>
          <w:sz w:val="22"/>
          <w:szCs w:val="22"/>
          <w:shd w:val="clear" w:color="auto" w:fill="FFFF99"/>
          <w:rtl/>
        </w:rPr>
        <w:t>(2)</w:t>
      </w:r>
      <w:r w:rsidRPr="00097B6C">
        <w:rPr>
          <w:rFonts w:cs="FrankRuehl" w:hint="cs"/>
          <w:strike/>
          <w:vanish/>
          <w:sz w:val="22"/>
          <w:szCs w:val="22"/>
          <w:shd w:val="clear" w:color="auto" w:fill="FFFF99"/>
          <w:rtl/>
        </w:rPr>
        <w:tab/>
        <w:t>לתקנות אלה ייקרא "תקנות רואי חשבון (התנהגות שאינה הולמת את כבוד המקצוע), תשכ"ה-1965".</w:t>
      </w:r>
      <w:bookmarkEnd w:id="10"/>
    </w:p>
    <w:p w14:paraId="650FC8AD" w14:textId="77777777" w:rsidR="00E56CC4" w:rsidRPr="0002489E" w:rsidRDefault="00E56CC4">
      <w:pPr>
        <w:pStyle w:val="P00"/>
        <w:spacing w:before="72"/>
        <w:ind w:left="0" w:right="1134"/>
        <w:rPr>
          <w:rStyle w:val="default"/>
          <w:rFonts w:cs="FrankRuehl" w:hint="cs"/>
          <w:rtl/>
        </w:rPr>
      </w:pPr>
    </w:p>
    <w:p w14:paraId="2992858B" w14:textId="77777777" w:rsidR="00925B8B" w:rsidRDefault="00E56CC4">
      <w:pPr>
        <w:pStyle w:val="medium2-header"/>
        <w:keepLines w:val="0"/>
        <w:spacing w:before="72"/>
        <w:ind w:left="0" w:right="1134"/>
        <w:rPr>
          <w:rFonts w:cs="FrankRuehl" w:hint="cs"/>
          <w:noProof/>
          <w:rtl/>
        </w:rPr>
      </w:pPr>
      <w:bookmarkStart w:id="11" w:name="med0"/>
      <w:bookmarkEnd w:id="11"/>
      <w:r w:rsidRPr="0002489E">
        <w:rPr>
          <w:noProof/>
          <w:sz w:val="20"/>
          <w:lang w:val="he-IL"/>
        </w:rPr>
        <w:pict w14:anchorId="02893EC8">
          <v:rect id="_x0000_s1032" style="position:absolute;left:0;text-align:left;margin-left:464.5pt;margin-top:8.05pt;width:75.05pt;height:9.85pt;z-index:251659776" o:allowincell="f" filled="f" stroked="f" strokecolor="lime" strokeweight=".25pt">
            <v:textbox inset="0,0,0,0">
              <w:txbxContent>
                <w:p w14:paraId="5059F82F" w14:textId="77777777" w:rsidR="00E56CC4" w:rsidRDefault="00E56CC4" w:rsidP="00925B8B">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925B8B">
                    <w:rPr>
                      <w:rFonts w:cs="Miriam" w:hint="cs"/>
                      <w:sz w:val="18"/>
                      <w:szCs w:val="18"/>
                      <w:rtl/>
                    </w:rPr>
                    <w:t>-</w:t>
                  </w:r>
                  <w:r>
                    <w:rPr>
                      <w:rFonts w:cs="Miriam"/>
                      <w:sz w:val="18"/>
                      <w:szCs w:val="18"/>
                      <w:rtl/>
                    </w:rPr>
                    <w:t>2001</w:t>
                  </w:r>
                </w:p>
              </w:txbxContent>
            </v:textbox>
            <w10:anchorlock/>
          </v:rect>
        </w:pict>
      </w:r>
      <w:r w:rsidRPr="0002489E">
        <w:rPr>
          <w:rFonts w:cs="FrankRuehl"/>
          <w:noProof/>
          <w:rtl/>
        </w:rPr>
        <w:t>תו</w:t>
      </w:r>
      <w:r w:rsidR="00925B8B">
        <w:rPr>
          <w:rFonts w:cs="FrankRuehl" w:hint="cs"/>
          <w:noProof/>
          <w:rtl/>
        </w:rPr>
        <w:t>ספת</w:t>
      </w:r>
    </w:p>
    <w:p w14:paraId="7519E029" w14:textId="77777777" w:rsidR="00E56CC4" w:rsidRPr="00925B8B" w:rsidRDefault="00E56CC4" w:rsidP="00925B8B">
      <w:pPr>
        <w:pStyle w:val="P00"/>
        <w:spacing w:before="72"/>
        <w:ind w:left="0" w:right="1134"/>
        <w:jc w:val="center"/>
        <w:rPr>
          <w:rStyle w:val="default"/>
          <w:rFonts w:cs="FrankRuehl" w:hint="cs"/>
          <w:sz w:val="24"/>
          <w:szCs w:val="24"/>
          <w:rtl/>
        </w:rPr>
      </w:pPr>
      <w:r w:rsidRPr="00925B8B">
        <w:rPr>
          <w:rStyle w:val="default"/>
          <w:rFonts w:cs="FrankRuehl" w:hint="cs"/>
          <w:sz w:val="24"/>
          <w:szCs w:val="24"/>
          <w:rtl/>
        </w:rPr>
        <w:t>(בוטלה)</w:t>
      </w:r>
    </w:p>
    <w:p w14:paraId="7CB98DB6" w14:textId="77777777" w:rsidR="00D903F5" w:rsidRPr="00097B6C" w:rsidRDefault="00D903F5" w:rsidP="00D903F5">
      <w:pPr>
        <w:pStyle w:val="P00"/>
        <w:spacing w:before="0"/>
        <w:ind w:left="0" w:right="1134"/>
        <w:rPr>
          <w:rFonts w:cs="FrankRuehl" w:hint="cs"/>
          <w:b/>
          <w:bCs/>
          <w:vanish/>
          <w:szCs w:val="20"/>
          <w:shd w:val="clear" w:color="auto" w:fill="FFFF99"/>
          <w:rtl/>
        </w:rPr>
      </w:pPr>
      <w:bookmarkStart w:id="12" w:name="Rov6"/>
      <w:r w:rsidRPr="00097B6C">
        <w:rPr>
          <w:rFonts w:cs="FrankRuehl" w:hint="cs"/>
          <w:vanish/>
          <w:color w:val="FF0000"/>
          <w:szCs w:val="20"/>
          <w:shd w:val="clear" w:color="auto" w:fill="FFFF99"/>
          <w:rtl/>
        </w:rPr>
        <w:t>מיום 12.3.1991</w:t>
      </w:r>
    </w:p>
    <w:p w14:paraId="757E7307" w14:textId="77777777" w:rsidR="00D903F5" w:rsidRPr="00097B6C" w:rsidRDefault="00D903F5" w:rsidP="00D903F5">
      <w:pPr>
        <w:pStyle w:val="P00"/>
        <w:spacing w:before="0"/>
        <w:ind w:left="0" w:right="1134"/>
        <w:rPr>
          <w:rFonts w:cs="FrankRuehl" w:hint="cs"/>
          <w:b/>
          <w:bCs/>
          <w:vanish/>
          <w:szCs w:val="20"/>
          <w:shd w:val="clear" w:color="auto" w:fill="FFFF99"/>
          <w:rtl/>
        </w:rPr>
      </w:pPr>
      <w:r w:rsidRPr="00097B6C">
        <w:rPr>
          <w:rFonts w:cs="FrankRuehl" w:hint="cs"/>
          <w:b/>
          <w:bCs/>
          <w:vanish/>
          <w:szCs w:val="20"/>
          <w:shd w:val="clear" w:color="auto" w:fill="FFFF99"/>
          <w:rtl/>
        </w:rPr>
        <w:t>תק' תשנ"א-1991</w:t>
      </w:r>
    </w:p>
    <w:p w14:paraId="0F0FD3C0" w14:textId="77777777" w:rsidR="00D903F5" w:rsidRPr="00097B6C" w:rsidRDefault="00D903F5" w:rsidP="00D903F5">
      <w:pPr>
        <w:pStyle w:val="P00"/>
        <w:tabs>
          <w:tab w:val="clear" w:pos="6259"/>
        </w:tabs>
        <w:spacing w:before="0"/>
        <w:ind w:left="0" w:right="1134"/>
        <w:rPr>
          <w:rFonts w:cs="FrankRuehl" w:hint="cs"/>
          <w:vanish/>
          <w:szCs w:val="20"/>
          <w:shd w:val="clear" w:color="auto" w:fill="FFFF99"/>
          <w:rtl/>
        </w:rPr>
      </w:pPr>
      <w:hyperlink r:id="rId21" w:history="1">
        <w:r w:rsidRPr="00097B6C">
          <w:rPr>
            <w:rStyle w:val="Hyperlink"/>
            <w:rFonts w:cs="FrankRuehl" w:hint="cs"/>
            <w:vanish/>
            <w:szCs w:val="20"/>
            <w:shd w:val="clear" w:color="auto" w:fill="FFFF99"/>
            <w:rtl/>
          </w:rPr>
          <w:t>ק"ת תשנ"א מס' 5340</w:t>
        </w:r>
      </w:hyperlink>
      <w:r w:rsidRPr="00097B6C">
        <w:rPr>
          <w:rFonts w:cs="FrankRuehl" w:hint="cs"/>
          <w:vanish/>
          <w:szCs w:val="20"/>
          <w:shd w:val="clear" w:color="auto" w:fill="FFFF99"/>
          <w:rtl/>
        </w:rPr>
        <w:t xml:space="preserve"> מיום 12.3.1991 עמ' 720</w:t>
      </w:r>
    </w:p>
    <w:p w14:paraId="6D3B1822" w14:textId="77777777" w:rsidR="00D903F5" w:rsidRPr="00097B6C" w:rsidRDefault="00D903F5" w:rsidP="00D903F5">
      <w:pPr>
        <w:pStyle w:val="P00"/>
        <w:tabs>
          <w:tab w:val="clear" w:pos="6259"/>
        </w:tabs>
        <w:spacing w:before="0"/>
        <w:ind w:left="0" w:right="1134"/>
        <w:rPr>
          <w:rFonts w:cs="FrankRuehl" w:hint="cs"/>
          <w:b/>
          <w:bCs/>
          <w:vanish/>
          <w:szCs w:val="20"/>
          <w:shd w:val="clear" w:color="auto" w:fill="FFFF99"/>
          <w:rtl/>
        </w:rPr>
      </w:pPr>
      <w:r w:rsidRPr="00097B6C">
        <w:rPr>
          <w:rFonts w:cs="FrankRuehl" w:hint="cs"/>
          <w:b/>
          <w:bCs/>
          <w:vanish/>
          <w:szCs w:val="20"/>
          <w:shd w:val="clear" w:color="auto" w:fill="FFFF99"/>
          <w:rtl/>
        </w:rPr>
        <w:t>הוספת התוספת</w:t>
      </w:r>
    </w:p>
    <w:p w14:paraId="0F19B0B6" w14:textId="77777777" w:rsidR="00E56CC4" w:rsidRPr="00097B6C" w:rsidRDefault="00E56CC4" w:rsidP="00E56CC4">
      <w:pPr>
        <w:pStyle w:val="P00"/>
        <w:spacing w:before="0"/>
        <w:ind w:left="0" w:right="1134"/>
        <w:rPr>
          <w:rFonts w:cs="FrankRuehl" w:hint="cs"/>
          <w:vanish/>
          <w:color w:val="FF0000"/>
          <w:szCs w:val="20"/>
          <w:shd w:val="clear" w:color="auto" w:fill="FFFF99"/>
          <w:rtl/>
        </w:rPr>
      </w:pPr>
    </w:p>
    <w:p w14:paraId="679D005E" w14:textId="77777777" w:rsidR="00E56CC4" w:rsidRPr="00097B6C" w:rsidRDefault="00E56CC4" w:rsidP="00E56CC4">
      <w:pPr>
        <w:pStyle w:val="P00"/>
        <w:spacing w:before="0"/>
        <w:ind w:left="0" w:right="1134"/>
        <w:rPr>
          <w:rFonts w:cs="FrankRuehl" w:hint="cs"/>
          <w:b/>
          <w:bCs/>
          <w:vanish/>
          <w:szCs w:val="20"/>
          <w:shd w:val="clear" w:color="auto" w:fill="FFFF99"/>
          <w:rtl/>
        </w:rPr>
      </w:pPr>
      <w:r w:rsidRPr="00097B6C">
        <w:rPr>
          <w:rFonts w:cs="FrankRuehl" w:hint="cs"/>
          <w:vanish/>
          <w:color w:val="FF0000"/>
          <w:szCs w:val="20"/>
          <w:shd w:val="clear" w:color="auto" w:fill="FFFF99"/>
          <w:rtl/>
        </w:rPr>
        <w:t>מיום 29.3.2001</w:t>
      </w:r>
    </w:p>
    <w:p w14:paraId="0D241694" w14:textId="77777777" w:rsidR="00E56CC4" w:rsidRPr="00097B6C" w:rsidRDefault="00E56CC4" w:rsidP="00E56CC4">
      <w:pPr>
        <w:pStyle w:val="P00"/>
        <w:spacing w:before="0"/>
        <w:ind w:left="0" w:right="1134"/>
        <w:rPr>
          <w:rFonts w:cs="FrankRuehl" w:hint="cs"/>
          <w:b/>
          <w:bCs/>
          <w:vanish/>
          <w:szCs w:val="20"/>
          <w:shd w:val="clear" w:color="auto" w:fill="FFFF99"/>
          <w:rtl/>
        </w:rPr>
      </w:pPr>
      <w:r w:rsidRPr="00097B6C">
        <w:rPr>
          <w:rFonts w:cs="FrankRuehl" w:hint="cs"/>
          <w:b/>
          <w:bCs/>
          <w:vanish/>
          <w:szCs w:val="20"/>
          <w:shd w:val="clear" w:color="auto" w:fill="FFFF99"/>
          <w:rtl/>
        </w:rPr>
        <w:t>תק' תשס"א-2001</w:t>
      </w:r>
    </w:p>
    <w:p w14:paraId="3C82EBFB" w14:textId="77777777" w:rsidR="00E56CC4" w:rsidRPr="00097B6C" w:rsidRDefault="00E56CC4" w:rsidP="00E56CC4">
      <w:pPr>
        <w:pStyle w:val="P00"/>
        <w:tabs>
          <w:tab w:val="clear" w:pos="6259"/>
        </w:tabs>
        <w:spacing w:before="0"/>
        <w:ind w:left="0" w:right="1134"/>
        <w:rPr>
          <w:rFonts w:cs="FrankRuehl" w:hint="cs"/>
          <w:vanish/>
          <w:szCs w:val="20"/>
          <w:shd w:val="clear" w:color="auto" w:fill="FFFF99"/>
          <w:rtl/>
        </w:rPr>
      </w:pPr>
      <w:hyperlink r:id="rId22" w:history="1">
        <w:r w:rsidRPr="00097B6C">
          <w:rPr>
            <w:rStyle w:val="Hyperlink"/>
            <w:rFonts w:cs="FrankRuehl" w:hint="cs"/>
            <w:vanish/>
            <w:szCs w:val="20"/>
            <w:shd w:val="clear" w:color="auto" w:fill="FFFF99"/>
            <w:rtl/>
          </w:rPr>
          <w:t>ק"ת תשס"א מס' 6097</w:t>
        </w:r>
      </w:hyperlink>
      <w:r w:rsidRPr="00097B6C">
        <w:rPr>
          <w:rFonts w:cs="FrankRuehl" w:hint="cs"/>
          <w:vanish/>
          <w:szCs w:val="20"/>
          <w:shd w:val="clear" w:color="auto" w:fill="FFFF99"/>
          <w:rtl/>
        </w:rPr>
        <w:t xml:space="preserve"> מיום 29.3.2001 עמ' 684</w:t>
      </w:r>
    </w:p>
    <w:p w14:paraId="05A3C937" w14:textId="77777777" w:rsidR="00E56CC4" w:rsidRPr="00097B6C" w:rsidRDefault="00E56CC4" w:rsidP="00E56CC4">
      <w:pPr>
        <w:pStyle w:val="P00"/>
        <w:tabs>
          <w:tab w:val="clear" w:pos="6259"/>
        </w:tabs>
        <w:spacing w:before="0"/>
        <w:ind w:left="0" w:right="1134"/>
        <w:rPr>
          <w:rFonts w:cs="FrankRuehl" w:hint="cs"/>
          <w:b/>
          <w:bCs/>
          <w:vanish/>
          <w:szCs w:val="20"/>
          <w:shd w:val="clear" w:color="auto" w:fill="FFFF99"/>
          <w:rtl/>
        </w:rPr>
      </w:pPr>
      <w:r w:rsidRPr="00097B6C">
        <w:rPr>
          <w:rFonts w:cs="FrankRuehl" w:hint="cs"/>
          <w:b/>
          <w:bCs/>
          <w:vanish/>
          <w:szCs w:val="20"/>
          <w:shd w:val="clear" w:color="auto" w:fill="FFFF99"/>
          <w:rtl/>
        </w:rPr>
        <w:t>ביטול התוספת</w:t>
      </w:r>
    </w:p>
    <w:p w14:paraId="776AEBF7" w14:textId="77777777" w:rsidR="00E56CC4" w:rsidRPr="00097B6C" w:rsidRDefault="00E56CC4" w:rsidP="00E56CC4">
      <w:pPr>
        <w:pStyle w:val="P00"/>
        <w:tabs>
          <w:tab w:val="clear" w:pos="6259"/>
        </w:tabs>
        <w:ind w:left="0" w:right="1134"/>
        <w:rPr>
          <w:rFonts w:cs="FrankRuehl" w:hint="cs"/>
          <w:vanish/>
          <w:szCs w:val="20"/>
          <w:shd w:val="clear" w:color="auto" w:fill="FFFF99"/>
          <w:rtl/>
        </w:rPr>
      </w:pPr>
      <w:r w:rsidRPr="00097B6C">
        <w:rPr>
          <w:rFonts w:cs="FrankRuehl" w:hint="cs"/>
          <w:vanish/>
          <w:szCs w:val="20"/>
          <w:shd w:val="clear" w:color="auto" w:fill="FFFF99"/>
          <w:rtl/>
        </w:rPr>
        <w:t>הנוסח הקודם:</w:t>
      </w:r>
    </w:p>
    <w:p w14:paraId="5BEB4A48" w14:textId="77777777" w:rsidR="00E56CC4" w:rsidRPr="00097B6C" w:rsidRDefault="00E56CC4" w:rsidP="00E56CC4">
      <w:pPr>
        <w:pStyle w:val="P00"/>
        <w:spacing w:before="0"/>
        <w:ind w:left="0" w:right="1134"/>
        <w:rPr>
          <w:rFonts w:cs="FrankRuehl" w:hint="cs"/>
          <w:strike/>
          <w:vanish/>
          <w:sz w:val="22"/>
          <w:szCs w:val="22"/>
          <w:shd w:val="clear" w:color="auto" w:fill="FFFF99"/>
          <w:rtl/>
        </w:rPr>
      </w:pPr>
      <w:r w:rsidRPr="00097B6C">
        <w:rPr>
          <w:rFonts w:cs="FrankRuehl" w:hint="cs"/>
          <w:strike/>
          <w:vanish/>
          <w:sz w:val="22"/>
          <w:szCs w:val="22"/>
          <w:shd w:val="clear" w:color="auto" w:fill="FFFF99"/>
          <w:rtl/>
        </w:rPr>
        <w:t>(תקנה 1(13)(א))</w:t>
      </w:r>
    </w:p>
    <w:p w14:paraId="6C8D8731" w14:textId="77777777" w:rsidR="00E56CC4" w:rsidRPr="00097B6C" w:rsidRDefault="00E56CC4" w:rsidP="00E56CC4">
      <w:pPr>
        <w:pStyle w:val="P00"/>
        <w:spacing w:before="0"/>
        <w:ind w:left="0" w:right="1134"/>
        <w:rPr>
          <w:rFonts w:cs="FrankRuehl" w:hint="cs"/>
          <w:strike/>
          <w:vanish/>
          <w:sz w:val="22"/>
          <w:szCs w:val="22"/>
          <w:shd w:val="clear" w:color="auto" w:fill="FFFF99"/>
          <w:rtl/>
        </w:rPr>
      </w:pPr>
      <w:r w:rsidRPr="00097B6C">
        <w:rPr>
          <w:rFonts w:cs="FrankRuehl" w:hint="cs"/>
          <w:strike/>
          <w:vanish/>
          <w:sz w:val="22"/>
          <w:szCs w:val="22"/>
          <w:shd w:val="clear" w:color="auto" w:fill="FFFF99"/>
          <w:rtl/>
        </w:rPr>
        <w:t>פרסומת מותרת</w:t>
      </w:r>
    </w:p>
    <w:p w14:paraId="0C88573E" w14:textId="77777777" w:rsidR="00E56CC4" w:rsidRPr="00097B6C" w:rsidRDefault="00E56CC4" w:rsidP="00E56CC4">
      <w:pPr>
        <w:pStyle w:val="P00"/>
        <w:spacing w:before="0"/>
        <w:ind w:left="0" w:right="1134"/>
        <w:rPr>
          <w:rFonts w:cs="FrankRuehl" w:hint="cs"/>
          <w:strike/>
          <w:vanish/>
          <w:sz w:val="22"/>
          <w:szCs w:val="22"/>
          <w:shd w:val="clear" w:color="auto" w:fill="FFFF99"/>
          <w:rtl/>
        </w:rPr>
      </w:pPr>
      <w:r w:rsidRPr="00097B6C">
        <w:rPr>
          <w:rFonts w:cs="FrankRuehl" w:hint="cs"/>
          <w:strike/>
          <w:vanish/>
          <w:sz w:val="22"/>
          <w:szCs w:val="22"/>
          <w:shd w:val="clear" w:color="auto" w:fill="FFFF99"/>
          <w:rtl/>
        </w:rPr>
        <w:t>1.</w:t>
      </w:r>
      <w:r w:rsidRPr="00097B6C">
        <w:rPr>
          <w:rFonts w:cs="FrankRuehl" w:hint="cs"/>
          <w:strike/>
          <w:vanish/>
          <w:sz w:val="22"/>
          <w:szCs w:val="22"/>
          <w:shd w:val="clear" w:color="auto" w:fill="FFFF99"/>
          <w:rtl/>
        </w:rPr>
        <w:tab/>
        <w:t xml:space="preserve">משלוח מכתבים וחוזרים בענינים מקצועיים ללקוחות ולעומדים במגע מקצועי עם רואה החשבון; קביעת </w:t>
      </w:r>
      <w:r w:rsidR="0011107C" w:rsidRPr="00097B6C">
        <w:rPr>
          <w:rFonts w:cs="FrankRuehl" w:hint="cs"/>
          <w:vanish/>
          <w:sz w:val="22"/>
          <w:szCs w:val="22"/>
          <w:shd w:val="clear" w:color="auto" w:fill="FFFF99"/>
          <w:rtl/>
        </w:rPr>
        <w:tab/>
      </w:r>
      <w:r w:rsidRPr="00097B6C">
        <w:rPr>
          <w:rFonts w:cs="FrankRuehl" w:hint="cs"/>
          <w:strike/>
          <w:vanish/>
          <w:sz w:val="22"/>
          <w:szCs w:val="22"/>
          <w:shd w:val="clear" w:color="auto" w:fill="FFFF99"/>
          <w:rtl/>
        </w:rPr>
        <w:t>שלט, בגודל ובנוסח המקובלים במקצוע, סמוך למשרדו, או למשרדו הקודם</w:t>
      </w:r>
      <w:r w:rsidR="0011107C" w:rsidRPr="00097B6C">
        <w:rPr>
          <w:rFonts w:cs="FrankRuehl" w:hint="cs"/>
          <w:strike/>
          <w:vanish/>
          <w:sz w:val="22"/>
          <w:szCs w:val="22"/>
          <w:shd w:val="clear" w:color="auto" w:fill="FFFF99"/>
          <w:rtl/>
        </w:rPr>
        <w:t xml:space="preserve">; פרסום פרטים אישיים בדפוס </w:t>
      </w:r>
      <w:r w:rsidR="0011107C" w:rsidRPr="00097B6C">
        <w:rPr>
          <w:rFonts w:cs="FrankRuehl" w:hint="cs"/>
          <w:vanish/>
          <w:sz w:val="22"/>
          <w:szCs w:val="22"/>
          <w:shd w:val="clear" w:color="auto" w:fill="FFFF99"/>
          <w:rtl/>
        </w:rPr>
        <w:tab/>
      </w:r>
      <w:r w:rsidR="0011107C" w:rsidRPr="00097B6C">
        <w:rPr>
          <w:rFonts w:cs="FrankRuehl" w:hint="cs"/>
          <w:strike/>
          <w:vanish/>
          <w:sz w:val="22"/>
          <w:szCs w:val="22"/>
          <w:shd w:val="clear" w:color="auto" w:fill="FFFF99"/>
          <w:rtl/>
        </w:rPr>
        <w:t>במדריכים וברשימות שהרישום בהם מקובל במקצוע.</w:t>
      </w:r>
    </w:p>
    <w:p w14:paraId="6587A37D" w14:textId="77777777" w:rsidR="0011107C" w:rsidRPr="00097B6C" w:rsidRDefault="0011107C" w:rsidP="00E56CC4">
      <w:pPr>
        <w:pStyle w:val="P00"/>
        <w:spacing w:before="0"/>
        <w:ind w:left="0" w:right="1134"/>
        <w:rPr>
          <w:rFonts w:cs="FrankRuehl" w:hint="cs"/>
          <w:strike/>
          <w:vanish/>
          <w:sz w:val="22"/>
          <w:szCs w:val="22"/>
          <w:shd w:val="clear" w:color="auto" w:fill="FFFF99"/>
          <w:rtl/>
        </w:rPr>
      </w:pPr>
      <w:r w:rsidRPr="00097B6C">
        <w:rPr>
          <w:rFonts w:cs="FrankRuehl" w:hint="cs"/>
          <w:strike/>
          <w:vanish/>
          <w:sz w:val="22"/>
          <w:szCs w:val="22"/>
          <w:shd w:val="clear" w:color="auto" w:fill="FFFF99"/>
          <w:rtl/>
        </w:rPr>
        <w:t>2.</w:t>
      </w:r>
      <w:r w:rsidRPr="00097B6C">
        <w:rPr>
          <w:rFonts w:cs="FrankRuehl" w:hint="cs"/>
          <w:strike/>
          <w:vanish/>
          <w:sz w:val="22"/>
          <w:szCs w:val="22"/>
          <w:shd w:val="clear" w:color="auto" w:fill="FFFF99"/>
          <w:rtl/>
        </w:rPr>
        <w:tab/>
        <w:t xml:space="preserve">בפרסום מקצועי </w:t>
      </w:r>
      <w:r w:rsidRPr="00097B6C">
        <w:rPr>
          <w:rFonts w:cs="FrankRuehl"/>
          <w:strike/>
          <w:vanish/>
          <w:sz w:val="22"/>
          <w:szCs w:val="22"/>
          <w:shd w:val="clear" w:color="auto" w:fill="FFFF99"/>
          <w:rtl/>
        </w:rPr>
        <w:t>–</w:t>
      </w:r>
      <w:r w:rsidRPr="00097B6C">
        <w:rPr>
          <w:rFonts w:cs="FrankRuehl" w:hint="cs"/>
          <w:strike/>
          <w:vanish/>
          <w:sz w:val="22"/>
          <w:szCs w:val="22"/>
          <w:shd w:val="clear" w:color="auto" w:fill="FFFF99"/>
          <w:rtl/>
        </w:rPr>
        <w:t xml:space="preserve"> שם, תואר, שם המשרד ושם השותפות שבה הוא שותף.</w:t>
      </w:r>
    </w:p>
    <w:p w14:paraId="1F97D492" w14:textId="77777777" w:rsidR="0011107C" w:rsidRPr="00097B6C" w:rsidRDefault="0011107C" w:rsidP="00E56CC4">
      <w:pPr>
        <w:pStyle w:val="P00"/>
        <w:spacing w:before="0"/>
        <w:ind w:left="0" w:right="1134"/>
        <w:rPr>
          <w:rFonts w:cs="FrankRuehl" w:hint="cs"/>
          <w:strike/>
          <w:vanish/>
          <w:sz w:val="22"/>
          <w:szCs w:val="22"/>
          <w:shd w:val="clear" w:color="auto" w:fill="FFFF99"/>
          <w:rtl/>
        </w:rPr>
      </w:pPr>
      <w:r w:rsidRPr="00097B6C">
        <w:rPr>
          <w:rFonts w:cs="FrankRuehl" w:hint="cs"/>
          <w:strike/>
          <w:vanish/>
          <w:sz w:val="22"/>
          <w:szCs w:val="22"/>
          <w:shd w:val="clear" w:color="auto" w:fill="FFFF99"/>
          <w:rtl/>
        </w:rPr>
        <w:t>3.</w:t>
      </w:r>
      <w:r w:rsidRPr="00097B6C">
        <w:rPr>
          <w:rFonts w:cs="FrankRuehl" w:hint="cs"/>
          <w:strike/>
          <w:vanish/>
          <w:sz w:val="22"/>
          <w:szCs w:val="22"/>
          <w:shd w:val="clear" w:color="auto" w:fill="FFFF99"/>
          <w:rtl/>
        </w:rPr>
        <w:tab/>
        <w:t xml:space="preserve">בחוות דעת של רואה חשבון בקשר לדו"חות כספיים </w:t>
      </w:r>
      <w:r w:rsidRPr="00097B6C">
        <w:rPr>
          <w:rFonts w:cs="FrankRuehl"/>
          <w:strike/>
          <w:vanish/>
          <w:sz w:val="22"/>
          <w:szCs w:val="22"/>
          <w:shd w:val="clear" w:color="auto" w:fill="FFFF99"/>
          <w:rtl/>
        </w:rPr>
        <w:t>–</w:t>
      </w:r>
      <w:r w:rsidRPr="00097B6C">
        <w:rPr>
          <w:rFonts w:cs="FrankRuehl" w:hint="cs"/>
          <w:strike/>
          <w:vanish/>
          <w:sz w:val="22"/>
          <w:szCs w:val="22"/>
          <w:shd w:val="clear" w:color="auto" w:fill="FFFF99"/>
          <w:rtl/>
        </w:rPr>
        <w:t xml:space="preserve"> שם, תואר, שם המשרד וכתובת וכן מס' טלפון.</w:t>
      </w:r>
    </w:p>
    <w:p w14:paraId="1EC29692" w14:textId="77777777" w:rsidR="0011107C" w:rsidRPr="00097B6C" w:rsidRDefault="0011107C" w:rsidP="0011107C">
      <w:pPr>
        <w:pStyle w:val="P00"/>
        <w:spacing w:before="0"/>
        <w:ind w:left="0" w:right="1134"/>
        <w:rPr>
          <w:rFonts w:cs="FrankRuehl" w:hint="cs"/>
          <w:strike/>
          <w:vanish/>
          <w:sz w:val="22"/>
          <w:szCs w:val="22"/>
          <w:shd w:val="clear" w:color="auto" w:fill="FFFF99"/>
          <w:rtl/>
        </w:rPr>
      </w:pPr>
      <w:r w:rsidRPr="00097B6C">
        <w:rPr>
          <w:rFonts w:cs="FrankRuehl" w:hint="cs"/>
          <w:strike/>
          <w:vanish/>
          <w:sz w:val="22"/>
          <w:szCs w:val="22"/>
          <w:shd w:val="clear" w:color="auto" w:fill="FFFF99"/>
          <w:rtl/>
        </w:rPr>
        <w:t>4.</w:t>
      </w:r>
      <w:r w:rsidRPr="00097B6C">
        <w:rPr>
          <w:rFonts w:cs="FrankRuehl" w:hint="cs"/>
          <w:strike/>
          <w:vanish/>
          <w:sz w:val="22"/>
          <w:szCs w:val="22"/>
          <w:shd w:val="clear" w:color="auto" w:fill="FFFF99"/>
          <w:rtl/>
        </w:rPr>
        <w:tab/>
        <w:t xml:space="preserve">בפתיחת משרד, או בהתרחש אירוע המשנה את שם הפירמה, או בסגירת משרד או שותפות, בשינוי כתובת, </w:t>
      </w:r>
      <w:r w:rsidRPr="00097B6C">
        <w:rPr>
          <w:rFonts w:cs="FrankRuehl" w:hint="cs"/>
          <w:vanish/>
          <w:sz w:val="22"/>
          <w:szCs w:val="22"/>
          <w:shd w:val="clear" w:color="auto" w:fill="FFFF99"/>
          <w:rtl/>
        </w:rPr>
        <w:tab/>
      </w:r>
      <w:r w:rsidRPr="00097B6C">
        <w:rPr>
          <w:rFonts w:cs="FrankRuehl" w:hint="cs"/>
          <w:strike/>
          <w:vanish/>
          <w:sz w:val="22"/>
          <w:szCs w:val="22"/>
          <w:shd w:val="clear" w:color="auto" w:fill="FFFF99"/>
          <w:rtl/>
        </w:rPr>
        <w:t xml:space="preserve">מספר טלפון או פקסימליה של המשרד </w:t>
      </w:r>
      <w:r w:rsidRPr="00097B6C">
        <w:rPr>
          <w:rFonts w:cs="FrankRuehl"/>
          <w:strike/>
          <w:vanish/>
          <w:sz w:val="22"/>
          <w:szCs w:val="22"/>
          <w:shd w:val="clear" w:color="auto" w:fill="FFFF99"/>
          <w:rtl/>
        </w:rPr>
        <w:t>–</w:t>
      </w:r>
      <w:r w:rsidRPr="00097B6C">
        <w:rPr>
          <w:rFonts w:cs="FrankRuehl" w:hint="cs"/>
          <w:strike/>
          <w:vanish/>
          <w:sz w:val="22"/>
          <w:szCs w:val="22"/>
          <w:shd w:val="clear" w:color="auto" w:fill="FFFF99"/>
          <w:rtl/>
        </w:rPr>
        <w:t xml:space="preserve"> הודעה בגלויית דואר או פרסום במודעות בעתונות עד לגודל 4 </w:t>
      </w:r>
      <w:r w:rsidRPr="00097B6C">
        <w:rPr>
          <w:rFonts w:cs="FrankRuehl" w:hint="cs"/>
          <w:vanish/>
          <w:sz w:val="22"/>
          <w:szCs w:val="22"/>
          <w:shd w:val="clear" w:color="auto" w:fill="FFFF99"/>
          <w:rtl/>
        </w:rPr>
        <w:tab/>
      </w:r>
      <w:r w:rsidRPr="00097B6C">
        <w:rPr>
          <w:rFonts w:cs="FrankRuehl" w:hint="cs"/>
          <w:strike/>
          <w:vanish/>
          <w:sz w:val="22"/>
          <w:szCs w:val="22"/>
          <w:shd w:val="clear" w:color="auto" w:fill="FFFF99"/>
          <w:rtl/>
        </w:rPr>
        <w:t>אינץ'×3 טורים בסמוך לאירוע.</w:t>
      </w:r>
    </w:p>
    <w:p w14:paraId="2A1714FD" w14:textId="77777777" w:rsidR="0011107C" w:rsidRPr="0002489E" w:rsidRDefault="0011107C" w:rsidP="0002489E">
      <w:pPr>
        <w:pStyle w:val="P00"/>
        <w:spacing w:before="0"/>
        <w:ind w:left="0" w:right="1134"/>
        <w:rPr>
          <w:rFonts w:cs="FrankRuehl"/>
          <w:sz w:val="2"/>
          <w:szCs w:val="2"/>
          <w:rtl/>
        </w:rPr>
      </w:pPr>
      <w:r w:rsidRPr="00097B6C">
        <w:rPr>
          <w:rFonts w:cs="FrankRuehl" w:hint="cs"/>
          <w:strike/>
          <w:vanish/>
          <w:sz w:val="22"/>
          <w:szCs w:val="22"/>
          <w:shd w:val="clear" w:color="auto" w:fill="FFFF99"/>
          <w:rtl/>
        </w:rPr>
        <w:t>5.</w:t>
      </w:r>
      <w:r w:rsidRPr="00097B6C">
        <w:rPr>
          <w:rFonts w:cs="FrankRuehl" w:hint="cs"/>
          <w:strike/>
          <w:vanish/>
          <w:sz w:val="22"/>
          <w:szCs w:val="22"/>
          <w:shd w:val="clear" w:color="auto" w:fill="FFFF99"/>
          <w:rtl/>
        </w:rPr>
        <w:tab/>
        <w:t xml:space="preserve">בחיפוש עובדים </w:t>
      </w:r>
      <w:r w:rsidRPr="00097B6C">
        <w:rPr>
          <w:rFonts w:cs="FrankRuehl"/>
          <w:strike/>
          <w:vanish/>
          <w:sz w:val="22"/>
          <w:szCs w:val="22"/>
          <w:shd w:val="clear" w:color="auto" w:fill="FFFF99"/>
          <w:rtl/>
        </w:rPr>
        <w:t>–</w:t>
      </w:r>
      <w:r w:rsidRPr="00097B6C">
        <w:rPr>
          <w:rFonts w:cs="FrankRuehl" w:hint="cs"/>
          <w:strike/>
          <w:vanish/>
          <w:sz w:val="22"/>
          <w:szCs w:val="22"/>
          <w:shd w:val="clear" w:color="auto" w:fill="FFFF99"/>
          <w:rtl/>
        </w:rPr>
        <w:t xml:space="preserve"> פרסום עד לגודל 4 אינץ'×3 טורים, בציון שם הפירמה, כתובת, מספר טלפון </w:t>
      </w:r>
      <w:r w:rsidRPr="00097B6C">
        <w:rPr>
          <w:rFonts w:cs="FrankRuehl" w:hint="cs"/>
          <w:vanish/>
          <w:sz w:val="22"/>
          <w:szCs w:val="22"/>
          <w:shd w:val="clear" w:color="auto" w:fill="FFFF99"/>
          <w:rtl/>
        </w:rPr>
        <w:tab/>
      </w:r>
      <w:r w:rsidRPr="00097B6C">
        <w:rPr>
          <w:rFonts w:cs="FrankRuehl" w:hint="cs"/>
          <w:strike/>
          <w:vanish/>
          <w:sz w:val="22"/>
          <w:szCs w:val="22"/>
          <w:shd w:val="clear" w:color="auto" w:fill="FFFF99"/>
          <w:rtl/>
        </w:rPr>
        <w:t>ופקסימליה.</w:t>
      </w:r>
      <w:bookmarkEnd w:id="12"/>
    </w:p>
    <w:p w14:paraId="528CFF5B" w14:textId="77777777" w:rsidR="00E56CC4" w:rsidRPr="0002489E" w:rsidRDefault="00E56CC4">
      <w:pPr>
        <w:pStyle w:val="P00"/>
        <w:spacing w:before="72"/>
        <w:ind w:left="0" w:right="1134"/>
        <w:rPr>
          <w:rStyle w:val="default"/>
          <w:rFonts w:cs="FrankRuehl"/>
          <w:rtl/>
        </w:rPr>
      </w:pPr>
    </w:p>
    <w:p w14:paraId="062D30E9" w14:textId="77777777" w:rsidR="00E56CC4" w:rsidRPr="0002489E" w:rsidRDefault="00E56CC4">
      <w:pPr>
        <w:pStyle w:val="P00"/>
        <w:spacing w:before="72"/>
        <w:ind w:left="0" w:right="1134"/>
        <w:rPr>
          <w:rStyle w:val="default"/>
          <w:rFonts w:cs="FrankRuehl"/>
          <w:rtl/>
        </w:rPr>
      </w:pPr>
    </w:p>
    <w:p w14:paraId="0EBA0EDF" w14:textId="77777777" w:rsidR="00E56CC4" w:rsidRPr="0002489E" w:rsidRDefault="00E56CC4">
      <w:pPr>
        <w:pStyle w:val="sig-0"/>
        <w:ind w:left="0" w:right="1134"/>
        <w:rPr>
          <w:rFonts w:cs="FrankRuehl"/>
          <w:sz w:val="26"/>
          <w:rtl/>
        </w:rPr>
      </w:pPr>
      <w:r w:rsidRPr="0002489E">
        <w:rPr>
          <w:rFonts w:cs="FrankRuehl"/>
          <w:sz w:val="26"/>
          <w:rtl/>
        </w:rPr>
        <w:t>ט"</w:t>
      </w:r>
      <w:r w:rsidRPr="0002489E">
        <w:rPr>
          <w:rFonts w:cs="FrankRuehl" w:hint="cs"/>
          <w:sz w:val="26"/>
          <w:rtl/>
        </w:rPr>
        <w:t>ו בסיון תשכ"ה (15 ביוני 1965)</w:t>
      </w:r>
      <w:r w:rsidRPr="0002489E">
        <w:rPr>
          <w:rFonts w:cs="FrankRuehl"/>
          <w:sz w:val="26"/>
          <w:rtl/>
        </w:rPr>
        <w:tab/>
        <w:t>ד</w:t>
      </w:r>
      <w:r w:rsidRPr="0002489E">
        <w:rPr>
          <w:rFonts w:cs="FrankRuehl" w:hint="cs"/>
          <w:sz w:val="26"/>
          <w:rtl/>
        </w:rPr>
        <w:t>ב יוסף</w:t>
      </w:r>
    </w:p>
    <w:p w14:paraId="12D94BA5" w14:textId="77777777" w:rsidR="00E56CC4" w:rsidRDefault="00E56CC4">
      <w:pPr>
        <w:pStyle w:val="sig-1"/>
        <w:widowControl/>
        <w:ind w:left="0" w:right="1134"/>
        <w:rPr>
          <w:rFonts w:cs="FrankRuehl"/>
          <w:sz w:val="22"/>
          <w:rtl/>
        </w:rPr>
      </w:pPr>
      <w:r w:rsidRPr="0002489E">
        <w:rPr>
          <w:rFonts w:cs="FrankRuehl"/>
          <w:sz w:val="22"/>
          <w:rtl/>
        </w:rPr>
        <w:tab/>
      </w:r>
      <w:r w:rsidRPr="0002489E">
        <w:rPr>
          <w:rFonts w:cs="FrankRuehl"/>
          <w:sz w:val="22"/>
          <w:rtl/>
        </w:rPr>
        <w:tab/>
      </w:r>
      <w:r w:rsidRPr="0002489E">
        <w:rPr>
          <w:rFonts w:cs="FrankRuehl"/>
          <w:sz w:val="22"/>
          <w:rtl/>
        </w:rPr>
        <w:tab/>
        <w:t>ש</w:t>
      </w:r>
      <w:r w:rsidRPr="0002489E">
        <w:rPr>
          <w:rFonts w:cs="FrankRuehl" w:hint="cs"/>
          <w:sz w:val="22"/>
          <w:rtl/>
        </w:rPr>
        <w:t>ר המשפטים</w:t>
      </w:r>
    </w:p>
    <w:p w14:paraId="3537A91F" w14:textId="77777777" w:rsidR="00E56CC4" w:rsidRPr="00925B8B" w:rsidRDefault="00E56CC4" w:rsidP="00925B8B">
      <w:pPr>
        <w:pStyle w:val="P00"/>
        <w:spacing w:before="72"/>
        <w:ind w:left="0" w:right="1134"/>
        <w:rPr>
          <w:rStyle w:val="default"/>
          <w:rFonts w:cs="FrankRuehl"/>
          <w:rtl/>
        </w:rPr>
      </w:pPr>
    </w:p>
    <w:p w14:paraId="335FDC3C" w14:textId="77777777" w:rsidR="00E56CC4" w:rsidRPr="00925B8B" w:rsidRDefault="00E56CC4" w:rsidP="00925B8B">
      <w:pPr>
        <w:pStyle w:val="P00"/>
        <w:spacing w:before="72"/>
        <w:ind w:left="0" w:right="1134"/>
        <w:rPr>
          <w:rStyle w:val="default"/>
          <w:rFonts w:cs="FrankRuehl"/>
          <w:rtl/>
        </w:rPr>
      </w:pPr>
    </w:p>
    <w:p w14:paraId="7F90B8B1" w14:textId="77777777" w:rsidR="00E56CC4" w:rsidRPr="00925B8B" w:rsidRDefault="00E56CC4" w:rsidP="00925B8B">
      <w:pPr>
        <w:pStyle w:val="P00"/>
        <w:spacing w:before="72"/>
        <w:ind w:left="0" w:right="1134"/>
        <w:rPr>
          <w:rStyle w:val="default"/>
          <w:rFonts w:cs="FrankRuehl"/>
          <w:rtl/>
        </w:rPr>
      </w:pPr>
      <w:bookmarkStart w:id="13" w:name="LawPartEnd"/>
    </w:p>
    <w:bookmarkEnd w:id="13"/>
    <w:p w14:paraId="6E0A68C4" w14:textId="77777777" w:rsidR="0092182F" w:rsidRDefault="0092182F" w:rsidP="0092182F">
      <w:pPr>
        <w:pStyle w:val="P00"/>
        <w:spacing w:before="72"/>
        <w:ind w:left="0" w:right="1134"/>
        <w:rPr>
          <w:rStyle w:val="default"/>
          <w:rFonts w:cs="FrankRuehl"/>
          <w:sz w:val="16"/>
          <w:szCs w:val="16"/>
        </w:rPr>
      </w:pPr>
      <w:r>
        <w:rPr>
          <w:rStyle w:val="default"/>
          <w:rFonts w:cs="FrankRuehl" w:hint="cs"/>
          <w:sz w:val="16"/>
          <w:szCs w:val="16"/>
          <w:rtl/>
        </w:rPr>
        <w:t>גפני</w:t>
      </w:r>
    </w:p>
    <w:p w14:paraId="20621AD2" w14:textId="77777777" w:rsidR="006E6EE3" w:rsidRDefault="006E6EE3" w:rsidP="00925B8B">
      <w:pPr>
        <w:pStyle w:val="P00"/>
        <w:spacing w:before="72"/>
        <w:ind w:left="0" w:right="1134"/>
        <w:rPr>
          <w:rStyle w:val="default"/>
          <w:rFonts w:cs="FrankRuehl"/>
          <w:rtl/>
        </w:rPr>
      </w:pPr>
    </w:p>
    <w:p w14:paraId="6EABA841" w14:textId="77777777" w:rsidR="006E6EE3" w:rsidRDefault="006E6EE3" w:rsidP="006E6EE3">
      <w:pPr>
        <w:pStyle w:val="P00"/>
        <w:spacing w:before="72"/>
        <w:ind w:left="0" w:right="1134"/>
        <w:jc w:val="center"/>
        <w:rPr>
          <w:rStyle w:val="default"/>
          <w:rFonts w:cs="David"/>
          <w:color w:val="0000FF"/>
          <w:szCs w:val="24"/>
          <w:u w:val="single"/>
          <w:rtl/>
        </w:rPr>
      </w:pPr>
      <w:hyperlink r:id="rId23" w:history="1">
        <w:r>
          <w:rPr>
            <w:rStyle w:val="Hyperlink"/>
            <w:noProof w:val="0"/>
            <w:sz w:val="22"/>
            <w:szCs w:val="24"/>
            <w:rtl/>
          </w:rPr>
          <w:t>הודעה למנויים על עריכה ושינויים במסמכי פסיקה, חקיקה ועוד באתר נבו - הקש כאן</w:t>
        </w:r>
      </w:hyperlink>
    </w:p>
    <w:p w14:paraId="4A62A7C5" w14:textId="77777777" w:rsidR="00E56CC4" w:rsidRPr="006E6EE3" w:rsidRDefault="00E56CC4" w:rsidP="006E6EE3">
      <w:pPr>
        <w:pStyle w:val="P00"/>
        <w:spacing w:before="72"/>
        <w:ind w:left="0" w:right="1134"/>
        <w:jc w:val="center"/>
        <w:rPr>
          <w:rStyle w:val="default"/>
          <w:rFonts w:cs="David"/>
          <w:color w:val="0000FF"/>
          <w:szCs w:val="24"/>
          <w:u w:val="single"/>
          <w:rtl/>
        </w:rPr>
      </w:pPr>
    </w:p>
    <w:sectPr w:rsidR="00E56CC4" w:rsidRPr="006E6EE3">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83FA2" w14:textId="77777777" w:rsidR="00122811" w:rsidRDefault="00122811">
      <w:pPr>
        <w:spacing w:line="240" w:lineRule="auto"/>
      </w:pPr>
      <w:r>
        <w:separator/>
      </w:r>
    </w:p>
  </w:endnote>
  <w:endnote w:type="continuationSeparator" w:id="0">
    <w:p w14:paraId="37553A49" w14:textId="77777777" w:rsidR="00122811" w:rsidRDefault="00122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A556E" w14:textId="77777777" w:rsidR="00E56CC4" w:rsidRDefault="00E56CC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7BC48C9" w14:textId="77777777" w:rsidR="00E56CC4" w:rsidRDefault="00E56CC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D41092E" w14:textId="77777777" w:rsidR="00E56CC4" w:rsidRDefault="00E56CC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E6EE3">
      <w:rPr>
        <w:rFonts w:cs="TopType Jerushalmi"/>
        <w:noProof/>
        <w:color w:val="000000"/>
        <w:sz w:val="14"/>
        <w:szCs w:val="14"/>
      </w:rPr>
      <w:t>Z:\00000000000000000000000=2014------------------------\LawsForTableRun\06\P206_010.doc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3104E" w14:textId="77777777" w:rsidR="00E56CC4" w:rsidRDefault="00E56CC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31DFC">
      <w:rPr>
        <w:rFonts w:hAnsi="FrankRuehl" w:cs="FrankRuehl"/>
        <w:noProof/>
        <w:sz w:val="24"/>
        <w:szCs w:val="24"/>
        <w:rtl/>
      </w:rPr>
      <w:t>3</w:t>
    </w:r>
    <w:r>
      <w:rPr>
        <w:rFonts w:hAnsi="FrankRuehl" w:cs="FrankRuehl"/>
        <w:sz w:val="24"/>
        <w:szCs w:val="24"/>
        <w:rtl/>
      </w:rPr>
      <w:fldChar w:fldCharType="end"/>
    </w:r>
  </w:p>
  <w:p w14:paraId="7D457F90" w14:textId="77777777" w:rsidR="00E56CC4" w:rsidRDefault="00E56CC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E3BA1A2" w14:textId="77777777" w:rsidR="00E56CC4" w:rsidRDefault="00E56CC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E6EE3">
      <w:rPr>
        <w:rFonts w:cs="TopType Jerushalmi"/>
        <w:noProof/>
        <w:color w:val="000000"/>
        <w:sz w:val="14"/>
        <w:szCs w:val="14"/>
      </w:rPr>
      <w:t>Z:\00000000000000000000000=2014------------------------\LawsForTableRun\06\P206_010.doc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A25B1" w14:textId="77777777" w:rsidR="00122811" w:rsidRDefault="00122811" w:rsidP="00935206">
      <w:pPr>
        <w:spacing w:before="60" w:line="240" w:lineRule="auto"/>
        <w:ind w:right="1134"/>
      </w:pPr>
      <w:r>
        <w:separator/>
      </w:r>
    </w:p>
  </w:footnote>
  <w:footnote w:type="continuationSeparator" w:id="0">
    <w:p w14:paraId="203E70B9" w14:textId="77777777" w:rsidR="00122811" w:rsidRDefault="00122811">
      <w:pPr>
        <w:spacing w:line="240" w:lineRule="auto"/>
      </w:pPr>
      <w:r>
        <w:continuationSeparator/>
      </w:r>
    </w:p>
  </w:footnote>
  <w:footnote w:id="1">
    <w:p w14:paraId="41C0BFBC" w14:textId="77777777" w:rsidR="00935206" w:rsidRPr="0002489E" w:rsidRDefault="00935206" w:rsidP="009352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935206">
        <w:rPr>
          <w:rFonts w:cs="FrankRuehl"/>
          <w:rtl/>
        </w:rPr>
        <w:t xml:space="preserve">* </w:t>
      </w:r>
      <w:r w:rsidRPr="0002489E">
        <w:rPr>
          <w:rFonts w:cs="FrankRuehl"/>
          <w:rtl/>
        </w:rPr>
        <w:t>פו</w:t>
      </w:r>
      <w:r w:rsidRPr="0002489E">
        <w:rPr>
          <w:rFonts w:cs="FrankRuehl" w:hint="cs"/>
          <w:rtl/>
        </w:rPr>
        <w:t xml:space="preserve">רסמו </w:t>
      </w:r>
      <w:hyperlink r:id="rId1" w:history="1">
        <w:r w:rsidRPr="0002489E">
          <w:rPr>
            <w:rStyle w:val="Hyperlink"/>
            <w:rFonts w:cs="FrankRuehl" w:hint="cs"/>
            <w:rtl/>
          </w:rPr>
          <w:t>ק"ת תשכ"ה מס' 1738</w:t>
        </w:r>
      </w:hyperlink>
      <w:r w:rsidRPr="0002489E">
        <w:rPr>
          <w:rFonts w:cs="FrankRuehl" w:hint="cs"/>
          <w:rtl/>
        </w:rPr>
        <w:t xml:space="preserve"> מיום 24.6.1965 עמ' 2240.</w:t>
      </w:r>
    </w:p>
    <w:p w14:paraId="1A885B50" w14:textId="77777777" w:rsidR="004E48B3" w:rsidRPr="00C1065B" w:rsidRDefault="00C576CB" w:rsidP="00591B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C1065B">
        <w:rPr>
          <w:rFonts w:cs="FrankRuehl" w:hint="cs"/>
          <w:rtl/>
        </w:rPr>
        <w:t>ת"ט</w:t>
      </w:r>
      <w:r w:rsidR="00591B4A">
        <w:rPr>
          <w:rFonts w:cs="FrankRuehl" w:hint="cs"/>
          <w:rtl/>
        </w:rPr>
        <w:t xml:space="preserve"> </w:t>
      </w:r>
      <w:r w:rsidR="004E48B3">
        <w:rPr>
          <w:rFonts w:cs="FrankRuehl" w:hint="cs"/>
          <w:rtl/>
        </w:rPr>
        <w:t>***</w:t>
      </w:r>
      <w:r w:rsidR="00591B4A">
        <w:rPr>
          <w:rFonts w:cs="FrankRuehl" w:hint="cs"/>
          <w:rtl/>
        </w:rPr>
        <w:t xml:space="preserve"> </w:t>
      </w:r>
      <w:hyperlink r:id="rId2" w:history="1">
        <w:r w:rsidRPr="00C1065B">
          <w:rPr>
            <w:rStyle w:val="Hyperlink"/>
            <w:rFonts w:cs="FrankRuehl" w:hint="cs"/>
            <w:rtl/>
          </w:rPr>
          <w:t>ק"ת תשכ"ה מס' 1762</w:t>
        </w:r>
      </w:hyperlink>
      <w:r w:rsidRPr="00C1065B">
        <w:rPr>
          <w:rFonts w:cs="FrankRuehl" w:hint="cs"/>
          <w:rtl/>
        </w:rPr>
        <w:t xml:space="preserve"> מיום 19.8.1965 עמ' 2599.</w:t>
      </w:r>
      <w:r w:rsidR="00591B4A">
        <w:rPr>
          <w:rFonts w:cs="FrankRuehl" w:hint="cs"/>
          <w:rtl/>
        </w:rPr>
        <w:t xml:space="preserve"> </w:t>
      </w:r>
      <w:r w:rsidR="004E48B3">
        <w:rPr>
          <w:rFonts w:cs="FrankRuehl" w:hint="cs"/>
          <w:rtl/>
        </w:rPr>
        <w:t>###</w:t>
      </w:r>
    </w:p>
    <w:p w14:paraId="7C23DD48" w14:textId="77777777" w:rsidR="004E48B3" w:rsidRPr="0002489E" w:rsidRDefault="00C1065B" w:rsidP="00591B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C1065B">
        <w:rPr>
          <w:rFonts w:cs="FrankRuehl" w:hint="cs"/>
          <w:rtl/>
        </w:rPr>
        <w:t xml:space="preserve">ת"ט </w:t>
      </w:r>
      <w:r w:rsidR="004E48B3">
        <w:rPr>
          <w:rFonts w:cs="FrankRuehl" w:hint="cs"/>
          <w:rtl/>
        </w:rPr>
        <w:t>***</w:t>
      </w:r>
      <w:r w:rsidR="00591B4A">
        <w:rPr>
          <w:rFonts w:cs="FrankRuehl" w:hint="cs"/>
          <w:rtl/>
        </w:rPr>
        <w:t xml:space="preserve"> </w:t>
      </w:r>
      <w:hyperlink r:id="rId3" w:history="1">
        <w:r w:rsidR="00935206" w:rsidRPr="00C1065B">
          <w:rPr>
            <w:rStyle w:val="Hyperlink"/>
            <w:rFonts w:cs="FrankRuehl" w:hint="cs"/>
            <w:rtl/>
          </w:rPr>
          <w:t>ק"ת תשכ"ו מס' 1896</w:t>
        </w:r>
      </w:hyperlink>
      <w:r w:rsidR="00935206" w:rsidRPr="00C1065B">
        <w:rPr>
          <w:rFonts w:cs="FrankRuehl" w:hint="cs"/>
          <w:rtl/>
        </w:rPr>
        <w:t xml:space="preserve"> מיום 23.6.1966 עמ' 2312.</w:t>
      </w:r>
      <w:r w:rsidR="00591B4A">
        <w:rPr>
          <w:rFonts w:cs="FrankRuehl" w:hint="cs"/>
          <w:rtl/>
        </w:rPr>
        <w:t xml:space="preserve"> </w:t>
      </w:r>
      <w:r w:rsidR="004E48B3">
        <w:rPr>
          <w:rFonts w:cs="FrankRuehl" w:hint="cs"/>
          <w:rtl/>
        </w:rPr>
        <w:t>###</w:t>
      </w:r>
    </w:p>
    <w:p w14:paraId="06ED0F77" w14:textId="77777777" w:rsidR="00935206" w:rsidRPr="0002489E" w:rsidRDefault="00935206" w:rsidP="009352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4" w:history="1">
        <w:r w:rsidRPr="0002489E">
          <w:rPr>
            <w:rStyle w:val="Hyperlink"/>
            <w:rFonts w:cs="FrankRuehl" w:hint="cs"/>
            <w:rtl/>
          </w:rPr>
          <w:t>ק</w:t>
        </w:r>
        <w:r w:rsidRPr="0002489E">
          <w:rPr>
            <w:rStyle w:val="Hyperlink"/>
            <w:rFonts w:cs="FrankRuehl"/>
            <w:rtl/>
          </w:rPr>
          <w:t>"</w:t>
        </w:r>
        <w:r w:rsidRPr="0002489E">
          <w:rPr>
            <w:rStyle w:val="Hyperlink"/>
            <w:rFonts w:cs="FrankRuehl" w:hint="cs"/>
            <w:rtl/>
          </w:rPr>
          <w:t>ת תש"ל מס' 2535</w:t>
        </w:r>
      </w:hyperlink>
      <w:r w:rsidRPr="0002489E">
        <w:rPr>
          <w:rFonts w:cs="FrankRuehl" w:hint="cs"/>
          <w:rtl/>
        </w:rPr>
        <w:t xml:space="preserve"> מיום 19.3.1970 עמ' 121</w:t>
      </w:r>
      <w:r w:rsidRPr="0002489E">
        <w:rPr>
          <w:rFonts w:cs="FrankRuehl"/>
          <w:rtl/>
        </w:rPr>
        <w:t>4</w:t>
      </w:r>
      <w:r>
        <w:rPr>
          <w:rFonts w:cs="FrankRuehl" w:hint="cs"/>
          <w:rtl/>
        </w:rPr>
        <w:t xml:space="preserve"> </w:t>
      </w:r>
      <w:r>
        <w:rPr>
          <w:rFonts w:cs="FrankRuehl"/>
          <w:rtl/>
        </w:rPr>
        <w:t>–</w:t>
      </w:r>
      <w:r>
        <w:rPr>
          <w:rFonts w:cs="FrankRuehl" w:hint="cs"/>
          <w:rtl/>
        </w:rPr>
        <w:t xml:space="preserve"> תק' תש"ל-1970</w:t>
      </w:r>
      <w:r w:rsidRPr="0002489E">
        <w:rPr>
          <w:rFonts w:cs="FrankRuehl"/>
          <w:rtl/>
        </w:rPr>
        <w:t>.</w:t>
      </w:r>
    </w:p>
    <w:p w14:paraId="4F7708E5" w14:textId="77777777" w:rsidR="00935206" w:rsidRPr="0002489E" w:rsidRDefault="00935206" w:rsidP="009352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02489E">
          <w:rPr>
            <w:rStyle w:val="Hyperlink"/>
            <w:rFonts w:cs="FrankRuehl" w:hint="cs"/>
            <w:rtl/>
          </w:rPr>
          <w:t>ק</w:t>
        </w:r>
        <w:r w:rsidRPr="0002489E">
          <w:rPr>
            <w:rStyle w:val="Hyperlink"/>
            <w:rFonts w:cs="FrankRuehl"/>
            <w:rtl/>
          </w:rPr>
          <w:t>"</w:t>
        </w:r>
        <w:r w:rsidRPr="0002489E">
          <w:rPr>
            <w:rStyle w:val="Hyperlink"/>
            <w:rFonts w:cs="FrankRuehl" w:hint="cs"/>
            <w:rtl/>
          </w:rPr>
          <w:t>ת תשל"א</w:t>
        </w:r>
        <w:r w:rsidRPr="0002489E">
          <w:rPr>
            <w:rStyle w:val="Hyperlink"/>
            <w:rFonts w:cs="FrankRuehl"/>
            <w:rtl/>
          </w:rPr>
          <w:t xml:space="preserve"> </w:t>
        </w:r>
        <w:r w:rsidRPr="0002489E">
          <w:rPr>
            <w:rStyle w:val="Hyperlink"/>
            <w:rFonts w:cs="FrankRuehl" w:hint="cs"/>
            <w:rtl/>
          </w:rPr>
          <w:t>מס' 2677</w:t>
        </w:r>
      </w:hyperlink>
      <w:r w:rsidRPr="0002489E">
        <w:rPr>
          <w:rFonts w:cs="FrankRuehl" w:hint="cs"/>
          <w:rtl/>
        </w:rPr>
        <w:t xml:space="preserve"> מיום </w:t>
      </w:r>
      <w:r w:rsidRPr="0002489E">
        <w:rPr>
          <w:rFonts w:cs="FrankRuehl"/>
          <w:rtl/>
        </w:rPr>
        <w:t xml:space="preserve">25.3.1971 </w:t>
      </w:r>
      <w:r w:rsidRPr="0002489E">
        <w:rPr>
          <w:rFonts w:cs="FrankRuehl" w:hint="cs"/>
          <w:rtl/>
        </w:rPr>
        <w:t>עמ' 670</w:t>
      </w:r>
      <w:r>
        <w:rPr>
          <w:rFonts w:cs="FrankRuehl" w:hint="cs"/>
          <w:rtl/>
        </w:rPr>
        <w:t xml:space="preserve"> </w:t>
      </w:r>
      <w:r>
        <w:rPr>
          <w:rFonts w:cs="FrankRuehl"/>
          <w:rtl/>
        </w:rPr>
        <w:t>–</w:t>
      </w:r>
      <w:r>
        <w:rPr>
          <w:rFonts w:cs="FrankRuehl" w:hint="cs"/>
          <w:rtl/>
        </w:rPr>
        <w:t xml:space="preserve"> תק' תשל"א-1971</w:t>
      </w:r>
      <w:r w:rsidRPr="0002489E">
        <w:rPr>
          <w:rFonts w:cs="FrankRuehl" w:hint="cs"/>
          <w:rtl/>
        </w:rPr>
        <w:t>.</w:t>
      </w:r>
    </w:p>
    <w:p w14:paraId="249D09AB" w14:textId="77777777" w:rsidR="00935206" w:rsidRPr="0002489E" w:rsidRDefault="00935206" w:rsidP="009352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02489E">
          <w:rPr>
            <w:rStyle w:val="Hyperlink"/>
            <w:rFonts w:cs="FrankRuehl" w:hint="cs"/>
            <w:rtl/>
          </w:rPr>
          <w:t>ק</w:t>
        </w:r>
        <w:r w:rsidRPr="0002489E">
          <w:rPr>
            <w:rStyle w:val="Hyperlink"/>
            <w:rFonts w:cs="FrankRuehl"/>
            <w:rtl/>
          </w:rPr>
          <w:t>"</w:t>
        </w:r>
        <w:r w:rsidRPr="0002489E">
          <w:rPr>
            <w:rStyle w:val="Hyperlink"/>
            <w:rFonts w:cs="FrankRuehl" w:hint="cs"/>
            <w:rtl/>
          </w:rPr>
          <w:t>ת תשל"ב מס' 2806</w:t>
        </w:r>
      </w:hyperlink>
      <w:r w:rsidRPr="0002489E">
        <w:rPr>
          <w:rFonts w:cs="FrankRuehl" w:hint="cs"/>
          <w:rtl/>
        </w:rPr>
        <w:t xml:space="preserve"> מיום 10.2.1972 עמ' 630</w:t>
      </w:r>
      <w:r w:rsidR="00C1065B">
        <w:rPr>
          <w:rFonts w:cs="FrankRuehl" w:hint="cs"/>
          <w:rtl/>
        </w:rPr>
        <w:t xml:space="preserve"> </w:t>
      </w:r>
      <w:r w:rsidR="00C1065B">
        <w:rPr>
          <w:rFonts w:cs="FrankRuehl"/>
          <w:rtl/>
        </w:rPr>
        <w:t>–</w:t>
      </w:r>
      <w:r w:rsidR="00C1065B">
        <w:rPr>
          <w:rFonts w:cs="FrankRuehl" w:hint="cs"/>
          <w:rtl/>
        </w:rPr>
        <w:t xml:space="preserve"> תק' תשל"ב-1972</w:t>
      </w:r>
      <w:r w:rsidRPr="0002489E">
        <w:rPr>
          <w:rFonts w:cs="FrankRuehl" w:hint="cs"/>
          <w:rtl/>
        </w:rPr>
        <w:t>.</w:t>
      </w:r>
    </w:p>
    <w:p w14:paraId="37889BBF" w14:textId="77777777" w:rsidR="00935206" w:rsidRPr="0002489E" w:rsidRDefault="00935206" w:rsidP="009352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02489E">
          <w:rPr>
            <w:rStyle w:val="Hyperlink"/>
            <w:rFonts w:cs="FrankRuehl" w:hint="cs"/>
            <w:rtl/>
          </w:rPr>
          <w:t>ק</w:t>
        </w:r>
        <w:r w:rsidRPr="0002489E">
          <w:rPr>
            <w:rStyle w:val="Hyperlink"/>
            <w:rFonts w:cs="FrankRuehl"/>
            <w:rtl/>
          </w:rPr>
          <w:t>"</w:t>
        </w:r>
        <w:r w:rsidRPr="0002489E">
          <w:rPr>
            <w:rStyle w:val="Hyperlink"/>
            <w:rFonts w:cs="FrankRuehl" w:hint="cs"/>
            <w:rtl/>
          </w:rPr>
          <w:t>ת תשנ"א מס' 5340</w:t>
        </w:r>
      </w:hyperlink>
      <w:r w:rsidRPr="0002489E">
        <w:rPr>
          <w:rFonts w:cs="FrankRuehl" w:hint="cs"/>
          <w:rtl/>
        </w:rPr>
        <w:t xml:space="preserve"> מיום 12.3.1991 עמ' 720</w:t>
      </w:r>
      <w:r w:rsidR="002F6085">
        <w:rPr>
          <w:rFonts w:cs="FrankRuehl" w:hint="cs"/>
          <w:rtl/>
        </w:rPr>
        <w:t xml:space="preserve"> </w:t>
      </w:r>
      <w:r w:rsidR="002F6085">
        <w:rPr>
          <w:rFonts w:cs="FrankRuehl"/>
          <w:rtl/>
        </w:rPr>
        <w:t>–</w:t>
      </w:r>
      <w:r w:rsidR="002F6085">
        <w:rPr>
          <w:rFonts w:cs="FrankRuehl" w:hint="cs"/>
          <w:rtl/>
        </w:rPr>
        <w:t xml:space="preserve"> תק' תשנ"א-1991</w:t>
      </w:r>
      <w:r w:rsidRPr="0002489E">
        <w:rPr>
          <w:rFonts w:cs="FrankRuehl" w:hint="cs"/>
          <w:rtl/>
        </w:rPr>
        <w:t>.</w:t>
      </w:r>
    </w:p>
    <w:p w14:paraId="0ECBB1D3" w14:textId="77777777" w:rsidR="00935206" w:rsidRPr="0002489E" w:rsidRDefault="00935206" w:rsidP="009352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02489E">
          <w:rPr>
            <w:rStyle w:val="Hyperlink"/>
            <w:rFonts w:cs="FrankRuehl" w:hint="cs"/>
            <w:rtl/>
          </w:rPr>
          <w:t>ק</w:t>
        </w:r>
        <w:r w:rsidRPr="0002489E">
          <w:rPr>
            <w:rStyle w:val="Hyperlink"/>
            <w:rFonts w:cs="FrankRuehl"/>
            <w:rtl/>
          </w:rPr>
          <w:t>"</w:t>
        </w:r>
        <w:r w:rsidRPr="0002489E">
          <w:rPr>
            <w:rStyle w:val="Hyperlink"/>
            <w:rFonts w:cs="FrankRuehl" w:hint="cs"/>
            <w:rtl/>
          </w:rPr>
          <w:t>ת תשס"א מס' 6097</w:t>
        </w:r>
      </w:hyperlink>
      <w:r w:rsidRPr="0002489E">
        <w:rPr>
          <w:rFonts w:cs="FrankRuehl" w:hint="cs"/>
          <w:rtl/>
        </w:rPr>
        <w:t xml:space="preserve"> מיום 29.3.2001 עמ' 682</w:t>
      </w:r>
      <w:r w:rsidR="008E6C00">
        <w:rPr>
          <w:rFonts w:cs="FrankRuehl" w:hint="cs"/>
          <w:rtl/>
        </w:rPr>
        <w:t xml:space="preserve"> </w:t>
      </w:r>
      <w:r w:rsidR="008E6C00">
        <w:rPr>
          <w:rFonts w:cs="FrankRuehl"/>
          <w:rtl/>
        </w:rPr>
        <w:t>–</w:t>
      </w:r>
      <w:r w:rsidR="008E6C00">
        <w:rPr>
          <w:rFonts w:cs="FrankRuehl" w:hint="cs"/>
          <w:rtl/>
        </w:rPr>
        <w:t xml:space="preserve"> תק' תשס"א-2001</w:t>
      </w:r>
      <w:r w:rsidRPr="0002489E">
        <w:rPr>
          <w:rFonts w:cs="FrankRuehl" w:hint="cs"/>
          <w:rtl/>
        </w:rPr>
        <w:t>.</w:t>
      </w:r>
    </w:p>
    <w:p w14:paraId="3771B169" w14:textId="77777777" w:rsidR="008E6C00" w:rsidRDefault="00935206" w:rsidP="004D5C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02489E">
          <w:rPr>
            <w:rStyle w:val="Hyperlink"/>
            <w:rFonts w:cs="FrankRuehl" w:hint="cs"/>
            <w:rtl/>
          </w:rPr>
          <w:t>ק"ת תשס"ג מס' 6225</w:t>
        </w:r>
      </w:hyperlink>
      <w:r w:rsidRPr="0002489E">
        <w:rPr>
          <w:rFonts w:cs="FrankRuehl" w:hint="cs"/>
          <w:rtl/>
        </w:rPr>
        <w:t xml:space="preserve"> מיום 6.2.2003 עמ' 489 </w:t>
      </w:r>
      <w:r w:rsidRPr="0002489E">
        <w:rPr>
          <w:rFonts w:cs="FrankRuehl"/>
          <w:rtl/>
        </w:rPr>
        <w:t>–</w:t>
      </w:r>
      <w:r w:rsidRPr="0002489E">
        <w:rPr>
          <w:rFonts w:cs="FrankRuehl" w:hint="cs"/>
          <w:rtl/>
        </w:rPr>
        <w:t xml:space="preserve"> </w:t>
      </w:r>
      <w:r w:rsidR="008E6C00">
        <w:rPr>
          <w:rFonts w:cs="FrankRuehl" w:hint="cs"/>
          <w:rtl/>
        </w:rPr>
        <w:t>הוראת שעה ב</w:t>
      </w:r>
      <w:r w:rsidRPr="0002489E">
        <w:rPr>
          <w:rFonts w:cs="FrankRuehl" w:hint="cs"/>
          <w:rtl/>
        </w:rPr>
        <w:t>תקנה 8 לתקנות רואי חשבון (ניגוד ענינים ופגיעה באי תלות כתוצאה מעיסוק אחר) (הוראת שעה), תשס"ג-2003</w:t>
      </w:r>
      <w:r w:rsidR="008E6C00">
        <w:rPr>
          <w:rFonts w:cs="FrankRuehl" w:hint="cs"/>
          <w:rtl/>
        </w:rPr>
        <w:t xml:space="preserve">; </w:t>
      </w:r>
      <w:r w:rsidR="004E48B3">
        <w:rPr>
          <w:rFonts w:cs="FrankRuehl" w:hint="cs"/>
          <w:rtl/>
        </w:rPr>
        <w:t>$$$</w:t>
      </w:r>
      <w:r w:rsidR="00591B4A">
        <w:rPr>
          <w:rFonts w:cs="FrankRuehl" w:hint="cs"/>
          <w:rtl/>
        </w:rPr>
        <w:t xml:space="preserve"> </w:t>
      </w:r>
      <w:r w:rsidR="008E6C00">
        <w:rPr>
          <w:rFonts w:cs="FrankRuehl" w:hint="cs"/>
          <w:rtl/>
        </w:rPr>
        <w:t xml:space="preserve">תוקפה </w:t>
      </w:r>
      <w:r w:rsidR="007F37BD">
        <w:rPr>
          <w:rFonts w:cs="FrankRuehl" w:hint="cs"/>
          <w:rtl/>
        </w:rPr>
        <w:t xml:space="preserve">בתקופות </w:t>
      </w:r>
      <w:r w:rsidR="008E6C00">
        <w:rPr>
          <w:rFonts w:cs="FrankRuehl" w:hint="cs"/>
          <w:rtl/>
        </w:rPr>
        <w:t xml:space="preserve">הביקורת </w:t>
      </w:r>
      <w:r w:rsidR="007F37BD">
        <w:rPr>
          <w:rFonts w:cs="FrankRuehl" w:hint="cs"/>
          <w:rtl/>
        </w:rPr>
        <w:t xml:space="preserve">בשנים </w:t>
      </w:r>
      <w:r w:rsidR="008E6C00">
        <w:rPr>
          <w:rFonts w:cs="FrankRuehl" w:hint="cs"/>
          <w:rtl/>
        </w:rPr>
        <w:t>2003 עד 2008</w:t>
      </w:r>
      <w:r w:rsidRPr="0002489E">
        <w:rPr>
          <w:rFonts w:cs="FrankRuehl" w:hint="cs"/>
          <w:rtl/>
        </w:rPr>
        <w:t>.</w:t>
      </w:r>
      <w:r w:rsidR="008E6C00">
        <w:rPr>
          <w:rFonts w:cs="FrankRuehl" w:hint="cs"/>
          <w:rtl/>
        </w:rPr>
        <w:t xml:space="preserve"> </w:t>
      </w:r>
      <w:r w:rsidR="00591B4A">
        <w:rPr>
          <w:rFonts w:cs="FrankRuehl" w:hint="cs"/>
          <w:rtl/>
        </w:rPr>
        <w:t xml:space="preserve">### </w:t>
      </w:r>
      <w:r w:rsidR="008E6C00">
        <w:rPr>
          <w:rFonts w:cs="FrankRuehl" w:hint="cs"/>
          <w:rtl/>
        </w:rPr>
        <w:t>תוקנה</w:t>
      </w:r>
      <w:r w:rsidR="008E6C00" w:rsidRPr="008E6C00">
        <w:rPr>
          <w:rFonts w:cs="FrankRuehl" w:hint="cs"/>
          <w:rtl/>
        </w:rPr>
        <w:t xml:space="preserve"> </w:t>
      </w:r>
      <w:r w:rsidR="004E48B3">
        <w:rPr>
          <w:rFonts w:cs="FrankRuehl" w:hint="cs"/>
          <w:rtl/>
        </w:rPr>
        <w:t>***</w:t>
      </w:r>
      <w:r w:rsidR="00591B4A">
        <w:rPr>
          <w:rFonts w:cs="FrankRuehl" w:hint="cs"/>
          <w:rtl/>
        </w:rPr>
        <w:t xml:space="preserve"> </w:t>
      </w:r>
      <w:hyperlink r:id="rId10" w:history="1">
        <w:r w:rsidR="008E6C00" w:rsidRPr="008E6C00">
          <w:rPr>
            <w:rStyle w:val="Hyperlink"/>
            <w:rFonts w:cs="FrankRuehl" w:hint="cs"/>
            <w:rtl/>
          </w:rPr>
          <w:t>ק"ת תשס"ה מס' 6368</w:t>
        </w:r>
      </w:hyperlink>
      <w:r w:rsidR="008E6C00" w:rsidRPr="008E6C00">
        <w:rPr>
          <w:rFonts w:cs="FrankRuehl" w:hint="cs"/>
          <w:rtl/>
        </w:rPr>
        <w:t xml:space="preserve"> מיום 8.2.2005 עמ' 406 – </w:t>
      </w:r>
      <w:r w:rsidR="008E6C00">
        <w:rPr>
          <w:rFonts w:cs="FrankRuehl" w:hint="cs"/>
          <w:rtl/>
        </w:rPr>
        <w:t>הוראת שעה (תיקון מס' 1)</w:t>
      </w:r>
      <w:r w:rsidR="008E6C00" w:rsidRPr="008E6C00">
        <w:rPr>
          <w:rFonts w:cs="FrankRuehl" w:hint="cs"/>
          <w:rtl/>
        </w:rPr>
        <w:t xml:space="preserve"> תשס"ה-2005.</w:t>
      </w:r>
      <w:r w:rsidR="008E6C00">
        <w:rPr>
          <w:rFonts w:cs="FrankRuehl" w:hint="cs"/>
          <w:rtl/>
        </w:rPr>
        <w:t xml:space="preserve"> </w:t>
      </w:r>
      <w:hyperlink r:id="rId11" w:history="1">
        <w:r w:rsidR="008E6C00" w:rsidRPr="008E6C00">
          <w:rPr>
            <w:rStyle w:val="Hyperlink"/>
            <w:rFonts w:cs="FrankRuehl" w:hint="cs"/>
            <w:rtl/>
          </w:rPr>
          <w:t>ק"ת תשס"ו מס' 6510</w:t>
        </w:r>
      </w:hyperlink>
      <w:r w:rsidR="008E6C00" w:rsidRPr="008E6C00">
        <w:rPr>
          <w:rFonts w:cs="FrankRuehl" w:hint="cs"/>
          <w:rtl/>
        </w:rPr>
        <w:t xml:space="preserve"> מיום 16.8.2006 עמ' 1097 – </w:t>
      </w:r>
      <w:r w:rsidR="008E6C00">
        <w:rPr>
          <w:rFonts w:cs="FrankRuehl" w:hint="cs"/>
          <w:rtl/>
        </w:rPr>
        <w:t>הוראת שעה (תיקון מס' 2)</w:t>
      </w:r>
      <w:r w:rsidR="008E6C00" w:rsidRPr="008E6C00">
        <w:rPr>
          <w:rFonts w:cs="FrankRuehl" w:hint="cs"/>
          <w:rtl/>
        </w:rPr>
        <w:t xml:space="preserve"> תשס"ו-2006.</w:t>
      </w:r>
      <w:r w:rsidR="008E6C00">
        <w:rPr>
          <w:rFonts w:cs="FrankRuehl" w:hint="cs"/>
          <w:rtl/>
        </w:rPr>
        <w:t xml:space="preserve"> </w:t>
      </w:r>
      <w:hyperlink r:id="rId12" w:history="1">
        <w:r w:rsidR="008E6C00" w:rsidRPr="008E6C00">
          <w:rPr>
            <w:rStyle w:val="Hyperlink"/>
            <w:rFonts w:cs="FrankRuehl" w:hint="cs"/>
            <w:rtl/>
          </w:rPr>
          <w:t>ק"ת תשס"ח מס' 6654</w:t>
        </w:r>
      </w:hyperlink>
      <w:r w:rsidR="008E6C00" w:rsidRPr="008E6C00">
        <w:rPr>
          <w:rFonts w:cs="FrankRuehl" w:hint="cs"/>
          <w:rtl/>
        </w:rPr>
        <w:t xml:space="preserve"> מיום 10.3.2008 עמ' 614 – </w:t>
      </w:r>
      <w:r w:rsidR="008E6C00">
        <w:rPr>
          <w:rFonts w:cs="FrankRuehl" w:hint="cs"/>
          <w:rtl/>
        </w:rPr>
        <w:t>הוראת שעה (תיקון מס' 3)</w:t>
      </w:r>
      <w:r w:rsidR="008E6C00" w:rsidRPr="008E6C00">
        <w:rPr>
          <w:rFonts w:cs="FrankRuehl" w:hint="cs"/>
          <w:rtl/>
        </w:rPr>
        <w:t xml:space="preserve"> תשס"ח-2008.</w:t>
      </w:r>
      <w:r w:rsidR="00591B4A">
        <w:rPr>
          <w:rFonts w:cs="FrankRuehl" w:hint="cs"/>
          <w:rtl/>
        </w:rPr>
        <w:t xml:space="preserve"> </w:t>
      </w:r>
      <w:r w:rsidR="004E48B3">
        <w:rPr>
          <w:rFonts w:cs="FrankRuehl" w:hint="cs"/>
          <w:rtl/>
        </w:rPr>
        <w:t>###</w:t>
      </w:r>
    </w:p>
    <w:p w14:paraId="1FAFE71B" w14:textId="77777777" w:rsidR="00B31DFC" w:rsidRDefault="00B31DFC" w:rsidP="00B31D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4D5C71" w:rsidRPr="00B31DFC">
          <w:rPr>
            <w:rStyle w:val="Hyperlink"/>
            <w:rFonts w:cs="FrankRuehl" w:hint="cs"/>
            <w:rtl/>
          </w:rPr>
          <w:t>ק"ת תשע"ה מס' 7547</w:t>
        </w:r>
      </w:hyperlink>
      <w:r w:rsidR="004D5C71">
        <w:rPr>
          <w:rFonts w:cs="FrankRuehl" w:hint="cs"/>
          <w:rtl/>
        </w:rPr>
        <w:t xml:space="preserve"> מיום 25.8.2015 עמ' 1850 </w:t>
      </w:r>
      <w:r w:rsidR="004D5C71">
        <w:rPr>
          <w:rFonts w:cs="FrankRuehl"/>
          <w:rtl/>
        </w:rPr>
        <w:t>–</w:t>
      </w:r>
      <w:r w:rsidR="004D5C71">
        <w:rPr>
          <w:rFonts w:cs="FrankRuehl" w:hint="cs"/>
          <w:rtl/>
        </w:rPr>
        <w:t xml:space="preserve"> תק' תשע"ה-2015; ר' תקנה 2 לענין תחילה ותחולה.</w:t>
      </w:r>
    </w:p>
    <w:p w14:paraId="3A41C81B" w14:textId="77777777" w:rsidR="004D5C71" w:rsidRPr="004D5C71" w:rsidRDefault="004D5C71" w:rsidP="004D5C7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Pr>
      </w:pPr>
      <w:r>
        <w:rPr>
          <w:rFonts w:cs="FrankRuehl" w:hint="cs"/>
          <w:rtl/>
        </w:rPr>
        <w:t>2. תחילתן של תקנות אלה ביום י"ח באלול התשע"ה (2 בספטמבר 2015) והן יחולו על שירות עסקי שניתן ביום התחילה או לאחריו, ואולם לעניין שירות עסקי שהחל לפני יום התחילה וביום התחילה טרם הסתיים יחולו תקנות אלה רק ביום כ"ט באב התשע"ו (2 בספטמבר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B28D" w14:textId="77777777" w:rsidR="00E56CC4" w:rsidRDefault="00E56CC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רואי חשבון (התנהגות שאינה הולמת את כבוד המקצוע), תשכ"ה–1965</w:t>
    </w:r>
  </w:p>
  <w:p w14:paraId="2E1B81D9" w14:textId="77777777" w:rsidR="00E56CC4" w:rsidRDefault="00E56CC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0512544" w14:textId="77777777" w:rsidR="00E56CC4" w:rsidRDefault="00E56CC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0B5B1" w14:textId="77777777" w:rsidR="00E56CC4" w:rsidRDefault="00E56CC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רואי חשבון (התנהגות שאינה הולמת את כבוד המקצוע), תשכ"ה</w:t>
    </w:r>
    <w:r>
      <w:rPr>
        <w:rFonts w:hAnsi="FrankRuehl" w:cs="FrankRuehl" w:hint="cs"/>
        <w:color w:val="000000"/>
        <w:sz w:val="28"/>
        <w:szCs w:val="28"/>
        <w:rtl/>
      </w:rPr>
      <w:t>-</w:t>
    </w:r>
    <w:r>
      <w:rPr>
        <w:rFonts w:hAnsi="FrankRuehl" w:cs="FrankRuehl"/>
        <w:color w:val="000000"/>
        <w:sz w:val="28"/>
        <w:szCs w:val="28"/>
        <w:rtl/>
      </w:rPr>
      <w:t>1965</w:t>
    </w:r>
  </w:p>
  <w:p w14:paraId="6306F947" w14:textId="77777777" w:rsidR="00E56CC4" w:rsidRDefault="00E56CC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D95F88E" w14:textId="77777777" w:rsidR="00E56CC4" w:rsidRDefault="00E56CC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D8B"/>
    <w:rsid w:val="0002489E"/>
    <w:rsid w:val="00097B6C"/>
    <w:rsid w:val="0011107C"/>
    <w:rsid w:val="00122811"/>
    <w:rsid w:val="00164822"/>
    <w:rsid w:val="00230B42"/>
    <w:rsid w:val="00264090"/>
    <w:rsid w:val="002D36D6"/>
    <w:rsid w:val="002F6085"/>
    <w:rsid w:val="00307B26"/>
    <w:rsid w:val="003445A2"/>
    <w:rsid w:val="00486ACA"/>
    <w:rsid w:val="004D5C71"/>
    <w:rsid w:val="004E48B3"/>
    <w:rsid w:val="004E747D"/>
    <w:rsid w:val="00591B4A"/>
    <w:rsid w:val="00670D66"/>
    <w:rsid w:val="006E6EE3"/>
    <w:rsid w:val="00721C2E"/>
    <w:rsid w:val="007F37BD"/>
    <w:rsid w:val="00883D9B"/>
    <w:rsid w:val="008E6C00"/>
    <w:rsid w:val="008F57D6"/>
    <w:rsid w:val="009025DE"/>
    <w:rsid w:val="00910D1C"/>
    <w:rsid w:val="0092182F"/>
    <w:rsid w:val="00925B8B"/>
    <w:rsid w:val="00930D8B"/>
    <w:rsid w:val="00935206"/>
    <w:rsid w:val="00A417C7"/>
    <w:rsid w:val="00A44585"/>
    <w:rsid w:val="00A53580"/>
    <w:rsid w:val="00A87C1A"/>
    <w:rsid w:val="00AE5F3D"/>
    <w:rsid w:val="00AF0840"/>
    <w:rsid w:val="00B209A3"/>
    <w:rsid w:val="00B31DFC"/>
    <w:rsid w:val="00C1065B"/>
    <w:rsid w:val="00C4187F"/>
    <w:rsid w:val="00C576CB"/>
    <w:rsid w:val="00CE0D97"/>
    <w:rsid w:val="00D903F5"/>
    <w:rsid w:val="00E014E8"/>
    <w:rsid w:val="00E15538"/>
    <w:rsid w:val="00E43961"/>
    <w:rsid w:val="00E56CC4"/>
    <w:rsid w:val="00F331A5"/>
    <w:rsid w:val="00FF3D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B99E733"/>
  <w15:chartTrackingRefBased/>
  <w15:docId w15:val="{AEECB4D9-19C8-403E-A642-63F97A10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935206"/>
    <w:rPr>
      <w:sz w:val="20"/>
      <w:szCs w:val="20"/>
    </w:rPr>
  </w:style>
  <w:style w:type="character" w:styleId="a6">
    <w:name w:val="footnote reference"/>
    <w:semiHidden/>
    <w:rsid w:val="009352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80226">
      <w:bodyDiv w:val="1"/>
      <w:marLeft w:val="0"/>
      <w:marRight w:val="0"/>
      <w:marTop w:val="0"/>
      <w:marBottom w:val="0"/>
      <w:divBdr>
        <w:top w:val="none" w:sz="0" w:space="0" w:color="auto"/>
        <w:left w:val="none" w:sz="0" w:space="0" w:color="auto"/>
        <w:bottom w:val="none" w:sz="0" w:space="0" w:color="auto"/>
        <w:right w:val="none" w:sz="0" w:space="0" w:color="auto"/>
      </w:divBdr>
      <w:divsChild>
        <w:div w:id="1094784920">
          <w:marLeft w:val="0"/>
          <w:marRight w:val="0"/>
          <w:marTop w:val="0"/>
          <w:marBottom w:val="0"/>
          <w:divBdr>
            <w:top w:val="none" w:sz="0" w:space="0" w:color="auto"/>
            <w:left w:val="none" w:sz="0" w:space="0" w:color="auto"/>
            <w:bottom w:val="none" w:sz="0" w:space="0" w:color="auto"/>
            <w:right w:val="none" w:sz="0" w:space="0" w:color="auto"/>
          </w:divBdr>
          <w:divsChild>
            <w:div w:id="9014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4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1762.pdf" TargetMode="External"/><Relationship Id="rId13" Type="http://schemas.openxmlformats.org/officeDocument/2006/relationships/hyperlink" Target="http://www.nevo.co.il/Law_word/law06/TAK-6510.pdf" TargetMode="External"/><Relationship Id="rId18" Type="http://schemas.openxmlformats.org/officeDocument/2006/relationships/hyperlink" Target="http://www.nevo.co.il/Law_word/law06/TAK-6097.pdf"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_word/law06/TAK-5340.pdf" TargetMode="External"/><Relationship Id="rId7" Type="http://schemas.openxmlformats.org/officeDocument/2006/relationships/hyperlink" Target="http://www.nevo.co.il/Law_word/law06/TAK-6097.pdf" TargetMode="External"/><Relationship Id="rId12" Type="http://schemas.openxmlformats.org/officeDocument/2006/relationships/hyperlink" Target="http://www.nevo.co.il/Law_word/law06/TAK-6368.pdf" TargetMode="External"/><Relationship Id="rId17" Type="http://schemas.openxmlformats.org/officeDocument/2006/relationships/hyperlink" Target="http://www.nevo.co.il/Law_word/law06/TAK-5340.pdf"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_word/law06/TAK-1896.pdf" TargetMode="External"/><Relationship Id="rId20" Type="http://schemas.openxmlformats.org/officeDocument/2006/relationships/hyperlink" Target="http://www.nevo.co.il/Law_word/law06/TAK-6097.pd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6097.pdf" TargetMode="External"/><Relationship Id="rId11" Type="http://schemas.openxmlformats.org/officeDocument/2006/relationships/hyperlink" Target="http://www.nevo.co.il/Law_word/law06/TAK-6225.pdf"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_word/law06/TAK-2535.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06/TAK-2806.pdf" TargetMode="External"/><Relationship Id="rId19" Type="http://schemas.openxmlformats.org/officeDocument/2006/relationships/hyperlink" Target="http://www.nevo.co.il/Law_word/law06/tak-7547.pdf" TargetMode="External"/><Relationship Id="rId4" Type="http://schemas.openxmlformats.org/officeDocument/2006/relationships/footnotes" Target="footnotes.xml"/><Relationship Id="rId9" Type="http://schemas.openxmlformats.org/officeDocument/2006/relationships/hyperlink" Target="http://www.nevo.co.il/Law_word/law06/TAK-2677.pdf" TargetMode="External"/><Relationship Id="rId14" Type="http://schemas.openxmlformats.org/officeDocument/2006/relationships/hyperlink" Target="http://www.nevo.co.il/Law_word/law06/TAK-6654.pdf" TargetMode="External"/><Relationship Id="rId22" Type="http://schemas.openxmlformats.org/officeDocument/2006/relationships/hyperlink" Target="http://www.nevo.co.il/Law_word/law06/TAK-6097.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097.pdf" TargetMode="External"/><Relationship Id="rId13" Type="http://schemas.openxmlformats.org/officeDocument/2006/relationships/hyperlink" Target="http://www.nevo.co.il/Law_word/law06/tak-7547.pdf" TargetMode="External"/><Relationship Id="rId3" Type="http://schemas.openxmlformats.org/officeDocument/2006/relationships/hyperlink" Target="http://www.nevo.co.il/Law_word/law06/TAK-1896.pdf" TargetMode="External"/><Relationship Id="rId7" Type="http://schemas.openxmlformats.org/officeDocument/2006/relationships/hyperlink" Target="http://www.nevo.co.il/Law_word/law06/TAK-5340.pdf" TargetMode="External"/><Relationship Id="rId12" Type="http://schemas.openxmlformats.org/officeDocument/2006/relationships/hyperlink" Target="http://www.nevo.co.il/Law_word/law06/tak-6654.pdf" TargetMode="External"/><Relationship Id="rId2" Type="http://schemas.openxmlformats.org/officeDocument/2006/relationships/hyperlink" Target="http://www.nevo.co.il/Law_word/law06/TAK-1762.pdf" TargetMode="External"/><Relationship Id="rId1" Type="http://schemas.openxmlformats.org/officeDocument/2006/relationships/hyperlink" Target="http://www.nevo.co.il/Law_word/law06/TAK-1738.pdf" TargetMode="External"/><Relationship Id="rId6" Type="http://schemas.openxmlformats.org/officeDocument/2006/relationships/hyperlink" Target="http://www.nevo.co.il/Law_word/law06/TAK-2806.pdf" TargetMode="External"/><Relationship Id="rId11" Type="http://schemas.openxmlformats.org/officeDocument/2006/relationships/hyperlink" Target="http://www.nevo.co.il/Law_word/law06/tak-6510.pdf" TargetMode="External"/><Relationship Id="rId5" Type="http://schemas.openxmlformats.org/officeDocument/2006/relationships/hyperlink" Target="http://www.nevo.co.il/Law_word/law06/TAK-2677.pdf" TargetMode="External"/><Relationship Id="rId10" Type="http://schemas.openxmlformats.org/officeDocument/2006/relationships/hyperlink" Target="http://www.nevo.co.il/Law_word/law06/TAK-6368.pdf" TargetMode="External"/><Relationship Id="rId4" Type="http://schemas.openxmlformats.org/officeDocument/2006/relationships/hyperlink" Target="http://www.nevo.co.il/Law_word/law06/TAK-2535.pdf" TargetMode="External"/><Relationship Id="rId9" Type="http://schemas.openxmlformats.org/officeDocument/2006/relationships/hyperlink" Target="http://www.nevo.co.il/Law_word/law06/TAK-62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12108</CharactersWithSpaces>
  <SharedDoc>false</SharedDoc>
  <HLinks>
    <vt:vector size="210" baseType="variant">
      <vt:variant>
        <vt:i4>393283</vt:i4>
      </vt:variant>
      <vt:variant>
        <vt:i4>75</vt:i4>
      </vt:variant>
      <vt:variant>
        <vt:i4>0</vt:i4>
      </vt:variant>
      <vt:variant>
        <vt:i4>5</vt:i4>
      </vt:variant>
      <vt:variant>
        <vt:lpwstr>http://www.nevo.co.il/advertisements/nevo-100.doc</vt:lpwstr>
      </vt:variant>
      <vt:variant>
        <vt:lpwstr/>
      </vt:variant>
      <vt:variant>
        <vt:i4>7733263</vt:i4>
      </vt:variant>
      <vt:variant>
        <vt:i4>72</vt:i4>
      </vt:variant>
      <vt:variant>
        <vt:i4>0</vt:i4>
      </vt:variant>
      <vt:variant>
        <vt:i4>5</vt:i4>
      </vt:variant>
      <vt:variant>
        <vt:lpwstr>http://www.nevo.co.il/Law_word/law06/TAK-6097.pdf</vt:lpwstr>
      </vt:variant>
      <vt:variant>
        <vt:lpwstr/>
      </vt:variant>
      <vt:variant>
        <vt:i4>7864331</vt:i4>
      </vt:variant>
      <vt:variant>
        <vt:i4>69</vt:i4>
      </vt:variant>
      <vt:variant>
        <vt:i4>0</vt:i4>
      </vt:variant>
      <vt:variant>
        <vt:i4>5</vt:i4>
      </vt:variant>
      <vt:variant>
        <vt:lpwstr>http://www.nevo.co.il/Law_word/law06/TAK-5340.pdf</vt:lpwstr>
      </vt:variant>
      <vt:variant>
        <vt:lpwstr/>
      </vt:variant>
      <vt:variant>
        <vt:i4>7733263</vt:i4>
      </vt:variant>
      <vt:variant>
        <vt:i4>66</vt:i4>
      </vt:variant>
      <vt:variant>
        <vt:i4>0</vt:i4>
      </vt:variant>
      <vt:variant>
        <vt:i4>5</vt:i4>
      </vt:variant>
      <vt:variant>
        <vt:lpwstr>http://www.nevo.co.il/Law_word/law06/TAK-6097.pdf</vt:lpwstr>
      </vt:variant>
      <vt:variant>
        <vt:lpwstr/>
      </vt:variant>
      <vt:variant>
        <vt:i4>7995402</vt:i4>
      </vt:variant>
      <vt:variant>
        <vt:i4>63</vt:i4>
      </vt:variant>
      <vt:variant>
        <vt:i4>0</vt:i4>
      </vt:variant>
      <vt:variant>
        <vt:i4>5</vt:i4>
      </vt:variant>
      <vt:variant>
        <vt:lpwstr>http://www.nevo.co.il/Law_word/law06/tak-7547.pdf</vt:lpwstr>
      </vt:variant>
      <vt:variant>
        <vt:lpwstr/>
      </vt:variant>
      <vt:variant>
        <vt:i4>7733263</vt:i4>
      </vt:variant>
      <vt:variant>
        <vt:i4>60</vt:i4>
      </vt:variant>
      <vt:variant>
        <vt:i4>0</vt:i4>
      </vt:variant>
      <vt:variant>
        <vt:i4>5</vt:i4>
      </vt:variant>
      <vt:variant>
        <vt:lpwstr>http://www.nevo.co.il/Law_word/law06/TAK-6097.pdf</vt:lpwstr>
      </vt:variant>
      <vt:variant>
        <vt:lpwstr/>
      </vt:variant>
      <vt:variant>
        <vt:i4>7864331</vt:i4>
      </vt:variant>
      <vt:variant>
        <vt:i4>57</vt:i4>
      </vt:variant>
      <vt:variant>
        <vt:i4>0</vt:i4>
      </vt:variant>
      <vt:variant>
        <vt:i4>5</vt:i4>
      </vt:variant>
      <vt:variant>
        <vt:lpwstr>http://www.nevo.co.il/Law_word/law06/TAK-5340.pdf</vt:lpwstr>
      </vt:variant>
      <vt:variant>
        <vt:lpwstr/>
      </vt:variant>
      <vt:variant>
        <vt:i4>7405574</vt:i4>
      </vt:variant>
      <vt:variant>
        <vt:i4>54</vt:i4>
      </vt:variant>
      <vt:variant>
        <vt:i4>0</vt:i4>
      </vt:variant>
      <vt:variant>
        <vt:i4>5</vt:i4>
      </vt:variant>
      <vt:variant>
        <vt:lpwstr>http://www.nevo.co.il/Law_word/law06/TAK-1896.pdf</vt:lpwstr>
      </vt:variant>
      <vt:variant>
        <vt:lpwstr/>
      </vt:variant>
      <vt:variant>
        <vt:i4>7864328</vt:i4>
      </vt:variant>
      <vt:variant>
        <vt:i4>51</vt:i4>
      </vt:variant>
      <vt:variant>
        <vt:i4>0</vt:i4>
      </vt:variant>
      <vt:variant>
        <vt:i4>5</vt:i4>
      </vt:variant>
      <vt:variant>
        <vt:lpwstr>http://www.nevo.co.il/Law_word/law06/TAK-2535.pdf</vt:lpwstr>
      </vt:variant>
      <vt:variant>
        <vt:lpwstr/>
      </vt:variant>
      <vt:variant>
        <vt:i4>7995402</vt:i4>
      </vt:variant>
      <vt:variant>
        <vt:i4>48</vt:i4>
      </vt:variant>
      <vt:variant>
        <vt:i4>0</vt:i4>
      </vt:variant>
      <vt:variant>
        <vt:i4>5</vt:i4>
      </vt:variant>
      <vt:variant>
        <vt:lpwstr>http://www.nevo.co.il/Law_word/law06/TAK-6654.pdf</vt:lpwstr>
      </vt:variant>
      <vt:variant>
        <vt:lpwstr/>
      </vt:variant>
      <vt:variant>
        <vt:i4>8257549</vt:i4>
      </vt:variant>
      <vt:variant>
        <vt:i4>45</vt:i4>
      </vt:variant>
      <vt:variant>
        <vt:i4>0</vt:i4>
      </vt:variant>
      <vt:variant>
        <vt:i4>5</vt:i4>
      </vt:variant>
      <vt:variant>
        <vt:lpwstr>http://www.nevo.co.il/Law_word/law06/TAK-6510.pdf</vt:lpwstr>
      </vt:variant>
      <vt:variant>
        <vt:lpwstr/>
      </vt:variant>
      <vt:variant>
        <vt:i4>7929859</vt:i4>
      </vt:variant>
      <vt:variant>
        <vt:i4>42</vt:i4>
      </vt:variant>
      <vt:variant>
        <vt:i4>0</vt:i4>
      </vt:variant>
      <vt:variant>
        <vt:i4>5</vt:i4>
      </vt:variant>
      <vt:variant>
        <vt:lpwstr>http://www.nevo.co.il/Law_word/law06/TAK-6368.pdf</vt:lpwstr>
      </vt:variant>
      <vt:variant>
        <vt:lpwstr/>
      </vt:variant>
      <vt:variant>
        <vt:i4>8192015</vt:i4>
      </vt:variant>
      <vt:variant>
        <vt:i4>39</vt:i4>
      </vt:variant>
      <vt:variant>
        <vt:i4>0</vt:i4>
      </vt:variant>
      <vt:variant>
        <vt:i4>5</vt:i4>
      </vt:variant>
      <vt:variant>
        <vt:lpwstr>http://www.nevo.co.il/Law_word/law06/TAK-6225.pdf</vt:lpwstr>
      </vt:variant>
      <vt:variant>
        <vt:lpwstr/>
      </vt:variant>
      <vt:variant>
        <vt:i4>8060934</vt:i4>
      </vt:variant>
      <vt:variant>
        <vt:i4>36</vt:i4>
      </vt:variant>
      <vt:variant>
        <vt:i4>0</vt:i4>
      </vt:variant>
      <vt:variant>
        <vt:i4>5</vt:i4>
      </vt:variant>
      <vt:variant>
        <vt:lpwstr>http://www.nevo.co.il/Law_word/law06/TAK-2806.pdf</vt:lpwstr>
      </vt:variant>
      <vt:variant>
        <vt:lpwstr/>
      </vt:variant>
      <vt:variant>
        <vt:i4>8126473</vt:i4>
      </vt:variant>
      <vt:variant>
        <vt:i4>33</vt:i4>
      </vt:variant>
      <vt:variant>
        <vt:i4>0</vt:i4>
      </vt:variant>
      <vt:variant>
        <vt:i4>5</vt:i4>
      </vt:variant>
      <vt:variant>
        <vt:lpwstr>http://www.nevo.co.il/Law_word/law06/TAK-2677.pdf</vt:lpwstr>
      </vt:variant>
      <vt:variant>
        <vt:lpwstr/>
      </vt:variant>
      <vt:variant>
        <vt:i4>8257549</vt:i4>
      </vt:variant>
      <vt:variant>
        <vt:i4>30</vt:i4>
      </vt:variant>
      <vt:variant>
        <vt:i4>0</vt:i4>
      </vt:variant>
      <vt:variant>
        <vt:i4>5</vt:i4>
      </vt:variant>
      <vt:variant>
        <vt:lpwstr>http://www.nevo.co.il/Law_word/law06/TAK-1762.pdf</vt:lpwstr>
      </vt:variant>
      <vt:variant>
        <vt:lpwstr/>
      </vt:variant>
      <vt:variant>
        <vt:i4>7733263</vt:i4>
      </vt:variant>
      <vt:variant>
        <vt:i4>27</vt:i4>
      </vt:variant>
      <vt:variant>
        <vt:i4>0</vt:i4>
      </vt:variant>
      <vt:variant>
        <vt:i4>5</vt:i4>
      </vt:variant>
      <vt:variant>
        <vt:lpwstr>http://www.nevo.co.il/Law_word/law06/TAK-6097.pdf</vt:lpwstr>
      </vt:variant>
      <vt:variant>
        <vt:lpwstr/>
      </vt:variant>
      <vt:variant>
        <vt:i4>7733263</vt:i4>
      </vt:variant>
      <vt:variant>
        <vt:i4>24</vt:i4>
      </vt:variant>
      <vt:variant>
        <vt:i4>0</vt:i4>
      </vt:variant>
      <vt:variant>
        <vt:i4>5</vt:i4>
      </vt:variant>
      <vt:variant>
        <vt:lpwstr>http://www.nevo.co.il/Law_word/law06/TAK-6097.pdf</vt:lpwstr>
      </vt:variant>
      <vt:variant>
        <vt:lpwstr/>
      </vt:variant>
      <vt:variant>
        <vt:i4>5570569</vt:i4>
      </vt:variant>
      <vt:variant>
        <vt:i4>18</vt:i4>
      </vt:variant>
      <vt:variant>
        <vt:i4>0</vt:i4>
      </vt:variant>
      <vt:variant>
        <vt:i4>5</vt:i4>
      </vt:variant>
      <vt:variant>
        <vt:lpwstr/>
      </vt:variant>
      <vt:variant>
        <vt:lpwstr>med0</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7995402</vt:i4>
      </vt:variant>
      <vt:variant>
        <vt:i4>36</vt:i4>
      </vt:variant>
      <vt:variant>
        <vt:i4>0</vt:i4>
      </vt:variant>
      <vt:variant>
        <vt:i4>5</vt:i4>
      </vt:variant>
      <vt:variant>
        <vt:lpwstr>http://www.nevo.co.il/Law_word/law06/tak-7547.pdf</vt:lpwstr>
      </vt:variant>
      <vt:variant>
        <vt:lpwstr/>
      </vt:variant>
      <vt:variant>
        <vt:i4>7995402</vt:i4>
      </vt:variant>
      <vt:variant>
        <vt:i4>33</vt:i4>
      </vt:variant>
      <vt:variant>
        <vt:i4>0</vt:i4>
      </vt:variant>
      <vt:variant>
        <vt:i4>5</vt:i4>
      </vt:variant>
      <vt:variant>
        <vt:lpwstr>http://www.nevo.co.il/Law_word/law06/tak-6654.pdf</vt:lpwstr>
      </vt:variant>
      <vt:variant>
        <vt:lpwstr/>
      </vt:variant>
      <vt:variant>
        <vt:i4>8257549</vt:i4>
      </vt:variant>
      <vt:variant>
        <vt:i4>30</vt:i4>
      </vt:variant>
      <vt:variant>
        <vt:i4>0</vt:i4>
      </vt:variant>
      <vt:variant>
        <vt:i4>5</vt:i4>
      </vt:variant>
      <vt:variant>
        <vt:lpwstr>http://www.nevo.co.il/Law_word/law06/tak-6510.pdf</vt:lpwstr>
      </vt:variant>
      <vt:variant>
        <vt:lpwstr/>
      </vt:variant>
      <vt:variant>
        <vt:i4>7929859</vt:i4>
      </vt:variant>
      <vt:variant>
        <vt:i4>27</vt:i4>
      </vt:variant>
      <vt:variant>
        <vt:i4>0</vt:i4>
      </vt:variant>
      <vt:variant>
        <vt:i4>5</vt:i4>
      </vt:variant>
      <vt:variant>
        <vt:lpwstr>http://www.nevo.co.il/Law_word/law06/TAK-6368.pdf</vt:lpwstr>
      </vt:variant>
      <vt:variant>
        <vt:lpwstr/>
      </vt:variant>
      <vt:variant>
        <vt:i4>8192015</vt:i4>
      </vt:variant>
      <vt:variant>
        <vt:i4>24</vt:i4>
      </vt:variant>
      <vt:variant>
        <vt:i4>0</vt:i4>
      </vt:variant>
      <vt:variant>
        <vt:i4>5</vt:i4>
      </vt:variant>
      <vt:variant>
        <vt:lpwstr>http://www.nevo.co.il/Law_word/law06/TAK-6225.pdf</vt:lpwstr>
      </vt:variant>
      <vt:variant>
        <vt:lpwstr/>
      </vt:variant>
      <vt:variant>
        <vt:i4>7733263</vt:i4>
      </vt:variant>
      <vt:variant>
        <vt:i4>21</vt:i4>
      </vt:variant>
      <vt:variant>
        <vt:i4>0</vt:i4>
      </vt:variant>
      <vt:variant>
        <vt:i4>5</vt:i4>
      </vt:variant>
      <vt:variant>
        <vt:lpwstr>http://www.nevo.co.il/Law_word/law06/TAK-6097.pdf</vt:lpwstr>
      </vt:variant>
      <vt:variant>
        <vt:lpwstr/>
      </vt:variant>
      <vt:variant>
        <vt:i4>7864331</vt:i4>
      </vt:variant>
      <vt:variant>
        <vt:i4>18</vt:i4>
      </vt:variant>
      <vt:variant>
        <vt:i4>0</vt:i4>
      </vt:variant>
      <vt:variant>
        <vt:i4>5</vt:i4>
      </vt:variant>
      <vt:variant>
        <vt:lpwstr>http://www.nevo.co.il/Law_word/law06/TAK-5340.pdf</vt:lpwstr>
      </vt:variant>
      <vt:variant>
        <vt:lpwstr/>
      </vt:variant>
      <vt:variant>
        <vt:i4>8060934</vt:i4>
      </vt:variant>
      <vt:variant>
        <vt:i4>15</vt:i4>
      </vt:variant>
      <vt:variant>
        <vt:i4>0</vt:i4>
      </vt:variant>
      <vt:variant>
        <vt:i4>5</vt:i4>
      </vt:variant>
      <vt:variant>
        <vt:lpwstr>http://www.nevo.co.il/Law_word/law06/TAK-2806.pdf</vt:lpwstr>
      </vt:variant>
      <vt:variant>
        <vt:lpwstr/>
      </vt:variant>
      <vt:variant>
        <vt:i4>8126473</vt:i4>
      </vt:variant>
      <vt:variant>
        <vt:i4>12</vt:i4>
      </vt:variant>
      <vt:variant>
        <vt:i4>0</vt:i4>
      </vt:variant>
      <vt:variant>
        <vt:i4>5</vt:i4>
      </vt:variant>
      <vt:variant>
        <vt:lpwstr>http://www.nevo.co.il/Law_word/law06/TAK-2677.pdf</vt:lpwstr>
      </vt:variant>
      <vt:variant>
        <vt:lpwstr/>
      </vt:variant>
      <vt:variant>
        <vt:i4>7864328</vt:i4>
      </vt:variant>
      <vt:variant>
        <vt:i4>9</vt:i4>
      </vt:variant>
      <vt:variant>
        <vt:i4>0</vt:i4>
      </vt:variant>
      <vt:variant>
        <vt:i4>5</vt:i4>
      </vt:variant>
      <vt:variant>
        <vt:lpwstr>http://www.nevo.co.il/Law_word/law06/TAK-2535.pdf</vt:lpwstr>
      </vt:variant>
      <vt:variant>
        <vt:lpwstr/>
      </vt:variant>
      <vt:variant>
        <vt:i4>7405574</vt:i4>
      </vt:variant>
      <vt:variant>
        <vt:i4>6</vt:i4>
      </vt:variant>
      <vt:variant>
        <vt:i4>0</vt:i4>
      </vt:variant>
      <vt:variant>
        <vt:i4>5</vt:i4>
      </vt:variant>
      <vt:variant>
        <vt:lpwstr>http://www.nevo.co.il/Law_word/law06/TAK-1896.pdf</vt:lpwstr>
      </vt:variant>
      <vt:variant>
        <vt:lpwstr/>
      </vt:variant>
      <vt:variant>
        <vt:i4>8257549</vt:i4>
      </vt:variant>
      <vt:variant>
        <vt:i4>3</vt:i4>
      </vt:variant>
      <vt:variant>
        <vt:i4>0</vt:i4>
      </vt:variant>
      <vt:variant>
        <vt:i4>5</vt:i4>
      </vt:variant>
      <vt:variant>
        <vt:lpwstr>http://www.nevo.co.il/Law_word/law06/TAK-1762.pdf</vt:lpwstr>
      </vt:variant>
      <vt:variant>
        <vt:lpwstr/>
      </vt:variant>
      <vt:variant>
        <vt:i4>8060935</vt:i4>
      </vt:variant>
      <vt:variant>
        <vt:i4>0</vt:i4>
      </vt:variant>
      <vt:variant>
        <vt:i4>0</vt:i4>
      </vt:variant>
      <vt:variant>
        <vt:i4>5</vt:i4>
      </vt:variant>
      <vt:variant>
        <vt:lpwstr>http://www.nevo.co.il/Law_word/law06/TAK-1738.pdf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P206</vt:lpwstr>
  </property>
  <property fmtid="{D5CDD505-2E9C-101B-9397-08002B2CF9AE}" pid="3" name="CHNAME">
    <vt:lpwstr>רואי חשבון</vt:lpwstr>
  </property>
  <property fmtid="{D5CDD505-2E9C-101B-9397-08002B2CF9AE}" pid="4" name="LAWNAME">
    <vt:lpwstr>תקנות רואי חשבון (התנהגות שאינה הולמת את כבוד המקצוע), תשכ"ה-1965</vt:lpwstr>
  </property>
  <property fmtid="{D5CDD505-2E9C-101B-9397-08002B2CF9AE}" pid="5" name="LAWNUMBER">
    <vt:lpwstr>0010</vt:lpwstr>
  </property>
  <property fmtid="{D5CDD505-2E9C-101B-9397-08002B2CF9AE}" pid="6" name="TYPE">
    <vt:lpwstr>01</vt:lpwstr>
  </property>
  <property fmtid="{D5CDD505-2E9C-101B-9397-08002B2CF9AE}" pid="7" name="MEKOR_NAME1">
    <vt:lpwstr>חוק רואי חשבון</vt:lpwstr>
  </property>
  <property fmtid="{D5CDD505-2E9C-101B-9397-08002B2CF9AE}" pid="8" name="MEKOR_SAIF1">
    <vt:lpwstr>11X;17X</vt:lpwstr>
  </property>
  <property fmtid="{D5CDD505-2E9C-101B-9397-08002B2CF9AE}" pid="9" name="NOSE11">
    <vt:lpwstr>משפט פרטי וכלכלה</vt:lpwstr>
  </property>
  <property fmtid="{D5CDD505-2E9C-101B-9397-08002B2CF9AE}" pid="10" name="NOSE21">
    <vt:lpwstr>הסדרת עיסוק</vt:lpwstr>
  </property>
  <property fmtid="{D5CDD505-2E9C-101B-9397-08002B2CF9AE}" pid="11" name="NOSE31">
    <vt:lpwstr>רואי חשבון</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הסדרת עיסוק</vt:lpwstr>
  </property>
  <property fmtid="{D5CDD505-2E9C-101B-9397-08002B2CF9AE}" pid="15" name="NOSE32">
    <vt:lpwstr>רואי חשבון</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http://www.nevo.co.il/Law_word/law06/tak-7547.pdf;‎רשומות - תקנות כלליות#ק"ת תשע"ה מס' 7547 ‏‏#מיום 25.8.2015 עמ' 1850 – תק' תשע"ה-2015; ר' תקנה 2 לענין תחילה ותחולה</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