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3DE" w:rsidRPr="009D153B" w:rsidRDefault="00EA03DE">
      <w:pPr>
        <w:pStyle w:val="big-header"/>
        <w:ind w:left="0" w:right="1134"/>
        <w:rPr>
          <w:rFonts w:cs="FrankRuehl" w:hint="cs"/>
          <w:sz w:val="32"/>
          <w:rtl/>
        </w:rPr>
      </w:pPr>
      <w:r w:rsidRPr="009D153B">
        <w:rPr>
          <w:rFonts w:cs="FrankRuehl"/>
          <w:sz w:val="32"/>
          <w:rtl/>
        </w:rPr>
        <w:t>תקנות רואי חשבון, תשט"ז-1955</w:t>
      </w:r>
    </w:p>
    <w:p w:rsidR="00240EA2" w:rsidRDefault="00240EA2" w:rsidP="00240EA2">
      <w:pPr>
        <w:spacing w:line="320" w:lineRule="auto"/>
        <w:jc w:val="left"/>
        <w:rPr>
          <w:rFonts w:hint="cs"/>
          <w:rtl/>
        </w:rPr>
      </w:pPr>
    </w:p>
    <w:p w:rsidR="00305D0A" w:rsidRDefault="00305D0A" w:rsidP="00240EA2">
      <w:pPr>
        <w:spacing w:line="320" w:lineRule="auto"/>
        <w:jc w:val="left"/>
        <w:rPr>
          <w:rFonts w:hint="cs"/>
          <w:rtl/>
        </w:rPr>
      </w:pPr>
    </w:p>
    <w:p w:rsidR="00240EA2" w:rsidRDefault="00240EA2" w:rsidP="00240EA2">
      <w:pPr>
        <w:spacing w:line="320" w:lineRule="auto"/>
        <w:jc w:val="left"/>
        <w:rPr>
          <w:rFonts w:cs="FrankRuehl"/>
          <w:szCs w:val="26"/>
          <w:rtl/>
        </w:rPr>
      </w:pPr>
      <w:r w:rsidRPr="00240EA2">
        <w:rPr>
          <w:rFonts w:cs="Miriam"/>
          <w:szCs w:val="22"/>
          <w:rtl/>
        </w:rPr>
        <w:t>משפט פרטי וכלכלה</w:t>
      </w:r>
      <w:r w:rsidRPr="00240EA2">
        <w:rPr>
          <w:rFonts w:cs="FrankRuehl"/>
          <w:szCs w:val="26"/>
          <w:rtl/>
        </w:rPr>
        <w:t xml:space="preserve"> – הסדרת עיסוק – רואי חשבון</w:t>
      </w:r>
    </w:p>
    <w:p w:rsidR="00240EA2" w:rsidRPr="00240EA2" w:rsidRDefault="00240EA2" w:rsidP="00240EA2">
      <w:pPr>
        <w:spacing w:line="320" w:lineRule="auto"/>
        <w:jc w:val="left"/>
        <w:rPr>
          <w:rFonts w:cs="Miriam"/>
          <w:szCs w:val="22"/>
          <w:rtl/>
        </w:rPr>
      </w:pPr>
      <w:r w:rsidRPr="00240EA2">
        <w:rPr>
          <w:rFonts w:cs="Miriam"/>
          <w:szCs w:val="22"/>
          <w:rtl/>
        </w:rPr>
        <w:t>רשויות ומשפט מנהלי</w:t>
      </w:r>
      <w:r w:rsidRPr="00240EA2">
        <w:rPr>
          <w:rFonts w:cs="FrankRuehl"/>
          <w:szCs w:val="26"/>
          <w:rtl/>
        </w:rPr>
        <w:t xml:space="preserve"> – הסדרת עיסוק – רואי חשבון</w:t>
      </w:r>
    </w:p>
    <w:p w:rsidR="00EA03DE" w:rsidRPr="009D153B" w:rsidRDefault="00EA03DE">
      <w:pPr>
        <w:pStyle w:val="big-header"/>
        <w:ind w:left="0" w:right="1134"/>
        <w:rPr>
          <w:rFonts w:cs="FrankRuehl"/>
          <w:sz w:val="32"/>
          <w:rtl/>
        </w:rPr>
      </w:pPr>
      <w:r w:rsidRPr="009D153B">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פרק ראשון:</w:t>
            </w:r>
          </w:p>
        </w:tc>
        <w:tc>
          <w:tcPr>
            <w:tcW w:w="567" w:type="dxa"/>
          </w:tcPr>
          <w:p w:rsidR="00376997" w:rsidRPr="00376997" w:rsidRDefault="00376997" w:rsidP="00376997">
            <w:pPr>
              <w:spacing w:line="240" w:lineRule="auto"/>
              <w:jc w:val="left"/>
              <w:rPr>
                <w:rStyle w:val="Hyperlink"/>
                <w:rFonts w:hint="cs"/>
                <w:rtl/>
              </w:rPr>
            </w:pPr>
            <w:hyperlink w:anchor="med0" w:tooltip="פרק ראשון:"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פרק שני: בחינות</w:t>
            </w:r>
          </w:p>
        </w:tc>
        <w:tc>
          <w:tcPr>
            <w:tcW w:w="567" w:type="dxa"/>
          </w:tcPr>
          <w:p w:rsidR="00376997" w:rsidRPr="00376997" w:rsidRDefault="00376997" w:rsidP="00376997">
            <w:pPr>
              <w:spacing w:line="240" w:lineRule="auto"/>
              <w:jc w:val="left"/>
              <w:rPr>
                <w:rStyle w:val="Hyperlink"/>
                <w:rFonts w:hint="cs"/>
                <w:rtl/>
              </w:rPr>
            </w:pPr>
            <w:hyperlink w:anchor="med1" w:tooltip="פרק שני: בחינ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4 </w:t>
            </w:r>
          </w:p>
        </w:tc>
        <w:tc>
          <w:tcPr>
            <w:tcW w:w="5669" w:type="dxa"/>
          </w:tcPr>
          <w:p w:rsidR="00376997" w:rsidRPr="00376997" w:rsidRDefault="00376997" w:rsidP="00376997">
            <w:pPr>
              <w:spacing w:line="240" w:lineRule="auto"/>
              <w:jc w:val="left"/>
              <w:rPr>
                <w:rFonts w:cs="Frankruhel" w:hint="cs"/>
                <w:sz w:val="24"/>
                <w:rtl/>
              </w:rPr>
            </w:pPr>
            <w:r>
              <w:rPr>
                <w:sz w:val="24"/>
                <w:rtl/>
              </w:rPr>
              <w:t>הבחינות ומועדיהן</w:t>
            </w:r>
          </w:p>
        </w:tc>
        <w:tc>
          <w:tcPr>
            <w:tcW w:w="567" w:type="dxa"/>
          </w:tcPr>
          <w:p w:rsidR="00376997" w:rsidRPr="00376997" w:rsidRDefault="00376997" w:rsidP="00376997">
            <w:pPr>
              <w:spacing w:line="240" w:lineRule="auto"/>
              <w:jc w:val="left"/>
              <w:rPr>
                <w:rStyle w:val="Hyperlink"/>
                <w:rFonts w:hint="cs"/>
                <w:rtl/>
              </w:rPr>
            </w:pPr>
            <w:hyperlink w:anchor="Seif1" w:tooltip="הבחינות ומועדיהן"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5 </w:t>
            </w:r>
          </w:p>
        </w:tc>
        <w:tc>
          <w:tcPr>
            <w:tcW w:w="5669" w:type="dxa"/>
          </w:tcPr>
          <w:p w:rsidR="00376997" w:rsidRPr="00376997" w:rsidRDefault="00376997" w:rsidP="00376997">
            <w:pPr>
              <w:spacing w:line="240" w:lineRule="auto"/>
              <w:jc w:val="left"/>
              <w:rPr>
                <w:rFonts w:cs="Frankruhel" w:hint="cs"/>
                <w:sz w:val="24"/>
                <w:rtl/>
              </w:rPr>
            </w:pPr>
            <w:r>
              <w:rPr>
                <w:sz w:val="24"/>
                <w:rtl/>
              </w:rPr>
              <w:t>הגשת בקשה להיבחן</w:t>
            </w:r>
          </w:p>
        </w:tc>
        <w:tc>
          <w:tcPr>
            <w:tcW w:w="567" w:type="dxa"/>
          </w:tcPr>
          <w:p w:rsidR="00376997" w:rsidRPr="00376997" w:rsidRDefault="00376997" w:rsidP="00376997">
            <w:pPr>
              <w:spacing w:line="240" w:lineRule="auto"/>
              <w:jc w:val="left"/>
              <w:rPr>
                <w:rStyle w:val="Hyperlink"/>
                <w:rFonts w:hint="cs"/>
                <w:rtl/>
              </w:rPr>
            </w:pPr>
            <w:hyperlink w:anchor="Seif2" w:tooltip="הגשת בקשה להיבחן"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6 </w:t>
            </w:r>
          </w:p>
        </w:tc>
        <w:tc>
          <w:tcPr>
            <w:tcW w:w="5669" w:type="dxa"/>
          </w:tcPr>
          <w:p w:rsidR="00376997" w:rsidRPr="00376997" w:rsidRDefault="00376997" w:rsidP="00376997">
            <w:pPr>
              <w:spacing w:line="240" w:lineRule="auto"/>
              <w:jc w:val="left"/>
              <w:rPr>
                <w:rFonts w:cs="Frankruhel" w:hint="cs"/>
                <w:sz w:val="24"/>
                <w:rtl/>
              </w:rPr>
            </w:pPr>
            <w:r>
              <w:rPr>
                <w:sz w:val="24"/>
                <w:rtl/>
              </w:rPr>
              <w:t>הבחינות לסוגיהן</w:t>
            </w:r>
          </w:p>
        </w:tc>
        <w:tc>
          <w:tcPr>
            <w:tcW w:w="567" w:type="dxa"/>
          </w:tcPr>
          <w:p w:rsidR="00376997" w:rsidRPr="00376997" w:rsidRDefault="00376997" w:rsidP="00376997">
            <w:pPr>
              <w:spacing w:line="240" w:lineRule="auto"/>
              <w:jc w:val="left"/>
              <w:rPr>
                <w:rStyle w:val="Hyperlink"/>
                <w:rFonts w:hint="cs"/>
                <w:rtl/>
              </w:rPr>
            </w:pPr>
            <w:hyperlink w:anchor="Seif3" w:tooltip="הבחינות לסוגיהן"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7 </w:t>
            </w:r>
          </w:p>
        </w:tc>
        <w:tc>
          <w:tcPr>
            <w:tcW w:w="5669" w:type="dxa"/>
          </w:tcPr>
          <w:p w:rsidR="00376997" w:rsidRPr="00376997" w:rsidRDefault="00376997" w:rsidP="00376997">
            <w:pPr>
              <w:spacing w:line="240" w:lineRule="auto"/>
              <w:jc w:val="left"/>
              <w:rPr>
                <w:rFonts w:cs="Frankruhel" w:hint="cs"/>
                <w:sz w:val="24"/>
                <w:rtl/>
              </w:rPr>
            </w:pPr>
            <w:r>
              <w:rPr>
                <w:sz w:val="24"/>
                <w:rtl/>
              </w:rPr>
              <w:t>תכנית הבחינות</w:t>
            </w:r>
          </w:p>
        </w:tc>
        <w:tc>
          <w:tcPr>
            <w:tcW w:w="567" w:type="dxa"/>
          </w:tcPr>
          <w:p w:rsidR="00376997" w:rsidRPr="00376997" w:rsidRDefault="00376997" w:rsidP="00376997">
            <w:pPr>
              <w:spacing w:line="240" w:lineRule="auto"/>
              <w:jc w:val="left"/>
              <w:rPr>
                <w:rStyle w:val="Hyperlink"/>
                <w:rFonts w:hint="cs"/>
                <w:rtl/>
              </w:rPr>
            </w:pPr>
            <w:hyperlink w:anchor="Seif4" w:tooltip="תכנית הבחינ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8 </w:t>
            </w:r>
          </w:p>
        </w:tc>
        <w:tc>
          <w:tcPr>
            <w:tcW w:w="5669" w:type="dxa"/>
          </w:tcPr>
          <w:p w:rsidR="00376997" w:rsidRPr="00376997" w:rsidRDefault="00376997" w:rsidP="00376997">
            <w:pPr>
              <w:spacing w:line="240" w:lineRule="auto"/>
              <w:jc w:val="left"/>
              <w:rPr>
                <w:rFonts w:cs="Frankruhel" w:hint="cs"/>
                <w:sz w:val="24"/>
                <w:rtl/>
              </w:rPr>
            </w:pPr>
            <w:r>
              <w:rPr>
                <w:sz w:val="24"/>
                <w:rtl/>
              </w:rPr>
              <w:t>הבחינות כיצד?</w:t>
            </w:r>
          </w:p>
        </w:tc>
        <w:tc>
          <w:tcPr>
            <w:tcW w:w="567" w:type="dxa"/>
          </w:tcPr>
          <w:p w:rsidR="00376997" w:rsidRPr="00376997" w:rsidRDefault="00376997" w:rsidP="00376997">
            <w:pPr>
              <w:spacing w:line="240" w:lineRule="auto"/>
              <w:jc w:val="left"/>
              <w:rPr>
                <w:rStyle w:val="Hyperlink"/>
                <w:rFonts w:hint="cs"/>
                <w:rtl/>
              </w:rPr>
            </w:pPr>
            <w:hyperlink w:anchor="Seif5" w:tooltip="הבחינות כיצד?"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9 </w:t>
            </w:r>
          </w:p>
        </w:tc>
        <w:tc>
          <w:tcPr>
            <w:tcW w:w="5669" w:type="dxa"/>
          </w:tcPr>
          <w:p w:rsidR="00376997" w:rsidRPr="00376997" w:rsidRDefault="00376997" w:rsidP="00376997">
            <w:pPr>
              <w:spacing w:line="240" w:lineRule="auto"/>
              <w:jc w:val="left"/>
              <w:rPr>
                <w:rFonts w:cs="Frankruhel" w:hint="cs"/>
                <w:sz w:val="24"/>
                <w:rtl/>
              </w:rPr>
            </w:pPr>
            <w:r>
              <w:rPr>
                <w:sz w:val="24"/>
                <w:rtl/>
              </w:rPr>
              <w:t>שפת הבחינות</w:t>
            </w:r>
          </w:p>
        </w:tc>
        <w:tc>
          <w:tcPr>
            <w:tcW w:w="567" w:type="dxa"/>
          </w:tcPr>
          <w:p w:rsidR="00376997" w:rsidRPr="00376997" w:rsidRDefault="00376997" w:rsidP="00376997">
            <w:pPr>
              <w:spacing w:line="240" w:lineRule="auto"/>
              <w:jc w:val="left"/>
              <w:rPr>
                <w:rStyle w:val="Hyperlink"/>
                <w:rFonts w:hint="cs"/>
                <w:rtl/>
              </w:rPr>
            </w:pPr>
            <w:hyperlink w:anchor="Seif6" w:tooltip="שפת הבחינ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10 </w:t>
            </w:r>
          </w:p>
        </w:tc>
        <w:tc>
          <w:tcPr>
            <w:tcW w:w="5669" w:type="dxa"/>
          </w:tcPr>
          <w:p w:rsidR="00376997" w:rsidRPr="00376997" w:rsidRDefault="00376997" w:rsidP="00376997">
            <w:pPr>
              <w:spacing w:line="240" w:lineRule="auto"/>
              <w:jc w:val="left"/>
              <w:rPr>
                <w:rFonts w:cs="Frankruhel" w:hint="cs"/>
                <w:sz w:val="24"/>
                <w:rtl/>
              </w:rPr>
            </w:pPr>
            <w:r>
              <w:rPr>
                <w:sz w:val="24"/>
                <w:rtl/>
              </w:rPr>
              <w:t>בעלי תפקידים במערך הבחינות</w:t>
            </w:r>
          </w:p>
        </w:tc>
        <w:tc>
          <w:tcPr>
            <w:tcW w:w="567" w:type="dxa"/>
          </w:tcPr>
          <w:p w:rsidR="00376997" w:rsidRPr="00376997" w:rsidRDefault="00376997" w:rsidP="00376997">
            <w:pPr>
              <w:spacing w:line="240" w:lineRule="auto"/>
              <w:jc w:val="left"/>
              <w:rPr>
                <w:rStyle w:val="Hyperlink"/>
                <w:rFonts w:hint="cs"/>
                <w:rtl/>
              </w:rPr>
            </w:pPr>
            <w:hyperlink w:anchor="Seif7" w:tooltip="בעלי תפקידים במערך הבחינ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11 </w:t>
            </w:r>
          </w:p>
        </w:tc>
        <w:tc>
          <w:tcPr>
            <w:tcW w:w="5669" w:type="dxa"/>
          </w:tcPr>
          <w:p w:rsidR="00376997" w:rsidRPr="00376997" w:rsidRDefault="00376997" w:rsidP="00376997">
            <w:pPr>
              <w:spacing w:line="240" w:lineRule="auto"/>
              <w:jc w:val="left"/>
              <w:rPr>
                <w:rFonts w:cs="Frankruhel" w:hint="cs"/>
                <w:sz w:val="24"/>
                <w:rtl/>
              </w:rPr>
            </w:pPr>
            <w:r>
              <w:rPr>
                <w:sz w:val="24"/>
                <w:rtl/>
              </w:rPr>
              <w:t>שלבי הבחינות</w:t>
            </w:r>
          </w:p>
        </w:tc>
        <w:tc>
          <w:tcPr>
            <w:tcW w:w="567" w:type="dxa"/>
          </w:tcPr>
          <w:p w:rsidR="00376997" w:rsidRPr="00376997" w:rsidRDefault="00376997" w:rsidP="00376997">
            <w:pPr>
              <w:spacing w:line="240" w:lineRule="auto"/>
              <w:jc w:val="left"/>
              <w:rPr>
                <w:rStyle w:val="Hyperlink"/>
                <w:rFonts w:hint="cs"/>
                <w:rtl/>
              </w:rPr>
            </w:pPr>
            <w:hyperlink w:anchor="Seif8" w:tooltip="שלבי הבחינ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12 </w:t>
            </w:r>
          </w:p>
        </w:tc>
        <w:tc>
          <w:tcPr>
            <w:tcW w:w="5669" w:type="dxa"/>
          </w:tcPr>
          <w:p w:rsidR="00376997" w:rsidRPr="00376997" w:rsidRDefault="00376997" w:rsidP="00376997">
            <w:pPr>
              <w:spacing w:line="240" w:lineRule="auto"/>
              <w:jc w:val="left"/>
              <w:rPr>
                <w:rFonts w:cs="Frankruhel" w:hint="cs"/>
                <w:sz w:val="24"/>
                <w:rtl/>
              </w:rPr>
            </w:pPr>
            <w:r>
              <w:rPr>
                <w:sz w:val="24"/>
                <w:rtl/>
              </w:rPr>
              <w:t>נבחן שנכשל</w:t>
            </w:r>
          </w:p>
        </w:tc>
        <w:tc>
          <w:tcPr>
            <w:tcW w:w="567" w:type="dxa"/>
          </w:tcPr>
          <w:p w:rsidR="00376997" w:rsidRPr="00376997" w:rsidRDefault="00376997" w:rsidP="00376997">
            <w:pPr>
              <w:spacing w:line="240" w:lineRule="auto"/>
              <w:jc w:val="left"/>
              <w:rPr>
                <w:rStyle w:val="Hyperlink"/>
                <w:rFonts w:hint="cs"/>
                <w:rtl/>
              </w:rPr>
            </w:pPr>
            <w:hyperlink w:anchor="Seif9" w:tooltip="נבחן שנכשל"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14 </w:t>
            </w:r>
          </w:p>
        </w:tc>
        <w:tc>
          <w:tcPr>
            <w:tcW w:w="5669" w:type="dxa"/>
          </w:tcPr>
          <w:p w:rsidR="00376997" w:rsidRPr="00376997" w:rsidRDefault="00376997" w:rsidP="00376997">
            <w:pPr>
              <w:spacing w:line="240" w:lineRule="auto"/>
              <w:jc w:val="left"/>
              <w:rPr>
                <w:rFonts w:cs="Frankruhel" w:hint="cs"/>
                <w:sz w:val="24"/>
                <w:rtl/>
              </w:rPr>
            </w:pPr>
            <w:r>
              <w:rPr>
                <w:sz w:val="24"/>
                <w:rtl/>
              </w:rPr>
              <w:t>סדרי הבחינות</w:t>
            </w:r>
          </w:p>
        </w:tc>
        <w:tc>
          <w:tcPr>
            <w:tcW w:w="567" w:type="dxa"/>
          </w:tcPr>
          <w:p w:rsidR="00376997" w:rsidRPr="00376997" w:rsidRDefault="00376997" w:rsidP="00376997">
            <w:pPr>
              <w:spacing w:line="240" w:lineRule="auto"/>
              <w:jc w:val="left"/>
              <w:rPr>
                <w:rStyle w:val="Hyperlink"/>
                <w:rFonts w:hint="cs"/>
                <w:rtl/>
              </w:rPr>
            </w:pPr>
            <w:hyperlink w:anchor="Seif10" w:tooltip="סדרי הבחינ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15 </w:t>
            </w:r>
          </w:p>
        </w:tc>
        <w:tc>
          <w:tcPr>
            <w:tcW w:w="5669" w:type="dxa"/>
          </w:tcPr>
          <w:p w:rsidR="00376997" w:rsidRPr="00376997" w:rsidRDefault="00376997" w:rsidP="00376997">
            <w:pPr>
              <w:spacing w:line="240" w:lineRule="auto"/>
              <w:jc w:val="left"/>
              <w:rPr>
                <w:rFonts w:cs="Frankruhel" w:hint="cs"/>
                <w:sz w:val="24"/>
                <w:rtl/>
              </w:rPr>
            </w:pPr>
            <w:r>
              <w:rPr>
                <w:sz w:val="24"/>
                <w:rtl/>
              </w:rPr>
              <w:t>תוצאות הבחינות</w:t>
            </w:r>
          </w:p>
        </w:tc>
        <w:tc>
          <w:tcPr>
            <w:tcW w:w="567" w:type="dxa"/>
          </w:tcPr>
          <w:p w:rsidR="00376997" w:rsidRPr="00376997" w:rsidRDefault="00376997" w:rsidP="00376997">
            <w:pPr>
              <w:spacing w:line="240" w:lineRule="auto"/>
              <w:jc w:val="left"/>
              <w:rPr>
                <w:rStyle w:val="Hyperlink"/>
                <w:rFonts w:hint="cs"/>
                <w:rtl/>
              </w:rPr>
            </w:pPr>
            <w:hyperlink w:anchor="Seif11" w:tooltip="תוצאות הבחינ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15א </w:t>
            </w:r>
          </w:p>
        </w:tc>
        <w:tc>
          <w:tcPr>
            <w:tcW w:w="5669" w:type="dxa"/>
          </w:tcPr>
          <w:p w:rsidR="00376997" w:rsidRPr="00376997" w:rsidRDefault="00376997" w:rsidP="00376997">
            <w:pPr>
              <w:spacing w:line="240" w:lineRule="auto"/>
              <w:jc w:val="left"/>
              <w:rPr>
                <w:rFonts w:cs="Frankruhel" w:hint="cs"/>
                <w:sz w:val="24"/>
                <w:rtl/>
              </w:rPr>
            </w:pPr>
            <w:r>
              <w:rPr>
                <w:sz w:val="24"/>
                <w:rtl/>
              </w:rPr>
              <w:t>מתן תוספת ניקוד</w:t>
            </w:r>
          </w:p>
        </w:tc>
        <w:tc>
          <w:tcPr>
            <w:tcW w:w="567" w:type="dxa"/>
          </w:tcPr>
          <w:p w:rsidR="00376997" w:rsidRPr="00376997" w:rsidRDefault="00376997" w:rsidP="00376997">
            <w:pPr>
              <w:spacing w:line="240" w:lineRule="auto"/>
              <w:jc w:val="left"/>
              <w:rPr>
                <w:rStyle w:val="Hyperlink"/>
                <w:rFonts w:hint="cs"/>
                <w:rtl/>
              </w:rPr>
            </w:pPr>
            <w:hyperlink w:anchor="Seif43" w:tooltip="מתן תוספת ניקוד"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16 </w:t>
            </w:r>
          </w:p>
        </w:tc>
        <w:tc>
          <w:tcPr>
            <w:tcW w:w="5669" w:type="dxa"/>
          </w:tcPr>
          <w:p w:rsidR="00376997" w:rsidRPr="00376997" w:rsidRDefault="00376997" w:rsidP="00376997">
            <w:pPr>
              <w:spacing w:line="240" w:lineRule="auto"/>
              <w:jc w:val="left"/>
              <w:rPr>
                <w:rFonts w:cs="Frankruhel" w:hint="cs"/>
                <w:sz w:val="24"/>
                <w:rtl/>
              </w:rPr>
            </w:pPr>
            <w:r>
              <w:rPr>
                <w:sz w:val="24"/>
                <w:rtl/>
              </w:rPr>
              <w:t>ערר</w:t>
            </w:r>
          </w:p>
        </w:tc>
        <w:tc>
          <w:tcPr>
            <w:tcW w:w="567" w:type="dxa"/>
          </w:tcPr>
          <w:p w:rsidR="00376997" w:rsidRPr="00376997" w:rsidRDefault="00376997" w:rsidP="00376997">
            <w:pPr>
              <w:spacing w:line="240" w:lineRule="auto"/>
              <w:jc w:val="left"/>
              <w:rPr>
                <w:rStyle w:val="Hyperlink"/>
                <w:rFonts w:hint="cs"/>
                <w:rtl/>
              </w:rPr>
            </w:pPr>
            <w:hyperlink w:anchor="Seif12" w:tooltip="ערר"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18 </w:t>
            </w:r>
          </w:p>
        </w:tc>
        <w:tc>
          <w:tcPr>
            <w:tcW w:w="5669" w:type="dxa"/>
          </w:tcPr>
          <w:p w:rsidR="00376997" w:rsidRPr="00376997" w:rsidRDefault="00376997" w:rsidP="00376997">
            <w:pPr>
              <w:spacing w:line="240" w:lineRule="auto"/>
              <w:jc w:val="left"/>
              <w:rPr>
                <w:rFonts w:cs="Frankruhel" w:hint="cs"/>
                <w:sz w:val="24"/>
                <w:rtl/>
              </w:rPr>
            </w:pPr>
            <w:r>
              <w:rPr>
                <w:sz w:val="24"/>
                <w:rtl/>
              </w:rPr>
              <w:t>תרמית בבחינה</w:t>
            </w:r>
          </w:p>
        </w:tc>
        <w:tc>
          <w:tcPr>
            <w:tcW w:w="567" w:type="dxa"/>
          </w:tcPr>
          <w:p w:rsidR="00376997" w:rsidRPr="00376997" w:rsidRDefault="00376997" w:rsidP="00376997">
            <w:pPr>
              <w:spacing w:line="240" w:lineRule="auto"/>
              <w:jc w:val="left"/>
              <w:rPr>
                <w:rStyle w:val="Hyperlink"/>
                <w:rFonts w:hint="cs"/>
                <w:rtl/>
              </w:rPr>
            </w:pPr>
            <w:hyperlink w:anchor="Seif34" w:tooltip="תרמית בבחינה"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19 </w:t>
            </w:r>
          </w:p>
        </w:tc>
        <w:tc>
          <w:tcPr>
            <w:tcW w:w="5669" w:type="dxa"/>
          </w:tcPr>
          <w:p w:rsidR="00376997" w:rsidRPr="00376997" w:rsidRDefault="00376997" w:rsidP="00376997">
            <w:pPr>
              <w:spacing w:line="240" w:lineRule="auto"/>
              <w:jc w:val="left"/>
              <w:rPr>
                <w:rFonts w:cs="Frankruhel" w:hint="cs"/>
                <w:sz w:val="24"/>
                <w:rtl/>
              </w:rPr>
            </w:pPr>
            <w:r>
              <w:rPr>
                <w:sz w:val="24"/>
                <w:rtl/>
              </w:rPr>
              <w:t>פטור מבחינות</w:t>
            </w:r>
          </w:p>
        </w:tc>
        <w:tc>
          <w:tcPr>
            <w:tcW w:w="567" w:type="dxa"/>
          </w:tcPr>
          <w:p w:rsidR="00376997" w:rsidRPr="00376997" w:rsidRDefault="00376997" w:rsidP="00376997">
            <w:pPr>
              <w:spacing w:line="240" w:lineRule="auto"/>
              <w:jc w:val="left"/>
              <w:rPr>
                <w:rStyle w:val="Hyperlink"/>
                <w:rFonts w:hint="cs"/>
                <w:rtl/>
              </w:rPr>
            </w:pPr>
            <w:hyperlink w:anchor="Seif35" w:tooltip="פטור מבחינ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20 </w:t>
            </w:r>
          </w:p>
        </w:tc>
        <w:tc>
          <w:tcPr>
            <w:tcW w:w="5669" w:type="dxa"/>
          </w:tcPr>
          <w:p w:rsidR="00376997" w:rsidRPr="00376997" w:rsidRDefault="00376997" w:rsidP="00376997">
            <w:pPr>
              <w:spacing w:line="240" w:lineRule="auto"/>
              <w:jc w:val="left"/>
              <w:rPr>
                <w:rFonts w:cs="Frankruhel" w:hint="cs"/>
                <w:sz w:val="24"/>
                <w:rtl/>
              </w:rPr>
            </w:pPr>
            <w:r>
              <w:rPr>
                <w:sz w:val="24"/>
                <w:rtl/>
              </w:rPr>
              <w:t>בקשת פטור</w:t>
            </w:r>
          </w:p>
        </w:tc>
        <w:tc>
          <w:tcPr>
            <w:tcW w:w="567" w:type="dxa"/>
          </w:tcPr>
          <w:p w:rsidR="00376997" w:rsidRPr="00376997" w:rsidRDefault="00376997" w:rsidP="00376997">
            <w:pPr>
              <w:spacing w:line="240" w:lineRule="auto"/>
              <w:jc w:val="left"/>
              <w:rPr>
                <w:rStyle w:val="Hyperlink"/>
                <w:rFonts w:hint="cs"/>
                <w:rtl/>
              </w:rPr>
            </w:pPr>
            <w:hyperlink w:anchor="Seif36" w:tooltip="בקשת פטור"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20א </w:t>
            </w:r>
          </w:p>
        </w:tc>
        <w:tc>
          <w:tcPr>
            <w:tcW w:w="5669" w:type="dxa"/>
          </w:tcPr>
          <w:p w:rsidR="00376997" w:rsidRPr="00376997" w:rsidRDefault="00376997" w:rsidP="00376997">
            <w:pPr>
              <w:spacing w:line="240" w:lineRule="auto"/>
              <w:jc w:val="left"/>
              <w:rPr>
                <w:rFonts w:cs="Frankruhel" w:hint="cs"/>
                <w:sz w:val="24"/>
                <w:rtl/>
              </w:rPr>
            </w:pPr>
            <w:r>
              <w:rPr>
                <w:sz w:val="24"/>
                <w:rtl/>
              </w:rPr>
              <w:t>ועדת משנה לענייני בחינות</w:t>
            </w:r>
          </w:p>
        </w:tc>
        <w:tc>
          <w:tcPr>
            <w:tcW w:w="567" w:type="dxa"/>
          </w:tcPr>
          <w:p w:rsidR="00376997" w:rsidRPr="00376997" w:rsidRDefault="00376997" w:rsidP="00376997">
            <w:pPr>
              <w:spacing w:line="240" w:lineRule="auto"/>
              <w:jc w:val="left"/>
              <w:rPr>
                <w:rStyle w:val="Hyperlink"/>
                <w:rFonts w:hint="cs"/>
                <w:rtl/>
              </w:rPr>
            </w:pPr>
            <w:hyperlink w:anchor="Seif44" w:tooltip="ועדת משנה לענייני בחינ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פרק שלישי: התמחות</w:t>
            </w:r>
          </w:p>
        </w:tc>
        <w:tc>
          <w:tcPr>
            <w:tcW w:w="567" w:type="dxa"/>
          </w:tcPr>
          <w:p w:rsidR="00376997" w:rsidRPr="00376997" w:rsidRDefault="00376997" w:rsidP="00376997">
            <w:pPr>
              <w:spacing w:line="240" w:lineRule="auto"/>
              <w:jc w:val="left"/>
              <w:rPr>
                <w:rStyle w:val="Hyperlink"/>
                <w:rFonts w:hint="cs"/>
                <w:rtl/>
              </w:rPr>
            </w:pPr>
            <w:hyperlink w:anchor="med2" w:tooltip="פרק שלישי: התמח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21 </w:t>
            </w:r>
          </w:p>
        </w:tc>
        <w:tc>
          <w:tcPr>
            <w:tcW w:w="5669" w:type="dxa"/>
          </w:tcPr>
          <w:p w:rsidR="00376997" w:rsidRPr="00376997" w:rsidRDefault="00376997" w:rsidP="00376997">
            <w:pPr>
              <w:spacing w:line="240" w:lineRule="auto"/>
              <w:jc w:val="left"/>
              <w:rPr>
                <w:rFonts w:cs="Frankruhel" w:hint="cs"/>
                <w:sz w:val="24"/>
                <w:rtl/>
              </w:rPr>
            </w:pPr>
            <w:r>
              <w:rPr>
                <w:sz w:val="24"/>
                <w:rtl/>
              </w:rPr>
              <w:t>מאמן למתמחה</w:t>
            </w:r>
          </w:p>
        </w:tc>
        <w:tc>
          <w:tcPr>
            <w:tcW w:w="567" w:type="dxa"/>
          </w:tcPr>
          <w:p w:rsidR="00376997" w:rsidRPr="00376997" w:rsidRDefault="00376997" w:rsidP="00376997">
            <w:pPr>
              <w:spacing w:line="240" w:lineRule="auto"/>
              <w:jc w:val="left"/>
              <w:rPr>
                <w:rStyle w:val="Hyperlink"/>
                <w:rFonts w:hint="cs"/>
                <w:rtl/>
              </w:rPr>
            </w:pPr>
            <w:hyperlink w:anchor="Seif37" w:tooltip="מאמן למתמחה"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22 </w:t>
            </w:r>
          </w:p>
        </w:tc>
        <w:tc>
          <w:tcPr>
            <w:tcW w:w="5669" w:type="dxa"/>
          </w:tcPr>
          <w:p w:rsidR="00376997" w:rsidRPr="00376997" w:rsidRDefault="00376997" w:rsidP="00376997">
            <w:pPr>
              <w:spacing w:line="240" w:lineRule="auto"/>
              <w:jc w:val="left"/>
              <w:rPr>
                <w:rFonts w:cs="Frankruhel" w:hint="cs"/>
                <w:sz w:val="24"/>
                <w:rtl/>
              </w:rPr>
            </w:pPr>
            <w:r>
              <w:rPr>
                <w:sz w:val="24"/>
                <w:rtl/>
              </w:rPr>
              <w:t>מספר מתמחים אצל מאמן אחד</w:t>
            </w:r>
          </w:p>
        </w:tc>
        <w:tc>
          <w:tcPr>
            <w:tcW w:w="567" w:type="dxa"/>
          </w:tcPr>
          <w:p w:rsidR="00376997" w:rsidRPr="00376997" w:rsidRDefault="00376997" w:rsidP="00376997">
            <w:pPr>
              <w:spacing w:line="240" w:lineRule="auto"/>
              <w:jc w:val="left"/>
              <w:rPr>
                <w:rStyle w:val="Hyperlink"/>
                <w:rFonts w:hint="cs"/>
                <w:rtl/>
              </w:rPr>
            </w:pPr>
            <w:hyperlink w:anchor="Seif13" w:tooltip="מספר מתמחים אצל מאמן אחד"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22א </w:t>
            </w:r>
          </w:p>
        </w:tc>
        <w:tc>
          <w:tcPr>
            <w:tcW w:w="5669" w:type="dxa"/>
          </w:tcPr>
          <w:p w:rsidR="00376997" w:rsidRPr="00376997" w:rsidRDefault="00376997" w:rsidP="00376997">
            <w:pPr>
              <w:spacing w:line="240" w:lineRule="auto"/>
              <w:jc w:val="left"/>
              <w:rPr>
                <w:rFonts w:cs="Frankruhel" w:hint="cs"/>
                <w:sz w:val="24"/>
                <w:rtl/>
              </w:rPr>
            </w:pPr>
            <w:r>
              <w:rPr>
                <w:sz w:val="24"/>
                <w:rtl/>
              </w:rPr>
              <w:t>סדרי קבלתם של מתמחים</w:t>
            </w:r>
          </w:p>
        </w:tc>
        <w:tc>
          <w:tcPr>
            <w:tcW w:w="567" w:type="dxa"/>
          </w:tcPr>
          <w:p w:rsidR="00376997" w:rsidRPr="00376997" w:rsidRDefault="00376997" w:rsidP="00376997">
            <w:pPr>
              <w:spacing w:line="240" w:lineRule="auto"/>
              <w:jc w:val="left"/>
              <w:rPr>
                <w:rStyle w:val="Hyperlink"/>
                <w:rFonts w:hint="cs"/>
                <w:rtl/>
              </w:rPr>
            </w:pPr>
            <w:hyperlink w:anchor="Seif39" w:tooltip="סדרי קבלתם של מתמחים"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23 </w:t>
            </w:r>
          </w:p>
        </w:tc>
        <w:tc>
          <w:tcPr>
            <w:tcW w:w="5669" w:type="dxa"/>
          </w:tcPr>
          <w:p w:rsidR="00376997" w:rsidRPr="00376997" w:rsidRDefault="00376997" w:rsidP="00376997">
            <w:pPr>
              <w:spacing w:line="240" w:lineRule="auto"/>
              <w:jc w:val="left"/>
              <w:rPr>
                <w:rFonts w:cs="Frankruhel" w:hint="cs"/>
                <w:sz w:val="24"/>
                <w:rtl/>
              </w:rPr>
            </w:pPr>
            <w:r>
              <w:rPr>
                <w:sz w:val="24"/>
                <w:rtl/>
              </w:rPr>
              <w:t>כתב התחייבות</w:t>
            </w:r>
          </w:p>
        </w:tc>
        <w:tc>
          <w:tcPr>
            <w:tcW w:w="567" w:type="dxa"/>
          </w:tcPr>
          <w:p w:rsidR="00376997" w:rsidRPr="00376997" w:rsidRDefault="00376997" w:rsidP="00376997">
            <w:pPr>
              <w:spacing w:line="240" w:lineRule="auto"/>
              <w:jc w:val="left"/>
              <w:rPr>
                <w:rStyle w:val="Hyperlink"/>
                <w:rFonts w:hint="cs"/>
                <w:rtl/>
              </w:rPr>
            </w:pPr>
            <w:hyperlink w:anchor="Seif14" w:tooltip="כתב התחייב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24 </w:t>
            </w:r>
          </w:p>
        </w:tc>
        <w:tc>
          <w:tcPr>
            <w:tcW w:w="5669" w:type="dxa"/>
          </w:tcPr>
          <w:p w:rsidR="00376997" w:rsidRPr="00376997" w:rsidRDefault="00376997" w:rsidP="00376997">
            <w:pPr>
              <w:spacing w:line="240" w:lineRule="auto"/>
              <w:jc w:val="left"/>
              <w:rPr>
                <w:rFonts w:cs="Frankruhel" w:hint="cs"/>
                <w:sz w:val="24"/>
                <w:rtl/>
              </w:rPr>
            </w:pPr>
            <w:r>
              <w:rPr>
                <w:sz w:val="24"/>
                <w:rtl/>
              </w:rPr>
              <w:t>תחילת התמחות</w:t>
            </w:r>
          </w:p>
        </w:tc>
        <w:tc>
          <w:tcPr>
            <w:tcW w:w="567" w:type="dxa"/>
          </w:tcPr>
          <w:p w:rsidR="00376997" w:rsidRPr="00376997" w:rsidRDefault="00376997" w:rsidP="00376997">
            <w:pPr>
              <w:spacing w:line="240" w:lineRule="auto"/>
              <w:jc w:val="left"/>
              <w:rPr>
                <w:rStyle w:val="Hyperlink"/>
                <w:rFonts w:hint="cs"/>
                <w:rtl/>
              </w:rPr>
            </w:pPr>
            <w:hyperlink w:anchor="Seif15" w:tooltip="תחילת התמח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24א </w:t>
            </w:r>
          </w:p>
        </w:tc>
        <w:tc>
          <w:tcPr>
            <w:tcW w:w="5669" w:type="dxa"/>
          </w:tcPr>
          <w:p w:rsidR="00376997" w:rsidRPr="00376997" w:rsidRDefault="00376997" w:rsidP="00376997">
            <w:pPr>
              <w:spacing w:line="240" w:lineRule="auto"/>
              <w:jc w:val="left"/>
              <w:rPr>
                <w:rFonts w:cs="Frankruhel" w:hint="cs"/>
                <w:sz w:val="24"/>
                <w:rtl/>
              </w:rPr>
            </w:pPr>
            <w:r>
              <w:rPr>
                <w:sz w:val="24"/>
                <w:rtl/>
              </w:rPr>
              <w:t>עבודה קבועה אחרת</w:t>
            </w:r>
          </w:p>
        </w:tc>
        <w:tc>
          <w:tcPr>
            <w:tcW w:w="567" w:type="dxa"/>
          </w:tcPr>
          <w:p w:rsidR="00376997" w:rsidRPr="00376997" w:rsidRDefault="00376997" w:rsidP="00376997">
            <w:pPr>
              <w:spacing w:line="240" w:lineRule="auto"/>
              <w:jc w:val="left"/>
              <w:rPr>
                <w:rStyle w:val="Hyperlink"/>
                <w:rFonts w:hint="cs"/>
                <w:rtl/>
              </w:rPr>
            </w:pPr>
            <w:hyperlink w:anchor="Seif16" w:tooltip="עבודה קבועה אחר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24ב </w:t>
            </w:r>
          </w:p>
        </w:tc>
        <w:tc>
          <w:tcPr>
            <w:tcW w:w="5669" w:type="dxa"/>
          </w:tcPr>
          <w:p w:rsidR="00376997" w:rsidRPr="00376997" w:rsidRDefault="00376997" w:rsidP="00376997">
            <w:pPr>
              <w:spacing w:line="240" w:lineRule="auto"/>
              <w:jc w:val="left"/>
              <w:rPr>
                <w:rFonts w:cs="Frankruhel" w:hint="cs"/>
                <w:sz w:val="24"/>
                <w:rtl/>
              </w:rPr>
            </w:pPr>
            <w:r>
              <w:rPr>
                <w:sz w:val="24"/>
                <w:rtl/>
              </w:rPr>
              <w:t>מפקח על מתמחים</w:t>
            </w:r>
          </w:p>
        </w:tc>
        <w:tc>
          <w:tcPr>
            <w:tcW w:w="567" w:type="dxa"/>
          </w:tcPr>
          <w:p w:rsidR="00376997" w:rsidRPr="00376997" w:rsidRDefault="00376997" w:rsidP="00376997">
            <w:pPr>
              <w:spacing w:line="240" w:lineRule="auto"/>
              <w:jc w:val="left"/>
              <w:rPr>
                <w:rStyle w:val="Hyperlink"/>
                <w:rFonts w:hint="cs"/>
                <w:rtl/>
              </w:rPr>
            </w:pPr>
            <w:hyperlink w:anchor="Seif17" w:tooltip="מפקח על מתמחים"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24ג </w:t>
            </w:r>
          </w:p>
        </w:tc>
        <w:tc>
          <w:tcPr>
            <w:tcW w:w="5669" w:type="dxa"/>
          </w:tcPr>
          <w:p w:rsidR="00376997" w:rsidRPr="00376997" w:rsidRDefault="00376997" w:rsidP="00376997">
            <w:pPr>
              <w:spacing w:line="240" w:lineRule="auto"/>
              <w:jc w:val="left"/>
              <w:rPr>
                <w:rFonts w:cs="Frankruhel" w:hint="cs"/>
                <w:sz w:val="24"/>
                <w:rtl/>
              </w:rPr>
            </w:pPr>
            <w:r>
              <w:rPr>
                <w:sz w:val="24"/>
                <w:rtl/>
              </w:rPr>
              <w:t>הפסקת התמחות</w:t>
            </w:r>
          </w:p>
        </w:tc>
        <w:tc>
          <w:tcPr>
            <w:tcW w:w="567" w:type="dxa"/>
          </w:tcPr>
          <w:p w:rsidR="00376997" w:rsidRPr="00376997" w:rsidRDefault="00376997" w:rsidP="00376997">
            <w:pPr>
              <w:spacing w:line="240" w:lineRule="auto"/>
              <w:jc w:val="left"/>
              <w:rPr>
                <w:rStyle w:val="Hyperlink"/>
                <w:rFonts w:hint="cs"/>
                <w:rtl/>
              </w:rPr>
            </w:pPr>
            <w:hyperlink w:anchor="Seif18" w:tooltip="הפסקת התמח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24ד </w:t>
            </w:r>
          </w:p>
        </w:tc>
        <w:tc>
          <w:tcPr>
            <w:tcW w:w="5669" w:type="dxa"/>
          </w:tcPr>
          <w:p w:rsidR="00376997" w:rsidRPr="00376997" w:rsidRDefault="00376997" w:rsidP="00376997">
            <w:pPr>
              <w:spacing w:line="240" w:lineRule="auto"/>
              <w:jc w:val="left"/>
              <w:rPr>
                <w:rFonts w:cs="Frankruhel" w:hint="cs"/>
                <w:sz w:val="24"/>
                <w:rtl/>
              </w:rPr>
            </w:pPr>
            <w:r>
              <w:rPr>
                <w:sz w:val="24"/>
                <w:rtl/>
              </w:rPr>
              <w:t>היקף ההתמחות וזמניה</w:t>
            </w:r>
          </w:p>
        </w:tc>
        <w:tc>
          <w:tcPr>
            <w:tcW w:w="567" w:type="dxa"/>
          </w:tcPr>
          <w:p w:rsidR="00376997" w:rsidRPr="00376997" w:rsidRDefault="00376997" w:rsidP="00376997">
            <w:pPr>
              <w:spacing w:line="240" w:lineRule="auto"/>
              <w:jc w:val="left"/>
              <w:rPr>
                <w:rStyle w:val="Hyperlink"/>
                <w:rFonts w:hint="cs"/>
                <w:rtl/>
              </w:rPr>
            </w:pPr>
            <w:hyperlink w:anchor="Seif40" w:tooltip="היקף ההתמחות וזמניה"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25 </w:t>
            </w:r>
          </w:p>
        </w:tc>
        <w:tc>
          <w:tcPr>
            <w:tcW w:w="5669" w:type="dxa"/>
          </w:tcPr>
          <w:p w:rsidR="00376997" w:rsidRPr="00376997" w:rsidRDefault="00376997" w:rsidP="00376997">
            <w:pPr>
              <w:spacing w:line="240" w:lineRule="auto"/>
              <w:jc w:val="left"/>
              <w:rPr>
                <w:rFonts w:cs="Frankruhel" w:hint="cs"/>
                <w:sz w:val="24"/>
                <w:rtl/>
              </w:rPr>
            </w:pPr>
            <w:r>
              <w:rPr>
                <w:sz w:val="24"/>
                <w:rtl/>
              </w:rPr>
              <w:t>רציפות ההתמחות</w:t>
            </w:r>
          </w:p>
        </w:tc>
        <w:tc>
          <w:tcPr>
            <w:tcW w:w="567" w:type="dxa"/>
          </w:tcPr>
          <w:p w:rsidR="00376997" w:rsidRPr="00376997" w:rsidRDefault="00376997" w:rsidP="00376997">
            <w:pPr>
              <w:spacing w:line="240" w:lineRule="auto"/>
              <w:jc w:val="left"/>
              <w:rPr>
                <w:rStyle w:val="Hyperlink"/>
                <w:rFonts w:hint="cs"/>
                <w:rtl/>
              </w:rPr>
            </w:pPr>
            <w:hyperlink w:anchor="Seif19" w:tooltip="רציפות ההתמח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25א </w:t>
            </w:r>
          </w:p>
        </w:tc>
        <w:tc>
          <w:tcPr>
            <w:tcW w:w="5669" w:type="dxa"/>
          </w:tcPr>
          <w:p w:rsidR="00376997" w:rsidRPr="00376997" w:rsidRDefault="00376997" w:rsidP="00376997">
            <w:pPr>
              <w:spacing w:line="240" w:lineRule="auto"/>
              <w:jc w:val="left"/>
              <w:rPr>
                <w:rFonts w:cs="Frankruhel" w:hint="cs"/>
                <w:sz w:val="24"/>
                <w:rtl/>
              </w:rPr>
            </w:pPr>
            <w:r>
              <w:rPr>
                <w:sz w:val="24"/>
                <w:rtl/>
              </w:rPr>
              <w:t>מינימום התמחות אצל מאמן</w:t>
            </w:r>
          </w:p>
        </w:tc>
        <w:tc>
          <w:tcPr>
            <w:tcW w:w="567" w:type="dxa"/>
          </w:tcPr>
          <w:p w:rsidR="00376997" w:rsidRPr="00376997" w:rsidRDefault="00376997" w:rsidP="00376997">
            <w:pPr>
              <w:spacing w:line="240" w:lineRule="auto"/>
              <w:jc w:val="left"/>
              <w:rPr>
                <w:rStyle w:val="Hyperlink"/>
                <w:rFonts w:hint="cs"/>
                <w:rtl/>
              </w:rPr>
            </w:pPr>
            <w:hyperlink w:anchor="Seif20" w:tooltip="מינימום התמחות אצל מאמן"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25א1 </w:t>
            </w:r>
          </w:p>
        </w:tc>
        <w:tc>
          <w:tcPr>
            <w:tcW w:w="5669" w:type="dxa"/>
          </w:tcPr>
          <w:p w:rsidR="00376997" w:rsidRPr="00376997" w:rsidRDefault="00376997" w:rsidP="00376997">
            <w:pPr>
              <w:spacing w:line="240" w:lineRule="auto"/>
              <w:jc w:val="left"/>
              <w:rPr>
                <w:rFonts w:cs="Frankruhel" w:hint="cs"/>
                <w:sz w:val="24"/>
                <w:rtl/>
              </w:rPr>
            </w:pPr>
            <w:r>
              <w:rPr>
                <w:sz w:val="24"/>
                <w:rtl/>
              </w:rPr>
              <w:t>חופשת לידה</w:t>
            </w:r>
          </w:p>
        </w:tc>
        <w:tc>
          <w:tcPr>
            <w:tcW w:w="567" w:type="dxa"/>
          </w:tcPr>
          <w:p w:rsidR="00376997" w:rsidRPr="00376997" w:rsidRDefault="00376997" w:rsidP="00376997">
            <w:pPr>
              <w:spacing w:line="240" w:lineRule="auto"/>
              <w:jc w:val="left"/>
              <w:rPr>
                <w:rStyle w:val="Hyperlink"/>
                <w:rFonts w:hint="cs"/>
                <w:rtl/>
              </w:rPr>
            </w:pPr>
            <w:hyperlink w:anchor="Seif41" w:tooltip="חופשת לידה"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25ב </w:t>
            </w:r>
          </w:p>
        </w:tc>
        <w:tc>
          <w:tcPr>
            <w:tcW w:w="5669" w:type="dxa"/>
          </w:tcPr>
          <w:p w:rsidR="00376997" w:rsidRPr="00376997" w:rsidRDefault="00376997" w:rsidP="00376997">
            <w:pPr>
              <w:spacing w:line="240" w:lineRule="auto"/>
              <w:jc w:val="left"/>
              <w:rPr>
                <w:rFonts w:cs="Frankruhel" w:hint="cs"/>
                <w:sz w:val="24"/>
                <w:rtl/>
              </w:rPr>
            </w:pPr>
            <w:r>
              <w:rPr>
                <w:sz w:val="24"/>
                <w:rtl/>
              </w:rPr>
              <w:t>רציפות האימון</w:t>
            </w:r>
          </w:p>
        </w:tc>
        <w:tc>
          <w:tcPr>
            <w:tcW w:w="567" w:type="dxa"/>
          </w:tcPr>
          <w:p w:rsidR="00376997" w:rsidRPr="00376997" w:rsidRDefault="00376997" w:rsidP="00376997">
            <w:pPr>
              <w:spacing w:line="240" w:lineRule="auto"/>
              <w:jc w:val="left"/>
              <w:rPr>
                <w:rStyle w:val="Hyperlink"/>
                <w:rFonts w:hint="cs"/>
                <w:rtl/>
              </w:rPr>
            </w:pPr>
            <w:hyperlink w:anchor="Seif21" w:tooltip="רציפות האימון"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26 </w:t>
            </w:r>
          </w:p>
        </w:tc>
        <w:tc>
          <w:tcPr>
            <w:tcW w:w="5669" w:type="dxa"/>
          </w:tcPr>
          <w:p w:rsidR="00376997" w:rsidRPr="00376997" w:rsidRDefault="00376997" w:rsidP="00376997">
            <w:pPr>
              <w:spacing w:line="240" w:lineRule="auto"/>
              <w:jc w:val="left"/>
              <w:rPr>
                <w:rFonts w:cs="Frankruhel" w:hint="cs"/>
                <w:sz w:val="24"/>
                <w:rtl/>
              </w:rPr>
            </w:pPr>
            <w:r>
              <w:rPr>
                <w:sz w:val="24"/>
                <w:rtl/>
              </w:rPr>
              <w:t>גמר התמחות</w:t>
            </w:r>
          </w:p>
        </w:tc>
        <w:tc>
          <w:tcPr>
            <w:tcW w:w="567" w:type="dxa"/>
          </w:tcPr>
          <w:p w:rsidR="00376997" w:rsidRPr="00376997" w:rsidRDefault="00376997" w:rsidP="00376997">
            <w:pPr>
              <w:spacing w:line="240" w:lineRule="auto"/>
              <w:jc w:val="left"/>
              <w:rPr>
                <w:rStyle w:val="Hyperlink"/>
                <w:rFonts w:hint="cs"/>
                <w:rtl/>
              </w:rPr>
            </w:pPr>
            <w:hyperlink w:anchor="Seif22" w:tooltip="גמר התמח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27 </w:t>
            </w:r>
          </w:p>
        </w:tc>
        <w:tc>
          <w:tcPr>
            <w:tcW w:w="5669" w:type="dxa"/>
          </w:tcPr>
          <w:p w:rsidR="00376997" w:rsidRPr="00376997" w:rsidRDefault="00376997" w:rsidP="00376997">
            <w:pPr>
              <w:spacing w:line="240" w:lineRule="auto"/>
              <w:jc w:val="left"/>
              <w:rPr>
                <w:rFonts w:cs="Frankruhel" w:hint="cs"/>
                <w:sz w:val="24"/>
                <w:rtl/>
              </w:rPr>
            </w:pPr>
            <w:r>
              <w:rPr>
                <w:sz w:val="24"/>
                <w:rtl/>
              </w:rPr>
              <w:t>הפרת התמחות  על ידי מאמן או מתמחה</w:t>
            </w:r>
          </w:p>
        </w:tc>
        <w:tc>
          <w:tcPr>
            <w:tcW w:w="567" w:type="dxa"/>
          </w:tcPr>
          <w:p w:rsidR="00376997" w:rsidRPr="00376997" w:rsidRDefault="00376997" w:rsidP="00376997">
            <w:pPr>
              <w:spacing w:line="240" w:lineRule="auto"/>
              <w:jc w:val="left"/>
              <w:rPr>
                <w:rStyle w:val="Hyperlink"/>
                <w:rFonts w:hint="cs"/>
                <w:rtl/>
              </w:rPr>
            </w:pPr>
            <w:hyperlink w:anchor="Seif23" w:tooltip="הפרת התמחות  על ידי מאמן או מתמחה"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28 </w:t>
            </w:r>
          </w:p>
        </w:tc>
        <w:tc>
          <w:tcPr>
            <w:tcW w:w="5669" w:type="dxa"/>
          </w:tcPr>
          <w:p w:rsidR="00376997" w:rsidRPr="00376997" w:rsidRDefault="00376997" w:rsidP="00376997">
            <w:pPr>
              <w:spacing w:line="240" w:lineRule="auto"/>
              <w:jc w:val="left"/>
              <w:rPr>
                <w:rFonts w:cs="Frankruhel" w:hint="cs"/>
                <w:sz w:val="24"/>
                <w:rtl/>
              </w:rPr>
            </w:pPr>
            <w:r>
              <w:rPr>
                <w:sz w:val="24"/>
                <w:rtl/>
              </w:rPr>
              <w:t>אישור התמחות שנרכשה מחוץ לישראל</w:t>
            </w:r>
          </w:p>
        </w:tc>
        <w:tc>
          <w:tcPr>
            <w:tcW w:w="567" w:type="dxa"/>
          </w:tcPr>
          <w:p w:rsidR="00376997" w:rsidRPr="00376997" w:rsidRDefault="00376997" w:rsidP="00376997">
            <w:pPr>
              <w:spacing w:line="240" w:lineRule="auto"/>
              <w:jc w:val="left"/>
              <w:rPr>
                <w:rStyle w:val="Hyperlink"/>
                <w:rFonts w:hint="cs"/>
                <w:rtl/>
              </w:rPr>
            </w:pPr>
            <w:hyperlink w:anchor="Seif24" w:tooltip="אישור התמחות שנרכשה מחוץ לישראל"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28א </w:t>
            </w:r>
          </w:p>
        </w:tc>
        <w:tc>
          <w:tcPr>
            <w:tcW w:w="5669" w:type="dxa"/>
          </w:tcPr>
          <w:p w:rsidR="00376997" w:rsidRPr="00376997" w:rsidRDefault="00376997" w:rsidP="00376997">
            <w:pPr>
              <w:spacing w:line="240" w:lineRule="auto"/>
              <w:jc w:val="left"/>
              <w:rPr>
                <w:rFonts w:cs="Frankruhel" w:hint="cs"/>
                <w:sz w:val="24"/>
                <w:rtl/>
              </w:rPr>
            </w:pPr>
            <w:r>
              <w:rPr>
                <w:sz w:val="24"/>
                <w:rtl/>
              </w:rPr>
              <w:t>שחרור מהתמחות</w:t>
            </w:r>
          </w:p>
        </w:tc>
        <w:tc>
          <w:tcPr>
            <w:tcW w:w="567" w:type="dxa"/>
          </w:tcPr>
          <w:p w:rsidR="00376997" w:rsidRPr="00376997" w:rsidRDefault="00376997" w:rsidP="00376997">
            <w:pPr>
              <w:spacing w:line="240" w:lineRule="auto"/>
              <w:jc w:val="left"/>
              <w:rPr>
                <w:rStyle w:val="Hyperlink"/>
                <w:rFonts w:hint="cs"/>
                <w:rtl/>
              </w:rPr>
            </w:pPr>
            <w:hyperlink w:anchor="Seif25" w:tooltip="שחרור מהתמח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פרק רביעי: סדרי דיון במועצה</w:t>
            </w:r>
          </w:p>
        </w:tc>
        <w:tc>
          <w:tcPr>
            <w:tcW w:w="567" w:type="dxa"/>
          </w:tcPr>
          <w:p w:rsidR="00376997" w:rsidRPr="00376997" w:rsidRDefault="00376997" w:rsidP="00376997">
            <w:pPr>
              <w:spacing w:line="240" w:lineRule="auto"/>
              <w:jc w:val="left"/>
              <w:rPr>
                <w:rStyle w:val="Hyperlink"/>
                <w:rFonts w:hint="cs"/>
                <w:rtl/>
              </w:rPr>
            </w:pPr>
            <w:hyperlink w:anchor="med3" w:tooltip="פרק רביעי: סדרי דיון במועצה"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29 </w:t>
            </w:r>
          </w:p>
        </w:tc>
        <w:tc>
          <w:tcPr>
            <w:tcW w:w="5669" w:type="dxa"/>
          </w:tcPr>
          <w:p w:rsidR="00376997" w:rsidRPr="00376997" w:rsidRDefault="00376997" w:rsidP="00376997">
            <w:pPr>
              <w:spacing w:line="240" w:lineRule="auto"/>
              <w:jc w:val="left"/>
              <w:rPr>
                <w:rFonts w:cs="Frankruhel" w:hint="cs"/>
                <w:sz w:val="24"/>
                <w:rtl/>
              </w:rPr>
            </w:pPr>
            <w:r>
              <w:rPr>
                <w:sz w:val="24"/>
                <w:rtl/>
              </w:rPr>
              <w:t>ישיבות המועצה</w:t>
            </w:r>
          </w:p>
        </w:tc>
        <w:tc>
          <w:tcPr>
            <w:tcW w:w="567" w:type="dxa"/>
          </w:tcPr>
          <w:p w:rsidR="00376997" w:rsidRPr="00376997" w:rsidRDefault="00376997" w:rsidP="00376997">
            <w:pPr>
              <w:spacing w:line="240" w:lineRule="auto"/>
              <w:jc w:val="left"/>
              <w:rPr>
                <w:rStyle w:val="Hyperlink"/>
                <w:rFonts w:hint="cs"/>
                <w:rtl/>
              </w:rPr>
            </w:pPr>
            <w:hyperlink w:anchor="Seif26" w:tooltip="ישיבות המועצה"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30 </w:t>
            </w:r>
          </w:p>
        </w:tc>
        <w:tc>
          <w:tcPr>
            <w:tcW w:w="5669" w:type="dxa"/>
          </w:tcPr>
          <w:p w:rsidR="00376997" w:rsidRPr="00376997" w:rsidRDefault="00376997" w:rsidP="00376997">
            <w:pPr>
              <w:spacing w:line="240" w:lineRule="auto"/>
              <w:jc w:val="left"/>
              <w:rPr>
                <w:rFonts w:cs="Frankruhel" w:hint="cs"/>
                <w:sz w:val="24"/>
                <w:rtl/>
              </w:rPr>
            </w:pPr>
            <w:r>
              <w:rPr>
                <w:sz w:val="24"/>
                <w:rtl/>
              </w:rPr>
              <w:t>מנין חוקי</w:t>
            </w:r>
          </w:p>
        </w:tc>
        <w:tc>
          <w:tcPr>
            <w:tcW w:w="567" w:type="dxa"/>
          </w:tcPr>
          <w:p w:rsidR="00376997" w:rsidRPr="00376997" w:rsidRDefault="00376997" w:rsidP="00376997">
            <w:pPr>
              <w:spacing w:line="240" w:lineRule="auto"/>
              <w:jc w:val="left"/>
              <w:rPr>
                <w:rStyle w:val="Hyperlink"/>
                <w:rFonts w:hint="cs"/>
                <w:rtl/>
              </w:rPr>
            </w:pPr>
            <w:hyperlink w:anchor="Seif27" w:tooltip="מנין חוקי"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31 </w:t>
            </w:r>
          </w:p>
        </w:tc>
        <w:tc>
          <w:tcPr>
            <w:tcW w:w="5669" w:type="dxa"/>
          </w:tcPr>
          <w:p w:rsidR="00376997" w:rsidRPr="00376997" w:rsidRDefault="00376997" w:rsidP="00376997">
            <w:pPr>
              <w:spacing w:line="240" w:lineRule="auto"/>
              <w:jc w:val="left"/>
              <w:rPr>
                <w:rFonts w:cs="Frankruhel" w:hint="cs"/>
                <w:sz w:val="24"/>
                <w:rtl/>
              </w:rPr>
            </w:pPr>
            <w:r>
              <w:rPr>
                <w:sz w:val="24"/>
                <w:rtl/>
              </w:rPr>
              <w:t>אישור היושב ראש</w:t>
            </w:r>
          </w:p>
        </w:tc>
        <w:tc>
          <w:tcPr>
            <w:tcW w:w="567" w:type="dxa"/>
          </w:tcPr>
          <w:p w:rsidR="00376997" w:rsidRPr="00376997" w:rsidRDefault="00376997" w:rsidP="00376997">
            <w:pPr>
              <w:spacing w:line="240" w:lineRule="auto"/>
              <w:jc w:val="left"/>
              <w:rPr>
                <w:rStyle w:val="Hyperlink"/>
                <w:rFonts w:hint="cs"/>
                <w:rtl/>
              </w:rPr>
            </w:pPr>
            <w:hyperlink w:anchor="Seif28" w:tooltip="אישור היושב ראש"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33 </w:t>
            </w:r>
          </w:p>
        </w:tc>
        <w:tc>
          <w:tcPr>
            <w:tcW w:w="5669" w:type="dxa"/>
          </w:tcPr>
          <w:p w:rsidR="00376997" w:rsidRPr="00376997" w:rsidRDefault="00376997" w:rsidP="00376997">
            <w:pPr>
              <w:spacing w:line="240" w:lineRule="auto"/>
              <w:jc w:val="left"/>
              <w:rPr>
                <w:rFonts w:cs="Frankruhel" w:hint="cs"/>
                <w:sz w:val="24"/>
                <w:rtl/>
              </w:rPr>
            </w:pPr>
            <w:r>
              <w:rPr>
                <w:sz w:val="24"/>
                <w:rtl/>
              </w:rPr>
              <w:t>מזכיר</w:t>
            </w:r>
          </w:p>
        </w:tc>
        <w:tc>
          <w:tcPr>
            <w:tcW w:w="567" w:type="dxa"/>
          </w:tcPr>
          <w:p w:rsidR="00376997" w:rsidRPr="00376997" w:rsidRDefault="00376997" w:rsidP="00376997">
            <w:pPr>
              <w:spacing w:line="240" w:lineRule="auto"/>
              <w:jc w:val="left"/>
              <w:rPr>
                <w:rStyle w:val="Hyperlink"/>
                <w:rFonts w:hint="cs"/>
                <w:rtl/>
              </w:rPr>
            </w:pPr>
            <w:hyperlink w:anchor="Seif29" w:tooltip="מזכיר"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פרק חמישי:</w:t>
            </w:r>
          </w:p>
        </w:tc>
        <w:tc>
          <w:tcPr>
            <w:tcW w:w="567" w:type="dxa"/>
          </w:tcPr>
          <w:p w:rsidR="00376997" w:rsidRPr="00376997" w:rsidRDefault="00376997" w:rsidP="00376997">
            <w:pPr>
              <w:spacing w:line="240" w:lineRule="auto"/>
              <w:jc w:val="left"/>
              <w:rPr>
                <w:rStyle w:val="Hyperlink"/>
                <w:rFonts w:hint="cs"/>
                <w:rtl/>
              </w:rPr>
            </w:pPr>
            <w:hyperlink w:anchor="med4" w:tooltip="פרק חמישי:"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פרק שישי: אגרות</w:t>
            </w:r>
          </w:p>
        </w:tc>
        <w:tc>
          <w:tcPr>
            <w:tcW w:w="567" w:type="dxa"/>
          </w:tcPr>
          <w:p w:rsidR="00376997" w:rsidRPr="00376997" w:rsidRDefault="00376997" w:rsidP="00376997">
            <w:pPr>
              <w:spacing w:line="240" w:lineRule="auto"/>
              <w:jc w:val="left"/>
              <w:rPr>
                <w:rStyle w:val="Hyperlink"/>
                <w:rFonts w:hint="cs"/>
                <w:rtl/>
              </w:rPr>
            </w:pPr>
            <w:hyperlink w:anchor="med5" w:tooltip="פרק שישי: אגר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47 </w:t>
            </w:r>
          </w:p>
        </w:tc>
        <w:tc>
          <w:tcPr>
            <w:tcW w:w="5669" w:type="dxa"/>
          </w:tcPr>
          <w:p w:rsidR="00376997" w:rsidRPr="00376997" w:rsidRDefault="00376997" w:rsidP="00376997">
            <w:pPr>
              <w:spacing w:line="240" w:lineRule="auto"/>
              <w:jc w:val="left"/>
              <w:rPr>
                <w:rFonts w:cs="Frankruhel" w:hint="cs"/>
                <w:sz w:val="24"/>
                <w:rtl/>
              </w:rPr>
            </w:pPr>
            <w:r>
              <w:rPr>
                <w:sz w:val="24"/>
                <w:rtl/>
              </w:rPr>
              <w:t>אגרות</w:t>
            </w:r>
          </w:p>
        </w:tc>
        <w:tc>
          <w:tcPr>
            <w:tcW w:w="567" w:type="dxa"/>
          </w:tcPr>
          <w:p w:rsidR="00376997" w:rsidRPr="00376997" w:rsidRDefault="00376997" w:rsidP="00376997">
            <w:pPr>
              <w:spacing w:line="240" w:lineRule="auto"/>
              <w:jc w:val="left"/>
              <w:rPr>
                <w:rStyle w:val="Hyperlink"/>
                <w:rFonts w:hint="cs"/>
                <w:rtl/>
              </w:rPr>
            </w:pPr>
            <w:hyperlink w:anchor="Seif38" w:tooltip="אגר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48 </w:t>
            </w:r>
          </w:p>
        </w:tc>
        <w:tc>
          <w:tcPr>
            <w:tcW w:w="5669" w:type="dxa"/>
          </w:tcPr>
          <w:p w:rsidR="00376997" w:rsidRPr="00376997" w:rsidRDefault="00376997" w:rsidP="00376997">
            <w:pPr>
              <w:spacing w:line="240" w:lineRule="auto"/>
              <w:jc w:val="left"/>
              <w:rPr>
                <w:rFonts w:cs="Frankruhel" w:hint="cs"/>
                <w:sz w:val="24"/>
                <w:rtl/>
              </w:rPr>
            </w:pPr>
            <w:r>
              <w:rPr>
                <w:sz w:val="24"/>
                <w:rtl/>
              </w:rPr>
              <w:t>מועד תשלום של אגרה שנתית</w:t>
            </w:r>
          </w:p>
        </w:tc>
        <w:tc>
          <w:tcPr>
            <w:tcW w:w="567" w:type="dxa"/>
          </w:tcPr>
          <w:p w:rsidR="00376997" w:rsidRPr="00376997" w:rsidRDefault="00376997" w:rsidP="00376997">
            <w:pPr>
              <w:spacing w:line="240" w:lineRule="auto"/>
              <w:jc w:val="left"/>
              <w:rPr>
                <w:rStyle w:val="Hyperlink"/>
                <w:rFonts w:hint="cs"/>
                <w:rtl/>
              </w:rPr>
            </w:pPr>
            <w:hyperlink w:anchor="Seif30" w:tooltip="מועד תשלום של אגרה שנתי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49 </w:t>
            </w:r>
          </w:p>
        </w:tc>
        <w:tc>
          <w:tcPr>
            <w:tcW w:w="5669" w:type="dxa"/>
          </w:tcPr>
          <w:p w:rsidR="00376997" w:rsidRPr="00376997" w:rsidRDefault="00376997" w:rsidP="00376997">
            <w:pPr>
              <w:spacing w:line="240" w:lineRule="auto"/>
              <w:jc w:val="left"/>
              <w:rPr>
                <w:rFonts w:cs="Frankruhel" w:hint="cs"/>
                <w:sz w:val="24"/>
                <w:rtl/>
              </w:rPr>
            </w:pPr>
            <w:r>
              <w:rPr>
                <w:sz w:val="24"/>
                <w:rtl/>
              </w:rPr>
              <w:t>פטור מאגרות</w:t>
            </w:r>
          </w:p>
        </w:tc>
        <w:tc>
          <w:tcPr>
            <w:tcW w:w="567" w:type="dxa"/>
          </w:tcPr>
          <w:p w:rsidR="00376997" w:rsidRPr="00376997" w:rsidRDefault="00376997" w:rsidP="00376997">
            <w:pPr>
              <w:spacing w:line="240" w:lineRule="auto"/>
              <w:jc w:val="left"/>
              <w:rPr>
                <w:rStyle w:val="Hyperlink"/>
                <w:rFonts w:hint="cs"/>
                <w:rtl/>
              </w:rPr>
            </w:pPr>
            <w:hyperlink w:anchor="Seif31" w:tooltip="פטור מאגר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49א </w:t>
            </w:r>
          </w:p>
        </w:tc>
        <w:tc>
          <w:tcPr>
            <w:tcW w:w="5669" w:type="dxa"/>
          </w:tcPr>
          <w:p w:rsidR="00376997" w:rsidRPr="00376997" w:rsidRDefault="00376997" w:rsidP="00376997">
            <w:pPr>
              <w:spacing w:line="240" w:lineRule="auto"/>
              <w:jc w:val="left"/>
              <w:rPr>
                <w:rFonts w:cs="Frankruhel" w:hint="cs"/>
                <w:sz w:val="24"/>
                <w:rtl/>
              </w:rPr>
            </w:pPr>
            <w:r>
              <w:rPr>
                <w:sz w:val="24"/>
                <w:rtl/>
              </w:rPr>
              <w:t>החזר אגרה</w:t>
            </w:r>
          </w:p>
        </w:tc>
        <w:tc>
          <w:tcPr>
            <w:tcW w:w="567" w:type="dxa"/>
          </w:tcPr>
          <w:p w:rsidR="00376997" w:rsidRPr="00376997" w:rsidRDefault="00376997" w:rsidP="00376997">
            <w:pPr>
              <w:spacing w:line="240" w:lineRule="auto"/>
              <w:jc w:val="left"/>
              <w:rPr>
                <w:rStyle w:val="Hyperlink"/>
                <w:rFonts w:hint="cs"/>
                <w:rtl/>
              </w:rPr>
            </w:pPr>
            <w:hyperlink w:anchor="Seif42" w:tooltip="החזר אגרה"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פרק שביעי: הוראות שונות</w:t>
            </w:r>
          </w:p>
        </w:tc>
        <w:tc>
          <w:tcPr>
            <w:tcW w:w="567" w:type="dxa"/>
          </w:tcPr>
          <w:p w:rsidR="00376997" w:rsidRPr="00376997" w:rsidRDefault="00376997" w:rsidP="00376997">
            <w:pPr>
              <w:spacing w:line="240" w:lineRule="auto"/>
              <w:jc w:val="left"/>
              <w:rPr>
                <w:rStyle w:val="Hyperlink"/>
                <w:rFonts w:hint="cs"/>
                <w:rtl/>
              </w:rPr>
            </w:pPr>
            <w:hyperlink w:anchor="med6" w:tooltip="פרק שביעי: הוראות שונ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49ב </w:t>
            </w:r>
          </w:p>
        </w:tc>
        <w:tc>
          <w:tcPr>
            <w:tcW w:w="5669" w:type="dxa"/>
          </w:tcPr>
          <w:p w:rsidR="00376997" w:rsidRPr="00376997" w:rsidRDefault="00376997" w:rsidP="00376997">
            <w:pPr>
              <w:spacing w:line="240" w:lineRule="auto"/>
              <w:jc w:val="left"/>
              <w:rPr>
                <w:rFonts w:cs="Frankruhel" w:hint="cs"/>
                <w:sz w:val="24"/>
                <w:rtl/>
              </w:rPr>
            </w:pPr>
            <w:r>
              <w:rPr>
                <w:sz w:val="24"/>
                <w:rtl/>
              </w:rPr>
              <w:t>הגשה מקוונת</w:t>
            </w:r>
          </w:p>
        </w:tc>
        <w:tc>
          <w:tcPr>
            <w:tcW w:w="567" w:type="dxa"/>
          </w:tcPr>
          <w:p w:rsidR="00376997" w:rsidRPr="00376997" w:rsidRDefault="00376997" w:rsidP="00376997">
            <w:pPr>
              <w:spacing w:line="240" w:lineRule="auto"/>
              <w:jc w:val="left"/>
              <w:rPr>
                <w:rStyle w:val="Hyperlink"/>
                <w:rFonts w:hint="cs"/>
                <w:rtl/>
              </w:rPr>
            </w:pPr>
            <w:hyperlink w:anchor="Seif45" w:tooltip="הגשה מקוונ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57 </w:t>
            </w:r>
          </w:p>
        </w:tc>
        <w:tc>
          <w:tcPr>
            <w:tcW w:w="5669" w:type="dxa"/>
          </w:tcPr>
          <w:p w:rsidR="00376997" w:rsidRPr="00376997" w:rsidRDefault="00376997" w:rsidP="00376997">
            <w:pPr>
              <w:spacing w:line="240" w:lineRule="auto"/>
              <w:jc w:val="left"/>
              <w:rPr>
                <w:rFonts w:cs="Frankruhel" w:hint="cs"/>
                <w:sz w:val="24"/>
                <w:rtl/>
              </w:rPr>
            </w:pPr>
            <w:r>
              <w:rPr>
                <w:sz w:val="24"/>
                <w:rtl/>
              </w:rPr>
              <w:t>הוראות מעבר</w:t>
            </w:r>
          </w:p>
        </w:tc>
        <w:tc>
          <w:tcPr>
            <w:tcW w:w="567" w:type="dxa"/>
          </w:tcPr>
          <w:p w:rsidR="00376997" w:rsidRPr="00376997" w:rsidRDefault="00376997" w:rsidP="00376997">
            <w:pPr>
              <w:spacing w:line="240" w:lineRule="auto"/>
              <w:jc w:val="left"/>
              <w:rPr>
                <w:rStyle w:val="Hyperlink"/>
                <w:rFonts w:hint="cs"/>
                <w:rtl/>
              </w:rPr>
            </w:pPr>
            <w:hyperlink w:anchor="Seif32" w:tooltip="הוראות מעבר"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r>
              <w:rPr>
                <w:sz w:val="24"/>
                <w:rtl/>
              </w:rPr>
              <w:t xml:space="preserve">סעיף 58 </w:t>
            </w:r>
          </w:p>
        </w:tc>
        <w:tc>
          <w:tcPr>
            <w:tcW w:w="5669" w:type="dxa"/>
          </w:tcPr>
          <w:p w:rsidR="00376997" w:rsidRPr="00376997" w:rsidRDefault="00376997" w:rsidP="00376997">
            <w:pPr>
              <w:spacing w:line="240" w:lineRule="auto"/>
              <w:jc w:val="left"/>
              <w:rPr>
                <w:rFonts w:cs="Frankruhel" w:hint="cs"/>
                <w:sz w:val="24"/>
                <w:rtl/>
              </w:rPr>
            </w:pPr>
            <w:r>
              <w:rPr>
                <w:sz w:val="24"/>
                <w:rtl/>
              </w:rPr>
              <w:t>השם</w:t>
            </w:r>
          </w:p>
        </w:tc>
        <w:tc>
          <w:tcPr>
            <w:tcW w:w="567" w:type="dxa"/>
          </w:tcPr>
          <w:p w:rsidR="00376997" w:rsidRPr="00376997" w:rsidRDefault="00376997" w:rsidP="00376997">
            <w:pPr>
              <w:spacing w:line="240" w:lineRule="auto"/>
              <w:jc w:val="left"/>
              <w:rPr>
                <w:rStyle w:val="Hyperlink"/>
                <w:rFonts w:hint="cs"/>
                <w:rtl/>
              </w:rPr>
            </w:pPr>
            <w:hyperlink w:anchor="Seif33" w:tooltip="השם"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תוספת ראשונה</w:t>
            </w:r>
          </w:p>
        </w:tc>
        <w:tc>
          <w:tcPr>
            <w:tcW w:w="567" w:type="dxa"/>
          </w:tcPr>
          <w:p w:rsidR="00376997" w:rsidRPr="00376997" w:rsidRDefault="00376997" w:rsidP="00376997">
            <w:pPr>
              <w:spacing w:line="240" w:lineRule="auto"/>
              <w:jc w:val="left"/>
              <w:rPr>
                <w:rStyle w:val="Hyperlink"/>
                <w:rFonts w:hint="cs"/>
                <w:rtl/>
              </w:rPr>
            </w:pPr>
            <w:hyperlink w:anchor="med7" w:tooltip="תוספת ראשונה"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תוספת שניה</w:t>
            </w:r>
          </w:p>
        </w:tc>
        <w:tc>
          <w:tcPr>
            <w:tcW w:w="567" w:type="dxa"/>
          </w:tcPr>
          <w:p w:rsidR="00376997" w:rsidRPr="00376997" w:rsidRDefault="00376997" w:rsidP="00376997">
            <w:pPr>
              <w:spacing w:line="240" w:lineRule="auto"/>
              <w:jc w:val="left"/>
              <w:rPr>
                <w:rStyle w:val="Hyperlink"/>
                <w:rFonts w:hint="cs"/>
                <w:rtl/>
              </w:rPr>
            </w:pPr>
            <w:hyperlink w:anchor="med8" w:tooltip="תוספת שניה"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תוספת שלישית</w:t>
            </w:r>
          </w:p>
        </w:tc>
        <w:tc>
          <w:tcPr>
            <w:tcW w:w="567" w:type="dxa"/>
          </w:tcPr>
          <w:p w:rsidR="00376997" w:rsidRPr="00376997" w:rsidRDefault="00376997" w:rsidP="00376997">
            <w:pPr>
              <w:spacing w:line="240" w:lineRule="auto"/>
              <w:jc w:val="left"/>
              <w:rPr>
                <w:rStyle w:val="Hyperlink"/>
                <w:rFonts w:hint="cs"/>
                <w:rtl/>
              </w:rPr>
            </w:pPr>
            <w:hyperlink w:anchor="med9" w:tooltip="תוספת שלישי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בחינת ביניים – חלק א'</w:t>
            </w:r>
          </w:p>
        </w:tc>
        <w:tc>
          <w:tcPr>
            <w:tcW w:w="567" w:type="dxa"/>
          </w:tcPr>
          <w:p w:rsidR="00376997" w:rsidRPr="00376997" w:rsidRDefault="00376997" w:rsidP="00376997">
            <w:pPr>
              <w:spacing w:line="240" w:lineRule="auto"/>
              <w:jc w:val="left"/>
              <w:rPr>
                <w:rStyle w:val="Hyperlink"/>
                <w:rFonts w:hint="cs"/>
                <w:rtl/>
              </w:rPr>
            </w:pPr>
            <w:hyperlink w:anchor="med10" w:tooltip="בחינת ביניים – חלק א"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שני – משפט עסקי – ארבע שעות</w:t>
            </w:r>
          </w:p>
        </w:tc>
        <w:tc>
          <w:tcPr>
            <w:tcW w:w="567" w:type="dxa"/>
          </w:tcPr>
          <w:p w:rsidR="00376997" w:rsidRPr="00376997" w:rsidRDefault="00376997" w:rsidP="00376997">
            <w:pPr>
              <w:spacing w:line="240" w:lineRule="auto"/>
              <w:jc w:val="left"/>
              <w:rPr>
                <w:rStyle w:val="Hyperlink"/>
                <w:rFonts w:hint="cs"/>
                <w:rtl/>
              </w:rPr>
            </w:pPr>
            <w:hyperlink w:anchor="med11" w:tooltip="נושא שני – משפט עסקי – ארבע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בחינת ביניים – חלק ב'</w:t>
            </w:r>
          </w:p>
        </w:tc>
        <w:tc>
          <w:tcPr>
            <w:tcW w:w="567" w:type="dxa"/>
          </w:tcPr>
          <w:p w:rsidR="00376997" w:rsidRPr="00376997" w:rsidRDefault="00376997" w:rsidP="00376997">
            <w:pPr>
              <w:spacing w:line="240" w:lineRule="auto"/>
              <w:jc w:val="left"/>
              <w:rPr>
                <w:rStyle w:val="Hyperlink"/>
                <w:rFonts w:hint="cs"/>
                <w:rtl/>
              </w:rPr>
            </w:pPr>
            <w:hyperlink w:anchor="med12" w:tooltip="בחינת ביניים – חלק ב"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ראשון - כלכלה - שלוש שעות</w:t>
            </w:r>
          </w:p>
        </w:tc>
        <w:tc>
          <w:tcPr>
            <w:tcW w:w="567" w:type="dxa"/>
          </w:tcPr>
          <w:p w:rsidR="00376997" w:rsidRPr="00376997" w:rsidRDefault="00376997" w:rsidP="00376997">
            <w:pPr>
              <w:spacing w:line="240" w:lineRule="auto"/>
              <w:jc w:val="left"/>
              <w:rPr>
                <w:rStyle w:val="Hyperlink"/>
                <w:rFonts w:hint="cs"/>
                <w:rtl/>
              </w:rPr>
            </w:pPr>
            <w:hyperlink w:anchor="med13" w:tooltip="נושא ראשון - כלכלה - שלוש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שני - יסודות ביקורת החשבונות - ארבע שעות</w:t>
            </w:r>
          </w:p>
        </w:tc>
        <w:tc>
          <w:tcPr>
            <w:tcW w:w="567" w:type="dxa"/>
          </w:tcPr>
          <w:p w:rsidR="00376997" w:rsidRPr="00376997" w:rsidRDefault="00376997" w:rsidP="00376997">
            <w:pPr>
              <w:spacing w:line="240" w:lineRule="auto"/>
              <w:jc w:val="left"/>
              <w:rPr>
                <w:rStyle w:val="Hyperlink"/>
                <w:rFonts w:hint="cs"/>
                <w:rtl/>
              </w:rPr>
            </w:pPr>
            <w:hyperlink w:anchor="med14" w:tooltip="נושא שני - יסודות ביקורת החשבונות - ארבע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שלישי – תמחיר וחשבונאות ניהולית – שלוש שעות</w:t>
            </w:r>
          </w:p>
        </w:tc>
        <w:tc>
          <w:tcPr>
            <w:tcW w:w="567" w:type="dxa"/>
          </w:tcPr>
          <w:p w:rsidR="00376997" w:rsidRPr="00376997" w:rsidRDefault="00376997" w:rsidP="00376997">
            <w:pPr>
              <w:spacing w:line="240" w:lineRule="auto"/>
              <w:jc w:val="left"/>
              <w:rPr>
                <w:rStyle w:val="Hyperlink"/>
                <w:rFonts w:hint="cs"/>
                <w:rtl/>
              </w:rPr>
            </w:pPr>
            <w:hyperlink w:anchor="med15" w:tooltip="נושא שלישי – תמחיר וחשבונאות ניהולית – שלוש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בחינה סופית – חלק א'</w:t>
            </w:r>
          </w:p>
        </w:tc>
        <w:tc>
          <w:tcPr>
            <w:tcW w:w="567" w:type="dxa"/>
          </w:tcPr>
          <w:p w:rsidR="00376997" w:rsidRPr="00376997" w:rsidRDefault="00376997" w:rsidP="00376997">
            <w:pPr>
              <w:spacing w:line="240" w:lineRule="auto"/>
              <w:jc w:val="left"/>
              <w:rPr>
                <w:rStyle w:val="Hyperlink"/>
                <w:rFonts w:hint="cs"/>
                <w:rtl/>
              </w:rPr>
            </w:pPr>
            <w:hyperlink w:anchor="med16" w:tooltip="בחינה סופית – חלק א"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ראשון - סטטיסטיקה - חמש שעות</w:t>
            </w:r>
          </w:p>
        </w:tc>
        <w:tc>
          <w:tcPr>
            <w:tcW w:w="567" w:type="dxa"/>
          </w:tcPr>
          <w:p w:rsidR="00376997" w:rsidRPr="00376997" w:rsidRDefault="00376997" w:rsidP="00376997">
            <w:pPr>
              <w:spacing w:line="240" w:lineRule="auto"/>
              <w:jc w:val="left"/>
              <w:rPr>
                <w:rStyle w:val="Hyperlink"/>
                <w:rFonts w:hint="cs"/>
                <w:rtl/>
              </w:rPr>
            </w:pPr>
            <w:hyperlink w:anchor="med17" w:tooltip="נושא ראשון - סטטיסטיקה - חמש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שני - חשבונאות פיננסית - ארבע שעות</w:t>
            </w:r>
          </w:p>
        </w:tc>
        <w:tc>
          <w:tcPr>
            <w:tcW w:w="567" w:type="dxa"/>
          </w:tcPr>
          <w:p w:rsidR="00376997" w:rsidRPr="00376997" w:rsidRDefault="00376997" w:rsidP="00376997">
            <w:pPr>
              <w:spacing w:line="240" w:lineRule="auto"/>
              <w:jc w:val="left"/>
              <w:rPr>
                <w:rStyle w:val="Hyperlink"/>
                <w:rFonts w:hint="cs"/>
                <w:rtl/>
              </w:rPr>
            </w:pPr>
            <w:hyperlink w:anchor="med18" w:tooltip="נושא שני - חשבונאות פיננסית - ארבע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שלישי – דיני תאגידים ומסחר – ארבע שעות</w:t>
            </w:r>
          </w:p>
        </w:tc>
        <w:tc>
          <w:tcPr>
            <w:tcW w:w="567" w:type="dxa"/>
          </w:tcPr>
          <w:p w:rsidR="00376997" w:rsidRPr="00376997" w:rsidRDefault="00376997" w:rsidP="00376997">
            <w:pPr>
              <w:spacing w:line="240" w:lineRule="auto"/>
              <w:jc w:val="left"/>
              <w:rPr>
                <w:rStyle w:val="Hyperlink"/>
                <w:rFonts w:hint="cs"/>
                <w:rtl/>
              </w:rPr>
            </w:pPr>
            <w:hyperlink w:anchor="med19" w:tooltip="נושא שלישי – דיני תאגידים ומסחר – ארבע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חמישי - מימון - שלוש שעות</w:t>
            </w:r>
          </w:p>
        </w:tc>
        <w:tc>
          <w:tcPr>
            <w:tcW w:w="567" w:type="dxa"/>
          </w:tcPr>
          <w:p w:rsidR="00376997" w:rsidRPr="00376997" w:rsidRDefault="00376997" w:rsidP="00376997">
            <w:pPr>
              <w:spacing w:line="240" w:lineRule="auto"/>
              <w:jc w:val="left"/>
              <w:rPr>
                <w:rStyle w:val="Hyperlink"/>
                <w:rFonts w:hint="cs"/>
                <w:rtl/>
              </w:rPr>
            </w:pPr>
            <w:hyperlink w:anchor="med20" w:tooltip="נושא חמישי - מימון - שלוש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מבחן בטכנולוגיית מידע</w:t>
            </w:r>
          </w:p>
        </w:tc>
        <w:tc>
          <w:tcPr>
            <w:tcW w:w="567" w:type="dxa"/>
          </w:tcPr>
          <w:p w:rsidR="00376997" w:rsidRPr="00376997" w:rsidRDefault="00376997" w:rsidP="00376997">
            <w:pPr>
              <w:spacing w:line="240" w:lineRule="auto"/>
              <w:jc w:val="left"/>
              <w:rPr>
                <w:rStyle w:val="Hyperlink"/>
                <w:rFonts w:hint="cs"/>
                <w:rtl/>
              </w:rPr>
            </w:pPr>
            <w:hyperlink w:anchor="med21" w:tooltip="מבחן בטכנולוגיית מידע"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שישי  – דיני מסים א' – חמש שעות</w:t>
            </w:r>
          </w:p>
        </w:tc>
        <w:tc>
          <w:tcPr>
            <w:tcW w:w="567" w:type="dxa"/>
          </w:tcPr>
          <w:p w:rsidR="00376997" w:rsidRPr="00376997" w:rsidRDefault="00376997" w:rsidP="00376997">
            <w:pPr>
              <w:spacing w:line="240" w:lineRule="auto"/>
              <w:jc w:val="left"/>
              <w:rPr>
                <w:rStyle w:val="Hyperlink"/>
                <w:rFonts w:hint="cs"/>
                <w:rtl/>
              </w:rPr>
            </w:pPr>
            <w:hyperlink w:anchor="med22" w:tooltip="נושא שישי  – דיני מסים א – חמש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בחינה סופית – חלק ב'</w:t>
            </w:r>
          </w:p>
        </w:tc>
        <w:tc>
          <w:tcPr>
            <w:tcW w:w="567" w:type="dxa"/>
          </w:tcPr>
          <w:p w:rsidR="00376997" w:rsidRPr="00376997" w:rsidRDefault="00376997" w:rsidP="00376997">
            <w:pPr>
              <w:spacing w:line="240" w:lineRule="auto"/>
              <w:jc w:val="left"/>
              <w:rPr>
                <w:rStyle w:val="Hyperlink"/>
                <w:rFonts w:hint="cs"/>
                <w:rtl/>
              </w:rPr>
            </w:pPr>
            <w:hyperlink w:anchor="med23" w:tooltip="בחינה סופית – חלק ב"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ראשון – תמחיר וחשבונאות ניהולית מתקדמת – ארבע שעות</w:t>
            </w:r>
          </w:p>
        </w:tc>
        <w:tc>
          <w:tcPr>
            <w:tcW w:w="567" w:type="dxa"/>
          </w:tcPr>
          <w:p w:rsidR="00376997" w:rsidRPr="00376997" w:rsidRDefault="00376997" w:rsidP="00376997">
            <w:pPr>
              <w:spacing w:line="240" w:lineRule="auto"/>
              <w:jc w:val="left"/>
              <w:rPr>
                <w:rStyle w:val="Hyperlink"/>
                <w:rFonts w:hint="cs"/>
                <w:rtl/>
              </w:rPr>
            </w:pPr>
            <w:hyperlink w:anchor="med24" w:tooltip="נושא ראשון – תמחיר וחשבונאות ניהולית מתקדמת – ארבע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שני – חשבונאות פיננסית מתקדמת – חמש שעות</w:t>
            </w:r>
          </w:p>
        </w:tc>
        <w:tc>
          <w:tcPr>
            <w:tcW w:w="567" w:type="dxa"/>
          </w:tcPr>
          <w:p w:rsidR="00376997" w:rsidRPr="00376997" w:rsidRDefault="00376997" w:rsidP="00376997">
            <w:pPr>
              <w:spacing w:line="240" w:lineRule="auto"/>
              <w:jc w:val="left"/>
              <w:rPr>
                <w:rStyle w:val="Hyperlink"/>
                <w:rFonts w:hint="cs"/>
                <w:rtl/>
              </w:rPr>
            </w:pPr>
            <w:hyperlink w:anchor="med25" w:tooltip="נושא שני – חשבונאות פיננסית מתקדמת – חמש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שלישי – דיני מסים ב' – חמש שעות</w:t>
            </w:r>
          </w:p>
        </w:tc>
        <w:tc>
          <w:tcPr>
            <w:tcW w:w="567" w:type="dxa"/>
          </w:tcPr>
          <w:p w:rsidR="00376997" w:rsidRPr="00376997" w:rsidRDefault="00376997" w:rsidP="00376997">
            <w:pPr>
              <w:spacing w:line="240" w:lineRule="auto"/>
              <w:jc w:val="left"/>
              <w:rPr>
                <w:rStyle w:val="Hyperlink"/>
                <w:rFonts w:hint="cs"/>
                <w:rtl/>
              </w:rPr>
            </w:pPr>
            <w:hyperlink w:anchor="med26" w:tooltip="נושא שלישי – דיני מסים ב – חמש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נושא רביעי - ביקורת חשבונות ובעיות ביקורת מיוחדות - חמש שעות</w:t>
            </w:r>
          </w:p>
        </w:tc>
        <w:tc>
          <w:tcPr>
            <w:tcW w:w="567" w:type="dxa"/>
          </w:tcPr>
          <w:p w:rsidR="00376997" w:rsidRPr="00376997" w:rsidRDefault="00376997" w:rsidP="00376997">
            <w:pPr>
              <w:spacing w:line="240" w:lineRule="auto"/>
              <w:jc w:val="left"/>
              <w:rPr>
                <w:rStyle w:val="Hyperlink"/>
                <w:rFonts w:hint="cs"/>
                <w:rtl/>
              </w:rPr>
            </w:pPr>
            <w:hyperlink w:anchor="med27" w:tooltip="נושא רביעי - ביקורת חשבונות ובעיות ביקורת מיוחדות - חמש שעו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תוספת רביעית</w:t>
            </w:r>
          </w:p>
        </w:tc>
        <w:tc>
          <w:tcPr>
            <w:tcW w:w="567" w:type="dxa"/>
          </w:tcPr>
          <w:p w:rsidR="00376997" w:rsidRPr="00376997" w:rsidRDefault="00376997" w:rsidP="00376997">
            <w:pPr>
              <w:spacing w:line="240" w:lineRule="auto"/>
              <w:jc w:val="left"/>
              <w:rPr>
                <w:rStyle w:val="Hyperlink"/>
                <w:rFonts w:hint="cs"/>
                <w:rtl/>
              </w:rPr>
            </w:pPr>
            <w:hyperlink w:anchor="med28" w:tooltip="תוספת רביעי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med28</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תוספת רביעית א'</w:t>
            </w:r>
          </w:p>
        </w:tc>
        <w:tc>
          <w:tcPr>
            <w:tcW w:w="567" w:type="dxa"/>
          </w:tcPr>
          <w:p w:rsidR="00376997" w:rsidRPr="00376997" w:rsidRDefault="00376997" w:rsidP="00376997">
            <w:pPr>
              <w:spacing w:line="240" w:lineRule="auto"/>
              <w:jc w:val="left"/>
              <w:rPr>
                <w:rStyle w:val="Hyperlink"/>
                <w:rFonts w:hint="cs"/>
                <w:rtl/>
              </w:rPr>
            </w:pPr>
            <w:hyperlink w:anchor="med29" w:tooltip="תוספת רביעית א"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med29</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תוספת חמישית</w:t>
            </w:r>
          </w:p>
        </w:tc>
        <w:tc>
          <w:tcPr>
            <w:tcW w:w="567" w:type="dxa"/>
          </w:tcPr>
          <w:p w:rsidR="00376997" w:rsidRPr="00376997" w:rsidRDefault="00376997" w:rsidP="00376997">
            <w:pPr>
              <w:spacing w:line="240" w:lineRule="auto"/>
              <w:jc w:val="left"/>
              <w:rPr>
                <w:rStyle w:val="Hyperlink"/>
                <w:rFonts w:hint="cs"/>
                <w:rtl/>
              </w:rPr>
            </w:pPr>
            <w:hyperlink w:anchor="med30" w:tooltip="תוספת חמישי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תוספת ששית</w:t>
            </w:r>
          </w:p>
        </w:tc>
        <w:tc>
          <w:tcPr>
            <w:tcW w:w="567" w:type="dxa"/>
          </w:tcPr>
          <w:p w:rsidR="00376997" w:rsidRPr="00376997" w:rsidRDefault="00376997" w:rsidP="00376997">
            <w:pPr>
              <w:spacing w:line="240" w:lineRule="auto"/>
              <w:jc w:val="left"/>
              <w:rPr>
                <w:rStyle w:val="Hyperlink"/>
                <w:rFonts w:hint="cs"/>
                <w:rtl/>
              </w:rPr>
            </w:pPr>
            <w:hyperlink w:anchor="med31" w:tooltip="תוספת ששי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376997" w:rsidRPr="00376997" w:rsidTr="00376997">
        <w:tblPrEx>
          <w:tblCellMar>
            <w:top w:w="0" w:type="dxa"/>
            <w:bottom w:w="0" w:type="dxa"/>
          </w:tblCellMar>
        </w:tblPrEx>
        <w:tc>
          <w:tcPr>
            <w:tcW w:w="1247" w:type="dxa"/>
          </w:tcPr>
          <w:p w:rsidR="00376997" w:rsidRPr="00376997" w:rsidRDefault="00376997" w:rsidP="00376997">
            <w:pPr>
              <w:spacing w:line="240" w:lineRule="auto"/>
              <w:jc w:val="left"/>
              <w:rPr>
                <w:rFonts w:cs="Frankruhel" w:hint="cs"/>
                <w:sz w:val="24"/>
                <w:rtl/>
              </w:rPr>
            </w:pPr>
          </w:p>
        </w:tc>
        <w:tc>
          <w:tcPr>
            <w:tcW w:w="5669" w:type="dxa"/>
          </w:tcPr>
          <w:p w:rsidR="00376997" w:rsidRPr="00376997" w:rsidRDefault="00376997" w:rsidP="00376997">
            <w:pPr>
              <w:spacing w:line="240" w:lineRule="auto"/>
              <w:jc w:val="left"/>
              <w:rPr>
                <w:rFonts w:cs="Frankruhel" w:hint="cs"/>
                <w:sz w:val="24"/>
                <w:rtl/>
              </w:rPr>
            </w:pPr>
            <w:r>
              <w:rPr>
                <w:sz w:val="24"/>
                <w:rtl/>
              </w:rPr>
              <w:t>תוספת שביעית</w:t>
            </w:r>
          </w:p>
        </w:tc>
        <w:tc>
          <w:tcPr>
            <w:tcW w:w="567" w:type="dxa"/>
          </w:tcPr>
          <w:p w:rsidR="00376997" w:rsidRPr="00376997" w:rsidRDefault="00376997" w:rsidP="00376997">
            <w:pPr>
              <w:spacing w:line="240" w:lineRule="auto"/>
              <w:jc w:val="left"/>
              <w:rPr>
                <w:rStyle w:val="Hyperlink"/>
                <w:rFonts w:hint="cs"/>
                <w:rtl/>
              </w:rPr>
            </w:pPr>
            <w:hyperlink w:anchor="med32" w:tooltip="תוספת שביעית" w:history="1">
              <w:r w:rsidRPr="00376997">
                <w:rPr>
                  <w:rStyle w:val="Hyperlink"/>
                </w:rPr>
                <w:t>Go</w:t>
              </w:r>
            </w:hyperlink>
          </w:p>
        </w:tc>
        <w:tc>
          <w:tcPr>
            <w:tcW w:w="850" w:type="dxa"/>
          </w:tcPr>
          <w:p w:rsidR="00376997" w:rsidRPr="00376997" w:rsidRDefault="00376997" w:rsidP="0037699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med32</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bl>
    <w:p w:rsidR="00EA03DE" w:rsidRPr="009D153B" w:rsidRDefault="00EA03DE">
      <w:pPr>
        <w:pStyle w:val="big-header"/>
        <w:ind w:left="0" w:right="1134"/>
        <w:rPr>
          <w:rFonts w:cs="FrankRuehl" w:hint="cs"/>
          <w:sz w:val="32"/>
          <w:rtl/>
        </w:rPr>
      </w:pPr>
    </w:p>
    <w:p w:rsidR="00EA03DE" w:rsidRPr="009D153B" w:rsidRDefault="00EA03DE" w:rsidP="00240EA2">
      <w:pPr>
        <w:pStyle w:val="big-header"/>
        <w:ind w:left="0" w:right="1134"/>
        <w:rPr>
          <w:rStyle w:val="default"/>
          <w:rFonts w:cs="FrankRuehl" w:hint="cs"/>
          <w:rtl/>
        </w:rPr>
      </w:pPr>
      <w:r w:rsidRPr="009D153B">
        <w:rPr>
          <w:rFonts w:cs="FrankRuehl"/>
          <w:sz w:val="32"/>
          <w:rtl/>
        </w:rPr>
        <w:br w:type="page"/>
      </w:r>
      <w:r w:rsidRPr="009D153B">
        <w:rPr>
          <w:rFonts w:cs="FrankRuehl"/>
          <w:sz w:val="32"/>
          <w:rtl/>
        </w:rPr>
        <w:lastRenderedPageBreak/>
        <w:t>תק</w:t>
      </w:r>
      <w:r w:rsidRPr="009D153B">
        <w:rPr>
          <w:rFonts w:cs="FrankRuehl" w:hint="cs"/>
          <w:sz w:val="32"/>
          <w:rtl/>
        </w:rPr>
        <w:t>נות רואי חשבון, תשט"ז-1955</w:t>
      </w:r>
      <w:r w:rsidRPr="009D153B">
        <w:rPr>
          <w:rStyle w:val="default"/>
          <w:rtl/>
        </w:rPr>
        <w:footnoteReference w:customMarkFollows="1" w:id="1"/>
        <w:t>*</w:t>
      </w:r>
    </w:p>
    <w:p w:rsidR="00EA03DE" w:rsidRDefault="00D55A8A" w:rsidP="00D55A8A">
      <w:pPr>
        <w:pStyle w:val="P00"/>
        <w:spacing w:before="72"/>
        <w:rPr>
          <w:rStyle w:val="default"/>
          <w:rFonts w:cs="FrankRuehl"/>
          <w:rtl/>
        </w:rPr>
      </w:pPr>
      <w:r>
        <w:rPr>
          <w:rFonts w:hint="cs"/>
          <w:sz w:val="26"/>
          <w:rtl/>
          <w:lang w:eastAsia="en-US"/>
        </w:rPr>
        <w:pict>
          <v:shapetype id="_x0000_t202" coordsize="21600,21600" o:spt="202" path="m,l,21600r21600,l21600,xe">
            <v:stroke joinstyle="miter"/>
            <v:path gradientshapeok="t" o:connecttype="rect"/>
          </v:shapetype>
          <v:shape id="_x0000_s2294" type="#_x0000_t202" style="position:absolute;left:0;text-align:left;margin-left:470.35pt;margin-top:7.1pt;width:1in;height:10.95pt;z-index:251724800" filled="f" stroked="f">
            <v:textbox inset="1mm,0,1mm,0">
              <w:txbxContent>
                <w:p w:rsidR="00D55A8A" w:rsidRDefault="00D55A8A" w:rsidP="00D55A8A">
                  <w:pPr>
                    <w:spacing w:line="160" w:lineRule="exact"/>
                    <w:jc w:val="left"/>
                    <w:rPr>
                      <w:rFonts w:cs="Miriam"/>
                      <w:noProof/>
                      <w:sz w:val="18"/>
                      <w:szCs w:val="18"/>
                      <w:rtl/>
                    </w:rPr>
                  </w:pPr>
                  <w:r>
                    <w:rPr>
                      <w:rFonts w:cs="Miriam"/>
                      <w:sz w:val="18"/>
                      <w:szCs w:val="18"/>
                      <w:rtl/>
                    </w:rPr>
                    <w:t>תק</w:t>
                  </w:r>
                  <w:r>
                    <w:rPr>
                      <w:rFonts w:cs="Miriam" w:hint="cs"/>
                      <w:sz w:val="18"/>
                      <w:szCs w:val="18"/>
                      <w:rtl/>
                    </w:rPr>
                    <w:t>' תשפ"ג-2023</w:t>
                  </w:r>
                </w:p>
              </w:txbxContent>
            </v:textbox>
            <w10:anchorlock/>
          </v:shape>
        </w:pict>
      </w:r>
      <w:r>
        <w:rPr>
          <w:rFonts w:hint="cs"/>
          <w:sz w:val="26"/>
          <w:rtl/>
        </w:rPr>
        <w:tab/>
        <w:t xml:space="preserve">בתוקף </w:t>
      </w:r>
      <w:r w:rsidR="00EA03DE" w:rsidRPr="009D153B">
        <w:rPr>
          <w:rStyle w:val="default"/>
          <w:rFonts w:cs="FrankRuehl" w:hint="cs"/>
          <w:rtl/>
        </w:rPr>
        <w:t>סמכותי לפי סעי</w:t>
      </w:r>
      <w:r>
        <w:rPr>
          <w:rStyle w:val="default"/>
          <w:rFonts w:cs="FrankRuehl" w:hint="cs"/>
          <w:rtl/>
        </w:rPr>
        <w:t>פים 4(ג)</w:t>
      </w:r>
      <w:r w:rsidR="00EA03DE" w:rsidRPr="009D153B">
        <w:rPr>
          <w:rStyle w:val="default"/>
          <w:rFonts w:cs="FrankRuehl" w:hint="cs"/>
          <w:rtl/>
        </w:rPr>
        <w:t xml:space="preserve"> </w:t>
      </w:r>
      <w:r>
        <w:rPr>
          <w:rStyle w:val="default"/>
          <w:rFonts w:cs="FrankRuehl" w:hint="cs"/>
          <w:rtl/>
        </w:rPr>
        <w:t>ו-</w:t>
      </w:r>
      <w:r w:rsidR="00EA03DE" w:rsidRPr="009D153B">
        <w:rPr>
          <w:rStyle w:val="default"/>
          <w:rFonts w:cs="FrankRuehl" w:hint="cs"/>
          <w:rtl/>
        </w:rPr>
        <w:t>17 לחוק רואי חשבון, תשט"ו-1955, אני מתקין תקנות אלה:</w:t>
      </w:r>
    </w:p>
    <w:p w:rsidR="00D55A8A" w:rsidRPr="006412E4" w:rsidRDefault="00D55A8A" w:rsidP="00D55A8A">
      <w:pPr>
        <w:pStyle w:val="P00"/>
        <w:spacing w:before="0"/>
        <w:rPr>
          <w:rStyle w:val="default"/>
          <w:rFonts w:ascii="FrankRuehl" w:hAnsi="FrankRuehl" w:cs="FrankRuehl"/>
          <w:vanish/>
          <w:color w:val="FF0000"/>
          <w:sz w:val="20"/>
          <w:szCs w:val="20"/>
          <w:shd w:val="clear" w:color="auto" w:fill="FFFF99"/>
          <w:rtl/>
        </w:rPr>
      </w:pPr>
      <w:bookmarkStart w:id="0" w:name="Rov192"/>
      <w:r w:rsidRPr="006412E4">
        <w:rPr>
          <w:rStyle w:val="default"/>
          <w:rFonts w:ascii="FrankRuehl" w:hAnsi="FrankRuehl" w:cs="FrankRuehl"/>
          <w:vanish/>
          <w:color w:val="FF0000"/>
          <w:sz w:val="20"/>
          <w:szCs w:val="20"/>
          <w:shd w:val="clear" w:color="auto" w:fill="FFFF99"/>
          <w:rtl/>
        </w:rPr>
        <w:t>מיום 23.4.2023</w:t>
      </w:r>
    </w:p>
    <w:p w:rsidR="00D55A8A" w:rsidRPr="006412E4" w:rsidRDefault="00D55A8A" w:rsidP="00D55A8A">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D55A8A" w:rsidRPr="006412E4" w:rsidRDefault="00D55A8A" w:rsidP="00D55A8A">
      <w:pPr>
        <w:pStyle w:val="P00"/>
        <w:spacing w:before="0"/>
        <w:rPr>
          <w:rStyle w:val="default"/>
          <w:rFonts w:ascii="FrankRuehl" w:hAnsi="FrankRuehl" w:cs="FrankRuehl"/>
          <w:vanish/>
          <w:sz w:val="20"/>
          <w:szCs w:val="20"/>
          <w:shd w:val="clear" w:color="auto" w:fill="FFFF99"/>
          <w:rtl/>
        </w:rPr>
      </w:pPr>
      <w:hyperlink r:id="rId7"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1272</w:t>
      </w:r>
    </w:p>
    <w:p w:rsidR="00D55A8A" w:rsidRPr="00D55A8A" w:rsidRDefault="00D55A8A" w:rsidP="00D55A8A">
      <w:pPr>
        <w:pStyle w:val="P00"/>
        <w:rPr>
          <w:rStyle w:val="default"/>
          <w:rFonts w:cs="FrankRuehl"/>
          <w:sz w:val="2"/>
          <w:szCs w:val="2"/>
          <w:rtl/>
        </w:rPr>
      </w:pPr>
      <w:r w:rsidRPr="006412E4">
        <w:rPr>
          <w:vanish/>
          <w:sz w:val="22"/>
          <w:szCs w:val="22"/>
          <w:shd w:val="clear" w:color="auto" w:fill="FFFF99"/>
          <w:rtl/>
        </w:rPr>
        <w:tab/>
      </w:r>
      <w:r w:rsidRPr="006412E4">
        <w:rPr>
          <w:rStyle w:val="default"/>
          <w:rFonts w:cs="FrankRuehl"/>
          <w:vanish/>
          <w:sz w:val="22"/>
          <w:szCs w:val="22"/>
          <w:shd w:val="clear" w:color="auto" w:fill="FFFF99"/>
          <w:rtl/>
        </w:rPr>
        <w:t>בת</w:t>
      </w:r>
      <w:r w:rsidRPr="006412E4">
        <w:rPr>
          <w:rStyle w:val="default"/>
          <w:rFonts w:cs="FrankRuehl" w:hint="cs"/>
          <w:vanish/>
          <w:sz w:val="22"/>
          <w:szCs w:val="22"/>
          <w:shd w:val="clear" w:color="auto" w:fill="FFFF99"/>
          <w:rtl/>
        </w:rPr>
        <w:t xml:space="preserve">וקף סמכותי לפי </w:t>
      </w:r>
      <w:r w:rsidRPr="006412E4">
        <w:rPr>
          <w:rStyle w:val="default"/>
          <w:rFonts w:cs="FrankRuehl" w:hint="cs"/>
          <w:strike/>
          <w:vanish/>
          <w:sz w:val="22"/>
          <w:szCs w:val="22"/>
          <w:shd w:val="clear" w:color="auto" w:fill="FFFF99"/>
          <w:rtl/>
        </w:rPr>
        <w:t>סעיף</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סעיפים 4(ג) ו-</w:t>
      </w:r>
      <w:r w:rsidRPr="006412E4">
        <w:rPr>
          <w:rStyle w:val="default"/>
          <w:rFonts w:cs="FrankRuehl" w:hint="cs"/>
          <w:vanish/>
          <w:sz w:val="22"/>
          <w:szCs w:val="22"/>
          <w:shd w:val="clear" w:color="auto" w:fill="FFFF99"/>
          <w:rtl/>
        </w:rPr>
        <w:t>17 לחוק רואי חשבון, תשט"ו-1955, אני מתקין תקנות אלה:</w:t>
      </w:r>
      <w:bookmarkEnd w:id="0"/>
    </w:p>
    <w:p w:rsidR="00EA03DE" w:rsidRDefault="00C34551" w:rsidP="00C34551">
      <w:pPr>
        <w:pStyle w:val="medium2-header"/>
        <w:keepLines w:val="0"/>
        <w:spacing w:before="72"/>
        <w:ind w:left="0" w:right="1134"/>
        <w:rPr>
          <w:noProof/>
          <w:rtl/>
        </w:rPr>
      </w:pPr>
      <w:bookmarkStart w:id="1" w:name="med0"/>
      <w:bookmarkEnd w:id="1"/>
      <w:r w:rsidRPr="00C34551">
        <w:rPr>
          <w:noProof/>
          <w:rtl/>
        </w:rPr>
        <w:pict>
          <v:shape id="_x0000_s2284" type="#_x0000_t202" style="position:absolute;left:0;text-align:left;margin-left:470.25pt;margin-top:7pt;width:1in;height:20.4pt;z-index:251722752" filled="f" stroked="f">
            <v:textbox inset="1mm,0,1mm,0">
              <w:txbxContent>
                <w:p w:rsidR="00C34551" w:rsidRDefault="00C34551" w:rsidP="00C34551">
                  <w:pPr>
                    <w:spacing w:line="160" w:lineRule="exact"/>
                    <w:jc w:val="left"/>
                    <w:rPr>
                      <w:rFonts w:cs="Miriam" w:hint="cs"/>
                      <w:sz w:val="18"/>
                      <w:szCs w:val="18"/>
                      <w:rtl/>
                    </w:rPr>
                  </w:pPr>
                  <w:r>
                    <w:rPr>
                      <w:rFonts w:cs="Miriam" w:hint="cs"/>
                      <w:sz w:val="18"/>
                      <w:szCs w:val="18"/>
                      <w:rtl/>
                    </w:rPr>
                    <w:t>תק' (מס' 2) תשע"ט-2019</w:t>
                  </w:r>
                </w:p>
              </w:txbxContent>
            </v:textbox>
            <w10:anchorlock/>
          </v:shape>
        </w:pict>
      </w:r>
      <w:r>
        <w:rPr>
          <w:rFonts w:hint="cs"/>
          <w:noProof/>
          <w:rtl/>
        </w:rPr>
        <w:t>פרק</w:t>
      </w:r>
      <w:r w:rsidRPr="00C34551">
        <w:rPr>
          <w:rFonts w:hint="cs"/>
          <w:noProof/>
          <w:rtl/>
        </w:rPr>
        <w:t xml:space="preserve"> ראשון</w:t>
      </w:r>
      <w:r w:rsidR="00EA03DE" w:rsidRPr="009D153B">
        <w:rPr>
          <w:rFonts w:hint="cs"/>
          <w:noProof/>
          <w:rtl/>
        </w:rPr>
        <w:t xml:space="preserve">: </w:t>
      </w:r>
      <w:r>
        <w:rPr>
          <w:rFonts w:hint="cs"/>
          <w:b/>
          <w:bCs w:val="0"/>
          <w:noProof/>
          <w:rtl/>
        </w:rPr>
        <w:t>(בוטל)</w:t>
      </w:r>
    </w:p>
    <w:p w:rsidR="00C34551" w:rsidRPr="006412E4" w:rsidRDefault="00C34551" w:rsidP="00C34551">
      <w:pPr>
        <w:pStyle w:val="P22"/>
        <w:spacing w:before="0"/>
        <w:ind w:left="0" w:right="1134"/>
        <w:rPr>
          <w:rStyle w:val="default"/>
          <w:rFonts w:cs="FrankRuehl"/>
          <w:vanish/>
          <w:color w:val="FF0000"/>
          <w:sz w:val="20"/>
          <w:szCs w:val="20"/>
          <w:shd w:val="clear" w:color="auto" w:fill="FFFF99"/>
          <w:rtl/>
        </w:rPr>
      </w:pPr>
      <w:bookmarkStart w:id="2" w:name="Rov189"/>
      <w:r w:rsidRPr="006412E4">
        <w:rPr>
          <w:rStyle w:val="default"/>
          <w:rFonts w:cs="FrankRuehl" w:hint="cs"/>
          <w:vanish/>
          <w:color w:val="FF0000"/>
          <w:sz w:val="20"/>
          <w:szCs w:val="20"/>
          <w:shd w:val="clear" w:color="auto" w:fill="FFFF99"/>
          <w:rtl/>
        </w:rPr>
        <w:t>מיום 3.7.2019</w:t>
      </w:r>
    </w:p>
    <w:p w:rsidR="00C34551" w:rsidRPr="006412E4" w:rsidRDefault="00C34551" w:rsidP="00C34551">
      <w:pPr>
        <w:pStyle w:val="P22"/>
        <w:spacing w:before="0"/>
        <w:ind w:left="0"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(מס' 2) תשע"ט-2019</w:t>
      </w:r>
    </w:p>
    <w:p w:rsidR="00C34551" w:rsidRPr="006412E4" w:rsidRDefault="00C34551" w:rsidP="00C34551">
      <w:pPr>
        <w:pStyle w:val="P22"/>
        <w:spacing w:before="0"/>
        <w:ind w:left="0" w:right="1134"/>
        <w:rPr>
          <w:rStyle w:val="default"/>
          <w:rFonts w:cs="FrankRuehl"/>
          <w:vanish/>
          <w:sz w:val="20"/>
          <w:szCs w:val="20"/>
          <w:shd w:val="clear" w:color="auto" w:fill="FFFF99"/>
          <w:rtl/>
        </w:rPr>
      </w:pPr>
      <w:hyperlink r:id="rId8" w:history="1">
        <w:r w:rsidRPr="006412E4">
          <w:rPr>
            <w:rStyle w:val="Hyperlink"/>
            <w:rFonts w:hint="cs"/>
            <w:vanish/>
            <w:szCs w:val="20"/>
            <w:shd w:val="clear" w:color="auto" w:fill="FFFF99"/>
            <w:rtl/>
          </w:rPr>
          <w:t>ק"ת תשע"ט מס' 8229</w:t>
        </w:r>
      </w:hyperlink>
      <w:r w:rsidRPr="006412E4">
        <w:rPr>
          <w:rStyle w:val="default"/>
          <w:rFonts w:cs="FrankRuehl" w:hint="cs"/>
          <w:vanish/>
          <w:sz w:val="20"/>
          <w:szCs w:val="20"/>
          <w:shd w:val="clear" w:color="auto" w:fill="FFFF99"/>
          <w:rtl/>
        </w:rPr>
        <w:t xml:space="preserve"> מיום 3.6.2019 עמ' 3289</w:t>
      </w:r>
    </w:p>
    <w:p w:rsidR="00C34551" w:rsidRPr="006412E4" w:rsidRDefault="00C34551" w:rsidP="00C34551">
      <w:pPr>
        <w:pStyle w:val="P22"/>
        <w:spacing w:before="0"/>
        <w:ind w:left="0"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ביטול פרק ראשון</w:t>
      </w:r>
    </w:p>
    <w:p w:rsidR="00C34551" w:rsidRPr="006412E4" w:rsidRDefault="00C34551" w:rsidP="00C34551">
      <w:pPr>
        <w:pStyle w:val="P22"/>
        <w:ind w:left="0" w:right="1134"/>
        <w:rPr>
          <w:rStyle w:val="default"/>
          <w:rFonts w:cs="FrankRuehl"/>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C34551" w:rsidRPr="004D3293" w:rsidRDefault="00C34551" w:rsidP="004D3293">
      <w:pPr>
        <w:pStyle w:val="P00"/>
        <w:spacing w:before="0"/>
        <w:rPr>
          <w:rStyle w:val="default"/>
          <w:rFonts w:cs="FrankRuehl"/>
          <w:sz w:val="2"/>
          <w:szCs w:val="2"/>
          <w:rtl/>
        </w:rPr>
      </w:pPr>
      <w:r w:rsidRPr="006412E4">
        <w:rPr>
          <w:rStyle w:val="default"/>
          <w:rFonts w:cs="FrankRuehl" w:hint="cs"/>
          <w:strike/>
          <w:vanish/>
          <w:sz w:val="22"/>
          <w:szCs w:val="22"/>
          <w:shd w:val="clear" w:color="auto" w:fill="FFFF99"/>
          <w:rtl/>
        </w:rPr>
        <w:t>פרק ראשון: בקשה לרשיון</w:t>
      </w:r>
      <w:bookmarkEnd w:id="2"/>
    </w:p>
    <w:p w:rsidR="00EA03DE" w:rsidRPr="009D153B" w:rsidRDefault="00EA03DE" w:rsidP="00D10F80">
      <w:pPr>
        <w:pStyle w:val="P00"/>
        <w:spacing w:before="72"/>
        <w:rPr>
          <w:rStyle w:val="default"/>
          <w:rFonts w:cs="FrankRuehl"/>
          <w:rtl/>
        </w:rPr>
      </w:pPr>
      <w:r w:rsidRPr="009D153B">
        <w:rPr>
          <w:lang w:val="he-IL"/>
        </w:rPr>
        <w:pict>
          <v:rect id="_x0000_s2050" style="position:absolute;left:0;text-align:left;margin-left:464.5pt;margin-top:8.05pt;width:75.05pt;height:17.5pt;z-index:251576320" o:allowincell="f" filled="f" stroked="f" strokecolor="lime" strokeweight=".25pt">
            <v:textbox inset="0,0,0,0">
              <w:txbxContent>
                <w:p w:rsidR="00BC4AEC" w:rsidRDefault="00BC4AEC" w:rsidP="00BC4AEC">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תשע"ט-2019</w:t>
                  </w:r>
                </w:p>
              </w:txbxContent>
            </v:textbox>
            <w10:anchorlock/>
          </v:rect>
        </w:pict>
      </w:r>
      <w:r w:rsidRPr="009D153B">
        <w:rPr>
          <w:rStyle w:val="big-number"/>
          <w:rFonts w:cs="Miriam"/>
          <w:rtl/>
        </w:rPr>
        <w:t>1.</w:t>
      </w:r>
      <w:r w:rsidRPr="009D153B">
        <w:rPr>
          <w:rStyle w:val="big-number"/>
          <w:rFonts w:cs="Miriam"/>
          <w:rtl/>
        </w:rPr>
        <w:tab/>
      </w:r>
      <w:r w:rsidRPr="009D153B">
        <w:rPr>
          <w:rStyle w:val="default"/>
          <w:rFonts w:cs="FrankRuehl"/>
          <w:rtl/>
        </w:rPr>
        <w:t>(</w:t>
      </w:r>
      <w:r w:rsidR="00BC4AEC">
        <w:rPr>
          <w:rStyle w:val="default"/>
          <w:rFonts w:cs="FrankRuehl" w:hint="cs"/>
          <w:rtl/>
        </w:rPr>
        <w:t>בוטלה).</w:t>
      </w:r>
    </w:p>
    <w:p w:rsidR="00C962ED" w:rsidRPr="006412E4" w:rsidRDefault="00C962ED" w:rsidP="00C962ED">
      <w:pPr>
        <w:pStyle w:val="P00"/>
        <w:spacing w:before="0"/>
        <w:ind w:left="1021"/>
        <w:rPr>
          <w:rFonts w:hint="cs"/>
          <w:b/>
          <w:bCs/>
          <w:vanish/>
          <w:szCs w:val="20"/>
          <w:shd w:val="clear" w:color="auto" w:fill="FFFF99"/>
          <w:rtl/>
        </w:rPr>
      </w:pPr>
      <w:bookmarkStart w:id="3" w:name="Rov182"/>
      <w:r w:rsidRPr="006412E4">
        <w:rPr>
          <w:rFonts w:hint="cs"/>
          <w:vanish/>
          <w:color w:val="FF0000"/>
          <w:szCs w:val="20"/>
          <w:shd w:val="clear" w:color="auto" w:fill="FFFF99"/>
          <w:rtl/>
        </w:rPr>
        <w:t>מיום 7.2.1957</w:t>
      </w:r>
    </w:p>
    <w:p w:rsidR="00C962ED" w:rsidRPr="006412E4" w:rsidRDefault="00C962ED" w:rsidP="00C962ED">
      <w:pPr>
        <w:pStyle w:val="P00"/>
        <w:spacing w:before="0"/>
        <w:ind w:left="1021"/>
        <w:rPr>
          <w:rFonts w:hint="cs"/>
          <w:b/>
          <w:bCs/>
          <w:vanish/>
          <w:szCs w:val="20"/>
          <w:shd w:val="clear" w:color="auto" w:fill="FFFF99"/>
          <w:rtl/>
        </w:rPr>
      </w:pPr>
      <w:r w:rsidRPr="006412E4">
        <w:rPr>
          <w:rFonts w:hint="cs"/>
          <w:b/>
          <w:bCs/>
          <w:vanish/>
          <w:szCs w:val="20"/>
          <w:shd w:val="clear" w:color="auto" w:fill="FFFF99"/>
          <w:rtl/>
        </w:rPr>
        <w:t>תק' תשי"ז-1957</w:t>
      </w:r>
    </w:p>
    <w:p w:rsidR="00C962ED" w:rsidRPr="006412E4" w:rsidRDefault="00C962ED" w:rsidP="00C962ED">
      <w:pPr>
        <w:pStyle w:val="P00"/>
        <w:tabs>
          <w:tab w:val="clear" w:pos="6259"/>
        </w:tabs>
        <w:spacing w:before="0"/>
        <w:ind w:left="1021"/>
        <w:rPr>
          <w:rFonts w:hint="cs"/>
          <w:vanish/>
          <w:szCs w:val="20"/>
          <w:shd w:val="clear" w:color="auto" w:fill="FFFF99"/>
          <w:rtl/>
        </w:rPr>
      </w:pPr>
      <w:hyperlink r:id="rId9" w:history="1">
        <w:r w:rsidRPr="006412E4">
          <w:rPr>
            <w:rStyle w:val="Hyperlink"/>
            <w:rFonts w:hint="cs"/>
            <w:vanish/>
            <w:szCs w:val="20"/>
            <w:shd w:val="clear" w:color="auto" w:fill="FFFF99"/>
            <w:rtl/>
          </w:rPr>
          <w:t>ק"ת תשי"ז מס' 674</w:t>
        </w:r>
      </w:hyperlink>
      <w:r w:rsidRPr="006412E4">
        <w:rPr>
          <w:rFonts w:hint="cs"/>
          <w:vanish/>
          <w:szCs w:val="20"/>
          <w:shd w:val="clear" w:color="auto" w:fill="FFFF99"/>
          <w:rtl/>
        </w:rPr>
        <w:t xml:space="preserve"> מיום 7.2.1957 עמ' 808</w:t>
      </w:r>
    </w:p>
    <w:p w:rsidR="00C962ED" w:rsidRPr="006412E4" w:rsidRDefault="00C962ED" w:rsidP="00C962ED">
      <w:pPr>
        <w:pStyle w:val="P00"/>
        <w:tabs>
          <w:tab w:val="clear" w:pos="6259"/>
        </w:tabs>
        <w:ind w:left="1021"/>
        <w:rPr>
          <w:rFonts w:hint="cs"/>
          <w:vanish/>
          <w:sz w:val="22"/>
          <w:szCs w:val="22"/>
          <w:u w:val="single"/>
          <w:shd w:val="clear" w:color="auto" w:fill="FFFF99"/>
          <w:rtl/>
        </w:rPr>
      </w:pPr>
      <w:r w:rsidRPr="006412E4">
        <w:rPr>
          <w:rFonts w:hint="cs"/>
          <w:vanish/>
          <w:sz w:val="22"/>
          <w:szCs w:val="22"/>
          <w:shd w:val="clear" w:color="auto" w:fill="FFFF99"/>
          <w:rtl/>
        </w:rPr>
        <w:t>(3)</w:t>
      </w:r>
      <w:r w:rsidRPr="006412E4">
        <w:rPr>
          <w:rFonts w:hint="cs"/>
          <w:vanish/>
          <w:sz w:val="22"/>
          <w:szCs w:val="22"/>
          <w:shd w:val="clear" w:color="auto" w:fill="FFFF99"/>
          <w:rtl/>
        </w:rPr>
        <w:tab/>
        <w:t>שהתמחה בראיית חשבון שנתיים לפחות, בין בישראל ובין מחוצה לה</w:t>
      </w:r>
      <w:r w:rsidRPr="006412E4">
        <w:rPr>
          <w:rFonts w:hint="cs"/>
          <w:strike/>
          <w:vanish/>
          <w:sz w:val="22"/>
          <w:szCs w:val="22"/>
          <w:shd w:val="clear" w:color="auto" w:fill="FFFF99"/>
          <w:rtl/>
        </w:rPr>
        <w:t>.</w:t>
      </w:r>
      <w:r w:rsidRPr="006412E4">
        <w:rPr>
          <w:rFonts w:hint="cs"/>
          <w:vanish/>
          <w:sz w:val="22"/>
          <w:szCs w:val="22"/>
          <w:u w:val="single"/>
          <w:shd w:val="clear" w:color="auto" w:fill="FFFF99"/>
          <w:rtl/>
        </w:rPr>
        <w:t>, ועבד כמתמחה לפחות ארבעים שעות לשבוע במשרד רואה חשבון.</w:t>
      </w:r>
    </w:p>
    <w:p w:rsidR="00EF4F4B" w:rsidRPr="006412E4" w:rsidRDefault="00EF4F4B" w:rsidP="00EF4F4B">
      <w:pPr>
        <w:pStyle w:val="P00"/>
        <w:spacing w:before="0"/>
        <w:ind w:left="1021"/>
        <w:rPr>
          <w:rFonts w:hint="cs"/>
          <w:vanish/>
          <w:color w:val="FF0000"/>
          <w:szCs w:val="20"/>
          <w:shd w:val="clear" w:color="auto" w:fill="FFFF99"/>
          <w:rtl/>
        </w:rPr>
      </w:pPr>
    </w:p>
    <w:p w:rsidR="00EF4F4B" w:rsidRPr="006412E4" w:rsidRDefault="00EF4F4B" w:rsidP="00EF4F4B">
      <w:pPr>
        <w:pStyle w:val="P00"/>
        <w:spacing w:before="0"/>
        <w:ind w:left="1021"/>
        <w:rPr>
          <w:rFonts w:hint="cs"/>
          <w:b/>
          <w:bCs/>
          <w:vanish/>
          <w:szCs w:val="20"/>
          <w:shd w:val="clear" w:color="auto" w:fill="FFFF99"/>
          <w:rtl/>
        </w:rPr>
      </w:pPr>
      <w:r w:rsidRPr="006412E4">
        <w:rPr>
          <w:rFonts w:hint="cs"/>
          <w:vanish/>
          <w:color w:val="FF0000"/>
          <w:szCs w:val="20"/>
          <w:shd w:val="clear" w:color="auto" w:fill="FFFF99"/>
          <w:rtl/>
        </w:rPr>
        <w:t>מיום 29.5.1974</w:t>
      </w:r>
    </w:p>
    <w:p w:rsidR="00EF4F4B" w:rsidRPr="006412E4" w:rsidRDefault="00EF4F4B" w:rsidP="00EF4F4B">
      <w:pPr>
        <w:pStyle w:val="P00"/>
        <w:spacing w:before="0"/>
        <w:ind w:left="1021"/>
        <w:rPr>
          <w:rFonts w:hint="cs"/>
          <w:b/>
          <w:bCs/>
          <w:vanish/>
          <w:szCs w:val="20"/>
          <w:shd w:val="clear" w:color="auto" w:fill="FFFF99"/>
          <w:rtl/>
        </w:rPr>
      </w:pPr>
      <w:r w:rsidRPr="006412E4">
        <w:rPr>
          <w:rFonts w:hint="cs"/>
          <w:b/>
          <w:bCs/>
          <w:vanish/>
          <w:szCs w:val="20"/>
          <w:shd w:val="clear" w:color="auto" w:fill="FFFF99"/>
          <w:rtl/>
        </w:rPr>
        <w:t>תק' תשל"ד-1974</w:t>
      </w:r>
    </w:p>
    <w:p w:rsidR="00EF4F4B" w:rsidRPr="006412E4" w:rsidRDefault="00EF4F4B" w:rsidP="00EF4F4B">
      <w:pPr>
        <w:pStyle w:val="P00"/>
        <w:tabs>
          <w:tab w:val="clear" w:pos="6259"/>
        </w:tabs>
        <w:spacing w:before="0"/>
        <w:ind w:left="1021"/>
        <w:rPr>
          <w:rFonts w:hint="cs"/>
          <w:vanish/>
          <w:szCs w:val="20"/>
          <w:shd w:val="clear" w:color="auto" w:fill="FFFF99"/>
          <w:rtl/>
        </w:rPr>
      </w:pPr>
      <w:hyperlink r:id="rId10" w:history="1">
        <w:r w:rsidRPr="006412E4">
          <w:rPr>
            <w:rStyle w:val="Hyperlink"/>
            <w:rFonts w:hint="cs"/>
            <w:vanish/>
            <w:szCs w:val="20"/>
            <w:shd w:val="clear" w:color="auto" w:fill="FFFF99"/>
            <w:rtl/>
          </w:rPr>
          <w:t>ק"ת תשל"ד מס' 3178</w:t>
        </w:r>
      </w:hyperlink>
      <w:r w:rsidRPr="006412E4">
        <w:rPr>
          <w:rFonts w:hint="cs"/>
          <w:vanish/>
          <w:szCs w:val="20"/>
          <w:shd w:val="clear" w:color="auto" w:fill="FFFF99"/>
          <w:rtl/>
        </w:rPr>
        <w:t xml:space="preserve"> מיום 29.5.1974 עמ' 1258</w:t>
      </w:r>
    </w:p>
    <w:p w:rsidR="00EF4F4B" w:rsidRPr="006412E4" w:rsidRDefault="00EF4F4B" w:rsidP="00EF4F4B">
      <w:pPr>
        <w:pStyle w:val="P00"/>
        <w:tabs>
          <w:tab w:val="clear" w:pos="6259"/>
        </w:tabs>
        <w:spacing w:before="0"/>
        <w:ind w:left="1021"/>
        <w:rPr>
          <w:rFonts w:hint="cs"/>
          <w:b/>
          <w:bCs/>
          <w:vanish/>
          <w:szCs w:val="20"/>
          <w:shd w:val="clear" w:color="auto" w:fill="FFFF99"/>
          <w:rtl/>
        </w:rPr>
      </w:pPr>
      <w:r w:rsidRPr="006412E4">
        <w:rPr>
          <w:rFonts w:hint="cs"/>
          <w:b/>
          <w:bCs/>
          <w:vanish/>
          <w:szCs w:val="20"/>
          <w:shd w:val="clear" w:color="auto" w:fill="FFFF99"/>
          <w:rtl/>
        </w:rPr>
        <w:t>החלפת פסקה 1(א)(3)</w:t>
      </w:r>
    </w:p>
    <w:p w:rsidR="00EF4F4B" w:rsidRPr="006412E4" w:rsidRDefault="00EF4F4B" w:rsidP="00EF4F4B">
      <w:pPr>
        <w:pStyle w:val="P00"/>
        <w:tabs>
          <w:tab w:val="clear" w:pos="6259"/>
        </w:tabs>
        <w:ind w:left="1021"/>
        <w:rPr>
          <w:rFonts w:hint="cs"/>
          <w:vanish/>
          <w:szCs w:val="20"/>
          <w:shd w:val="clear" w:color="auto" w:fill="FFFF99"/>
          <w:rtl/>
        </w:rPr>
      </w:pPr>
      <w:r w:rsidRPr="006412E4">
        <w:rPr>
          <w:rFonts w:hint="cs"/>
          <w:vanish/>
          <w:szCs w:val="20"/>
          <w:shd w:val="clear" w:color="auto" w:fill="FFFF99"/>
          <w:rtl/>
        </w:rPr>
        <w:t>הנוסח הקודם:</w:t>
      </w:r>
    </w:p>
    <w:p w:rsidR="00EF4F4B" w:rsidRPr="006412E4" w:rsidRDefault="00EF4F4B" w:rsidP="00EF4F4B">
      <w:pPr>
        <w:pStyle w:val="P00"/>
        <w:tabs>
          <w:tab w:val="clear" w:pos="6259"/>
        </w:tabs>
        <w:spacing w:before="0"/>
        <w:ind w:left="1021"/>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שהתמחה בראיית חשבון שנתיים לפחות, בין בישראל ובין מחוצה לה, ועבד כמתמחה לפחות ארבעים שעות לשבוע במשרד רואה חשבון.</w:t>
      </w:r>
    </w:p>
    <w:p w:rsidR="008263AD" w:rsidRPr="006412E4" w:rsidRDefault="008263AD" w:rsidP="00AF6FD1">
      <w:pPr>
        <w:pStyle w:val="P00"/>
        <w:tabs>
          <w:tab w:val="clear" w:pos="6259"/>
        </w:tabs>
        <w:spacing w:before="0"/>
        <w:ind w:left="1021"/>
        <w:rPr>
          <w:rFonts w:hint="cs"/>
          <w:vanish/>
          <w:szCs w:val="20"/>
          <w:shd w:val="clear" w:color="auto" w:fill="FFFF99"/>
          <w:rtl/>
        </w:rPr>
      </w:pPr>
    </w:p>
    <w:p w:rsidR="008263AD" w:rsidRPr="006412E4" w:rsidRDefault="008263AD" w:rsidP="008263AD">
      <w:pPr>
        <w:pStyle w:val="P00"/>
        <w:spacing w:before="0"/>
        <w:ind w:left="1021"/>
        <w:rPr>
          <w:rFonts w:hint="cs"/>
          <w:b/>
          <w:bCs/>
          <w:vanish/>
          <w:szCs w:val="20"/>
          <w:shd w:val="clear" w:color="auto" w:fill="FFFF99"/>
          <w:rtl/>
        </w:rPr>
      </w:pPr>
      <w:r w:rsidRPr="006412E4">
        <w:rPr>
          <w:rFonts w:hint="cs"/>
          <w:vanish/>
          <w:color w:val="FF0000"/>
          <w:szCs w:val="20"/>
          <w:shd w:val="clear" w:color="auto" w:fill="FFFF99"/>
          <w:rtl/>
        </w:rPr>
        <w:t>מיום 13.11.1988</w:t>
      </w:r>
    </w:p>
    <w:p w:rsidR="008263AD" w:rsidRPr="006412E4" w:rsidRDefault="008263AD" w:rsidP="008263AD">
      <w:pPr>
        <w:pStyle w:val="P00"/>
        <w:spacing w:before="0"/>
        <w:ind w:left="1021"/>
        <w:rPr>
          <w:rFonts w:hint="cs"/>
          <w:b/>
          <w:bCs/>
          <w:vanish/>
          <w:szCs w:val="20"/>
          <w:shd w:val="clear" w:color="auto" w:fill="FFFF99"/>
          <w:rtl/>
        </w:rPr>
      </w:pPr>
      <w:r w:rsidRPr="006412E4">
        <w:rPr>
          <w:rFonts w:hint="cs"/>
          <w:b/>
          <w:bCs/>
          <w:vanish/>
          <w:szCs w:val="20"/>
          <w:shd w:val="clear" w:color="auto" w:fill="FFFF99"/>
          <w:rtl/>
        </w:rPr>
        <w:t>תק' (מס' 2) תשמ"ט-1988</w:t>
      </w:r>
    </w:p>
    <w:p w:rsidR="008263AD" w:rsidRPr="006412E4" w:rsidRDefault="008263AD" w:rsidP="008263AD">
      <w:pPr>
        <w:pStyle w:val="P00"/>
        <w:tabs>
          <w:tab w:val="clear" w:pos="6259"/>
        </w:tabs>
        <w:spacing w:before="0"/>
        <w:ind w:left="1021"/>
        <w:rPr>
          <w:rFonts w:hint="cs"/>
          <w:vanish/>
          <w:szCs w:val="20"/>
          <w:shd w:val="clear" w:color="auto" w:fill="FFFF99"/>
          <w:rtl/>
        </w:rPr>
      </w:pPr>
      <w:hyperlink r:id="rId11" w:history="1">
        <w:r w:rsidRPr="006412E4">
          <w:rPr>
            <w:rStyle w:val="Hyperlink"/>
            <w:rFonts w:hint="cs"/>
            <w:vanish/>
            <w:szCs w:val="20"/>
            <w:shd w:val="clear" w:color="auto" w:fill="FFFF99"/>
            <w:rtl/>
          </w:rPr>
          <w:t>ק"ת תשמ"ט מס' 5145</w:t>
        </w:r>
      </w:hyperlink>
      <w:r w:rsidRPr="006412E4">
        <w:rPr>
          <w:rFonts w:hint="cs"/>
          <w:vanish/>
          <w:szCs w:val="20"/>
          <w:shd w:val="clear" w:color="auto" w:fill="FFFF99"/>
          <w:rtl/>
        </w:rPr>
        <w:t xml:space="preserve"> מיום 13.11.1988 עמ' 138</w:t>
      </w:r>
    </w:p>
    <w:p w:rsidR="008263AD" w:rsidRPr="006412E4" w:rsidRDefault="008263AD" w:rsidP="008263AD">
      <w:pPr>
        <w:pStyle w:val="P22"/>
        <w:ind w:left="1021" w:right="1134"/>
        <w:rPr>
          <w:rStyle w:val="default"/>
          <w:rFonts w:cs="FrankRuehl" w:hint="cs"/>
          <w:vanish/>
          <w:sz w:val="22"/>
          <w:szCs w:val="22"/>
          <w:shd w:val="clear" w:color="auto" w:fill="FFFF99"/>
          <w:rtl/>
        </w:rPr>
      </w:pPr>
      <w:r w:rsidRPr="006412E4">
        <w:rPr>
          <w:rStyle w:val="default"/>
          <w:rFonts w:cs="FrankRuehl"/>
          <w:vanish/>
          <w:sz w:val="22"/>
          <w:szCs w:val="22"/>
          <w:shd w:val="clear" w:color="auto" w:fill="FFFF99"/>
          <w:rtl/>
        </w:rPr>
        <w:t>(3)</w:t>
      </w:r>
      <w:r w:rsidRPr="006412E4">
        <w:rPr>
          <w:rStyle w:val="default"/>
          <w:rFonts w:cs="FrankRuehl"/>
          <w:vanish/>
          <w:sz w:val="22"/>
          <w:szCs w:val="22"/>
          <w:shd w:val="clear" w:color="auto" w:fill="FFFF99"/>
          <w:rtl/>
        </w:rPr>
        <w:tab/>
        <w:t>ש</w:t>
      </w:r>
      <w:r w:rsidRPr="006412E4">
        <w:rPr>
          <w:rStyle w:val="default"/>
          <w:rFonts w:cs="FrankRuehl" w:hint="cs"/>
          <w:vanish/>
          <w:sz w:val="22"/>
          <w:szCs w:val="22"/>
          <w:shd w:val="clear" w:color="auto" w:fill="FFFF99"/>
          <w:rtl/>
        </w:rPr>
        <w:t xml:space="preserve">התמחה בראיית חשבון שנתיים לפחות, במשרד רואה חשבון בישראל או מחוצה לה, ועשה עבודת התמחותו כל אותה תקופה לפחות </w:t>
      </w:r>
      <w:r w:rsidRPr="006412E4">
        <w:rPr>
          <w:rStyle w:val="default"/>
          <w:rFonts w:cs="FrankRuehl" w:hint="cs"/>
          <w:strike/>
          <w:vanish/>
          <w:sz w:val="22"/>
          <w:szCs w:val="22"/>
          <w:shd w:val="clear" w:color="auto" w:fill="FFFF99"/>
          <w:rtl/>
        </w:rPr>
        <w:t>ארבעים שעות</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שלושים וחמש שעות</w:t>
      </w:r>
      <w:r w:rsidRPr="006412E4">
        <w:rPr>
          <w:rStyle w:val="default"/>
          <w:rFonts w:cs="FrankRuehl" w:hint="cs"/>
          <w:vanish/>
          <w:sz w:val="22"/>
          <w:szCs w:val="22"/>
          <w:shd w:val="clear" w:color="auto" w:fill="FFFF99"/>
          <w:rtl/>
        </w:rPr>
        <w:t xml:space="preserve"> לשבוע בשעות שעד שבע בערב.</w:t>
      </w:r>
    </w:p>
    <w:p w:rsidR="00AA69FD" w:rsidRPr="006412E4" w:rsidRDefault="00AA69FD" w:rsidP="00AA69FD">
      <w:pPr>
        <w:pStyle w:val="P00"/>
        <w:spacing w:before="0"/>
        <w:ind w:left="1021"/>
        <w:rPr>
          <w:rFonts w:hint="cs"/>
          <w:vanish/>
          <w:color w:val="FF0000"/>
          <w:szCs w:val="20"/>
          <w:shd w:val="clear" w:color="auto" w:fill="FFFF99"/>
          <w:rtl/>
        </w:rPr>
      </w:pPr>
    </w:p>
    <w:p w:rsidR="00AA69FD" w:rsidRPr="006412E4" w:rsidRDefault="00AA69FD" w:rsidP="00AA69FD">
      <w:pPr>
        <w:pStyle w:val="P00"/>
        <w:spacing w:before="0"/>
        <w:ind w:left="1021"/>
        <w:rPr>
          <w:rFonts w:hint="cs"/>
          <w:b/>
          <w:bCs/>
          <w:vanish/>
          <w:szCs w:val="20"/>
          <w:shd w:val="clear" w:color="auto" w:fill="FFFF99"/>
          <w:rtl/>
        </w:rPr>
      </w:pPr>
      <w:r w:rsidRPr="006412E4">
        <w:rPr>
          <w:rFonts w:hint="cs"/>
          <w:vanish/>
          <w:color w:val="FF0000"/>
          <w:szCs w:val="20"/>
          <w:shd w:val="clear" w:color="auto" w:fill="FFFF99"/>
          <w:rtl/>
        </w:rPr>
        <w:t>מיום 28.4.1992</w:t>
      </w:r>
    </w:p>
    <w:p w:rsidR="00AA69FD" w:rsidRPr="006412E4" w:rsidRDefault="00AA69FD" w:rsidP="00AA69FD">
      <w:pPr>
        <w:pStyle w:val="P00"/>
        <w:spacing w:before="0"/>
        <w:ind w:left="1021"/>
        <w:rPr>
          <w:rFonts w:hint="cs"/>
          <w:b/>
          <w:bCs/>
          <w:vanish/>
          <w:szCs w:val="20"/>
          <w:shd w:val="clear" w:color="auto" w:fill="FFFF99"/>
          <w:rtl/>
        </w:rPr>
      </w:pPr>
      <w:r w:rsidRPr="006412E4">
        <w:rPr>
          <w:rFonts w:hint="cs"/>
          <w:b/>
          <w:bCs/>
          <w:vanish/>
          <w:szCs w:val="20"/>
          <w:shd w:val="clear" w:color="auto" w:fill="FFFF99"/>
          <w:rtl/>
        </w:rPr>
        <w:t>תק' (מס' 2) תשנ"ב-1992</w:t>
      </w:r>
    </w:p>
    <w:p w:rsidR="00AA69FD" w:rsidRPr="006412E4" w:rsidRDefault="00AA69FD" w:rsidP="00AA69FD">
      <w:pPr>
        <w:pStyle w:val="P00"/>
        <w:tabs>
          <w:tab w:val="clear" w:pos="6259"/>
        </w:tabs>
        <w:spacing w:before="0"/>
        <w:ind w:left="1021"/>
        <w:rPr>
          <w:rFonts w:hint="cs"/>
          <w:vanish/>
          <w:szCs w:val="20"/>
          <w:shd w:val="clear" w:color="auto" w:fill="FFFF99"/>
          <w:rtl/>
        </w:rPr>
      </w:pPr>
      <w:hyperlink r:id="rId12"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978</w:t>
      </w:r>
    </w:p>
    <w:p w:rsidR="00AA69FD" w:rsidRPr="006412E4" w:rsidRDefault="00AA69FD" w:rsidP="009D153B">
      <w:pPr>
        <w:pStyle w:val="P00"/>
        <w:tabs>
          <w:tab w:val="clear" w:pos="6259"/>
        </w:tabs>
        <w:spacing w:before="0"/>
        <w:ind w:left="1021"/>
        <w:rPr>
          <w:rFonts w:hint="cs"/>
          <w:vanish/>
          <w:szCs w:val="20"/>
          <w:shd w:val="clear" w:color="auto" w:fill="FFFF99"/>
          <w:rtl/>
        </w:rPr>
      </w:pPr>
      <w:r w:rsidRPr="006412E4">
        <w:rPr>
          <w:rFonts w:hint="cs"/>
          <w:b/>
          <w:bCs/>
          <w:vanish/>
          <w:szCs w:val="20"/>
          <w:shd w:val="clear" w:color="auto" w:fill="FFFF99"/>
          <w:rtl/>
        </w:rPr>
        <w:t>הוספת פסקה 1(א)(4)</w:t>
      </w:r>
    </w:p>
    <w:p w:rsidR="00AF6FD1" w:rsidRPr="006412E4" w:rsidRDefault="00AF6FD1" w:rsidP="009D153B">
      <w:pPr>
        <w:pStyle w:val="P00"/>
        <w:tabs>
          <w:tab w:val="clear" w:pos="6259"/>
        </w:tabs>
        <w:spacing w:before="0"/>
        <w:ind w:left="1021"/>
        <w:rPr>
          <w:rFonts w:hint="cs"/>
          <w:vanish/>
          <w:szCs w:val="20"/>
          <w:shd w:val="clear" w:color="auto" w:fill="FFFF99"/>
          <w:rtl/>
        </w:rPr>
      </w:pPr>
    </w:p>
    <w:p w:rsidR="00AF6FD1" w:rsidRPr="006412E4" w:rsidRDefault="00AF6FD1" w:rsidP="009D153B">
      <w:pPr>
        <w:pStyle w:val="P00"/>
        <w:tabs>
          <w:tab w:val="clear" w:pos="6259"/>
        </w:tabs>
        <w:spacing w:before="0"/>
        <w:ind w:left="1021"/>
        <w:rPr>
          <w:rFonts w:hint="cs"/>
          <w:vanish/>
          <w:color w:val="FF0000"/>
          <w:szCs w:val="20"/>
          <w:shd w:val="clear" w:color="auto" w:fill="FFFF99"/>
          <w:rtl/>
        </w:rPr>
      </w:pPr>
      <w:r w:rsidRPr="006412E4">
        <w:rPr>
          <w:rFonts w:hint="cs"/>
          <w:vanish/>
          <w:color w:val="FF0000"/>
          <w:szCs w:val="20"/>
          <w:shd w:val="clear" w:color="auto" w:fill="FFFF99"/>
          <w:rtl/>
        </w:rPr>
        <w:t>מיום 20.10.2015</w:t>
      </w:r>
    </w:p>
    <w:p w:rsidR="00AF6FD1" w:rsidRPr="006412E4" w:rsidRDefault="00AF6FD1" w:rsidP="009D153B">
      <w:pPr>
        <w:pStyle w:val="P00"/>
        <w:tabs>
          <w:tab w:val="clear" w:pos="6259"/>
        </w:tabs>
        <w:spacing w:before="0"/>
        <w:ind w:left="1021"/>
        <w:rPr>
          <w:rFonts w:hint="cs"/>
          <w:vanish/>
          <w:szCs w:val="20"/>
          <w:shd w:val="clear" w:color="auto" w:fill="FFFF99"/>
          <w:rtl/>
        </w:rPr>
      </w:pPr>
      <w:r w:rsidRPr="006412E4">
        <w:rPr>
          <w:rFonts w:hint="cs"/>
          <w:b/>
          <w:bCs/>
          <w:vanish/>
          <w:szCs w:val="20"/>
          <w:shd w:val="clear" w:color="auto" w:fill="FFFF99"/>
          <w:rtl/>
        </w:rPr>
        <w:t>תק' תשע"ו-2015</w:t>
      </w:r>
    </w:p>
    <w:p w:rsidR="00AF6FD1" w:rsidRPr="006412E4" w:rsidRDefault="00AF6FD1" w:rsidP="009D153B">
      <w:pPr>
        <w:pStyle w:val="P00"/>
        <w:tabs>
          <w:tab w:val="clear" w:pos="6259"/>
        </w:tabs>
        <w:spacing w:before="0"/>
        <w:ind w:left="1021"/>
        <w:rPr>
          <w:rFonts w:hint="cs"/>
          <w:vanish/>
          <w:szCs w:val="20"/>
          <w:shd w:val="clear" w:color="auto" w:fill="FFFF99"/>
          <w:rtl/>
        </w:rPr>
      </w:pPr>
      <w:hyperlink r:id="rId13"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48</w:t>
      </w:r>
    </w:p>
    <w:p w:rsidR="00AF6FD1" w:rsidRPr="006412E4" w:rsidRDefault="00AF6FD1" w:rsidP="00AF6FD1">
      <w:pPr>
        <w:pStyle w:val="P00"/>
        <w:tabs>
          <w:tab w:val="clear" w:pos="6259"/>
        </w:tabs>
        <w:spacing w:before="0"/>
        <w:ind w:left="1021"/>
        <w:rPr>
          <w:rFonts w:hint="cs"/>
          <w:b/>
          <w:bCs/>
          <w:vanish/>
          <w:szCs w:val="20"/>
          <w:shd w:val="clear" w:color="auto" w:fill="FFFF99"/>
          <w:rtl/>
        </w:rPr>
      </w:pPr>
      <w:r w:rsidRPr="006412E4">
        <w:rPr>
          <w:rFonts w:hint="cs"/>
          <w:b/>
          <w:bCs/>
          <w:vanish/>
          <w:szCs w:val="20"/>
          <w:shd w:val="clear" w:color="auto" w:fill="FFFF99"/>
          <w:rtl/>
        </w:rPr>
        <w:t>החלפת פסקה 1(א)(3)</w:t>
      </w:r>
    </w:p>
    <w:p w:rsidR="00AF6FD1" w:rsidRPr="006412E4" w:rsidRDefault="00AF6FD1" w:rsidP="00AF6FD1">
      <w:pPr>
        <w:pStyle w:val="P00"/>
        <w:tabs>
          <w:tab w:val="clear" w:pos="6259"/>
        </w:tabs>
        <w:ind w:left="1021"/>
        <w:rPr>
          <w:rFonts w:hint="cs"/>
          <w:vanish/>
          <w:szCs w:val="20"/>
          <w:shd w:val="clear" w:color="auto" w:fill="FFFF99"/>
          <w:rtl/>
        </w:rPr>
      </w:pPr>
      <w:r w:rsidRPr="006412E4">
        <w:rPr>
          <w:rFonts w:hint="cs"/>
          <w:vanish/>
          <w:szCs w:val="20"/>
          <w:shd w:val="clear" w:color="auto" w:fill="FFFF99"/>
          <w:rtl/>
        </w:rPr>
        <w:t>הנוסח הקודם:</w:t>
      </w:r>
    </w:p>
    <w:p w:rsidR="00AF6FD1" w:rsidRPr="006412E4" w:rsidRDefault="00AF6FD1" w:rsidP="00AF6FD1">
      <w:pPr>
        <w:pStyle w:val="P22"/>
        <w:spacing w:before="0"/>
        <w:ind w:left="1021" w:right="1134"/>
        <w:rPr>
          <w:rStyle w:val="default"/>
          <w:rFonts w:cs="FrankRuehl"/>
          <w:vanish/>
          <w:sz w:val="22"/>
          <w:szCs w:val="22"/>
          <w:shd w:val="clear" w:color="auto" w:fill="FFFF99"/>
          <w:rtl/>
        </w:rPr>
      </w:pPr>
      <w:r w:rsidRPr="006412E4">
        <w:rPr>
          <w:rStyle w:val="default"/>
          <w:rFonts w:cs="FrankRuehl"/>
          <w:strike/>
          <w:vanish/>
          <w:sz w:val="22"/>
          <w:szCs w:val="22"/>
          <w:shd w:val="clear" w:color="auto" w:fill="FFFF99"/>
          <w:rtl/>
        </w:rPr>
        <w:t>(3)</w:t>
      </w:r>
      <w:r w:rsidRPr="006412E4">
        <w:rPr>
          <w:rStyle w:val="default"/>
          <w:rFonts w:cs="FrankRuehl"/>
          <w:strike/>
          <w:vanish/>
          <w:sz w:val="22"/>
          <w:szCs w:val="22"/>
          <w:shd w:val="clear" w:color="auto" w:fill="FFFF99"/>
          <w:rtl/>
        </w:rPr>
        <w:tab/>
        <w:t>ש</w:t>
      </w:r>
      <w:r w:rsidRPr="006412E4">
        <w:rPr>
          <w:rStyle w:val="default"/>
          <w:rFonts w:cs="FrankRuehl" w:hint="cs"/>
          <w:strike/>
          <w:vanish/>
          <w:sz w:val="22"/>
          <w:szCs w:val="22"/>
          <w:shd w:val="clear" w:color="auto" w:fill="FFFF99"/>
          <w:rtl/>
        </w:rPr>
        <w:t>התמחה בראיית חשבון שנתיים לפחות, במשרד רואה חשבון בישראל או מחוצה לה, ועשה עבודת התמחותו כל אותה תקופה לפחות שלושים וחמש שעות לשבוע בשעות שעד שבע בערב.</w:t>
      </w:r>
    </w:p>
    <w:p w:rsidR="00E86ABA" w:rsidRPr="006412E4" w:rsidRDefault="00E86ABA" w:rsidP="00AF6FD1">
      <w:pPr>
        <w:pStyle w:val="P22"/>
        <w:spacing w:before="0"/>
        <w:ind w:left="1021" w:right="1134"/>
        <w:rPr>
          <w:rStyle w:val="default"/>
          <w:rFonts w:cs="FrankRuehl"/>
          <w:vanish/>
          <w:sz w:val="20"/>
          <w:szCs w:val="20"/>
          <w:shd w:val="clear" w:color="auto" w:fill="FFFF99"/>
          <w:rtl/>
        </w:rPr>
      </w:pPr>
    </w:p>
    <w:p w:rsidR="00E86ABA" w:rsidRPr="006412E4" w:rsidRDefault="00E86ABA" w:rsidP="00AF6FD1">
      <w:pPr>
        <w:pStyle w:val="P22"/>
        <w:spacing w:before="0"/>
        <w:ind w:left="1021" w:right="1134"/>
        <w:rPr>
          <w:rStyle w:val="default"/>
          <w:rFonts w:cs="FrankRuehl"/>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26.12.2018</w:t>
      </w:r>
    </w:p>
    <w:p w:rsidR="00E86ABA" w:rsidRPr="006412E4" w:rsidRDefault="00E86ABA" w:rsidP="00AF6FD1">
      <w:pPr>
        <w:pStyle w:val="P22"/>
        <w:spacing w:before="0"/>
        <w:ind w:left="1021"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תשע"ט-2018</w:t>
      </w:r>
    </w:p>
    <w:p w:rsidR="00E86ABA" w:rsidRPr="006412E4" w:rsidRDefault="00E86ABA" w:rsidP="00AF6FD1">
      <w:pPr>
        <w:pStyle w:val="P22"/>
        <w:spacing w:before="0"/>
        <w:ind w:left="1021" w:right="1134"/>
        <w:rPr>
          <w:rStyle w:val="default"/>
          <w:rFonts w:cs="FrankRuehl"/>
          <w:vanish/>
          <w:sz w:val="20"/>
          <w:szCs w:val="20"/>
          <w:shd w:val="clear" w:color="auto" w:fill="FFFF99"/>
          <w:rtl/>
        </w:rPr>
      </w:pPr>
      <w:hyperlink r:id="rId14" w:history="1">
        <w:r w:rsidRPr="006412E4">
          <w:rPr>
            <w:rStyle w:val="Hyperlink"/>
            <w:rFonts w:hint="cs"/>
            <w:vanish/>
            <w:szCs w:val="20"/>
            <w:shd w:val="clear" w:color="auto" w:fill="FFFF99"/>
            <w:rtl/>
          </w:rPr>
          <w:t>ק"ת תשע"ט מס' 8131</w:t>
        </w:r>
      </w:hyperlink>
      <w:r w:rsidRPr="006412E4">
        <w:rPr>
          <w:rStyle w:val="default"/>
          <w:rFonts w:cs="FrankRuehl" w:hint="cs"/>
          <w:vanish/>
          <w:sz w:val="20"/>
          <w:szCs w:val="20"/>
          <w:shd w:val="clear" w:color="auto" w:fill="FFFF99"/>
          <w:rtl/>
        </w:rPr>
        <w:t xml:space="preserve"> מיום 26.12.2018 עמ' 1592</w:t>
      </w:r>
    </w:p>
    <w:p w:rsidR="00E86ABA" w:rsidRPr="006412E4" w:rsidRDefault="00E86ABA" w:rsidP="00E86ABA">
      <w:pPr>
        <w:pStyle w:val="P22"/>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(1)</w:t>
      </w:r>
      <w:r w:rsidRPr="006412E4">
        <w:rPr>
          <w:rStyle w:val="default"/>
          <w:rFonts w:cs="FrankRuehl"/>
          <w:strike/>
          <w:vanish/>
          <w:sz w:val="22"/>
          <w:szCs w:val="22"/>
          <w:shd w:val="clear" w:color="auto" w:fill="FFFF99"/>
          <w:rtl/>
        </w:rPr>
        <w:tab/>
        <w:t>ש</w:t>
      </w:r>
      <w:r w:rsidRPr="006412E4">
        <w:rPr>
          <w:rStyle w:val="default"/>
          <w:rFonts w:cs="FrankRuehl" w:hint="cs"/>
          <w:strike/>
          <w:vanish/>
          <w:sz w:val="22"/>
          <w:szCs w:val="22"/>
          <w:shd w:val="clear" w:color="auto" w:fill="FFFF99"/>
          <w:rtl/>
        </w:rPr>
        <w:t>מלאו לו 23 שנה;</w:t>
      </w:r>
    </w:p>
    <w:p w:rsidR="00E86ABA" w:rsidRPr="006412E4" w:rsidRDefault="00E86ABA" w:rsidP="00E86ABA">
      <w:pPr>
        <w:pStyle w:val="P22"/>
        <w:spacing w:before="0"/>
        <w:ind w:left="1021" w:right="1134"/>
        <w:rPr>
          <w:rStyle w:val="default"/>
          <w:rFonts w:cs="FrankRuehl"/>
          <w:vanish/>
          <w:sz w:val="22"/>
          <w:szCs w:val="22"/>
          <w:u w:val="single"/>
          <w:shd w:val="clear" w:color="auto" w:fill="FFFF99"/>
          <w:rtl/>
        </w:rPr>
      </w:pPr>
      <w:r w:rsidRPr="006412E4">
        <w:rPr>
          <w:rStyle w:val="default"/>
          <w:rFonts w:cs="FrankRuehl" w:hint="cs"/>
          <w:vanish/>
          <w:sz w:val="22"/>
          <w:szCs w:val="22"/>
          <w:u w:val="single"/>
          <w:shd w:val="clear" w:color="auto" w:fill="FFFF99"/>
          <w:rtl/>
        </w:rPr>
        <w:t>(1)</w:t>
      </w:r>
      <w:r w:rsidRPr="006412E4">
        <w:rPr>
          <w:rStyle w:val="default"/>
          <w:rFonts w:cs="FrankRuehl"/>
          <w:vanish/>
          <w:sz w:val="22"/>
          <w:szCs w:val="22"/>
          <w:u w:val="single"/>
          <w:shd w:val="clear" w:color="auto" w:fill="FFFF99"/>
          <w:rtl/>
        </w:rPr>
        <w:tab/>
      </w:r>
      <w:r w:rsidRPr="006412E4">
        <w:rPr>
          <w:rStyle w:val="default"/>
          <w:rFonts w:cs="FrankRuehl" w:hint="cs"/>
          <w:vanish/>
          <w:sz w:val="22"/>
          <w:szCs w:val="22"/>
          <w:u w:val="single"/>
          <w:shd w:val="clear" w:color="auto" w:fill="FFFF99"/>
          <w:rtl/>
        </w:rPr>
        <w:t>שהוא בגיר;</w:t>
      </w:r>
    </w:p>
    <w:p w:rsidR="00E86ABA" w:rsidRPr="006412E4" w:rsidRDefault="00E86ABA" w:rsidP="00E86ABA">
      <w:pPr>
        <w:pStyle w:val="P22"/>
        <w:spacing w:before="0"/>
        <w:ind w:left="1021" w:right="1134"/>
        <w:rPr>
          <w:rStyle w:val="default"/>
          <w:rFonts w:cs="FrankRuehl"/>
          <w:vanish/>
          <w:sz w:val="22"/>
          <w:szCs w:val="22"/>
          <w:shd w:val="clear" w:color="auto" w:fill="FFFF99"/>
          <w:rtl/>
        </w:rPr>
      </w:pPr>
      <w:r w:rsidRPr="006412E4">
        <w:rPr>
          <w:rStyle w:val="default"/>
          <w:rFonts w:cs="FrankRuehl" w:hint="cs"/>
          <w:vanish/>
          <w:sz w:val="22"/>
          <w:szCs w:val="22"/>
          <w:shd w:val="clear" w:color="auto" w:fill="FFFF99"/>
          <w:rtl/>
        </w:rPr>
        <w:t>(2)</w:t>
      </w:r>
      <w:r w:rsidRPr="006412E4">
        <w:rPr>
          <w:rStyle w:val="default"/>
          <w:rFonts w:cs="FrankRuehl"/>
          <w:vanish/>
          <w:sz w:val="22"/>
          <w:szCs w:val="22"/>
          <w:shd w:val="clear" w:color="auto" w:fill="FFFF99"/>
          <w:rtl/>
        </w:rPr>
        <w:tab/>
        <w:t>ש</w:t>
      </w:r>
      <w:r w:rsidRPr="006412E4">
        <w:rPr>
          <w:rStyle w:val="default"/>
          <w:rFonts w:cs="FrankRuehl" w:hint="cs"/>
          <w:vanish/>
          <w:sz w:val="22"/>
          <w:szCs w:val="22"/>
          <w:shd w:val="clear" w:color="auto" w:fill="FFFF99"/>
          <w:rtl/>
        </w:rPr>
        <w:t xml:space="preserve">עמד בבחינות רואי חשבון הנערכות מטעם המועצה, כולן או באותן הבחינות שלא נפטר מהן </w:t>
      </w:r>
      <w:r w:rsidRPr="006412E4">
        <w:rPr>
          <w:rStyle w:val="default"/>
          <w:rFonts w:cs="FrankRuehl"/>
          <w:vanish/>
          <w:sz w:val="22"/>
          <w:szCs w:val="22"/>
          <w:shd w:val="clear" w:color="auto" w:fill="FFFF99"/>
          <w:rtl/>
        </w:rPr>
        <w:t xml:space="preserve">– </w:t>
      </w:r>
      <w:r w:rsidRPr="006412E4">
        <w:rPr>
          <w:rStyle w:val="default"/>
          <w:rFonts w:cs="FrankRuehl" w:hint="cs"/>
          <w:vanish/>
          <w:sz w:val="22"/>
          <w:szCs w:val="22"/>
          <w:shd w:val="clear" w:color="auto" w:fill="FFFF99"/>
          <w:rtl/>
        </w:rPr>
        <w:t xml:space="preserve">אם פטרתו המועצה ממקצתן </w:t>
      </w:r>
      <w:r w:rsidRPr="006412E4">
        <w:rPr>
          <w:rStyle w:val="default"/>
          <w:rFonts w:cs="FrankRuehl"/>
          <w:vanish/>
          <w:sz w:val="22"/>
          <w:szCs w:val="22"/>
          <w:shd w:val="clear" w:color="auto" w:fill="FFFF99"/>
          <w:rtl/>
        </w:rPr>
        <w:t xml:space="preserve">– </w:t>
      </w:r>
      <w:r w:rsidRPr="006412E4">
        <w:rPr>
          <w:rStyle w:val="default"/>
          <w:rFonts w:cs="FrankRuehl" w:hint="cs"/>
          <w:vanish/>
          <w:sz w:val="22"/>
          <w:szCs w:val="22"/>
          <w:shd w:val="clear" w:color="auto" w:fill="FFFF99"/>
          <w:rtl/>
        </w:rPr>
        <w:t xml:space="preserve">או שיש </w:t>
      </w:r>
      <w:r w:rsidRPr="006412E4">
        <w:rPr>
          <w:rStyle w:val="default"/>
          <w:rFonts w:cs="FrankRuehl"/>
          <w:vanish/>
          <w:sz w:val="22"/>
          <w:szCs w:val="22"/>
          <w:shd w:val="clear" w:color="auto" w:fill="FFFF99"/>
          <w:rtl/>
        </w:rPr>
        <w:t>לו</w:t>
      </w:r>
      <w:r w:rsidRPr="006412E4">
        <w:rPr>
          <w:rStyle w:val="default"/>
          <w:rFonts w:cs="FrankRuehl" w:hint="cs"/>
          <w:vanish/>
          <w:sz w:val="22"/>
          <w:szCs w:val="22"/>
          <w:shd w:val="clear" w:color="auto" w:fill="FFFF99"/>
          <w:rtl/>
        </w:rPr>
        <w:t xml:space="preserve"> הכשרה בראיית חשבון להנחת דעתה של המועצה;</w:t>
      </w:r>
    </w:p>
    <w:p w:rsidR="00E86ABA" w:rsidRPr="006412E4" w:rsidRDefault="00E86ABA" w:rsidP="00E86ABA">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(3)</w:t>
      </w:r>
      <w:r w:rsidRPr="006412E4">
        <w:rPr>
          <w:rStyle w:val="default"/>
          <w:rFonts w:cs="FrankRuehl"/>
          <w:vanish/>
          <w:sz w:val="22"/>
          <w:szCs w:val="22"/>
          <w:shd w:val="clear" w:color="auto" w:fill="FFFF99"/>
          <w:rtl/>
        </w:rPr>
        <w:tab/>
        <w:t>ש</w:t>
      </w:r>
      <w:r w:rsidRPr="006412E4">
        <w:rPr>
          <w:rStyle w:val="default"/>
          <w:rFonts w:cs="FrankRuehl" w:hint="cs"/>
          <w:vanish/>
          <w:sz w:val="22"/>
          <w:szCs w:val="22"/>
          <w:shd w:val="clear" w:color="auto" w:fill="FFFF99"/>
          <w:rtl/>
        </w:rPr>
        <w:t xml:space="preserve">התמחה בראיית חשבון שנתיים לפחות, במשרד רואה חשבון בישראל או מחוצה לה </w:t>
      </w:r>
      <w:r w:rsidRPr="006412E4">
        <w:rPr>
          <w:rStyle w:val="default"/>
          <w:rFonts w:cs="FrankRuehl" w:hint="cs"/>
          <w:vanish/>
          <w:sz w:val="22"/>
          <w:szCs w:val="22"/>
          <w:u w:val="single"/>
          <w:shd w:val="clear" w:color="auto" w:fill="FFFF99"/>
          <w:rtl/>
        </w:rPr>
        <w:t>או במקום התמחות אחר שהמועצה הכירה בו</w:t>
      </w:r>
      <w:r w:rsidRPr="006412E4">
        <w:rPr>
          <w:rStyle w:val="default"/>
          <w:rFonts w:cs="FrankRuehl" w:hint="cs"/>
          <w:vanish/>
          <w:sz w:val="22"/>
          <w:szCs w:val="22"/>
          <w:shd w:val="clear" w:color="auto" w:fill="FFFF99"/>
          <w:rtl/>
        </w:rPr>
        <w:t>, לפי תקנות אלה.</w:t>
      </w:r>
    </w:p>
    <w:p w:rsidR="00C34551" w:rsidRPr="006412E4" w:rsidRDefault="00C34551" w:rsidP="00C34551">
      <w:pPr>
        <w:pStyle w:val="P22"/>
        <w:spacing w:before="0"/>
        <w:ind w:left="0" w:right="1134"/>
        <w:rPr>
          <w:rStyle w:val="default"/>
          <w:rFonts w:cs="FrankRuehl"/>
          <w:vanish/>
          <w:sz w:val="20"/>
          <w:szCs w:val="20"/>
          <w:shd w:val="clear" w:color="auto" w:fill="FFFF99"/>
          <w:rtl/>
        </w:rPr>
      </w:pPr>
    </w:p>
    <w:p w:rsidR="00C34551" w:rsidRPr="006412E4" w:rsidRDefault="00C34551" w:rsidP="00C34551">
      <w:pPr>
        <w:pStyle w:val="P22"/>
        <w:spacing w:before="0"/>
        <w:ind w:left="0" w:right="1134"/>
        <w:rPr>
          <w:rStyle w:val="default"/>
          <w:rFonts w:cs="FrankRuehl"/>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3.7.2019</w:t>
      </w:r>
    </w:p>
    <w:p w:rsidR="00C34551" w:rsidRPr="006412E4" w:rsidRDefault="00C34551" w:rsidP="00C34551">
      <w:pPr>
        <w:pStyle w:val="P22"/>
        <w:spacing w:before="0"/>
        <w:ind w:left="0"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(מס' 2) תשע"ט-2019</w:t>
      </w:r>
    </w:p>
    <w:p w:rsidR="00C34551" w:rsidRPr="006412E4" w:rsidRDefault="00C34551" w:rsidP="00C34551">
      <w:pPr>
        <w:pStyle w:val="P22"/>
        <w:spacing w:before="0"/>
        <w:ind w:left="0" w:right="1134"/>
        <w:rPr>
          <w:rStyle w:val="default"/>
          <w:rFonts w:cs="FrankRuehl"/>
          <w:vanish/>
          <w:sz w:val="20"/>
          <w:szCs w:val="20"/>
          <w:shd w:val="clear" w:color="auto" w:fill="FFFF99"/>
          <w:rtl/>
        </w:rPr>
      </w:pPr>
      <w:hyperlink r:id="rId15" w:history="1">
        <w:r w:rsidRPr="006412E4">
          <w:rPr>
            <w:rStyle w:val="Hyperlink"/>
            <w:rFonts w:hint="cs"/>
            <w:vanish/>
            <w:szCs w:val="20"/>
            <w:shd w:val="clear" w:color="auto" w:fill="FFFF99"/>
            <w:rtl/>
          </w:rPr>
          <w:t>ק"ת תשע"ט מס' 8229</w:t>
        </w:r>
      </w:hyperlink>
      <w:r w:rsidRPr="006412E4">
        <w:rPr>
          <w:rStyle w:val="default"/>
          <w:rFonts w:cs="FrankRuehl" w:hint="cs"/>
          <w:vanish/>
          <w:sz w:val="20"/>
          <w:szCs w:val="20"/>
          <w:shd w:val="clear" w:color="auto" w:fill="FFFF99"/>
          <w:rtl/>
        </w:rPr>
        <w:t xml:space="preserve"> מיום 3.6.2019 עמ' 3289</w:t>
      </w:r>
    </w:p>
    <w:p w:rsidR="00C34551" w:rsidRPr="006412E4" w:rsidRDefault="00C34551" w:rsidP="00C34551">
      <w:pPr>
        <w:pStyle w:val="P22"/>
        <w:spacing w:before="0"/>
        <w:ind w:left="0"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ביטול תקנה 1</w:t>
      </w:r>
    </w:p>
    <w:p w:rsidR="00C34551" w:rsidRPr="006412E4" w:rsidRDefault="00C34551" w:rsidP="00C34551">
      <w:pPr>
        <w:pStyle w:val="P22"/>
        <w:ind w:left="0" w:right="1134"/>
        <w:rPr>
          <w:rStyle w:val="default"/>
          <w:rFonts w:cs="FrankRuehl"/>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ED62A9" w:rsidRPr="006412E4" w:rsidRDefault="00ED62A9" w:rsidP="00BC4AEC">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strike/>
          <w:vanish/>
          <w:sz w:val="16"/>
          <w:szCs w:val="16"/>
          <w:shd w:val="clear" w:color="auto" w:fill="FFFF99"/>
          <w:rtl/>
        </w:rPr>
        <w:t>בקשה למתן רשיון</w:t>
      </w:r>
    </w:p>
    <w:p w:rsidR="00C34551" w:rsidRPr="006412E4" w:rsidRDefault="00C34551" w:rsidP="00ED62A9">
      <w:pPr>
        <w:pStyle w:val="P00"/>
        <w:spacing w:before="0"/>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1.</w:t>
      </w:r>
      <w:r w:rsidRPr="006412E4">
        <w:rPr>
          <w:rStyle w:val="default"/>
          <w:rFonts w:cs="FrankRuehl"/>
          <w:strike/>
          <w:vanish/>
          <w:sz w:val="22"/>
          <w:szCs w:val="22"/>
          <w:shd w:val="clear" w:color="auto" w:fill="FFFF99"/>
          <w:rtl/>
        </w:rPr>
        <w:tab/>
        <w:t>(א</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המב</w:t>
      </w:r>
      <w:r w:rsidRPr="006412E4">
        <w:rPr>
          <w:rStyle w:val="default"/>
          <w:rFonts w:cs="FrankRuehl" w:hint="cs"/>
          <w:strike/>
          <w:vanish/>
          <w:sz w:val="22"/>
          <w:szCs w:val="22"/>
          <w:shd w:val="clear" w:color="auto" w:fill="FFFF99"/>
          <w:rtl/>
        </w:rPr>
        <w:t xml:space="preserve">קש רשיון רואה חשבון יגיש למזכיר מועצת רואי חשבון (להלן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w:t>
      </w:r>
      <w:r w:rsidRPr="006412E4">
        <w:rPr>
          <w:rStyle w:val="default"/>
          <w:rFonts w:cs="FrankRuehl"/>
          <w:strike/>
          <w:vanish/>
          <w:sz w:val="22"/>
          <w:szCs w:val="22"/>
          <w:shd w:val="clear" w:color="auto" w:fill="FFFF99"/>
          <w:rtl/>
        </w:rPr>
        <w:t>ה</w:t>
      </w:r>
      <w:r w:rsidRPr="006412E4">
        <w:rPr>
          <w:rStyle w:val="default"/>
          <w:rFonts w:cs="FrankRuehl" w:hint="cs"/>
          <w:strike/>
          <w:vanish/>
          <w:sz w:val="22"/>
          <w:szCs w:val="22"/>
          <w:shd w:val="clear" w:color="auto" w:fill="FFFF99"/>
          <w:rtl/>
        </w:rPr>
        <w:t>מועצה), עם בקשתו, את המסמכים הדרושים להוכחת העובדות הבאות:</w:t>
      </w:r>
    </w:p>
    <w:p w:rsidR="00C34551" w:rsidRPr="006412E4" w:rsidRDefault="00C34551" w:rsidP="00ED62A9">
      <w:pPr>
        <w:pStyle w:val="P22"/>
        <w:spacing w:before="0"/>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(1)</w:t>
      </w:r>
      <w:r w:rsidRPr="006412E4">
        <w:rPr>
          <w:rStyle w:val="default"/>
          <w:rFonts w:cs="FrankRuehl"/>
          <w:strike/>
          <w:vanish/>
          <w:sz w:val="22"/>
          <w:szCs w:val="22"/>
          <w:shd w:val="clear" w:color="auto" w:fill="FFFF99"/>
          <w:rtl/>
        </w:rPr>
        <w:tab/>
      </w:r>
      <w:r w:rsidRPr="006412E4">
        <w:rPr>
          <w:rStyle w:val="default"/>
          <w:rFonts w:cs="FrankRuehl" w:hint="cs"/>
          <w:strike/>
          <w:vanish/>
          <w:sz w:val="22"/>
          <w:szCs w:val="22"/>
          <w:shd w:val="clear" w:color="auto" w:fill="FFFF99"/>
          <w:rtl/>
        </w:rPr>
        <w:t>שהוא בגיר;</w:t>
      </w:r>
    </w:p>
    <w:p w:rsidR="00C34551" w:rsidRPr="006412E4" w:rsidRDefault="00C34551" w:rsidP="00ED62A9">
      <w:pPr>
        <w:pStyle w:val="P22"/>
        <w:spacing w:before="0"/>
        <w:ind w:left="1021" w:right="1134"/>
        <w:rPr>
          <w:rStyle w:val="default"/>
          <w:rFonts w:cs="FrankRuehl"/>
          <w:strike/>
          <w:vanish/>
          <w:sz w:val="22"/>
          <w:szCs w:val="22"/>
          <w:shd w:val="clear" w:color="auto" w:fill="FFFF99"/>
          <w:rtl/>
        </w:rPr>
      </w:pPr>
      <w:r w:rsidRPr="006412E4">
        <w:rPr>
          <w:rStyle w:val="default"/>
          <w:rFonts w:cs="FrankRuehl" w:hint="cs"/>
          <w:strike/>
          <w:vanish/>
          <w:sz w:val="22"/>
          <w:szCs w:val="22"/>
          <w:shd w:val="clear" w:color="auto" w:fill="FFFF99"/>
          <w:rtl/>
        </w:rPr>
        <w:t>(2)</w:t>
      </w:r>
      <w:r w:rsidRPr="006412E4">
        <w:rPr>
          <w:rStyle w:val="default"/>
          <w:rFonts w:cs="FrankRuehl"/>
          <w:strike/>
          <w:vanish/>
          <w:sz w:val="22"/>
          <w:szCs w:val="22"/>
          <w:shd w:val="clear" w:color="auto" w:fill="FFFF99"/>
          <w:rtl/>
        </w:rPr>
        <w:tab/>
        <w:t>ש</w:t>
      </w:r>
      <w:r w:rsidRPr="006412E4">
        <w:rPr>
          <w:rStyle w:val="default"/>
          <w:rFonts w:cs="FrankRuehl" w:hint="cs"/>
          <w:strike/>
          <w:vanish/>
          <w:sz w:val="22"/>
          <w:szCs w:val="22"/>
          <w:shd w:val="clear" w:color="auto" w:fill="FFFF99"/>
          <w:rtl/>
        </w:rPr>
        <w:t xml:space="preserve">עמד בבחינות רואי חשבון הנערכות מטעם המועצה, כולן או באותן הבחינות שלא נפטר מהן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 xml:space="preserve">אם פטרתו המועצה ממקצתן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 xml:space="preserve">או שיש </w:t>
      </w:r>
      <w:r w:rsidRPr="006412E4">
        <w:rPr>
          <w:rStyle w:val="default"/>
          <w:rFonts w:cs="FrankRuehl"/>
          <w:strike/>
          <w:vanish/>
          <w:sz w:val="22"/>
          <w:szCs w:val="22"/>
          <w:shd w:val="clear" w:color="auto" w:fill="FFFF99"/>
          <w:rtl/>
        </w:rPr>
        <w:t>לו</w:t>
      </w:r>
      <w:r w:rsidRPr="006412E4">
        <w:rPr>
          <w:rStyle w:val="default"/>
          <w:rFonts w:cs="FrankRuehl" w:hint="cs"/>
          <w:strike/>
          <w:vanish/>
          <w:sz w:val="22"/>
          <w:szCs w:val="22"/>
          <w:shd w:val="clear" w:color="auto" w:fill="FFFF99"/>
          <w:rtl/>
        </w:rPr>
        <w:t xml:space="preserve"> הכשרה בראיית חשבון להנחת דעתה של המועצה;</w:t>
      </w:r>
    </w:p>
    <w:p w:rsidR="00C34551" w:rsidRPr="006412E4" w:rsidRDefault="00C34551" w:rsidP="00ED62A9">
      <w:pPr>
        <w:pStyle w:val="P22"/>
        <w:spacing w:before="0"/>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(3)</w:t>
      </w:r>
      <w:r w:rsidRPr="006412E4">
        <w:rPr>
          <w:rStyle w:val="default"/>
          <w:rFonts w:cs="FrankRuehl"/>
          <w:strike/>
          <w:vanish/>
          <w:sz w:val="22"/>
          <w:szCs w:val="22"/>
          <w:shd w:val="clear" w:color="auto" w:fill="FFFF99"/>
          <w:rtl/>
        </w:rPr>
        <w:tab/>
        <w:t>ש</w:t>
      </w:r>
      <w:r w:rsidRPr="006412E4">
        <w:rPr>
          <w:rStyle w:val="default"/>
          <w:rFonts w:cs="FrankRuehl" w:hint="cs"/>
          <w:strike/>
          <w:vanish/>
          <w:sz w:val="22"/>
          <w:szCs w:val="22"/>
          <w:shd w:val="clear" w:color="auto" w:fill="FFFF99"/>
          <w:rtl/>
        </w:rPr>
        <w:t>התמחה בראיית חשבון שנתיים לפחות, במשרד רואה חשבון בישראל או מחוצה לה או במקום התמחות אחר שהמועצה הכירה בו, לפי תקנות אלה.</w:t>
      </w:r>
    </w:p>
    <w:p w:rsidR="00C34551" w:rsidRPr="006412E4" w:rsidRDefault="00C34551" w:rsidP="00ED62A9">
      <w:pPr>
        <w:pStyle w:val="P22"/>
        <w:spacing w:before="0"/>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(4)</w:t>
      </w:r>
      <w:r w:rsidRPr="006412E4">
        <w:rPr>
          <w:rStyle w:val="default"/>
          <w:rFonts w:cs="FrankRuehl"/>
          <w:strike/>
          <w:vanish/>
          <w:sz w:val="22"/>
          <w:szCs w:val="22"/>
          <w:shd w:val="clear" w:color="auto" w:fill="FFFF99"/>
          <w:rtl/>
        </w:rPr>
        <w:tab/>
        <w:t>ש</w:t>
      </w:r>
      <w:r w:rsidRPr="006412E4">
        <w:rPr>
          <w:rStyle w:val="default"/>
          <w:rFonts w:cs="FrankRuehl" w:hint="cs"/>
          <w:strike/>
          <w:vanish/>
          <w:sz w:val="22"/>
          <w:szCs w:val="22"/>
          <w:shd w:val="clear" w:color="auto" w:fill="FFFF99"/>
          <w:rtl/>
        </w:rPr>
        <w:t>שילם את האגרה הקבועה בתקנה 47(א)(3).</w:t>
      </w:r>
    </w:p>
    <w:p w:rsidR="00C34551" w:rsidRPr="004D3293" w:rsidRDefault="00C34551" w:rsidP="004D3293">
      <w:pPr>
        <w:pStyle w:val="P00"/>
        <w:spacing w:before="0"/>
        <w:rPr>
          <w:rStyle w:val="default"/>
          <w:rFonts w:cs="FrankRuehl" w:hint="cs"/>
          <w:sz w:val="2"/>
          <w:szCs w:val="2"/>
          <w:rtl/>
        </w:rPr>
      </w:pPr>
      <w:r w:rsidRPr="006412E4">
        <w:rPr>
          <w:vanish/>
          <w:sz w:val="22"/>
          <w:szCs w:val="22"/>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ע</w:t>
      </w:r>
      <w:r w:rsidRPr="006412E4">
        <w:rPr>
          <w:rStyle w:val="default"/>
          <w:rFonts w:cs="FrankRuehl" w:hint="cs"/>
          <w:strike/>
          <w:vanish/>
          <w:sz w:val="22"/>
          <w:szCs w:val="22"/>
          <w:shd w:val="clear" w:color="auto" w:fill="FFFF99"/>
          <w:rtl/>
        </w:rPr>
        <w:t>ם הבק</w:t>
      </w:r>
      <w:r w:rsidRPr="006412E4">
        <w:rPr>
          <w:rStyle w:val="default"/>
          <w:rFonts w:cs="FrankRuehl"/>
          <w:strike/>
          <w:vanish/>
          <w:sz w:val="22"/>
          <w:szCs w:val="22"/>
          <w:shd w:val="clear" w:color="auto" w:fill="FFFF99"/>
          <w:rtl/>
        </w:rPr>
        <w:t>שה</w:t>
      </w:r>
      <w:r w:rsidRPr="006412E4">
        <w:rPr>
          <w:rStyle w:val="default"/>
          <w:rFonts w:cs="FrankRuehl" w:hint="cs"/>
          <w:strike/>
          <w:vanish/>
          <w:sz w:val="22"/>
          <w:szCs w:val="22"/>
          <w:shd w:val="clear" w:color="auto" w:fill="FFFF99"/>
          <w:rtl/>
        </w:rPr>
        <w:t xml:space="preserve"> כאמור בתקנת משנה (א), יוגש אישור על אפיו של המבק</w:t>
      </w:r>
      <w:r w:rsidRPr="006412E4">
        <w:rPr>
          <w:rStyle w:val="default"/>
          <w:rFonts w:cs="FrankRuehl"/>
          <w:strike/>
          <w:vanish/>
          <w:sz w:val="22"/>
          <w:szCs w:val="22"/>
          <w:shd w:val="clear" w:color="auto" w:fill="FFFF99"/>
          <w:rtl/>
        </w:rPr>
        <w:t>ש</w:t>
      </w:r>
      <w:r w:rsidRPr="006412E4">
        <w:rPr>
          <w:rStyle w:val="default"/>
          <w:rFonts w:cs="FrankRuehl" w:hint="cs"/>
          <w:strike/>
          <w:vanish/>
          <w:sz w:val="22"/>
          <w:szCs w:val="22"/>
          <w:shd w:val="clear" w:color="auto" w:fill="FFFF99"/>
          <w:rtl/>
        </w:rPr>
        <w:t xml:space="preserve"> לפי הטופס שבתוספת הראשונה.</w:t>
      </w:r>
      <w:bookmarkEnd w:id="3"/>
    </w:p>
    <w:p w:rsidR="00EA03DE" w:rsidRDefault="00EA03DE" w:rsidP="008263AD">
      <w:pPr>
        <w:pStyle w:val="P00"/>
        <w:spacing w:before="0"/>
        <w:rPr>
          <w:rStyle w:val="default"/>
          <w:rFonts w:cs="FrankRuehl"/>
          <w:rtl/>
        </w:rPr>
      </w:pPr>
      <w:r w:rsidRPr="009D153B">
        <w:rPr>
          <w:lang w:val="he-IL"/>
        </w:rPr>
        <w:pict>
          <v:rect id="_x0000_s2053" style="position:absolute;left:0;text-align:left;margin-left:464.5pt;margin-top:8.05pt;width:75.05pt;height:20.4pt;z-index:251577344" o:allowincell="f" filled="f" stroked="f" strokecolor="lime" strokeweight=".25pt">
            <v:textbox style="mso-next-textbox:#_x0000_s2053" inset="0,0,0,0">
              <w:txbxContent>
                <w:p w:rsidR="00F65D4E" w:rsidRDefault="00F65D4E" w:rsidP="00F65D4E">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תשע"ט-2019</w:t>
                  </w:r>
                </w:p>
              </w:txbxContent>
            </v:textbox>
            <w10:anchorlock/>
          </v:rect>
        </w:pict>
      </w:r>
      <w:r w:rsidRPr="009D153B">
        <w:rPr>
          <w:rStyle w:val="big-number"/>
          <w:rFonts w:cs="Miriam"/>
          <w:rtl/>
        </w:rPr>
        <w:t>2.</w:t>
      </w:r>
      <w:r w:rsidRPr="009D153B">
        <w:rPr>
          <w:rStyle w:val="big-number"/>
          <w:rFonts w:cs="Miriam"/>
          <w:rtl/>
        </w:rPr>
        <w:tab/>
      </w:r>
      <w:r w:rsidR="00F65D4E">
        <w:rPr>
          <w:rStyle w:val="default"/>
          <w:rFonts w:cs="FrankRuehl" w:hint="cs"/>
          <w:rtl/>
        </w:rPr>
        <w:t>(בוטלה)</w:t>
      </w:r>
      <w:r w:rsidRPr="009D153B">
        <w:rPr>
          <w:rStyle w:val="default"/>
          <w:rFonts w:cs="FrankRuehl" w:hint="cs"/>
          <w:rtl/>
        </w:rPr>
        <w:t>.</w:t>
      </w:r>
    </w:p>
    <w:p w:rsidR="00BC4AEC" w:rsidRPr="006412E4" w:rsidRDefault="00BC4AEC" w:rsidP="00BC4AEC">
      <w:pPr>
        <w:pStyle w:val="P22"/>
        <w:spacing w:before="0"/>
        <w:ind w:left="0" w:right="1134"/>
        <w:rPr>
          <w:rStyle w:val="default"/>
          <w:rFonts w:cs="FrankRuehl"/>
          <w:vanish/>
          <w:color w:val="FF0000"/>
          <w:sz w:val="20"/>
          <w:szCs w:val="20"/>
          <w:shd w:val="clear" w:color="auto" w:fill="FFFF99"/>
          <w:rtl/>
        </w:rPr>
      </w:pPr>
      <w:bookmarkStart w:id="4" w:name="Rov187"/>
      <w:r w:rsidRPr="006412E4">
        <w:rPr>
          <w:rStyle w:val="default"/>
          <w:rFonts w:cs="FrankRuehl" w:hint="cs"/>
          <w:vanish/>
          <w:color w:val="FF0000"/>
          <w:sz w:val="20"/>
          <w:szCs w:val="20"/>
          <w:shd w:val="clear" w:color="auto" w:fill="FFFF99"/>
          <w:rtl/>
        </w:rPr>
        <w:t>מיום 3.7.2019</w:t>
      </w:r>
    </w:p>
    <w:p w:rsidR="00BC4AEC" w:rsidRPr="006412E4" w:rsidRDefault="00BC4AEC" w:rsidP="00BC4AEC">
      <w:pPr>
        <w:pStyle w:val="P22"/>
        <w:spacing w:before="0"/>
        <w:ind w:left="0"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(מס' 2) תשע"ט-2019</w:t>
      </w:r>
    </w:p>
    <w:p w:rsidR="00BC4AEC" w:rsidRPr="006412E4" w:rsidRDefault="00BC4AEC" w:rsidP="00BC4AEC">
      <w:pPr>
        <w:pStyle w:val="P22"/>
        <w:spacing w:before="0"/>
        <w:ind w:left="0" w:right="1134"/>
        <w:rPr>
          <w:rStyle w:val="default"/>
          <w:rFonts w:cs="FrankRuehl"/>
          <w:vanish/>
          <w:sz w:val="20"/>
          <w:szCs w:val="20"/>
          <w:shd w:val="clear" w:color="auto" w:fill="FFFF99"/>
          <w:rtl/>
        </w:rPr>
      </w:pPr>
      <w:hyperlink r:id="rId16" w:history="1">
        <w:r w:rsidRPr="006412E4">
          <w:rPr>
            <w:rStyle w:val="Hyperlink"/>
            <w:rFonts w:hint="cs"/>
            <w:vanish/>
            <w:szCs w:val="20"/>
            <w:shd w:val="clear" w:color="auto" w:fill="FFFF99"/>
            <w:rtl/>
          </w:rPr>
          <w:t>ק"ת תשע"ט מס' 8229</w:t>
        </w:r>
      </w:hyperlink>
      <w:r w:rsidRPr="006412E4">
        <w:rPr>
          <w:rStyle w:val="default"/>
          <w:rFonts w:cs="FrankRuehl" w:hint="cs"/>
          <w:vanish/>
          <w:sz w:val="20"/>
          <w:szCs w:val="20"/>
          <w:shd w:val="clear" w:color="auto" w:fill="FFFF99"/>
          <w:rtl/>
        </w:rPr>
        <w:t xml:space="preserve"> מיום 3.6.2019 עמ' 3289</w:t>
      </w:r>
    </w:p>
    <w:p w:rsidR="00BC4AEC" w:rsidRPr="006412E4" w:rsidRDefault="00BC4AEC" w:rsidP="00BC4AEC">
      <w:pPr>
        <w:pStyle w:val="P22"/>
        <w:spacing w:before="0"/>
        <w:ind w:left="0"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ביטול תקנה 2</w:t>
      </w:r>
    </w:p>
    <w:p w:rsidR="00BC4AEC" w:rsidRPr="006412E4" w:rsidRDefault="00BC4AEC" w:rsidP="00BC4AEC">
      <w:pPr>
        <w:pStyle w:val="P22"/>
        <w:ind w:left="0" w:right="1134"/>
        <w:rPr>
          <w:rStyle w:val="default"/>
          <w:rFonts w:cs="FrankRuehl"/>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BC4AEC" w:rsidRPr="006412E4" w:rsidRDefault="00BC4AEC" w:rsidP="00BC4AEC">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אימות מסמכים על ידי הצהרה</w:t>
      </w:r>
    </w:p>
    <w:p w:rsidR="00BC4AEC" w:rsidRPr="004D3293" w:rsidRDefault="00BC4AEC" w:rsidP="004D3293">
      <w:pPr>
        <w:pStyle w:val="P00"/>
        <w:spacing w:before="0"/>
        <w:rPr>
          <w:rStyle w:val="default"/>
          <w:rFonts w:cs="FrankRuehl"/>
          <w:strike/>
          <w:sz w:val="2"/>
          <w:szCs w:val="2"/>
          <w:rtl/>
        </w:rPr>
      </w:pPr>
      <w:r w:rsidRPr="006412E4">
        <w:rPr>
          <w:rStyle w:val="default"/>
          <w:rFonts w:cs="FrankRuehl"/>
          <w:strike/>
          <w:vanish/>
          <w:sz w:val="22"/>
          <w:szCs w:val="22"/>
          <w:shd w:val="clear" w:color="auto" w:fill="FFFF99"/>
          <w:rtl/>
        </w:rPr>
        <w:t>2.</w:t>
      </w:r>
      <w:r w:rsidRPr="006412E4">
        <w:rPr>
          <w:rStyle w:val="default"/>
          <w:rFonts w:cs="FrankRuehl"/>
          <w:strike/>
          <w:vanish/>
          <w:sz w:val="22"/>
          <w:szCs w:val="22"/>
          <w:shd w:val="clear" w:color="auto" w:fill="FFFF99"/>
          <w:rtl/>
        </w:rPr>
        <w:tab/>
        <w:t>המ</w:t>
      </w:r>
      <w:r w:rsidRPr="006412E4">
        <w:rPr>
          <w:rStyle w:val="default"/>
          <w:rFonts w:cs="FrankRuehl" w:hint="cs"/>
          <w:strike/>
          <w:vanish/>
          <w:sz w:val="22"/>
          <w:szCs w:val="22"/>
          <w:shd w:val="clear" w:color="auto" w:fill="FFFF99"/>
          <w:rtl/>
        </w:rPr>
        <w:t>ועצה רשאית לדרוש שהעובדות שבמסמכים שהוגשו כאמור בתקנה 1 יאומתו בהצהרה בשבועה או בהן צדק או בדרך אחרת שתקבע המועצה.</w:t>
      </w:r>
      <w:bookmarkEnd w:id="4"/>
    </w:p>
    <w:p w:rsidR="00EA03DE" w:rsidRDefault="00EA03DE">
      <w:pPr>
        <w:pStyle w:val="P00"/>
        <w:spacing w:before="72"/>
        <w:rPr>
          <w:rStyle w:val="default"/>
          <w:rFonts w:cs="FrankRuehl"/>
          <w:rtl/>
        </w:rPr>
      </w:pPr>
      <w:r w:rsidRPr="009D153B">
        <w:rPr>
          <w:lang w:val="he-IL"/>
        </w:rPr>
        <w:pict>
          <v:rect id="_x0000_s2054" style="position:absolute;left:0;text-align:left;margin-left:464.5pt;margin-top:8.05pt;width:75.05pt;height:22pt;z-index:251578368" o:allowincell="f" filled="f" stroked="f" strokecolor="lime" strokeweight=".25pt">
            <v:textbox style="mso-next-textbox:#_x0000_s2054" inset="0,0,0,0">
              <w:txbxContent>
                <w:p w:rsidR="00F65D4E" w:rsidRDefault="00F65D4E" w:rsidP="00F65D4E">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תשע"ט-2019</w:t>
                  </w:r>
                </w:p>
              </w:txbxContent>
            </v:textbox>
            <w10:anchorlock/>
          </v:rect>
        </w:pict>
      </w:r>
      <w:r w:rsidRPr="009D153B">
        <w:rPr>
          <w:rStyle w:val="big-number"/>
          <w:rFonts w:cs="Miriam"/>
          <w:rtl/>
        </w:rPr>
        <w:t>3.</w:t>
      </w:r>
      <w:r w:rsidRPr="009D153B">
        <w:rPr>
          <w:rStyle w:val="big-number"/>
          <w:rFonts w:cs="Miriam"/>
          <w:rtl/>
        </w:rPr>
        <w:tab/>
      </w:r>
      <w:r w:rsidR="00F65D4E">
        <w:rPr>
          <w:rStyle w:val="default"/>
          <w:rFonts w:cs="FrankRuehl" w:hint="cs"/>
          <w:rtl/>
        </w:rPr>
        <w:t>(בוטלה)</w:t>
      </w:r>
      <w:r w:rsidRPr="009D153B">
        <w:rPr>
          <w:rStyle w:val="default"/>
          <w:rFonts w:cs="FrankRuehl" w:hint="cs"/>
          <w:rtl/>
        </w:rPr>
        <w:t>.</w:t>
      </w:r>
    </w:p>
    <w:p w:rsidR="00BC4AEC" w:rsidRPr="006412E4" w:rsidRDefault="00BC4AEC" w:rsidP="00BC4AEC">
      <w:pPr>
        <w:pStyle w:val="P22"/>
        <w:spacing w:before="0"/>
        <w:ind w:left="0" w:right="1134"/>
        <w:rPr>
          <w:rStyle w:val="default"/>
          <w:rFonts w:cs="FrankRuehl"/>
          <w:vanish/>
          <w:color w:val="FF0000"/>
          <w:sz w:val="20"/>
          <w:szCs w:val="20"/>
          <w:shd w:val="clear" w:color="auto" w:fill="FFFF99"/>
          <w:rtl/>
        </w:rPr>
      </w:pPr>
      <w:bookmarkStart w:id="5" w:name="Rov188"/>
      <w:r w:rsidRPr="006412E4">
        <w:rPr>
          <w:rStyle w:val="default"/>
          <w:rFonts w:cs="FrankRuehl" w:hint="cs"/>
          <w:vanish/>
          <w:color w:val="FF0000"/>
          <w:sz w:val="20"/>
          <w:szCs w:val="20"/>
          <w:shd w:val="clear" w:color="auto" w:fill="FFFF99"/>
          <w:rtl/>
        </w:rPr>
        <w:t>מיום 3.7.2019</w:t>
      </w:r>
    </w:p>
    <w:p w:rsidR="00BC4AEC" w:rsidRPr="006412E4" w:rsidRDefault="00BC4AEC" w:rsidP="00BC4AEC">
      <w:pPr>
        <w:pStyle w:val="P22"/>
        <w:spacing w:before="0"/>
        <w:ind w:left="0"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(מס' 2) תשע"ט-2019</w:t>
      </w:r>
    </w:p>
    <w:p w:rsidR="00BC4AEC" w:rsidRPr="006412E4" w:rsidRDefault="00BC4AEC" w:rsidP="00BC4AEC">
      <w:pPr>
        <w:pStyle w:val="P22"/>
        <w:spacing w:before="0"/>
        <w:ind w:left="0" w:right="1134"/>
        <w:rPr>
          <w:rStyle w:val="default"/>
          <w:rFonts w:cs="FrankRuehl"/>
          <w:vanish/>
          <w:sz w:val="20"/>
          <w:szCs w:val="20"/>
          <w:shd w:val="clear" w:color="auto" w:fill="FFFF99"/>
          <w:rtl/>
        </w:rPr>
      </w:pPr>
      <w:hyperlink r:id="rId17" w:history="1">
        <w:r w:rsidRPr="006412E4">
          <w:rPr>
            <w:rStyle w:val="Hyperlink"/>
            <w:rFonts w:hint="cs"/>
            <w:vanish/>
            <w:szCs w:val="20"/>
            <w:shd w:val="clear" w:color="auto" w:fill="FFFF99"/>
            <w:rtl/>
          </w:rPr>
          <w:t>ק"ת תשע"ט מס' 8229</w:t>
        </w:r>
      </w:hyperlink>
      <w:r w:rsidRPr="006412E4">
        <w:rPr>
          <w:rStyle w:val="default"/>
          <w:rFonts w:cs="FrankRuehl" w:hint="cs"/>
          <w:vanish/>
          <w:sz w:val="20"/>
          <w:szCs w:val="20"/>
          <w:shd w:val="clear" w:color="auto" w:fill="FFFF99"/>
          <w:rtl/>
        </w:rPr>
        <w:t xml:space="preserve"> מיום 3.6.2019 עמ' 3289</w:t>
      </w:r>
    </w:p>
    <w:p w:rsidR="00BC4AEC" w:rsidRPr="006412E4" w:rsidRDefault="00BC4AEC" w:rsidP="00BC4AEC">
      <w:pPr>
        <w:pStyle w:val="P22"/>
        <w:spacing w:before="0"/>
        <w:ind w:left="0"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ביטול תקנה 3</w:t>
      </w:r>
    </w:p>
    <w:p w:rsidR="00BC4AEC" w:rsidRPr="006412E4" w:rsidRDefault="00BC4AEC" w:rsidP="00BC4AEC">
      <w:pPr>
        <w:pStyle w:val="P22"/>
        <w:ind w:left="0" w:right="1134"/>
        <w:rPr>
          <w:rStyle w:val="default"/>
          <w:rFonts w:cs="FrankRuehl"/>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BC4AEC" w:rsidRPr="006412E4" w:rsidRDefault="00BC4AEC" w:rsidP="00BC4AEC">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סירוב להעניק רשיון</w:t>
      </w:r>
    </w:p>
    <w:p w:rsidR="00BC4AEC" w:rsidRPr="004D3293" w:rsidRDefault="00BC4AEC" w:rsidP="004D3293">
      <w:pPr>
        <w:pStyle w:val="P00"/>
        <w:spacing w:before="0"/>
        <w:rPr>
          <w:rStyle w:val="default"/>
          <w:rFonts w:cs="FrankRuehl"/>
          <w:strike/>
          <w:sz w:val="2"/>
          <w:szCs w:val="2"/>
          <w:rtl/>
        </w:rPr>
      </w:pPr>
      <w:r w:rsidRPr="006412E4">
        <w:rPr>
          <w:rStyle w:val="default"/>
          <w:rFonts w:cs="FrankRuehl"/>
          <w:strike/>
          <w:vanish/>
          <w:sz w:val="22"/>
          <w:szCs w:val="22"/>
          <w:shd w:val="clear" w:color="auto" w:fill="FFFF99"/>
          <w:rtl/>
        </w:rPr>
        <w:t>3.</w:t>
      </w:r>
      <w:r w:rsidRPr="006412E4">
        <w:rPr>
          <w:rStyle w:val="default"/>
          <w:rFonts w:cs="FrankRuehl"/>
          <w:strike/>
          <w:vanish/>
          <w:sz w:val="22"/>
          <w:szCs w:val="22"/>
          <w:shd w:val="clear" w:color="auto" w:fill="FFFF99"/>
          <w:rtl/>
        </w:rPr>
        <w:tab/>
        <w:t>המ</w:t>
      </w:r>
      <w:r w:rsidRPr="006412E4">
        <w:rPr>
          <w:rStyle w:val="default"/>
          <w:rFonts w:cs="FrankRuehl" w:hint="cs"/>
          <w:strike/>
          <w:vanish/>
          <w:sz w:val="22"/>
          <w:szCs w:val="22"/>
          <w:shd w:val="clear" w:color="auto" w:fill="FFFF99"/>
          <w:rtl/>
        </w:rPr>
        <w:t>ועצה לא תסרב להעניק רשיון רואה חשבון אלא לאחר שני</w:t>
      </w:r>
      <w:r w:rsidRPr="006412E4">
        <w:rPr>
          <w:rStyle w:val="default"/>
          <w:rFonts w:cs="FrankRuehl"/>
          <w:strike/>
          <w:vanish/>
          <w:sz w:val="22"/>
          <w:szCs w:val="22"/>
          <w:shd w:val="clear" w:color="auto" w:fill="FFFF99"/>
          <w:rtl/>
        </w:rPr>
        <w:t>תנ</w:t>
      </w:r>
      <w:r w:rsidRPr="006412E4">
        <w:rPr>
          <w:rStyle w:val="default"/>
          <w:rFonts w:cs="FrankRuehl" w:hint="cs"/>
          <w:strike/>
          <w:vanish/>
          <w:sz w:val="22"/>
          <w:szCs w:val="22"/>
          <w:shd w:val="clear" w:color="auto" w:fill="FFFF99"/>
          <w:rtl/>
        </w:rPr>
        <w:t>ה למבקש הזדמנות להשמיע טענותיו לפניה או לפני ועדה שמונתה לכך.</w:t>
      </w:r>
      <w:bookmarkEnd w:id="5"/>
    </w:p>
    <w:p w:rsidR="00EA03DE" w:rsidRPr="009D153B" w:rsidRDefault="00EA03DE">
      <w:pPr>
        <w:pStyle w:val="medium2-header"/>
        <w:keepLines w:val="0"/>
        <w:spacing w:before="72"/>
        <w:ind w:left="0" w:right="1134"/>
        <w:rPr>
          <w:noProof/>
          <w:rtl/>
        </w:rPr>
      </w:pPr>
      <w:bookmarkStart w:id="6" w:name="med1"/>
      <w:bookmarkEnd w:id="6"/>
      <w:r w:rsidRPr="009D153B">
        <w:rPr>
          <w:noProof/>
          <w:rtl/>
        </w:rPr>
        <w:t>פר</w:t>
      </w:r>
      <w:r w:rsidRPr="009D153B">
        <w:rPr>
          <w:rFonts w:hint="cs"/>
          <w:noProof/>
          <w:rtl/>
        </w:rPr>
        <w:t>ק שני: בחינות</w:t>
      </w:r>
    </w:p>
    <w:p w:rsidR="00EA03DE" w:rsidRPr="009D153B" w:rsidRDefault="00EA03DE" w:rsidP="00D10F80">
      <w:pPr>
        <w:pStyle w:val="P00"/>
        <w:spacing w:before="72"/>
        <w:rPr>
          <w:rStyle w:val="default"/>
          <w:rFonts w:cs="FrankRuehl"/>
          <w:rtl/>
        </w:rPr>
      </w:pPr>
      <w:bookmarkStart w:id="7" w:name="Seif1"/>
      <w:bookmarkEnd w:id="7"/>
      <w:r w:rsidRPr="009D153B">
        <w:rPr>
          <w:lang w:val="he-IL"/>
        </w:rPr>
        <w:pict>
          <v:rect id="_x0000_s2055" style="position:absolute;left:0;text-align:left;margin-left:464.5pt;margin-top:8.05pt;width:75.05pt;height:16pt;z-index:251579392" o:allowincell="f" filled="f" stroked="f" strokecolor="lime" strokeweight=".25pt">
            <v:textbox inset="0,0,0,0">
              <w:txbxContent>
                <w:p w:rsidR="00C532B4" w:rsidRDefault="00C532B4" w:rsidP="00EC492C">
                  <w:pPr>
                    <w:spacing w:line="160" w:lineRule="exact"/>
                    <w:jc w:val="left"/>
                    <w:rPr>
                      <w:rFonts w:cs="Miriam"/>
                      <w:noProof/>
                      <w:sz w:val="18"/>
                      <w:szCs w:val="18"/>
                      <w:rtl/>
                    </w:rPr>
                  </w:pPr>
                  <w:r>
                    <w:rPr>
                      <w:rFonts w:cs="Miriam"/>
                      <w:sz w:val="18"/>
                      <w:szCs w:val="18"/>
                      <w:rtl/>
                    </w:rPr>
                    <w:t>הב</w:t>
                  </w:r>
                  <w:r>
                    <w:rPr>
                      <w:rFonts w:cs="Miriam" w:hint="cs"/>
                      <w:sz w:val="18"/>
                      <w:szCs w:val="18"/>
                      <w:rtl/>
                    </w:rPr>
                    <w:t xml:space="preserve">חינות </w:t>
                  </w:r>
                  <w:r>
                    <w:rPr>
                      <w:rFonts w:cs="Miriam"/>
                      <w:sz w:val="18"/>
                      <w:szCs w:val="18"/>
                      <w:rtl/>
                    </w:rPr>
                    <w:t>ומ</w:t>
                  </w:r>
                  <w:r>
                    <w:rPr>
                      <w:rFonts w:cs="Miriam" w:hint="cs"/>
                      <w:sz w:val="18"/>
                      <w:szCs w:val="18"/>
                      <w:rtl/>
                    </w:rPr>
                    <w:t>ועדיהן</w:t>
                  </w:r>
                </w:p>
              </w:txbxContent>
            </v:textbox>
            <w10:anchorlock/>
          </v:rect>
        </w:pict>
      </w:r>
      <w:r w:rsidRPr="009D153B">
        <w:rPr>
          <w:rStyle w:val="big-number"/>
          <w:rFonts w:cs="Miriam"/>
          <w:rtl/>
        </w:rPr>
        <w:t>4.</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ב</w:t>
      </w:r>
      <w:r w:rsidRPr="009D153B">
        <w:rPr>
          <w:rStyle w:val="default"/>
          <w:rFonts w:cs="FrankRuehl" w:hint="cs"/>
          <w:rtl/>
        </w:rPr>
        <w:t xml:space="preserve">חינות לרואי חשבון ייערכו מטעם המועצה פעמיים בשנה. יושב ראש המועצה (להלן </w:t>
      </w:r>
      <w:r w:rsidR="00A30857">
        <w:rPr>
          <w:rStyle w:val="default"/>
          <w:rFonts w:cs="FrankRuehl"/>
          <w:rtl/>
        </w:rPr>
        <w:t>–</w:t>
      </w:r>
      <w:r w:rsidRPr="009D153B">
        <w:rPr>
          <w:rStyle w:val="default"/>
          <w:rFonts w:cs="FrankRuehl"/>
          <w:rtl/>
        </w:rPr>
        <w:t xml:space="preserve"> </w:t>
      </w:r>
      <w:r w:rsidRPr="009D153B">
        <w:rPr>
          <w:rStyle w:val="default"/>
          <w:rFonts w:cs="FrankRuehl" w:hint="cs"/>
          <w:rtl/>
        </w:rPr>
        <w:t>היושב ראש), רשאי לקבוע כי הבחינות ייערכו יותר מפעמיים בשנה או פחות מזה.</w:t>
      </w:r>
    </w:p>
    <w:p w:rsidR="00A30857" w:rsidRDefault="00A30857">
      <w:pPr>
        <w:pStyle w:val="P00"/>
        <w:spacing w:before="72"/>
        <w:rPr>
          <w:rFonts w:hint="cs"/>
          <w:sz w:val="26"/>
          <w:rtl/>
        </w:rPr>
      </w:pPr>
      <w:r>
        <w:rPr>
          <w:rFonts w:hint="cs"/>
          <w:sz w:val="26"/>
          <w:rtl/>
          <w:lang w:eastAsia="en-US"/>
        </w:rPr>
        <w:pict>
          <v:shape id="_x0000_s2260" type="#_x0000_t202" style="position:absolute;left:0;text-align:left;margin-left:470.35pt;margin-top:7.1pt;width:1in;height:16.8pt;z-index:251711488" filled="f" stroked="f">
            <v:textbox inset="1mm,0,1mm,0">
              <w:txbxContent>
                <w:p w:rsidR="00A30857" w:rsidRDefault="00A30857" w:rsidP="00A30857">
                  <w:pPr>
                    <w:spacing w:line="160" w:lineRule="exact"/>
                    <w:jc w:val="left"/>
                    <w:rPr>
                      <w:rFonts w:cs="Miriam"/>
                      <w:noProof/>
                      <w:sz w:val="18"/>
                      <w:szCs w:val="18"/>
                      <w:rtl/>
                    </w:rPr>
                  </w:pPr>
                  <w:r>
                    <w:rPr>
                      <w:rFonts w:cs="Miriam"/>
                      <w:sz w:val="18"/>
                      <w:szCs w:val="18"/>
                      <w:rtl/>
                    </w:rPr>
                    <w:t>תק</w:t>
                  </w:r>
                  <w:r>
                    <w:rPr>
                      <w:rFonts w:cs="Miriam" w:hint="cs"/>
                      <w:sz w:val="18"/>
                      <w:szCs w:val="18"/>
                      <w:rtl/>
                    </w:rPr>
                    <w:t>' (מס' 3) תשע"ו-2016</w:t>
                  </w:r>
                </w:p>
              </w:txbxContent>
            </v:textbox>
            <w10:anchorlock/>
          </v:shape>
        </w:pict>
      </w:r>
      <w:r>
        <w:rPr>
          <w:rFonts w:hint="cs"/>
          <w:sz w:val="26"/>
          <w:rtl/>
        </w:rPr>
        <w:tab/>
        <w:t>(א1)</w:t>
      </w:r>
      <w:r>
        <w:rPr>
          <w:rFonts w:hint="cs"/>
          <w:sz w:val="26"/>
          <w:rtl/>
        </w:rPr>
        <w:tab/>
        <w:t>לעניין חייל מילואים שנקרא לשירות מילואים בקריאת פתע במועד שבו נקבעה בחינה, וכן בן זוג של חייל מילואים כאמור, יחולו הוראות אלה:</w:t>
      </w:r>
    </w:p>
    <w:p w:rsidR="00A30857" w:rsidRDefault="00A30857" w:rsidP="00A30857">
      <w:pPr>
        <w:pStyle w:val="P00"/>
        <w:spacing w:before="72"/>
        <w:ind w:left="1021"/>
        <w:rPr>
          <w:rFonts w:hint="cs"/>
          <w:sz w:val="26"/>
          <w:rtl/>
        </w:rPr>
      </w:pPr>
      <w:r>
        <w:rPr>
          <w:rFonts w:hint="cs"/>
          <w:sz w:val="26"/>
          <w:rtl/>
        </w:rPr>
        <w:t>(1)</w:t>
      </w:r>
      <w:r>
        <w:rPr>
          <w:rFonts w:hint="cs"/>
          <w:sz w:val="26"/>
          <w:rtl/>
        </w:rPr>
        <w:tab/>
        <w:t>הוא יהיה זכאי למועד מיוחד לבחינה בכפוף להוראות תקנת משנה זו, ובלבד שלא נבחן במועד הבחינה הרגיל;</w:t>
      </w:r>
    </w:p>
    <w:p w:rsidR="00A30857" w:rsidRDefault="00A30857" w:rsidP="00A30857">
      <w:pPr>
        <w:pStyle w:val="P00"/>
        <w:spacing w:before="72"/>
        <w:ind w:left="1021"/>
        <w:rPr>
          <w:rFonts w:hint="cs"/>
          <w:sz w:val="26"/>
          <w:rtl/>
        </w:rPr>
      </w:pPr>
      <w:r>
        <w:rPr>
          <w:rFonts w:hint="cs"/>
          <w:sz w:val="26"/>
          <w:rtl/>
        </w:rPr>
        <w:t>(2)</w:t>
      </w:r>
      <w:r>
        <w:rPr>
          <w:rFonts w:hint="cs"/>
          <w:sz w:val="26"/>
          <w:rtl/>
        </w:rPr>
        <w:tab/>
        <w:t>מועד מיוחד לפי פסקה (1) ייקבע אם זכאים לכך 20 נבחנים לפחות שנקראו לשירות מילואים בקריאת פתע;</w:t>
      </w:r>
    </w:p>
    <w:p w:rsidR="00A30857" w:rsidRDefault="00A30857" w:rsidP="00A30857">
      <w:pPr>
        <w:pStyle w:val="P00"/>
        <w:spacing w:before="72"/>
        <w:ind w:left="1021"/>
        <w:rPr>
          <w:rFonts w:hint="cs"/>
          <w:sz w:val="26"/>
          <w:rtl/>
        </w:rPr>
      </w:pPr>
      <w:r>
        <w:rPr>
          <w:rFonts w:hint="cs"/>
          <w:sz w:val="26"/>
          <w:rtl/>
        </w:rPr>
        <w:t>(3)</w:t>
      </w:r>
      <w:r>
        <w:rPr>
          <w:rFonts w:hint="cs"/>
          <w:sz w:val="26"/>
          <w:rtl/>
        </w:rPr>
        <w:tab/>
        <w:t xml:space="preserve">לעניין תקנת משנה זו </w:t>
      </w:r>
      <w:r>
        <w:rPr>
          <w:sz w:val="26"/>
          <w:rtl/>
        </w:rPr>
        <w:t>–</w:t>
      </w:r>
    </w:p>
    <w:p w:rsidR="00A30857" w:rsidRDefault="00A30857" w:rsidP="00A30857">
      <w:pPr>
        <w:pStyle w:val="P00"/>
        <w:spacing w:before="72"/>
        <w:ind w:left="1474"/>
        <w:rPr>
          <w:rFonts w:hint="cs"/>
          <w:sz w:val="26"/>
          <w:rtl/>
        </w:rPr>
      </w:pPr>
      <w:r>
        <w:rPr>
          <w:rFonts w:hint="cs"/>
          <w:sz w:val="26"/>
          <w:rtl/>
        </w:rPr>
        <w:t xml:space="preserve">"בן זוג" </w:t>
      </w:r>
      <w:r>
        <w:rPr>
          <w:sz w:val="26"/>
          <w:rtl/>
        </w:rPr>
        <w:t>–</w:t>
      </w:r>
      <w:r>
        <w:rPr>
          <w:rFonts w:hint="cs"/>
          <w:sz w:val="26"/>
          <w:rtl/>
        </w:rPr>
        <w:t xml:space="preserve"> בן זוג של חייל המילואים ולהם ילד משותף אחד או יותר שגילו לא עולה על 18 שנים;</w:t>
      </w:r>
    </w:p>
    <w:p w:rsidR="00A30857" w:rsidRDefault="00A30857" w:rsidP="00A30857">
      <w:pPr>
        <w:pStyle w:val="P00"/>
        <w:spacing w:before="72"/>
        <w:ind w:left="1474"/>
        <w:rPr>
          <w:rFonts w:hint="cs"/>
          <w:sz w:val="26"/>
          <w:rtl/>
        </w:rPr>
      </w:pPr>
      <w:r>
        <w:rPr>
          <w:rFonts w:hint="cs"/>
          <w:sz w:val="26"/>
          <w:rtl/>
        </w:rPr>
        <w:t xml:space="preserve">"שירות מילואים בקריאת פתע" </w:t>
      </w:r>
      <w:r>
        <w:rPr>
          <w:sz w:val="26"/>
          <w:rtl/>
        </w:rPr>
        <w:t>–</w:t>
      </w:r>
      <w:r>
        <w:rPr>
          <w:rFonts w:hint="cs"/>
          <w:sz w:val="26"/>
          <w:rtl/>
        </w:rPr>
        <w:t xml:space="preserve"> אחד או יותר מאלה:</w:t>
      </w:r>
    </w:p>
    <w:p w:rsidR="00A30857" w:rsidRDefault="00A30857" w:rsidP="00A30857">
      <w:pPr>
        <w:pStyle w:val="P00"/>
        <w:spacing w:before="72"/>
        <w:ind w:left="1928"/>
        <w:rPr>
          <w:rFonts w:hint="cs"/>
          <w:sz w:val="26"/>
          <w:rtl/>
        </w:rPr>
      </w:pPr>
      <w:r>
        <w:rPr>
          <w:rFonts w:hint="cs"/>
          <w:sz w:val="26"/>
          <w:rtl/>
        </w:rPr>
        <w:t>(1)</w:t>
      </w:r>
      <w:r>
        <w:rPr>
          <w:rFonts w:hint="cs"/>
          <w:sz w:val="26"/>
          <w:rtl/>
        </w:rPr>
        <w:tab/>
        <w:t xml:space="preserve">שירות מילואים לפי סעיף 8 או 9 לחוק שירות המילואים, התשס"ח-2008 (להלן </w:t>
      </w:r>
      <w:r>
        <w:rPr>
          <w:sz w:val="26"/>
          <w:rtl/>
        </w:rPr>
        <w:t>–</w:t>
      </w:r>
      <w:r>
        <w:rPr>
          <w:rFonts w:hint="cs"/>
          <w:sz w:val="26"/>
          <w:rtl/>
        </w:rPr>
        <w:t xml:space="preserve"> חוק שירות המילואים), שמשכו 7 ימים או יותר בחודשיים שקדמו למועד בחינה;</w:t>
      </w:r>
    </w:p>
    <w:p w:rsidR="00A30857" w:rsidRDefault="00A30857" w:rsidP="00A30857">
      <w:pPr>
        <w:pStyle w:val="P00"/>
        <w:spacing w:before="72"/>
        <w:ind w:left="1928"/>
        <w:rPr>
          <w:rFonts w:hint="cs"/>
          <w:sz w:val="26"/>
          <w:rtl/>
        </w:rPr>
      </w:pPr>
      <w:r>
        <w:rPr>
          <w:rFonts w:hint="cs"/>
          <w:sz w:val="26"/>
          <w:rtl/>
        </w:rPr>
        <w:t>(2)</w:t>
      </w:r>
      <w:r>
        <w:rPr>
          <w:rFonts w:hint="cs"/>
          <w:sz w:val="26"/>
          <w:rtl/>
        </w:rPr>
        <w:tab/>
        <w:t>שירות מילואים לפי חוק שירות מילואים שמשכו 7 ימים או יותר בהתראה קצרה מ-72 שעות, בחודשיים שקדמו למועד בחינה;</w:t>
      </w:r>
    </w:p>
    <w:p w:rsidR="00A30857" w:rsidRDefault="00A30857" w:rsidP="00A30857">
      <w:pPr>
        <w:pStyle w:val="P00"/>
        <w:spacing w:before="72"/>
        <w:ind w:left="1928"/>
        <w:rPr>
          <w:rFonts w:hint="cs"/>
          <w:sz w:val="26"/>
          <w:rtl/>
        </w:rPr>
      </w:pPr>
      <w:r>
        <w:rPr>
          <w:rFonts w:hint="cs"/>
          <w:sz w:val="26"/>
          <w:rtl/>
        </w:rPr>
        <w:t>(3)</w:t>
      </w:r>
      <w:r>
        <w:rPr>
          <w:rFonts w:hint="cs"/>
          <w:sz w:val="26"/>
          <w:rtl/>
        </w:rPr>
        <w:tab/>
        <w:t>שירות מילואים לפי סעיף 8 או 9 לחוק שירות המילואים או שירות מילואים בהתראה קצרה מ-72 שעות, שחל כולו או חלקו במועד הבחינה עצמו או בעשרת הימים שקדמו לו;</w:t>
      </w:r>
    </w:p>
    <w:p w:rsidR="00A30857" w:rsidRDefault="00A30857" w:rsidP="00A30857">
      <w:pPr>
        <w:pStyle w:val="P00"/>
        <w:spacing w:before="72"/>
        <w:ind w:left="1021"/>
        <w:rPr>
          <w:rFonts w:hint="cs"/>
          <w:sz w:val="26"/>
          <w:rtl/>
        </w:rPr>
      </w:pPr>
      <w:r>
        <w:rPr>
          <w:rFonts w:hint="cs"/>
          <w:sz w:val="26"/>
          <w:rtl/>
        </w:rPr>
        <w:t>(4)</w:t>
      </w:r>
      <w:r>
        <w:rPr>
          <w:rFonts w:hint="cs"/>
          <w:sz w:val="26"/>
          <w:rtl/>
        </w:rPr>
        <w:tab/>
        <w:t>הזכאות למועד מיוחד כמפורט בתקנת משנה זו תובא לידיעת הנבחנים באתר האינטרנט של המועצה.</w:t>
      </w:r>
    </w:p>
    <w:p w:rsidR="00470B96" w:rsidRDefault="00470B96" w:rsidP="00470B96">
      <w:pPr>
        <w:pStyle w:val="P00"/>
        <w:spacing w:before="72"/>
        <w:rPr>
          <w:rStyle w:val="default"/>
          <w:rFonts w:cs="FrankRuehl" w:hint="cs"/>
          <w:rtl/>
        </w:rPr>
      </w:pPr>
      <w:r w:rsidRPr="00470B96">
        <w:rPr>
          <w:rStyle w:val="default"/>
          <w:rFonts w:cs="FrankRuehl" w:hint="cs"/>
          <w:rtl/>
        </w:rPr>
        <w:pict>
          <v:shape id="_x0000_s2296" type="#_x0000_t202" style="position:absolute;left:0;text-align:left;margin-left:470.35pt;margin-top:7.1pt;width:1in;height:10.95pt;z-index:251726848" filled="f" stroked="f">
            <v:textbox inset="1mm,0,1mm,0">
              <w:txbxContent>
                <w:p w:rsidR="00470B96" w:rsidRDefault="00470B96" w:rsidP="00470B96">
                  <w:pPr>
                    <w:spacing w:line="160" w:lineRule="exact"/>
                    <w:jc w:val="left"/>
                    <w:rPr>
                      <w:rFonts w:cs="Miriam"/>
                      <w:noProof/>
                      <w:sz w:val="18"/>
                      <w:szCs w:val="18"/>
                      <w:rtl/>
                    </w:rPr>
                  </w:pPr>
                  <w:r>
                    <w:rPr>
                      <w:rFonts w:cs="Miriam"/>
                      <w:sz w:val="18"/>
                      <w:szCs w:val="18"/>
                      <w:rtl/>
                    </w:rPr>
                    <w:t>תק</w:t>
                  </w:r>
                  <w:r>
                    <w:rPr>
                      <w:rFonts w:cs="Miriam" w:hint="cs"/>
                      <w:sz w:val="18"/>
                      <w:szCs w:val="18"/>
                      <w:rtl/>
                    </w:rPr>
                    <w:t>' תשפ"ג-2023</w:t>
                  </w:r>
                </w:p>
              </w:txbxContent>
            </v:textbox>
            <w10:anchorlock/>
          </v:shape>
        </w:pict>
      </w:r>
      <w:r w:rsidRPr="00470B96">
        <w:rPr>
          <w:rStyle w:val="default"/>
          <w:rFonts w:cs="FrankRuehl" w:hint="cs"/>
          <w:rtl/>
        </w:rPr>
        <w:tab/>
        <w:t>(ב)</w:t>
      </w:r>
      <w:r w:rsidRPr="00470B96">
        <w:rPr>
          <w:rStyle w:val="default"/>
          <w:rFonts w:cs="FrankRuehl"/>
          <w:rtl/>
        </w:rPr>
        <w:tab/>
      </w:r>
      <w:r w:rsidRPr="009D153B">
        <w:rPr>
          <w:rStyle w:val="default"/>
          <w:rFonts w:cs="FrankRuehl"/>
          <w:rtl/>
        </w:rPr>
        <w:t>ה</w:t>
      </w:r>
      <w:r w:rsidRPr="009D153B">
        <w:rPr>
          <w:rStyle w:val="default"/>
          <w:rFonts w:cs="FrankRuehl" w:hint="cs"/>
          <w:rtl/>
        </w:rPr>
        <w:t>יושב ראש יקבע מ</w:t>
      </w:r>
      <w:r w:rsidRPr="009D153B">
        <w:rPr>
          <w:rStyle w:val="default"/>
          <w:rFonts w:cs="FrankRuehl"/>
          <w:rtl/>
        </w:rPr>
        <w:t>קו</w:t>
      </w:r>
      <w:r w:rsidRPr="009D153B">
        <w:rPr>
          <w:rStyle w:val="default"/>
          <w:rFonts w:cs="FrankRuehl" w:hint="cs"/>
          <w:rtl/>
        </w:rPr>
        <w:t xml:space="preserve">מן של הבחינות ומועדיהן והודעה על כך תפורסם </w:t>
      </w:r>
      <w:r w:rsidRPr="00470B96">
        <w:rPr>
          <w:rStyle w:val="default"/>
          <w:rFonts w:cs="FrankRuehl" w:hint="cs"/>
          <w:rtl/>
        </w:rPr>
        <w:t>באתר האינטרנט של המועצה</w:t>
      </w:r>
      <w:r w:rsidRPr="009D153B">
        <w:rPr>
          <w:rStyle w:val="default"/>
          <w:rFonts w:cs="FrankRuehl" w:hint="cs"/>
          <w:rtl/>
        </w:rPr>
        <w:t>.</w:t>
      </w:r>
    </w:p>
    <w:p w:rsidR="00EA03DE" w:rsidRDefault="00470B96" w:rsidP="00470B96">
      <w:pPr>
        <w:pStyle w:val="P00"/>
        <w:spacing w:before="72"/>
        <w:rPr>
          <w:rStyle w:val="default"/>
          <w:rFonts w:cs="FrankRuehl" w:hint="cs"/>
          <w:rtl/>
        </w:rPr>
      </w:pPr>
      <w:r w:rsidRPr="00470B96">
        <w:rPr>
          <w:rStyle w:val="default"/>
          <w:rFonts w:cs="FrankRuehl" w:hint="cs"/>
          <w:rtl/>
        </w:rPr>
        <w:pict>
          <v:shape id="_x0000_s2295" type="#_x0000_t202" style="position:absolute;left:0;text-align:left;margin-left:470.35pt;margin-top:7.1pt;width:1in;height:10.95pt;z-index:251725824" filled="f" stroked="f">
            <v:textbox inset="1mm,0,1mm,0">
              <w:txbxContent>
                <w:p w:rsidR="00470B96" w:rsidRDefault="00470B96" w:rsidP="00470B96">
                  <w:pPr>
                    <w:spacing w:line="160" w:lineRule="exact"/>
                    <w:jc w:val="left"/>
                    <w:rPr>
                      <w:rFonts w:cs="Miriam"/>
                      <w:noProof/>
                      <w:sz w:val="18"/>
                      <w:szCs w:val="18"/>
                      <w:rtl/>
                    </w:rPr>
                  </w:pPr>
                  <w:r>
                    <w:rPr>
                      <w:rFonts w:cs="Miriam"/>
                      <w:sz w:val="18"/>
                      <w:szCs w:val="18"/>
                      <w:rtl/>
                    </w:rPr>
                    <w:t>תק</w:t>
                  </w:r>
                  <w:r>
                    <w:rPr>
                      <w:rFonts w:cs="Miriam" w:hint="cs"/>
                      <w:sz w:val="18"/>
                      <w:szCs w:val="18"/>
                      <w:rtl/>
                    </w:rPr>
                    <w:t>' תשפ"ג-2023</w:t>
                  </w:r>
                </w:p>
              </w:txbxContent>
            </v:textbox>
            <w10:anchorlock/>
          </v:shape>
        </w:pict>
      </w:r>
      <w:r w:rsidRPr="00470B96">
        <w:rPr>
          <w:rStyle w:val="default"/>
          <w:rFonts w:cs="FrankRuehl" w:hint="cs"/>
          <w:rtl/>
        </w:rPr>
        <w:tab/>
        <w:t>(</w:t>
      </w:r>
      <w:r>
        <w:rPr>
          <w:rStyle w:val="default"/>
          <w:rFonts w:cs="FrankRuehl" w:hint="cs"/>
          <w:rtl/>
        </w:rPr>
        <w:t>ג</w:t>
      </w:r>
      <w:r w:rsidRPr="00470B96">
        <w:rPr>
          <w:rStyle w:val="default"/>
          <w:rFonts w:cs="FrankRuehl" w:hint="cs"/>
          <w:rtl/>
        </w:rPr>
        <w:t>)</w:t>
      </w:r>
      <w:r w:rsidRPr="00470B96">
        <w:rPr>
          <w:rStyle w:val="default"/>
          <w:rFonts w:cs="FrankRuehl"/>
          <w:rtl/>
        </w:rPr>
        <w:tab/>
      </w:r>
      <w:r w:rsidRPr="00470B96">
        <w:rPr>
          <w:rStyle w:val="default"/>
          <w:rFonts w:cs="FrankRuehl" w:hint="cs"/>
          <w:rtl/>
        </w:rPr>
        <w:t>מזכיר המועצה יפרסם את מועדי הרישום לבחינות באתר האינטרנט של המועצה לא יאוחר מ-45 ימים טרם מועד הבחינה</w:t>
      </w:r>
      <w:r w:rsidR="00EA03DE" w:rsidRPr="009D153B">
        <w:rPr>
          <w:rStyle w:val="default"/>
          <w:rFonts w:cs="FrankRuehl" w:hint="cs"/>
          <w:rtl/>
        </w:rPr>
        <w:t>.</w:t>
      </w:r>
    </w:p>
    <w:p w:rsidR="00A30857" w:rsidRPr="006412E4" w:rsidRDefault="00A30857" w:rsidP="00A30857">
      <w:pPr>
        <w:pStyle w:val="P00"/>
        <w:spacing w:before="0"/>
        <w:rPr>
          <w:rStyle w:val="default"/>
          <w:rFonts w:cs="FrankRuehl" w:hint="cs"/>
          <w:vanish/>
          <w:color w:val="FF0000"/>
          <w:sz w:val="20"/>
          <w:szCs w:val="20"/>
          <w:shd w:val="clear" w:color="auto" w:fill="FFFF99"/>
          <w:rtl/>
        </w:rPr>
      </w:pPr>
      <w:bookmarkStart w:id="8" w:name="Rov193"/>
      <w:r w:rsidRPr="006412E4">
        <w:rPr>
          <w:rStyle w:val="default"/>
          <w:rFonts w:cs="FrankRuehl" w:hint="cs"/>
          <w:vanish/>
          <w:color w:val="FF0000"/>
          <w:sz w:val="20"/>
          <w:szCs w:val="20"/>
          <w:shd w:val="clear" w:color="auto" w:fill="FFFF99"/>
          <w:rtl/>
        </w:rPr>
        <w:t>מיום 19.7.2016</w:t>
      </w:r>
    </w:p>
    <w:p w:rsidR="00A30857" w:rsidRPr="006412E4" w:rsidRDefault="00A30857" w:rsidP="00A30857">
      <w:pPr>
        <w:pStyle w:val="P00"/>
        <w:spacing w:before="0"/>
        <w:rPr>
          <w:rStyle w:val="default"/>
          <w:rFonts w:cs="FrankRuehl" w:hint="cs"/>
          <w:vanish/>
          <w:sz w:val="20"/>
          <w:szCs w:val="20"/>
          <w:shd w:val="clear" w:color="auto" w:fill="FFFF99"/>
          <w:rtl/>
        </w:rPr>
      </w:pPr>
      <w:r w:rsidRPr="006412E4">
        <w:rPr>
          <w:rStyle w:val="default"/>
          <w:rFonts w:cs="FrankRuehl" w:hint="cs"/>
          <w:b/>
          <w:bCs/>
          <w:vanish/>
          <w:sz w:val="20"/>
          <w:szCs w:val="20"/>
          <w:shd w:val="clear" w:color="auto" w:fill="FFFF99"/>
          <w:rtl/>
        </w:rPr>
        <w:t>תק' (מס' 3) תשע"ו-2016</w:t>
      </w:r>
    </w:p>
    <w:p w:rsidR="00A30857" w:rsidRPr="006412E4" w:rsidRDefault="00A30857" w:rsidP="00A30857">
      <w:pPr>
        <w:pStyle w:val="P00"/>
        <w:spacing w:before="0"/>
        <w:rPr>
          <w:rStyle w:val="default"/>
          <w:rFonts w:cs="FrankRuehl" w:hint="cs"/>
          <w:vanish/>
          <w:sz w:val="20"/>
          <w:szCs w:val="20"/>
          <w:shd w:val="clear" w:color="auto" w:fill="FFFF99"/>
          <w:rtl/>
        </w:rPr>
      </w:pPr>
      <w:hyperlink r:id="rId18" w:history="1">
        <w:r w:rsidRPr="006412E4">
          <w:rPr>
            <w:rStyle w:val="Hyperlink"/>
            <w:rFonts w:hint="cs"/>
            <w:vanish/>
            <w:szCs w:val="20"/>
            <w:shd w:val="clear" w:color="auto" w:fill="FFFF99"/>
            <w:rtl/>
          </w:rPr>
          <w:t>ק"ת תשע"ו מס' 7673</w:t>
        </w:r>
      </w:hyperlink>
      <w:r w:rsidRPr="006412E4">
        <w:rPr>
          <w:rStyle w:val="default"/>
          <w:rFonts w:cs="FrankRuehl" w:hint="cs"/>
          <w:vanish/>
          <w:sz w:val="20"/>
          <w:szCs w:val="20"/>
          <w:shd w:val="clear" w:color="auto" w:fill="FFFF99"/>
          <w:rtl/>
        </w:rPr>
        <w:t xml:space="preserve"> מיום 19.6.2016 עמ' 1421</w:t>
      </w:r>
    </w:p>
    <w:p w:rsidR="00A30857" w:rsidRPr="006412E4" w:rsidRDefault="00A30857" w:rsidP="00A30857">
      <w:pPr>
        <w:pStyle w:val="P00"/>
        <w:spacing w:before="0"/>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הוספת תקנת משנה 4(א1)</w:t>
      </w:r>
    </w:p>
    <w:p w:rsidR="00470B96" w:rsidRPr="006412E4" w:rsidRDefault="00470B96" w:rsidP="00A30857">
      <w:pPr>
        <w:pStyle w:val="P00"/>
        <w:spacing w:before="0"/>
        <w:rPr>
          <w:rStyle w:val="default"/>
          <w:rFonts w:cs="FrankRuehl"/>
          <w:vanish/>
          <w:sz w:val="20"/>
          <w:szCs w:val="20"/>
          <w:shd w:val="clear" w:color="auto" w:fill="FFFF99"/>
          <w:rtl/>
        </w:rPr>
      </w:pPr>
    </w:p>
    <w:p w:rsidR="00470B96" w:rsidRPr="006412E4" w:rsidRDefault="00470B96" w:rsidP="00470B96">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vanish/>
          <w:color w:val="FF0000"/>
          <w:sz w:val="20"/>
          <w:szCs w:val="20"/>
          <w:shd w:val="clear" w:color="auto" w:fill="FFFF99"/>
          <w:rtl/>
        </w:rPr>
        <w:t>מיום 23.4.2023</w:t>
      </w:r>
    </w:p>
    <w:p w:rsidR="00470B96" w:rsidRPr="006412E4" w:rsidRDefault="00470B96" w:rsidP="00470B96">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470B96" w:rsidRPr="006412E4" w:rsidRDefault="00470B96" w:rsidP="00470B96">
      <w:pPr>
        <w:pStyle w:val="P00"/>
        <w:spacing w:before="0"/>
        <w:rPr>
          <w:rStyle w:val="default"/>
          <w:rFonts w:ascii="FrankRuehl" w:hAnsi="FrankRuehl" w:cs="FrankRuehl"/>
          <w:vanish/>
          <w:sz w:val="20"/>
          <w:szCs w:val="20"/>
          <w:shd w:val="clear" w:color="auto" w:fill="FFFF99"/>
          <w:rtl/>
        </w:rPr>
      </w:pPr>
      <w:hyperlink r:id="rId19"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1272</w:t>
      </w:r>
    </w:p>
    <w:p w:rsidR="00470B96" w:rsidRPr="006412E4" w:rsidRDefault="00470B96" w:rsidP="00470B96">
      <w:pPr>
        <w:pStyle w:val="P0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ה</w:t>
      </w:r>
      <w:r w:rsidRPr="006412E4">
        <w:rPr>
          <w:rStyle w:val="default"/>
          <w:rFonts w:cs="FrankRuehl" w:hint="cs"/>
          <w:vanish/>
          <w:sz w:val="22"/>
          <w:szCs w:val="22"/>
          <w:shd w:val="clear" w:color="auto" w:fill="FFFF99"/>
          <w:rtl/>
        </w:rPr>
        <w:t>יושב ראש יקבע מ</w:t>
      </w:r>
      <w:r w:rsidRPr="006412E4">
        <w:rPr>
          <w:rStyle w:val="default"/>
          <w:rFonts w:cs="FrankRuehl"/>
          <w:vanish/>
          <w:sz w:val="22"/>
          <w:szCs w:val="22"/>
          <w:shd w:val="clear" w:color="auto" w:fill="FFFF99"/>
          <w:rtl/>
        </w:rPr>
        <w:t>קו</w:t>
      </w:r>
      <w:r w:rsidRPr="006412E4">
        <w:rPr>
          <w:rStyle w:val="default"/>
          <w:rFonts w:cs="FrankRuehl" w:hint="cs"/>
          <w:vanish/>
          <w:sz w:val="22"/>
          <w:szCs w:val="22"/>
          <w:shd w:val="clear" w:color="auto" w:fill="FFFF99"/>
          <w:rtl/>
        </w:rPr>
        <w:t xml:space="preserve">מן של הבחינות ומועדיהן </w:t>
      </w:r>
      <w:r w:rsidRPr="006412E4">
        <w:rPr>
          <w:rStyle w:val="default"/>
          <w:rFonts w:cs="FrankRuehl" w:hint="cs"/>
          <w:strike/>
          <w:vanish/>
          <w:sz w:val="22"/>
          <w:szCs w:val="22"/>
          <w:shd w:val="clear" w:color="auto" w:fill="FFFF99"/>
          <w:rtl/>
        </w:rPr>
        <w:t>והודעה על כך תפורסם ברשומות</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והודעה על כך תפורסם באתר האינטרנט של המועצה</w:t>
      </w:r>
      <w:r w:rsidRPr="006412E4">
        <w:rPr>
          <w:rStyle w:val="default"/>
          <w:rFonts w:cs="FrankRuehl" w:hint="cs"/>
          <w:vanish/>
          <w:sz w:val="22"/>
          <w:szCs w:val="22"/>
          <w:shd w:val="clear" w:color="auto" w:fill="FFFF99"/>
          <w:rtl/>
        </w:rPr>
        <w:t>.</w:t>
      </w:r>
    </w:p>
    <w:p w:rsidR="00470B96" w:rsidRPr="00470B96" w:rsidRDefault="00470B96" w:rsidP="00470B96">
      <w:pPr>
        <w:pStyle w:val="P00"/>
        <w:spacing w:before="0"/>
        <w:rPr>
          <w:rStyle w:val="default"/>
          <w:rFonts w:cs="FrankRuehl" w:hint="cs"/>
          <w:sz w:val="2"/>
          <w:szCs w:val="2"/>
          <w:shd w:val="clear" w:color="auto" w:fill="FFFF99"/>
          <w:rtl/>
        </w:rPr>
      </w:pPr>
      <w:r w:rsidRPr="006412E4">
        <w:rPr>
          <w:rStyle w:val="default"/>
          <w:rFonts w:cs="FrankRuehl"/>
          <w:vanish/>
          <w:sz w:val="22"/>
          <w:szCs w:val="22"/>
          <w:shd w:val="clear" w:color="auto" w:fill="FFFF99"/>
          <w:rtl/>
        </w:rPr>
        <w:tab/>
      </w:r>
      <w:r w:rsidRPr="006412E4">
        <w:rPr>
          <w:rStyle w:val="default"/>
          <w:rFonts w:cs="FrankRuehl" w:hint="cs"/>
          <w:vanish/>
          <w:sz w:val="22"/>
          <w:szCs w:val="22"/>
          <w:u w:val="single"/>
          <w:shd w:val="clear" w:color="auto" w:fill="FFFF99"/>
          <w:rtl/>
        </w:rPr>
        <w:t>(ג)</w:t>
      </w:r>
      <w:r w:rsidRPr="006412E4">
        <w:rPr>
          <w:rStyle w:val="default"/>
          <w:rFonts w:cs="FrankRuehl"/>
          <w:vanish/>
          <w:sz w:val="22"/>
          <w:szCs w:val="22"/>
          <w:u w:val="single"/>
          <w:shd w:val="clear" w:color="auto" w:fill="FFFF99"/>
          <w:rtl/>
        </w:rPr>
        <w:tab/>
      </w:r>
      <w:r w:rsidRPr="006412E4">
        <w:rPr>
          <w:rStyle w:val="default"/>
          <w:rFonts w:cs="FrankRuehl" w:hint="cs"/>
          <w:vanish/>
          <w:sz w:val="22"/>
          <w:szCs w:val="22"/>
          <w:u w:val="single"/>
          <w:shd w:val="clear" w:color="auto" w:fill="FFFF99"/>
          <w:rtl/>
        </w:rPr>
        <w:t>מזכיר המועצה יפרסם את מועדי הרישום לבחינות באתר האינטרנט של המועצה לא יאוחר מ-45 ימים טרם מועד הבחינה.</w:t>
      </w:r>
      <w:bookmarkEnd w:id="8"/>
    </w:p>
    <w:p w:rsidR="00EA03DE" w:rsidRPr="009D153B" w:rsidRDefault="00EA03DE">
      <w:pPr>
        <w:pStyle w:val="P00"/>
        <w:spacing w:before="72"/>
        <w:rPr>
          <w:rStyle w:val="default"/>
          <w:rFonts w:cs="FrankRuehl"/>
          <w:rtl/>
        </w:rPr>
      </w:pPr>
      <w:bookmarkStart w:id="9" w:name="Seif2"/>
      <w:bookmarkEnd w:id="9"/>
      <w:r w:rsidRPr="009D153B">
        <w:rPr>
          <w:lang w:val="he-IL"/>
        </w:rPr>
        <w:pict>
          <v:rect id="_x0000_s2056" style="position:absolute;left:0;text-align:left;margin-left:464.5pt;margin-top:8.05pt;width:75.05pt;height:43.25pt;z-index:251580416" o:allowincell="f" filled="f" stroked="f" strokecolor="lime" strokeweight=".25pt">
            <v:textbox inset="0,0,0,0">
              <w:txbxContent>
                <w:p w:rsidR="00C532B4" w:rsidRDefault="00C532B4" w:rsidP="00EC492C">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שת בקשה </w:t>
                  </w:r>
                  <w:r>
                    <w:rPr>
                      <w:rFonts w:cs="Miriam"/>
                      <w:sz w:val="18"/>
                      <w:szCs w:val="18"/>
                      <w:rtl/>
                    </w:rPr>
                    <w:t>לה</w:t>
                  </w:r>
                  <w:r>
                    <w:rPr>
                      <w:rFonts w:cs="Miriam" w:hint="cs"/>
                      <w:sz w:val="18"/>
                      <w:szCs w:val="18"/>
                      <w:rtl/>
                    </w:rPr>
                    <w:t>יבחן</w:t>
                  </w:r>
                </w:p>
                <w:p w:rsidR="00C532B4" w:rsidRDefault="00C532B4" w:rsidP="00EC492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ט"ז-</w:t>
                  </w:r>
                  <w:r>
                    <w:rPr>
                      <w:rFonts w:cs="Miriam"/>
                      <w:sz w:val="18"/>
                      <w:szCs w:val="18"/>
                      <w:rtl/>
                    </w:rPr>
                    <w:t>1956</w:t>
                  </w:r>
                </w:p>
                <w:p w:rsidR="00C532B4" w:rsidRDefault="00C532B4" w:rsidP="00EC492C">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C532B4" w:rsidRDefault="00C532B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נ"ב-</w:t>
                  </w:r>
                  <w:r>
                    <w:rPr>
                      <w:rFonts w:cs="Miriam"/>
                      <w:sz w:val="18"/>
                      <w:szCs w:val="18"/>
                      <w:rtl/>
                    </w:rPr>
                    <w:t>1992</w:t>
                  </w:r>
                </w:p>
                <w:p w:rsidR="00516331" w:rsidRDefault="00516331">
                  <w:pPr>
                    <w:spacing w:line="160" w:lineRule="exact"/>
                    <w:jc w:val="left"/>
                    <w:rPr>
                      <w:rFonts w:cs="Miriam"/>
                      <w:noProof/>
                      <w:sz w:val="18"/>
                      <w:szCs w:val="18"/>
                      <w:rtl/>
                    </w:rPr>
                  </w:pPr>
                  <w:r>
                    <w:rPr>
                      <w:rFonts w:cs="Miriam" w:hint="cs"/>
                      <w:noProof/>
                      <w:sz w:val="18"/>
                      <w:szCs w:val="18"/>
                      <w:rtl/>
                    </w:rPr>
                    <w:t>תק' תשפ"ג-2023</w:t>
                  </w:r>
                </w:p>
              </w:txbxContent>
            </v:textbox>
            <w10:anchorlock/>
          </v:rect>
        </w:pict>
      </w:r>
      <w:r w:rsidRPr="009D153B">
        <w:rPr>
          <w:rStyle w:val="big-number"/>
          <w:rFonts w:cs="Miriam"/>
          <w:rtl/>
        </w:rPr>
        <w:t>5.</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ב</w:t>
      </w:r>
      <w:r w:rsidRPr="009D153B">
        <w:rPr>
          <w:rStyle w:val="default"/>
          <w:rFonts w:cs="FrankRuehl" w:hint="cs"/>
          <w:rtl/>
        </w:rPr>
        <w:t xml:space="preserve">קשה להיבחן תוגש למזכיר המועצה במועד שנקבע לכך בהודעה שפורסמה </w:t>
      </w:r>
      <w:r w:rsidR="00516331" w:rsidRPr="00516331">
        <w:rPr>
          <w:rStyle w:val="default"/>
          <w:rFonts w:cs="FrankRuehl" w:hint="cs"/>
          <w:rtl/>
        </w:rPr>
        <w:t>לפי תקנה 4(ג)</w:t>
      </w:r>
      <w:r w:rsidRPr="009D153B">
        <w:rPr>
          <w:rStyle w:val="default"/>
          <w:rFonts w:cs="FrankRuehl" w:hint="cs"/>
          <w:rtl/>
        </w:rPr>
        <w:t xml:space="preserve">; לבקשה יצורפו תעודת בגרות </w:t>
      </w:r>
      <w:r w:rsidR="00516331" w:rsidRPr="00516331">
        <w:rPr>
          <w:rStyle w:val="default"/>
          <w:rFonts w:cs="FrankRuehl" w:hint="cs"/>
          <w:rtl/>
        </w:rPr>
        <w:t xml:space="preserve">או אישור בכתב מאת משרד החינוך שהוא בעל השכלה שוות ערך להשכלה תיכונית </w:t>
      </w:r>
      <w:r w:rsidRPr="009D153B">
        <w:rPr>
          <w:rStyle w:val="default"/>
          <w:rFonts w:cs="FrankRuehl" w:hint="cs"/>
          <w:rtl/>
        </w:rPr>
        <w:t>ואישור על תשלום האגרה שנקבעה בתקנה 47(א)(1).</w:t>
      </w:r>
    </w:p>
    <w:p w:rsidR="00EA03DE" w:rsidRPr="009D153B" w:rsidRDefault="00516331" w:rsidP="00516331">
      <w:pPr>
        <w:pStyle w:val="P00"/>
        <w:spacing w:before="72"/>
        <w:rPr>
          <w:rStyle w:val="default"/>
          <w:rFonts w:cs="FrankRuehl" w:hint="cs"/>
          <w:rtl/>
        </w:rPr>
      </w:pPr>
      <w:r w:rsidRPr="00470B96">
        <w:rPr>
          <w:rStyle w:val="default"/>
          <w:rFonts w:cs="FrankRuehl" w:hint="cs"/>
          <w:rtl/>
        </w:rPr>
        <w:pict>
          <v:shape id="_x0000_s2297" type="#_x0000_t202" style="position:absolute;left:0;text-align:left;margin-left:470.35pt;margin-top:7.1pt;width:1in;height:10.95pt;z-index:251727872" filled="f" stroked="f">
            <v:textbox inset="1mm,0,1mm,0">
              <w:txbxContent>
                <w:p w:rsidR="00516331" w:rsidRDefault="00516331" w:rsidP="00516331">
                  <w:pPr>
                    <w:spacing w:line="160" w:lineRule="exact"/>
                    <w:jc w:val="left"/>
                    <w:rPr>
                      <w:rFonts w:cs="Miriam"/>
                      <w:noProof/>
                      <w:sz w:val="18"/>
                      <w:szCs w:val="18"/>
                      <w:rtl/>
                    </w:rPr>
                  </w:pPr>
                  <w:r>
                    <w:rPr>
                      <w:rFonts w:cs="Miriam"/>
                      <w:sz w:val="18"/>
                      <w:szCs w:val="18"/>
                      <w:rtl/>
                    </w:rPr>
                    <w:t>תק</w:t>
                  </w:r>
                  <w:r>
                    <w:rPr>
                      <w:rFonts w:cs="Miriam" w:hint="cs"/>
                      <w:sz w:val="18"/>
                      <w:szCs w:val="18"/>
                      <w:rtl/>
                    </w:rPr>
                    <w:t>' תשפ"ג-2023</w:t>
                  </w:r>
                </w:p>
              </w:txbxContent>
            </v:textbox>
            <w10:anchorlock/>
          </v:shape>
        </w:pict>
      </w:r>
      <w:r w:rsidRPr="00470B96">
        <w:rPr>
          <w:rStyle w:val="default"/>
          <w:rFonts w:cs="FrankRuehl" w:hint="cs"/>
          <w:rtl/>
        </w:rPr>
        <w:tab/>
        <w:t>(ב)</w:t>
      </w:r>
      <w:r w:rsidRPr="00470B96">
        <w:rPr>
          <w:rStyle w:val="default"/>
          <w:rFonts w:cs="FrankRuehl"/>
          <w:rtl/>
        </w:rPr>
        <w:tab/>
      </w:r>
      <w:r>
        <w:rPr>
          <w:rStyle w:val="default"/>
          <w:rFonts w:cs="FrankRuehl" w:hint="cs"/>
          <w:rtl/>
        </w:rPr>
        <w:t>(בוטלה)</w:t>
      </w:r>
      <w:r w:rsidR="00EA03DE" w:rsidRPr="009D153B">
        <w:rPr>
          <w:rStyle w:val="default"/>
          <w:rFonts w:cs="FrankRuehl" w:hint="cs"/>
          <w:rtl/>
        </w:rPr>
        <w:t>.</w:t>
      </w:r>
    </w:p>
    <w:p w:rsidR="00C962ED" w:rsidRPr="006412E4" w:rsidRDefault="00C962ED" w:rsidP="00C962ED">
      <w:pPr>
        <w:pStyle w:val="P00"/>
        <w:spacing w:before="0"/>
        <w:rPr>
          <w:rFonts w:hint="cs"/>
          <w:b/>
          <w:bCs/>
          <w:vanish/>
          <w:szCs w:val="20"/>
          <w:shd w:val="clear" w:color="auto" w:fill="FFFF99"/>
          <w:rtl/>
        </w:rPr>
      </w:pPr>
      <w:bookmarkStart w:id="10" w:name="Rov102"/>
      <w:r w:rsidRPr="006412E4">
        <w:rPr>
          <w:rFonts w:hint="cs"/>
          <w:vanish/>
          <w:color w:val="FF0000"/>
          <w:szCs w:val="20"/>
          <w:shd w:val="clear" w:color="auto" w:fill="FFFF99"/>
          <w:rtl/>
        </w:rPr>
        <w:t>מיום 9.2.1956</w:t>
      </w:r>
    </w:p>
    <w:p w:rsidR="00C962ED" w:rsidRPr="006412E4" w:rsidRDefault="00C962ED" w:rsidP="00C962ED">
      <w:pPr>
        <w:pStyle w:val="P00"/>
        <w:spacing w:before="0"/>
        <w:rPr>
          <w:rFonts w:hint="cs"/>
          <w:b/>
          <w:bCs/>
          <w:vanish/>
          <w:szCs w:val="20"/>
          <w:shd w:val="clear" w:color="auto" w:fill="FFFF99"/>
          <w:rtl/>
        </w:rPr>
      </w:pPr>
      <w:r w:rsidRPr="006412E4">
        <w:rPr>
          <w:rFonts w:hint="cs"/>
          <w:b/>
          <w:bCs/>
          <w:vanish/>
          <w:szCs w:val="20"/>
          <w:shd w:val="clear" w:color="auto" w:fill="FFFF99"/>
          <w:rtl/>
        </w:rPr>
        <w:t>תק' תשט"ז-1956</w:t>
      </w:r>
    </w:p>
    <w:p w:rsidR="00C962ED" w:rsidRPr="006412E4" w:rsidRDefault="00C962ED" w:rsidP="00C962ED">
      <w:pPr>
        <w:pStyle w:val="P00"/>
        <w:tabs>
          <w:tab w:val="clear" w:pos="6259"/>
        </w:tabs>
        <w:spacing w:before="0"/>
        <w:rPr>
          <w:rFonts w:hint="cs"/>
          <w:vanish/>
          <w:szCs w:val="20"/>
          <w:shd w:val="clear" w:color="auto" w:fill="FFFF99"/>
          <w:rtl/>
        </w:rPr>
      </w:pPr>
      <w:hyperlink r:id="rId20" w:history="1">
        <w:r w:rsidRPr="006412E4">
          <w:rPr>
            <w:rStyle w:val="Hyperlink"/>
            <w:rFonts w:hint="cs"/>
            <w:vanish/>
            <w:szCs w:val="20"/>
            <w:shd w:val="clear" w:color="auto" w:fill="FFFF99"/>
            <w:rtl/>
          </w:rPr>
          <w:t>ק"ת תשט"ז מס' 580</w:t>
        </w:r>
      </w:hyperlink>
      <w:r w:rsidRPr="006412E4">
        <w:rPr>
          <w:rFonts w:hint="cs"/>
          <w:vanish/>
          <w:szCs w:val="20"/>
          <w:shd w:val="clear" w:color="auto" w:fill="FFFF99"/>
          <w:rtl/>
        </w:rPr>
        <w:t xml:space="preserve"> מיום 9.2.1956 עמ' 458</w:t>
      </w:r>
    </w:p>
    <w:p w:rsidR="00C962ED" w:rsidRPr="006412E4" w:rsidRDefault="00C962ED" w:rsidP="00C962ED">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תקנה 5</w:t>
      </w:r>
    </w:p>
    <w:p w:rsidR="00C962ED" w:rsidRPr="006412E4" w:rsidRDefault="00C962ED" w:rsidP="00C962ED">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C962ED" w:rsidRPr="006412E4" w:rsidRDefault="00C962ED" w:rsidP="00C962ED">
      <w:pPr>
        <w:pStyle w:val="P00"/>
        <w:tabs>
          <w:tab w:val="clear" w:pos="6259"/>
        </w:tabs>
        <w:spacing w:before="20"/>
        <w:rPr>
          <w:rFonts w:cs="Miriam" w:hint="cs"/>
          <w:strike/>
          <w:vanish/>
          <w:sz w:val="16"/>
          <w:szCs w:val="16"/>
          <w:shd w:val="clear" w:color="auto" w:fill="FFFF99"/>
          <w:rtl/>
        </w:rPr>
      </w:pPr>
      <w:r w:rsidRPr="006412E4">
        <w:rPr>
          <w:rFonts w:cs="Miriam" w:hint="cs"/>
          <w:strike/>
          <w:vanish/>
          <w:sz w:val="16"/>
          <w:szCs w:val="16"/>
          <w:shd w:val="clear" w:color="auto" w:fill="FFFF99"/>
          <w:rtl/>
        </w:rPr>
        <w:t>הגשת בקשה להיבחן</w:t>
      </w:r>
    </w:p>
    <w:p w:rsidR="00C962ED" w:rsidRPr="006412E4" w:rsidRDefault="00C962ED" w:rsidP="00C962ED">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בקשה להיבחן תוגש למזכיר המועצה במועד שנקבע לכך בהודעה שתפורסם ברשומות לפי הטופס שבתוספת השניה ותצורף אליה האגרה כפי שנקבעה בתקנה 47.</w:t>
      </w:r>
    </w:p>
    <w:p w:rsidR="00AA69FD" w:rsidRPr="006412E4" w:rsidRDefault="00AA69FD" w:rsidP="00AA69FD">
      <w:pPr>
        <w:pStyle w:val="P00"/>
        <w:spacing w:before="0"/>
        <w:rPr>
          <w:rFonts w:hint="cs"/>
          <w:vanish/>
          <w:color w:val="FF0000"/>
          <w:szCs w:val="20"/>
          <w:shd w:val="clear" w:color="auto" w:fill="FFFF99"/>
          <w:rtl/>
        </w:rPr>
      </w:pPr>
    </w:p>
    <w:p w:rsidR="00AA69FD" w:rsidRPr="006412E4" w:rsidRDefault="00AA69FD" w:rsidP="00AA69FD">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28.4.1992</w:t>
      </w:r>
    </w:p>
    <w:p w:rsidR="00AA69FD" w:rsidRPr="006412E4" w:rsidRDefault="00AA69FD" w:rsidP="00AA69FD">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AA69FD" w:rsidRPr="006412E4" w:rsidRDefault="00AA69FD" w:rsidP="00AA69FD">
      <w:pPr>
        <w:pStyle w:val="P00"/>
        <w:tabs>
          <w:tab w:val="clear" w:pos="6259"/>
        </w:tabs>
        <w:spacing w:before="0"/>
        <w:rPr>
          <w:rStyle w:val="default"/>
          <w:rFonts w:cs="FrankRuehl" w:hint="cs"/>
          <w:vanish/>
          <w:sz w:val="20"/>
          <w:szCs w:val="20"/>
          <w:shd w:val="clear" w:color="auto" w:fill="FFFF99"/>
          <w:rtl/>
        </w:rPr>
      </w:pPr>
      <w:hyperlink r:id="rId21"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979</w:t>
      </w:r>
    </w:p>
    <w:p w:rsidR="00470B96" w:rsidRPr="006412E4" w:rsidRDefault="00AA69FD" w:rsidP="00E02BE9">
      <w:pPr>
        <w:pStyle w:val="P00"/>
        <w:rPr>
          <w:rStyle w:val="default"/>
          <w:rFonts w:cs="FrankRuehl"/>
          <w:vanish/>
          <w:sz w:val="22"/>
          <w:szCs w:val="22"/>
          <w:shd w:val="clear" w:color="auto" w:fill="FFFF99"/>
          <w:rtl/>
        </w:rPr>
      </w:pPr>
      <w:r w:rsidRPr="006412E4">
        <w:rPr>
          <w:rStyle w:val="default"/>
          <w:rFonts w:cs="FrankRuehl" w:hint="cs"/>
          <w:vanish/>
          <w:shd w:val="clear" w:color="auto" w:fill="FFFF99"/>
          <w:rtl/>
        </w:rPr>
        <w:tab/>
      </w:r>
      <w:r w:rsidRPr="006412E4">
        <w:rPr>
          <w:rStyle w:val="default"/>
          <w:rFonts w:cs="FrankRuehl"/>
          <w:vanish/>
          <w:sz w:val="22"/>
          <w:szCs w:val="22"/>
          <w:shd w:val="clear" w:color="auto" w:fill="FFFF99"/>
          <w:rtl/>
        </w:rPr>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 xml:space="preserve">קשה להיבחן תוגש למזכיר המועצה במועד שנקבע לכך בהודעה שפורסמה </w:t>
      </w:r>
      <w:r w:rsidRPr="006412E4">
        <w:rPr>
          <w:rStyle w:val="default"/>
          <w:rFonts w:cs="FrankRuehl"/>
          <w:vanish/>
          <w:sz w:val="22"/>
          <w:szCs w:val="22"/>
          <w:shd w:val="clear" w:color="auto" w:fill="FFFF99"/>
          <w:rtl/>
        </w:rPr>
        <w:t>בר</w:t>
      </w:r>
      <w:r w:rsidRPr="006412E4">
        <w:rPr>
          <w:rStyle w:val="default"/>
          <w:rFonts w:cs="FrankRuehl" w:hint="cs"/>
          <w:vanish/>
          <w:sz w:val="22"/>
          <w:szCs w:val="22"/>
          <w:shd w:val="clear" w:color="auto" w:fill="FFFF99"/>
          <w:rtl/>
        </w:rPr>
        <w:t xml:space="preserve">שומות </w:t>
      </w:r>
      <w:r w:rsidRPr="006412E4">
        <w:rPr>
          <w:rStyle w:val="default"/>
          <w:rFonts w:cs="FrankRuehl" w:hint="cs"/>
          <w:strike/>
          <w:vanish/>
          <w:sz w:val="22"/>
          <w:szCs w:val="22"/>
          <w:shd w:val="clear" w:color="auto" w:fill="FFFF99"/>
          <w:rtl/>
        </w:rPr>
        <w:t>לפי הטופס שבתוספת השניה</w:t>
      </w:r>
      <w:r w:rsidRPr="006412E4">
        <w:rPr>
          <w:rStyle w:val="default"/>
          <w:rFonts w:cs="FrankRuehl" w:hint="cs"/>
          <w:vanish/>
          <w:sz w:val="22"/>
          <w:szCs w:val="22"/>
          <w:shd w:val="clear" w:color="auto" w:fill="FFFF99"/>
          <w:rtl/>
        </w:rPr>
        <w:t xml:space="preserve">; לבקשה יצורפו תעודת בגרות </w:t>
      </w:r>
      <w:r w:rsidRPr="006412E4">
        <w:rPr>
          <w:rStyle w:val="default"/>
          <w:rFonts w:cs="FrankRuehl" w:hint="cs"/>
          <w:strike/>
          <w:vanish/>
          <w:sz w:val="22"/>
          <w:szCs w:val="22"/>
          <w:shd w:val="clear" w:color="auto" w:fill="FFFF99"/>
          <w:rtl/>
        </w:rPr>
        <w:t>והאגרה שנקבעה בתקנה 47</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ואישור על תשלום האגרה שנקבעה בתקנה 47(א)(1)</w:t>
      </w:r>
      <w:r w:rsidR="00470B96" w:rsidRPr="006412E4">
        <w:rPr>
          <w:rStyle w:val="default"/>
          <w:rFonts w:cs="FrankRuehl" w:hint="cs"/>
          <w:vanish/>
          <w:sz w:val="22"/>
          <w:szCs w:val="22"/>
          <w:shd w:val="clear" w:color="auto" w:fill="FFFF99"/>
          <w:rtl/>
        </w:rPr>
        <w:t>.</w:t>
      </w:r>
    </w:p>
    <w:p w:rsidR="00470B96" w:rsidRPr="006412E4" w:rsidRDefault="00470B96" w:rsidP="00470B96">
      <w:pPr>
        <w:pStyle w:val="P00"/>
        <w:spacing w:before="0"/>
        <w:rPr>
          <w:rStyle w:val="default"/>
          <w:rFonts w:cs="FrankRuehl"/>
          <w:vanish/>
          <w:sz w:val="20"/>
          <w:szCs w:val="20"/>
          <w:shd w:val="clear" w:color="auto" w:fill="FFFF99"/>
          <w:rtl/>
        </w:rPr>
      </w:pPr>
    </w:p>
    <w:p w:rsidR="00470B96" w:rsidRPr="006412E4" w:rsidRDefault="00470B96" w:rsidP="00470B96">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vanish/>
          <w:color w:val="FF0000"/>
          <w:sz w:val="20"/>
          <w:szCs w:val="20"/>
          <w:shd w:val="clear" w:color="auto" w:fill="FFFF99"/>
          <w:rtl/>
        </w:rPr>
        <w:t>מיום 23.4.2023</w:t>
      </w:r>
    </w:p>
    <w:p w:rsidR="00470B96" w:rsidRPr="006412E4" w:rsidRDefault="00470B96" w:rsidP="00470B96">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470B96" w:rsidRPr="006412E4" w:rsidRDefault="00470B96" w:rsidP="00470B96">
      <w:pPr>
        <w:pStyle w:val="P00"/>
        <w:spacing w:before="0"/>
        <w:rPr>
          <w:rStyle w:val="default"/>
          <w:rFonts w:ascii="FrankRuehl" w:hAnsi="FrankRuehl" w:cs="FrankRuehl"/>
          <w:vanish/>
          <w:sz w:val="20"/>
          <w:szCs w:val="20"/>
          <w:shd w:val="clear" w:color="auto" w:fill="FFFF99"/>
          <w:rtl/>
        </w:rPr>
      </w:pPr>
      <w:hyperlink r:id="rId22"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1272</w:t>
      </w:r>
    </w:p>
    <w:p w:rsidR="00470B96" w:rsidRPr="006412E4" w:rsidRDefault="00470B96" w:rsidP="00470B96">
      <w:pPr>
        <w:pStyle w:val="P00"/>
        <w:rPr>
          <w:rStyle w:val="default"/>
          <w:rFonts w:cs="FrankRuehl"/>
          <w:vanish/>
          <w:sz w:val="22"/>
          <w:szCs w:val="22"/>
          <w:shd w:val="clear" w:color="auto" w:fill="FFFF99"/>
          <w:rtl/>
        </w:rPr>
      </w:pPr>
      <w:r w:rsidRPr="006412E4">
        <w:rPr>
          <w:rStyle w:val="default"/>
          <w:rFonts w:cs="FrankRuehl" w:hint="cs"/>
          <w:vanish/>
          <w:shd w:val="clear" w:color="auto" w:fill="FFFF99"/>
          <w:rtl/>
        </w:rPr>
        <w:tab/>
      </w:r>
      <w:r w:rsidRPr="006412E4">
        <w:rPr>
          <w:rStyle w:val="default"/>
          <w:rFonts w:cs="FrankRuehl"/>
          <w:vanish/>
          <w:sz w:val="22"/>
          <w:szCs w:val="22"/>
          <w:shd w:val="clear" w:color="auto" w:fill="FFFF99"/>
          <w:rtl/>
        </w:rPr>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 xml:space="preserve">קשה להיבחן תוגש למזכיר המועצה במועד שנקבע לכך </w:t>
      </w:r>
      <w:r w:rsidRPr="006412E4">
        <w:rPr>
          <w:rStyle w:val="default"/>
          <w:rFonts w:cs="FrankRuehl" w:hint="cs"/>
          <w:strike/>
          <w:vanish/>
          <w:sz w:val="22"/>
          <w:szCs w:val="22"/>
          <w:shd w:val="clear" w:color="auto" w:fill="FFFF99"/>
          <w:rtl/>
        </w:rPr>
        <w:t xml:space="preserve">בהודעה שפורסמה </w:t>
      </w:r>
      <w:r w:rsidRPr="006412E4">
        <w:rPr>
          <w:rStyle w:val="default"/>
          <w:rFonts w:cs="FrankRuehl"/>
          <w:strike/>
          <w:vanish/>
          <w:sz w:val="22"/>
          <w:szCs w:val="22"/>
          <w:shd w:val="clear" w:color="auto" w:fill="FFFF99"/>
          <w:rtl/>
        </w:rPr>
        <w:t>בר</w:t>
      </w:r>
      <w:r w:rsidRPr="006412E4">
        <w:rPr>
          <w:rStyle w:val="default"/>
          <w:rFonts w:cs="FrankRuehl" w:hint="cs"/>
          <w:strike/>
          <w:vanish/>
          <w:sz w:val="22"/>
          <w:szCs w:val="22"/>
          <w:shd w:val="clear" w:color="auto" w:fill="FFFF99"/>
          <w:rtl/>
        </w:rPr>
        <w:t>שומות</w:t>
      </w:r>
      <w:r w:rsidR="004C177B" w:rsidRPr="006412E4">
        <w:rPr>
          <w:rStyle w:val="default"/>
          <w:rFonts w:cs="FrankRuehl" w:hint="cs"/>
          <w:vanish/>
          <w:sz w:val="22"/>
          <w:szCs w:val="22"/>
          <w:shd w:val="clear" w:color="auto" w:fill="FFFF99"/>
          <w:rtl/>
        </w:rPr>
        <w:t xml:space="preserve"> </w:t>
      </w:r>
      <w:r w:rsidR="004C177B" w:rsidRPr="006412E4">
        <w:rPr>
          <w:rStyle w:val="default"/>
          <w:rFonts w:cs="FrankRuehl" w:hint="cs"/>
          <w:vanish/>
          <w:sz w:val="22"/>
          <w:szCs w:val="22"/>
          <w:u w:val="single"/>
          <w:shd w:val="clear" w:color="auto" w:fill="FFFF99"/>
          <w:rtl/>
        </w:rPr>
        <w:t>בהודעה שפורסמה לפי תקנה 4(ג)</w:t>
      </w:r>
      <w:r w:rsidRPr="006412E4">
        <w:rPr>
          <w:rStyle w:val="default"/>
          <w:rFonts w:cs="FrankRuehl" w:hint="cs"/>
          <w:vanish/>
          <w:sz w:val="22"/>
          <w:szCs w:val="22"/>
          <w:shd w:val="clear" w:color="auto" w:fill="FFFF99"/>
          <w:rtl/>
        </w:rPr>
        <w:t>; לבקשה יצורפו תעודת בגרות</w:t>
      </w:r>
      <w:r w:rsidR="004C177B" w:rsidRPr="006412E4">
        <w:rPr>
          <w:rStyle w:val="default"/>
          <w:rFonts w:cs="FrankRuehl" w:hint="cs"/>
          <w:vanish/>
          <w:sz w:val="22"/>
          <w:szCs w:val="22"/>
          <w:shd w:val="clear" w:color="auto" w:fill="FFFF99"/>
          <w:rtl/>
        </w:rPr>
        <w:t xml:space="preserve"> </w:t>
      </w:r>
      <w:r w:rsidR="004C177B" w:rsidRPr="006412E4">
        <w:rPr>
          <w:rStyle w:val="default"/>
          <w:rFonts w:cs="FrankRuehl" w:hint="cs"/>
          <w:vanish/>
          <w:sz w:val="22"/>
          <w:szCs w:val="22"/>
          <w:u w:val="single"/>
          <w:shd w:val="clear" w:color="auto" w:fill="FFFF99"/>
          <w:rtl/>
        </w:rPr>
        <w:t>או אישור בכתב מאת משרד החינוך שהוא בעל השכלה שוות ערך להשכלה תיכונית</w:t>
      </w:r>
      <w:r w:rsidRPr="006412E4">
        <w:rPr>
          <w:rStyle w:val="default"/>
          <w:rFonts w:cs="FrankRuehl" w:hint="cs"/>
          <w:vanish/>
          <w:sz w:val="22"/>
          <w:szCs w:val="22"/>
          <w:shd w:val="clear" w:color="auto" w:fill="FFFF99"/>
          <w:rtl/>
        </w:rPr>
        <w:t xml:space="preserve"> ואישור על תשלום האגרה שנקבעה בתקנה 47(א)(1).</w:t>
      </w:r>
    </w:p>
    <w:p w:rsidR="00AA69FD" w:rsidRPr="009D153B" w:rsidRDefault="00470B96" w:rsidP="004C177B">
      <w:pPr>
        <w:pStyle w:val="P00"/>
        <w:spacing w:before="0"/>
        <w:rPr>
          <w:rStyle w:val="default"/>
          <w:rFonts w:cs="FrankRuehl"/>
          <w:sz w:val="2"/>
          <w:szCs w:val="2"/>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מועצה רשאית לפטור מבקש מהגשת תעודת בגרות, אם המציא אישור בכתב מאת משרד החינוך והתרבות ש</w:t>
      </w:r>
      <w:r w:rsidRPr="006412E4">
        <w:rPr>
          <w:rStyle w:val="default"/>
          <w:rFonts w:cs="FrankRuehl"/>
          <w:strike/>
          <w:vanish/>
          <w:sz w:val="22"/>
          <w:szCs w:val="22"/>
          <w:shd w:val="clear" w:color="auto" w:fill="FFFF99"/>
          <w:rtl/>
        </w:rPr>
        <w:t>ה</w:t>
      </w:r>
      <w:r w:rsidRPr="006412E4">
        <w:rPr>
          <w:rStyle w:val="default"/>
          <w:rFonts w:cs="FrankRuehl" w:hint="cs"/>
          <w:strike/>
          <w:vanish/>
          <w:sz w:val="22"/>
          <w:szCs w:val="22"/>
          <w:shd w:val="clear" w:color="auto" w:fill="FFFF99"/>
          <w:rtl/>
        </w:rPr>
        <w:t>וא בעל השכלה שוות ערך להשכלה תיכונית.</w:t>
      </w:r>
      <w:bookmarkEnd w:id="10"/>
    </w:p>
    <w:p w:rsidR="00EA03DE" w:rsidRPr="009D153B" w:rsidRDefault="00EA03DE" w:rsidP="00AA69FD">
      <w:pPr>
        <w:pStyle w:val="P00"/>
        <w:rPr>
          <w:rStyle w:val="default"/>
          <w:rFonts w:cs="FrankRuehl"/>
          <w:rtl/>
        </w:rPr>
      </w:pPr>
      <w:bookmarkStart w:id="11" w:name="Seif3"/>
      <w:bookmarkEnd w:id="11"/>
      <w:r w:rsidRPr="009D153B">
        <w:rPr>
          <w:lang w:val="he-IL"/>
        </w:rPr>
        <w:pict>
          <v:rect id="_x0000_s2057" style="position:absolute;left:0;text-align:left;margin-left:464.5pt;margin-top:8.05pt;width:75.05pt;height:27.25pt;z-index:251581440"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הב</w:t>
                  </w:r>
                  <w:r>
                    <w:rPr>
                      <w:rFonts w:cs="Miriam" w:hint="cs"/>
                      <w:sz w:val="18"/>
                      <w:szCs w:val="18"/>
                      <w:rtl/>
                    </w:rPr>
                    <w:t>חינות לסוגיהן</w:t>
                  </w:r>
                </w:p>
                <w:p w:rsidR="00C532B4" w:rsidRDefault="00C532B4">
                  <w:pPr>
                    <w:spacing w:line="160" w:lineRule="exact"/>
                    <w:jc w:val="left"/>
                    <w:rPr>
                      <w:rFonts w:cs="Miriam"/>
                      <w:sz w:val="18"/>
                      <w:szCs w:val="18"/>
                      <w:rtl/>
                    </w:rPr>
                  </w:pPr>
                  <w:r>
                    <w:rPr>
                      <w:rFonts w:cs="Miriam"/>
                      <w:sz w:val="18"/>
                      <w:szCs w:val="18"/>
                      <w:rtl/>
                    </w:rPr>
                    <w:t>תק</w:t>
                  </w:r>
                  <w:r>
                    <w:rPr>
                      <w:rFonts w:cs="Miriam" w:hint="cs"/>
                      <w:sz w:val="18"/>
                      <w:szCs w:val="18"/>
                      <w:rtl/>
                    </w:rPr>
                    <w:t>' תשכ"ח-</w:t>
                  </w:r>
                  <w:r>
                    <w:rPr>
                      <w:rFonts w:cs="Miriam"/>
                      <w:sz w:val="18"/>
                      <w:szCs w:val="18"/>
                      <w:rtl/>
                    </w:rPr>
                    <w:t>1968</w:t>
                  </w:r>
                </w:p>
                <w:p w:rsidR="00973756" w:rsidRDefault="00973756">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6.</w:t>
      </w:r>
      <w:r w:rsidRPr="009D153B">
        <w:rPr>
          <w:rStyle w:val="big-number"/>
          <w:rFonts w:cs="Miriam"/>
          <w:rtl/>
        </w:rPr>
        <w:tab/>
      </w:r>
      <w:r w:rsidRPr="009D153B">
        <w:rPr>
          <w:rStyle w:val="default"/>
          <w:rFonts w:cs="FrankRuehl"/>
          <w:rtl/>
        </w:rPr>
        <w:t>הב</w:t>
      </w:r>
      <w:r w:rsidRPr="009D153B">
        <w:rPr>
          <w:rStyle w:val="default"/>
          <w:rFonts w:cs="FrankRuehl" w:hint="cs"/>
          <w:rtl/>
        </w:rPr>
        <w:t>חינות מטעם המועצה הן:</w:t>
      </w:r>
    </w:p>
    <w:p w:rsidR="00EA03DE" w:rsidRPr="009D153B" w:rsidRDefault="00EA03DE" w:rsidP="00516331">
      <w:pPr>
        <w:pStyle w:val="P00"/>
        <w:ind w:left="624"/>
        <w:rPr>
          <w:rStyle w:val="default"/>
          <w:rFonts w:cs="FrankRuehl"/>
          <w:rtl/>
        </w:rPr>
      </w:pPr>
      <w:r w:rsidRPr="009D153B">
        <w:rPr>
          <w:rStyle w:val="default"/>
          <w:rFonts w:cs="FrankRuehl"/>
          <w:rtl/>
        </w:rPr>
        <w:t>(1)</w:t>
      </w:r>
      <w:r w:rsidRPr="009D153B">
        <w:rPr>
          <w:rStyle w:val="default"/>
          <w:rFonts w:cs="FrankRuehl"/>
          <w:rtl/>
        </w:rPr>
        <w:tab/>
        <w:t>ב</w:t>
      </w:r>
      <w:r w:rsidRPr="009D153B">
        <w:rPr>
          <w:rStyle w:val="default"/>
          <w:rFonts w:cs="FrankRuehl" w:hint="cs"/>
          <w:rtl/>
        </w:rPr>
        <w:t xml:space="preserve">חינת ביניים </w:t>
      </w:r>
      <w:r w:rsidRPr="009D153B">
        <w:rPr>
          <w:rStyle w:val="default"/>
          <w:rFonts w:cs="FrankRuehl"/>
          <w:rtl/>
        </w:rPr>
        <w:t>חל</w:t>
      </w:r>
      <w:r w:rsidRPr="009D153B">
        <w:rPr>
          <w:rStyle w:val="default"/>
          <w:rFonts w:cs="FrankRuehl" w:hint="cs"/>
          <w:rtl/>
        </w:rPr>
        <w:t>ק א';</w:t>
      </w:r>
    </w:p>
    <w:p w:rsidR="00EA03DE" w:rsidRPr="009D153B" w:rsidRDefault="00EA03DE" w:rsidP="00516331">
      <w:pPr>
        <w:pStyle w:val="P00"/>
        <w:ind w:left="624"/>
        <w:rPr>
          <w:rStyle w:val="default"/>
          <w:rFonts w:cs="FrankRuehl"/>
          <w:rtl/>
        </w:rPr>
      </w:pPr>
      <w:r w:rsidRPr="009D153B">
        <w:rPr>
          <w:rStyle w:val="default"/>
          <w:rFonts w:cs="FrankRuehl" w:hint="cs"/>
          <w:rtl/>
        </w:rPr>
        <w:t>(2)</w:t>
      </w:r>
      <w:r w:rsidRPr="009D153B">
        <w:rPr>
          <w:rStyle w:val="default"/>
          <w:rFonts w:cs="FrankRuehl"/>
          <w:rtl/>
        </w:rPr>
        <w:tab/>
        <w:t>ב</w:t>
      </w:r>
      <w:r w:rsidRPr="009D153B">
        <w:rPr>
          <w:rStyle w:val="default"/>
          <w:rFonts w:cs="FrankRuehl" w:hint="cs"/>
          <w:rtl/>
        </w:rPr>
        <w:t>חינת ביניים חלק ב';</w:t>
      </w:r>
    </w:p>
    <w:p w:rsidR="00EA03DE" w:rsidRPr="009D153B" w:rsidRDefault="00EA03DE" w:rsidP="00516331">
      <w:pPr>
        <w:pStyle w:val="P00"/>
        <w:ind w:left="624"/>
        <w:rPr>
          <w:rStyle w:val="default"/>
          <w:rFonts w:cs="FrankRuehl"/>
          <w:rtl/>
        </w:rPr>
      </w:pPr>
      <w:r w:rsidRPr="009D153B">
        <w:rPr>
          <w:rStyle w:val="default"/>
          <w:rFonts w:cs="FrankRuehl" w:hint="cs"/>
          <w:rtl/>
        </w:rPr>
        <w:t>(3)</w:t>
      </w:r>
      <w:r w:rsidRPr="009D153B">
        <w:rPr>
          <w:rStyle w:val="default"/>
          <w:rFonts w:cs="FrankRuehl"/>
          <w:rtl/>
        </w:rPr>
        <w:tab/>
        <w:t>ב</w:t>
      </w:r>
      <w:r w:rsidRPr="009D153B">
        <w:rPr>
          <w:rStyle w:val="default"/>
          <w:rFonts w:cs="FrankRuehl" w:hint="cs"/>
          <w:rtl/>
        </w:rPr>
        <w:t>חינה סופית חלק א';</w:t>
      </w:r>
    </w:p>
    <w:p w:rsidR="00EA03DE" w:rsidRPr="009D153B" w:rsidRDefault="00EA03DE" w:rsidP="00516331">
      <w:pPr>
        <w:pStyle w:val="P00"/>
        <w:ind w:left="624"/>
        <w:rPr>
          <w:rStyle w:val="default"/>
          <w:rFonts w:cs="FrankRuehl" w:hint="cs"/>
          <w:rtl/>
        </w:rPr>
      </w:pPr>
      <w:r w:rsidRPr="009D153B">
        <w:rPr>
          <w:rStyle w:val="default"/>
          <w:rFonts w:cs="FrankRuehl" w:hint="cs"/>
          <w:rtl/>
        </w:rPr>
        <w:t>(4)</w:t>
      </w:r>
      <w:r w:rsidRPr="009D153B">
        <w:rPr>
          <w:rStyle w:val="default"/>
          <w:rFonts w:cs="FrankRuehl"/>
          <w:rtl/>
        </w:rPr>
        <w:tab/>
        <w:t>ב</w:t>
      </w:r>
      <w:r w:rsidRPr="009D153B">
        <w:rPr>
          <w:rStyle w:val="default"/>
          <w:rFonts w:cs="FrankRuehl" w:hint="cs"/>
          <w:rtl/>
        </w:rPr>
        <w:t>חינה סופית חלק ב';</w:t>
      </w:r>
    </w:p>
    <w:p w:rsidR="00EA03DE" w:rsidRPr="006412E4" w:rsidRDefault="00EA03DE" w:rsidP="00EA03DE">
      <w:pPr>
        <w:pStyle w:val="P00"/>
        <w:spacing w:before="0"/>
        <w:rPr>
          <w:rFonts w:hint="cs"/>
          <w:b/>
          <w:bCs/>
          <w:vanish/>
          <w:szCs w:val="20"/>
          <w:shd w:val="clear" w:color="auto" w:fill="FFFF99"/>
          <w:rtl/>
        </w:rPr>
      </w:pPr>
      <w:bookmarkStart w:id="12" w:name="Rov103"/>
      <w:r w:rsidRPr="006412E4">
        <w:rPr>
          <w:rFonts w:hint="cs"/>
          <w:vanish/>
          <w:color w:val="FF0000"/>
          <w:szCs w:val="20"/>
          <w:shd w:val="clear" w:color="auto" w:fill="FFFF99"/>
          <w:rtl/>
        </w:rPr>
        <w:t>מיום 31.3.1969</w:t>
      </w:r>
    </w:p>
    <w:p w:rsidR="00EA03DE" w:rsidRPr="006412E4" w:rsidRDefault="00EA03DE" w:rsidP="00EA03DE">
      <w:pPr>
        <w:pStyle w:val="P00"/>
        <w:spacing w:before="0"/>
        <w:rPr>
          <w:rFonts w:hint="cs"/>
          <w:b/>
          <w:bCs/>
          <w:vanish/>
          <w:szCs w:val="20"/>
          <w:shd w:val="clear" w:color="auto" w:fill="FFFF99"/>
          <w:rtl/>
        </w:rPr>
      </w:pPr>
      <w:r w:rsidRPr="006412E4">
        <w:rPr>
          <w:rFonts w:hint="cs"/>
          <w:b/>
          <w:bCs/>
          <w:vanish/>
          <w:szCs w:val="20"/>
          <w:shd w:val="clear" w:color="auto" w:fill="FFFF99"/>
          <w:rtl/>
        </w:rPr>
        <w:t>תק' תשכ"ח-1968</w:t>
      </w:r>
    </w:p>
    <w:p w:rsidR="00EA03DE" w:rsidRPr="006412E4" w:rsidRDefault="00EA03DE" w:rsidP="00EA03DE">
      <w:pPr>
        <w:pStyle w:val="P00"/>
        <w:tabs>
          <w:tab w:val="clear" w:pos="6259"/>
        </w:tabs>
        <w:spacing w:before="0"/>
        <w:rPr>
          <w:rFonts w:hint="cs"/>
          <w:vanish/>
          <w:szCs w:val="20"/>
          <w:shd w:val="clear" w:color="auto" w:fill="FFFF99"/>
          <w:rtl/>
        </w:rPr>
      </w:pPr>
      <w:hyperlink r:id="rId23" w:history="1">
        <w:r w:rsidRPr="006412E4">
          <w:rPr>
            <w:rStyle w:val="Hyperlink"/>
            <w:rFonts w:hint="cs"/>
            <w:vanish/>
            <w:szCs w:val="20"/>
            <w:shd w:val="clear" w:color="auto" w:fill="FFFF99"/>
            <w:rtl/>
          </w:rPr>
          <w:t>ק"ת תשכ"ח מס' 2190</w:t>
        </w:r>
      </w:hyperlink>
      <w:r w:rsidRPr="006412E4">
        <w:rPr>
          <w:rFonts w:hint="cs"/>
          <w:vanish/>
          <w:szCs w:val="20"/>
          <w:shd w:val="clear" w:color="auto" w:fill="FFFF99"/>
          <w:rtl/>
        </w:rPr>
        <w:t xml:space="preserve"> מיום 31.3.1968 עמ' 902</w:t>
      </w:r>
    </w:p>
    <w:p w:rsidR="00EA03DE" w:rsidRPr="006412E4" w:rsidRDefault="00EA03DE" w:rsidP="00EA03DE">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תקנה 6</w:t>
      </w:r>
    </w:p>
    <w:p w:rsidR="00EA03DE" w:rsidRPr="006412E4" w:rsidRDefault="00EA03DE" w:rsidP="00EA03DE">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EA03DE" w:rsidRPr="006412E4" w:rsidRDefault="00EA03DE" w:rsidP="00EA03DE">
      <w:pPr>
        <w:pStyle w:val="P00"/>
        <w:tabs>
          <w:tab w:val="clear" w:pos="6259"/>
        </w:tabs>
        <w:spacing w:before="20"/>
        <w:rPr>
          <w:rFonts w:cs="Miriam" w:hint="cs"/>
          <w:strike/>
          <w:vanish/>
          <w:sz w:val="16"/>
          <w:szCs w:val="16"/>
          <w:shd w:val="clear" w:color="auto" w:fill="FFFF99"/>
          <w:rtl/>
        </w:rPr>
      </w:pPr>
      <w:r w:rsidRPr="006412E4">
        <w:rPr>
          <w:rFonts w:cs="Miriam" w:hint="cs"/>
          <w:strike/>
          <w:vanish/>
          <w:sz w:val="16"/>
          <w:szCs w:val="16"/>
          <w:shd w:val="clear" w:color="auto" w:fill="FFFF99"/>
          <w:rtl/>
        </w:rPr>
        <w:t>הבחינות לסוגיהן</w:t>
      </w:r>
    </w:p>
    <w:p w:rsidR="00EA03DE" w:rsidRPr="006412E4" w:rsidRDefault="00EA03DE" w:rsidP="00EA03DE">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הבחינות מטעם המועצה הן:</w:t>
      </w:r>
    </w:p>
    <w:p w:rsidR="00EA03DE" w:rsidRPr="006412E4" w:rsidRDefault="00EA03DE" w:rsidP="00516331">
      <w:pPr>
        <w:pStyle w:val="P00"/>
        <w:tabs>
          <w:tab w:val="clear" w:pos="6259"/>
        </w:tabs>
        <w:spacing w:before="0"/>
        <w:ind w:left="624"/>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בחינת ביניים;</w:t>
      </w:r>
    </w:p>
    <w:p w:rsidR="00EA03DE" w:rsidRPr="006412E4" w:rsidRDefault="00EA03DE" w:rsidP="00516331">
      <w:pPr>
        <w:pStyle w:val="P00"/>
        <w:tabs>
          <w:tab w:val="clear" w:pos="6259"/>
        </w:tabs>
        <w:spacing w:before="0"/>
        <w:ind w:left="624"/>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בחינה סופית חלק א';</w:t>
      </w:r>
    </w:p>
    <w:p w:rsidR="00516331" w:rsidRPr="006412E4" w:rsidRDefault="00EA03DE" w:rsidP="00516331">
      <w:pPr>
        <w:pStyle w:val="P00"/>
        <w:tabs>
          <w:tab w:val="clear" w:pos="6259"/>
        </w:tabs>
        <w:spacing w:before="0"/>
        <w:ind w:left="624"/>
        <w:rPr>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בחינה סופית</w:t>
      </w:r>
      <w:r w:rsidR="00516331" w:rsidRPr="006412E4">
        <w:rPr>
          <w:rFonts w:hint="cs"/>
          <w:strike/>
          <w:vanish/>
          <w:sz w:val="22"/>
          <w:szCs w:val="22"/>
          <w:shd w:val="clear" w:color="auto" w:fill="FFFF99"/>
          <w:rtl/>
        </w:rPr>
        <w:t>;</w:t>
      </w:r>
    </w:p>
    <w:p w:rsidR="00516331" w:rsidRPr="006412E4" w:rsidRDefault="00516331" w:rsidP="00516331">
      <w:pPr>
        <w:pStyle w:val="P00"/>
        <w:spacing w:before="0"/>
        <w:rPr>
          <w:rStyle w:val="default"/>
          <w:rFonts w:cs="FrankRuehl"/>
          <w:vanish/>
          <w:sz w:val="20"/>
          <w:szCs w:val="20"/>
          <w:shd w:val="clear" w:color="auto" w:fill="FFFF99"/>
          <w:rtl/>
        </w:rPr>
      </w:pPr>
    </w:p>
    <w:p w:rsidR="00516331" w:rsidRPr="006412E4" w:rsidRDefault="00516331" w:rsidP="00516331">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1.1.2024</w:t>
      </w:r>
    </w:p>
    <w:p w:rsidR="00516331" w:rsidRPr="006412E4" w:rsidRDefault="00516331" w:rsidP="0051633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516331" w:rsidRPr="006412E4" w:rsidRDefault="00516331" w:rsidP="00516331">
      <w:pPr>
        <w:pStyle w:val="P00"/>
        <w:spacing w:before="0"/>
        <w:rPr>
          <w:rStyle w:val="default"/>
          <w:rFonts w:ascii="FrankRuehl" w:hAnsi="FrankRuehl" w:cs="FrankRuehl"/>
          <w:vanish/>
          <w:sz w:val="20"/>
          <w:szCs w:val="20"/>
          <w:shd w:val="clear" w:color="auto" w:fill="FFFF99"/>
          <w:rtl/>
        </w:rPr>
      </w:pPr>
      <w:hyperlink r:id="rId24"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1272</w:t>
      </w:r>
    </w:p>
    <w:p w:rsidR="00516331" w:rsidRPr="006412E4" w:rsidRDefault="00516331" w:rsidP="0051633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החלפת תקנה 6</w:t>
      </w:r>
    </w:p>
    <w:p w:rsidR="00516331" w:rsidRPr="006412E4" w:rsidRDefault="00516331" w:rsidP="00516331">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החדש:</w:t>
      </w:r>
    </w:p>
    <w:p w:rsidR="00516331" w:rsidRPr="006412E4" w:rsidRDefault="00516331" w:rsidP="00516331">
      <w:pPr>
        <w:pStyle w:val="P00"/>
        <w:tabs>
          <w:tab w:val="clear" w:pos="6259"/>
        </w:tabs>
        <w:spacing w:before="20"/>
        <w:rPr>
          <w:rFonts w:cs="Miriam"/>
          <w:vanish/>
          <w:sz w:val="16"/>
          <w:szCs w:val="16"/>
          <w:u w:val="single"/>
          <w:shd w:val="clear" w:color="auto" w:fill="FFFF99"/>
          <w:rtl/>
        </w:rPr>
      </w:pPr>
      <w:r w:rsidRPr="006412E4">
        <w:rPr>
          <w:rFonts w:cs="Miriam" w:hint="cs"/>
          <w:vanish/>
          <w:sz w:val="16"/>
          <w:szCs w:val="16"/>
          <w:u w:val="single"/>
          <w:shd w:val="clear" w:color="auto" w:fill="FFFF99"/>
          <w:rtl/>
        </w:rPr>
        <w:t>פירוט הבחינות</w:t>
      </w:r>
    </w:p>
    <w:p w:rsidR="00516331" w:rsidRPr="006412E4" w:rsidRDefault="00516331" w:rsidP="00516331">
      <w:pPr>
        <w:pStyle w:val="P00"/>
        <w:spacing w:before="0"/>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6.</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הבחינות מטעם המועצה הן:</w:t>
      </w:r>
    </w:p>
    <w:p w:rsidR="00516331" w:rsidRPr="006412E4" w:rsidRDefault="00516331" w:rsidP="00516331">
      <w:pPr>
        <w:pStyle w:val="P00"/>
        <w:spacing w:before="0"/>
        <w:ind w:left="624"/>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(1)</w:t>
      </w:r>
      <w:r w:rsidRPr="006412E4">
        <w:rPr>
          <w:rStyle w:val="default"/>
          <w:rFonts w:ascii="FrankRuehl" w:hAnsi="FrankRuehl" w:cs="FrankRuehl"/>
          <w:vanish/>
          <w:sz w:val="22"/>
          <w:szCs w:val="22"/>
          <w:u w:val="single"/>
          <w:shd w:val="clear" w:color="auto" w:fill="FFFF99"/>
          <w:rtl/>
        </w:rPr>
        <w:tab/>
      </w:r>
      <w:r w:rsidR="00655B3A" w:rsidRPr="006412E4">
        <w:rPr>
          <w:rStyle w:val="default"/>
          <w:rFonts w:ascii="FrankRuehl" w:hAnsi="FrankRuehl" w:cs="FrankRuehl" w:hint="cs"/>
          <w:vanish/>
          <w:sz w:val="22"/>
          <w:szCs w:val="22"/>
          <w:u w:val="single"/>
          <w:shd w:val="clear" w:color="auto" w:fill="FFFF99"/>
          <w:rtl/>
        </w:rPr>
        <w:t>ארבע בחינות ביניים, בנושאים האלה:</w:t>
      </w:r>
    </w:p>
    <w:p w:rsidR="00655B3A"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(א)</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מבוא לחשבונאות;</w:t>
      </w:r>
    </w:p>
    <w:p w:rsidR="00973756"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(ב)</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משפט עסקי;</w:t>
      </w:r>
    </w:p>
    <w:p w:rsidR="00973756"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(ג)</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כלכלה;</w:t>
      </w:r>
    </w:p>
    <w:p w:rsidR="00973756"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(ד)</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יסודות ביקורת החשבונות;</w:t>
      </w:r>
    </w:p>
    <w:p w:rsidR="00973756" w:rsidRPr="006412E4" w:rsidRDefault="00973756" w:rsidP="00516331">
      <w:pPr>
        <w:pStyle w:val="P00"/>
        <w:spacing w:before="0"/>
        <w:ind w:left="624"/>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(2)</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 xml:space="preserve">שש בחינות סופיות </w:t>
      </w:r>
      <w:r w:rsidRPr="006412E4">
        <w:rPr>
          <w:rStyle w:val="default"/>
          <w:rFonts w:ascii="FrankRuehl" w:hAnsi="FrankRuehl" w:cs="FrankRuehl"/>
          <w:vanish/>
          <w:sz w:val="22"/>
          <w:szCs w:val="22"/>
          <w:u w:val="single"/>
          <w:shd w:val="clear" w:color="auto" w:fill="FFFF99"/>
          <w:rtl/>
        </w:rPr>
        <w:t>–</w:t>
      </w:r>
      <w:r w:rsidRPr="006412E4">
        <w:rPr>
          <w:rStyle w:val="default"/>
          <w:rFonts w:ascii="FrankRuehl" w:hAnsi="FrankRuehl" w:cs="FrankRuehl" w:hint="cs"/>
          <w:vanish/>
          <w:sz w:val="22"/>
          <w:szCs w:val="22"/>
          <w:u w:val="single"/>
          <w:shd w:val="clear" w:color="auto" w:fill="FFFF99"/>
          <w:rtl/>
        </w:rPr>
        <w:t xml:space="preserve"> חלק א', בנושאים האלה:</w:t>
      </w:r>
    </w:p>
    <w:p w:rsidR="00973756"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(א)</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מימון;</w:t>
      </w:r>
    </w:p>
    <w:p w:rsidR="00973756"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(ב)</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דיני תאגידים ומסחר;</w:t>
      </w:r>
    </w:p>
    <w:p w:rsidR="00973756"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(ג)</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סטטיסטיקה;</w:t>
      </w:r>
    </w:p>
    <w:p w:rsidR="00973756"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(ד)</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טכנולוגיות מידע;</w:t>
      </w:r>
    </w:p>
    <w:p w:rsidR="00973756"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(ה)</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חשבונאות פיננסית א';</w:t>
      </w:r>
    </w:p>
    <w:p w:rsidR="00973756"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(ו)</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תמחיר וחשבונאות ניהולית מתקדמת;</w:t>
      </w:r>
    </w:p>
    <w:p w:rsidR="00973756" w:rsidRPr="006412E4" w:rsidRDefault="00973756" w:rsidP="00516331">
      <w:pPr>
        <w:pStyle w:val="P00"/>
        <w:spacing w:before="0"/>
        <w:ind w:left="624"/>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(3)</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 xml:space="preserve">שלוש בחינות סופיות </w:t>
      </w:r>
      <w:r w:rsidRPr="006412E4">
        <w:rPr>
          <w:rStyle w:val="default"/>
          <w:rFonts w:ascii="FrankRuehl" w:hAnsi="FrankRuehl" w:cs="FrankRuehl"/>
          <w:vanish/>
          <w:sz w:val="22"/>
          <w:szCs w:val="22"/>
          <w:u w:val="single"/>
          <w:shd w:val="clear" w:color="auto" w:fill="FFFF99"/>
          <w:rtl/>
        </w:rPr>
        <w:t>–</w:t>
      </w:r>
      <w:r w:rsidRPr="006412E4">
        <w:rPr>
          <w:rStyle w:val="default"/>
          <w:rFonts w:ascii="FrankRuehl" w:hAnsi="FrankRuehl" w:cs="FrankRuehl" w:hint="cs"/>
          <w:vanish/>
          <w:sz w:val="22"/>
          <w:szCs w:val="22"/>
          <w:u w:val="single"/>
          <w:shd w:val="clear" w:color="auto" w:fill="FFFF99"/>
          <w:rtl/>
        </w:rPr>
        <w:t xml:space="preserve"> חלק ב', בנושאים האלה:</w:t>
      </w:r>
    </w:p>
    <w:p w:rsidR="00973756"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(א)</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מסים;</w:t>
      </w:r>
    </w:p>
    <w:p w:rsidR="00973756" w:rsidRPr="006412E4" w:rsidRDefault="00973756" w:rsidP="00973756">
      <w:pPr>
        <w:pStyle w:val="P00"/>
        <w:spacing w:before="0"/>
        <w:ind w:left="1021"/>
        <w:rPr>
          <w:rStyle w:val="default"/>
          <w:rFonts w:ascii="FrankRuehl" w:hAnsi="FrankRuehl" w:cs="FrankRuehl"/>
          <w:vanish/>
          <w:sz w:val="22"/>
          <w:szCs w:val="22"/>
          <w:u w:val="single"/>
          <w:shd w:val="clear" w:color="auto" w:fill="FFFF99"/>
          <w:rtl/>
        </w:rPr>
      </w:pPr>
      <w:r w:rsidRPr="006412E4">
        <w:rPr>
          <w:rStyle w:val="default"/>
          <w:rFonts w:ascii="FrankRuehl" w:hAnsi="FrankRuehl" w:cs="FrankRuehl" w:hint="cs"/>
          <w:vanish/>
          <w:sz w:val="22"/>
          <w:szCs w:val="22"/>
          <w:u w:val="single"/>
          <w:shd w:val="clear" w:color="auto" w:fill="FFFF99"/>
          <w:rtl/>
        </w:rPr>
        <w:t>(ב)</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חשבונאות פיננסית מתקדמת;</w:t>
      </w:r>
    </w:p>
    <w:p w:rsidR="00973756" w:rsidRPr="006412E4" w:rsidRDefault="00973756" w:rsidP="00973756">
      <w:pPr>
        <w:pStyle w:val="P00"/>
        <w:spacing w:before="0"/>
        <w:ind w:left="1021"/>
        <w:rPr>
          <w:rStyle w:val="default"/>
          <w:rFonts w:ascii="FrankRuehl" w:hAnsi="FrankRuehl" w:cs="FrankRuehl"/>
          <w:vanish/>
          <w:sz w:val="22"/>
          <w:szCs w:val="22"/>
          <w:shd w:val="clear" w:color="auto" w:fill="FFFF99"/>
          <w:rtl/>
        </w:rPr>
      </w:pPr>
      <w:r w:rsidRPr="006412E4">
        <w:rPr>
          <w:rStyle w:val="default"/>
          <w:rFonts w:ascii="FrankRuehl" w:hAnsi="FrankRuehl" w:cs="FrankRuehl" w:hint="cs"/>
          <w:vanish/>
          <w:sz w:val="22"/>
          <w:szCs w:val="22"/>
          <w:u w:val="single"/>
          <w:shd w:val="clear" w:color="auto" w:fill="FFFF99"/>
          <w:rtl/>
        </w:rPr>
        <w:t>(ג)</w:t>
      </w:r>
      <w:r w:rsidRPr="006412E4">
        <w:rPr>
          <w:rStyle w:val="default"/>
          <w:rFonts w:ascii="FrankRuehl" w:hAnsi="FrankRuehl" w:cs="FrankRuehl"/>
          <w:vanish/>
          <w:sz w:val="22"/>
          <w:szCs w:val="22"/>
          <w:u w:val="single"/>
          <w:shd w:val="clear" w:color="auto" w:fill="FFFF99"/>
          <w:rtl/>
        </w:rPr>
        <w:tab/>
      </w:r>
      <w:r w:rsidRPr="006412E4">
        <w:rPr>
          <w:rStyle w:val="default"/>
          <w:rFonts w:ascii="FrankRuehl" w:hAnsi="FrankRuehl" w:cs="FrankRuehl" w:hint="cs"/>
          <w:vanish/>
          <w:sz w:val="22"/>
          <w:szCs w:val="22"/>
          <w:u w:val="single"/>
          <w:shd w:val="clear" w:color="auto" w:fill="FFFF99"/>
          <w:rtl/>
        </w:rPr>
        <w:t>ביקורת חשבונות ובעיות ביקורת מיוחדות.</w:t>
      </w:r>
    </w:p>
    <w:p w:rsidR="00516331" w:rsidRPr="006412E4" w:rsidRDefault="00516331" w:rsidP="00516331">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516331" w:rsidRPr="006412E4" w:rsidRDefault="00516331" w:rsidP="00516331">
      <w:pPr>
        <w:pStyle w:val="P00"/>
        <w:tabs>
          <w:tab w:val="clear" w:pos="6259"/>
        </w:tabs>
        <w:spacing w:before="20"/>
        <w:rPr>
          <w:rFonts w:cs="Miriam"/>
          <w:strike/>
          <w:vanish/>
          <w:sz w:val="16"/>
          <w:szCs w:val="16"/>
          <w:shd w:val="clear" w:color="auto" w:fill="FFFF99"/>
          <w:rtl/>
        </w:rPr>
      </w:pPr>
      <w:r w:rsidRPr="006412E4">
        <w:rPr>
          <w:rFonts w:cs="Miriam" w:hint="cs"/>
          <w:strike/>
          <w:vanish/>
          <w:sz w:val="16"/>
          <w:szCs w:val="16"/>
          <w:shd w:val="clear" w:color="auto" w:fill="FFFF99"/>
          <w:rtl/>
        </w:rPr>
        <w:t>הבחינות לסוגיהן</w:t>
      </w:r>
    </w:p>
    <w:p w:rsidR="00516331" w:rsidRPr="006412E4" w:rsidRDefault="00516331" w:rsidP="00516331">
      <w:pPr>
        <w:pStyle w:val="P00"/>
        <w:tabs>
          <w:tab w:val="clear" w:pos="6259"/>
        </w:tabs>
        <w:spacing w:before="0"/>
        <w:rPr>
          <w:strike/>
          <w:vanish/>
          <w:sz w:val="22"/>
          <w:szCs w:val="22"/>
          <w:shd w:val="clear" w:color="auto" w:fill="FFFF99"/>
          <w:rtl/>
        </w:rPr>
      </w:pPr>
      <w:r w:rsidRPr="006412E4">
        <w:rPr>
          <w:strike/>
          <w:vanish/>
          <w:sz w:val="22"/>
          <w:szCs w:val="22"/>
          <w:shd w:val="clear" w:color="auto" w:fill="FFFF99"/>
          <w:rtl/>
        </w:rPr>
        <w:t>6.</w:t>
      </w:r>
      <w:r w:rsidRPr="006412E4">
        <w:rPr>
          <w:strike/>
          <w:vanish/>
          <w:sz w:val="22"/>
          <w:szCs w:val="22"/>
          <w:shd w:val="clear" w:color="auto" w:fill="FFFF99"/>
          <w:rtl/>
        </w:rPr>
        <w:tab/>
        <w:t>הב</w:t>
      </w:r>
      <w:r w:rsidRPr="006412E4">
        <w:rPr>
          <w:rFonts w:hint="cs"/>
          <w:strike/>
          <w:vanish/>
          <w:sz w:val="22"/>
          <w:szCs w:val="22"/>
          <w:shd w:val="clear" w:color="auto" w:fill="FFFF99"/>
          <w:rtl/>
        </w:rPr>
        <w:t>חינות מטעם המועצה הן:</w:t>
      </w:r>
    </w:p>
    <w:p w:rsidR="00516331" w:rsidRPr="006412E4" w:rsidRDefault="00516331" w:rsidP="00516331">
      <w:pPr>
        <w:pStyle w:val="P00"/>
        <w:tabs>
          <w:tab w:val="clear" w:pos="6259"/>
        </w:tabs>
        <w:spacing w:before="0"/>
        <w:ind w:left="624"/>
        <w:rPr>
          <w:strike/>
          <w:vanish/>
          <w:sz w:val="22"/>
          <w:szCs w:val="22"/>
          <w:shd w:val="clear" w:color="auto" w:fill="FFFF99"/>
          <w:rtl/>
        </w:rPr>
      </w:pPr>
      <w:r w:rsidRPr="006412E4">
        <w:rPr>
          <w:strike/>
          <w:vanish/>
          <w:sz w:val="22"/>
          <w:szCs w:val="22"/>
          <w:shd w:val="clear" w:color="auto" w:fill="FFFF99"/>
          <w:rtl/>
        </w:rPr>
        <w:t>(1)</w:t>
      </w:r>
      <w:r w:rsidRPr="006412E4">
        <w:rPr>
          <w:strike/>
          <w:vanish/>
          <w:sz w:val="22"/>
          <w:szCs w:val="22"/>
          <w:shd w:val="clear" w:color="auto" w:fill="FFFF99"/>
          <w:rtl/>
        </w:rPr>
        <w:tab/>
        <w:t>ב</w:t>
      </w:r>
      <w:r w:rsidRPr="006412E4">
        <w:rPr>
          <w:rFonts w:hint="cs"/>
          <w:strike/>
          <w:vanish/>
          <w:sz w:val="22"/>
          <w:szCs w:val="22"/>
          <w:shd w:val="clear" w:color="auto" w:fill="FFFF99"/>
          <w:rtl/>
        </w:rPr>
        <w:t xml:space="preserve">חינת ביניים </w:t>
      </w:r>
      <w:r w:rsidRPr="006412E4">
        <w:rPr>
          <w:strike/>
          <w:vanish/>
          <w:sz w:val="22"/>
          <w:szCs w:val="22"/>
          <w:shd w:val="clear" w:color="auto" w:fill="FFFF99"/>
          <w:rtl/>
        </w:rPr>
        <w:t>חל</w:t>
      </w:r>
      <w:r w:rsidRPr="006412E4">
        <w:rPr>
          <w:rFonts w:hint="cs"/>
          <w:strike/>
          <w:vanish/>
          <w:sz w:val="22"/>
          <w:szCs w:val="22"/>
          <w:shd w:val="clear" w:color="auto" w:fill="FFFF99"/>
          <w:rtl/>
        </w:rPr>
        <w:t>ק א';</w:t>
      </w:r>
    </w:p>
    <w:p w:rsidR="00516331" w:rsidRPr="006412E4" w:rsidRDefault="00516331" w:rsidP="00516331">
      <w:pPr>
        <w:pStyle w:val="P00"/>
        <w:tabs>
          <w:tab w:val="clear" w:pos="6259"/>
        </w:tabs>
        <w:spacing w:before="0"/>
        <w:ind w:left="624"/>
        <w:rPr>
          <w:strike/>
          <w:vanish/>
          <w:sz w:val="22"/>
          <w:szCs w:val="22"/>
          <w:shd w:val="clear" w:color="auto" w:fill="FFFF99"/>
          <w:rtl/>
        </w:rPr>
      </w:pPr>
      <w:r w:rsidRPr="006412E4">
        <w:rPr>
          <w:rFonts w:hint="cs"/>
          <w:strike/>
          <w:vanish/>
          <w:sz w:val="22"/>
          <w:szCs w:val="22"/>
          <w:shd w:val="clear" w:color="auto" w:fill="FFFF99"/>
          <w:rtl/>
        </w:rPr>
        <w:t>(2)</w:t>
      </w:r>
      <w:r w:rsidRPr="006412E4">
        <w:rPr>
          <w:strike/>
          <w:vanish/>
          <w:sz w:val="22"/>
          <w:szCs w:val="22"/>
          <w:shd w:val="clear" w:color="auto" w:fill="FFFF99"/>
          <w:rtl/>
        </w:rPr>
        <w:tab/>
        <w:t>ב</w:t>
      </w:r>
      <w:r w:rsidRPr="006412E4">
        <w:rPr>
          <w:rFonts w:hint="cs"/>
          <w:strike/>
          <w:vanish/>
          <w:sz w:val="22"/>
          <w:szCs w:val="22"/>
          <w:shd w:val="clear" w:color="auto" w:fill="FFFF99"/>
          <w:rtl/>
        </w:rPr>
        <w:t>חינת ביניים חלק ב';</w:t>
      </w:r>
    </w:p>
    <w:p w:rsidR="00516331" w:rsidRPr="006412E4" w:rsidRDefault="00516331" w:rsidP="00516331">
      <w:pPr>
        <w:pStyle w:val="P00"/>
        <w:tabs>
          <w:tab w:val="clear" w:pos="6259"/>
        </w:tabs>
        <w:spacing w:before="0"/>
        <w:ind w:left="624"/>
        <w:rPr>
          <w:strike/>
          <w:vanish/>
          <w:sz w:val="22"/>
          <w:szCs w:val="22"/>
          <w:shd w:val="clear" w:color="auto" w:fill="FFFF99"/>
          <w:rtl/>
        </w:rPr>
      </w:pPr>
      <w:r w:rsidRPr="006412E4">
        <w:rPr>
          <w:rFonts w:hint="cs"/>
          <w:strike/>
          <w:vanish/>
          <w:sz w:val="22"/>
          <w:szCs w:val="22"/>
          <w:shd w:val="clear" w:color="auto" w:fill="FFFF99"/>
          <w:rtl/>
        </w:rPr>
        <w:t>(3)</w:t>
      </w:r>
      <w:r w:rsidRPr="006412E4">
        <w:rPr>
          <w:strike/>
          <w:vanish/>
          <w:sz w:val="22"/>
          <w:szCs w:val="22"/>
          <w:shd w:val="clear" w:color="auto" w:fill="FFFF99"/>
          <w:rtl/>
        </w:rPr>
        <w:tab/>
        <w:t>ב</w:t>
      </w:r>
      <w:r w:rsidRPr="006412E4">
        <w:rPr>
          <w:rFonts w:hint="cs"/>
          <w:strike/>
          <w:vanish/>
          <w:sz w:val="22"/>
          <w:szCs w:val="22"/>
          <w:shd w:val="clear" w:color="auto" w:fill="FFFF99"/>
          <w:rtl/>
        </w:rPr>
        <w:t>חינה סופית חלק א';</w:t>
      </w:r>
    </w:p>
    <w:p w:rsidR="00EA03DE" w:rsidRPr="009D153B" w:rsidRDefault="00516331" w:rsidP="00973756">
      <w:pPr>
        <w:pStyle w:val="P00"/>
        <w:tabs>
          <w:tab w:val="clear" w:pos="6259"/>
        </w:tabs>
        <w:spacing w:before="0"/>
        <w:ind w:left="624"/>
        <w:rPr>
          <w:rFonts w:hint="cs"/>
          <w:strike/>
          <w:sz w:val="2"/>
          <w:szCs w:val="2"/>
          <w:rtl/>
        </w:rPr>
      </w:pPr>
      <w:r w:rsidRPr="006412E4">
        <w:rPr>
          <w:rFonts w:hint="cs"/>
          <w:strike/>
          <w:vanish/>
          <w:sz w:val="22"/>
          <w:szCs w:val="22"/>
          <w:shd w:val="clear" w:color="auto" w:fill="FFFF99"/>
          <w:rtl/>
        </w:rPr>
        <w:t>(4)</w:t>
      </w:r>
      <w:r w:rsidRPr="006412E4">
        <w:rPr>
          <w:strike/>
          <w:vanish/>
          <w:sz w:val="22"/>
          <w:szCs w:val="22"/>
          <w:shd w:val="clear" w:color="auto" w:fill="FFFF99"/>
          <w:rtl/>
        </w:rPr>
        <w:tab/>
        <w:t>ב</w:t>
      </w:r>
      <w:r w:rsidRPr="006412E4">
        <w:rPr>
          <w:rFonts w:hint="cs"/>
          <w:strike/>
          <w:vanish/>
          <w:sz w:val="22"/>
          <w:szCs w:val="22"/>
          <w:shd w:val="clear" w:color="auto" w:fill="FFFF99"/>
          <w:rtl/>
        </w:rPr>
        <w:t>חינה סופית חלק ב';</w:t>
      </w:r>
      <w:bookmarkEnd w:id="12"/>
    </w:p>
    <w:p w:rsidR="00EA03DE" w:rsidRPr="009D153B" w:rsidRDefault="00EA03DE">
      <w:pPr>
        <w:pStyle w:val="P00"/>
        <w:spacing w:before="72"/>
        <w:rPr>
          <w:rStyle w:val="default"/>
          <w:rFonts w:cs="FrankRuehl"/>
          <w:rtl/>
        </w:rPr>
      </w:pPr>
      <w:bookmarkStart w:id="13" w:name="Seif4"/>
      <w:bookmarkEnd w:id="13"/>
      <w:r w:rsidRPr="009D153B">
        <w:rPr>
          <w:lang w:val="he-IL"/>
        </w:rPr>
        <w:pict>
          <v:rect id="_x0000_s2058" style="position:absolute;left:0;text-align:left;margin-left:464.5pt;margin-top:8.05pt;width:75.05pt;height:18.85pt;z-index:251582464"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תכ</w:t>
                  </w:r>
                  <w:r>
                    <w:rPr>
                      <w:rFonts w:cs="Miriam" w:hint="cs"/>
                      <w:sz w:val="18"/>
                      <w:szCs w:val="18"/>
                      <w:rtl/>
                    </w:rPr>
                    <w:t>נית הבחינות</w:t>
                  </w:r>
                </w:p>
                <w:p w:rsidR="00973756" w:rsidRDefault="00973756">
                  <w:pPr>
                    <w:spacing w:line="160" w:lineRule="exact"/>
                    <w:jc w:val="left"/>
                    <w:rPr>
                      <w:rFonts w:cs="Miriam"/>
                      <w:noProof/>
                      <w:sz w:val="18"/>
                      <w:szCs w:val="18"/>
                      <w:rtl/>
                    </w:rPr>
                  </w:pPr>
                  <w:r>
                    <w:rPr>
                      <w:rFonts w:cs="Miriam" w:hint="cs"/>
                      <w:noProof/>
                      <w:sz w:val="18"/>
                      <w:szCs w:val="18"/>
                      <w:rtl/>
                    </w:rPr>
                    <w:t>תק' תשפ"ג-2023</w:t>
                  </w:r>
                </w:p>
              </w:txbxContent>
            </v:textbox>
            <w10:anchorlock/>
          </v:rect>
        </w:pict>
      </w:r>
      <w:r w:rsidRPr="009D153B">
        <w:rPr>
          <w:rStyle w:val="big-number"/>
          <w:rFonts w:cs="Miriam"/>
          <w:rtl/>
        </w:rPr>
        <w:t>7.</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ה</w:t>
      </w:r>
      <w:r w:rsidRPr="009D153B">
        <w:rPr>
          <w:rStyle w:val="default"/>
          <w:rFonts w:cs="FrankRuehl" w:hint="cs"/>
          <w:rtl/>
        </w:rPr>
        <w:t>בחינות יהיו בנושאים המפורטים בתוספת השלישית; מספר השעות לכל נושא יהיה כפי שנקבע לצדו בתוספת.</w:t>
      </w:r>
    </w:p>
    <w:p w:rsidR="00EA03DE" w:rsidRPr="009D153B" w:rsidRDefault="00EA03DE">
      <w:pPr>
        <w:pStyle w:val="P00"/>
        <w:spacing w:before="72"/>
        <w:rPr>
          <w:rStyle w:val="default"/>
          <w:rFonts w:cs="FrankRuehl" w:hint="cs"/>
          <w:rtl/>
        </w:rPr>
      </w:pPr>
      <w:r w:rsidRPr="009D153B">
        <w:rPr>
          <w:rtl/>
          <w:lang w:val="he-IL"/>
        </w:rPr>
        <w:pict>
          <v:shape id="_x0000_s2161" type="#_x0000_t202" style="position:absolute;left:0;text-align:left;margin-left:470.25pt;margin-top:7.1pt;width:1in;height:11.2pt;z-index:251671552"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r>
      <w:r w:rsidRPr="009D153B">
        <w:rPr>
          <w:rStyle w:val="default"/>
          <w:rFonts w:cs="FrankRuehl" w:hint="cs"/>
          <w:rtl/>
        </w:rPr>
        <w:t>(בוטלה).</w:t>
      </w:r>
    </w:p>
    <w:p w:rsidR="00830AF9" w:rsidRPr="006412E4" w:rsidRDefault="00830AF9" w:rsidP="00830AF9">
      <w:pPr>
        <w:pStyle w:val="P00"/>
        <w:spacing w:before="0"/>
        <w:rPr>
          <w:rFonts w:hint="cs"/>
          <w:b/>
          <w:bCs/>
          <w:vanish/>
          <w:szCs w:val="20"/>
          <w:shd w:val="clear" w:color="auto" w:fill="FFFF99"/>
          <w:rtl/>
        </w:rPr>
      </w:pPr>
      <w:bookmarkStart w:id="14" w:name="Rov104"/>
      <w:r w:rsidRPr="006412E4">
        <w:rPr>
          <w:rFonts w:hint="cs"/>
          <w:vanish/>
          <w:color w:val="FF0000"/>
          <w:szCs w:val="20"/>
          <w:shd w:val="clear" w:color="auto" w:fill="FFFF99"/>
          <w:rtl/>
        </w:rPr>
        <w:t>מיום 1.5.2005</w:t>
      </w:r>
    </w:p>
    <w:p w:rsidR="00830AF9" w:rsidRPr="006412E4" w:rsidRDefault="00830AF9" w:rsidP="00830AF9">
      <w:pPr>
        <w:pStyle w:val="P00"/>
        <w:spacing w:before="0"/>
        <w:rPr>
          <w:rFonts w:hint="cs"/>
          <w:b/>
          <w:bCs/>
          <w:vanish/>
          <w:szCs w:val="20"/>
          <w:shd w:val="clear" w:color="auto" w:fill="FFFF99"/>
          <w:rtl/>
        </w:rPr>
      </w:pPr>
      <w:r w:rsidRPr="006412E4">
        <w:rPr>
          <w:rFonts w:hint="cs"/>
          <w:b/>
          <w:bCs/>
          <w:vanish/>
          <w:szCs w:val="20"/>
          <w:shd w:val="clear" w:color="auto" w:fill="FFFF99"/>
          <w:rtl/>
        </w:rPr>
        <w:t>תק' תשס"ה-2005</w:t>
      </w:r>
    </w:p>
    <w:p w:rsidR="00830AF9" w:rsidRPr="006412E4" w:rsidRDefault="00830AF9" w:rsidP="00830AF9">
      <w:pPr>
        <w:pStyle w:val="P00"/>
        <w:tabs>
          <w:tab w:val="clear" w:pos="6259"/>
        </w:tabs>
        <w:spacing w:before="0"/>
        <w:rPr>
          <w:rFonts w:hint="cs"/>
          <w:vanish/>
          <w:szCs w:val="20"/>
          <w:shd w:val="clear" w:color="auto" w:fill="FFFF99"/>
          <w:rtl/>
        </w:rPr>
      </w:pPr>
      <w:hyperlink r:id="rId25" w:history="1">
        <w:r w:rsidRPr="006412E4">
          <w:rPr>
            <w:rStyle w:val="Hyperlink"/>
            <w:rFonts w:hint="cs"/>
            <w:vanish/>
            <w:szCs w:val="20"/>
            <w:shd w:val="clear" w:color="auto" w:fill="FFFF99"/>
            <w:rtl/>
          </w:rPr>
          <w:t>ק"ת תשס"ה מס' 6373</w:t>
        </w:r>
      </w:hyperlink>
      <w:r w:rsidRPr="006412E4">
        <w:rPr>
          <w:rFonts w:hint="cs"/>
          <w:vanish/>
          <w:szCs w:val="20"/>
          <w:shd w:val="clear" w:color="auto" w:fill="FFFF99"/>
          <w:rtl/>
        </w:rPr>
        <w:t xml:space="preserve"> מיום 1.5.2005 עמ' 462</w:t>
      </w:r>
    </w:p>
    <w:p w:rsidR="00AE1551" w:rsidRPr="006412E4" w:rsidRDefault="00AE1551" w:rsidP="00830AF9">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ביטול תקנת משנה 7(ב)</w:t>
      </w:r>
    </w:p>
    <w:p w:rsidR="00AE1551" w:rsidRPr="006412E4" w:rsidRDefault="00AE1551" w:rsidP="00830AF9">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973756" w:rsidRPr="006412E4" w:rsidRDefault="00AE1551" w:rsidP="009D153B">
      <w:pPr>
        <w:pStyle w:val="P00"/>
        <w:tabs>
          <w:tab w:val="clear" w:pos="6259"/>
        </w:tabs>
        <w:spacing w:before="0"/>
        <w:rPr>
          <w:strike/>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(ב)</w:t>
      </w:r>
      <w:r w:rsidRPr="006412E4">
        <w:rPr>
          <w:rFonts w:hint="cs"/>
          <w:strike/>
          <w:vanish/>
          <w:sz w:val="22"/>
          <w:szCs w:val="22"/>
          <w:shd w:val="clear" w:color="auto" w:fill="FFFF99"/>
          <w:rtl/>
        </w:rPr>
        <w:tab/>
        <w:t>המועצה רשאית להוסיף על הנושאים שבתוספת השלישית או לגרוע מהם ועליה לפרסם הודעה על כך ברשומות לא יאוחר מששה חודשים לפני מועד הבחינות</w:t>
      </w:r>
      <w:r w:rsidR="00973756" w:rsidRPr="006412E4">
        <w:rPr>
          <w:rFonts w:hint="cs"/>
          <w:strike/>
          <w:vanish/>
          <w:sz w:val="22"/>
          <w:szCs w:val="22"/>
          <w:shd w:val="clear" w:color="auto" w:fill="FFFF99"/>
          <w:rtl/>
        </w:rPr>
        <w:t>.</w:t>
      </w:r>
    </w:p>
    <w:p w:rsidR="00973756" w:rsidRPr="006412E4" w:rsidRDefault="00973756" w:rsidP="00973756">
      <w:pPr>
        <w:pStyle w:val="P00"/>
        <w:spacing w:before="0"/>
        <w:rPr>
          <w:rStyle w:val="default"/>
          <w:rFonts w:cs="FrankRuehl"/>
          <w:vanish/>
          <w:sz w:val="20"/>
          <w:szCs w:val="20"/>
          <w:shd w:val="clear" w:color="auto" w:fill="FFFF99"/>
          <w:rtl/>
        </w:rPr>
      </w:pPr>
    </w:p>
    <w:p w:rsidR="00973756" w:rsidRPr="006412E4" w:rsidRDefault="00973756" w:rsidP="00973756">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1.1.2024</w:t>
      </w:r>
    </w:p>
    <w:p w:rsidR="00973756" w:rsidRPr="006412E4" w:rsidRDefault="00973756" w:rsidP="00973756">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73756" w:rsidRPr="006412E4" w:rsidRDefault="00973756" w:rsidP="00973756">
      <w:pPr>
        <w:pStyle w:val="P00"/>
        <w:spacing w:before="0"/>
        <w:rPr>
          <w:rStyle w:val="default"/>
          <w:rFonts w:ascii="FrankRuehl" w:hAnsi="FrankRuehl" w:cs="FrankRuehl"/>
          <w:vanish/>
          <w:sz w:val="20"/>
          <w:szCs w:val="20"/>
          <w:shd w:val="clear" w:color="auto" w:fill="FFFF99"/>
          <w:rtl/>
        </w:rPr>
      </w:pPr>
      <w:hyperlink r:id="rId26"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3</w:t>
      </w:r>
    </w:p>
    <w:p w:rsidR="00AE1551" w:rsidRPr="009D153B" w:rsidRDefault="00973756" w:rsidP="00973756">
      <w:pPr>
        <w:pStyle w:val="P00"/>
        <w:rPr>
          <w:rStyle w:val="default"/>
          <w:rFonts w:cs="FrankRuehl"/>
          <w:strike/>
          <w:sz w:val="2"/>
          <w:szCs w:val="2"/>
          <w:rtl/>
        </w:rPr>
      </w:pPr>
      <w:r w:rsidRPr="006412E4">
        <w:rPr>
          <w:rStyle w:val="default"/>
          <w:rFonts w:ascii="FrankRuehl" w:hAnsi="FrankRuehl" w:cs="FrankRuehl"/>
          <w:vanish/>
          <w:sz w:val="22"/>
          <w:szCs w:val="22"/>
          <w:shd w:val="clear" w:color="auto" w:fill="FFFF99"/>
          <w:rtl/>
        </w:rPr>
        <w:tab/>
        <w:t>(א</w:t>
      </w:r>
      <w:r w:rsidRPr="006412E4">
        <w:rPr>
          <w:rStyle w:val="default"/>
          <w:rFonts w:ascii="FrankRuehl" w:hAnsi="FrankRuehl" w:cs="FrankRuehl" w:hint="cs"/>
          <w:vanish/>
          <w:sz w:val="22"/>
          <w:szCs w:val="22"/>
          <w:shd w:val="clear" w:color="auto" w:fill="FFFF99"/>
          <w:rtl/>
        </w:rPr>
        <w:t>)</w:t>
      </w:r>
      <w:r w:rsidRPr="006412E4">
        <w:rPr>
          <w:rStyle w:val="default"/>
          <w:rFonts w:ascii="FrankRuehl" w:hAnsi="FrankRuehl" w:cs="FrankRuehl"/>
          <w:vanish/>
          <w:sz w:val="22"/>
          <w:szCs w:val="22"/>
          <w:shd w:val="clear" w:color="auto" w:fill="FFFF99"/>
          <w:rtl/>
        </w:rPr>
        <w:tab/>
        <w:t>ה</w:t>
      </w:r>
      <w:r w:rsidRPr="006412E4">
        <w:rPr>
          <w:rStyle w:val="default"/>
          <w:rFonts w:ascii="FrankRuehl" w:hAnsi="FrankRuehl" w:cs="FrankRuehl" w:hint="cs"/>
          <w:vanish/>
          <w:sz w:val="22"/>
          <w:szCs w:val="22"/>
          <w:shd w:val="clear" w:color="auto" w:fill="FFFF99"/>
          <w:rtl/>
        </w:rPr>
        <w:t>בחינות יהיו בנושאים המפורטים בתוספת השלישית</w:t>
      </w:r>
      <w:r w:rsidRPr="006412E4">
        <w:rPr>
          <w:rStyle w:val="default"/>
          <w:rFonts w:ascii="FrankRuehl" w:hAnsi="FrankRuehl" w:cs="FrankRuehl" w:hint="cs"/>
          <w:strike/>
          <w:vanish/>
          <w:sz w:val="22"/>
          <w:szCs w:val="22"/>
          <w:shd w:val="clear" w:color="auto" w:fill="FFFF99"/>
          <w:rtl/>
        </w:rPr>
        <w:t>; מספר השעות לכל נושא יהיה כפי שנקבע לצדו בתוספת</w:t>
      </w:r>
      <w:r w:rsidRPr="006412E4">
        <w:rPr>
          <w:rStyle w:val="default"/>
          <w:rFonts w:ascii="FrankRuehl" w:hAnsi="FrankRuehl" w:cs="FrankRuehl" w:hint="cs"/>
          <w:vanish/>
          <w:sz w:val="22"/>
          <w:szCs w:val="22"/>
          <w:shd w:val="clear" w:color="auto" w:fill="FFFF99"/>
          <w:rtl/>
        </w:rPr>
        <w:t>.</w:t>
      </w:r>
      <w:bookmarkEnd w:id="14"/>
    </w:p>
    <w:p w:rsidR="00EA03DE" w:rsidRDefault="00EA03DE">
      <w:pPr>
        <w:pStyle w:val="P00"/>
        <w:spacing w:before="72"/>
        <w:rPr>
          <w:rStyle w:val="default"/>
          <w:rFonts w:cs="FrankRuehl"/>
          <w:rtl/>
        </w:rPr>
      </w:pPr>
      <w:bookmarkStart w:id="15" w:name="Seif5"/>
      <w:bookmarkEnd w:id="15"/>
      <w:r w:rsidRPr="009D153B">
        <w:rPr>
          <w:lang w:val="he-IL"/>
        </w:rPr>
        <w:pict>
          <v:rect id="_x0000_s2059" style="position:absolute;left:0;text-align:left;margin-left:464.5pt;margin-top:8.05pt;width:75.05pt;height:39pt;z-index:251583488"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הב</w:t>
                  </w:r>
                  <w:r>
                    <w:rPr>
                      <w:rFonts w:cs="Miriam" w:hint="cs"/>
                      <w:sz w:val="18"/>
                      <w:szCs w:val="18"/>
                      <w:rtl/>
                    </w:rPr>
                    <w:t>חינות כיצד?</w:t>
                  </w:r>
                </w:p>
                <w:p w:rsidR="00C532B4" w:rsidRDefault="00C532B4">
                  <w:pPr>
                    <w:spacing w:line="160" w:lineRule="exact"/>
                    <w:jc w:val="left"/>
                    <w:rPr>
                      <w:rFonts w:cs="Miriam" w:hint="cs"/>
                      <w:sz w:val="18"/>
                      <w:szCs w:val="18"/>
                      <w:rtl/>
                    </w:rPr>
                  </w:pPr>
                  <w:r>
                    <w:rPr>
                      <w:rFonts w:cs="Miriam"/>
                      <w:sz w:val="18"/>
                      <w:szCs w:val="18"/>
                      <w:rtl/>
                    </w:rPr>
                    <w:t>תק</w:t>
                  </w:r>
                  <w:r>
                    <w:rPr>
                      <w:rFonts w:cs="Miriam" w:hint="cs"/>
                      <w:sz w:val="18"/>
                      <w:szCs w:val="18"/>
                      <w:rtl/>
                    </w:rPr>
                    <w:t>' תש"ל-</w:t>
                  </w:r>
                  <w:r>
                    <w:rPr>
                      <w:rFonts w:cs="Miriam"/>
                      <w:sz w:val="18"/>
                      <w:szCs w:val="18"/>
                      <w:rtl/>
                    </w:rPr>
                    <w:t>1970</w:t>
                  </w:r>
                </w:p>
                <w:p w:rsidR="00C532B4" w:rsidRDefault="00C532B4">
                  <w:pPr>
                    <w:spacing w:line="160" w:lineRule="exact"/>
                    <w:jc w:val="left"/>
                    <w:rPr>
                      <w:rFonts w:cs="Miriam" w:hint="cs"/>
                      <w:sz w:val="18"/>
                      <w:szCs w:val="18"/>
                      <w:rtl/>
                    </w:rPr>
                  </w:pPr>
                  <w:r>
                    <w:rPr>
                      <w:rFonts w:cs="Miriam" w:hint="cs"/>
                      <w:sz w:val="18"/>
                      <w:szCs w:val="18"/>
                      <w:rtl/>
                    </w:rPr>
                    <w:t>תק' תשס"ד-2004</w:t>
                  </w:r>
                </w:p>
                <w:p w:rsidR="00C532B4" w:rsidRDefault="00C532B4">
                  <w:pPr>
                    <w:spacing w:line="160" w:lineRule="exact"/>
                    <w:jc w:val="left"/>
                    <w:rPr>
                      <w:rFonts w:cs="Miriam"/>
                      <w:noProof/>
                      <w:sz w:val="18"/>
                      <w:szCs w:val="18"/>
                      <w:rtl/>
                    </w:rPr>
                  </w:pPr>
                  <w:r>
                    <w:rPr>
                      <w:rFonts w:cs="Miriam" w:hint="cs"/>
                      <w:sz w:val="18"/>
                      <w:szCs w:val="18"/>
                      <w:rtl/>
                    </w:rPr>
                    <w:t>תק' תשס"ה-2005</w:t>
                  </w:r>
                </w:p>
                <w:p w:rsidR="00DF352A" w:rsidRDefault="00DF352A">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sidRPr="009D153B">
        <w:rPr>
          <w:rStyle w:val="big-number"/>
          <w:rFonts w:cs="Miriam"/>
          <w:rtl/>
        </w:rPr>
        <w:t>8</w:t>
      </w:r>
      <w:r w:rsidRPr="009D153B">
        <w:rPr>
          <w:rStyle w:val="default"/>
          <w:rFonts w:cs="FrankRuehl"/>
          <w:rtl/>
        </w:rPr>
        <w:t>.</w:t>
      </w:r>
      <w:r w:rsidRPr="009D153B">
        <w:rPr>
          <w:rStyle w:val="default"/>
          <w:rFonts w:cs="FrankRuehl"/>
          <w:rtl/>
        </w:rPr>
        <w:tab/>
      </w:r>
      <w:r w:rsidRPr="009D153B">
        <w:rPr>
          <w:rStyle w:val="default"/>
          <w:rFonts w:cs="FrankRuehl" w:hint="cs"/>
          <w:rtl/>
        </w:rPr>
        <w:t>(א)</w:t>
      </w:r>
      <w:r w:rsidRPr="009D153B">
        <w:rPr>
          <w:rStyle w:val="default"/>
          <w:rFonts w:cs="FrankRuehl" w:hint="cs"/>
          <w:rtl/>
        </w:rPr>
        <w:tab/>
      </w:r>
      <w:r w:rsidRPr="009D153B">
        <w:rPr>
          <w:rStyle w:val="default"/>
          <w:rFonts w:cs="FrankRuehl"/>
          <w:rtl/>
        </w:rPr>
        <w:t>הב</w:t>
      </w:r>
      <w:r w:rsidRPr="009D153B">
        <w:rPr>
          <w:rStyle w:val="default"/>
          <w:rFonts w:cs="FrankRuehl" w:hint="cs"/>
          <w:rtl/>
        </w:rPr>
        <w:t xml:space="preserve">חינות </w:t>
      </w:r>
      <w:r w:rsidR="00DF352A" w:rsidRPr="00DF352A">
        <w:rPr>
          <w:rStyle w:val="default"/>
          <w:rFonts w:cs="FrankRuehl" w:hint="cs"/>
          <w:rtl/>
        </w:rPr>
        <w:t>ייערכו בכתב או באמצעי דיגיטלי כגון מחשב</w:t>
      </w:r>
      <w:r w:rsidRPr="009D153B">
        <w:rPr>
          <w:rStyle w:val="default"/>
          <w:rFonts w:cs="FrankRuehl" w:hint="cs"/>
          <w:rtl/>
        </w:rPr>
        <w:t>, בפיקוח המועצה ולפי החלטותיה.</w:t>
      </w:r>
    </w:p>
    <w:p w:rsidR="00DF352A" w:rsidRPr="009D153B" w:rsidRDefault="00DF352A">
      <w:pPr>
        <w:pStyle w:val="P00"/>
        <w:spacing w:before="72"/>
        <w:rPr>
          <w:rStyle w:val="default"/>
          <w:rFonts w:cs="FrankRuehl" w:hint="cs"/>
          <w:rtl/>
        </w:rPr>
      </w:pPr>
    </w:p>
    <w:p w:rsidR="00EA03DE" w:rsidRDefault="00EA03DE">
      <w:pPr>
        <w:pStyle w:val="P00"/>
        <w:spacing w:before="72"/>
        <w:rPr>
          <w:rStyle w:val="default"/>
          <w:rFonts w:cs="FrankRuehl"/>
          <w:rtl/>
        </w:rPr>
      </w:pPr>
      <w:r w:rsidRPr="009D153B">
        <w:rPr>
          <w:rtl/>
          <w:lang w:val="he-IL"/>
        </w:rPr>
        <w:pict>
          <v:shape id="_x0000_s2159" type="#_x0000_t202" style="position:absolute;left:0;text-align:left;margin-left:470.25pt;margin-top:6.9pt;width:1in;height:9.75pt;z-index:251669504"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 xml:space="preserve">תק' </w:t>
                  </w:r>
                  <w:r w:rsidR="00973756">
                    <w:rPr>
                      <w:rFonts w:cs="Miriam" w:hint="cs"/>
                      <w:sz w:val="18"/>
                      <w:szCs w:val="18"/>
                      <w:rtl/>
                    </w:rPr>
                    <w:t>תשפ"ג-2023</w:t>
                  </w:r>
                </w:p>
              </w:txbxContent>
            </v:textbox>
            <w10:anchorlock/>
          </v:shape>
        </w:pict>
      </w:r>
      <w:r w:rsidRPr="009D153B">
        <w:rPr>
          <w:rStyle w:val="default"/>
          <w:rFonts w:cs="FrankRuehl" w:hint="cs"/>
          <w:rtl/>
        </w:rPr>
        <w:tab/>
        <w:t>(ב)</w:t>
      </w:r>
      <w:r w:rsidRPr="009D153B">
        <w:rPr>
          <w:rStyle w:val="default"/>
          <w:rFonts w:cs="FrankRuehl" w:hint="cs"/>
          <w:rtl/>
        </w:rPr>
        <w:tab/>
      </w:r>
      <w:r w:rsidR="00973756">
        <w:rPr>
          <w:rStyle w:val="default"/>
          <w:rFonts w:cs="FrankRuehl" w:hint="cs"/>
          <w:rtl/>
        </w:rPr>
        <w:t>מזכיר המועצה או מי מטעמו רשאי, לבקשת נבחן שהוא אחד מהמנויים להלן, לערוך התאמות הנדרשות לו, לרבות תוספת זמן כך שמשך הבחינה יכול שיעלה על הקבוע לגביה, ואשר יש בהן כדי להבטיח שייבחן בתנאים שווים ככל האפשר לשאר הנבחנים:</w:t>
      </w:r>
    </w:p>
    <w:p w:rsidR="00973756" w:rsidRDefault="00973756" w:rsidP="00973756">
      <w:pPr>
        <w:pStyle w:val="P00"/>
        <w:spacing w:before="72"/>
        <w:ind w:left="1021"/>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אדם עם מוגבלות כהגדרתו בסעיף 5 לחוק שוויון זכויות לאנשים עם מוגבלות, התשנ"ח-1998;</w:t>
      </w:r>
    </w:p>
    <w:p w:rsidR="00973756" w:rsidRDefault="00973756" w:rsidP="00973756">
      <w:pPr>
        <w:pStyle w:val="P00"/>
        <w:spacing w:before="72"/>
        <w:ind w:left="1021"/>
        <w:rPr>
          <w:rStyle w:val="default"/>
          <w:rFonts w:cs="FrankRuehl"/>
          <w:rtl/>
        </w:rPr>
      </w:pPr>
      <w:r>
        <w:rPr>
          <w:rStyle w:val="default"/>
          <w:rFonts w:cs="FrankRuehl" w:hint="cs"/>
          <w:rtl/>
        </w:rPr>
        <w:t>(2)</w:t>
      </w:r>
      <w:r>
        <w:rPr>
          <w:rStyle w:val="default"/>
          <w:rFonts w:cs="FrankRuehl"/>
          <w:rtl/>
        </w:rPr>
        <w:tab/>
      </w:r>
      <w:r w:rsidR="00962959">
        <w:rPr>
          <w:rStyle w:val="default"/>
          <w:rFonts w:cs="FrankRuehl" w:hint="cs"/>
          <w:rtl/>
        </w:rPr>
        <w:t>עולה חדש;</w:t>
      </w:r>
    </w:p>
    <w:p w:rsidR="00962959" w:rsidRDefault="00962959" w:rsidP="00973756">
      <w:pPr>
        <w:pStyle w:val="P00"/>
        <w:spacing w:before="72"/>
        <w:ind w:left="1021"/>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שפת אימו אינה עברית;</w:t>
      </w:r>
    </w:p>
    <w:p w:rsidR="00962959" w:rsidRDefault="00962959" w:rsidP="00973756">
      <w:pPr>
        <w:pStyle w:val="P00"/>
        <w:spacing w:before="72"/>
        <w:ind w:left="1021"/>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אישה בהיריון;</w:t>
      </w:r>
    </w:p>
    <w:p w:rsidR="00962959" w:rsidRDefault="00962959" w:rsidP="00973756">
      <w:pPr>
        <w:pStyle w:val="P00"/>
        <w:spacing w:before="72"/>
        <w:ind w:left="1021"/>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בעל נסיבות דומות לאלה המפורטות בפסקאות (1) עד (4) ובעלות השלכה על יכולתו להצליח בבחינה.</w:t>
      </w:r>
    </w:p>
    <w:p w:rsidR="007C4C10" w:rsidRPr="006412E4" w:rsidRDefault="007C4C10" w:rsidP="007C4C10">
      <w:pPr>
        <w:pStyle w:val="P00"/>
        <w:spacing w:before="0"/>
        <w:rPr>
          <w:rFonts w:hint="cs"/>
          <w:b/>
          <w:bCs/>
          <w:vanish/>
          <w:szCs w:val="20"/>
          <w:shd w:val="clear" w:color="auto" w:fill="FFFF99"/>
          <w:rtl/>
        </w:rPr>
      </w:pPr>
      <w:bookmarkStart w:id="16" w:name="Rov105"/>
      <w:r w:rsidRPr="006412E4">
        <w:rPr>
          <w:rFonts w:hint="cs"/>
          <w:vanish/>
          <w:color w:val="FF0000"/>
          <w:szCs w:val="20"/>
          <w:shd w:val="clear" w:color="auto" w:fill="FFFF99"/>
          <w:rtl/>
        </w:rPr>
        <w:t>מיום 31.3.1971</w:t>
      </w:r>
    </w:p>
    <w:p w:rsidR="007C4C10" w:rsidRPr="006412E4" w:rsidRDefault="007C4C10" w:rsidP="007C4C10">
      <w:pPr>
        <w:pStyle w:val="P00"/>
        <w:spacing w:before="0"/>
        <w:rPr>
          <w:rFonts w:hint="cs"/>
          <w:b/>
          <w:bCs/>
          <w:vanish/>
          <w:szCs w:val="20"/>
          <w:shd w:val="clear" w:color="auto" w:fill="FFFF99"/>
          <w:rtl/>
        </w:rPr>
      </w:pPr>
      <w:r w:rsidRPr="006412E4">
        <w:rPr>
          <w:rFonts w:hint="cs"/>
          <w:b/>
          <w:bCs/>
          <w:vanish/>
          <w:szCs w:val="20"/>
          <w:shd w:val="clear" w:color="auto" w:fill="FFFF99"/>
          <w:rtl/>
        </w:rPr>
        <w:t>תק' תש"ל-1970</w:t>
      </w:r>
    </w:p>
    <w:p w:rsidR="007C4C10" w:rsidRPr="006412E4" w:rsidRDefault="007C4C10" w:rsidP="007C4C10">
      <w:pPr>
        <w:pStyle w:val="P00"/>
        <w:tabs>
          <w:tab w:val="clear" w:pos="6259"/>
        </w:tabs>
        <w:spacing w:before="0"/>
        <w:rPr>
          <w:rFonts w:hint="cs"/>
          <w:vanish/>
          <w:szCs w:val="20"/>
          <w:shd w:val="clear" w:color="auto" w:fill="FFFF99"/>
          <w:rtl/>
        </w:rPr>
      </w:pPr>
      <w:hyperlink r:id="rId27" w:history="1">
        <w:r w:rsidRPr="006412E4">
          <w:rPr>
            <w:rStyle w:val="Hyperlink"/>
            <w:rFonts w:hint="cs"/>
            <w:vanish/>
            <w:szCs w:val="20"/>
            <w:shd w:val="clear" w:color="auto" w:fill="FFFF99"/>
            <w:rtl/>
          </w:rPr>
          <w:t>ק"ת תש"ל מס' 2507</w:t>
        </w:r>
      </w:hyperlink>
      <w:r w:rsidRPr="006412E4">
        <w:rPr>
          <w:rFonts w:hint="cs"/>
          <w:vanish/>
          <w:szCs w:val="20"/>
          <w:shd w:val="clear" w:color="auto" w:fill="FFFF99"/>
          <w:rtl/>
        </w:rPr>
        <w:t xml:space="preserve"> מיום 8.1.1970 עמ' 882</w:t>
      </w:r>
    </w:p>
    <w:p w:rsidR="007C4C10" w:rsidRPr="006412E4" w:rsidRDefault="007C4C10" w:rsidP="007C4C10">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8.</w:t>
      </w:r>
      <w:r w:rsidRPr="006412E4">
        <w:rPr>
          <w:rFonts w:hint="cs"/>
          <w:vanish/>
          <w:sz w:val="22"/>
          <w:szCs w:val="22"/>
          <w:shd w:val="clear" w:color="auto" w:fill="FFFF99"/>
          <w:rtl/>
        </w:rPr>
        <w:tab/>
        <w:t xml:space="preserve">הבחינות יהיו בכתב </w:t>
      </w:r>
      <w:r w:rsidRPr="006412E4">
        <w:rPr>
          <w:rFonts w:hint="cs"/>
          <w:strike/>
          <w:vanish/>
          <w:sz w:val="22"/>
          <w:szCs w:val="22"/>
          <w:shd w:val="clear" w:color="auto" w:fill="FFFF99"/>
          <w:rtl/>
        </w:rPr>
        <w:t>או בעל פה או גם בכתב וגם בעל פה</w:t>
      </w:r>
      <w:r w:rsidRPr="006412E4">
        <w:rPr>
          <w:rFonts w:hint="cs"/>
          <w:vanish/>
          <w:sz w:val="22"/>
          <w:szCs w:val="22"/>
          <w:shd w:val="clear" w:color="auto" w:fill="FFFF99"/>
          <w:rtl/>
        </w:rPr>
        <w:t xml:space="preserve"> בפיקוח המועצה ולפי החלטותיה.</w:t>
      </w:r>
    </w:p>
    <w:p w:rsidR="00F0054A" w:rsidRPr="006412E4" w:rsidRDefault="00F0054A" w:rsidP="00F0054A">
      <w:pPr>
        <w:pStyle w:val="P00"/>
        <w:spacing w:before="0"/>
        <w:rPr>
          <w:rFonts w:hint="cs"/>
          <w:vanish/>
          <w:color w:val="FF0000"/>
          <w:szCs w:val="20"/>
          <w:shd w:val="clear" w:color="auto" w:fill="FFFF99"/>
          <w:rtl/>
        </w:rPr>
      </w:pPr>
    </w:p>
    <w:p w:rsidR="00F0054A" w:rsidRPr="006412E4" w:rsidRDefault="00F0054A" w:rsidP="00F0054A">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8.8.2004</w:t>
      </w:r>
    </w:p>
    <w:p w:rsidR="00F0054A" w:rsidRPr="006412E4" w:rsidRDefault="00F0054A" w:rsidP="00F0054A">
      <w:pPr>
        <w:pStyle w:val="P00"/>
        <w:spacing w:before="0"/>
        <w:rPr>
          <w:rFonts w:hint="cs"/>
          <w:b/>
          <w:bCs/>
          <w:vanish/>
          <w:szCs w:val="20"/>
          <w:shd w:val="clear" w:color="auto" w:fill="FFFF99"/>
          <w:rtl/>
        </w:rPr>
      </w:pPr>
      <w:r w:rsidRPr="006412E4">
        <w:rPr>
          <w:rFonts w:hint="cs"/>
          <w:b/>
          <w:bCs/>
          <w:vanish/>
          <w:szCs w:val="20"/>
          <w:shd w:val="clear" w:color="auto" w:fill="FFFF99"/>
          <w:rtl/>
        </w:rPr>
        <w:t>תק' תשס"ד-2004</w:t>
      </w:r>
    </w:p>
    <w:p w:rsidR="00F0054A" w:rsidRPr="006412E4" w:rsidRDefault="00F0054A" w:rsidP="00F0054A">
      <w:pPr>
        <w:pStyle w:val="P00"/>
        <w:tabs>
          <w:tab w:val="clear" w:pos="6259"/>
        </w:tabs>
        <w:spacing w:before="0"/>
        <w:rPr>
          <w:rStyle w:val="default"/>
          <w:rFonts w:cs="FrankRuehl" w:hint="cs"/>
          <w:vanish/>
          <w:sz w:val="20"/>
          <w:szCs w:val="20"/>
          <w:shd w:val="clear" w:color="auto" w:fill="FFFF99"/>
          <w:rtl/>
        </w:rPr>
      </w:pPr>
      <w:hyperlink r:id="rId28" w:history="1">
        <w:r w:rsidRPr="006412E4">
          <w:rPr>
            <w:rStyle w:val="Hyperlink"/>
            <w:rFonts w:hint="cs"/>
            <w:vanish/>
            <w:szCs w:val="20"/>
            <w:shd w:val="clear" w:color="auto" w:fill="FFFF99"/>
            <w:rtl/>
          </w:rPr>
          <w:t>ק"ת תשס"ד מס' 6333</w:t>
        </w:r>
      </w:hyperlink>
      <w:r w:rsidRPr="006412E4">
        <w:rPr>
          <w:rFonts w:hint="cs"/>
          <w:vanish/>
          <w:szCs w:val="20"/>
          <w:shd w:val="clear" w:color="auto" w:fill="FFFF99"/>
          <w:rtl/>
        </w:rPr>
        <w:t xml:space="preserve"> מיום 8.8.2004 עמ' 884</w:t>
      </w:r>
    </w:p>
    <w:p w:rsidR="00411F7E" w:rsidRPr="006412E4" w:rsidRDefault="00411F7E" w:rsidP="00411F7E">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8.</w:t>
      </w:r>
      <w:r w:rsidRPr="006412E4">
        <w:rPr>
          <w:rFonts w:hint="cs"/>
          <w:vanish/>
          <w:sz w:val="22"/>
          <w:szCs w:val="22"/>
          <w:shd w:val="clear" w:color="auto" w:fill="FFFF99"/>
          <w:rtl/>
        </w:rPr>
        <w:tab/>
      </w:r>
      <w:r w:rsidRPr="006412E4">
        <w:rPr>
          <w:rFonts w:hint="cs"/>
          <w:vanish/>
          <w:sz w:val="22"/>
          <w:szCs w:val="22"/>
          <w:u w:val="single"/>
          <w:shd w:val="clear" w:color="auto" w:fill="FFFF99"/>
          <w:rtl/>
        </w:rPr>
        <w:t>(א)</w:t>
      </w:r>
      <w:r w:rsidRPr="006412E4">
        <w:rPr>
          <w:rFonts w:hint="cs"/>
          <w:vanish/>
          <w:sz w:val="22"/>
          <w:szCs w:val="22"/>
          <w:shd w:val="clear" w:color="auto" w:fill="FFFF99"/>
          <w:rtl/>
        </w:rPr>
        <w:tab/>
        <w:t>הבחינות יהיו בכתב בפיקוח המועצה ולפי החלטותיה.</w:t>
      </w:r>
    </w:p>
    <w:p w:rsidR="00411F7E" w:rsidRPr="006412E4" w:rsidRDefault="00411F7E" w:rsidP="00D10F80">
      <w:pPr>
        <w:pStyle w:val="P00"/>
        <w:tabs>
          <w:tab w:val="clear" w:pos="6259"/>
        </w:tabs>
        <w:spacing w:before="0"/>
        <w:rPr>
          <w:rFonts w:hint="cs"/>
          <w:vanish/>
          <w:sz w:val="22"/>
          <w:szCs w:val="22"/>
          <w:u w:val="single"/>
          <w:shd w:val="clear" w:color="auto" w:fill="FFFF99"/>
          <w:rtl/>
        </w:rPr>
      </w:pPr>
      <w:r w:rsidRPr="006412E4">
        <w:rPr>
          <w:rFonts w:hint="cs"/>
          <w:vanish/>
          <w:sz w:val="22"/>
          <w:szCs w:val="22"/>
          <w:shd w:val="clear" w:color="auto" w:fill="FFFF99"/>
          <w:rtl/>
        </w:rPr>
        <w:tab/>
      </w:r>
      <w:r w:rsidRPr="006412E4">
        <w:rPr>
          <w:rFonts w:hint="cs"/>
          <w:vanish/>
          <w:sz w:val="22"/>
          <w:szCs w:val="22"/>
          <w:u w:val="single"/>
          <w:shd w:val="clear" w:color="auto" w:fill="FFFF99"/>
          <w:rtl/>
        </w:rPr>
        <w:t>(ב)</w:t>
      </w:r>
      <w:r w:rsidRPr="006412E4">
        <w:rPr>
          <w:rFonts w:hint="cs"/>
          <w:vanish/>
          <w:sz w:val="22"/>
          <w:szCs w:val="22"/>
          <w:u w:val="single"/>
          <w:shd w:val="clear" w:color="auto" w:fill="FFFF99"/>
          <w:rtl/>
        </w:rPr>
        <w:tab/>
        <w:t>המועצה רשאית, לבקשת נבחן שהוא אדם עם מוגבלות כהגדרתו בסעיף 5 לחוק שוויון זכויות לאנשים עם מוגבלות, התשנ"ח-1998, לערוך בעבורו התאמות הנדרשות מחמת המוגבלות ואשר יש בהן כדי להבטיח שייבחן בתנאים שווים ככל האפשר לשאר הנבחנים.</w:t>
      </w:r>
    </w:p>
    <w:p w:rsidR="00830AF9" w:rsidRPr="006412E4" w:rsidRDefault="00830AF9" w:rsidP="00830AF9">
      <w:pPr>
        <w:pStyle w:val="P00"/>
        <w:spacing w:before="0"/>
        <w:rPr>
          <w:rFonts w:hint="cs"/>
          <w:vanish/>
          <w:color w:val="FF0000"/>
          <w:szCs w:val="20"/>
          <w:shd w:val="clear" w:color="auto" w:fill="FFFF99"/>
          <w:rtl/>
        </w:rPr>
      </w:pPr>
    </w:p>
    <w:p w:rsidR="00830AF9" w:rsidRPr="006412E4" w:rsidRDefault="00830AF9" w:rsidP="00830AF9">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1.5.2005</w:t>
      </w:r>
    </w:p>
    <w:p w:rsidR="00830AF9" w:rsidRPr="006412E4" w:rsidRDefault="00830AF9" w:rsidP="00830AF9">
      <w:pPr>
        <w:pStyle w:val="P00"/>
        <w:spacing w:before="0"/>
        <w:rPr>
          <w:rFonts w:hint="cs"/>
          <w:b/>
          <w:bCs/>
          <w:vanish/>
          <w:szCs w:val="20"/>
          <w:shd w:val="clear" w:color="auto" w:fill="FFFF99"/>
          <w:rtl/>
        </w:rPr>
      </w:pPr>
      <w:r w:rsidRPr="006412E4">
        <w:rPr>
          <w:rFonts w:hint="cs"/>
          <w:b/>
          <w:bCs/>
          <w:vanish/>
          <w:szCs w:val="20"/>
          <w:shd w:val="clear" w:color="auto" w:fill="FFFF99"/>
          <w:rtl/>
        </w:rPr>
        <w:t>תק' תשס"ה-2005</w:t>
      </w:r>
    </w:p>
    <w:p w:rsidR="00830AF9" w:rsidRPr="006412E4" w:rsidRDefault="00830AF9" w:rsidP="00830AF9">
      <w:pPr>
        <w:pStyle w:val="P00"/>
        <w:tabs>
          <w:tab w:val="clear" w:pos="6259"/>
        </w:tabs>
        <w:spacing w:before="0"/>
        <w:rPr>
          <w:rStyle w:val="default"/>
          <w:rFonts w:cs="FrankRuehl"/>
          <w:vanish/>
          <w:sz w:val="20"/>
          <w:szCs w:val="20"/>
          <w:shd w:val="clear" w:color="auto" w:fill="FFFF99"/>
          <w:rtl/>
        </w:rPr>
      </w:pPr>
      <w:hyperlink r:id="rId29" w:history="1">
        <w:r w:rsidRPr="006412E4">
          <w:rPr>
            <w:rStyle w:val="Hyperlink"/>
            <w:rFonts w:hint="cs"/>
            <w:vanish/>
            <w:szCs w:val="20"/>
            <w:shd w:val="clear" w:color="auto" w:fill="FFFF99"/>
            <w:rtl/>
          </w:rPr>
          <w:t>ק"ת תשס"ה מס' 6373</w:t>
        </w:r>
      </w:hyperlink>
      <w:r w:rsidRPr="006412E4">
        <w:rPr>
          <w:rFonts w:hint="cs"/>
          <w:vanish/>
          <w:szCs w:val="20"/>
          <w:shd w:val="clear" w:color="auto" w:fill="FFFF99"/>
          <w:rtl/>
        </w:rPr>
        <w:t xml:space="preserve"> מיום 1.5.2005 עמ' 462</w:t>
      </w:r>
    </w:p>
    <w:p w:rsidR="00DF352A" w:rsidRPr="006412E4" w:rsidRDefault="00DF352A" w:rsidP="00DF352A">
      <w:pPr>
        <w:pStyle w:val="P00"/>
        <w:tabs>
          <w:tab w:val="clear" w:pos="6259"/>
        </w:tabs>
        <w:rPr>
          <w:vanish/>
          <w:sz w:val="22"/>
          <w:szCs w:val="22"/>
          <w:shd w:val="clear" w:color="auto" w:fill="FFFF99"/>
          <w:rtl/>
        </w:rPr>
      </w:pPr>
      <w:r w:rsidRPr="006412E4">
        <w:rPr>
          <w:vanish/>
          <w:sz w:val="22"/>
          <w:szCs w:val="22"/>
          <w:shd w:val="clear" w:color="auto" w:fill="FFFF99"/>
          <w:rtl/>
        </w:rPr>
        <w:tab/>
      </w:r>
      <w:r w:rsidRPr="006412E4">
        <w:rPr>
          <w:rFonts w:hint="cs"/>
          <w:vanish/>
          <w:sz w:val="22"/>
          <w:szCs w:val="22"/>
          <w:shd w:val="clear" w:color="auto" w:fill="FFFF99"/>
          <w:rtl/>
        </w:rPr>
        <w:t>(א)</w:t>
      </w:r>
      <w:r w:rsidRPr="006412E4">
        <w:rPr>
          <w:rFonts w:hint="cs"/>
          <w:vanish/>
          <w:sz w:val="22"/>
          <w:szCs w:val="22"/>
          <w:shd w:val="clear" w:color="auto" w:fill="FFFF99"/>
          <w:rtl/>
        </w:rPr>
        <w:tab/>
        <w:t xml:space="preserve">הבחינות יהיו בכתב </w:t>
      </w:r>
      <w:r w:rsidRPr="006412E4">
        <w:rPr>
          <w:rFonts w:hint="cs"/>
          <w:vanish/>
          <w:sz w:val="22"/>
          <w:szCs w:val="22"/>
          <w:u w:val="single"/>
          <w:shd w:val="clear" w:color="auto" w:fill="FFFF99"/>
          <w:rtl/>
        </w:rPr>
        <w:t>למעט הבחינה בנושא "טכנולוגיית מידע" שבבחינה סופית חלק א', שתיערך על גבי מחשב או בכתב</w:t>
      </w:r>
      <w:r w:rsidRPr="006412E4">
        <w:rPr>
          <w:rFonts w:hint="cs"/>
          <w:vanish/>
          <w:sz w:val="22"/>
          <w:szCs w:val="22"/>
          <w:shd w:val="clear" w:color="auto" w:fill="FFFF99"/>
          <w:rtl/>
        </w:rPr>
        <w:t xml:space="preserve"> בפיקוח המועצה ולפי החלטותיה.</w:t>
      </w:r>
    </w:p>
    <w:p w:rsidR="00DF352A" w:rsidRPr="006412E4" w:rsidRDefault="00DF352A" w:rsidP="00830AF9">
      <w:pPr>
        <w:pStyle w:val="P00"/>
        <w:tabs>
          <w:tab w:val="clear" w:pos="6259"/>
        </w:tabs>
        <w:spacing w:before="0"/>
        <w:rPr>
          <w:rStyle w:val="default"/>
          <w:rFonts w:cs="FrankRuehl"/>
          <w:vanish/>
          <w:sz w:val="20"/>
          <w:szCs w:val="20"/>
          <w:shd w:val="clear" w:color="auto" w:fill="FFFF99"/>
          <w:rtl/>
        </w:rPr>
      </w:pPr>
    </w:p>
    <w:p w:rsidR="00DF352A" w:rsidRPr="006412E4" w:rsidRDefault="00DF352A" w:rsidP="00830AF9">
      <w:pPr>
        <w:pStyle w:val="P00"/>
        <w:tabs>
          <w:tab w:val="clear" w:pos="6259"/>
        </w:tabs>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12.9.2017</w:t>
      </w:r>
    </w:p>
    <w:p w:rsidR="00DF352A" w:rsidRPr="006412E4" w:rsidRDefault="00DF352A" w:rsidP="00830AF9">
      <w:pPr>
        <w:pStyle w:val="P00"/>
        <w:tabs>
          <w:tab w:val="clear" w:pos="6259"/>
        </w:tabs>
        <w:spacing w:before="0"/>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תשע"ז-2017</w:t>
      </w:r>
    </w:p>
    <w:p w:rsidR="00DF352A" w:rsidRPr="006412E4" w:rsidRDefault="00DF352A" w:rsidP="00830AF9">
      <w:pPr>
        <w:pStyle w:val="P00"/>
        <w:tabs>
          <w:tab w:val="clear" w:pos="6259"/>
        </w:tabs>
        <w:spacing w:before="0"/>
        <w:rPr>
          <w:rStyle w:val="default"/>
          <w:rFonts w:cs="FrankRuehl"/>
          <w:vanish/>
          <w:sz w:val="20"/>
          <w:szCs w:val="20"/>
          <w:shd w:val="clear" w:color="auto" w:fill="FFFF99"/>
          <w:rtl/>
        </w:rPr>
      </w:pPr>
      <w:hyperlink r:id="rId30" w:history="1">
        <w:r w:rsidRPr="006412E4">
          <w:rPr>
            <w:rStyle w:val="Hyperlink"/>
            <w:rFonts w:hint="cs"/>
            <w:vanish/>
            <w:szCs w:val="20"/>
            <w:shd w:val="clear" w:color="auto" w:fill="FFFF99"/>
            <w:rtl/>
          </w:rPr>
          <w:t>ק"ת תשע"ז מס' 7862</w:t>
        </w:r>
      </w:hyperlink>
      <w:r w:rsidRPr="006412E4">
        <w:rPr>
          <w:rStyle w:val="default"/>
          <w:rFonts w:cs="FrankRuehl" w:hint="cs"/>
          <w:vanish/>
          <w:sz w:val="20"/>
          <w:szCs w:val="20"/>
          <w:shd w:val="clear" w:color="auto" w:fill="FFFF99"/>
          <w:rtl/>
        </w:rPr>
        <w:t xml:space="preserve"> מיום 12.9.2017 עמ' 1738</w:t>
      </w:r>
    </w:p>
    <w:p w:rsidR="00973756" w:rsidRPr="006412E4" w:rsidRDefault="00DF352A" w:rsidP="00E02BE9">
      <w:pPr>
        <w:pStyle w:val="P00"/>
        <w:tabs>
          <w:tab w:val="clear" w:pos="6259"/>
        </w:tabs>
        <w:rPr>
          <w:vanish/>
          <w:sz w:val="22"/>
          <w:szCs w:val="22"/>
          <w:shd w:val="clear" w:color="auto" w:fill="FFFF99"/>
          <w:rtl/>
        </w:rPr>
      </w:pPr>
      <w:r w:rsidRPr="006412E4">
        <w:rPr>
          <w:vanish/>
          <w:sz w:val="22"/>
          <w:szCs w:val="22"/>
          <w:shd w:val="clear" w:color="auto" w:fill="FFFF99"/>
          <w:rtl/>
        </w:rPr>
        <w:tab/>
      </w:r>
      <w:r w:rsidR="00AE1551" w:rsidRPr="006412E4">
        <w:rPr>
          <w:rFonts w:hint="cs"/>
          <w:vanish/>
          <w:sz w:val="22"/>
          <w:szCs w:val="22"/>
          <w:shd w:val="clear" w:color="auto" w:fill="FFFF99"/>
          <w:rtl/>
        </w:rPr>
        <w:t>(א)</w:t>
      </w:r>
      <w:r w:rsidR="00AE1551" w:rsidRPr="006412E4">
        <w:rPr>
          <w:rFonts w:hint="cs"/>
          <w:vanish/>
          <w:sz w:val="22"/>
          <w:szCs w:val="22"/>
          <w:shd w:val="clear" w:color="auto" w:fill="FFFF99"/>
          <w:rtl/>
        </w:rPr>
        <w:tab/>
        <w:t xml:space="preserve">הבחינות </w:t>
      </w:r>
      <w:r w:rsidR="00AE1551" w:rsidRPr="006412E4">
        <w:rPr>
          <w:rFonts w:hint="cs"/>
          <w:strike/>
          <w:vanish/>
          <w:sz w:val="22"/>
          <w:szCs w:val="22"/>
          <w:shd w:val="clear" w:color="auto" w:fill="FFFF99"/>
          <w:rtl/>
        </w:rPr>
        <w:t>יהיו בכתב למעט הבחינה בנושא "טכנולוגיית מידע" שבבחינה סופית חלק א', שתיערך על גבי מחשב או בכתב</w:t>
      </w:r>
      <w:r w:rsidRPr="006412E4">
        <w:rPr>
          <w:rFonts w:hint="cs"/>
          <w:vanish/>
          <w:sz w:val="22"/>
          <w:szCs w:val="22"/>
          <w:shd w:val="clear" w:color="auto" w:fill="FFFF99"/>
          <w:rtl/>
        </w:rPr>
        <w:t xml:space="preserve"> </w:t>
      </w:r>
      <w:r w:rsidRPr="006412E4">
        <w:rPr>
          <w:rFonts w:hint="cs"/>
          <w:vanish/>
          <w:sz w:val="22"/>
          <w:szCs w:val="22"/>
          <w:u w:val="single"/>
          <w:shd w:val="clear" w:color="auto" w:fill="FFFF99"/>
          <w:rtl/>
        </w:rPr>
        <w:t>ייערכו בכתב או באמצעי דיגיטלי כגון מחשב</w:t>
      </w:r>
      <w:r w:rsidRPr="006412E4">
        <w:rPr>
          <w:rFonts w:hint="cs"/>
          <w:vanish/>
          <w:sz w:val="22"/>
          <w:szCs w:val="22"/>
          <w:shd w:val="clear" w:color="auto" w:fill="FFFF99"/>
          <w:rtl/>
        </w:rPr>
        <w:t>,</w:t>
      </w:r>
      <w:r w:rsidR="00AE1551" w:rsidRPr="006412E4">
        <w:rPr>
          <w:rFonts w:hint="cs"/>
          <w:vanish/>
          <w:sz w:val="22"/>
          <w:szCs w:val="22"/>
          <w:shd w:val="clear" w:color="auto" w:fill="FFFF99"/>
          <w:rtl/>
        </w:rPr>
        <w:t xml:space="preserve"> בפיקוח המועצה ולפי החלטותיה</w:t>
      </w:r>
      <w:r w:rsidR="00973756" w:rsidRPr="006412E4">
        <w:rPr>
          <w:rFonts w:hint="cs"/>
          <w:vanish/>
          <w:sz w:val="22"/>
          <w:szCs w:val="22"/>
          <w:shd w:val="clear" w:color="auto" w:fill="FFFF99"/>
          <w:rtl/>
        </w:rPr>
        <w:t>.</w:t>
      </w:r>
    </w:p>
    <w:p w:rsidR="00973756" w:rsidRPr="006412E4" w:rsidRDefault="00973756" w:rsidP="00973756">
      <w:pPr>
        <w:pStyle w:val="P00"/>
        <w:spacing w:before="0"/>
        <w:rPr>
          <w:rStyle w:val="default"/>
          <w:rFonts w:cs="FrankRuehl"/>
          <w:vanish/>
          <w:sz w:val="20"/>
          <w:szCs w:val="20"/>
          <w:shd w:val="clear" w:color="auto" w:fill="FFFF99"/>
          <w:rtl/>
        </w:rPr>
      </w:pPr>
    </w:p>
    <w:p w:rsidR="00973756" w:rsidRPr="006412E4" w:rsidRDefault="00973756" w:rsidP="00973756">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973756" w:rsidRPr="006412E4" w:rsidRDefault="00973756" w:rsidP="00973756">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73756" w:rsidRPr="006412E4" w:rsidRDefault="00973756" w:rsidP="00973756">
      <w:pPr>
        <w:pStyle w:val="P00"/>
        <w:spacing w:before="0"/>
        <w:rPr>
          <w:rStyle w:val="default"/>
          <w:rFonts w:ascii="FrankRuehl" w:hAnsi="FrankRuehl" w:cs="FrankRuehl"/>
          <w:vanish/>
          <w:sz w:val="20"/>
          <w:szCs w:val="20"/>
          <w:shd w:val="clear" w:color="auto" w:fill="FFFF99"/>
          <w:rtl/>
        </w:rPr>
      </w:pPr>
      <w:hyperlink r:id="rId31"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3</w:t>
      </w:r>
    </w:p>
    <w:p w:rsidR="00973756" w:rsidRPr="006412E4" w:rsidRDefault="00973756" w:rsidP="00973756">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החלפת תקנת משנה 8(ב)</w:t>
      </w:r>
    </w:p>
    <w:p w:rsidR="00973756" w:rsidRPr="006412E4" w:rsidRDefault="00973756" w:rsidP="00973756">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973756" w:rsidRPr="006412E4" w:rsidRDefault="00973756" w:rsidP="00973756">
      <w:pPr>
        <w:pStyle w:val="P00"/>
        <w:tabs>
          <w:tab w:val="clear" w:pos="6259"/>
        </w:tabs>
        <w:spacing w:before="0"/>
        <w:rPr>
          <w:rFonts w:hint="cs"/>
          <w:strike/>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(ב)</w:t>
      </w:r>
      <w:r w:rsidRPr="006412E4">
        <w:rPr>
          <w:rFonts w:hint="cs"/>
          <w:strike/>
          <w:vanish/>
          <w:sz w:val="22"/>
          <w:szCs w:val="22"/>
          <w:shd w:val="clear" w:color="auto" w:fill="FFFF99"/>
          <w:rtl/>
        </w:rPr>
        <w:tab/>
        <w:t>המועצה רשאית, לבקשת נבחן שהוא אדם עם מוגבלות כהגדרתו בסעיף 5 לחוק שוויון זכויות לאנשים עם מוגבלות, התשנ"ח-1998, לערוך בעבורו התאמות הנדרשות מחמת המוגבלות ואשר יש בהן כדי להבטיח שייבחן בתנאים שווים ככל האפשר לשאר הנבחנים.</w:t>
      </w:r>
    </w:p>
    <w:p w:rsidR="00973756" w:rsidRPr="006412E4" w:rsidRDefault="00973756" w:rsidP="00973756">
      <w:pPr>
        <w:pStyle w:val="P00"/>
        <w:spacing w:before="0"/>
        <w:rPr>
          <w:rStyle w:val="default"/>
          <w:rFonts w:cs="FrankRuehl"/>
          <w:vanish/>
          <w:sz w:val="20"/>
          <w:szCs w:val="20"/>
          <w:shd w:val="clear" w:color="auto" w:fill="FFFF99"/>
          <w:rtl/>
        </w:rPr>
      </w:pPr>
    </w:p>
    <w:p w:rsidR="00973756" w:rsidRPr="006412E4" w:rsidRDefault="00973756" w:rsidP="00973756">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1.1.2024</w:t>
      </w:r>
    </w:p>
    <w:p w:rsidR="00973756" w:rsidRPr="006412E4" w:rsidRDefault="00973756" w:rsidP="00973756">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73756" w:rsidRPr="006412E4" w:rsidRDefault="00973756" w:rsidP="00973756">
      <w:pPr>
        <w:pStyle w:val="P00"/>
        <w:spacing w:before="0"/>
        <w:rPr>
          <w:rStyle w:val="default"/>
          <w:rFonts w:ascii="FrankRuehl" w:hAnsi="FrankRuehl" w:cs="FrankRuehl"/>
          <w:vanish/>
          <w:sz w:val="20"/>
          <w:szCs w:val="20"/>
          <w:shd w:val="clear" w:color="auto" w:fill="FFFF99"/>
          <w:rtl/>
        </w:rPr>
      </w:pPr>
      <w:hyperlink r:id="rId32"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3</w:t>
      </w:r>
    </w:p>
    <w:p w:rsidR="00973756" w:rsidRPr="006412E4" w:rsidRDefault="00973756" w:rsidP="00973756">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הוספת תקנת משנה 8(ג)</w:t>
      </w:r>
    </w:p>
    <w:p w:rsidR="00973756" w:rsidRPr="006412E4" w:rsidRDefault="00973756" w:rsidP="00973756">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w:t>
      </w:r>
    </w:p>
    <w:p w:rsidR="00AE1551" w:rsidRPr="009D153B" w:rsidRDefault="00973756" w:rsidP="00973756">
      <w:pPr>
        <w:pStyle w:val="P00"/>
        <w:tabs>
          <w:tab w:val="clear" w:pos="6259"/>
        </w:tabs>
        <w:spacing w:before="0"/>
        <w:rPr>
          <w:rStyle w:val="default"/>
          <w:rFonts w:cs="FrankRuehl"/>
          <w:sz w:val="2"/>
          <w:szCs w:val="2"/>
          <w:rtl/>
        </w:rPr>
      </w:pPr>
      <w:r w:rsidRPr="006412E4">
        <w:rPr>
          <w:vanish/>
          <w:sz w:val="22"/>
          <w:szCs w:val="22"/>
          <w:shd w:val="clear" w:color="auto" w:fill="FFFF99"/>
          <w:rtl/>
        </w:rPr>
        <w:tab/>
      </w:r>
      <w:r w:rsidRPr="006412E4">
        <w:rPr>
          <w:rFonts w:hint="cs"/>
          <w:vanish/>
          <w:sz w:val="22"/>
          <w:szCs w:val="22"/>
          <w:u w:val="single"/>
          <w:shd w:val="clear" w:color="auto" w:fill="FFFF99"/>
          <w:rtl/>
        </w:rPr>
        <w:t>(ג)</w:t>
      </w:r>
      <w:r w:rsidRPr="006412E4">
        <w:rPr>
          <w:vanish/>
          <w:sz w:val="22"/>
          <w:szCs w:val="22"/>
          <w:u w:val="single"/>
          <w:shd w:val="clear" w:color="auto" w:fill="FFFF99"/>
          <w:rtl/>
        </w:rPr>
        <w:tab/>
      </w:r>
      <w:r w:rsidRPr="006412E4">
        <w:rPr>
          <w:rFonts w:hint="cs"/>
          <w:vanish/>
          <w:sz w:val="22"/>
          <w:szCs w:val="22"/>
          <w:u w:val="single"/>
          <w:shd w:val="clear" w:color="auto" w:fill="FFFF99"/>
          <w:rtl/>
        </w:rPr>
        <w:t>המועצה תפרסם באתר האינטרנט שלה את רשימת פירוט הנושאים או צירופי הנושאים, שחלקם ייכללו בבחינה, מתוך הנושאים המפורטים בתוספת השלישית, לכל המאוחר חודשיים לפני יום הבחינה.</w:t>
      </w:r>
      <w:bookmarkEnd w:id="16"/>
    </w:p>
    <w:p w:rsidR="00EA03DE" w:rsidRPr="009D153B" w:rsidRDefault="00EA03DE">
      <w:pPr>
        <w:pStyle w:val="P00"/>
        <w:spacing w:before="72"/>
        <w:rPr>
          <w:rStyle w:val="default"/>
          <w:rFonts w:cs="FrankRuehl"/>
          <w:rtl/>
        </w:rPr>
      </w:pPr>
      <w:bookmarkStart w:id="17" w:name="Seif6"/>
      <w:bookmarkEnd w:id="17"/>
      <w:r w:rsidRPr="009D153B">
        <w:rPr>
          <w:lang w:val="he-IL"/>
        </w:rPr>
        <w:pict>
          <v:rect id="_x0000_s2060" style="position:absolute;left:0;text-align:left;margin-left:464.5pt;margin-top:8.05pt;width:75.05pt;height:14.05pt;z-index:251584512" o:allowincell="f" filled="f" stroked="f" strokecolor="lime" strokeweight=".25pt">
            <v:textbox style="mso-next-textbox:#_x0000_s2060" inset="0,0,0,0">
              <w:txbxContent>
                <w:p w:rsidR="00C532B4" w:rsidRDefault="00C532B4">
                  <w:pPr>
                    <w:spacing w:line="160" w:lineRule="exact"/>
                    <w:jc w:val="left"/>
                    <w:rPr>
                      <w:rFonts w:cs="Miriam"/>
                      <w:noProof/>
                      <w:sz w:val="18"/>
                      <w:szCs w:val="18"/>
                      <w:rtl/>
                    </w:rPr>
                  </w:pPr>
                  <w:r>
                    <w:rPr>
                      <w:rFonts w:cs="Miriam"/>
                      <w:sz w:val="18"/>
                      <w:szCs w:val="18"/>
                      <w:rtl/>
                    </w:rPr>
                    <w:t>שפ</w:t>
                  </w:r>
                  <w:r>
                    <w:rPr>
                      <w:rFonts w:cs="Miriam" w:hint="cs"/>
                      <w:sz w:val="18"/>
                      <w:szCs w:val="18"/>
                      <w:rtl/>
                    </w:rPr>
                    <w:t>ת הבחינות</w:t>
                  </w:r>
                </w:p>
              </w:txbxContent>
            </v:textbox>
            <w10:anchorlock/>
          </v:rect>
        </w:pict>
      </w:r>
      <w:r w:rsidRPr="009D153B">
        <w:rPr>
          <w:rStyle w:val="big-number"/>
          <w:rFonts w:cs="Miriam"/>
          <w:rtl/>
        </w:rPr>
        <w:t>9.</w:t>
      </w:r>
      <w:r w:rsidRPr="009D153B">
        <w:rPr>
          <w:rStyle w:val="big-number"/>
          <w:rFonts w:cs="Miriam"/>
          <w:rtl/>
        </w:rPr>
        <w:tab/>
      </w:r>
      <w:r w:rsidRPr="009D153B">
        <w:rPr>
          <w:rStyle w:val="default"/>
          <w:rFonts w:cs="FrankRuehl"/>
          <w:rtl/>
        </w:rPr>
        <w:t>הב</w:t>
      </w:r>
      <w:r w:rsidRPr="009D153B">
        <w:rPr>
          <w:rStyle w:val="default"/>
          <w:rFonts w:cs="FrankRuehl" w:hint="cs"/>
          <w:rtl/>
        </w:rPr>
        <w:t>חינות יהיו בעברית, אך רשאית המועצה להרשות לנבחן פלוני או לסוג נבחנים לענות על השאלות בלועזית, ובלבד שישאו בהוצאות התרגום לעברית כפי שיקב</w:t>
      </w:r>
      <w:r w:rsidRPr="009D153B">
        <w:rPr>
          <w:rStyle w:val="default"/>
          <w:rFonts w:cs="FrankRuehl"/>
          <w:rtl/>
        </w:rPr>
        <w:t xml:space="preserve">ע </w:t>
      </w:r>
      <w:r w:rsidRPr="009D153B">
        <w:rPr>
          <w:rStyle w:val="default"/>
          <w:rFonts w:cs="FrankRuehl" w:hint="cs"/>
          <w:rtl/>
        </w:rPr>
        <w:t>היושב ראש.</w:t>
      </w:r>
    </w:p>
    <w:p w:rsidR="00EA03DE" w:rsidRDefault="00EA03DE">
      <w:pPr>
        <w:pStyle w:val="P00"/>
        <w:spacing w:before="72"/>
        <w:rPr>
          <w:rStyle w:val="default"/>
          <w:rFonts w:cs="FrankRuehl"/>
          <w:rtl/>
        </w:rPr>
      </w:pPr>
      <w:bookmarkStart w:id="18" w:name="Seif7"/>
      <w:bookmarkEnd w:id="18"/>
      <w:r w:rsidRPr="009D153B">
        <w:rPr>
          <w:lang w:val="he-IL"/>
        </w:rPr>
        <w:pict>
          <v:rect id="_x0000_s2061" style="position:absolute;left:0;text-align:left;margin-left:464.5pt;margin-top:8.05pt;width:75.05pt;height:23.7pt;z-index:251585536" o:allowincell="f" filled="f" stroked="f" strokecolor="lime" strokeweight=".25pt">
            <v:textbox inset="0,0,0,0">
              <w:txbxContent>
                <w:p w:rsidR="00C532B4" w:rsidRDefault="00962959">
                  <w:pPr>
                    <w:spacing w:line="160" w:lineRule="exact"/>
                    <w:jc w:val="left"/>
                    <w:rPr>
                      <w:rFonts w:cs="Miriam"/>
                      <w:sz w:val="18"/>
                      <w:szCs w:val="18"/>
                      <w:rtl/>
                    </w:rPr>
                  </w:pPr>
                  <w:r>
                    <w:rPr>
                      <w:rFonts w:cs="Miriam" w:hint="cs"/>
                      <w:sz w:val="18"/>
                      <w:szCs w:val="18"/>
                      <w:rtl/>
                    </w:rPr>
                    <w:t>בעלי תפקידים במערך הבחינות</w:t>
                  </w:r>
                </w:p>
                <w:p w:rsidR="00962959" w:rsidRDefault="00962959">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10.</w:t>
      </w:r>
      <w:r w:rsidRPr="009D153B">
        <w:rPr>
          <w:rStyle w:val="big-number"/>
          <w:rFonts w:cs="Miriam"/>
          <w:rtl/>
        </w:rPr>
        <w:tab/>
      </w:r>
      <w:r w:rsidRPr="009D153B">
        <w:rPr>
          <w:rStyle w:val="default"/>
          <w:rFonts w:cs="FrankRuehl"/>
          <w:rtl/>
        </w:rPr>
        <w:t>המ</w:t>
      </w:r>
      <w:r w:rsidRPr="009D153B">
        <w:rPr>
          <w:rStyle w:val="default"/>
          <w:rFonts w:cs="FrankRuehl" w:hint="cs"/>
          <w:rtl/>
        </w:rPr>
        <w:t xml:space="preserve">ועצה תמנה </w:t>
      </w:r>
      <w:r w:rsidR="00962959" w:rsidRPr="00962959">
        <w:rPr>
          <w:rStyle w:val="default"/>
          <w:rFonts w:cs="FrankRuehl" w:hint="cs"/>
          <w:rtl/>
        </w:rPr>
        <w:t>בעלי תפקידים הנדרשים לצורך קיום הבחינות, ובכלל זה מרכזי בחינות, כותבי שאלות, בודקי בחינות ובודקי עררים,</w:t>
      </w:r>
      <w:r w:rsidRPr="009D153B">
        <w:rPr>
          <w:rStyle w:val="default"/>
          <w:rFonts w:cs="FrankRuehl" w:hint="cs"/>
          <w:rtl/>
        </w:rPr>
        <w:t xml:space="preserve"> אם בדרך כלל או לבחינות מסויימות </w:t>
      </w:r>
      <w:r w:rsidRPr="009D153B">
        <w:rPr>
          <w:rStyle w:val="default"/>
          <w:rFonts w:cs="FrankRuehl"/>
          <w:rtl/>
        </w:rPr>
        <w:t>א</w:t>
      </w:r>
      <w:r w:rsidRPr="009D153B">
        <w:rPr>
          <w:rStyle w:val="default"/>
          <w:rFonts w:cs="FrankRuehl" w:hint="cs"/>
          <w:rtl/>
        </w:rPr>
        <w:t>ו לנושאים מסויימים ותקבע את שכרם.</w:t>
      </w:r>
    </w:p>
    <w:p w:rsidR="00962959" w:rsidRPr="006412E4" w:rsidRDefault="00962959" w:rsidP="00962959">
      <w:pPr>
        <w:pStyle w:val="P00"/>
        <w:spacing w:before="0"/>
        <w:rPr>
          <w:rStyle w:val="default"/>
          <w:rFonts w:ascii="FrankRuehl" w:hAnsi="FrankRuehl" w:cs="FrankRuehl"/>
          <w:vanish/>
          <w:color w:val="FF0000"/>
          <w:sz w:val="20"/>
          <w:szCs w:val="20"/>
          <w:shd w:val="clear" w:color="auto" w:fill="FFFF99"/>
          <w:rtl/>
        </w:rPr>
      </w:pPr>
      <w:bookmarkStart w:id="19" w:name="Rov194"/>
      <w:r w:rsidRPr="006412E4">
        <w:rPr>
          <w:rStyle w:val="default"/>
          <w:rFonts w:ascii="FrankRuehl" w:hAnsi="FrankRuehl" w:cs="FrankRuehl" w:hint="cs"/>
          <w:vanish/>
          <w:color w:val="FF0000"/>
          <w:sz w:val="20"/>
          <w:szCs w:val="20"/>
          <w:shd w:val="clear" w:color="auto" w:fill="FFFF99"/>
          <w:rtl/>
        </w:rPr>
        <w:t>מיום 23.4.2023</w:t>
      </w:r>
    </w:p>
    <w:p w:rsidR="00962959" w:rsidRPr="006412E4" w:rsidRDefault="00962959" w:rsidP="00962959">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62959" w:rsidRPr="006412E4" w:rsidRDefault="00962959" w:rsidP="00962959">
      <w:pPr>
        <w:pStyle w:val="P00"/>
        <w:spacing w:before="0"/>
        <w:rPr>
          <w:rStyle w:val="default"/>
          <w:rFonts w:ascii="FrankRuehl" w:hAnsi="FrankRuehl" w:cs="FrankRuehl"/>
          <w:vanish/>
          <w:sz w:val="20"/>
          <w:szCs w:val="20"/>
          <w:shd w:val="clear" w:color="auto" w:fill="FFFF99"/>
          <w:rtl/>
        </w:rPr>
      </w:pPr>
      <w:hyperlink r:id="rId33"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3</w:t>
      </w:r>
    </w:p>
    <w:p w:rsidR="00962959" w:rsidRPr="006412E4" w:rsidRDefault="00962959" w:rsidP="00962959">
      <w:pPr>
        <w:pStyle w:val="P00"/>
        <w:tabs>
          <w:tab w:val="clear" w:pos="6259"/>
        </w:tabs>
        <w:rPr>
          <w:rFonts w:ascii="Miriam" w:hAnsi="Miriam" w:cs="Miriam"/>
          <w:vanish/>
          <w:sz w:val="16"/>
          <w:szCs w:val="16"/>
          <w:shd w:val="clear" w:color="auto" w:fill="FFFF99"/>
          <w:rtl/>
        </w:rPr>
      </w:pPr>
      <w:r w:rsidRPr="006412E4">
        <w:rPr>
          <w:rFonts w:ascii="Miriam" w:hAnsi="Miriam" w:cs="Miriam"/>
          <w:strike/>
          <w:vanish/>
          <w:sz w:val="16"/>
          <w:szCs w:val="16"/>
          <w:shd w:val="clear" w:color="auto" w:fill="FFFF99"/>
          <w:rtl/>
        </w:rPr>
        <w:t>בוחנים</w:t>
      </w:r>
      <w:r w:rsidRPr="006412E4">
        <w:rPr>
          <w:rFonts w:ascii="Miriam" w:hAnsi="Miriam" w:cs="Miriam" w:hint="cs"/>
          <w:vanish/>
          <w:sz w:val="16"/>
          <w:szCs w:val="16"/>
          <w:shd w:val="clear" w:color="auto" w:fill="FFFF99"/>
          <w:rtl/>
        </w:rPr>
        <w:t xml:space="preserve"> </w:t>
      </w:r>
      <w:r w:rsidRPr="006412E4">
        <w:rPr>
          <w:rFonts w:ascii="Miriam" w:hAnsi="Miriam" w:cs="Miriam" w:hint="cs"/>
          <w:vanish/>
          <w:sz w:val="16"/>
          <w:szCs w:val="16"/>
          <w:u w:val="single"/>
          <w:shd w:val="clear" w:color="auto" w:fill="FFFF99"/>
          <w:rtl/>
        </w:rPr>
        <w:t>בעלי תפקידים במערך הבחינות</w:t>
      </w:r>
    </w:p>
    <w:p w:rsidR="00962959" w:rsidRPr="00962959" w:rsidRDefault="00962959" w:rsidP="00962959">
      <w:pPr>
        <w:pStyle w:val="P00"/>
        <w:tabs>
          <w:tab w:val="clear" w:pos="6259"/>
        </w:tabs>
        <w:spacing w:before="0"/>
        <w:rPr>
          <w:sz w:val="2"/>
          <w:szCs w:val="2"/>
          <w:shd w:val="clear" w:color="auto" w:fill="FFFF99"/>
          <w:rtl/>
        </w:rPr>
      </w:pPr>
      <w:r w:rsidRPr="006412E4">
        <w:rPr>
          <w:vanish/>
          <w:sz w:val="22"/>
          <w:szCs w:val="22"/>
          <w:shd w:val="clear" w:color="auto" w:fill="FFFF99"/>
          <w:rtl/>
        </w:rPr>
        <w:t>10.</w:t>
      </w:r>
      <w:r w:rsidRPr="006412E4">
        <w:rPr>
          <w:vanish/>
          <w:sz w:val="22"/>
          <w:szCs w:val="22"/>
          <w:shd w:val="clear" w:color="auto" w:fill="FFFF99"/>
          <w:rtl/>
        </w:rPr>
        <w:tab/>
        <w:t>המ</w:t>
      </w:r>
      <w:r w:rsidRPr="006412E4">
        <w:rPr>
          <w:rFonts w:hint="cs"/>
          <w:vanish/>
          <w:sz w:val="22"/>
          <w:szCs w:val="22"/>
          <w:shd w:val="clear" w:color="auto" w:fill="FFFF99"/>
          <w:rtl/>
        </w:rPr>
        <w:t xml:space="preserve">ועצה תמנה </w:t>
      </w:r>
      <w:r w:rsidRPr="006412E4">
        <w:rPr>
          <w:rFonts w:hint="cs"/>
          <w:strike/>
          <w:vanish/>
          <w:sz w:val="22"/>
          <w:szCs w:val="22"/>
          <w:shd w:val="clear" w:color="auto" w:fill="FFFF99"/>
          <w:rtl/>
        </w:rPr>
        <w:t>בוחנים</w:t>
      </w:r>
      <w:r w:rsidRPr="006412E4">
        <w:rPr>
          <w:rFonts w:hint="cs"/>
          <w:vanish/>
          <w:sz w:val="22"/>
          <w:szCs w:val="22"/>
          <w:shd w:val="clear" w:color="auto" w:fill="FFFF99"/>
          <w:rtl/>
        </w:rPr>
        <w:t xml:space="preserve"> </w:t>
      </w:r>
      <w:r w:rsidRPr="006412E4">
        <w:rPr>
          <w:rFonts w:hint="cs"/>
          <w:vanish/>
          <w:sz w:val="22"/>
          <w:szCs w:val="22"/>
          <w:u w:val="single"/>
          <w:shd w:val="clear" w:color="auto" w:fill="FFFF99"/>
          <w:rtl/>
        </w:rPr>
        <w:t>בעלי תפקידים הנדרשים לצורך קיום הבחינות, ובכלל זה מרכזי בחינות, כותבי שאלות, בודקי בחינות ובודקי עררים,</w:t>
      </w:r>
      <w:r w:rsidRPr="006412E4">
        <w:rPr>
          <w:rFonts w:hint="cs"/>
          <w:vanish/>
          <w:sz w:val="22"/>
          <w:szCs w:val="22"/>
          <w:shd w:val="clear" w:color="auto" w:fill="FFFF99"/>
          <w:rtl/>
        </w:rPr>
        <w:t xml:space="preserve"> אם בדרך כלל או לבחינות מסויימות </w:t>
      </w:r>
      <w:r w:rsidRPr="006412E4">
        <w:rPr>
          <w:vanish/>
          <w:sz w:val="22"/>
          <w:szCs w:val="22"/>
          <w:shd w:val="clear" w:color="auto" w:fill="FFFF99"/>
          <w:rtl/>
        </w:rPr>
        <w:t>א</w:t>
      </w:r>
      <w:r w:rsidRPr="006412E4">
        <w:rPr>
          <w:rFonts w:hint="cs"/>
          <w:vanish/>
          <w:sz w:val="22"/>
          <w:szCs w:val="22"/>
          <w:shd w:val="clear" w:color="auto" w:fill="FFFF99"/>
          <w:rtl/>
        </w:rPr>
        <w:t>ו לנושאים מסויימים ותקבע את שכרם.</w:t>
      </w:r>
      <w:bookmarkEnd w:id="19"/>
    </w:p>
    <w:p w:rsidR="00EA03DE" w:rsidRDefault="00EA03DE">
      <w:pPr>
        <w:pStyle w:val="P00"/>
        <w:spacing w:before="72"/>
        <w:rPr>
          <w:rStyle w:val="default"/>
          <w:rFonts w:cs="FrankRuehl" w:hint="cs"/>
          <w:rtl/>
        </w:rPr>
      </w:pPr>
      <w:bookmarkStart w:id="20" w:name="Seif8"/>
      <w:bookmarkEnd w:id="20"/>
      <w:r w:rsidRPr="009D153B">
        <w:rPr>
          <w:lang w:val="he-IL"/>
        </w:rPr>
        <w:pict>
          <v:rect id="_x0000_s2062" style="position:absolute;left:0;text-align:left;margin-left:464.5pt;margin-top:8.05pt;width:75.05pt;height:34.1pt;z-index:251586560"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של</w:t>
                  </w:r>
                  <w:r>
                    <w:rPr>
                      <w:rFonts w:cs="Miriam" w:hint="cs"/>
                      <w:sz w:val="18"/>
                      <w:szCs w:val="18"/>
                      <w:rtl/>
                    </w:rPr>
                    <w:t>בי הבחינות</w:t>
                  </w:r>
                </w:p>
                <w:p w:rsidR="00C532B4" w:rsidRDefault="00C532B4">
                  <w:pPr>
                    <w:spacing w:line="160" w:lineRule="exact"/>
                    <w:jc w:val="left"/>
                    <w:rPr>
                      <w:rFonts w:cs="Miriam"/>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תשל"ג-</w:t>
                  </w:r>
                  <w:r>
                    <w:rPr>
                      <w:rFonts w:cs="Miriam"/>
                      <w:sz w:val="18"/>
                      <w:szCs w:val="18"/>
                      <w:rtl/>
                    </w:rPr>
                    <w:t>1973</w:t>
                  </w:r>
                </w:p>
                <w:p w:rsidR="00962959" w:rsidRDefault="00962959">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11.</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ל</w:t>
      </w:r>
      <w:r w:rsidRPr="009D153B">
        <w:rPr>
          <w:rStyle w:val="default"/>
          <w:rFonts w:cs="FrankRuehl" w:hint="cs"/>
          <w:rtl/>
        </w:rPr>
        <w:t>א יורשה אדם להתייצב לבחינת ביניים חלק ב' אלא באחת מאלה:</w:t>
      </w:r>
    </w:p>
    <w:p w:rsidR="00D10F80" w:rsidRPr="009D153B" w:rsidRDefault="00D10F80">
      <w:pPr>
        <w:pStyle w:val="P00"/>
        <w:spacing w:before="72"/>
        <w:rPr>
          <w:rStyle w:val="default"/>
          <w:rFonts w:cs="FrankRuehl"/>
          <w:rtl/>
        </w:rPr>
      </w:pPr>
    </w:p>
    <w:p w:rsidR="00EA03DE" w:rsidRPr="009D153B" w:rsidRDefault="00EA03DE">
      <w:pPr>
        <w:pStyle w:val="P22"/>
        <w:spacing w:before="72"/>
        <w:ind w:left="1021" w:right="1134"/>
        <w:rPr>
          <w:rStyle w:val="default"/>
          <w:rFonts w:cs="FrankRuehl"/>
          <w:rtl/>
        </w:rPr>
      </w:pPr>
      <w:r w:rsidRPr="009D153B">
        <w:rPr>
          <w:rtl/>
          <w:lang w:val="he-IL"/>
        </w:rPr>
        <w:pict>
          <v:shape id="_x0000_s2162" type="#_x0000_t202" style="position:absolute;left:0;text-align:left;margin-left:470.25pt;margin-top:7.1pt;width:1in;height:11.2pt;z-index:251672576"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9D153B">
        <w:rPr>
          <w:rStyle w:val="default"/>
          <w:rFonts w:cs="FrankRuehl"/>
          <w:rtl/>
        </w:rPr>
        <w:t>(1)</w:t>
      </w:r>
      <w:r w:rsidRPr="009D153B">
        <w:rPr>
          <w:rStyle w:val="default"/>
          <w:rFonts w:cs="FrankRuehl"/>
          <w:rtl/>
        </w:rPr>
        <w:tab/>
      </w:r>
      <w:r w:rsidRPr="009D153B">
        <w:rPr>
          <w:rStyle w:val="default"/>
          <w:rFonts w:cs="FrankRuehl" w:hint="cs"/>
          <w:rtl/>
        </w:rPr>
        <w:t>(נמחקה);</w:t>
      </w:r>
    </w:p>
    <w:p w:rsidR="00EA03DE" w:rsidRPr="009D153B" w:rsidRDefault="00EA03DE">
      <w:pPr>
        <w:pStyle w:val="P22"/>
        <w:spacing w:before="72"/>
        <w:ind w:left="1021" w:right="1134"/>
        <w:rPr>
          <w:rStyle w:val="default"/>
          <w:rFonts w:cs="FrankRuehl" w:hint="cs"/>
          <w:rtl/>
        </w:rPr>
      </w:pPr>
      <w:r w:rsidRPr="009D153B">
        <w:rPr>
          <w:rtl/>
          <w:lang w:val="he-IL"/>
        </w:rPr>
        <w:pict>
          <v:shape id="_x0000_s2160" type="#_x0000_t202" style="position:absolute;left:0;text-align:left;margin-left:470.25pt;margin-top:7.85pt;width:1in;height:7.6pt;z-index:251670528"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9D153B">
        <w:rPr>
          <w:rStyle w:val="default"/>
          <w:rFonts w:cs="FrankRuehl"/>
          <w:rtl/>
        </w:rPr>
        <w:t>(2)</w:t>
      </w:r>
      <w:r w:rsidRPr="009D153B">
        <w:rPr>
          <w:rStyle w:val="default"/>
          <w:rFonts w:cs="FrankRuehl"/>
          <w:rtl/>
        </w:rPr>
        <w:tab/>
      </w:r>
      <w:r w:rsidRPr="009D153B">
        <w:rPr>
          <w:rStyle w:val="default"/>
          <w:rFonts w:cs="FrankRuehl" w:hint="cs"/>
          <w:rtl/>
        </w:rPr>
        <w:t>הוא עמד בבחינה בנושא "מבוא לחשבונאות" ובלבד שייגש לבחינה בנושא "משפט עסקי" במועד בחינת ביניים חלק ב'.</w:t>
      </w:r>
    </w:p>
    <w:p w:rsidR="00EA03DE" w:rsidRPr="009D153B" w:rsidRDefault="00962959" w:rsidP="00962959">
      <w:pPr>
        <w:pStyle w:val="P00"/>
        <w:spacing w:before="72"/>
        <w:rPr>
          <w:rStyle w:val="default"/>
          <w:rFonts w:cs="FrankRuehl"/>
          <w:rtl/>
        </w:rPr>
      </w:pPr>
      <w:r>
        <w:rPr>
          <w:rStyle w:val="default"/>
          <w:rFonts w:cs="FrankRuehl"/>
          <w:rtl/>
        </w:rPr>
        <w:tab/>
      </w:r>
      <w:r w:rsidR="00EA03DE" w:rsidRPr="009D153B">
        <w:rPr>
          <w:lang w:val="he-IL"/>
        </w:rPr>
        <w:pict>
          <v:rect id="_x0000_s2063" style="position:absolute;left:0;text-align:left;margin-left:464.5pt;margin-top:8.05pt;width:75.05pt;height:19pt;z-index:251587584;mso-position-horizontal-relative:text;mso-position-vertical-relative:text" o:allowincell="f" filled="f" stroked="f" strokecolor="lime" strokeweight=".25pt">
            <v:textbox inset="0,0,0,0">
              <w:txbxContent>
                <w:p w:rsidR="00C532B4" w:rsidRDefault="00C532B4" w:rsidP="00057EB5">
                  <w:pPr>
                    <w:spacing w:line="160" w:lineRule="exact"/>
                    <w:jc w:val="left"/>
                    <w:rPr>
                      <w:rFonts w:cs="Miriam"/>
                      <w:sz w:val="18"/>
                      <w:szCs w:val="18"/>
                      <w:rtl/>
                    </w:rPr>
                  </w:pPr>
                  <w:r>
                    <w:rPr>
                      <w:rFonts w:cs="Miriam"/>
                      <w:sz w:val="18"/>
                      <w:szCs w:val="18"/>
                      <w:rtl/>
                    </w:rPr>
                    <w:t>תק</w:t>
                  </w:r>
                  <w:r>
                    <w:rPr>
                      <w:rFonts w:cs="Miriam" w:hint="cs"/>
                      <w:sz w:val="18"/>
                      <w:szCs w:val="18"/>
                      <w:rtl/>
                    </w:rPr>
                    <w:t xml:space="preserve">' </w:t>
                  </w:r>
                  <w:r w:rsidR="00057EB5">
                    <w:rPr>
                      <w:rFonts w:cs="Miriam" w:hint="cs"/>
                      <w:sz w:val="18"/>
                      <w:szCs w:val="18"/>
                      <w:rtl/>
                    </w:rPr>
                    <w:t>תשע"ז-2017</w:t>
                  </w:r>
                </w:p>
                <w:p w:rsidR="00962959" w:rsidRDefault="00962959" w:rsidP="00057EB5">
                  <w:pPr>
                    <w:spacing w:line="160" w:lineRule="exact"/>
                    <w:jc w:val="left"/>
                    <w:rPr>
                      <w:rFonts w:cs="Miriam" w:hint="cs"/>
                      <w:noProof/>
                      <w:sz w:val="18"/>
                      <w:szCs w:val="18"/>
                      <w:rtl/>
                    </w:rPr>
                  </w:pPr>
                  <w:r>
                    <w:rPr>
                      <w:rFonts w:cs="Miriam" w:hint="cs"/>
                      <w:sz w:val="18"/>
                      <w:szCs w:val="18"/>
                      <w:rtl/>
                    </w:rPr>
                    <w:t>תק' תשפ"ג-2023</w:t>
                  </w:r>
                </w:p>
              </w:txbxContent>
            </v:textbox>
            <w10:anchorlock/>
          </v:rect>
        </w:pict>
      </w:r>
      <w:r w:rsidR="00EA03DE" w:rsidRPr="009D153B">
        <w:rPr>
          <w:rStyle w:val="default"/>
          <w:rFonts w:cs="FrankRuehl"/>
          <w:rtl/>
        </w:rPr>
        <w:t>(</w:t>
      </w:r>
      <w:r w:rsidR="00057EB5">
        <w:rPr>
          <w:rStyle w:val="default"/>
          <w:rFonts w:cs="FrankRuehl" w:hint="cs"/>
          <w:rtl/>
        </w:rPr>
        <w:t>ב</w:t>
      </w:r>
      <w:r w:rsidR="00EA03DE" w:rsidRPr="009D153B">
        <w:rPr>
          <w:rStyle w:val="default"/>
          <w:rFonts w:cs="FrankRuehl"/>
          <w:rtl/>
        </w:rPr>
        <w:t>)</w:t>
      </w:r>
      <w:r w:rsidR="00EA03DE" w:rsidRPr="009D153B">
        <w:rPr>
          <w:rStyle w:val="default"/>
          <w:rFonts w:cs="FrankRuehl"/>
          <w:rtl/>
        </w:rPr>
        <w:tab/>
      </w:r>
      <w:r w:rsidR="00057EB5">
        <w:rPr>
          <w:rStyle w:val="default"/>
          <w:rFonts w:cs="FrankRuehl" w:hint="cs"/>
          <w:rtl/>
        </w:rPr>
        <w:t>לא יורשה אדם להתייצב לבחינה סופית חלק א' אלא אם כן עמד בכל בחינות ביניים חלק א' ו-ב' שהיה חייב בהן</w:t>
      </w:r>
      <w:r w:rsidR="00EA03DE" w:rsidRPr="009D153B">
        <w:rPr>
          <w:rStyle w:val="default"/>
          <w:rFonts w:cs="FrankRuehl" w:hint="cs"/>
          <w:rtl/>
        </w:rPr>
        <w:t>.</w:t>
      </w:r>
    </w:p>
    <w:p w:rsidR="00EA03DE" w:rsidRPr="009D153B" w:rsidRDefault="00962959" w:rsidP="00962959">
      <w:pPr>
        <w:pStyle w:val="P00"/>
        <w:spacing w:before="72"/>
        <w:rPr>
          <w:rStyle w:val="default"/>
          <w:rFonts w:cs="FrankRuehl"/>
          <w:rtl/>
        </w:rPr>
      </w:pPr>
      <w:r>
        <w:rPr>
          <w:rStyle w:val="default"/>
          <w:rFonts w:cs="FrankRuehl"/>
          <w:rtl/>
        </w:rPr>
        <w:tab/>
      </w:r>
      <w:r w:rsidRPr="009D153B">
        <w:rPr>
          <w:lang w:val="he-IL"/>
        </w:rPr>
        <w:pict>
          <v:rect id="_x0000_s2307" style="position:absolute;left:0;text-align:left;margin-left:464.5pt;margin-top:8.05pt;width:75.05pt;height:10.5pt;z-index:251728896;mso-position-horizontal-relative:text;mso-position-vertical-relative:text" o:allowincell="f" filled="f" stroked="f" strokecolor="lime" strokeweight=".25pt">
            <v:textbox inset="0,0,0,0">
              <w:txbxContent>
                <w:p w:rsidR="00962959" w:rsidRDefault="00962959" w:rsidP="00962959">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תשפ"ג-2023</w:t>
                  </w:r>
                </w:p>
              </w:txbxContent>
            </v:textbox>
            <w10:anchorlock/>
          </v:rect>
        </w:pict>
      </w:r>
      <w:r w:rsidRPr="009D153B">
        <w:rPr>
          <w:rStyle w:val="default"/>
          <w:rFonts w:cs="FrankRuehl"/>
          <w:rtl/>
        </w:rPr>
        <w:t>(</w:t>
      </w:r>
      <w:r>
        <w:rPr>
          <w:rStyle w:val="default"/>
          <w:rFonts w:cs="FrankRuehl" w:hint="cs"/>
          <w:rtl/>
        </w:rPr>
        <w:t>ג</w:t>
      </w:r>
      <w:r w:rsidRPr="009D153B">
        <w:rPr>
          <w:rStyle w:val="default"/>
          <w:rFonts w:cs="FrankRuehl"/>
          <w:rtl/>
        </w:rPr>
        <w:t>)</w:t>
      </w:r>
      <w:r w:rsidRPr="009D153B">
        <w:rPr>
          <w:rStyle w:val="default"/>
          <w:rFonts w:cs="FrankRuehl"/>
          <w:rtl/>
        </w:rPr>
        <w:tab/>
      </w:r>
      <w:r w:rsidR="00EA03DE" w:rsidRPr="009D153B">
        <w:rPr>
          <w:rStyle w:val="default"/>
          <w:rFonts w:cs="FrankRuehl"/>
          <w:rtl/>
        </w:rPr>
        <w:t>ל</w:t>
      </w:r>
      <w:r w:rsidR="00EA03DE" w:rsidRPr="009D153B">
        <w:rPr>
          <w:rStyle w:val="default"/>
          <w:rFonts w:cs="FrankRuehl" w:hint="cs"/>
          <w:rtl/>
        </w:rPr>
        <w:t>א יורשה אדם להתייצב לבחינה סופית חלק ב' אלא באחת מאלה:</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וא עמד בכל בחינות ביניים ובחינה סופית חלק</w:t>
      </w:r>
      <w:r w:rsidRPr="009D153B">
        <w:rPr>
          <w:rStyle w:val="default"/>
          <w:rFonts w:cs="FrankRuehl"/>
          <w:rtl/>
        </w:rPr>
        <w:t xml:space="preserve"> א</w:t>
      </w:r>
      <w:r w:rsidRPr="009D153B">
        <w:rPr>
          <w:rStyle w:val="default"/>
          <w:rFonts w:cs="FrankRuehl" w:hint="cs"/>
          <w:rtl/>
        </w:rPr>
        <w:t>';</w:t>
      </w:r>
    </w:p>
    <w:p w:rsidR="00EA03DE" w:rsidRPr="009D153B" w:rsidRDefault="00EA03DE" w:rsidP="003A6E39">
      <w:pPr>
        <w:pStyle w:val="P22"/>
        <w:spacing w:before="72"/>
        <w:ind w:left="1021" w:right="1134"/>
        <w:rPr>
          <w:rStyle w:val="default"/>
          <w:rFonts w:cs="FrankRuehl"/>
          <w:rtl/>
        </w:rPr>
      </w:pPr>
      <w:r w:rsidRPr="009D153B">
        <w:rPr>
          <w:lang w:val="he-IL"/>
        </w:rPr>
        <w:pict>
          <v:rect id="_x0000_s2064" style="position:absolute;left:0;text-align:left;margin-left:464.5pt;margin-top:8.05pt;width:75.05pt;height:8.05pt;z-index:251588608" o:allowincell="f" filled="f" stroked="f" strokecolor="lime" strokeweight=".25pt">
            <v:textbox inset="0,0,0,0">
              <w:txbxContent>
                <w:p w:rsidR="00C532B4" w:rsidRDefault="00C532B4" w:rsidP="003A6E39">
                  <w:pPr>
                    <w:spacing w:line="160" w:lineRule="exact"/>
                    <w:jc w:val="left"/>
                    <w:rPr>
                      <w:rFonts w:cs="Miriam"/>
                      <w:noProof/>
                      <w:sz w:val="18"/>
                      <w:szCs w:val="18"/>
                      <w:rtl/>
                    </w:rPr>
                  </w:pPr>
                  <w:r>
                    <w:rPr>
                      <w:rFonts w:cs="Miriam"/>
                      <w:sz w:val="18"/>
                      <w:szCs w:val="18"/>
                      <w:rtl/>
                    </w:rPr>
                    <w:t>תק</w:t>
                  </w:r>
                  <w:r>
                    <w:rPr>
                      <w:rFonts w:cs="Miriam" w:hint="cs"/>
                      <w:sz w:val="18"/>
                      <w:szCs w:val="18"/>
                      <w:rtl/>
                    </w:rPr>
                    <w:t>' תשס"ט-2008</w:t>
                  </w:r>
                </w:p>
              </w:txbxContent>
            </v:textbox>
            <w10:anchorlock/>
          </v:rect>
        </w:pict>
      </w:r>
      <w:r w:rsidRPr="009D153B">
        <w:rPr>
          <w:rStyle w:val="default"/>
          <w:rFonts w:cs="FrankRuehl"/>
          <w:rtl/>
        </w:rPr>
        <w:t>(2)</w:t>
      </w:r>
      <w:r w:rsidRPr="009D153B">
        <w:rPr>
          <w:rStyle w:val="default"/>
          <w:rFonts w:cs="FrankRuehl"/>
          <w:rtl/>
        </w:rPr>
        <w:tab/>
      </w:r>
      <w:r w:rsidR="003A6E39">
        <w:rPr>
          <w:rStyle w:val="default"/>
          <w:rFonts w:cs="FrankRuehl" w:hint="cs"/>
          <w:rtl/>
        </w:rPr>
        <w:t>(בוטלה)</w:t>
      </w:r>
      <w:r w:rsidRPr="009D153B">
        <w:rPr>
          <w:rStyle w:val="default"/>
          <w:rFonts w:cs="FrankRuehl" w:hint="cs"/>
          <w:rtl/>
        </w:rPr>
        <w:t>.</w:t>
      </w:r>
    </w:p>
    <w:p w:rsidR="00EA03DE" w:rsidRPr="009D153B" w:rsidRDefault="00EA03DE" w:rsidP="003A6E39">
      <w:pPr>
        <w:pStyle w:val="P00"/>
        <w:spacing w:before="72"/>
        <w:rPr>
          <w:rStyle w:val="default"/>
          <w:rFonts w:cs="FrankRuehl"/>
          <w:rtl/>
        </w:rPr>
      </w:pPr>
      <w:r w:rsidRPr="009D153B">
        <w:rPr>
          <w:lang w:val="he-IL"/>
        </w:rPr>
        <w:pict>
          <v:rect id="_x0000_s2065" style="position:absolute;left:0;text-align:left;margin-left:464.5pt;margin-top:8.05pt;width:75.05pt;height:27.3pt;z-index:251589632" o:allowincell="f" filled="f" stroked="f" strokecolor="lime" strokeweight=".25pt">
            <v:textbox inset="0,0,0,0">
              <w:txbxContent>
                <w:p w:rsidR="00C532B4" w:rsidRDefault="00C532B4" w:rsidP="00EC492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p w:rsidR="00C532B4" w:rsidRDefault="00C532B4" w:rsidP="00EC492C">
                  <w:pPr>
                    <w:spacing w:line="160" w:lineRule="exact"/>
                    <w:jc w:val="left"/>
                    <w:rPr>
                      <w:rFonts w:cs="Miriam"/>
                      <w:noProof/>
                      <w:sz w:val="18"/>
                      <w:szCs w:val="18"/>
                      <w:rtl/>
                    </w:rPr>
                  </w:pPr>
                  <w:r>
                    <w:rPr>
                      <w:rFonts w:cs="Miriam" w:hint="cs"/>
                      <w:noProof/>
                      <w:sz w:val="18"/>
                      <w:szCs w:val="18"/>
                      <w:rtl/>
                    </w:rPr>
                    <w:t>תק' תשס"ט-2008</w:t>
                  </w:r>
                </w:p>
                <w:p w:rsidR="00962959" w:rsidRDefault="00962959" w:rsidP="00EC492C">
                  <w:pPr>
                    <w:spacing w:line="160" w:lineRule="exact"/>
                    <w:jc w:val="left"/>
                    <w:rPr>
                      <w:rFonts w:cs="Miriam" w:hint="cs"/>
                      <w:noProof/>
                      <w:sz w:val="18"/>
                      <w:szCs w:val="18"/>
                      <w:rtl/>
                    </w:rPr>
                  </w:pPr>
                  <w:r>
                    <w:rPr>
                      <w:rFonts w:cs="Miriam" w:hint="cs"/>
                      <w:noProof/>
                      <w:sz w:val="18"/>
                      <w:szCs w:val="18"/>
                      <w:rtl/>
                    </w:rPr>
                    <w:t>תק' תשפ"ג-2023</w:t>
                  </w:r>
                </w:p>
              </w:txbxContent>
            </v:textbox>
            <w10:anchorlock/>
          </v:rect>
        </w:pict>
      </w:r>
      <w:r w:rsidRPr="009D153B">
        <w:rPr>
          <w:sz w:val="26"/>
          <w:rtl/>
        </w:rPr>
        <w:tab/>
      </w:r>
      <w:r w:rsidRPr="009D153B">
        <w:rPr>
          <w:rStyle w:val="default"/>
          <w:rFonts w:cs="FrankRuehl"/>
          <w:rtl/>
        </w:rPr>
        <w:t>(ג</w:t>
      </w:r>
      <w:r w:rsidRPr="009D153B">
        <w:rPr>
          <w:rStyle w:val="default"/>
          <w:rFonts w:cs="FrankRuehl" w:hint="cs"/>
          <w:rtl/>
        </w:rPr>
        <w:t>1)</w:t>
      </w:r>
      <w:r w:rsidRPr="009D153B">
        <w:rPr>
          <w:rStyle w:val="default"/>
          <w:rFonts w:cs="FrankRuehl"/>
          <w:rtl/>
        </w:rPr>
        <w:tab/>
      </w:r>
      <w:r w:rsidR="003A6E39">
        <w:rPr>
          <w:rStyle w:val="default"/>
          <w:rFonts w:cs="FrankRuehl"/>
          <w:rtl/>
        </w:rPr>
        <w:t>ע</w:t>
      </w:r>
      <w:r w:rsidR="003A6E39">
        <w:rPr>
          <w:rStyle w:val="default"/>
          <w:rFonts w:cs="FrankRuehl" w:hint="cs"/>
          <w:rtl/>
        </w:rPr>
        <w:t xml:space="preserve">ל אף האמור בתקנת משנה (ג), רשאי אדם להתייצב לבחינה בנושא השלישי </w:t>
      </w:r>
      <w:r w:rsidR="00DF352A">
        <w:rPr>
          <w:rStyle w:val="default"/>
          <w:rFonts w:cs="FrankRuehl"/>
          <w:rtl/>
        </w:rPr>
        <w:t>–</w:t>
      </w:r>
      <w:r w:rsidR="003A6E39">
        <w:rPr>
          <w:rStyle w:val="default"/>
          <w:rFonts w:cs="FrankRuehl"/>
          <w:rtl/>
        </w:rPr>
        <w:t xml:space="preserve"> </w:t>
      </w:r>
      <w:r w:rsidR="003A6E39">
        <w:rPr>
          <w:rStyle w:val="default"/>
          <w:rFonts w:cs="FrankRuehl" w:hint="cs"/>
          <w:rtl/>
        </w:rPr>
        <w:t xml:space="preserve">דיני מסים </w:t>
      </w:r>
      <w:r w:rsidR="00DF352A">
        <w:rPr>
          <w:rStyle w:val="default"/>
          <w:rFonts w:cs="FrankRuehl"/>
          <w:rtl/>
        </w:rPr>
        <w:t>–</w:t>
      </w:r>
      <w:r w:rsidR="003A6E39">
        <w:rPr>
          <w:rStyle w:val="default"/>
          <w:rFonts w:cs="FrankRuehl"/>
          <w:rtl/>
        </w:rPr>
        <w:t xml:space="preserve"> </w:t>
      </w:r>
      <w:r w:rsidR="003A6E39">
        <w:rPr>
          <w:rStyle w:val="default"/>
          <w:rFonts w:cs="FrankRuehl" w:hint="cs"/>
          <w:rtl/>
        </w:rPr>
        <w:t xml:space="preserve">שבבחינה סופית חלק ב', אף אם לא עמד בבחינה </w:t>
      </w:r>
      <w:r w:rsidR="003A6E39" w:rsidRPr="00C11AF3">
        <w:rPr>
          <w:rStyle w:val="default"/>
          <w:rFonts w:cs="FrankRuehl" w:hint="cs"/>
          <w:rtl/>
        </w:rPr>
        <w:t xml:space="preserve">בנושא השלישי </w:t>
      </w:r>
      <w:r w:rsidR="003A6E39" w:rsidRPr="00C11AF3">
        <w:rPr>
          <w:rStyle w:val="default"/>
          <w:rFonts w:cs="FrankRuehl"/>
          <w:rtl/>
        </w:rPr>
        <w:t>–</w:t>
      </w:r>
      <w:r w:rsidR="003A6E39" w:rsidRPr="00C11AF3">
        <w:rPr>
          <w:rStyle w:val="default"/>
          <w:rFonts w:cs="FrankRuehl" w:hint="cs"/>
          <w:rtl/>
        </w:rPr>
        <w:t xml:space="preserve"> דיני תאגידים ומסחר</w:t>
      </w:r>
      <w:r w:rsidR="003A6E39">
        <w:rPr>
          <w:rStyle w:val="default"/>
          <w:rFonts w:cs="FrankRuehl" w:hint="cs"/>
          <w:rtl/>
        </w:rPr>
        <w:t xml:space="preserve"> שבבחינה סופית חלק א'</w:t>
      </w:r>
      <w:r w:rsidRPr="009D153B">
        <w:rPr>
          <w:rStyle w:val="default"/>
          <w:rFonts w:cs="FrankRuehl" w:hint="cs"/>
          <w:rtl/>
        </w:rPr>
        <w:t>.</w:t>
      </w:r>
    </w:p>
    <w:p w:rsidR="00EA03DE" w:rsidRPr="009D153B" w:rsidRDefault="00EA03DE">
      <w:pPr>
        <w:pStyle w:val="P00"/>
        <w:spacing w:before="72"/>
        <w:rPr>
          <w:rStyle w:val="default"/>
          <w:rFonts w:cs="FrankRuehl" w:hint="cs"/>
          <w:rtl/>
        </w:rPr>
      </w:pPr>
      <w:r w:rsidRPr="009D153B">
        <w:rPr>
          <w:sz w:val="26"/>
          <w:rtl/>
        </w:rPr>
        <w:tab/>
      </w:r>
      <w:r w:rsidRPr="009D153B">
        <w:rPr>
          <w:rStyle w:val="default"/>
          <w:rFonts w:cs="FrankRuehl"/>
          <w:rtl/>
        </w:rPr>
        <w:t>(ד</w:t>
      </w:r>
      <w:r w:rsidRPr="009D153B">
        <w:rPr>
          <w:rStyle w:val="default"/>
          <w:rFonts w:cs="FrankRuehl" w:hint="cs"/>
          <w:rtl/>
        </w:rPr>
        <w:t>)</w:t>
      </w:r>
      <w:r w:rsidRPr="009D153B">
        <w:rPr>
          <w:rStyle w:val="default"/>
          <w:rFonts w:cs="FrankRuehl"/>
          <w:rtl/>
        </w:rPr>
        <w:tab/>
        <w:t>א</w:t>
      </w:r>
      <w:r w:rsidRPr="009D153B">
        <w:rPr>
          <w:rStyle w:val="default"/>
          <w:rFonts w:cs="FrankRuehl" w:hint="cs"/>
          <w:rtl/>
        </w:rPr>
        <w:t>דם שהמועצה פטרה אותו מבחינה בנושא מסויים רואים אותו, לענין תקנה זו, כאילו עמד בבחינה באותו נושא.</w:t>
      </w:r>
    </w:p>
    <w:p w:rsidR="00EA03DE" w:rsidRPr="006412E4" w:rsidRDefault="00EA03DE" w:rsidP="00EA03DE">
      <w:pPr>
        <w:pStyle w:val="P00"/>
        <w:spacing w:before="0"/>
        <w:rPr>
          <w:rFonts w:hint="cs"/>
          <w:b/>
          <w:bCs/>
          <w:vanish/>
          <w:szCs w:val="20"/>
          <w:shd w:val="clear" w:color="auto" w:fill="FFFF99"/>
          <w:rtl/>
        </w:rPr>
      </w:pPr>
      <w:bookmarkStart w:id="21" w:name="Rov176"/>
      <w:r w:rsidRPr="006412E4">
        <w:rPr>
          <w:rFonts w:hint="cs"/>
          <w:vanish/>
          <w:color w:val="FF0000"/>
          <w:szCs w:val="20"/>
          <w:shd w:val="clear" w:color="auto" w:fill="FFFF99"/>
          <w:rtl/>
        </w:rPr>
        <w:t>מיום 31.3.1969</w:t>
      </w:r>
    </w:p>
    <w:p w:rsidR="00EA03DE" w:rsidRPr="006412E4" w:rsidRDefault="00EA03DE" w:rsidP="00EA03DE">
      <w:pPr>
        <w:pStyle w:val="P00"/>
        <w:spacing w:before="0"/>
        <w:rPr>
          <w:rFonts w:hint="cs"/>
          <w:b/>
          <w:bCs/>
          <w:vanish/>
          <w:szCs w:val="20"/>
          <w:shd w:val="clear" w:color="auto" w:fill="FFFF99"/>
          <w:rtl/>
        </w:rPr>
      </w:pPr>
      <w:r w:rsidRPr="006412E4">
        <w:rPr>
          <w:rFonts w:hint="cs"/>
          <w:b/>
          <w:bCs/>
          <w:vanish/>
          <w:szCs w:val="20"/>
          <w:shd w:val="clear" w:color="auto" w:fill="FFFF99"/>
          <w:rtl/>
        </w:rPr>
        <w:t>תק' תשכ"ח-1968</w:t>
      </w:r>
    </w:p>
    <w:p w:rsidR="00EA03DE" w:rsidRPr="006412E4" w:rsidRDefault="00EA03DE" w:rsidP="00EA03DE">
      <w:pPr>
        <w:pStyle w:val="P00"/>
        <w:tabs>
          <w:tab w:val="clear" w:pos="6259"/>
        </w:tabs>
        <w:spacing w:before="0"/>
        <w:rPr>
          <w:rFonts w:hint="cs"/>
          <w:vanish/>
          <w:szCs w:val="20"/>
          <w:shd w:val="clear" w:color="auto" w:fill="FFFF99"/>
          <w:rtl/>
        </w:rPr>
      </w:pPr>
      <w:hyperlink r:id="rId34" w:history="1">
        <w:r w:rsidRPr="006412E4">
          <w:rPr>
            <w:rStyle w:val="Hyperlink"/>
            <w:rFonts w:hint="cs"/>
            <w:vanish/>
            <w:szCs w:val="20"/>
            <w:shd w:val="clear" w:color="auto" w:fill="FFFF99"/>
            <w:rtl/>
          </w:rPr>
          <w:t>ק"ת תשכ"ח מס' 2190</w:t>
        </w:r>
      </w:hyperlink>
      <w:r w:rsidRPr="006412E4">
        <w:rPr>
          <w:rFonts w:hint="cs"/>
          <w:vanish/>
          <w:szCs w:val="20"/>
          <w:shd w:val="clear" w:color="auto" w:fill="FFFF99"/>
          <w:rtl/>
        </w:rPr>
        <w:t xml:space="preserve"> מיום 31.3.1968 עמ' 902</w:t>
      </w:r>
    </w:p>
    <w:p w:rsidR="00EA03DE" w:rsidRPr="006412E4" w:rsidRDefault="00EA03DE" w:rsidP="00D10F80">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 xml:space="preserve">החלפת תקנות משנה </w:t>
      </w:r>
      <w:r w:rsidR="00D10F80" w:rsidRPr="006412E4">
        <w:rPr>
          <w:rFonts w:hint="cs"/>
          <w:b/>
          <w:bCs/>
          <w:vanish/>
          <w:szCs w:val="20"/>
          <w:shd w:val="clear" w:color="auto" w:fill="FFFF99"/>
          <w:rtl/>
        </w:rPr>
        <w:t>11</w:t>
      </w:r>
      <w:r w:rsidRPr="006412E4">
        <w:rPr>
          <w:rFonts w:hint="cs"/>
          <w:b/>
          <w:bCs/>
          <w:vanish/>
          <w:szCs w:val="20"/>
          <w:shd w:val="clear" w:color="auto" w:fill="FFFF99"/>
          <w:rtl/>
        </w:rPr>
        <w:t>(א)</w:t>
      </w:r>
      <w:r w:rsidR="00D10F80" w:rsidRPr="006412E4">
        <w:rPr>
          <w:rFonts w:hint="cs"/>
          <w:b/>
          <w:bCs/>
          <w:vanish/>
          <w:szCs w:val="20"/>
          <w:shd w:val="clear" w:color="auto" w:fill="FFFF99"/>
          <w:rtl/>
        </w:rPr>
        <w:t>,</w:t>
      </w:r>
      <w:r w:rsidRPr="006412E4">
        <w:rPr>
          <w:rFonts w:hint="cs"/>
          <w:b/>
          <w:bCs/>
          <w:vanish/>
          <w:szCs w:val="20"/>
          <w:shd w:val="clear" w:color="auto" w:fill="FFFF99"/>
          <w:rtl/>
        </w:rPr>
        <w:t xml:space="preserve"> </w:t>
      </w:r>
      <w:r w:rsidR="00D10F80" w:rsidRPr="006412E4">
        <w:rPr>
          <w:rFonts w:hint="cs"/>
          <w:b/>
          <w:bCs/>
          <w:vanish/>
          <w:szCs w:val="20"/>
          <w:shd w:val="clear" w:color="auto" w:fill="FFFF99"/>
          <w:rtl/>
        </w:rPr>
        <w:t>11</w:t>
      </w:r>
      <w:r w:rsidRPr="006412E4">
        <w:rPr>
          <w:rFonts w:hint="cs"/>
          <w:b/>
          <w:bCs/>
          <w:vanish/>
          <w:szCs w:val="20"/>
          <w:shd w:val="clear" w:color="auto" w:fill="FFFF99"/>
          <w:rtl/>
        </w:rPr>
        <w:t>(ב)</w:t>
      </w:r>
    </w:p>
    <w:p w:rsidR="00EA03DE" w:rsidRPr="006412E4" w:rsidRDefault="00EA03DE" w:rsidP="00EA03DE">
      <w:pPr>
        <w:pStyle w:val="P00"/>
        <w:tabs>
          <w:tab w:val="clear" w:pos="6259"/>
        </w:tabs>
        <w:rPr>
          <w:rStyle w:val="default"/>
          <w:rFonts w:cs="FrankRuehl" w:hint="cs"/>
          <w:vanish/>
          <w:sz w:val="20"/>
          <w:szCs w:val="20"/>
          <w:shd w:val="clear" w:color="auto" w:fill="FFFF99"/>
          <w:rtl/>
        </w:rPr>
      </w:pPr>
      <w:r w:rsidRPr="006412E4">
        <w:rPr>
          <w:rFonts w:hint="cs"/>
          <w:vanish/>
          <w:szCs w:val="20"/>
          <w:shd w:val="clear" w:color="auto" w:fill="FFFF99"/>
          <w:rtl/>
        </w:rPr>
        <w:t>הנוסח הקודם:</w:t>
      </w:r>
    </w:p>
    <w:p w:rsidR="00EA03DE" w:rsidRPr="006412E4" w:rsidRDefault="00EA03DE" w:rsidP="00EA03DE">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hint="cs"/>
          <w:strike/>
          <w:vanish/>
          <w:sz w:val="22"/>
          <w:szCs w:val="22"/>
          <w:shd w:val="clear" w:color="auto" w:fill="FFFF99"/>
          <w:rtl/>
        </w:rPr>
        <w:t>(א)</w:t>
      </w:r>
      <w:r w:rsidRPr="006412E4">
        <w:rPr>
          <w:rStyle w:val="default"/>
          <w:rFonts w:cs="FrankRuehl" w:hint="cs"/>
          <w:strike/>
          <w:vanish/>
          <w:sz w:val="22"/>
          <w:szCs w:val="22"/>
          <w:shd w:val="clear" w:color="auto" w:fill="FFFF99"/>
          <w:rtl/>
        </w:rPr>
        <w:tab/>
        <w:t>לא יורשה אדם להתייצב לבחינה סופית חלק א', אלא אם עמד בבחינת ביניים או אם פטרתו המועצה ממנה.</w:t>
      </w:r>
    </w:p>
    <w:p w:rsidR="00EA03DE" w:rsidRPr="006412E4" w:rsidRDefault="00EA03DE" w:rsidP="00EA03DE">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hint="cs"/>
          <w:strike/>
          <w:vanish/>
          <w:sz w:val="22"/>
          <w:szCs w:val="22"/>
          <w:shd w:val="clear" w:color="auto" w:fill="FFFF99"/>
          <w:rtl/>
        </w:rPr>
        <w:t>(ב)</w:t>
      </w:r>
      <w:r w:rsidRPr="006412E4">
        <w:rPr>
          <w:rStyle w:val="default"/>
          <w:rFonts w:cs="FrankRuehl" w:hint="cs"/>
          <w:strike/>
          <w:vanish/>
          <w:sz w:val="22"/>
          <w:szCs w:val="22"/>
          <w:shd w:val="clear" w:color="auto" w:fill="FFFF99"/>
          <w:rtl/>
        </w:rPr>
        <w:tab/>
        <w:t>לא יורשה אדם להתייצב לבחינה סופית חלק ב', אלא אם עמד בבחינה סופית חלק א' או אם פטרתו המועצה ממנה, ובלבד שאם</w:t>
      </w:r>
      <w:r w:rsidR="00CD0488" w:rsidRPr="006412E4">
        <w:rPr>
          <w:rStyle w:val="default"/>
          <w:rFonts w:cs="FrankRuehl" w:hint="cs"/>
          <w:strike/>
          <w:vanish/>
          <w:sz w:val="22"/>
          <w:szCs w:val="22"/>
          <w:shd w:val="clear" w:color="auto" w:fill="FFFF99"/>
          <w:rtl/>
        </w:rPr>
        <w:t xml:space="preserve"> נכשל נבחן בנושא אחד בבחינה סופית חלק א', רשאי הוא להיבחן באותו נושא שנכשל בו יחד עם הנושאים בבחינה סופית חלק ב'.</w:t>
      </w:r>
    </w:p>
    <w:p w:rsidR="005B621B" w:rsidRPr="006412E4" w:rsidRDefault="005B621B" w:rsidP="005B621B">
      <w:pPr>
        <w:pStyle w:val="P00"/>
        <w:spacing w:before="0"/>
        <w:rPr>
          <w:rFonts w:hint="cs"/>
          <w:vanish/>
          <w:color w:val="FF0000"/>
          <w:szCs w:val="20"/>
          <w:shd w:val="clear" w:color="auto" w:fill="FFFF99"/>
          <w:rtl/>
        </w:rPr>
      </w:pPr>
    </w:p>
    <w:p w:rsidR="005B621B" w:rsidRPr="006412E4" w:rsidRDefault="005B621B" w:rsidP="005B621B">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21.8.1969</w:t>
      </w:r>
    </w:p>
    <w:p w:rsidR="005B621B" w:rsidRPr="006412E4" w:rsidRDefault="005B621B" w:rsidP="005B621B">
      <w:pPr>
        <w:pStyle w:val="P00"/>
        <w:spacing w:before="0"/>
        <w:rPr>
          <w:rFonts w:hint="cs"/>
          <w:b/>
          <w:bCs/>
          <w:vanish/>
          <w:szCs w:val="20"/>
          <w:shd w:val="clear" w:color="auto" w:fill="FFFF99"/>
          <w:rtl/>
        </w:rPr>
      </w:pPr>
      <w:r w:rsidRPr="006412E4">
        <w:rPr>
          <w:rFonts w:hint="cs"/>
          <w:b/>
          <w:bCs/>
          <w:vanish/>
          <w:szCs w:val="20"/>
          <w:shd w:val="clear" w:color="auto" w:fill="FFFF99"/>
          <w:rtl/>
        </w:rPr>
        <w:t>תק' תשכ"ט-1969</w:t>
      </w:r>
    </w:p>
    <w:p w:rsidR="005B621B" w:rsidRPr="006412E4" w:rsidRDefault="005B621B" w:rsidP="005B621B">
      <w:pPr>
        <w:pStyle w:val="P00"/>
        <w:tabs>
          <w:tab w:val="clear" w:pos="6259"/>
        </w:tabs>
        <w:spacing w:before="0"/>
        <w:rPr>
          <w:rFonts w:hint="cs"/>
          <w:vanish/>
          <w:szCs w:val="20"/>
          <w:shd w:val="clear" w:color="auto" w:fill="FFFF99"/>
          <w:rtl/>
        </w:rPr>
      </w:pPr>
      <w:hyperlink r:id="rId35" w:history="1">
        <w:r w:rsidRPr="006412E4">
          <w:rPr>
            <w:rStyle w:val="Hyperlink"/>
            <w:rFonts w:hint="cs"/>
            <w:vanish/>
            <w:szCs w:val="20"/>
            <w:shd w:val="clear" w:color="auto" w:fill="FFFF99"/>
            <w:rtl/>
          </w:rPr>
          <w:t>ק"ת תשכ"ט מס' 2435</w:t>
        </w:r>
      </w:hyperlink>
      <w:r w:rsidRPr="006412E4">
        <w:rPr>
          <w:rFonts w:hint="cs"/>
          <w:vanish/>
          <w:szCs w:val="20"/>
          <w:shd w:val="clear" w:color="auto" w:fill="FFFF99"/>
          <w:rtl/>
        </w:rPr>
        <w:t xml:space="preserve"> מיום 21.8.1969 עמ' 2054</w:t>
      </w:r>
    </w:p>
    <w:p w:rsidR="005B621B" w:rsidRPr="006412E4" w:rsidRDefault="005B621B" w:rsidP="005B621B">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ab/>
        <w:t>(ב)</w:t>
      </w:r>
      <w:r w:rsidRPr="006412E4">
        <w:rPr>
          <w:rFonts w:hint="cs"/>
          <w:vanish/>
          <w:sz w:val="22"/>
          <w:szCs w:val="22"/>
          <w:shd w:val="clear" w:color="auto" w:fill="FFFF99"/>
          <w:rtl/>
        </w:rPr>
        <w:tab/>
        <w:t xml:space="preserve">לא יורשה אדם להתייצב לבחינה סופית ב' אלא אם עמד בבחינה סופית א' או בארבעה נושאים שבה </w:t>
      </w:r>
      <w:r w:rsidRPr="006412E4">
        <w:rPr>
          <w:rFonts w:hint="cs"/>
          <w:vanish/>
          <w:sz w:val="22"/>
          <w:szCs w:val="22"/>
          <w:u w:val="single"/>
          <w:shd w:val="clear" w:color="auto" w:fill="FFFF99"/>
          <w:rtl/>
        </w:rPr>
        <w:t>שביניהם חשבונאות א' ומס הכנסה ומיסים אחרים</w:t>
      </w:r>
      <w:r w:rsidRPr="006412E4">
        <w:rPr>
          <w:rFonts w:hint="cs"/>
          <w:vanish/>
          <w:sz w:val="22"/>
          <w:szCs w:val="22"/>
          <w:shd w:val="clear" w:color="auto" w:fill="FFFF99"/>
          <w:rtl/>
        </w:rPr>
        <w:t xml:space="preserve">, ואם פטרה אותו המועצה מבחינה סופית א', או מנושא פלוני בה, רואים אותו, לענין תקנה זו, כאילו עמד בבחינה או באותו נושא שפוטר ממנו. </w:t>
      </w:r>
    </w:p>
    <w:p w:rsidR="007F62C2" w:rsidRPr="006412E4" w:rsidRDefault="007F62C2" w:rsidP="007F62C2">
      <w:pPr>
        <w:pStyle w:val="P00"/>
        <w:spacing w:before="0"/>
        <w:rPr>
          <w:rFonts w:hint="cs"/>
          <w:vanish/>
          <w:color w:val="FF0000"/>
          <w:szCs w:val="20"/>
          <w:shd w:val="clear" w:color="auto" w:fill="FFFF99"/>
          <w:rtl/>
        </w:rPr>
      </w:pPr>
    </w:p>
    <w:p w:rsidR="007F62C2" w:rsidRPr="006412E4" w:rsidRDefault="007F62C2" w:rsidP="007F62C2">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26.8.1973</w:t>
      </w:r>
    </w:p>
    <w:p w:rsidR="007F62C2" w:rsidRPr="006412E4" w:rsidRDefault="007F62C2" w:rsidP="007F62C2">
      <w:pPr>
        <w:pStyle w:val="P00"/>
        <w:spacing w:before="0"/>
        <w:rPr>
          <w:rFonts w:hint="cs"/>
          <w:b/>
          <w:bCs/>
          <w:vanish/>
          <w:szCs w:val="20"/>
          <w:shd w:val="clear" w:color="auto" w:fill="FFFF99"/>
          <w:rtl/>
        </w:rPr>
      </w:pPr>
      <w:r w:rsidRPr="006412E4">
        <w:rPr>
          <w:rFonts w:hint="cs"/>
          <w:b/>
          <w:bCs/>
          <w:vanish/>
          <w:szCs w:val="20"/>
          <w:shd w:val="clear" w:color="auto" w:fill="FFFF99"/>
          <w:rtl/>
        </w:rPr>
        <w:t>תק' (מס' 3) תשל"ג-1973</w:t>
      </w:r>
    </w:p>
    <w:p w:rsidR="007F62C2" w:rsidRPr="006412E4" w:rsidRDefault="007F62C2" w:rsidP="007F62C2">
      <w:pPr>
        <w:pStyle w:val="P00"/>
        <w:tabs>
          <w:tab w:val="clear" w:pos="6259"/>
        </w:tabs>
        <w:spacing w:before="0"/>
        <w:rPr>
          <w:rFonts w:hint="cs"/>
          <w:vanish/>
          <w:szCs w:val="20"/>
          <w:shd w:val="clear" w:color="auto" w:fill="FFFF99"/>
          <w:rtl/>
        </w:rPr>
      </w:pPr>
      <w:hyperlink r:id="rId36" w:history="1">
        <w:r w:rsidRPr="006412E4">
          <w:rPr>
            <w:rStyle w:val="Hyperlink"/>
            <w:rFonts w:hint="cs"/>
            <w:vanish/>
            <w:szCs w:val="20"/>
            <w:shd w:val="clear" w:color="auto" w:fill="FFFF99"/>
            <w:rtl/>
          </w:rPr>
          <w:t>ק"ת תשל"ג מס' 3050</w:t>
        </w:r>
      </w:hyperlink>
      <w:r w:rsidRPr="006412E4">
        <w:rPr>
          <w:rFonts w:hint="cs"/>
          <w:vanish/>
          <w:szCs w:val="20"/>
          <w:shd w:val="clear" w:color="auto" w:fill="FFFF99"/>
          <w:rtl/>
        </w:rPr>
        <w:t xml:space="preserve"> מיום 26.8.1973 עמ' 1834</w:t>
      </w:r>
    </w:p>
    <w:p w:rsidR="007F62C2" w:rsidRPr="006412E4" w:rsidRDefault="007F62C2" w:rsidP="007F62C2">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תקנה 11</w:t>
      </w:r>
    </w:p>
    <w:p w:rsidR="007F62C2" w:rsidRPr="006412E4" w:rsidRDefault="007F62C2" w:rsidP="007F62C2">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7F62C2" w:rsidRPr="006412E4" w:rsidRDefault="007F62C2" w:rsidP="007F62C2">
      <w:pPr>
        <w:pStyle w:val="P00"/>
        <w:tabs>
          <w:tab w:val="clear" w:pos="6259"/>
        </w:tabs>
        <w:spacing w:before="20"/>
        <w:rPr>
          <w:rStyle w:val="default"/>
          <w:rFonts w:cs="Miriam" w:hint="cs"/>
          <w:strike/>
          <w:vanish/>
          <w:sz w:val="16"/>
          <w:szCs w:val="16"/>
          <w:shd w:val="clear" w:color="auto" w:fill="FFFF99"/>
          <w:rtl/>
        </w:rPr>
      </w:pPr>
      <w:r w:rsidRPr="006412E4">
        <w:rPr>
          <w:rStyle w:val="default"/>
          <w:rFonts w:cs="Miriam" w:hint="cs"/>
          <w:strike/>
          <w:vanish/>
          <w:sz w:val="16"/>
          <w:szCs w:val="16"/>
          <w:shd w:val="clear" w:color="auto" w:fill="FFFF99"/>
          <w:rtl/>
        </w:rPr>
        <w:t>שלבי הבחינות</w:t>
      </w:r>
    </w:p>
    <w:p w:rsidR="007F62C2" w:rsidRPr="006412E4" w:rsidRDefault="007F62C2" w:rsidP="007F62C2">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11.</w:t>
      </w:r>
      <w:r w:rsidRPr="006412E4">
        <w:rPr>
          <w:rStyle w:val="default"/>
          <w:rFonts w:cs="FrankRuehl" w:hint="cs"/>
          <w:strike/>
          <w:vanish/>
          <w:sz w:val="22"/>
          <w:szCs w:val="22"/>
          <w:shd w:val="clear" w:color="auto" w:fill="FFFF99"/>
          <w:rtl/>
        </w:rPr>
        <w:tab/>
        <w:t>(א)</w:t>
      </w:r>
      <w:r w:rsidRPr="006412E4">
        <w:rPr>
          <w:rStyle w:val="default"/>
          <w:rFonts w:cs="FrankRuehl" w:hint="cs"/>
          <w:strike/>
          <w:vanish/>
          <w:sz w:val="22"/>
          <w:szCs w:val="22"/>
          <w:shd w:val="clear" w:color="auto" w:fill="FFFF99"/>
          <w:rtl/>
        </w:rPr>
        <w:tab/>
        <w:t xml:space="preserve">לא יורשה אדם להתייצב לבחינת ביניים חלק ב' אלא אם עמד בבחינת ביניים חלק א', ולא יורשה אדם להתייצב לבחינה סופית חלק א' אלא אם עמד בבחינות הביניים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והכל במידה שלא פטרה אותו המועצה מן הבחינות או מנושא פלוני שבהן.</w:t>
      </w:r>
    </w:p>
    <w:p w:rsidR="007F62C2" w:rsidRPr="006412E4" w:rsidRDefault="007F62C2" w:rsidP="007F62C2">
      <w:pPr>
        <w:pStyle w:val="P00"/>
        <w:tabs>
          <w:tab w:val="clear" w:pos="6259"/>
        </w:tabs>
        <w:spacing w:before="0"/>
        <w:rPr>
          <w:rFonts w:hint="cs"/>
          <w:strike/>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(ב)</w:t>
      </w:r>
      <w:r w:rsidRPr="006412E4">
        <w:rPr>
          <w:rFonts w:hint="cs"/>
          <w:strike/>
          <w:vanish/>
          <w:sz w:val="22"/>
          <w:szCs w:val="22"/>
          <w:shd w:val="clear" w:color="auto" w:fill="FFFF99"/>
          <w:rtl/>
        </w:rPr>
        <w:tab/>
        <w:t xml:space="preserve">לא יורשה אדם להתייצב לבחינה סופית ב' אלא אם עמד בבחינה סופית א' או בארבעה נושאים שבה שביניהם חשבונאות א' ומס הכנסה ומיסים אחרים, ואם פטרה אותו המועצה מבחינה סופית א', או מנושא פלוני בה, רואים אותו, לענין תקנה זו, כאילו עמד בבחינה או באותו נושא שפוטר ממנו. </w:t>
      </w:r>
    </w:p>
    <w:p w:rsidR="007F62C2" w:rsidRPr="006412E4" w:rsidRDefault="007F62C2" w:rsidP="007F62C2">
      <w:pPr>
        <w:pStyle w:val="P00"/>
        <w:tabs>
          <w:tab w:val="clear" w:pos="6259"/>
        </w:tabs>
        <w:spacing w:before="0"/>
        <w:rPr>
          <w:rFonts w:hint="cs"/>
          <w:strike/>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(ג)</w:t>
      </w:r>
      <w:r w:rsidRPr="006412E4">
        <w:rPr>
          <w:rFonts w:hint="cs"/>
          <w:strike/>
          <w:vanish/>
          <w:sz w:val="22"/>
          <w:szCs w:val="22"/>
          <w:shd w:val="clear" w:color="auto" w:fill="FFFF99"/>
          <w:rtl/>
        </w:rPr>
        <w:tab/>
        <w:t>נבחן ששוחרר באחת הבחינות מנושא מסויים, רשאי לגשת ישר לבחינה הגבוהה יותר ולהיבחן בה, בין שאר נושאיה, גם בכל הנושאים שהיה עליו להיבחן בהם בבחינה הקודמת.</w:t>
      </w:r>
    </w:p>
    <w:p w:rsidR="004E6C18" w:rsidRPr="006412E4" w:rsidRDefault="004E6C18" w:rsidP="004E6C18">
      <w:pPr>
        <w:pStyle w:val="P00"/>
        <w:spacing w:before="0"/>
        <w:rPr>
          <w:rFonts w:hint="cs"/>
          <w:vanish/>
          <w:color w:val="FF0000"/>
          <w:szCs w:val="20"/>
          <w:shd w:val="clear" w:color="auto" w:fill="FFFF99"/>
          <w:rtl/>
        </w:rPr>
      </w:pPr>
    </w:p>
    <w:p w:rsidR="004E6C18" w:rsidRPr="006412E4" w:rsidRDefault="004E6C18" w:rsidP="004E6C18">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1.10.1987</w:t>
      </w:r>
    </w:p>
    <w:p w:rsidR="004E6C18" w:rsidRPr="006412E4" w:rsidRDefault="004E6C18" w:rsidP="004E6C18">
      <w:pPr>
        <w:pStyle w:val="P00"/>
        <w:spacing w:before="0"/>
        <w:rPr>
          <w:rFonts w:hint="cs"/>
          <w:b/>
          <w:bCs/>
          <w:vanish/>
          <w:szCs w:val="20"/>
          <w:shd w:val="clear" w:color="auto" w:fill="FFFF99"/>
          <w:rtl/>
        </w:rPr>
      </w:pPr>
      <w:r w:rsidRPr="006412E4">
        <w:rPr>
          <w:rFonts w:hint="cs"/>
          <w:b/>
          <w:bCs/>
          <w:vanish/>
          <w:szCs w:val="20"/>
          <w:shd w:val="clear" w:color="auto" w:fill="FFFF99"/>
          <w:rtl/>
        </w:rPr>
        <w:t>תק' תשמ"ז-1987</w:t>
      </w:r>
    </w:p>
    <w:p w:rsidR="004E6C18" w:rsidRPr="006412E4" w:rsidRDefault="00D009E4" w:rsidP="00D009E4">
      <w:pPr>
        <w:pStyle w:val="P00"/>
        <w:tabs>
          <w:tab w:val="clear" w:pos="6259"/>
        </w:tabs>
        <w:spacing w:before="0"/>
        <w:rPr>
          <w:rFonts w:hint="cs"/>
          <w:vanish/>
          <w:szCs w:val="20"/>
          <w:shd w:val="clear" w:color="auto" w:fill="FFFF99"/>
          <w:rtl/>
        </w:rPr>
      </w:pPr>
      <w:hyperlink r:id="rId37" w:history="1">
        <w:r w:rsidR="004E6C18" w:rsidRPr="006412E4">
          <w:rPr>
            <w:rStyle w:val="Hyperlink"/>
            <w:rFonts w:hint="cs"/>
            <w:vanish/>
            <w:szCs w:val="20"/>
            <w:shd w:val="clear" w:color="auto" w:fill="FFFF99"/>
            <w:rtl/>
          </w:rPr>
          <w:t xml:space="preserve">ק"ת תשמ"ז מס' </w:t>
        </w:r>
        <w:r w:rsidRPr="006412E4">
          <w:rPr>
            <w:rStyle w:val="Hyperlink"/>
            <w:rFonts w:hint="cs"/>
            <w:vanish/>
            <w:szCs w:val="20"/>
            <w:shd w:val="clear" w:color="auto" w:fill="FFFF99"/>
            <w:rtl/>
          </w:rPr>
          <w:t>5022</w:t>
        </w:r>
      </w:hyperlink>
      <w:r w:rsidR="004E6C18" w:rsidRPr="006412E4">
        <w:rPr>
          <w:rFonts w:hint="cs"/>
          <w:vanish/>
          <w:szCs w:val="20"/>
          <w:shd w:val="clear" w:color="auto" w:fill="FFFF99"/>
          <w:rtl/>
        </w:rPr>
        <w:t xml:space="preserve"> מיום </w:t>
      </w:r>
      <w:r w:rsidRPr="006412E4">
        <w:rPr>
          <w:rFonts w:hint="cs"/>
          <w:vanish/>
          <w:szCs w:val="20"/>
          <w:shd w:val="clear" w:color="auto" w:fill="FFFF99"/>
          <w:rtl/>
        </w:rPr>
        <w:t>1</w:t>
      </w:r>
      <w:r w:rsidR="004E6C18" w:rsidRPr="006412E4">
        <w:rPr>
          <w:rFonts w:hint="cs"/>
          <w:vanish/>
          <w:szCs w:val="20"/>
          <w:shd w:val="clear" w:color="auto" w:fill="FFFF99"/>
          <w:rtl/>
        </w:rPr>
        <w:t>.</w:t>
      </w:r>
      <w:r w:rsidRPr="006412E4">
        <w:rPr>
          <w:rFonts w:hint="cs"/>
          <w:vanish/>
          <w:szCs w:val="20"/>
          <w:shd w:val="clear" w:color="auto" w:fill="FFFF99"/>
          <w:rtl/>
        </w:rPr>
        <w:t>4</w:t>
      </w:r>
      <w:r w:rsidR="004E6C18" w:rsidRPr="006412E4">
        <w:rPr>
          <w:rFonts w:hint="cs"/>
          <w:vanish/>
          <w:szCs w:val="20"/>
          <w:shd w:val="clear" w:color="auto" w:fill="FFFF99"/>
          <w:rtl/>
        </w:rPr>
        <w:t>.19</w:t>
      </w:r>
      <w:r w:rsidRPr="006412E4">
        <w:rPr>
          <w:rFonts w:hint="cs"/>
          <w:vanish/>
          <w:szCs w:val="20"/>
          <w:shd w:val="clear" w:color="auto" w:fill="FFFF99"/>
          <w:rtl/>
        </w:rPr>
        <w:t>87</w:t>
      </w:r>
      <w:r w:rsidR="004E6C18" w:rsidRPr="006412E4">
        <w:rPr>
          <w:rFonts w:hint="cs"/>
          <w:vanish/>
          <w:szCs w:val="20"/>
          <w:shd w:val="clear" w:color="auto" w:fill="FFFF99"/>
          <w:rtl/>
        </w:rPr>
        <w:t xml:space="preserve"> עמ' </w:t>
      </w:r>
      <w:r w:rsidRPr="006412E4">
        <w:rPr>
          <w:rFonts w:hint="cs"/>
          <w:vanish/>
          <w:szCs w:val="20"/>
          <w:shd w:val="clear" w:color="auto" w:fill="FFFF99"/>
          <w:rtl/>
        </w:rPr>
        <w:t>750</w:t>
      </w:r>
    </w:p>
    <w:p w:rsidR="00D009E4" w:rsidRPr="006412E4" w:rsidRDefault="00D009E4" w:rsidP="00EB72B6">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11.</w:t>
      </w:r>
      <w:r w:rsidRPr="006412E4">
        <w:rPr>
          <w:rFonts w:hint="cs"/>
          <w:vanish/>
          <w:sz w:val="22"/>
          <w:szCs w:val="22"/>
          <w:shd w:val="clear" w:color="auto" w:fill="FFFF99"/>
          <w:rtl/>
        </w:rPr>
        <w:tab/>
        <w:t>(א)</w:t>
      </w:r>
      <w:r w:rsidRPr="006412E4">
        <w:rPr>
          <w:rFonts w:hint="cs"/>
          <w:vanish/>
          <w:sz w:val="22"/>
          <w:szCs w:val="22"/>
          <w:shd w:val="clear" w:color="auto" w:fill="FFFF99"/>
          <w:rtl/>
        </w:rPr>
        <w:tab/>
        <w:t>לא יורה אדם להתייצב לבחינת ביניים חלק ב' אלא באחת מאלה:</w:t>
      </w:r>
    </w:p>
    <w:p w:rsidR="00D009E4" w:rsidRPr="006412E4" w:rsidRDefault="00D009E4" w:rsidP="00EB72B6">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(1)</w:t>
      </w:r>
      <w:r w:rsidRPr="006412E4">
        <w:rPr>
          <w:rFonts w:hint="cs"/>
          <w:vanish/>
          <w:sz w:val="22"/>
          <w:szCs w:val="22"/>
          <w:shd w:val="clear" w:color="auto" w:fill="FFFF99"/>
          <w:rtl/>
        </w:rPr>
        <w:tab/>
        <w:t>הוא עמד בכל בחינות ביניים חלק א' שהוא חייב בהן;</w:t>
      </w:r>
    </w:p>
    <w:p w:rsidR="00D009E4" w:rsidRPr="006412E4" w:rsidRDefault="00D009E4" w:rsidP="00EB72B6">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(2)</w:t>
      </w:r>
      <w:r w:rsidRPr="006412E4">
        <w:rPr>
          <w:rFonts w:hint="cs"/>
          <w:vanish/>
          <w:sz w:val="22"/>
          <w:szCs w:val="22"/>
          <w:shd w:val="clear" w:color="auto" w:fill="FFFF99"/>
          <w:rtl/>
        </w:rPr>
        <w:tab/>
        <w:t xml:space="preserve">הוא עמד בבחינות </w:t>
      </w:r>
      <w:r w:rsidRPr="006412E4">
        <w:rPr>
          <w:rFonts w:hint="cs"/>
          <w:strike/>
          <w:vanish/>
          <w:sz w:val="22"/>
          <w:szCs w:val="22"/>
          <w:shd w:val="clear" w:color="auto" w:fill="FFFF99"/>
          <w:rtl/>
        </w:rPr>
        <w:t>בנושאים "הנהלת חשבונות" ו</w:t>
      </w:r>
      <w:r w:rsidRPr="006412E4">
        <w:rPr>
          <w:rFonts w:hint="cs"/>
          <w:strike/>
          <w:vanish/>
          <w:sz w:val="22"/>
          <w:szCs w:val="22"/>
          <w:shd w:val="clear" w:color="auto" w:fill="FFFF99"/>
          <w:vertAlign w:val="superscript"/>
          <w:rtl/>
        </w:rPr>
        <w:t>-</w:t>
      </w:r>
      <w:r w:rsidRPr="006412E4">
        <w:rPr>
          <w:rFonts w:hint="cs"/>
          <w:strike/>
          <w:vanish/>
          <w:sz w:val="22"/>
          <w:szCs w:val="22"/>
          <w:shd w:val="clear" w:color="auto" w:fill="FFFF99"/>
          <w:rtl/>
        </w:rPr>
        <w:t>"חישובים מסחריים</w:t>
      </w:r>
      <w:r w:rsidR="00EB72B6" w:rsidRPr="006412E4">
        <w:rPr>
          <w:rFonts w:hint="cs"/>
          <w:strike/>
          <w:vanish/>
          <w:sz w:val="22"/>
          <w:szCs w:val="22"/>
          <w:shd w:val="clear" w:color="auto" w:fill="FFFF99"/>
          <w:rtl/>
        </w:rPr>
        <w:t>"</w:t>
      </w:r>
      <w:r w:rsidRPr="006412E4">
        <w:rPr>
          <w:rFonts w:hint="cs"/>
          <w:vanish/>
          <w:sz w:val="22"/>
          <w:szCs w:val="22"/>
          <w:shd w:val="clear" w:color="auto" w:fill="FFFF99"/>
          <w:rtl/>
        </w:rPr>
        <w:t xml:space="preserve"> </w:t>
      </w:r>
      <w:r w:rsidR="00EB72B6" w:rsidRPr="006412E4">
        <w:rPr>
          <w:rFonts w:hint="cs"/>
          <w:vanish/>
          <w:sz w:val="22"/>
          <w:szCs w:val="22"/>
          <w:u w:val="single"/>
          <w:shd w:val="clear" w:color="auto" w:fill="FFFF99"/>
          <w:rtl/>
        </w:rPr>
        <w:t>בנושאים "מבוא לחשבונאות" ו"מתמטיקה וחישובים מסחריים"</w:t>
      </w:r>
      <w:r w:rsidR="00EB72B6" w:rsidRPr="006412E4">
        <w:rPr>
          <w:rFonts w:hint="cs"/>
          <w:vanish/>
          <w:sz w:val="22"/>
          <w:szCs w:val="22"/>
          <w:shd w:val="clear" w:color="auto" w:fill="FFFF99"/>
          <w:rtl/>
        </w:rPr>
        <w:t xml:space="preserve"> </w:t>
      </w:r>
      <w:r w:rsidRPr="006412E4">
        <w:rPr>
          <w:rFonts w:hint="cs"/>
          <w:vanish/>
          <w:sz w:val="22"/>
          <w:szCs w:val="22"/>
          <w:shd w:val="clear" w:color="auto" w:fill="FFFF99"/>
          <w:rtl/>
        </w:rPr>
        <w:t>שבבחינת ביניים חלק א', ובלבד שיגש לבחינה ב"ידיעה מסחרית כללית" במועד בחינת ביניים חלק ב'.</w:t>
      </w:r>
    </w:p>
    <w:p w:rsidR="00D009E4" w:rsidRPr="006412E4" w:rsidRDefault="00D009E4" w:rsidP="00EB72B6">
      <w:pPr>
        <w:pStyle w:val="P00"/>
        <w:tabs>
          <w:tab w:val="clear" w:pos="6259"/>
        </w:tabs>
        <w:spacing w:before="0"/>
        <w:rPr>
          <w:rFonts w:hint="cs"/>
          <w:vanish/>
          <w:sz w:val="22"/>
          <w:szCs w:val="22"/>
          <w:shd w:val="clear" w:color="auto" w:fill="FFFF99"/>
          <w:rtl/>
        </w:rPr>
      </w:pPr>
      <w:r w:rsidRPr="006412E4">
        <w:rPr>
          <w:rFonts w:hint="cs"/>
          <w:vanish/>
          <w:sz w:val="22"/>
          <w:szCs w:val="22"/>
          <w:shd w:val="clear" w:color="auto" w:fill="FFFF99"/>
          <w:rtl/>
        </w:rPr>
        <w:tab/>
        <w:t>(ב)</w:t>
      </w:r>
      <w:r w:rsidRPr="006412E4">
        <w:rPr>
          <w:rFonts w:hint="cs"/>
          <w:vanish/>
          <w:sz w:val="22"/>
          <w:szCs w:val="22"/>
          <w:shd w:val="clear" w:color="auto" w:fill="FFFF99"/>
          <w:rtl/>
        </w:rPr>
        <w:tab/>
        <w:t>לא יורשה אדם להתייצב לבחינה סופית חלק א' אלא באחת מאלה:</w:t>
      </w:r>
    </w:p>
    <w:p w:rsidR="00D009E4" w:rsidRPr="006412E4" w:rsidRDefault="00D009E4" w:rsidP="00EB72B6">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(1)</w:t>
      </w:r>
      <w:r w:rsidRPr="006412E4">
        <w:rPr>
          <w:rFonts w:hint="cs"/>
          <w:vanish/>
          <w:sz w:val="22"/>
          <w:szCs w:val="22"/>
          <w:shd w:val="clear" w:color="auto" w:fill="FFFF99"/>
          <w:rtl/>
        </w:rPr>
        <w:tab/>
        <w:t>הוא עמד בכל בחינות ביניים ובחינה סופית חלק א';</w:t>
      </w:r>
    </w:p>
    <w:p w:rsidR="00D009E4" w:rsidRPr="006412E4" w:rsidRDefault="00D009E4" w:rsidP="00EB72B6">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 xml:space="preserve">(2) הוא עמד בכל בחינות ביניים חלק א' </w:t>
      </w:r>
      <w:r w:rsidRPr="006412E4">
        <w:rPr>
          <w:rFonts w:hint="cs"/>
          <w:strike/>
          <w:vanish/>
          <w:sz w:val="22"/>
          <w:szCs w:val="22"/>
          <w:shd w:val="clear" w:color="auto" w:fill="FFFF99"/>
          <w:rtl/>
        </w:rPr>
        <w:t>ובשלושה נושאים שבבחינות ביניים חלק ב', שביניהם "מבוא לתמחיר" ו"יסודות ביקורת החשבונות"</w:t>
      </w:r>
      <w:r w:rsidR="00EB72B6" w:rsidRPr="006412E4">
        <w:rPr>
          <w:rFonts w:hint="cs"/>
          <w:vanish/>
          <w:sz w:val="22"/>
          <w:szCs w:val="22"/>
          <w:shd w:val="clear" w:color="auto" w:fill="FFFF99"/>
          <w:rtl/>
        </w:rPr>
        <w:t xml:space="preserve"> </w:t>
      </w:r>
      <w:r w:rsidR="00EB72B6" w:rsidRPr="006412E4">
        <w:rPr>
          <w:rFonts w:hint="cs"/>
          <w:vanish/>
          <w:sz w:val="22"/>
          <w:szCs w:val="22"/>
          <w:u w:val="single"/>
          <w:shd w:val="clear" w:color="auto" w:fill="FFFF99"/>
          <w:rtl/>
        </w:rPr>
        <w:t>וכן בנושא "יסודות ביקורת החשבונות" שבבחינות ביניים חלק ב' ובנושא נוסף מתוך שני הנושאים הנותרים שבבחינות ביניים חלק ב'</w:t>
      </w:r>
      <w:r w:rsidRPr="006412E4">
        <w:rPr>
          <w:rFonts w:hint="cs"/>
          <w:vanish/>
          <w:sz w:val="22"/>
          <w:szCs w:val="22"/>
          <w:shd w:val="clear" w:color="auto" w:fill="FFFF99"/>
          <w:rtl/>
        </w:rPr>
        <w:t>, ובלבד שיגש לבחינה בנושא הנותר בבחינות ביניים חלק ב' במועד בחינה סופית חלק א'.</w:t>
      </w:r>
    </w:p>
    <w:p w:rsidR="00D009E4" w:rsidRPr="006412E4" w:rsidRDefault="00D009E4" w:rsidP="00EB72B6">
      <w:pPr>
        <w:pStyle w:val="P00"/>
        <w:tabs>
          <w:tab w:val="clear" w:pos="6259"/>
        </w:tabs>
        <w:spacing w:before="0"/>
        <w:rPr>
          <w:rFonts w:hint="cs"/>
          <w:vanish/>
          <w:sz w:val="22"/>
          <w:szCs w:val="22"/>
          <w:shd w:val="clear" w:color="auto" w:fill="FFFF99"/>
          <w:rtl/>
        </w:rPr>
      </w:pPr>
      <w:r w:rsidRPr="006412E4">
        <w:rPr>
          <w:rFonts w:hint="cs"/>
          <w:vanish/>
          <w:sz w:val="22"/>
          <w:szCs w:val="22"/>
          <w:shd w:val="clear" w:color="auto" w:fill="FFFF99"/>
          <w:rtl/>
        </w:rPr>
        <w:tab/>
        <w:t>(ג)</w:t>
      </w:r>
      <w:r w:rsidRPr="006412E4">
        <w:rPr>
          <w:rFonts w:hint="cs"/>
          <w:vanish/>
          <w:sz w:val="22"/>
          <w:szCs w:val="22"/>
          <w:shd w:val="clear" w:color="auto" w:fill="FFFF99"/>
          <w:rtl/>
        </w:rPr>
        <w:tab/>
        <w:t>לא יורשה אדם להתייצב לבחינה סופית חלק ב' אלא באחת מאלה:</w:t>
      </w:r>
    </w:p>
    <w:p w:rsidR="00D009E4" w:rsidRPr="006412E4" w:rsidRDefault="00D009E4" w:rsidP="00EB72B6">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(1)</w:t>
      </w:r>
      <w:r w:rsidRPr="006412E4">
        <w:rPr>
          <w:rFonts w:hint="cs"/>
          <w:vanish/>
          <w:sz w:val="22"/>
          <w:szCs w:val="22"/>
          <w:shd w:val="clear" w:color="auto" w:fill="FFFF99"/>
          <w:rtl/>
        </w:rPr>
        <w:tab/>
        <w:t>הוא עמד בכל בחינות ביניים ובחינה סופית חלק א';</w:t>
      </w:r>
    </w:p>
    <w:p w:rsidR="00D009E4" w:rsidRPr="006412E4" w:rsidRDefault="00D009E4" w:rsidP="00D10F80">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(2)</w:t>
      </w:r>
      <w:r w:rsidRPr="006412E4">
        <w:rPr>
          <w:rFonts w:hint="cs"/>
          <w:vanish/>
          <w:sz w:val="22"/>
          <w:szCs w:val="22"/>
          <w:shd w:val="clear" w:color="auto" w:fill="FFFF99"/>
          <w:rtl/>
        </w:rPr>
        <w:tab/>
        <w:t xml:space="preserve">הוא עמד בכל בחינות הביניים </w:t>
      </w:r>
      <w:r w:rsidRPr="006412E4">
        <w:rPr>
          <w:rFonts w:hint="cs"/>
          <w:strike/>
          <w:vanish/>
          <w:sz w:val="22"/>
          <w:szCs w:val="22"/>
          <w:shd w:val="clear" w:color="auto" w:fill="FFFF99"/>
          <w:rtl/>
        </w:rPr>
        <w:t>ובארבעה נושאים בבחינה סופית חלק א' שביניהם "חשבונאות א'" ו</w:t>
      </w:r>
      <w:r w:rsidR="00D10F80" w:rsidRPr="006412E4">
        <w:rPr>
          <w:rFonts w:hint="cs"/>
          <w:strike/>
          <w:vanish/>
          <w:sz w:val="22"/>
          <w:szCs w:val="22"/>
          <w:shd w:val="clear" w:color="auto" w:fill="FFFF99"/>
          <w:rtl/>
        </w:rPr>
        <w:t>-</w:t>
      </w:r>
      <w:r w:rsidRPr="006412E4">
        <w:rPr>
          <w:rFonts w:hint="cs"/>
          <w:strike/>
          <w:vanish/>
          <w:sz w:val="22"/>
          <w:szCs w:val="22"/>
          <w:shd w:val="clear" w:color="auto" w:fill="FFFF99"/>
          <w:rtl/>
        </w:rPr>
        <w:t>"</w:t>
      </w:r>
      <w:r w:rsidR="00EB72B6" w:rsidRPr="006412E4">
        <w:rPr>
          <w:rFonts w:hint="cs"/>
          <w:strike/>
          <w:vanish/>
          <w:sz w:val="22"/>
          <w:szCs w:val="22"/>
          <w:shd w:val="clear" w:color="auto" w:fill="FFFF99"/>
          <w:rtl/>
        </w:rPr>
        <w:t>מס הכנסה ומ</w:t>
      </w:r>
      <w:r w:rsidRPr="006412E4">
        <w:rPr>
          <w:rFonts w:hint="cs"/>
          <w:strike/>
          <w:vanish/>
          <w:sz w:val="22"/>
          <w:szCs w:val="22"/>
          <w:shd w:val="clear" w:color="auto" w:fill="FFFF99"/>
          <w:rtl/>
        </w:rPr>
        <w:t>סים אחרים"</w:t>
      </w:r>
      <w:r w:rsidR="00EB72B6" w:rsidRPr="006412E4">
        <w:rPr>
          <w:rFonts w:hint="cs"/>
          <w:vanish/>
          <w:sz w:val="22"/>
          <w:szCs w:val="22"/>
          <w:shd w:val="clear" w:color="auto" w:fill="FFFF99"/>
          <w:rtl/>
        </w:rPr>
        <w:t xml:space="preserve"> </w:t>
      </w:r>
      <w:r w:rsidR="00EB72B6" w:rsidRPr="006412E4">
        <w:rPr>
          <w:rFonts w:hint="cs"/>
          <w:vanish/>
          <w:sz w:val="22"/>
          <w:szCs w:val="22"/>
          <w:u w:val="single"/>
          <w:shd w:val="clear" w:color="auto" w:fill="FFFF99"/>
          <w:rtl/>
        </w:rPr>
        <w:t>בנושאים "חשבונאות פיננסית", "דיני מסים", ו"חשבונאות ניהולית" שבבחינה סופית חלק א' ובשני נושאים נוספים ממנה</w:t>
      </w:r>
      <w:r w:rsidR="00EB72B6" w:rsidRPr="006412E4">
        <w:rPr>
          <w:rFonts w:hint="cs"/>
          <w:vanish/>
          <w:sz w:val="22"/>
          <w:szCs w:val="22"/>
          <w:shd w:val="clear" w:color="auto" w:fill="FFFF99"/>
          <w:rtl/>
        </w:rPr>
        <w:t>, ובלבד שיגש לבחינה בנושאים הנותרים בבחינה סופית חלק א' במועד בחינה סופית חלק ב'.</w:t>
      </w:r>
    </w:p>
    <w:p w:rsidR="00EB72B6" w:rsidRPr="006412E4" w:rsidRDefault="00EB72B6" w:rsidP="00EB72B6">
      <w:pPr>
        <w:pStyle w:val="P00"/>
        <w:tabs>
          <w:tab w:val="clear" w:pos="6259"/>
        </w:tabs>
        <w:spacing w:before="0"/>
        <w:rPr>
          <w:rStyle w:val="default"/>
          <w:rFonts w:cs="FrankRuehl" w:hint="cs"/>
          <w:vanish/>
          <w:sz w:val="22"/>
          <w:szCs w:val="22"/>
          <w:shd w:val="clear" w:color="auto" w:fill="FFFF99"/>
          <w:rtl/>
        </w:rPr>
      </w:pPr>
      <w:r w:rsidRPr="006412E4">
        <w:rPr>
          <w:rFonts w:hint="cs"/>
          <w:vanish/>
          <w:sz w:val="22"/>
          <w:szCs w:val="22"/>
          <w:shd w:val="clear" w:color="auto" w:fill="FFFF99"/>
          <w:rtl/>
        </w:rPr>
        <w:tab/>
        <w:t>(ד)</w:t>
      </w:r>
      <w:r w:rsidRPr="006412E4">
        <w:rPr>
          <w:rFonts w:hint="cs"/>
          <w:vanish/>
          <w:sz w:val="22"/>
          <w:szCs w:val="22"/>
          <w:shd w:val="clear" w:color="auto" w:fill="FFFF99"/>
          <w:rtl/>
        </w:rPr>
        <w:tab/>
        <w:t>אדם שהמועצה פטרה אותו מבחינה בנושא מסויים רואים אותו, לענין תקנה זו, כאילו עמד בבחינה באותו נושא.</w:t>
      </w:r>
    </w:p>
    <w:p w:rsidR="00AA69FD" w:rsidRPr="006412E4" w:rsidRDefault="00AA69FD" w:rsidP="00AA69FD">
      <w:pPr>
        <w:pStyle w:val="P00"/>
        <w:spacing w:before="0"/>
        <w:rPr>
          <w:rFonts w:hint="cs"/>
          <w:vanish/>
          <w:color w:val="FF0000"/>
          <w:szCs w:val="20"/>
          <w:shd w:val="clear" w:color="auto" w:fill="FFFF99"/>
          <w:rtl/>
        </w:rPr>
      </w:pPr>
    </w:p>
    <w:p w:rsidR="00AA69FD" w:rsidRPr="006412E4" w:rsidRDefault="00AA69FD" w:rsidP="00AA69FD">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1.1.1993</w:t>
      </w:r>
    </w:p>
    <w:p w:rsidR="00AA69FD" w:rsidRPr="006412E4" w:rsidRDefault="00AA69FD" w:rsidP="00AA69FD">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AA69FD" w:rsidRPr="006412E4" w:rsidRDefault="00AA69FD" w:rsidP="00AA69FD">
      <w:pPr>
        <w:pStyle w:val="P00"/>
        <w:tabs>
          <w:tab w:val="clear" w:pos="6259"/>
        </w:tabs>
        <w:spacing w:before="0"/>
        <w:rPr>
          <w:rStyle w:val="default"/>
          <w:rFonts w:cs="FrankRuehl" w:hint="cs"/>
          <w:vanish/>
          <w:sz w:val="20"/>
          <w:szCs w:val="20"/>
          <w:shd w:val="clear" w:color="auto" w:fill="FFFF99"/>
          <w:rtl/>
        </w:rPr>
      </w:pPr>
      <w:hyperlink r:id="rId38"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979</w:t>
      </w:r>
    </w:p>
    <w:p w:rsidR="00AA69FD" w:rsidRPr="006412E4" w:rsidRDefault="00AA69FD" w:rsidP="00AA69FD">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ab/>
        <w:t>(ג)</w:t>
      </w:r>
      <w:r w:rsidRPr="006412E4">
        <w:rPr>
          <w:rFonts w:hint="cs"/>
          <w:vanish/>
          <w:sz w:val="22"/>
          <w:szCs w:val="22"/>
          <w:shd w:val="clear" w:color="auto" w:fill="FFFF99"/>
          <w:rtl/>
        </w:rPr>
        <w:tab/>
        <w:t>לא יורשה אדם להתייצב לבחינה סופית חלק ב' אלא באחת מאלה:</w:t>
      </w:r>
    </w:p>
    <w:p w:rsidR="00AA69FD" w:rsidRPr="006412E4" w:rsidRDefault="00AA69FD" w:rsidP="00AA69FD">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(1)</w:t>
      </w:r>
      <w:r w:rsidRPr="006412E4">
        <w:rPr>
          <w:rFonts w:hint="cs"/>
          <w:vanish/>
          <w:sz w:val="22"/>
          <w:szCs w:val="22"/>
          <w:shd w:val="clear" w:color="auto" w:fill="FFFF99"/>
          <w:rtl/>
        </w:rPr>
        <w:tab/>
        <w:t>הוא עמד בכל בחינות ביניים ובחינה סופית חלק א';</w:t>
      </w:r>
    </w:p>
    <w:p w:rsidR="00AA69FD" w:rsidRPr="006412E4" w:rsidRDefault="00AA69FD" w:rsidP="00AA69FD">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(2)</w:t>
      </w:r>
      <w:r w:rsidRPr="006412E4">
        <w:rPr>
          <w:rFonts w:hint="cs"/>
          <w:vanish/>
          <w:sz w:val="22"/>
          <w:szCs w:val="22"/>
          <w:shd w:val="clear" w:color="auto" w:fill="FFFF99"/>
          <w:rtl/>
        </w:rPr>
        <w:tab/>
        <w:t xml:space="preserve">הוא עמד בכל בחינות הביניים בנושאים "חשבונאות פיננסית", </w:t>
      </w:r>
      <w:r w:rsidRPr="006412E4">
        <w:rPr>
          <w:rFonts w:hint="cs"/>
          <w:strike/>
          <w:vanish/>
          <w:sz w:val="22"/>
          <w:szCs w:val="22"/>
          <w:shd w:val="clear" w:color="auto" w:fill="FFFF99"/>
          <w:rtl/>
        </w:rPr>
        <w:t>"דיני מסים"</w:t>
      </w:r>
      <w:r w:rsidRPr="006412E4">
        <w:rPr>
          <w:rFonts w:hint="cs"/>
          <w:vanish/>
          <w:sz w:val="22"/>
          <w:szCs w:val="22"/>
          <w:shd w:val="clear" w:color="auto" w:fill="FFFF99"/>
          <w:rtl/>
        </w:rPr>
        <w:t>, ו"חשבונאות ניהולית" שבבחינה סופית חלק א' ובשני נושאים נוספים ממנה, ובלבד שיגש לבחינה בנושאים הנותרים בבחינה סופית חלק א' במועד בחינה סופית חלק ב'.</w:t>
      </w:r>
    </w:p>
    <w:p w:rsidR="00DD5C89" w:rsidRPr="006412E4" w:rsidRDefault="00DD5C89" w:rsidP="00DD5C89">
      <w:pPr>
        <w:pStyle w:val="P00"/>
        <w:spacing w:before="0"/>
        <w:rPr>
          <w:rFonts w:hint="cs"/>
          <w:vanish/>
          <w:color w:val="FF0000"/>
          <w:szCs w:val="20"/>
          <w:shd w:val="clear" w:color="auto" w:fill="FFFF99"/>
          <w:rtl/>
        </w:rPr>
      </w:pPr>
    </w:p>
    <w:p w:rsidR="00DD5C89" w:rsidRPr="006412E4" w:rsidRDefault="00DD5C89" w:rsidP="00DD5C89">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13.12.1994</w:t>
      </w:r>
    </w:p>
    <w:p w:rsidR="00DD5C89" w:rsidRPr="006412E4" w:rsidRDefault="00DD5C89" w:rsidP="00DD5C89">
      <w:pPr>
        <w:pStyle w:val="P00"/>
        <w:spacing w:before="0"/>
        <w:rPr>
          <w:rFonts w:hint="cs"/>
          <w:b/>
          <w:bCs/>
          <w:vanish/>
          <w:szCs w:val="20"/>
          <w:shd w:val="clear" w:color="auto" w:fill="FFFF99"/>
          <w:rtl/>
        </w:rPr>
      </w:pPr>
      <w:r w:rsidRPr="006412E4">
        <w:rPr>
          <w:rFonts w:hint="cs"/>
          <w:b/>
          <w:bCs/>
          <w:vanish/>
          <w:szCs w:val="20"/>
          <w:shd w:val="clear" w:color="auto" w:fill="FFFF99"/>
          <w:rtl/>
        </w:rPr>
        <w:t>תק' תשנ"ה-1994</w:t>
      </w:r>
    </w:p>
    <w:p w:rsidR="00DD5C89" w:rsidRPr="006412E4" w:rsidRDefault="00DD5C89" w:rsidP="00DD5C89">
      <w:pPr>
        <w:pStyle w:val="P00"/>
        <w:tabs>
          <w:tab w:val="clear" w:pos="6259"/>
        </w:tabs>
        <w:spacing w:before="0"/>
        <w:rPr>
          <w:rFonts w:hint="cs"/>
          <w:vanish/>
          <w:szCs w:val="20"/>
          <w:shd w:val="clear" w:color="auto" w:fill="FFFF99"/>
          <w:rtl/>
        </w:rPr>
      </w:pPr>
      <w:hyperlink r:id="rId39" w:history="1">
        <w:r w:rsidRPr="006412E4">
          <w:rPr>
            <w:rStyle w:val="Hyperlink"/>
            <w:rFonts w:hint="cs"/>
            <w:vanish/>
            <w:szCs w:val="20"/>
            <w:shd w:val="clear" w:color="auto" w:fill="FFFF99"/>
            <w:rtl/>
          </w:rPr>
          <w:t>ק"ת תשנ"ה מס' 5638</w:t>
        </w:r>
      </w:hyperlink>
      <w:r w:rsidRPr="006412E4">
        <w:rPr>
          <w:rFonts w:hint="cs"/>
          <w:vanish/>
          <w:szCs w:val="20"/>
          <w:shd w:val="clear" w:color="auto" w:fill="FFFF99"/>
          <w:rtl/>
        </w:rPr>
        <w:t xml:space="preserve"> מיום 13.11.1994 עמ' 344</w:t>
      </w:r>
    </w:p>
    <w:p w:rsidR="00DD5C89" w:rsidRPr="006412E4" w:rsidRDefault="00DD5C89" w:rsidP="00DD5C89">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הוספת תקנת משנה 11(ג1)</w:t>
      </w:r>
    </w:p>
    <w:p w:rsidR="007D27F9" w:rsidRPr="006412E4" w:rsidRDefault="007D27F9" w:rsidP="007D27F9">
      <w:pPr>
        <w:pStyle w:val="P00"/>
        <w:spacing w:before="0"/>
        <w:rPr>
          <w:rFonts w:hint="cs"/>
          <w:vanish/>
          <w:color w:val="FF0000"/>
          <w:szCs w:val="20"/>
          <w:shd w:val="clear" w:color="auto" w:fill="FFFF99"/>
          <w:rtl/>
        </w:rPr>
      </w:pPr>
    </w:p>
    <w:p w:rsidR="007D27F9" w:rsidRPr="006412E4" w:rsidRDefault="007D27F9" w:rsidP="007D27F9">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26.9.1998</w:t>
      </w:r>
    </w:p>
    <w:p w:rsidR="007D27F9" w:rsidRPr="006412E4" w:rsidRDefault="007D27F9" w:rsidP="007D27F9">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תשנ"ח-1998</w:t>
      </w:r>
    </w:p>
    <w:p w:rsidR="007D27F9" w:rsidRPr="006412E4" w:rsidRDefault="007D27F9" w:rsidP="007D27F9">
      <w:pPr>
        <w:pStyle w:val="P00"/>
        <w:tabs>
          <w:tab w:val="clear" w:pos="6259"/>
        </w:tabs>
        <w:spacing w:before="0"/>
        <w:rPr>
          <w:rStyle w:val="default"/>
          <w:rFonts w:cs="FrankRuehl" w:hint="cs"/>
          <w:vanish/>
          <w:sz w:val="20"/>
          <w:szCs w:val="20"/>
          <w:shd w:val="clear" w:color="auto" w:fill="FFFF99"/>
          <w:rtl/>
        </w:rPr>
      </w:pPr>
      <w:hyperlink r:id="rId40" w:history="1">
        <w:r w:rsidRPr="006412E4">
          <w:rPr>
            <w:rStyle w:val="Hyperlink"/>
            <w:rFonts w:hint="cs"/>
            <w:vanish/>
            <w:szCs w:val="20"/>
            <w:shd w:val="clear" w:color="auto" w:fill="FFFF99"/>
            <w:rtl/>
          </w:rPr>
          <w:t>ק"ת תשנ"ח מס' 5921</w:t>
        </w:r>
      </w:hyperlink>
      <w:r w:rsidRPr="006412E4">
        <w:rPr>
          <w:rFonts w:hint="cs"/>
          <w:vanish/>
          <w:szCs w:val="20"/>
          <w:shd w:val="clear" w:color="auto" w:fill="FFFF99"/>
          <w:rtl/>
        </w:rPr>
        <w:t xml:space="preserve"> מיום 27.8.1998 עמ' 1192</w:t>
      </w:r>
    </w:p>
    <w:p w:rsidR="007D27F9" w:rsidRPr="006412E4" w:rsidRDefault="007D27F9" w:rsidP="007D27F9">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ab/>
        <w:t>(א)</w:t>
      </w:r>
      <w:r w:rsidRPr="006412E4">
        <w:rPr>
          <w:rFonts w:hint="cs"/>
          <w:vanish/>
          <w:sz w:val="22"/>
          <w:szCs w:val="22"/>
          <w:shd w:val="clear" w:color="auto" w:fill="FFFF99"/>
          <w:rtl/>
        </w:rPr>
        <w:tab/>
        <w:t>לא יורה אדם להתייצב לבחינת ביניים חלק ב' אלא באחת מאלה:</w:t>
      </w:r>
    </w:p>
    <w:p w:rsidR="007D27F9" w:rsidRPr="006412E4" w:rsidRDefault="007D27F9" w:rsidP="007D27F9">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(1)</w:t>
      </w:r>
      <w:r w:rsidRPr="006412E4">
        <w:rPr>
          <w:rFonts w:hint="cs"/>
          <w:vanish/>
          <w:sz w:val="22"/>
          <w:szCs w:val="22"/>
          <w:shd w:val="clear" w:color="auto" w:fill="FFFF99"/>
          <w:rtl/>
        </w:rPr>
        <w:tab/>
        <w:t>הוא עמד בכל בחינות ביניים חלק א' שהוא חייב בהן;</w:t>
      </w:r>
    </w:p>
    <w:p w:rsidR="007D27F9" w:rsidRPr="006412E4" w:rsidRDefault="007D27F9" w:rsidP="007D27F9">
      <w:pPr>
        <w:pStyle w:val="P00"/>
        <w:tabs>
          <w:tab w:val="clear" w:pos="6259"/>
        </w:tabs>
        <w:spacing w:before="0"/>
        <w:ind w:left="1021"/>
        <w:rPr>
          <w:rStyle w:val="default"/>
          <w:rFonts w:cs="FrankRuehl" w:hint="cs"/>
          <w:vanish/>
          <w:sz w:val="22"/>
          <w:szCs w:val="22"/>
          <w:shd w:val="clear" w:color="auto" w:fill="FFFF99"/>
          <w:rtl/>
        </w:rPr>
      </w:pPr>
      <w:r w:rsidRPr="006412E4">
        <w:rPr>
          <w:rFonts w:hint="cs"/>
          <w:vanish/>
          <w:sz w:val="22"/>
          <w:szCs w:val="22"/>
          <w:shd w:val="clear" w:color="auto" w:fill="FFFF99"/>
          <w:rtl/>
        </w:rPr>
        <w:t>(2)</w:t>
      </w:r>
      <w:r w:rsidRPr="006412E4">
        <w:rPr>
          <w:rFonts w:hint="cs"/>
          <w:vanish/>
          <w:sz w:val="22"/>
          <w:szCs w:val="22"/>
          <w:shd w:val="clear" w:color="auto" w:fill="FFFF99"/>
          <w:rtl/>
        </w:rPr>
        <w:tab/>
        <w:t>הוא עמד בבחינות בנושאים "מבוא לחשבונאות" ו"מתמטיקה וחישובים מסחריים" שבבחינת ביניים חלק א', ובלבד שיגש לבחינה ב</w:t>
      </w:r>
      <w:r w:rsidRPr="006412E4">
        <w:rPr>
          <w:rFonts w:hint="cs"/>
          <w:strike/>
          <w:vanish/>
          <w:sz w:val="22"/>
          <w:szCs w:val="22"/>
          <w:shd w:val="clear" w:color="auto" w:fill="FFFF99"/>
          <w:rtl/>
        </w:rPr>
        <w:t>"ידיעה מסחרית כללית"</w:t>
      </w:r>
      <w:r w:rsidRPr="006412E4">
        <w:rPr>
          <w:rFonts w:hint="cs"/>
          <w:vanish/>
          <w:sz w:val="22"/>
          <w:szCs w:val="22"/>
          <w:shd w:val="clear" w:color="auto" w:fill="FFFF99"/>
          <w:rtl/>
        </w:rPr>
        <w:t xml:space="preserve"> </w:t>
      </w:r>
      <w:r w:rsidRPr="006412E4">
        <w:rPr>
          <w:rFonts w:hint="cs"/>
          <w:vanish/>
          <w:sz w:val="22"/>
          <w:szCs w:val="22"/>
          <w:u w:val="single"/>
          <w:shd w:val="clear" w:color="auto" w:fill="FFFF99"/>
          <w:rtl/>
        </w:rPr>
        <w:t>"יסודות המשפט"</w:t>
      </w:r>
      <w:r w:rsidRPr="006412E4">
        <w:rPr>
          <w:rFonts w:hint="cs"/>
          <w:vanish/>
          <w:sz w:val="22"/>
          <w:szCs w:val="22"/>
          <w:shd w:val="clear" w:color="auto" w:fill="FFFF99"/>
          <w:rtl/>
        </w:rPr>
        <w:t xml:space="preserve"> במועד בחינת ביניים חלק ב'.</w:t>
      </w:r>
    </w:p>
    <w:p w:rsidR="007D27F9" w:rsidRPr="006412E4" w:rsidRDefault="007D27F9" w:rsidP="007D27F9">
      <w:pPr>
        <w:pStyle w:val="P00"/>
        <w:tabs>
          <w:tab w:val="clear" w:pos="6259"/>
        </w:tabs>
        <w:spacing w:before="0"/>
        <w:rPr>
          <w:rFonts w:hint="cs"/>
          <w:vanish/>
          <w:sz w:val="22"/>
          <w:szCs w:val="22"/>
          <w:shd w:val="clear" w:color="auto" w:fill="FFFF99"/>
          <w:rtl/>
        </w:rPr>
      </w:pPr>
      <w:r w:rsidRPr="006412E4">
        <w:rPr>
          <w:rFonts w:hint="cs"/>
          <w:vanish/>
          <w:sz w:val="22"/>
          <w:szCs w:val="22"/>
          <w:shd w:val="clear" w:color="auto" w:fill="FFFF99"/>
          <w:rtl/>
        </w:rPr>
        <w:tab/>
        <w:t>(ב)</w:t>
      </w:r>
      <w:r w:rsidRPr="006412E4">
        <w:rPr>
          <w:rFonts w:hint="cs"/>
          <w:vanish/>
          <w:sz w:val="22"/>
          <w:szCs w:val="22"/>
          <w:shd w:val="clear" w:color="auto" w:fill="FFFF99"/>
          <w:rtl/>
        </w:rPr>
        <w:tab/>
        <w:t>לא יורשה אדם להתייצב לבחינה סופית חלק א' אלא באחת מאלה:</w:t>
      </w:r>
    </w:p>
    <w:p w:rsidR="007D27F9" w:rsidRPr="006412E4" w:rsidRDefault="007D27F9" w:rsidP="007D27F9">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(1)</w:t>
      </w:r>
      <w:r w:rsidRPr="006412E4">
        <w:rPr>
          <w:rFonts w:hint="cs"/>
          <w:vanish/>
          <w:sz w:val="22"/>
          <w:szCs w:val="22"/>
          <w:shd w:val="clear" w:color="auto" w:fill="FFFF99"/>
          <w:rtl/>
        </w:rPr>
        <w:tab/>
        <w:t>הוא עמד בכל בחינות ביניים ובחינה סופית חלק א';</w:t>
      </w:r>
    </w:p>
    <w:p w:rsidR="007D27F9" w:rsidRPr="006412E4" w:rsidRDefault="007D27F9" w:rsidP="007D27F9">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(2) הוא עמד בכל בחינות ביניים חלק א' וכן בנושא "יסודות ביקורת החשבונות" שבבחינות ביניים חלק ב' ובנושא נוסף מתוך שני הנושאים הנותרים שבבחינות ביניים חלק ב', ובלבד שיגש לבחינה בנושא הנותר בבחינות ביניים חלק ב' במועד בחינה סופית חלק א'.</w:t>
      </w:r>
    </w:p>
    <w:p w:rsidR="007D27F9" w:rsidRPr="006412E4" w:rsidRDefault="007D27F9" w:rsidP="007D27F9">
      <w:pPr>
        <w:pStyle w:val="P00"/>
        <w:tabs>
          <w:tab w:val="clear" w:pos="6259"/>
        </w:tabs>
        <w:spacing w:before="0"/>
        <w:rPr>
          <w:rFonts w:hint="cs"/>
          <w:vanish/>
          <w:sz w:val="22"/>
          <w:szCs w:val="22"/>
          <w:shd w:val="clear" w:color="auto" w:fill="FFFF99"/>
          <w:rtl/>
        </w:rPr>
      </w:pPr>
      <w:r w:rsidRPr="006412E4">
        <w:rPr>
          <w:rFonts w:hint="cs"/>
          <w:vanish/>
          <w:sz w:val="22"/>
          <w:szCs w:val="22"/>
          <w:shd w:val="clear" w:color="auto" w:fill="FFFF99"/>
          <w:rtl/>
        </w:rPr>
        <w:tab/>
        <w:t>(ג)</w:t>
      </w:r>
      <w:r w:rsidRPr="006412E4">
        <w:rPr>
          <w:rFonts w:hint="cs"/>
          <w:vanish/>
          <w:sz w:val="22"/>
          <w:szCs w:val="22"/>
          <w:shd w:val="clear" w:color="auto" w:fill="FFFF99"/>
          <w:rtl/>
        </w:rPr>
        <w:tab/>
        <w:t>לא יורשה אדם להתייצב לבחינה סופית חלק ב' אלא באחת מאלה:</w:t>
      </w:r>
    </w:p>
    <w:p w:rsidR="007D27F9" w:rsidRPr="006412E4" w:rsidRDefault="007D27F9" w:rsidP="007D27F9">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(1)</w:t>
      </w:r>
      <w:r w:rsidRPr="006412E4">
        <w:rPr>
          <w:rFonts w:hint="cs"/>
          <w:vanish/>
          <w:sz w:val="22"/>
          <w:szCs w:val="22"/>
          <w:shd w:val="clear" w:color="auto" w:fill="FFFF99"/>
          <w:rtl/>
        </w:rPr>
        <w:tab/>
        <w:t>הוא עמד בכל בחינות ביניים ובחינה סופית חלק א';</w:t>
      </w:r>
    </w:p>
    <w:p w:rsidR="007D27F9" w:rsidRPr="006412E4" w:rsidRDefault="007D27F9" w:rsidP="007D27F9">
      <w:pPr>
        <w:pStyle w:val="P00"/>
        <w:tabs>
          <w:tab w:val="clear" w:pos="6259"/>
        </w:tabs>
        <w:spacing w:before="0"/>
        <w:ind w:left="1021"/>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הוא עמד בכל בחינות הביניים בנושאים "חשבונאות פיננסית" ו"חשבונאות ניהולית" שבבחינה סופית חלק א' ובשני נושאים נוספים ממנה, ובלבד שיגש לבחינה בנושאים הנותרים בבחינה סופית חלק א' במועד בחינה סופית חלק ב'.</w:t>
      </w:r>
    </w:p>
    <w:p w:rsidR="007D27F9" w:rsidRPr="006412E4" w:rsidRDefault="007D27F9" w:rsidP="007D27F9">
      <w:pPr>
        <w:pStyle w:val="P00"/>
        <w:tabs>
          <w:tab w:val="clear" w:pos="6259"/>
        </w:tabs>
        <w:spacing w:before="0"/>
        <w:ind w:left="1021"/>
        <w:rPr>
          <w:rFonts w:hint="cs"/>
          <w:vanish/>
          <w:sz w:val="22"/>
          <w:szCs w:val="22"/>
          <w:u w:val="single"/>
          <w:shd w:val="clear" w:color="auto" w:fill="FFFF99"/>
          <w:rtl/>
        </w:rPr>
      </w:pPr>
      <w:r w:rsidRPr="006412E4">
        <w:rPr>
          <w:rFonts w:hint="cs"/>
          <w:vanish/>
          <w:sz w:val="22"/>
          <w:szCs w:val="22"/>
          <w:u w:val="single"/>
          <w:shd w:val="clear" w:color="auto" w:fill="FFFF99"/>
          <w:rtl/>
        </w:rPr>
        <w:t>(2)</w:t>
      </w:r>
      <w:r w:rsidRPr="006412E4">
        <w:rPr>
          <w:rFonts w:hint="cs"/>
          <w:vanish/>
          <w:sz w:val="22"/>
          <w:szCs w:val="22"/>
          <w:u w:val="single"/>
          <w:shd w:val="clear" w:color="auto" w:fill="FFFF99"/>
          <w:rtl/>
        </w:rPr>
        <w:tab/>
        <w:t>הוא עמד בכל בחינות הביניים ובכל בחינה סופית חלק א' פרט לנושא "סטטיסטיקה".</w:t>
      </w:r>
    </w:p>
    <w:p w:rsidR="00411F7E" w:rsidRPr="006412E4" w:rsidRDefault="00411F7E" w:rsidP="00411F7E">
      <w:pPr>
        <w:pStyle w:val="P00"/>
        <w:spacing w:before="0"/>
        <w:rPr>
          <w:rFonts w:hint="cs"/>
          <w:vanish/>
          <w:color w:val="FF0000"/>
          <w:szCs w:val="20"/>
          <w:shd w:val="clear" w:color="auto" w:fill="FFFF99"/>
          <w:rtl/>
        </w:rPr>
      </w:pPr>
    </w:p>
    <w:p w:rsidR="00411F7E" w:rsidRPr="006412E4" w:rsidRDefault="00411F7E" w:rsidP="00411F7E">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8.8.2004</w:t>
      </w:r>
    </w:p>
    <w:p w:rsidR="00411F7E" w:rsidRPr="006412E4" w:rsidRDefault="00411F7E" w:rsidP="00411F7E">
      <w:pPr>
        <w:pStyle w:val="P00"/>
        <w:spacing w:before="0"/>
        <w:rPr>
          <w:rFonts w:hint="cs"/>
          <w:b/>
          <w:bCs/>
          <w:vanish/>
          <w:szCs w:val="20"/>
          <w:shd w:val="clear" w:color="auto" w:fill="FFFF99"/>
          <w:rtl/>
        </w:rPr>
      </w:pPr>
      <w:r w:rsidRPr="006412E4">
        <w:rPr>
          <w:rFonts w:hint="cs"/>
          <w:b/>
          <w:bCs/>
          <w:vanish/>
          <w:szCs w:val="20"/>
          <w:shd w:val="clear" w:color="auto" w:fill="FFFF99"/>
          <w:rtl/>
        </w:rPr>
        <w:t>תק' תשס"ד-2004</w:t>
      </w:r>
    </w:p>
    <w:p w:rsidR="00411F7E" w:rsidRPr="006412E4" w:rsidRDefault="00411F7E" w:rsidP="00411F7E">
      <w:pPr>
        <w:pStyle w:val="P00"/>
        <w:tabs>
          <w:tab w:val="clear" w:pos="6259"/>
        </w:tabs>
        <w:spacing w:before="0"/>
        <w:rPr>
          <w:rFonts w:hint="cs"/>
          <w:vanish/>
          <w:szCs w:val="20"/>
          <w:shd w:val="clear" w:color="auto" w:fill="FFFF99"/>
          <w:rtl/>
        </w:rPr>
      </w:pPr>
      <w:hyperlink r:id="rId41" w:history="1">
        <w:r w:rsidRPr="006412E4">
          <w:rPr>
            <w:rStyle w:val="Hyperlink"/>
            <w:rFonts w:hint="cs"/>
            <w:vanish/>
            <w:szCs w:val="20"/>
            <w:shd w:val="clear" w:color="auto" w:fill="FFFF99"/>
            <w:rtl/>
          </w:rPr>
          <w:t>ק"ת תשס"ד מס' 6333</w:t>
        </w:r>
      </w:hyperlink>
      <w:r w:rsidRPr="006412E4">
        <w:rPr>
          <w:rFonts w:hint="cs"/>
          <w:vanish/>
          <w:szCs w:val="20"/>
          <w:shd w:val="clear" w:color="auto" w:fill="FFFF99"/>
          <w:rtl/>
        </w:rPr>
        <w:t xml:space="preserve"> מיום 8.8.2004 עמ' 884</w:t>
      </w:r>
    </w:p>
    <w:p w:rsidR="00411F7E" w:rsidRPr="006412E4" w:rsidRDefault="00411F7E" w:rsidP="00411F7E">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ab/>
        <w:t>(ב)</w:t>
      </w:r>
      <w:r w:rsidRPr="006412E4">
        <w:rPr>
          <w:rFonts w:hint="cs"/>
          <w:vanish/>
          <w:sz w:val="22"/>
          <w:szCs w:val="22"/>
          <w:shd w:val="clear" w:color="auto" w:fill="FFFF99"/>
          <w:rtl/>
        </w:rPr>
        <w:tab/>
        <w:t>לא יורשה אדם להתייצב לבחינה סופית חלק א' אלא באחת מאלה:</w:t>
      </w:r>
    </w:p>
    <w:p w:rsidR="00411F7E" w:rsidRPr="006412E4" w:rsidRDefault="00411F7E" w:rsidP="00411F7E">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(1)</w:t>
      </w:r>
      <w:r w:rsidRPr="006412E4">
        <w:rPr>
          <w:rFonts w:hint="cs"/>
          <w:vanish/>
          <w:sz w:val="22"/>
          <w:szCs w:val="22"/>
          <w:shd w:val="clear" w:color="auto" w:fill="FFFF99"/>
          <w:rtl/>
        </w:rPr>
        <w:tab/>
        <w:t>הוא עמד בכל בחינות ביניים ובחינה סופית חלק א';</w:t>
      </w:r>
    </w:p>
    <w:p w:rsidR="007D27F9" w:rsidRPr="006412E4" w:rsidRDefault="00411F7E" w:rsidP="00411F7E">
      <w:pPr>
        <w:pStyle w:val="P00"/>
        <w:tabs>
          <w:tab w:val="clear" w:pos="6259"/>
        </w:tabs>
        <w:spacing w:before="0"/>
        <w:ind w:left="1021"/>
        <w:rPr>
          <w:rFonts w:hint="cs"/>
          <w:vanish/>
          <w:sz w:val="22"/>
          <w:szCs w:val="22"/>
          <w:shd w:val="clear" w:color="auto" w:fill="FFFF99"/>
          <w:rtl/>
        </w:rPr>
      </w:pPr>
      <w:r w:rsidRPr="006412E4">
        <w:rPr>
          <w:rFonts w:hint="cs"/>
          <w:vanish/>
          <w:sz w:val="22"/>
          <w:szCs w:val="22"/>
          <w:shd w:val="clear" w:color="auto" w:fill="FFFF99"/>
          <w:rtl/>
        </w:rPr>
        <w:t>(2) הוא עמד בכל בחינות ביניים חלק א' וכן בנושא "יסודות ביקורת החשבונות" שבבחינות ביניים חלק ב' ובנושא נוסף מתוך שני הנושאים הנותרים שבבחינות ביניים חלק ב'</w:t>
      </w:r>
      <w:r w:rsidRPr="006412E4">
        <w:rPr>
          <w:rFonts w:hint="cs"/>
          <w:strike/>
          <w:vanish/>
          <w:sz w:val="22"/>
          <w:szCs w:val="22"/>
          <w:shd w:val="clear" w:color="auto" w:fill="FFFF99"/>
          <w:rtl/>
        </w:rPr>
        <w:t>, ובלבד שיגש לבחינה בנושא הנותר בבחינות ביניים חלק ב' במועד בחינה סופית חלק א'</w:t>
      </w:r>
      <w:r w:rsidRPr="006412E4">
        <w:rPr>
          <w:rFonts w:hint="cs"/>
          <w:vanish/>
          <w:sz w:val="22"/>
          <w:szCs w:val="22"/>
          <w:shd w:val="clear" w:color="auto" w:fill="FFFF99"/>
          <w:rtl/>
        </w:rPr>
        <w:t>.</w:t>
      </w:r>
    </w:p>
    <w:p w:rsidR="00B754DC" w:rsidRPr="006412E4" w:rsidRDefault="00B754DC" w:rsidP="00B754DC">
      <w:pPr>
        <w:pStyle w:val="P00"/>
        <w:spacing w:before="0"/>
        <w:rPr>
          <w:rFonts w:hint="cs"/>
          <w:vanish/>
          <w:color w:val="FF0000"/>
          <w:szCs w:val="20"/>
          <w:shd w:val="clear" w:color="auto" w:fill="FFFF99"/>
          <w:rtl/>
        </w:rPr>
      </w:pPr>
    </w:p>
    <w:p w:rsidR="00B754DC" w:rsidRPr="006412E4" w:rsidRDefault="00B754DC" w:rsidP="00B754DC">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1.5.2005</w:t>
      </w:r>
    </w:p>
    <w:p w:rsidR="00B754DC" w:rsidRPr="006412E4" w:rsidRDefault="00B754DC" w:rsidP="00B754DC">
      <w:pPr>
        <w:pStyle w:val="P00"/>
        <w:spacing w:before="0"/>
        <w:rPr>
          <w:rFonts w:hint="cs"/>
          <w:b/>
          <w:bCs/>
          <w:vanish/>
          <w:szCs w:val="20"/>
          <w:shd w:val="clear" w:color="auto" w:fill="FFFF99"/>
          <w:rtl/>
        </w:rPr>
      </w:pPr>
      <w:r w:rsidRPr="006412E4">
        <w:rPr>
          <w:rFonts w:hint="cs"/>
          <w:b/>
          <w:bCs/>
          <w:vanish/>
          <w:szCs w:val="20"/>
          <w:shd w:val="clear" w:color="auto" w:fill="FFFF99"/>
          <w:rtl/>
        </w:rPr>
        <w:t>תק' תשס"ה-2005</w:t>
      </w:r>
    </w:p>
    <w:p w:rsidR="00B754DC" w:rsidRPr="006412E4" w:rsidRDefault="00B754DC" w:rsidP="00B754DC">
      <w:pPr>
        <w:pStyle w:val="P00"/>
        <w:tabs>
          <w:tab w:val="clear" w:pos="6259"/>
        </w:tabs>
        <w:spacing w:before="0"/>
        <w:rPr>
          <w:rFonts w:hint="cs"/>
          <w:vanish/>
          <w:szCs w:val="20"/>
          <w:shd w:val="clear" w:color="auto" w:fill="FFFF99"/>
          <w:rtl/>
        </w:rPr>
      </w:pPr>
      <w:hyperlink r:id="rId42" w:history="1">
        <w:r w:rsidRPr="006412E4">
          <w:rPr>
            <w:rStyle w:val="Hyperlink"/>
            <w:rFonts w:hint="cs"/>
            <w:vanish/>
            <w:szCs w:val="20"/>
            <w:shd w:val="clear" w:color="auto" w:fill="FFFF99"/>
            <w:rtl/>
          </w:rPr>
          <w:t>ק"ת תשס"ה מס' 6373</w:t>
        </w:r>
      </w:hyperlink>
      <w:r w:rsidRPr="006412E4">
        <w:rPr>
          <w:rFonts w:hint="cs"/>
          <w:vanish/>
          <w:szCs w:val="20"/>
          <w:shd w:val="clear" w:color="auto" w:fill="FFFF99"/>
          <w:rtl/>
        </w:rPr>
        <w:t xml:space="preserve"> מיום 1.5.2005 עמ' 462</w:t>
      </w:r>
    </w:p>
    <w:p w:rsidR="00B754DC" w:rsidRPr="006412E4" w:rsidRDefault="00B754DC" w:rsidP="00B754DC">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ab/>
        <w:t>(א)</w:t>
      </w:r>
      <w:r w:rsidRPr="006412E4">
        <w:rPr>
          <w:rFonts w:hint="cs"/>
          <w:vanish/>
          <w:sz w:val="22"/>
          <w:szCs w:val="22"/>
          <w:shd w:val="clear" w:color="auto" w:fill="FFFF99"/>
          <w:rtl/>
        </w:rPr>
        <w:tab/>
        <w:t>לא יורה אדם להתייצב לבחינת ביניים חלק ב' אלא באחת מאלה:</w:t>
      </w:r>
    </w:p>
    <w:p w:rsidR="00B754DC" w:rsidRPr="006412E4" w:rsidRDefault="00B754DC" w:rsidP="00B754DC">
      <w:pPr>
        <w:pStyle w:val="P00"/>
        <w:tabs>
          <w:tab w:val="clear" w:pos="6259"/>
        </w:tabs>
        <w:spacing w:before="0"/>
        <w:ind w:left="1021"/>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הוא עמד בכל בחינות ביניים חלק א' שהוא חייב בהן;</w:t>
      </w:r>
    </w:p>
    <w:p w:rsidR="00B754DC" w:rsidRPr="006412E4" w:rsidRDefault="00B754DC" w:rsidP="00B754DC">
      <w:pPr>
        <w:pStyle w:val="P00"/>
        <w:tabs>
          <w:tab w:val="clear" w:pos="6259"/>
        </w:tabs>
        <w:spacing w:before="0"/>
        <w:ind w:left="1021"/>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הוא עמד בבחינות בנושאים "מבוא לחשבונאות" ו"מתמטיקה וחישובים מסחריים" שבבחינת ביניים חלק א', ובלבד שיגש לבחינה ב"יסודות המשפט" במועד בחינת ביניים חלק ב'.</w:t>
      </w:r>
    </w:p>
    <w:p w:rsidR="00B754DC" w:rsidRPr="006412E4" w:rsidRDefault="00B754DC" w:rsidP="009D153B">
      <w:pPr>
        <w:pStyle w:val="P00"/>
        <w:tabs>
          <w:tab w:val="clear" w:pos="6259"/>
        </w:tabs>
        <w:spacing w:before="0"/>
        <w:ind w:left="1021"/>
        <w:rPr>
          <w:rFonts w:hint="cs"/>
          <w:vanish/>
          <w:sz w:val="22"/>
          <w:szCs w:val="22"/>
          <w:u w:val="single"/>
          <w:shd w:val="clear" w:color="auto" w:fill="FFFF99"/>
          <w:rtl/>
        </w:rPr>
      </w:pPr>
      <w:r w:rsidRPr="006412E4">
        <w:rPr>
          <w:rFonts w:hint="cs"/>
          <w:vanish/>
          <w:sz w:val="22"/>
          <w:szCs w:val="22"/>
          <w:u w:val="single"/>
          <w:shd w:val="clear" w:color="auto" w:fill="FFFF99"/>
          <w:rtl/>
        </w:rPr>
        <w:t>(2)</w:t>
      </w:r>
      <w:r w:rsidRPr="006412E4">
        <w:rPr>
          <w:rFonts w:hint="cs"/>
          <w:vanish/>
          <w:sz w:val="22"/>
          <w:szCs w:val="22"/>
          <w:u w:val="single"/>
          <w:shd w:val="clear" w:color="auto" w:fill="FFFF99"/>
          <w:rtl/>
        </w:rPr>
        <w:tab/>
        <w:t>הוא עמד בבחינה בנושא "מבוא לחשבונאות" ובלבד שייגש לבחינה בנושא "משפט עסקי" במועד בחינת ביניים חלק ב'.</w:t>
      </w:r>
    </w:p>
    <w:p w:rsidR="003A6E39" w:rsidRPr="006412E4" w:rsidRDefault="003A6E39" w:rsidP="003A6E39">
      <w:pPr>
        <w:pStyle w:val="P00"/>
        <w:tabs>
          <w:tab w:val="clear" w:pos="6259"/>
        </w:tabs>
        <w:spacing w:before="0"/>
        <w:rPr>
          <w:rFonts w:hint="cs"/>
          <w:vanish/>
          <w:szCs w:val="20"/>
          <w:shd w:val="clear" w:color="auto" w:fill="FFFF99"/>
          <w:rtl/>
        </w:rPr>
      </w:pPr>
    </w:p>
    <w:p w:rsidR="003A6E39" w:rsidRPr="006412E4" w:rsidRDefault="003A6E39" w:rsidP="003A6E39">
      <w:pPr>
        <w:pStyle w:val="P00"/>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19.11.2008</w:t>
      </w:r>
    </w:p>
    <w:p w:rsidR="003A6E39" w:rsidRPr="006412E4" w:rsidRDefault="003A6E39" w:rsidP="003A6E39">
      <w:pPr>
        <w:pStyle w:val="P00"/>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 xml:space="preserve">תקנת משנה </w:t>
      </w:r>
      <w:r w:rsidR="00057EB5" w:rsidRPr="006412E4">
        <w:rPr>
          <w:rStyle w:val="default"/>
          <w:rFonts w:cs="FrankRuehl" w:hint="cs"/>
          <w:vanish/>
          <w:color w:val="FF0000"/>
          <w:sz w:val="20"/>
          <w:szCs w:val="20"/>
          <w:shd w:val="clear" w:color="auto" w:fill="FFFF99"/>
          <w:rtl/>
        </w:rPr>
        <w:t>11</w:t>
      </w:r>
      <w:r w:rsidRPr="006412E4">
        <w:rPr>
          <w:rStyle w:val="default"/>
          <w:rFonts w:cs="FrankRuehl" w:hint="cs"/>
          <w:vanish/>
          <w:color w:val="FF0000"/>
          <w:sz w:val="20"/>
          <w:szCs w:val="20"/>
          <w:shd w:val="clear" w:color="auto" w:fill="FFFF99"/>
          <w:rtl/>
        </w:rPr>
        <w:t>(ג)(2) מיום 19.11.2009</w:t>
      </w:r>
    </w:p>
    <w:p w:rsidR="003A6E39" w:rsidRPr="006412E4" w:rsidRDefault="003A6E39" w:rsidP="003A6E39">
      <w:pPr>
        <w:pStyle w:val="P00"/>
        <w:spacing w:before="0"/>
        <w:rPr>
          <w:rStyle w:val="default"/>
          <w:rFonts w:cs="FrankRuehl" w:hint="cs"/>
          <w:vanish/>
          <w:sz w:val="20"/>
          <w:szCs w:val="20"/>
          <w:shd w:val="clear" w:color="auto" w:fill="FFFF99"/>
          <w:rtl/>
        </w:rPr>
      </w:pPr>
      <w:r w:rsidRPr="006412E4">
        <w:rPr>
          <w:rStyle w:val="default"/>
          <w:rFonts w:cs="FrankRuehl" w:hint="cs"/>
          <w:b/>
          <w:bCs/>
          <w:vanish/>
          <w:sz w:val="20"/>
          <w:szCs w:val="20"/>
          <w:shd w:val="clear" w:color="auto" w:fill="FFFF99"/>
          <w:rtl/>
        </w:rPr>
        <w:t>תק' תשס"ט-2008</w:t>
      </w:r>
    </w:p>
    <w:p w:rsidR="003A6E39" w:rsidRPr="006412E4" w:rsidRDefault="003A6E39" w:rsidP="003A6E39">
      <w:pPr>
        <w:pStyle w:val="P00"/>
        <w:spacing w:before="0"/>
        <w:rPr>
          <w:rStyle w:val="default"/>
          <w:rFonts w:cs="FrankRuehl" w:hint="cs"/>
          <w:vanish/>
          <w:sz w:val="20"/>
          <w:szCs w:val="20"/>
          <w:shd w:val="clear" w:color="auto" w:fill="FFFF99"/>
          <w:rtl/>
        </w:rPr>
      </w:pPr>
      <w:hyperlink r:id="rId43" w:history="1">
        <w:r w:rsidRPr="006412E4">
          <w:rPr>
            <w:rStyle w:val="Hyperlink"/>
            <w:rFonts w:hint="cs"/>
            <w:vanish/>
            <w:szCs w:val="20"/>
            <w:shd w:val="clear" w:color="auto" w:fill="FFFF99"/>
            <w:rtl/>
          </w:rPr>
          <w:t>ק"ת תשס"ט מס' 6723</w:t>
        </w:r>
      </w:hyperlink>
      <w:r w:rsidRPr="006412E4">
        <w:rPr>
          <w:rStyle w:val="default"/>
          <w:rFonts w:cs="FrankRuehl" w:hint="cs"/>
          <w:vanish/>
          <w:sz w:val="20"/>
          <w:szCs w:val="20"/>
          <w:shd w:val="clear" w:color="auto" w:fill="FFFF99"/>
          <w:rtl/>
        </w:rPr>
        <w:t xml:space="preserve"> מיום 19.11.2008 עמ' 102</w:t>
      </w:r>
    </w:p>
    <w:p w:rsidR="003A6E39" w:rsidRPr="006412E4" w:rsidRDefault="003A6E39" w:rsidP="003A6E39">
      <w:pPr>
        <w:pStyle w:val="P00"/>
        <w:rPr>
          <w:rStyle w:val="default"/>
          <w:rFonts w:cs="FrankRuehl"/>
          <w:vanish/>
          <w:sz w:val="22"/>
          <w:szCs w:val="22"/>
          <w:shd w:val="clear" w:color="auto" w:fill="FFFF99"/>
          <w:rtl/>
        </w:rPr>
      </w:pPr>
      <w:r w:rsidRPr="006412E4">
        <w:rPr>
          <w:vanish/>
          <w:sz w:val="22"/>
          <w:szCs w:val="22"/>
          <w:shd w:val="clear" w:color="auto" w:fill="FFFF99"/>
          <w:rtl/>
        </w:rPr>
        <w:tab/>
      </w:r>
      <w:r w:rsidRPr="006412E4">
        <w:rPr>
          <w:rStyle w:val="default"/>
          <w:rFonts w:cs="FrankRuehl"/>
          <w:vanish/>
          <w:sz w:val="22"/>
          <w:szCs w:val="22"/>
          <w:shd w:val="clear" w:color="auto" w:fill="FFFF99"/>
          <w:rtl/>
        </w:rPr>
        <w:t>(ג</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ל</w:t>
      </w:r>
      <w:r w:rsidRPr="006412E4">
        <w:rPr>
          <w:rStyle w:val="default"/>
          <w:rFonts w:cs="FrankRuehl" w:hint="cs"/>
          <w:vanish/>
          <w:sz w:val="22"/>
          <w:szCs w:val="22"/>
          <w:shd w:val="clear" w:color="auto" w:fill="FFFF99"/>
          <w:rtl/>
        </w:rPr>
        <w:t>א יורשה אדם להתייצב לבחינה סופית חלק ב' אלא באחת מאלה:</w:t>
      </w:r>
    </w:p>
    <w:p w:rsidR="003A6E39" w:rsidRPr="006412E4" w:rsidRDefault="003A6E39" w:rsidP="003A6E39">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(1)</w:t>
      </w:r>
      <w:r w:rsidRPr="006412E4">
        <w:rPr>
          <w:rStyle w:val="default"/>
          <w:rFonts w:cs="FrankRuehl"/>
          <w:vanish/>
          <w:sz w:val="22"/>
          <w:szCs w:val="22"/>
          <w:shd w:val="clear" w:color="auto" w:fill="FFFF99"/>
          <w:rtl/>
        </w:rPr>
        <w:tab/>
        <w:t>ה</w:t>
      </w:r>
      <w:r w:rsidRPr="006412E4">
        <w:rPr>
          <w:rStyle w:val="default"/>
          <w:rFonts w:cs="FrankRuehl" w:hint="cs"/>
          <w:vanish/>
          <w:sz w:val="22"/>
          <w:szCs w:val="22"/>
          <w:shd w:val="clear" w:color="auto" w:fill="FFFF99"/>
          <w:rtl/>
        </w:rPr>
        <w:t>וא עמד בכל בחינות ביניים ובחינה סופית חלק</w:t>
      </w:r>
      <w:r w:rsidRPr="006412E4">
        <w:rPr>
          <w:rStyle w:val="default"/>
          <w:rFonts w:cs="FrankRuehl"/>
          <w:vanish/>
          <w:sz w:val="22"/>
          <w:szCs w:val="22"/>
          <w:shd w:val="clear" w:color="auto" w:fill="FFFF99"/>
          <w:rtl/>
        </w:rPr>
        <w:t xml:space="preserve"> א</w:t>
      </w:r>
      <w:r w:rsidRPr="006412E4">
        <w:rPr>
          <w:rStyle w:val="default"/>
          <w:rFonts w:cs="FrankRuehl" w:hint="cs"/>
          <w:vanish/>
          <w:sz w:val="22"/>
          <w:szCs w:val="22"/>
          <w:shd w:val="clear" w:color="auto" w:fill="FFFF99"/>
          <w:rtl/>
        </w:rPr>
        <w:t>';</w:t>
      </w:r>
    </w:p>
    <w:p w:rsidR="003A6E39" w:rsidRPr="006412E4" w:rsidRDefault="003A6E39" w:rsidP="003A6E39">
      <w:pPr>
        <w:pStyle w:val="P22"/>
        <w:spacing w:before="0"/>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(2)</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וא עמד בכל בחינות הביניים ובכל בחינה סופית חלק א' פרט לנושא סטטיסטיקה.</w:t>
      </w:r>
    </w:p>
    <w:p w:rsidR="003A6E39" w:rsidRPr="006412E4" w:rsidRDefault="003A6E39" w:rsidP="003A6E39">
      <w:pPr>
        <w:pStyle w:val="P00"/>
        <w:spacing w:before="0"/>
        <w:rPr>
          <w:rStyle w:val="default"/>
          <w:rFonts w:cs="FrankRuehl"/>
          <w:vanish/>
          <w:sz w:val="22"/>
          <w:szCs w:val="22"/>
          <w:shd w:val="clear" w:color="auto" w:fill="FFFF99"/>
          <w:rtl/>
        </w:rPr>
      </w:pPr>
      <w:r w:rsidRPr="006412E4">
        <w:rPr>
          <w:vanish/>
          <w:sz w:val="22"/>
          <w:szCs w:val="22"/>
          <w:shd w:val="clear" w:color="auto" w:fill="FFFF99"/>
          <w:rtl/>
        </w:rPr>
        <w:tab/>
      </w:r>
      <w:r w:rsidRPr="006412E4">
        <w:rPr>
          <w:rStyle w:val="default"/>
          <w:rFonts w:cs="FrankRuehl"/>
          <w:vanish/>
          <w:sz w:val="22"/>
          <w:szCs w:val="22"/>
          <w:shd w:val="clear" w:color="auto" w:fill="FFFF99"/>
          <w:rtl/>
        </w:rPr>
        <w:t>(ג</w:t>
      </w:r>
      <w:r w:rsidRPr="006412E4">
        <w:rPr>
          <w:rStyle w:val="default"/>
          <w:rFonts w:cs="FrankRuehl" w:hint="cs"/>
          <w:vanish/>
          <w:sz w:val="22"/>
          <w:szCs w:val="22"/>
          <w:shd w:val="clear" w:color="auto" w:fill="FFFF99"/>
          <w:rtl/>
        </w:rPr>
        <w:t>1)</w:t>
      </w:r>
      <w:r w:rsidRPr="006412E4">
        <w:rPr>
          <w:rStyle w:val="default"/>
          <w:rFonts w:cs="FrankRuehl"/>
          <w:vanish/>
          <w:sz w:val="22"/>
          <w:szCs w:val="22"/>
          <w:shd w:val="clear" w:color="auto" w:fill="FFFF99"/>
          <w:rtl/>
        </w:rPr>
        <w:tab/>
        <w:t>ע</w:t>
      </w:r>
      <w:r w:rsidRPr="006412E4">
        <w:rPr>
          <w:rStyle w:val="default"/>
          <w:rFonts w:cs="FrankRuehl" w:hint="cs"/>
          <w:vanish/>
          <w:sz w:val="22"/>
          <w:szCs w:val="22"/>
          <w:shd w:val="clear" w:color="auto" w:fill="FFFF99"/>
          <w:rtl/>
        </w:rPr>
        <w:t>ל אף האמור בתקנת משנה (ג), רשאי אדם להתייצב לבחינה בנושא השלישי -</w:t>
      </w:r>
      <w:r w:rsidRPr="006412E4">
        <w:rPr>
          <w:rStyle w:val="default"/>
          <w:rFonts w:cs="FrankRuehl"/>
          <w:vanish/>
          <w:sz w:val="22"/>
          <w:szCs w:val="22"/>
          <w:shd w:val="clear" w:color="auto" w:fill="FFFF99"/>
          <w:rtl/>
        </w:rPr>
        <w:t xml:space="preserve"> </w:t>
      </w:r>
      <w:r w:rsidRPr="006412E4">
        <w:rPr>
          <w:rStyle w:val="default"/>
          <w:rFonts w:cs="FrankRuehl" w:hint="cs"/>
          <w:vanish/>
          <w:sz w:val="22"/>
          <w:szCs w:val="22"/>
          <w:shd w:val="clear" w:color="auto" w:fill="FFFF99"/>
          <w:rtl/>
        </w:rPr>
        <w:t>דיני מסים -</w:t>
      </w:r>
      <w:r w:rsidRPr="006412E4">
        <w:rPr>
          <w:rStyle w:val="default"/>
          <w:rFonts w:cs="FrankRuehl"/>
          <w:vanish/>
          <w:sz w:val="22"/>
          <w:szCs w:val="22"/>
          <w:shd w:val="clear" w:color="auto" w:fill="FFFF99"/>
          <w:rtl/>
        </w:rPr>
        <w:t xml:space="preserve"> </w:t>
      </w:r>
      <w:r w:rsidRPr="006412E4">
        <w:rPr>
          <w:rStyle w:val="default"/>
          <w:rFonts w:cs="FrankRuehl" w:hint="cs"/>
          <w:vanish/>
          <w:sz w:val="22"/>
          <w:szCs w:val="22"/>
          <w:shd w:val="clear" w:color="auto" w:fill="FFFF99"/>
          <w:rtl/>
        </w:rPr>
        <w:t xml:space="preserve">שבבחינה סופית חלק ב', אף אם לא עמד בבחינה </w:t>
      </w:r>
      <w:r w:rsidRPr="006412E4">
        <w:rPr>
          <w:rStyle w:val="default"/>
          <w:rFonts w:cs="FrankRuehl" w:hint="cs"/>
          <w:strike/>
          <w:vanish/>
          <w:sz w:val="22"/>
          <w:szCs w:val="22"/>
          <w:shd w:val="clear" w:color="auto" w:fill="FFFF99"/>
          <w:rtl/>
        </w:rPr>
        <w:t>בנושאים השלי</w:t>
      </w:r>
      <w:r w:rsidRPr="006412E4">
        <w:rPr>
          <w:rStyle w:val="default"/>
          <w:rFonts w:cs="FrankRuehl"/>
          <w:strike/>
          <w:vanish/>
          <w:sz w:val="22"/>
          <w:szCs w:val="22"/>
          <w:shd w:val="clear" w:color="auto" w:fill="FFFF99"/>
          <w:rtl/>
        </w:rPr>
        <w:t>ש</w:t>
      </w:r>
      <w:r w:rsidRPr="006412E4">
        <w:rPr>
          <w:rStyle w:val="default"/>
          <w:rFonts w:cs="FrankRuehl" w:hint="cs"/>
          <w:strike/>
          <w:vanish/>
          <w:sz w:val="22"/>
          <w:szCs w:val="22"/>
          <w:shd w:val="clear" w:color="auto" w:fill="FFFF99"/>
          <w:rtl/>
        </w:rPr>
        <w:t>י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דיני תאגידים, והרביעי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 xml:space="preserve">דיני </w:t>
      </w:r>
      <w:r w:rsidRPr="006412E4">
        <w:rPr>
          <w:rStyle w:val="default"/>
          <w:rFonts w:cs="FrankRuehl"/>
          <w:strike/>
          <w:vanish/>
          <w:sz w:val="22"/>
          <w:szCs w:val="22"/>
          <w:shd w:val="clear" w:color="auto" w:fill="FFFF99"/>
          <w:rtl/>
        </w:rPr>
        <w:t>מס</w:t>
      </w:r>
      <w:r w:rsidRPr="006412E4">
        <w:rPr>
          <w:rStyle w:val="default"/>
          <w:rFonts w:cs="FrankRuehl" w:hint="cs"/>
          <w:strike/>
          <w:vanish/>
          <w:sz w:val="22"/>
          <w:szCs w:val="22"/>
          <w:shd w:val="clear" w:color="auto" w:fill="FFFF99"/>
          <w:rtl/>
        </w:rPr>
        <w:t>חר, עבודה וחוקים אחרים</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 xml:space="preserve">בנושא השלישי </w:t>
      </w:r>
      <w:r w:rsidRPr="006412E4">
        <w:rPr>
          <w:rStyle w:val="default"/>
          <w:rFonts w:cs="FrankRuehl"/>
          <w:vanish/>
          <w:sz w:val="22"/>
          <w:szCs w:val="22"/>
          <w:u w:val="single"/>
          <w:shd w:val="clear" w:color="auto" w:fill="FFFF99"/>
          <w:rtl/>
        </w:rPr>
        <w:t>–</w:t>
      </w:r>
      <w:r w:rsidRPr="006412E4">
        <w:rPr>
          <w:rStyle w:val="default"/>
          <w:rFonts w:cs="FrankRuehl" w:hint="cs"/>
          <w:vanish/>
          <w:sz w:val="22"/>
          <w:szCs w:val="22"/>
          <w:u w:val="single"/>
          <w:shd w:val="clear" w:color="auto" w:fill="FFFF99"/>
          <w:rtl/>
        </w:rPr>
        <w:t xml:space="preserve"> דיני תאגידים ומסחר</w:t>
      </w:r>
      <w:r w:rsidRPr="006412E4">
        <w:rPr>
          <w:rStyle w:val="default"/>
          <w:rFonts w:cs="FrankRuehl" w:hint="cs"/>
          <w:vanish/>
          <w:sz w:val="22"/>
          <w:szCs w:val="22"/>
          <w:shd w:val="clear" w:color="auto" w:fill="FFFF99"/>
          <w:rtl/>
        </w:rPr>
        <w:t xml:space="preserve"> שבבחינה סופית חלק א'.</w:t>
      </w:r>
    </w:p>
    <w:p w:rsidR="00057EB5" w:rsidRPr="006412E4" w:rsidRDefault="00057EB5" w:rsidP="00057EB5">
      <w:pPr>
        <w:pStyle w:val="P00"/>
        <w:tabs>
          <w:tab w:val="clear" w:pos="6259"/>
        </w:tabs>
        <w:spacing w:before="0"/>
        <w:rPr>
          <w:rStyle w:val="default"/>
          <w:rFonts w:cs="FrankRuehl"/>
          <w:vanish/>
          <w:sz w:val="20"/>
          <w:szCs w:val="20"/>
          <w:shd w:val="clear" w:color="auto" w:fill="FFFF99"/>
          <w:rtl/>
        </w:rPr>
      </w:pPr>
    </w:p>
    <w:p w:rsidR="00057EB5" w:rsidRPr="006412E4" w:rsidRDefault="00057EB5" w:rsidP="00057EB5">
      <w:pPr>
        <w:pStyle w:val="P00"/>
        <w:tabs>
          <w:tab w:val="clear" w:pos="6259"/>
        </w:tabs>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12.9.2017</w:t>
      </w:r>
    </w:p>
    <w:p w:rsidR="00057EB5" w:rsidRPr="006412E4" w:rsidRDefault="00057EB5" w:rsidP="00057EB5">
      <w:pPr>
        <w:pStyle w:val="P00"/>
        <w:tabs>
          <w:tab w:val="clear" w:pos="6259"/>
        </w:tabs>
        <w:spacing w:before="0"/>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תשע"ז-2017</w:t>
      </w:r>
    </w:p>
    <w:p w:rsidR="00057EB5" w:rsidRPr="006412E4" w:rsidRDefault="00057EB5" w:rsidP="00057EB5">
      <w:pPr>
        <w:pStyle w:val="P00"/>
        <w:tabs>
          <w:tab w:val="clear" w:pos="6259"/>
        </w:tabs>
        <w:spacing w:before="0"/>
        <w:rPr>
          <w:rStyle w:val="default"/>
          <w:rFonts w:cs="FrankRuehl"/>
          <w:vanish/>
          <w:sz w:val="20"/>
          <w:szCs w:val="20"/>
          <w:shd w:val="clear" w:color="auto" w:fill="FFFF99"/>
          <w:rtl/>
        </w:rPr>
      </w:pPr>
      <w:hyperlink r:id="rId44" w:history="1">
        <w:r w:rsidRPr="006412E4">
          <w:rPr>
            <w:rStyle w:val="Hyperlink"/>
            <w:rFonts w:hint="cs"/>
            <w:vanish/>
            <w:szCs w:val="20"/>
            <w:shd w:val="clear" w:color="auto" w:fill="FFFF99"/>
            <w:rtl/>
          </w:rPr>
          <w:t>ק"ת תשע"ז מס' 7862</w:t>
        </w:r>
      </w:hyperlink>
      <w:r w:rsidRPr="006412E4">
        <w:rPr>
          <w:rStyle w:val="default"/>
          <w:rFonts w:cs="FrankRuehl" w:hint="cs"/>
          <w:vanish/>
          <w:sz w:val="20"/>
          <w:szCs w:val="20"/>
          <w:shd w:val="clear" w:color="auto" w:fill="FFFF99"/>
          <w:rtl/>
        </w:rPr>
        <w:t xml:space="preserve"> מיום 12.9.2017 עמ' 1738</w:t>
      </w:r>
    </w:p>
    <w:p w:rsidR="00057EB5" w:rsidRPr="006412E4" w:rsidRDefault="00057EB5" w:rsidP="00057EB5">
      <w:pPr>
        <w:pStyle w:val="P00"/>
        <w:tabs>
          <w:tab w:val="clear" w:pos="6259"/>
        </w:tabs>
        <w:spacing w:before="0"/>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החלפת תקנת משנה 11(ב)</w:t>
      </w:r>
    </w:p>
    <w:p w:rsidR="00057EB5" w:rsidRPr="006412E4" w:rsidRDefault="00057EB5" w:rsidP="00057EB5">
      <w:pPr>
        <w:pStyle w:val="P00"/>
        <w:tabs>
          <w:tab w:val="clear" w:pos="6259"/>
        </w:tabs>
        <w:rPr>
          <w:rStyle w:val="default"/>
          <w:rFonts w:cs="FrankRuehl"/>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057EB5" w:rsidRPr="006412E4" w:rsidRDefault="00057EB5" w:rsidP="00057EB5">
      <w:pPr>
        <w:pStyle w:val="P00"/>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א יורשה אדם להתייצב לבחינה סופית חלק א' אלא באחת מאלה:</w:t>
      </w:r>
    </w:p>
    <w:p w:rsidR="00057EB5" w:rsidRPr="006412E4" w:rsidRDefault="00057EB5" w:rsidP="00057EB5">
      <w:pPr>
        <w:pStyle w:val="P22"/>
        <w:spacing w:before="0"/>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(1)</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וא עמד בכל בחינות ביניים חלק א' ו-ב' שהיה חייב בהן;</w:t>
      </w:r>
    </w:p>
    <w:p w:rsidR="00962959" w:rsidRPr="006412E4" w:rsidRDefault="00057EB5" w:rsidP="00057EB5">
      <w:pPr>
        <w:pStyle w:val="P22"/>
        <w:spacing w:before="0"/>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(2)</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וא עמד בכל בחינות ביניים חלק א' וכן בנושא "יסודות ביקורת החשבונות" שבבחינות ביני</w:t>
      </w:r>
      <w:r w:rsidRPr="006412E4">
        <w:rPr>
          <w:rStyle w:val="default"/>
          <w:rFonts w:cs="FrankRuehl"/>
          <w:strike/>
          <w:vanish/>
          <w:sz w:val="22"/>
          <w:szCs w:val="22"/>
          <w:shd w:val="clear" w:color="auto" w:fill="FFFF99"/>
          <w:rtl/>
        </w:rPr>
        <w:t>ים</w:t>
      </w:r>
      <w:r w:rsidRPr="006412E4">
        <w:rPr>
          <w:rStyle w:val="default"/>
          <w:rFonts w:cs="FrankRuehl" w:hint="cs"/>
          <w:strike/>
          <w:vanish/>
          <w:sz w:val="22"/>
          <w:szCs w:val="22"/>
          <w:shd w:val="clear" w:color="auto" w:fill="FFFF99"/>
          <w:rtl/>
        </w:rPr>
        <w:t xml:space="preserve"> חלק ב' ו</w:t>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נושא נוסף מתוך שני הנושאים הנותרים שבבחינות ביניים חלק ב'</w:t>
      </w:r>
      <w:r w:rsidR="00962959" w:rsidRPr="006412E4">
        <w:rPr>
          <w:rStyle w:val="default"/>
          <w:rFonts w:cs="FrankRuehl" w:hint="cs"/>
          <w:strike/>
          <w:vanish/>
          <w:sz w:val="22"/>
          <w:szCs w:val="22"/>
          <w:shd w:val="clear" w:color="auto" w:fill="FFFF99"/>
          <w:rtl/>
        </w:rPr>
        <w:t>.</w:t>
      </w:r>
    </w:p>
    <w:p w:rsidR="00962959" w:rsidRPr="006412E4" w:rsidRDefault="00962959" w:rsidP="00962959">
      <w:pPr>
        <w:pStyle w:val="P00"/>
        <w:spacing w:before="0"/>
        <w:rPr>
          <w:rStyle w:val="default"/>
          <w:rFonts w:cs="FrankRuehl"/>
          <w:vanish/>
          <w:sz w:val="20"/>
          <w:szCs w:val="20"/>
          <w:shd w:val="clear" w:color="auto" w:fill="FFFF99"/>
          <w:rtl/>
        </w:rPr>
      </w:pPr>
    </w:p>
    <w:p w:rsidR="00962959" w:rsidRPr="006412E4" w:rsidRDefault="00962959" w:rsidP="00962959">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1.1.2024</w:t>
      </w:r>
    </w:p>
    <w:p w:rsidR="00962959" w:rsidRPr="006412E4" w:rsidRDefault="00962959" w:rsidP="00962959">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62959" w:rsidRPr="006412E4" w:rsidRDefault="00962959" w:rsidP="00962959">
      <w:pPr>
        <w:pStyle w:val="P00"/>
        <w:spacing w:before="0"/>
        <w:rPr>
          <w:rStyle w:val="default"/>
          <w:rFonts w:ascii="FrankRuehl" w:hAnsi="FrankRuehl" w:cs="FrankRuehl"/>
          <w:vanish/>
          <w:sz w:val="20"/>
          <w:szCs w:val="20"/>
          <w:shd w:val="clear" w:color="auto" w:fill="FFFF99"/>
          <w:rtl/>
        </w:rPr>
      </w:pPr>
      <w:hyperlink r:id="rId45"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3</w:t>
      </w:r>
    </w:p>
    <w:p w:rsidR="00962959" w:rsidRPr="006412E4" w:rsidRDefault="00962959" w:rsidP="00962959">
      <w:pPr>
        <w:pStyle w:val="P00"/>
        <w:rPr>
          <w:rStyle w:val="default"/>
          <w:rFonts w:cs="FrankRuehl" w:hint="cs"/>
          <w:strike/>
          <w:vanish/>
          <w:sz w:val="22"/>
          <w:szCs w:val="22"/>
          <w:shd w:val="clear" w:color="auto" w:fill="FFFF99"/>
          <w:rtl/>
        </w:rPr>
      </w:pPr>
      <w:r w:rsidRPr="006412E4">
        <w:rPr>
          <w:rStyle w:val="default"/>
          <w:rFonts w:cs="FrankRuehl"/>
          <w:vanish/>
          <w:sz w:val="22"/>
          <w:szCs w:val="22"/>
          <w:shd w:val="clear" w:color="auto" w:fill="FFFF99"/>
          <w:rtl/>
        </w:rPr>
        <w:t>11.</w:t>
      </w: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(א</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א יורשה אדם להתייצב לבחינת ביניים חלק ב' אלא באחת מאלה:</w:t>
      </w:r>
    </w:p>
    <w:p w:rsidR="00962959" w:rsidRPr="006412E4" w:rsidRDefault="00962959" w:rsidP="00962959">
      <w:pPr>
        <w:pStyle w:val="P22"/>
        <w:spacing w:before="0"/>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(1)</w:t>
      </w:r>
      <w:r w:rsidRPr="006412E4">
        <w:rPr>
          <w:rStyle w:val="default"/>
          <w:rFonts w:cs="FrankRuehl"/>
          <w:strike/>
          <w:vanish/>
          <w:sz w:val="22"/>
          <w:szCs w:val="22"/>
          <w:shd w:val="clear" w:color="auto" w:fill="FFFF99"/>
          <w:rtl/>
        </w:rPr>
        <w:tab/>
      </w:r>
      <w:r w:rsidRPr="006412E4">
        <w:rPr>
          <w:rStyle w:val="default"/>
          <w:rFonts w:cs="FrankRuehl" w:hint="cs"/>
          <w:strike/>
          <w:vanish/>
          <w:sz w:val="22"/>
          <w:szCs w:val="22"/>
          <w:shd w:val="clear" w:color="auto" w:fill="FFFF99"/>
          <w:rtl/>
        </w:rPr>
        <w:t>(נמחקה);</w:t>
      </w:r>
    </w:p>
    <w:p w:rsidR="00962959" w:rsidRPr="006412E4" w:rsidRDefault="00962959" w:rsidP="00962959">
      <w:pPr>
        <w:pStyle w:val="P22"/>
        <w:spacing w:before="0"/>
        <w:ind w:left="1021" w:right="1134"/>
        <w:rPr>
          <w:rStyle w:val="default"/>
          <w:rFonts w:cs="FrankRuehl" w:hint="cs"/>
          <w:vanish/>
          <w:sz w:val="22"/>
          <w:szCs w:val="22"/>
          <w:shd w:val="clear" w:color="auto" w:fill="FFFF99"/>
          <w:rtl/>
        </w:rPr>
      </w:pPr>
      <w:r w:rsidRPr="006412E4">
        <w:rPr>
          <w:rStyle w:val="default"/>
          <w:rFonts w:cs="FrankRuehl"/>
          <w:strike/>
          <w:vanish/>
          <w:sz w:val="22"/>
          <w:szCs w:val="22"/>
          <w:shd w:val="clear" w:color="auto" w:fill="FFFF99"/>
          <w:rtl/>
        </w:rPr>
        <w:t>(2)</w:t>
      </w:r>
      <w:r w:rsidRPr="006412E4">
        <w:rPr>
          <w:rStyle w:val="default"/>
          <w:rFonts w:cs="FrankRuehl"/>
          <w:strike/>
          <w:vanish/>
          <w:sz w:val="22"/>
          <w:szCs w:val="22"/>
          <w:shd w:val="clear" w:color="auto" w:fill="FFFF99"/>
          <w:rtl/>
        </w:rPr>
        <w:tab/>
      </w:r>
      <w:r w:rsidRPr="006412E4">
        <w:rPr>
          <w:rStyle w:val="default"/>
          <w:rFonts w:cs="FrankRuehl" w:hint="cs"/>
          <w:strike/>
          <w:vanish/>
          <w:sz w:val="22"/>
          <w:szCs w:val="22"/>
          <w:shd w:val="clear" w:color="auto" w:fill="FFFF99"/>
          <w:rtl/>
        </w:rPr>
        <w:t>הוא עמד בבחינה בנושא "מבוא לחשבונאות" ובלבד שייגש לבחינה בנושא "משפט עסקי" במועד בחינת ביניים חלק ב'.</w:t>
      </w:r>
    </w:p>
    <w:p w:rsidR="00962959" w:rsidRPr="006412E4" w:rsidRDefault="00962959" w:rsidP="00962959">
      <w:pPr>
        <w:pStyle w:val="P00"/>
        <w:spacing w:before="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w:t>
      </w:r>
      <w:r w:rsidRPr="006412E4">
        <w:rPr>
          <w:rStyle w:val="default"/>
          <w:rFonts w:cs="FrankRuehl" w:hint="cs"/>
          <w:vanish/>
          <w:sz w:val="22"/>
          <w:szCs w:val="22"/>
          <w:shd w:val="clear" w:color="auto" w:fill="FFFF99"/>
          <w:rtl/>
        </w:rPr>
        <w:t>ב</w:t>
      </w:r>
      <w:r w:rsidRPr="006412E4">
        <w:rPr>
          <w:rStyle w:val="default"/>
          <w:rFonts w:cs="FrankRuehl"/>
          <w:vanish/>
          <w:sz w:val="22"/>
          <w:szCs w:val="22"/>
          <w:shd w:val="clear" w:color="auto" w:fill="FFFF99"/>
          <w:rtl/>
        </w:rPr>
        <w:t>)</w:t>
      </w:r>
      <w:r w:rsidRPr="006412E4">
        <w:rPr>
          <w:rStyle w:val="default"/>
          <w:rFonts w:cs="FrankRuehl"/>
          <w:vanish/>
          <w:sz w:val="22"/>
          <w:szCs w:val="22"/>
          <w:shd w:val="clear" w:color="auto" w:fill="FFFF99"/>
          <w:rtl/>
        </w:rPr>
        <w:tab/>
      </w:r>
      <w:r w:rsidRPr="006412E4">
        <w:rPr>
          <w:rStyle w:val="default"/>
          <w:rFonts w:cs="FrankRuehl" w:hint="cs"/>
          <w:vanish/>
          <w:sz w:val="22"/>
          <w:szCs w:val="22"/>
          <w:shd w:val="clear" w:color="auto" w:fill="FFFF99"/>
          <w:rtl/>
        </w:rPr>
        <w:t xml:space="preserve">לא יורשה אדם להתייצב לבחינה סופית חלק א' אלא אם כן עמד בכל </w:t>
      </w:r>
      <w:r w:rsidRPr="006412E4">
        <w:rPr>
          <w:rStyle w:val="default"/>
          <w:rFonts w:cs="FrankRuehl" w:hint="cs"/>
          <w:strike/>
          <w:vanish/>
          <w:sz w:val="22"/>
          <w:szCs w:val="22"/>
          <w:shd w:val="clear" w:color="auto" w:fill="FFFF99"/>
          <w:rtl/>
        </w:rPr>
        <w:t>בחינות ביניים חלק א' ו-ב'</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בחינות הביניים</w:t>
      </w:r>
      <w:r w:rsidRPr="006412E4">
        <w:rPr>
          <w:rStyle w:val="default"/>
          <w:rFonts w:cs="FrankRuehl" w:hint="cs"/>
          <w:vanish/>
          <w:sz w:val="22"/>
          <w:szCs w:val="22"/>
          <w:shd w:val="clear" w:color="auto" w:fill="FFFF99"/>
          <w:rtl/>
        </w:rPr>
        <w:t xml:space="preserve"> שהיה חייב בהן.</w:t>
      </w:r>
    </w:p>
    <w:p w:rsidR="00962959" w:rsidRPr="006412E4" w:rsidRDefault="00962959" w:rsidP="00962959">
      <w:pPr>
        <w:pStyle w:val="P00"/>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(ג</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א יורשה אדם להתייצב לבחינה סופית חלק ב' אלא באחת מאלה:</w:t>
      </w:r>
    </w:p>
    <w:p w:rsidR="00962959" w:rsidRPr="006412E4" w:rsidRDefault="00962959" w:rsidP="00962959">
      <w:pPr>
        <w:pStyle w:val="P22"/>
        <w:spacing w:before="0"/>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(1)</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וא עמד בכל בחינות ביניים ובחינה סופית חלק</w:t>
      </w:r>
      <w:r w:rsidRPr="006412E4">
        <w:rPr>
          <w:rStyle w:val="default"/>
          <w:rFonts w:cs="FrankRuehl"/>
          <w:strike/>
          <w:vanish/>
          <w:sz w:val="22"/>
          <w:szCs w:val="22"/>
          <w:shd w:val="clear" w:color="auto" w:fill="FFFF99"/>
          <w:rtl/>
        </w:rPr>
        <w:t xml:space="preserve"> א</w:t>
      </w:r>
      <w:r w:rsidRPr="006412E4">
        <w:rPr>
          <w:rStyle w:val="default"/>
          <w:rFonts w:cs="FrankRuehl" w:hint="cs"/>
          <w:strike/>
          <w:vanish/>
          <w:sz w:val="22"/>
          <w:szCs w:val="22"/>
          <w:shd w:val="clear" w:color="auto" w:fill="FFFF99"/>
          <w:rtl/>
        </w:rPr>
        <w:t>';</w:t>
      </w:r>
    </w:p>
    <w:p w:rsidR="00962959" w:rsidRPr="006412E4" w:rsidRDefault="00962959" w:rsidP="00962959">
      <w:pPr>
        <w:pStyle w:val="P22"/>
        <w:spacing w:before="0"/>
        <w:ind w:left="1021" w:right="1134"/>
        <w:rPr>
          <w:rStyle w:val="default"/>
          <w:rFonts w:cs="FrankRuehl"/>
          <w:vanish/>
          <w:sz w:val="22"/>
          <w:szCs w:val="22"/>
          <w:shd w:val="clear" w:color="auto" w:fill="FFFF99"/>
          <w:rtl/>
        </w:rPr>
      </w:pPr>
      <w:r w:rsidRPr="006412E4">
        <w:rPr>
          <w:rStyle w:val="default"/>
          <w:rFonts w:cs="FrankRuehl"/>
          <w:strike/>
          <w:vanish/>
          <w:sz w:val="22"/>
          <w:szCs w:val="22"/>
          <w:shd w:val="clear" w:color="auto" w:fill="FFFF99"/>
          <w:rtl/>
        </w:rPr>
        <w:t>(2)</w:t>
      </w:r>
      <w:r w:rsidRPr="006412E4">
        <w:rPr>
          <w:rStyle w:val="default"/>
          <w:rFonts w:cs="FrankRuehl"/>
          <w:strike/>
          <w:vanish/>
          <w:sz w:val="22"/>
          <w:szCs w:val="22"/>
          <w:shd w:val="clear" w:color="auto" w:fill="FFFF99"/>
          <w:rtl/>
        </w:rPr>
        <w:tab/>
      </w:r>
      <w:r w:rsidRPr="006412E4">
        <w:rPr>
          <w:rStyle w:val="default"/>
          <w:rFonts w:cs="FrankRuehl" w:hint="cs"/>
          <w:strike/>
          <w:vanish/>
          <w:sz w:val="22"/>
          <w:szCs w:val="22"/>
          <w:shd w:val="clear" w:color="auto" w:fill="FFFF99"/>
          <w:rtl/>
        </w:rPr>
        <w:t>(בוטלה).</w:t>
      </w:r>
    </w:p>
    <w:p w:rsidR="00962959" w:rsidRPr="006412E4" w:rsidRDefault="00962959" w:rsidP="00962959">
      <w:pPr>
        <w:pStyle w:val="P00"/>
        <w:spacing w:before="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hint="cs"/>
          <w:vanish/>
          <w:sz w:val="22"/>
          <w:szCs w:val="22"/>
          <w:u w:val="single"/>
          <w:shd w:val="clear" w:color="auto" w:fill="FFFF99"/>
          <w:rtl/>
        </w:rPr>
        <w:t>(ג)</w:t>
      </w:r>
      <w:r w:rsidRPr="006412E4">
        <w:rPr>
          <w:rStyle w:val="default"/>
          <w:rFonts w:cs="FrankRuehl"/>
          <w:vanish/>
          <w:sz w:val="22"/>
          <w:szCs w:val="22"/>
          <w:u w:val="single"/>
          <w:shd w:val="clear" w:color="auto" w:fill="FFFF99"/>
          <w:rtl/>
        </w:rPr>
        <w:tab/>
      </w:r>
      <w:r w:rsidRPr="006412E4">
        <w:rPr>
          <w:rStyle w:val="default"/>
          <w:rFonts w:cs="FrankRuehl" w:hint="cs"/>
          <w:vanish/>
          <w:sz w:val="22"/>
          <w:szCs w:val="22"/>
          <w:u w:val="single"/>
          <w:shd w:val="clear" w:color="auto" w:fill="FFFF99"/>
          <w:rtl/>
        </w:rPr>
        <w:t>לא יורשה אדם להתייצב לבחינה סופית חלק ב' אלא אם כן עמד בכל בחינות הביניים ובחינות סופיות חלק א' שהיה חייב בהן.</w:t>
      </w:r>
    </w:p>
    <w:p w:rsidR="00962959" w:rsidRPr="006412E4" w:rsidRDefault="00962959" w:rsidP="00962959">
      <w:pPr>
        <w:pStyle w:val="P00"/>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(ג</w:t>
      </w:r>
      <w:r w:rsidRPr="006412E4">
        <w:rPr>
          <w:rStyle w:val="default"/>
          <w:rFonts w:cs="FrankRuehl" w:hint="cs"/>
          <w:strike/>
          <w:vanish/>
          <w:sz w:val="22"/>
          <w:szCs w:val="22"/>
          <w:shd w:val="clear" w:color="auto" w:fill="FFFF99"/>
          <w:rtl/>
        </w:rPr>
        <w:t>1)</w:t>
      </w:r>
      <w:r w:rsidRPr="006412E4">
        <w:rPr>
          <w:rStyle w:val="default"/>
          <w:rFonts w:cs="FrankRuehl"/>
          <w:strike/>
          <w:vanish/>
          <w:sz w:val="22"/>
          <w:szCs w:val="22"/>
          <w:shd w:val="clear" w:color="auto" w:fill="FFFF99"/>
          <w:rtl/>
        </w:rPr>
        <w:tab/>
        <w:t>ע</w:t>
      </w:r>
      <w:r w:rsidRPr="006412E4">
        <w:rPr>
          <w:rStyle w:val="default"/>
          <w:rFonts w:cs="FrankRuehl" w:hint="cs"/>
          <w:strike/>
          <w:vanish/>
          <w:sz w:val="22"/>
          <w:szCs w:val="22"/>
          <w:shd w:val="clear" w:color="auto" w:fill="FFFF99"/>
          <w:rtl/>
        </w:rPr>
        <w:t xml:space="preserve">ל אף האמור בתקנת משנה (ג), רשאי אדם להתייצב לבחינה בנושא השלישי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 xml:space="preserve">דיני מסים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 xml:space="preserve">שבבחינה סופית חלק ב', אף אם לא עמד בבחינה בנושא השלישי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דיני תאגידים ומסחר שבבחינה סופית חלק א'.</w:t>
      </w:r>
    </w:p>
    <w:p w:rsidR="00057EB5" w:rsidRPr="00057EB5" w:rsidRDefault="00962959" w:rsidP="00962959">
      <w:pPr>
        <w:pStyle w:val="P00"/>
        <w:spacing w:before="0"/>
        <w:rPr>
          <w:rStyle w:val="default"/>
          <w:rFonts w:cs="FrankRuehl"/>
          <w:sz w:val="2"/>
          <w:szCs w:val="2"/>
          <w:rtl/>
        </w:rPr>
      </w:pPr>
      <w:r w:rsidRPr="006412E4">
        <w:rPr>
          <w:rStyle w:val="default"/>
          <w:rFonts w:cs="FrankRuehl"/>
          <w:vanish/>
          <w:sz w:val="22"/>
          <w:szCs w:val="22"/>
          <w:shd w:val="clear" w:color="auto" w:fill="FFFF99"/>
          <w:rtl/>
        </w:rPr>
        <w:tab/>
        <w:t>(ד</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א</w:t>
      </w:r>
      <w:r w:rsidRPr="006412E4">
        <w:rPr>
          <w:rStyle w:val="default"/>
          <w:rFonts w:cs="FrankRuehl" w:hint="cs"/>
          <w:vanish/>
          <w:sz w:val="22"/>
          <w:szCs w:val="22"/>
          <w:shd w:val="clear" w:color="auto" w:fill="FFFF99"/>
          <w:rtl/>
        </w:rPr>
        <w:t>דם שהמועצה פטרה אותו מבחינה בנושא מסויים רואים אותו, לענין תקנה זו, כאילו עמד בבחינה באותו נושא.</w:t>
      </w:r>
      <w:bookmarkEnd w:id="21"/>
    </w:p>
    <w:p w:rsidR="00EA03DE" w:rsidRPr="009D153B" w:rsidRDefault="00EA03DE" w:rsidP="00EB72B6">
      <w:pPr>
        <w:pStyle w:val="P00"/>
        <w:spacing w:before="0"/>
        <w:rPr>
          <w:rStyle w:val="default"/>
          <w:rFonts w:cs="FrankRuehl" w:hint="cs"/>
          <w:rtl/>
        </w:rPr>
      </w:pPr>
      <w:r w:rsidRPr="009D153B">
        <w:rPr>
          <w:lang w:val="he-IL"/>
        </w:rPr>
        <w:pict>
          <v:rect id="_x0000_s2066" style="position:absolute;left:0;text-align:left;margin-left:464.5pt;margin-top:8.05pt;width:75.05pt;height:12.35pt;z-index:251590656" o:allowincell="f" filled="f" stroked="f" strokecolor="lime" strokeweight=".25pt">
            <v:textbox inset="0,0,0,0">
              <w:txbxContent>
                <w:p w:rsidR="00C532B4" w:rsidRDefault="0099160C" w:rsidP="00EC492C">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11</w:t>
      </w:r>
      <w:r w:rsidRPr="009D153B">
        <w:rPr>
          <w:rStyle w:val="default"/>
          <w:rFonts w:cs="FrankRuehl"/>
          <w:rtl/>
        </w:rPr>
        <w:t>א.</w:t>
      </w:r>
      <w:r w:rsidRPr="009D153B">
        <w:rPr>
          <w:rStyle w:val="default"/>
          <w:rFonts w:cs="FrankRuehl"/>
          <w:rtl/>
        </w:rPr>
        <w:tab/>
      </w:r>
      <w:r w:rsidR="0099160C">
        <w:rPr>
          <w:rStyle w:val="default"/>
          <w:rFonts w:cs="FrankRuehl" w:hint="cs"/>
          <w:rtl/>
        </w:rPr>
        <w:t>(בוטלה)</w:t>
      </w:r>
      <w:r w:rsidRPr="009D153B">
        <w:rPr>
          <w:rStyle w:val="default"/>
          <w:rFonts w:cs="FrankRuehl" w:hint="cs"/>
          <w:rtl/>
        </w:rPr>
        <w:t>.</w:t>
      </w:r>
    </w:p>
    <w:p w:rsidR="00B97E36" w:rsidRPr="006412E4" w:rsidRDefault="00B97E36" w:rsidP="00B97E36">
      <w:pPr>
        <w:pStyle w:val="P00"/>
        <w:spacing w:before="0"/>
        <w:rPr>
          <w:rFonts w:hint="cs"/>
          <w:b/>
          <w:bCs/>
          <w:vanish/>
          <w:szCs w:val="20"/>
          <w:shd w:val="clear" w:color="auto" w:fill="FFFF99"/>
          <w:rtl/>
        </w:rPr>
      </w:pPr>
      <w:bookmarkStart w:id="22" w:name="Rov195"/>
      <w:r w:rsidRPr="006412E4">
        <w:rPr>
          <w:rFonts w:hint="cs"/>
          <w:vanish/>
          <w:color w:val="FF0000"/>
          <w:szCs w:val="20"/>
          <w:shd w:val="clear" w:color="auto" w:fill="FFFF99"/>
          <w:rtl/>
        </w:rPr>
        <w:t>מיום 19.12.1974</w:t>
      </w:r>
    </w:p>
    <w:p w:rsidR="00B97E36" w:rsidRPr="006412E4" w:rsidRDefault="00B97E36" w:rsidP="00B97E36">
      <w:pPr>
        <w:pStyle w:val="P00"/>
        <w:spacing w:before="0"/>
        <w:rPr>
          <w:rFonts w:hint="cs"/>
          <w:b/>
          <w:bCs/>
          <w:vanish/>
          <w:szCs w:val="20"/>
          <w:shd w:val="clear" w:color="auto" w:fill="FFFF99"/>
          <w:rtl/>
        </w:rPr>
      </w:pPr>
      <w:r w:rsidRPr="006412E4">
        <w:rPr>
          <w:rFonts w:hint="cs"/>
          <w:b/>
          <w:bCs/>
          <w:vanish/>
          <w:szCs w:val="20"/>
          <w:shd w:val="clear" w:color="auto" w:fill="FFFF99"/>
          <w:rtl/>
        </w:rPr>
        <w:t>תק' תשל"ה-1974</w:t>
      </w:r>
    </w:p>
    <w:p w:rsidR="00B97E36" w:rsidRPr="006412E4" w:rsidRDefault="00D10F80" w:rsidP="00B97E36">
      <w:pPr>
        <w:pStyle w:val="P00"/>
        <w:tabs>
          <w:tab w:val="clear" w:pos="6259"/>
        </w:tabs>
        <w:spacing w:before="0"/>
        <w:rPr>
          <w:rFonts w:hint="cs"/>
          <w:vanish/>
          <w:szCs w:val="20"/>
          <w:shd w:val="clear" w:color="auto" w:fill="FFFF99"/>
          <w:rtl/>
        </w:rPr>
      </w:pPr>
      <w:hyperlink r:id="rId46" w:history="1">
        <w:r w:rsidR="00B97E36" w:rsidRPr="006412E4">
          <w:rPr>
            <w:rStyle w:val="Hyperlink"/>
            <w:rFonts w:hint="cs"/>
            <w:vanish/>
            <w:szCs w:val="20"/>
            <w:shd w:val="clear" w:color="auto" w:fill="FFFF99"/>
            <w:rtl/>
          </w:rPr>
          <w:t>ק"ת תשל"ה מס' 3270</w:t>
        </w:r>
      </w:hyperlink>
      <w:r w:rsidR="00B97E36" w:rsidRPr="006412E4">
        <w:rPr>
          <w:rFonts w:hint="cs"/>
          <w:vanish/>
          <w:szCs w:val="20"/>
          <w:shd w:val="clear" w:color="auto" w:fill="FFFF99"/>
          <w:rtl/>
        </w:rPr>
        <w:t xml:space="preserve"> מיום 19.12.1974 עמ' 500</w:t>
      </w:r>
    </w:p>
    <w:p w:rsidR="00B97E36" w:rsidRPr="006412E4" w:rsidRDefault="00B97E36" w:rsidP="009D153B">
      <w:pPr>
        <w:pStyle w:val="P00"/>
        <w:tabs>
          <w:tab w:val="clear" w:pos="6259"/>
        </w:tabs>
        <w:spacing w:before="0"/>
        <w:rPr>
          <w:vanish/>
          <w:szCs w:val="20"/>
          <w:shd w:val="clear" w:color="auto" w:fill="FFFF99"/>
          <w:rtl/>
        </w:rPr>
      </w:pPr>
      <w:r w:rsidRPr="006412E4">
        <w:rPr>
          <w:rFonts w:hint="cs"/>
          <w:b/>
          <w:bCs/>
          <w:vanish/>
          <w:szCs w:val="20"/>
          <w:shd w:val="clear" w:color="auto" w:fill="FFFF99"/>
          <w:rtl/>
        </w:rPr>
        <w:t>הוספת תקנה 11א</w:t>
      </w:r>
    </w:p>
    <w:p w:rsidR="00962959" w:rsidRPr="006412E4" w:rsidRDefault="00962959" w:rsidP="00962959">
      <w:pPr>
        <w:pStyle w:val="P00"/>
        <w:spacing w:before="0"/>
        <w:rPr>
          <w:rStyle w:val="default"/>
          <w:rFonts w:cs="FrankRuehl"/>
          <w:vanish/>
          <w:sz w:val="20"/>
          <w:szCs w:val="20"/>
          <w:shd w:val="clear" w:color="auto" w:fill="FFFF99"/>
          <w:rtl/>
        </w:rPr>
      </w:pPr>
    </w:p>
    <w:p w:rsidR="00962959" w:rsidRPr="006412E4" w:rsidRDefault="00962959" w:rsidP="00962959">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962959" w:rsidRPr="006412E4" w:rsidRDefault="00962959" w:rsidP="00962959">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62959" w:rsidRPr="006412E4" w:rsidRDefault="00962959" w:rsidP="00962959">
      <w:pPr>
        <w:pStyle w:val="P00"/>
        <w:spacing w:before="0"/>
        <w:rPr>
          <w:rStyle w:val="default"/>
          <w:rFonts w:ascii="FrankRuehl" w:hAnsi="FrankRuehl" w:cs="FrankRuehl"/>
          <w:vanish/>
          <w:sz w:val="20"/>
          <w:szCs w:val="20"/>
          <w:shd w:val="clear" w:color="auto" w:fill="FFFF99"/>
          <w:rtl/>
        </w:rPr>
      </w:pPr>
      <w:hyperlink r:id="rId47"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3</w:t>
      </w:r>
    </w:p>
    <w:p w:rsidR="00962959" w:rsidRPr="006412E4" w:rsidRDefault="00962959" w:rsidP="00962959">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11א</w:t>
      </w:r>
    </w:p>
    <w:p w:rsidR="00962959" w:rsidRPr="006412E4" w:rsidRDefault="00962959" w:rsidP="0099160C">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99160C" w:rsidRPr="006412E4" w:rsidRDefault="0099160C" w:rsidP="0099160C">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strike/>
          <w:vanish/>
          <w:sz w:val="16"/>
          <w:szCs w:val="16"/>
          <w:shd w:val="clear" w:color="auto" w:fill="FFFF99"/>
          <w:rtl/>
        </w:rPr>
        <w:t>הצהרת נבחן</w:t>
      </w:r>
    </w:p>
    <w:p w:rsidR="0099160C" w:rsidRPr="0099160C" w:rsidRDefault="0099160C" w:rsidP="0099160C">
      <w:pPr>
        <w:pStyle w:val="P00"/>
        <w:spacing w:before="0"/>
        <w:rPr>
          <w:rStyle w:val="default"/>
          <w:rFonts w:cs="FrankRuehl" w:hint="cs"/>
          <w:strike/>
          <w:sz w:val="2"/>
          <w:szCs w:val="2"/>
          <w:shd w:val="clear" w:color="auto" w:fill="FFFF99"/>
          <w:rtl/>
        </w:rPr>
      </w:pPr>
      <w:r w:rsidRPr="006412E4">
        <w:rPr>
          <w:rStyle w:val="default"/>
          <w:rFonts w:cs="FrankRuehl"/>
          <w:strike/>
          <w:vanish/>
          <w:sz w:val="22"/>
          <w:szCs w:val="22"/>
          <w:shd w:val="clear" w:color="auto" w:fill="FFFF99"/>
          <w:rtl/>
        </w:rPr>
        <w:t>11א.</w:t>
      </w:r>
      <w:r w:rsidRPr="006412E4">
        <w:rPr>
          <w:rStyle w:val="default"/>
          <w:rFonts w:cs="FrankRuehl"/>
          <w:strike/>
          <w:vanish/>
          <w:sz w:val="22"/>
          <w:szCs w:val="22"/>
          <w:shd w:val="clear" w:color="auto" w:fill="FFFF99"/>
          <w:rtl/>
        </w:rPr>
        <w:tab/>
        <w:t>נ</w:t>
      </w:r>
      <w:r w:rsidRPr="006412E4">
        <w:rPr>
          <w:rStyle w:val="default"/>
          <w:rFonts w:cs="FrankRuehl" w:hint="cs"/>
          <w:strike/>
          <w:vanish/>
          <w:sz w:val="22"/>
          <w:szCs w:val="22"/>
          <w:shd w:val="clear" w:color="auto" w:fill="FFFF99"/>
          <w:rtl/>
        </w:rPr>
        <w:t xml:space="preserve">בחן המבקש להיבחן בבחינה שתקנה 11 קובעת לגביה תנאי מוקדם של עמידה בבחינות אחרות, יצהיר כי נתקיים בו </w:t>
      </w:r>
      <w:r w:rsidRPr="006412E4">
        <w:rPr>
          <w:rStyle w:val="default"/>
          <w:rFonts w:cs="FrankRuehl"/>
          <w:strike/>
          <w:vanish/>
          <w:sz w:val="22"/>
          <w:szCs w:val="22"/>
          <w:shd w:val="clear" w:color="auto" w:fill="FFFF99"/>
          <w:rtl/>
        </w:rPr>
        <w:t>הת</w:t>
      </w:r>
      <w:r w:rsidRPr="006412E4">
        <w:rPr>
          <w:rStyle w:val="default"/>
          <w:rFonts w:cs="FrankRuehl" w:hint="cs"/>
          <w:strike/>
          <w:vanish/>
          <w:sz w:val="22"/>
          <w:szCs w:val="22"/>
          <w:shd w:val="clear" w:color="auto" w:fill="FFFF99"/>
          <w:rtl/>
        </w:rPr>
        <w:t>נאי המוקדם האמור; ההצהרה תהיה בנוסח שבפסקה ג' בטופס שבתוספת השניה.</w:t>
      </w:r>
      <w:bookmarkEnd w:id="22"/>
    </w:p>
    <w:p w:rsidR="00EA03DE" w:rsidRDefault="00EA03DE">
      <w:pPr>
        <w:pStyle w:val="P00"/>
        <w:spacing w:before="72"/>
        <w:rPr>
          <w:rStyle w:val="default"/>
          <w:rFonts w:cs="FrankRuehl"/>
          <w:rtl/>
        </w:rPr>
      </w:pPr>
      <w:bookmarkStart w:id="23" w:name="Seif9"/>
      <w:bookmarkEnd w:id="23"/>
      <w:r w:rsidRPr="009D153B">
        <w:rPr>
          <w:lang w:val="he-IL"/>
        </w:rPr>
        <w:pict>
          <v:rect id="_x0000_s2067" style="position:absolute;left:0;text-align:left;margin-left:464.5pt;margin-top:8.05pt;width:75.05pt;height:27.4pt;z-index:251591680"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נב</w:t>
                  </w:r>
                  <w:r>
                    <w:rPr>
                      <w:rFonts w:cs="Miriam" w:hint="cs"/>
                      <w:sz w:val="18"/>
                      <w:szCs w:val="18"/>
                      <w:rtl/>
                    </w:rPr>
                    <w:t>חן שנכשל</w:t>
                  </w:r>
                </w:p>
                <w:p w:rsidR="00C532B4" w:rsidRDefault="00C532B4" w:rsidP="00EC492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4D3293">
                    <w:rPr>
                      <w:rFonts w:cs="Miriam" w:hint="cs"/>
                      <w:sz w:val="18"/>
                      <w:szCs w:val="18"/>
                      <w:rtl/>
                    </w:rPr>
                    <w:t xml:space="preserve">(מס' 2) </w:t>
                  </w:r>
                  <w:r w:rsidR="004D3293">
                    <w:rPr>
                      <w:rFonts w:cs="Miriam"/>
                      <w:sz w:val="18"/>
                      <w:szCs w:val="18"/>
                      <w:rtl/>
                    </w:rPr>
                    <w:br/>
                  </w:r>
                  <w:r w:rsidR="004D3293">
                    <w:rPr>
                      <w:rFonts w:cs="Miriam" w:hint="cs"/>
                      <w:sz w:val="18"/>
                      <w:szCs w:val="18"/>
                      <w:rtl/>
                    </w:rPr>
                    <w:t>תשע"ט-2019</w:t>
                  </w:r>
                </w:p>
              </w:txbxContent>
            </v:textbox>
            <w10:anchorlock/>
          </v:rect>
        </w:pict>
      </w:r>
      <w:r w:rsidRPr="009D153B">
        <w:rPr>
          <w:rStyle w:val="big-number"/>
          <w:rFonts w:cs="Miriam"/>
          <w:rtl/>
        </w:rPr>
        <w:t>12.</w:t>
      </w:r>
      <w:r w:rsidRPr="009D153B">
        <w:rPr>
          <w:rStyle w:val="big-number"/>
          <w:rFonts w:cs="Miriam"/>
          <w:rtl/>
        </w:rPr>
        <w:tab/>
      </w:r>
      <w:r w:rsidRPr="009D153B">
        <w:rPr>
          <w:rStyle w:val="default"/>
          <w:rFonts w:cs="FrankRuehl"/>
          <w:rtl/>
        </w:rPr>
        <w:t>נכ</w:t>
      </w:r>
      <w:r w:rsidRPr="009D153B">
        <w:rPr>
          <w:rStyle w:val="default"/>
          <w:rFonts w:cs="FrankRuehl" w:hint="cs"/>
          <w:rtl/>
        </w:rPr>
        <w:t>של נבחן בנושא מנושאי הבחינות</w:t>
      </w:r>
      <w:r w:rsidRPr="009D153B">
        <w:rPr>
          <w:rStyle w:val="default"/>
          <w:rFonts w:cs="FrankRuehl"/>
          <w:rtl/>
        </w:rPr>
        <w:t xml:space="preserve">, </w:t>
      </w:r>
      <w:r w:rsidRPr="009D153B">
        <w:rPr>
          <w:rStyle w:val="default"/>
          <w:rFonts w:cs="FrankRuehl" w:hint="cs"/>
          <w:rtl/>
        </w:rPr>
        <w:t>רשאי הוא לשוב ולהיבחן בו.</w:t>
      </w:r>
    </w:p>
    <w:p w:rsidR="004D3293" w:rsidRPr="006412E4" w:rsidRDefault="004D3293" w:rsidP="004D3293">
      <w:pPr>
        <w:pStyle w:val="P00"/>
        <w:spacing w:before="0"/>
        <w:rPr>
          <w:rFonts w:hint="cs"/>
          <w:b/>
          <w:bCs/>
          <w:vanish/>
          <w:szCs w:val="20"/>
          <w:shd w:val="clear" w:color="auto" w:fill="FFFF99"/>
          <w:rtl/>
        </w:rPr>
      </w:pPr>
      <w:bookmarkStart w:id="24" w:name="Rov190"/>
      <w:r w:rsidRPr="006412E4">
        <w:rPr>
          <w:rFonts w:hint="cs"/>
          <w:vanish/>
          <w:color w:val="FF0000"/>
          <w:szCs w:val="20"/>
          <w:shd w:val="clear" w:color="auto" w:fill="FFFF99"/>
          <w:rtl/>
        </w:rPr>
        <w:t>מיום 22.12.1960</w:t>
      </w:r>
    </w:p>
    <w:p w:rsidR="004D3293" w:rsidRPr="006412E4" w:rsidRDefault="004D3293" w:rsidP="004D3293">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תשכ"א-1960</w:t>
      </w:r>
    </w:p>
    <w:p w:rsidR="004D3293" w:rsidRPr="006412E4" w:rsidRDefault="004D3293" w:rsidP="004D3293">
      <w:pPr>
        <w:pStyle w:val="P00"/>
        <w:tabs>
          <w:tab w:val="clear" w:pos="6259"/>
        </w:tabs>
        <w:spacing w:before="0"/>
        <w:rPr>
          <w:rFonts w:hint="cs"/>
          <w:vanish/>
          <w:szCs w:val="20"/>
          <w:shd w:val="clear" w:color="auto" w:fill="FFFF99"/>
          <w:rtl/>
        </w:rPr>
      </w:pPr>
      <w:hyperlink r:id="rId48" w:history="1">
        <w:r w:rsidRPr="006412E4">
          <w:rPr>
            <w:rStyle w:val="Hyperlink"/>
            <w:rFonts w:hint="cs"/>
            <w:vanish/>
            <w:szCs w:val="20"/>
            <w:shd w:val="clear" w:color="auto" w:fill="FFFF99"/>
            <w:rtl/>
          </w:rPr>
          <w:t>ק"ת תשכ"א מס' 1079</w:t>
        </w:r>
      </w:hyperlink>
      <w:r w:rsidRPr="006412E4">
        <w:rPr>
          <w:rFonts w:hint="cs"/>
          <w:vanish/>
          <w:szCs w:val="20"/>
          <w:shd w:val="clear" w:color="auto" w:fill="FFFF99"/>
          <w:rtl/>
        </w:rPr>
        <w:t xml:space="preserve"> מיום 22.12.1960 עמ' 522</w:t>
      </w:r>
    </w:p>
    <w:p w:rsidR="004D3293" w:rsidRPr="006412E4" w:rsidRDefault="004D3293" w:rsidP="004D3293">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12.</w:t>
      </w:r>
      <w:r w:rsidRPr="006412E4">
        <w:rPr>
          <w:rFonts w:hint="cs"/>
          <w:vanish/>
          <w:sz w:val="22"/>
          <w:szCs w:val="22"/>
          <w:shd w:val="clear" w:color="auto" w:fill="FFFF99"/>
          <w:rtl/>
        </w:rPr>
        <w:tab/>
        <w:t>נכשל נבחן בכל הנושאים של אחת הבחינות, או במקצתם, רשאי הוא לשוב ולהיבחן במה שנכשל</w:t>
      </w:r>
      <w:r w:rsidRPr="006412E4">
        <w:rPr>
          <w:rFonts w:hint="cs"/>
          <w:vanish/>
          <w:sz w:val="22"/>
          <w:szCs w:val="22"/>
          <w:u w:val="single"/>
          <w:shd w:val="clear" w:color="auto" w:fill="FFFF99"/>
          <w:rtl/>
        </w:rPr>
        <w:t>, אולם בנושא בבחינה סופית חלק א' או חלק ב' שקיבל בו ציון שלמטה מ-31 נקודות, לא יורשה לשוב ולהיבחן בו במועד הבחינות הבא בתכוף לאחר מועד הבחינות שבו נכשל</w:t>
      </w:r>
      <w:r w:rsidRPr="006412E4">
        <w:rPr>
          <w:rFonts w:hint="cs"/>
          <w:vanish/>
          <w:sz w:val="22"/>
          <w:szCs w:val="22"/>
          <w:shd w:val="clear" w:color="auto" w:fill="FFFF99"/>
          <w:rtl/>
        </w:rPr>
        <w:t xml:space="preserve">. </w:t>
      </w:r>
    </w:p>
    <w:p w:rsidR="004D3293" w:rsidRPr="006412E4" w:rsidRDefault="004D3293" w:rsidP="004D3293">
      <w:pPr>
        <w:pStyle w:val="P00"/>
        <w:spacing w:before="0"/>
        <w:rPr>
          <w:rFonts w:hint="cs"/>
          <w:vanish/>
          <w:color w:val="FF0000"/>
          <w:szCs w:val="20"/>
          <w:shd w:val="clear" w:color="auto" w:fill="FFFF99"/>
          <w:rtl/>
        </w:rPr>
      </w:pPr>
    </w:p>
    <w:p w:rsidR="004D3293" w:rsidRPr="006412E4" w:rsidRDefault="004D3293" w:rsidP="004D3293">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31.3.1969</w:t>
      </w:r>
    </w:p>
    <w:p w:rsidR="004D3293" w:rsidRPr="006412E4" w:rsidRDefault="004D3293" w:rsidP="004D3293">
      <w:pPr>
        <w:pStyle w:val="P00"/>
        <w:spacing w:before="0"/>
        <w:rPr>
          <w:rFonts w:hint="cs"/>
          <w:b/>
          <w:bCs/>
          <w:vanish/>
          <w:szCs w:val="20"/>
          <w:shd w:val="clear" w:color="auto" w:fill="FFFF99"/>
          <w:rtl/>
        </w:rPr>
      </w:pPr>
      <w:r w:rsidRPr="006412E4">
        <w:rPr>
          <w:rFonts w:hint="cs"/>
          <w:b/>
          <w:bCs/>
          <w:vanish/>
          <w:szCs w:val="20"/>
          <w:shd w:val="clear" w:color="auto" w:fill="FFFF99"/>
          <w:rtl/>
        </w:rPr>
        <w:t>תק' תשכ"ח-1968</w:t>
      </w:r>
    </w:p>
    <w:p w:rsidR="004D3293" w:rsidRPr="006412E4" w:rsidRDefault="004D3293" w:rsidP="004D3293">
      <w:pPr>
        <w:pStyle w:val="P00"/>
        <w:tabs>
          <w:tab w:val="clear" w:pos="6259"/>
        </w:tabs>
        <w:spacing w:before="0"/>
        <w:rPr>
          <w:rStyle w:val="default"/>
          <w:rFonts w:cs="FrankRuehl" w:hint="cs"/>
          <w:vanish/>
          <w:sz w:val="20"/>
          <w:szCs w:val="20"/>
          <w:shd w:val="clear" w:color="auto" w:fill="FFFF99"/>
          <w:rtl/>
        </w:rPr>
      </w:pPr>
      <w:hyperlink r:id="rId49" w:history="1">
        <w:r w:rsidRPr="006412E4">
          <w:rPr>
            <w:rStyle w:val="Hyperlink"/>
            <w:rFonts w:hint="cs"/>
            <w:vanish/>
            <w:szCs w:val="20"/>
            <w:shd w:val="clear" w:color="auto" w:fill="FFFF99"/>
            <w:rtl/>
          </w:rPr>
          <w:t>ק"ת תשכ"ח מס' 2190</w:t>
        </w:r>
      </w:hyperlink>
      <w:r w:rsidRPr="006412E4">
        <w:rPr>
          <w:rFonts w:hint="cs"/>
          <w:vanish/>
          <w:szCs w:val="20"/>
          <w:shd w:val="clear" w:color="auto" w:fill="FFFF99"/>
          <w:rtl/>
        </w:rPr>
        <w:t xml:space="preserve"> מיום 31.3.1968 עמ' 902</w:t>
      </w:r>
    </w:p>
    <w:p w:rsidR="004D3293" w:rsidRPr="006412E4" w:rsidRDefault="004D3293" w:rsidP="004D3293">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12.</w:t>
      </w:r>
      <w:r w:rsidRPr="006412E4">
        <w:rPr>
          <w:rFonts w:hint="cs"/>
          <w:vanish/>
          <w:sz w:val="22"/>
          <w:szCs w:val="22"/>
          <w:shd w:val="clear" w:color="auto" w:fill="FFFF99"/>
          <w:rtl/>
        </w:rPr>
        <w:tab/>
        <w:t xml:space="preserve">נכשל נבחן בכל הנושאים של אחת הבחינות, או במקצתם, רשאי הוא לשוב ולהיבחן במה שנכשל, אולם בנושא </w:t>
      </w:r>
      <w:r w:rsidRPr="006412E4">
        <w:rPr>
          <w:rFonts w:hint="cs"/>
          <w:strike/>
          <w:vanish/>
          <w:sz w:val="22"/>
          <w:szCs w:val="22"/>
          <w:shd w:val="clear" w:color="auto" w:fill="FFFF99"/>
          <w:rtl/>
        </w:rPr>
        <w:t>בבחינה סופית חלק א' או חלק ב'</w:t>
      </w:r>
      <w:r w:rsidRPr="006412E4">
        <w:rPr>
          <w:rFonts w:hint="cs"/>
          <w:vanish/>
          <w:sz w:val="22"/>
          <w:szCs w:val="22"/>
          <w:shd w:val="clear" w:color="auto" w:fill="FFFF99"/>
          <w:rtl/>
        </w:rPr>
        <w:t xml:space="preserve"> שקיבל בו ציון שלמטה מ-31 נקודות, לא יורשה לשוב ולהיבחן בו במועד הבחינות הבא בתכוף לאחר מועד הבחינות שבו נכשל. </w:t>
      </w:r>
    </w:p>
    <w:p w:rsidR="004D3293" w:rsidRPr="006412E4" w:rsidRDefault="004D3293" w:rsidP="004D3293">
      <w:pPr>
        <w:pStyle w:val="P00"/>
        <w:spacing w:before="0"/>
        <w:rPr>
          <w:rFonts w:hint="cs"/>
          <w:vanish/>
          <w:color w:val="FF0000"/>
          <w:szCs w:val="20"/>
          <w:shd w:val="clear" w:color="auto" w:fill="FFFF99"/>
          <w:rtl/>
        </w:rPr>
      </w:pPr>
    </w:p>
    <w:p w:rsidR="004D3293" w:rsidRPr="006412E4" w:rsidRDefault="004D3293" w:rsidP="004D3293">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1.10.1987</w:t>
      </w:r>
    </w:p>
    <w:p w:rsidR="004D3293" w:rsidRPr="006412E4" w:rsidRDefault="004D3293" w:rsidP="004D3293">
      <w:pPr>
        <w:pStyle w:val="P00"/>
        <w:spacing w:before="0"/>
        <w:rPr>
          <w:rFonts w:hint="cs"/>
          <w:b/>
          <w:bCs/>
          <w:vanish/>
          <w:szCs w:val="20"/>
          <w:shd w:val="clear" w:color="auto" w:fill="FFFF99"/>
          <w:rtl/>
        </w:rPr>
      </w:pPr>
      <w:r w:rsidRPr="006412E4">
        <w:rPr>
          <w:rFonts w:hint="cs"/>
          <w:b/>
          <w:bCs/>
          <w:vanish/>
          <w:szCs w:val="20"/>
          <w:shd w:val="clear" w:color="auto" w:fill="FFFF99"/>
          <w:rtl/>
        </w:rPr>
        <w:t>תק' תשמ"ז-1987</w:t>
      </w:r>
    </w:p>
    <w:p w:rsidR="004D3293" w:rsidRPr="006412E4" w:rsidRDefault="004D3293" w:rsidP="004D3293">
      <w:pPr>
        <w:pStyle w:val="P00"/>
        <w:tabs>
          <w:tab w:val="clear" w:pos="6259"/>
        </w:tabs>
        <w:spacing w:before="0"/>
        <w:rPr>
          <w:rFonts w:hint="cs"/>
          <w:vanish/>
          <w:szCs w:val="20"/>
          <w:shd w:val="clear" w:color="auto" w:fill="FFFF99"/>
          <w:rtl/>
        </w:rPr>
      </w:pPr>
      <w:hyperlink r:id="rId50" w:history="1">
        <w:r w:rsidRPr="006412E4">
          <w:rPr>
            <w:rStyle w:val="Hyperlink"/>
            <w:rFonts w:hint="cs"/>
            <w:vanish/>
            <w:szCs w:val="20"/>
            <w:shd w:val="clear" w:color="auto" w:fill="FFFF99"/>
            <w:rtl/>
          </w:rPr>
          <w:t>ק"ת תשמ"ז מס' 5022</w:t>
        </w:r>
      </w:hyperlink>
      <w:r w:rsidRPr="006412E4">
        <w:rPr>
          <w:rFonts w:hint="cs"/>
          <w:vanish/>
          <w:szCs w:val="20"/>
          <w:shd w:val="clear" w:color="auto" w:fill="FFFF99"/>
          <w:rtl/>
        </w:rPr>
        <w:t xml:space="preserve"> מיום 1.4.1987 עמ' 751</w:t>
      </w:r>
    </w:p>
    <w:p w:rsidR="004D3293" w:rsidRPr="006412E4" w:rsidRDefault="004D3293" w:rsidP="004D3293">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תקנה 12</w:t>
      </w:r>
    </w:p>
    <w:p w:rsidR="004D3293" w:rsidRPr="006412E4" w:rsidRDefault="004D3293" w:rsidP="004D3293">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4D3293" w:rsidRPr="006412E4" w:rsidRDefault="004D3293" w:rsidP="004D3293">
      <w:pPr>
        <w:pStyle w:val="P00"/>
        <w:tabs>
          <w:tab w:val="clear" w:pos="6259"/>
        </w:tabs>
        <w:spacing w:before="20"/>
        <w:rPr>
          <w:rFonts w:cs="Miriam" w:hint="cs"/>
          <w:strike/>
          <w:vanish/>
          <w:sz w:val="16"/>
          <w:szCs w:val="16"/>
          <w:shd w:val="clear" w:color="auto" w:fill="FFFF99"/>
          <w:rtl/>
        </w:rPr>
      </w:pPr>
      <w:r w:rsidRPr="006412E4">
        <w:rPr>
          <w:rFonts w:cs="Miriam" w:hint="cs"/>
          <w:strike/>
          <w:vanish/>
          <w:sz w:val="16"/>
          <w:szCs w:val="16"/>
          <w:shd w:val="clear" w:color="auto" w:fill="FFFF99"/>
          <w:rtl/>
        </w:rPr>
        <w:t>נבחן שנכשל</w:t>
      </w:r>
    </w:p>
    <w:p w:rsidR="004D3293" w:rsidRPr="006412E4" w:rsidRDefault="004D3293" w:rsidP="004D3293">
      <w:pPr>
        <w:pStyle w:val="P00"/>
        <w:tabs>
          <w:tab w:val="clear" w:pos="6259"/>
        </w:tabs>
        <w:spacing w:before="0"/>
        <w:rPr>
          <w:rFonts w:hint="cs"/>
          <w:vanish/>
          <w:sz w:val="22"/>
          <w:szCs w:val="22"/>
          <w:shd w:val="clear" w:color="auto" w:fill="FFFF99"/>
          <w:rtl/>
        </w:rPr>
      </w:pPr>
      <w:r w:rsidRPr="006412E4">
        <w:rPr>
          <w:rFonts w:hint="cs"/>
          <w:strike/>
          <w:vanish/>
          <w:sz w:val="22"/>
          <w:szCs w:val="22"/>
          <w:shd w:val="clear" w:color="auto" w:fill="FFFF99"/>
          <w:rtl/>
        </w:rPr>
        <w:t>12.</w:t>
      </w:r>
      <w:r w:rsidRPr="006412E4">
        <w:rPr>
          <w:rFonts w:hint="cs"/>
          <w:strike/>
          <w:vanish/>
          <w:sz w:val="22"/>
          <w:szCs w:val="22"/>
          <w:shd w:val="clear" w:color="auto" w:fill="FFFF99"/>
          <w:rtl/>
        </w:rPr>
        <w:tab/>
        <w:t>נכשל נבחן בכל הנושאים של אחת הבחינות, או במקצתם, רשאי הוא לשוב ולהיבחן במה שנכשל, אולם בנושא שקיבל בו ציון שלמטה מ-31 נקודות, לא יורשה לשוב ולהיבחן בו במועד הבחינות הבא בתכוף לאחר מועד הבחינות שבו נכשל.</w:t>
      </w:r>
      <w:r w:rsidRPr="006412E4">
        <w:rPr>
          <w:rFonts w:hint="cs"/>
          <w:vanish/>
          <w:sz w:val="22"/>
          <w:szCs w:val="22"/>
          <w:shd w:val="clear" w:color="auto" w:fill="FFFF99"/>
          <w:rtl/>
        </w:rPr>
        <w:t xml:space="preserve"> </w:t>
      </w:r>
    </w:p>
    <w:p w:rsidR="004D3293" w:rsidRPr="006412E4" w:rsidRDefault="004D3293" w:rsidP="004D3293">
      <w:pPr>
        <w:pStyle w:val="P00"/>
        <w:spacing w:before="0"/>
        <w:rPr>
          <w:rFonts w:hint="cs"/>
          <w:vanish/>
          <w:color w:val="FF0000"/>
          <w:szCs w:val="20"/>
          <w:shd w:val="clear" w:color="auto" w:fill="FFFF99"/>
          <w:rtl/>
        </w:rPr>
      </w:pPr>
    </w:p>
    <w:p w:rsidR="004D3293" w:rsidRPr="006412E4" w:rsidRDefault="004D3293" w:rsidP="004D3293">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19.9.1991</w:t>
      </w:r>
    </w:p>
    <w:p w:rsidR="004D3293" w:rsidRPr="006412E4" w:rsidRDefault="004D3293" w:rsidP="004D3293">
      <w:pPr>
        <w:pStyle w:val="P00"/>
        <w:spacing w:before="0"/>
        <w:rPr>
          <w:rFonts w:hint="cs"/>
          <w:b/>
          <w:bCs/>
          <w:vanish/>
          <w:szCs w:val="20"/>
          <w:shd w:val="clear" w:color="auto" w:fill="FFFF99"/>
          <w:rtl/>
        </w:rPr>
      </w:pPr>
      <w:r w:rsidRPr="006412E4">
        <w:rPr>
          <w:rFonts w:hint="cs"/>
          <w:b/>
          <w:bCs/>
          <w:vanish/>
          <w:szCs w:val="20"/>
          <w:shd w:val="clear" w:color="auto" w:fill="FFFF99"/>
          <w:rtl/>
        </w:rPr>
        <w:t>תק' תשנ"ב-1991</w:t>
      </w:r>
    </w:p>
    <w:p w:rsidR="004D3293" w:rsidRPr="006412E4" w:rsidRDefault="004D3293" w:rsidP="004D3293">
      <w:pPr>
        <w:pStyle w:val="P00"/>
        <w:tabs>
          <w:tab w:val="clear" w:pos="6259"/>
        </w:tabs>
        <w:spacing w:before="0"/>
        <w:rPr>
          <w:rFonts w:hint="cs"/>
          <w:vanish/>
          <w:szCs w:val="20"/>
          <w:shd w:val="clear" w:color="auto" w:fill="FFFF99"/>
          <w:rtl/>
        </w:rPr>
      </w:pPr>
      <w:hyperlink r:id="rId51" w:history="1">
        <w:r w:rsidRPr="006412E4">
          <w:rPr>
            <w:rStyle w:val="Hyperlink"/>
            <w:rFonts w:hint="cs"/>
            <w:vanish/>
            <w:szCs w:val="20"/>
            <w:shd w:val="clear" w:color="auto" w:fill="FFFF99"/>
            <w:rtl/>
          </w:rPr>
          <w:t>ק"ת תשנ"ב מס' 5385</w:t>
        </w:r>
      </w:hyperlink>
      <w:r w:rsidRPr="006412E4">
        <w:rPr>
          <w:rFonts w:hint="cs"/>
          <w:vanish/>
          <w:szCs w:val="20"/>
          <w:shd w:val="clear" w:color="auto" w:fill="FFFF99"/>
          <w:rtl/>
        </w:rPr>
        <w:t xml:space="preserve"> מיום 19.9.1991 עמ' 6</w:t>
      </w:r>
    </w:p>
    <w:p w:rsidR="004D3293" w:rsidRPr="006412E4" w:rsidRDefault="004D3293" w:rsidP="004D3293">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תקנה 12</w:t>
      </w:r>
    </w:p>
    <w:p w:rsidR="004D3293" w:rsidRPr="006412E4" w:rsidRDefault="004D3293" w:rsidP="004D3293">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4D3293" w:rsidRPr="006412E4" w:rsidRDefault="004D3293" w:rsidP="004D3293">
      <w:pPr>
        <w:pStyle w:val="P00"/>
        <w:tabs>
          <w:tab w:val="clear" w:pos="6259"/>
        </w:tabs>
        <w:spacing w:before="20"/>
        <w:rPr>
          <w:rFonts w:cs="Miriam" w:hint="cs"/>
          <w:strike/>
          <w:vanish/>
          <w:sz w:val="16"/>
          <w:szCs w:val="16"/>
          <w:shd w:val="clear" w:color="auto" w:fill="FFFF99"/>
          <w:rtl/>
        </w:rPr>
      </w:pPr>
      <w:r w:rsidRPr="006412E4">
        <w:rPr>
          <w:rFonts w:cs="Miriam" w:hint="cs"/>
          <w:strike/>
          <w:vanish/>
          <w:sz w:val="16"/>
          <w:szCs w:val="16"/>
          <w:shd w:val="clear" w:color="auto" w:fill="FFFF99"/>
          <w:rtl/>
        </w:rPr>
        <w:t>נבחן שנכשל</w:t>
      </w:r>
    </w:p>
    <w:p w:rsidR="004D3293" w:rsidRPr="006412E4" w:rsidRDefault="004D3293" w:rsidP="004D3293">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12.</w:t>
      </w:r>
      <w:r w:rsidRPr="006412E4">
        <w:rPr>
          <w:rFonts w:hint="cs"/>
          <w:strike/>
          <w:vanish/>
          <w:sz w:val="22"/>
          <w:szCs w:val="22"/>
          <w:shd w:val="clear" w:color="auto" w:fill="FFFF99"/>
          <w:rtl/>
        </w:rPr>
        <w:tab/>
        <w:t>נכשל נבחן בנושא מן הנושאים שבבחינות, רשאי הוא לשוב ולהיבחן בו לפי הכללים הבאים:</w:t>
      </w:r>
    </w:p>
    <w:p w:rsidR="004D3293" w:rsidRPr="006412E4" w:rsidRDefault="004D3293" w:rsidP="004D3293">
      <w:pPr>
        <w:pStyle w:val="P00"/>
        <w:tabs>
          <w:tab w:val="clear" w:pos="6259"/>
        </w:tabs>
        <w:spacing w:before="0"/>
        <w:ind w:left="1021"/>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נושא שבו קיבל נבחן ציון שלמטה מ-31 נקודות, לא יורשה לשוב ולהיבחן בו במועד השני הבא בתכוף לאחר מועד הבחינה שבו נכשל;</w:t>
      </w:r>
    </w:p>
    <w:p w:rsidR="004D3293" w:rsidRPr="006412E4" w:rsidRDefault="004D3293" w:rsidP="004D3293">
      <w:pPr>
        <w:pStyle w:val="P00"/>
        <w:tabs>
          <w:tab w:val="clear" w:pos="6259"/>
        </w:tabs>
        <w:spacing w:before="0"/>
        <w:ind w:left="1021"/>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בנושא שבו נכשל נבחן חמש פעמים לא יורשה לשוב ולהיבחן לפני שעברו שלוש שנים מהיום שבו נערכה הבחינה בה הוא נכשל בפעם החמישית;</w:t>
      </w:r>
    </w:p>
    <w:p w:rsidR="004D3293" w:rsidRPr="006412E4" w:rsidRDefault="004D3293" w:rsidP="004D3293">
      <w:pPr>
        <w:pStyle w:val="P00"/>
        <w:tabs>
          <w:tab w:val="clear" w:pos="6259"/>
        </w:tabs>
        <w:spacing w:before="0"/>
        <w:ind w:left="1021"/>
        <w:rPr>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מי שנבחן כעבור שלוש שנים כאמור בפסקה (2), יתחיל לגביו המנין כאמור בה.</w:t>
      </w:r>
    </w:p>
    <w:p w:rsidR="004D3293" w:rsidRPr="006412E4" w:rsidRDefault="004D3293" w:rsidP="004D3293">
      <w:pPr>
        <w:pStyle w:val="P22"/>
        <w:spacing w:before="0"/>
        <w:ind w:left="0" w:right="1134"/>
        <w:rPr>
          <w:rStyle w:val="default"/>
          <w:rFonts w:cs="FrankRuehl"/>
          <w:vanish/>
          <w:sz w:val="20"/>
          <w:szCs w:val="20"/>
          <w:shd w:val="clear" w:color="auto" w:fill="FFFF99"/>
          <w:rtl/>
        </w:rPr>
      </w:pPr>
    </w:p>
    <w:p w:rsidR="004D3293" w:rsidRPr="006412E4" w:rsidRDefault="004D3293" w:rsidP="004D3293">
      <w:pPr>
        <w:pStyle w:val="P22"/>
        <w:spacing w:before="0"/>
        <w:ind w:left="0" w:right="1134"/>
        <w:rPr>
          <w:rStyle w:val="default"/>
          <w:rFonts w:cs="FrankRuehl"/>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3.7.2019</w:t>
      </w:r>
    </w:p>
    <w:p w:rsidR="004D3293" w:rsidRPr="006412E4" w:rsidRDefault="004D3293" w:rsidP="004D3293">
      <w:pPr>
        <w:pStyle w:val="P22"/>
        <w:spacing w:before="0"/>
        <w:ind w:left="0"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(מס' 2) תשע"ט-2019</w:t>
      </w:r>
    </w:p>
    <w:p w:rsidR="004D3293" w:rsidRPr="006412E4" w:rsidRDefault="004D3293" w:rsidP="004D3293">
      <w:pPr>
        <w:pStyle w:val="P22"/>
        <w:spacing w:before="0"/>
        <w:ind w:left="0" w:right="1134"/>
        <w:rPr>
          <w:rStyle w:val="default"/>
          <w:rFonts w:cs="FrankRuehl"/>
          <w:vanish/>
          <w:sz w:val="20"/>
          <w:szCs w:val="20"/>
          <w:shd w:val="clear" w:color="auto" w:fill="FFFF99"/>
          <w:rtl/>
        </w:rPr>
      </w:pPr>
      <w:hyperlink r:id="rId52" w:history="1">
        <w:r w:rsidRPr="006412E4">
          <w:rPr>
            <w:rStyle w:val="Hyperlink"/>
            <w:rFonts w:hint="cs"/>
            <w:vanish/>
            <w:szCs w:val="20"/>
            <w:shd w:val="clear" w:color="auto" w:fill="FFFF99"/>
            <w:rtl/>
          </w:rPr>
          <w:t>ק"ת תשע"ט מס' 8229</w:t>
        </w:r>
      </w:hyperlink>
      <w:r w:rsidRPr="006412E4">
        <w:rPr>
          <w:rStyle w:val="default"/>
          <w:rFonts w:cs="FrankRuehl" w:hint="cs"/>
          <w:vanish/>
          <w:sz w:val="20"/>
          <w:szCs w:val="20"/>
          <w:shd w:val="clear" w:color="auto" w:fill="FFFF99"/>
          <w:rtl/>
        </w:rPr>
        <w:t xml:space="preserve"> מיום 3.6.2019 עמ' 3289</w:t>
      </w:r>
    </w:p>
    <w:p w:rsidR="004D3293" w:rsidRPr="006412E4" w:rsidRDefault="004D3293" w:rsidP="004D3293">
      <w:pPr>
        <w:pStyle w:val="P22"/>
        <w:spacing w:before="0"/>
        <w:ind w:left="0"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החלפת תקנה 12</w:t>
      </w:r>
    </w:p>
    <w:p w:rsidR="004D3293" w:rsidRPr="006412E4" w:rsidRDefault="004D3293" w:rsidP="004D3293">
      <w:pPr>
        <w:pStyle w:val="P22"/>
        <w:ind w:left="0" w:right="1134"/>
        <w:rPr>
          <w:rStyle w:val="default"/>
          <w:rFonts w:cs="FrankRuehl"/>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4D3293" w:rsidRPr="006412E4" w:rsidRDefault="004D3293" w:rsidP="004D3293">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נבחן שנכשל</w:t>
      </w:r>
    </w:p>
    <w:p w:rsidR="004D3293" w:rsidRPr="004D3293" w:rsidRDefault="004D3293" w:rsidP="004D3293">
      <w:pPr>
        <w:pStyle w:val="P00"/>
        <w:spacing w:before="0"/>
        <w:rPr>
          <w:rStyle w:val="default"/>
          <w:rFonts w:cs="FrankRuehl" w:hint="cs"/>
          <w:strike/>
          <w:sz w:val="2"/>
          <w:szCs w:val="2"/>
          <w:rtl/>
        </w:rPr>
      </w:pPr>
      <w:r w:rsidRPr="006412E4">
        <w:rPr>
          <w:rStyle w:val="default"/>
          <w:rFonts w:cs="FrankRuehl"/>
          <w:strike/>
          <w:vanish/>
          <w:sz w:val="22"/>
          <w:szCs w:val="22"/>
          <w:shd w:val="clear" w:color="auto" w:fill="FFFF99"/>
          <w:rtl/>
        </w:rPr>
        <w:t>12.</w:t>
      </w:r>
      <w:r w:rsidRPr="006412E4">
        <w:rPr>
          <w:rStyle w:val="default"/>
          <w:rFonts w:cs="FrankRuehl"/>
          <w:strike/>
          <w:vanish/>
          <w:sz w:val="22"/>
          <w:szCs w:val="22"/>
          <w:shd w:val="clear" w:color="auto" w:fill="FFFF99"/>
          <w:rtl/>
        </w:rPr>
        <w:tab/>
        <w:t>נכ</w:t>
      </w:r>
      <w:r w:rsidRPr="006412E4">
        <w:rPr>
          <w:rStyle w:val="default"/>
          <w:rFonts w:cs="FrankRuehl" w:hint="cs"/>
          <w:strike/>
          <w:vanish/>
          <w:sz w:val="22"/>
          <w:szCs w:val="22"/>
          <w:shd w:val="clear" w:color="auto" w:fill="FFFF99"/>
          <w:rtl/>
        </w:rPr>
        <w:t>של נבחן בנושא מנושאי הבחינות</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רשאי הוא לשוב ולהיבחן בו ואולם אם קיבל ציון שלמטה מ-31 נקודות, לא יורשה לשוב ולהיבחן בו אל</w:t>
      </w:r>
      <w:r w:rsidRPr="006412E4">
        <w:rPr>
          <w:rStyle w:val="default"/>
          <w:rFonts w:cs="FrankRuehl"/>
          <w:strike/>
          <w:vanish/>
          <w:sz w:val="22"/>
          <w:szCs w:val="22"/>
          <w:shd w:val="clear" w:color="auto" w:fill="FFFF99"/>
          <w:rtl/>
        </w:rPr>
        <w:t xml:space="preserve">א </w:t>
      </w:r>
      <w:r w:rsidRPr="006412E4">
        <w:rPr>
          <w:rStyle w:val="default"/>
          <w:rFonts w:cs="FrankRuehl" w:hint="cs"/>
          <w:strike/>
          <w:vanish/>
          <w:sz w:val="22"/>
          <w:szCs w:val="22"/>
          <w:shd w:val="clear" w:color="auto" w:fill="FFFF99"/>
          <w:rtl/>
        </w:rPr>
        <w:t>במועד שלאחר המועד הבא בתכוף למועד שבו נכשל.</w:t>
      </w:r>
      <w:bookmarkEnd w:id="24"/>
    </w:p>
    <w:p w:rsidR="004D3293" w:rsidRDefault="004D3293">
      <w:pPr>
        <w:pStyle w:val="P00"/>
        <w:spacing w:before="72"/>
        <w:rPr>
          <w:rStyle w:val="default"/>
          <w:rFonts w:cs="FrankRuehl"/>
          <w:rtl/>
        </w:rPr>
      </w:pPr>
    </w:p>
    <w:p w:rsidR="00EA03DE" w:rsidRPr="009D153B" w:rsidRDefault="00EA03DE" w:rsidP="00D10F80">
      <w:pPr>
        <w:pStyle w:val="P00"/>
        <w:spacing w:before="72"/>
        <w:rPr>
          <w:rStyle w:val="default"/>
          <w:rFonts w:cs="FrankRuehl" w:hint="cs"/>
          <w:rtl/>
        </w:rPr>
      </w:pPr>
      <w:r w:rsidRPr="009D153B">
        <w:rPr>
          <w:lang w:val="he-IL"/>
        </w:rPr>
        <w:pict>
          <v:rect id="_x0000_s2068" style="position:absolute;left:0;text-align:left;margin-left:464.5pt;margin-top:8.05pt;width:75.05pt;height:11.2pt;z-index:251592704" o:allowincell="f" filled="f" stroked="f" strokecolor="lime" strokeweight=".25pt">
            <v:textbox style="mso-next-textbox:#_x0000_s2068" inset="0,0,0,0">
              <w:txbxContent>
                <w:p w:rsidR="00C532B4" w:rsidRDefault="0099160C">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13.</w:t>
      </w:r>
      <w:r w:rsidRPr="009D153B">
        <w:rPr>
          <w:rStyle w:val="big-number"/>
          <w:rFonts w:cs="Miriam"/>
          <w:rtl/>
        </w:rPr>
        <w:tab/>
      </w:r>
      <w:r w:rsidR="0099160C">
        <w:rPr>
          <w:rStyle w:val="default"/>
          <w:rFonts w:cs="FrankRuehl" w:hint="cs"/>
          <w:rtl/>
        </w:rPr>
        <w:t>(בוטלה)</w:t>
      </w:r>
      <w:r w:rsidRPr="009D153B">
        <w:rPr>
          <w:rStyle w:val="default"/>
          <w:rFonts w:cs="FrankRuehl" w:hint="cs"/>
          <w:rtl/>
        </w:rPr>
        <w:t>.</w:t>
      </w:r>
    </w:p>
    <w:p w:rsidR="00C137C0" w:rsidRPr="006412E4" w:rsidRDefault="00C137C0" w:rsidP="00C137C0">
      <w:pPr>
        <w:pStyle w:val="P00"/>
        <w:spacing w:before="0"/>
        <w:rPr>
          <w:rFonts w:hint="cs"/>
          <w:b/>
          <w:bCs/>
          <w:vanish/>
          <w:szCs w:val="20"/>
          <w:shd w:val="clear" w:color="auto" w:fill="FFFF99"/>
          <w:rtl/>
        </w:rPr>
      </w:pPr>
      <w:bookmarkStart w:id="25" w:name="Rov109"/>
      <w:r w:rsidRPr="006412E4">
        <w:rPr>
          <w:rFonts w:hint="cs"/>
          <w:vanish/>
          <w:color w:val="FF0000"/>
          <w:szCs w:val="20"/>
          <w:shd w:val="clear" w:color="auto" w:fill="FFFF99"/>
          <w:rtl/>
        </w:rPr>
        <w:t>מיום 22.12.1960</w:t>
      </w:r>
    </w:p>
    <w:p w:rsidR="00C137C0" w:rsidRPr="006412E4" w:rsidRDefault="00C137C0" w:rsidP="00C137C0">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תשכ"א-1960</w:t>
      </w:r>
    </w:p>
    <w:p w:rsidR="00C137C0" w:rsidRPr="006412E4" w:rsidRDefault="00C137C0" w:rsidP="00C137C0">
      <w:pPr>
        <w:pStyle w:val="P00"/>
        <w:tabs>
          <w:tab w:val="clear" w:pos="6259"/>
        </w:tabs>
        <w:spacing w:before="0"/>
        <w:rPr>
          <w:rFonts w:hint="cs"/>
          <w:vanish/>
          <w:szCs w:val="20"/>
          <w:shd w:val="clear" w:color="auto" w:fill="FFFF99"/>
          <w:rtl/>
        </w:rPr>
      </w:pPr>
      <w:hyperlink r:id="rId53" w:history="1">
        <w:r w:rsidRPr="006412E4">
          <w:rPr>
            <w:rStyle w:val="Hyperlink"/>
            <w:rFonts w:hint="cs"/>
            <w:vanish/>
            <w:szCs w:val="20"/>
            <w:shd w:val="clear" w:color="auto" w:fill="FFFF99"/>
            <w:rtl/>
          </w:rPr>
          <w:t>ק"ת תשכ"א מס' 1079</w:t>
        </w:r>
      </w:hyperlink>
      <w:r w:rsidRPr="006412E4">
        <w:rPr>
          <w:rFonts w:hint="cs"/>
          <w:vanish/>
          <w:szCs w:val="20"/>
          <w:shd w:val="clear" w:color="auto" w:fill="FFFF99"/>
          <w:rtl/>
        </w:rPr>
        <w:t xml:space="preserve"> מיום 22.12.1960 עמ' 522</w:t>
      </w:r>
    </w:p>
    <w:p w:rsidR="00C137C0" w:rsidRPr="006412E4" w:rsidRDefault="00C137C0" w:rsidP="00E02BE9">
      <w:pPr>
        <w:pStyle w:val="P00"/>
        <w:rPr>
          <w:rFonts w:hint="cs"/>
          <w:vanish/>
          <w:sz w:val="22"/>
          <w:szCs w:val="22"/>
          <w:shd w:val="clear" w:color="auto" w:fill="FFFF99"/>
          <w:rtl/>
        </w:rPr>
      </w:pPr>
      <w:r w:rsidRPr="006412E4">
        <w:rPr>
          <w:rFonts w:hint="cs"/>
          <w:vanish/>
          <w:sz w:val="22"/>
          <w:szCs w:val="22"/>
          <w:shd w:val="clear" w:color="auto" w:fill="FFFF99"/>
          <w:rtl/>
        </w:rPr>
        <w:t>13.</w:t>
      </w:r>
      <w:r w:rsidRPr="006412E4">
        <w:rPr>
          <w:rFonts w:hint="cs"/>
          <w:vanish/>
          <w:sz w:val="22"/>
          <w:szCs w:val="22"/>
          <w:shd w:val="clear" w:color="auto" w:fill="FFFF99"/>
          <w:rtl/>
        </w:rPr>
        <w:tab/>
        <w:t xml:space="preserve">בבחינות סופיות חלק א' וחלק ב' רשאי מועמד לבחינה, לפי בחירתו, להיבחן במועד אחר או לשיעורין, </w:t>
      </w:r>
      <w:r w:rsidRPr="006412E4">
        <w:rPr>
          <w:rFonts w:hint="cs"/>
          <w:vanish/>
          <w:sz w:val="22"/>
          <w:szCs w:val="22"/>
          <w:u w:val="single"/>
          <w:shd w:val="clear" w:color="auto" w:fill="FFFF99"/>
          <w:rtl/>
        </w:rPr>
        <w:t>ובלבד שייבחן שמועד אחד לפחות בשני נושאים, כל עוד יש לו יותר מנושא אחד</w:t>
      </w:r>
      <w:r w:rsidRPr="006412E4">
        <w:rPr>
          <w:rFonts w:hint="cs"/>
          <w:vanish/>
          <w:sz w:val="22"/>
          <w:szCs w:val="22"/>
          <w:shd w:val="clear" w:color="auto" w:fill="FFFF99"/>
          <w:rtl/>
        </w:rPr>
        <w:t xml:space="preserve">. </w:t>
      </w:r>
    </w:p>
    <w:p w:rsidR="00CD0488" w:rsidRPr="006412E4" w:rsidRDefault="00CD0488" w:rsidP="00CD0488">
      <w:pPr>
        <w:pStyle w:val="P00"/>
        <w:spacing w:before="0"/>
        <w:rPr>
          <w:rFonts w:hint="cs"/>
          <w:vanish/>
          <w:color w:val="FF0000"/>
          <w:szCs w:val="20"/>
          <w:shd w:val="clear" w:color="auto" w:fill="FFFF99"/>
          <w:rtl/>
        </w:rPr>
      </w:pPr>
    </w:p>
    <w:p w:rsidR="00CD0488" w:rsidRPr="006412E4" w:rsidRDefault="00CD0488" w:rsidP="00CD0488">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31.3.1969</w:t>
      </w:r>
    </w:p>
    <w:p w:rsidR="00CD0488" w:rsidRPr="006412E4" w:rsidRDefault="00CD0488" w:rsidP="00CD0488">
      <w:pPr>
        <w:pStyle w:val="P00"/>
        <w:spacing w:before="0"/>
        <w:rPr>
          <w:rFonts w:hint="cs"/>
          <w:b/>
          <w:bCs/>
          <w:vanish/>
          <w:szCs w:val="20"/>
          <w:shd w:val="clear" w:color="auto" w:fill="FFFF99"/>
          <w:rtl/>
        </w:rPr>
      </w:pPr>
      <w:r w:rsidRPr="006412E4">
        <w:rPr>
          <w:rFonts w:hint="cs"/>
          <w:b/>
          <w:bCs/>
          <w:vanish/>
          <w:szCs w:val="20"/>
          <w:shd w:val="clear" w:color="auto" w:fill="FFFF99"/>
          <w:rtl/>
        </w:rPr>
        <w:t>תק' תשכ"ח-1968</w:t>
      </w:r>
    </w:p>
    <w:p w:rsidR="00CD0488" w:rsidRPr="006412E4" w:rsidRDefault="00CD0488" w:rsidP="00CD0488">
      <w:pPr>
        <w:pStyle w:val="P00"/>
        <w:tabs>
          <w:tab w:val="clear" w:pos="6259"/>
        </w:tabs>
        <w:spacing w:before="0"/>
        <w:rPr>
          <w:rStyle w:val="default"/>
          <w:rFonts w:cs="FrankRuehl" w:hint="cs"/>
          <w:vanish/>
          <w:sz w:val="20"/>
          <w:szCs w:val="20"/>
          <w:shd w:val="clear" w:color="auto" w:fill="FFFF99"/>
          <w:rtl/>
        </w:rPr>
      </w:pPr>
      <w:hyperlink r:id="rId54" w:history="1">
        <w:r w:rsidRPr="006412E4">
          <w:rPr>
            <w:rStyle w:val="Hyperlink"/>
            <w:rFonts w:hint="cs"/>
            <w:vanish/>
            <w:szCs w:val="20"/>
            <w:shd w:val="clear" w:color="auto" w:fill="FFFF99"/>
            <w:rtl/>
          </w:rPr>
          <w:t>ק"ת תשכ"ח מס' 2190</w:t>
        </w:r>
      </w:hyperlink>
      <w:r w:rsidRPr="006412E4">
        <w:rPr>
          <w:rFonts w:hint="cs"/>
          <w:vanish/>
          <w:szCs w:val="20"/>
          <w:shd w:val="clear" w:color="auto" w:fill="FFFF99"/>
          <w:rtl/>
        </w:rPr>
        <w:t xml:space="preserve"> מיום 31.3.1968 עמ' 902</w:t>
      </w:r>
    </w:p>
    <w:p w:rsidR="00CD0488" w:rsidRPr="006412E4" w:rsidRDefault="00CD0488" w:rsidP="00E02BE9">
      <w:pPr>
        <w:pStyle w:val="P00"/>
        <w:rPr>
          <w:rStyle w:val="default"/>
          <w:rFonts w:cs="FrankRuehl" w:hint="cs"/>
          <w:vanish/>
          <w:sz w:val="22"/>
          <w:szCs w:val="22"/>
          <w:shd w:val="clear" w:color="auto" w:fill="FFFF99"/>
          <w:rtl/>
        </w:rPr>
      </w:pPr>
      <w:r w:rsidRPr="006412E4">
        <w:rPr>
          <w:rFonts w:hint="cs"/>
          <w:vanish/>
          <w:sz w:val="22"/>
          <w:szCs w:val="22"/>
          <w:shd w:val="clear" w:color="auto" w:fill="FFFF99"/>
          <w:rtl/>
        </w:rPr>
        <w:t>13.</w:t>
      </w:r>
      <w:r w:rsidRPr="006412E4">
        <w:rPr>
          <w:rFonts w:hint="cs"/>
          <w:vanish/>
          <w:sz w:val="22"/>
          <w:szCs w:val="22"/>
          <w:shd w:val="clear" w:color="auto" w:fill="FFFF99"/>
          <w:rtl/>
        </w:rPr>
        <w:tab/>
      </w:r>
      <w:r w:rsidRPr="006412E4">
        <w:rPr>
          <w:rFonts w:hint="cs"/>
          <w:vanish/>
          <w:sz w:val="22"/>
          <w:szCs w:val="22"/>
          <w:u w:val="single"/>
          <w:shd w:val="clear" w:color="auto" w:fill="FFFF99"/>
          <w:rtl/>
        </w:rPr>
        <w:t xml:space="preserve">בבחינת הביניים חייב מועמד להיבחן במועד אחד בכל הנושאים של חלק א' או של חלק ב' </w:t>
      </w:r>
      <w:r w:rsidRPr="006412E4">
        <w:rPr>
          <w:vanish/>
          <w:sz w:val="22"/>
          <w:szCs w:val="22"/>
          <w:u w:val="single"/>
          <w:shd w:val="clear" w:color="auto" w:fill="FFFF99"/>
          <w:rtl/>
        </w:rPr>
        <w:t>–</w:t>
      </w:r>
      <w:r w:rsidRPr="006412E4">
        <w:rPr>
          <w:rFonts w:hint="cs"/>
          <w:vanish/>
          <w:sz w:val="22"/>
          <w:szCs w:val="22"/>
          <w:u w:val="single"/>
          <w:shd w:val="clear" w:color="auto" w:fill="FFFF99"/>
          <w:rtl/>
        </w:rPr>
        <w:t xml:space="preserve"> לפי הענין </w:t>
      </w:r>
      <w:r w:rsidRPr="006412E4">
        <w:rPr>
          <w:vanish/>
          <w:sz w:val="22"/>
          <w:szCs w:val="22"/>
          <w:u w:val="single"/>
          <w:shd w:val="clear" w:color="auto" w:fill="FFFF99"/>
          <w:rtl/>
        </w:rPr>
        <w:t>–</w:t>
      </w:r>
      <w:r w:rsidRPr="006412E4">
        <w:rPr>
          <w:rFonts w:hint="cs"/>
          <w:vanish/>
          <w:sz w:val="22"/>
          <w:szCs w:val="22"/>
          <w:u w:val="single"/>
          <w:shd w:val="clear" w:color="auto" w:fill="FFFF99"/>
          <w:rtl/>
        </w:rPr>
        <w:t xml:space="preserve"> פרט לאותם נושאים שעמד בהם בבחינה קודמת או שהמועצה פטרה אותו מהם;</w:t>
      </w:r>
      <w:r w:rsidRPr="006412E4">
        <w:rPr>
          <w:rFonts w:hint="cs"/>
          <w:vanish/>
          <w:sz w:val="22"/>
          <w:szCs w:val="22"/>
          <w:shd w:val="clear" w:color="auto" w:fill="FFFF99"/>
          <w:rtl/>
        </w:rPr>
        <w:t xml:space="preserve"> בבחינות סופיות חלק א' וחלק ב' רשאי מועמד לבחינה, לפי בחירתו, להיבחן במועד אחר או לשיעורין, ובלבד שייבחן שמועד אחד לפחות בשני נושאים, כל עוד יש לו יותר מנושא אחד. </w:t>
      </w:r>
    </w:p>
    <w:p w:rsidR="00112922" w:rsidRPr="006412E4" w:rsidRDefault="00112922" w:rsidP="00112922">
      <w:pPr>
        <w:pStyle w:val="P00"/>
        <w:spacing w:before="0"/>
        <w:rPr>
          <w:rFonts w:hint="cs"/>
          <w:vanish/>
          <w:color w:val="FF0000"/>
          <w:szCs w:val="20"/>
          <w:shd w:val="clear" w:color="auto" w:fill="FFFF99"/>
          <w:rtl/>
        </w:rPr>
      </w:pPr>
    </w:p>
    <w:p w:rsidR="00112922" w:rsidRPr="006412E4" w:rsidRDefault="00112922" w:rsidP="00112922">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26.9.1998</w:t>
      </w:r>
    </w:p>
    <w:p w:rsidR="00112922" w:rsidRPr="006412E4" w:rsidRDefault="00112922" w:rsidP="00112922">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תשנ"ח-1998</w:t>
      </w:r>
    </w:p>
    <w:p w:rsidR="00112922" w:rsidRPr="006412E4" w:rsidRDefault="00112922" w:rsidP="00112922">
      <w:pPr>
        <w:pStyle w:val="P00"/>
        <w:tabs>
          <w:tab w:val="clear" w:pos="6259"/>
        </w:tabs>
        <w:spacing w:before="0"/>
        <w:rPr>
          <w:rFonts w:hint="cs"/>
          <w:vanish/>
          <w:szCs w:val="20"/>
          <w:shd w:val="clear" w:color="auto" w:fill="FFFF99"/>
          <w:rtl/>
        </w:rPr>
      </w:pPr>
      <w:hyperlink r:id="rId55" w:history="1">
        <w:r w:rsidRPr="006412E4">
          <w:rPr>
            <w:rStyle w:val="Hyperlink"/>
            <w:rFonts w:hint="cs"/>
            <w:vanish/>
            <w:szCs w:val="20"/>
            <w:shd w:val="clear" w:color="auto" w:fill="FFFF99"/>
            <w:rtl/>
          </w:rPr>
          <w:t>ק"ת תשנ"ח מס' 5921</w:t>
        </w:r>
      </w:hyperlink>
      <w:r w:rsidRPr="006412E4">
        <w:rPr>
          <w:rFonts w:hint="cs"/>
          <w:vanish/>
          <w:szCs w:val="20"/>
          <w:shd w:val="clear" w:color="auto" w:fill="FFFF99"/>
          <w:rtl/>
        </w:rPr>
        <w:t xml:space="preserve"> מיום 27.8.1998 עמ' 1192</w:t>
      </w:r>
    </w:p>
    <w:p w:rsidR="0099160C" w:rsidRPr="006412E4" w:rsidRDefault="00112922" w:rsidP="00E02BE9">
      <w:pPr>
        <w:pStyle w:val="P00"/>
        <w:rPr>
          <w:vanish/>
          <w:sz w:val="22"/>
          <w:szCs w:val="22"/>
          <w:shd w:val="clear" w:color="auto" w:fill="FFFF99"/>
          <w:rtl/>
        </w:rPr>
      </w:pPr>
      <w:r w:rsidRPr="006412E4">
        <w:rPr>
          <w:rFonts w:hint="cs"/>
          <w:vanish/>
          <w:sz w:val="22"/>
          <w:szCs w:val="22"/>
          <w:shd w:val="clear" w:color="auto" w:fill="FFFF99"/>
          <w:rtl/>
        </w:rPr>
        <w:t>13.</w:t>
      </w:r>
      <w:r w:rsidRPr="006412E4">
        <w:rPr>
          <w:rFonts w:hint="cs"/>
          <w:vanish/>
          <w:sz w:val="22"/>
          <w:szCs w:val="22"/>
          <w:shd w:val="clear" w:color="auto" w:fill="FFFF99"/>
          <w:rtl/>
        </w:rPr>
        <w:tab/>
        <w:t xml:space="preserve">בבחינת הביניים חייב מועמד להיבחן במועד אחד בכל הנושאים של חלק א' או של חלק ב' </w:t>
      </w:r>
      <w:r w:rsidRPr="006412E4">
        <w:rPr>
          <w:vanish/>
          <w:sz w:val="22"/>
          <w:szCs w:val="22"/>
          <w:shd w:val="clear" w:color="auto" w:fill="FFFF99"/>
          <w:rtl/>
        </w:rPr>
        <w:t>–</w:t>
      </w:r>
      <w:r w:rsidRPr="006412E4">
        <w:rPr>
          <w:rFonts w:hint="cs"/>
          <w:vanish/>
          <w:sz w:val="22"/>
          <w:szCs w:val="22"/>
          <w:shd w:val="clear" w:color="auto" w:fill="FFFF99"/>
          <w:rtl/>
        </w:rPr>
        <w:t xml:space="preserve"> לפי הענין </w:t>
      </w:r>
      <w:r w:rsidRPr="006412E4">
        <w:rPr>
          <w:vanish/>
          <w:sz w:val="22"/>
          <w:szCs w:val="22"/>
          <w:shd w:val="clear" w:color="auto" w:fill="FFFF99"/>
          <w:rtl/>
        </w:rPr>
        <w:t>–</w:t>
      </w:r>
      <w:r w:rsidRPr="006412E4">
        <w:rPr>
          <w:rFonts w:hint="cs"/>
          <w:vanish/>
          <w:sz w:val="22"/>
          <w:szCs w:val="22"/>
          <w:shd w:val="clear" w:color="auto" w:fill="FFFF99"/>
          <w:rtl/>
        </w:rPr>
        <w:t xml:space="preserve"> פרט לאותם נושאים שעמד בהם בבחינה קודמת או שהמועצה פטרה אותו מהם </w:t>
      </w:r>
      <w:r w:rsidRPr="006412E4">
        <w:rPr>
          <w:rFonts w:hint="cs"/>
          <w:vanish/>
          <w:sz w:val="22"/>
          <w:szCs w:val="22"/>
          <w:u w:val="single"/>
          <w:shd w:val="clear" w:color="auto" w:fill="FFFF99"/>
          <w:rtl/>
        </w:rPr>
        <w:t>או שהוא אינו רשאי לפי תקנה 12 להיבחן בהם</w:t>
      </w:r>
      <w:r w:rsidRPr="006412E4">
        <w:rPr>
          <w:rFonts w:hint="cs"/>
          <w:vanish/>
          <w:sz w:val="22"/>
          <w:szCs w:val="22"/>
          <w:shd w:val="clear" w:color="auto" w:fill="FFFF99"/>
          <w:rtl/>
        </w:rPr>
        <w:t>; בבחינות סופיות חלק א' וחלק ב' רשאי מועמד לבחינה, לפי בחירתו, להיבחן במועד אחר או לשיעורין, ובלבד שייבחן שמועד אחד לפחות בשני נושאים, כל עוד יש לו יותר מנושא אחד</w:t>
      </w:r>
      <w:r w:rsidR="0099160C" w:rsidRPr="006412E4">
        <w:rPr>
          <w:rFonts w:hint="cs"/>
          <w:vanish/>
          <w:sz w:val="22"/>
          <w:szCs w:val="22"/>
          <w:shd w:val="clear" w:color="auto" w:fill="FFFF99"/>
          <w:rtl/>
        </w:rPr>
        <w:t>.</w:t>
      </w:r>
    </w:p>
    <w:p w:rsidR="0099160C" w:rsidRPr="006412E4" w:rsidRDefault="0099160C" w:rsidP="0099160C">
      <w:pPr>
        <w:pStyle w:val="P00"/>
        <w:spacing w:before="0"/>
        <w:rPr>
          <w:rStyle w:val="default"/>
          <w:rFonts w:cs="FrankRuehl"/>
          <w:vanish/>
          <w:sz w:val="20"/>
          <w:szCs w:val="20"/>
          <w:shd w:val="clear" w:color="auto" w:fill="FFFF99"/>
          <w:rtl/>
        </w:rPr>
      </w:pPr>
    </w:p>
    <w:p w:rsidR="0099160C" w:rsidRPr="006412E4" w:rsidRDefault="0099160C" w:rsidP="0099160C">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99160C" w:rsidRPr="006412E4" w:rsidRDefault="0099160C" w:rsidP="0099160C">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9160C" w:rsidRPr="006412E4" w:rsidRDefault="0099160C" w:rsidP="0099160C">
      <w:pPr>
        <w:pStyle w:val="P00"/>
        <w:spacing w:before="0"/>
        <w:rPr>
          <w:rStyle w:val="default"/>
          <w:rFonts w:ascii="FrankRuehl" w:hAnsi="FrankRuehl" w:cs="FrankRuehl"/>
          <w:vanish/>
          <w:sz w:val="20"/>
          <w:szCs w:val="20"/>
          <w:shd w:val="clear" w:color="auto" w:fill="FFFF99"/>
          <w:rtl/>
        </w:rPr>
      </w:pPr>
      <w:hyperlink r:id="rId56"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3</w:t>
      </w:r>
    </w:p>
    <w:p w:rsidR="0099160C" w:rsidRPr="006412E4" w:rsidRDefault="0099160C" w:rsidP="0099160C">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13</w:t>
      </w:r>
    </w:p>
    <w:p w:rsidR="0099160C" w:rsidRPr="006412E4" w:rsidRDefault="0099160C" w:rsidP="0099160C">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99160C" w:rsidRPr="006412E4" w:rsidRDefault="0099160C" w:rsidP="0099160C">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בחינה מחולקת</w:t>
      </w:r>
    </w:p>
    <w:p w:rsidR="00112922" w:rsidRPr="009D153B" w:rsidRDefault="0099160C" w:rsidP="0099160C">
      <w:pPr>
        <w:pStyle w:val="P00"/>
        <w:spacing w:before="0"/>
        <w:rPr>
          <w:rStyle w:val="default"/>
          <w:rFonts w:cs="FrankRuehl"/>
          <w:sz w:val="2"/>
          <w:szCs w:val="2"/>
          <w:rtl/>
        </w:rPr>
      </w:pPr>
      <w:r w:rsidRPr="006412E4">
        <w:rPr>
          <w:rStyle w:val="default"/>
          <w:rFonts w:cs="FrankRuehl"/>
          <w:strike/>
          <w:vanish/>
          <w:sz w:val="22"/>
          <w:szCs w:val="22"/>
          <w:shd w:val="clear" w:color="auto" w:fill="FFFF99"/>
          <w:rtl/>
        </w:rPr>
        <w:t>13.</w:t>
      </w:r>
      <w:r w:rsidRPr="006412E4">
        <w:rPr>
          <w:rStyle w:val="default"/>
          <w:rFonts w:cs="FrankRuehl"/>
          <w:strike/>
          <w:vanish/>
          <w:sz w:val="22"/>
          <w:szCs w:val="22"/>
          <w:shd w:val="clear" w:color="auto" w:fill="FFFF99"/>
          <w:rtl/>
        </w:rPr>
        <w:tab/>
        <w:t>בב</w:t>
      </w:r>
      <w:r w:rsidRPr="006412E4">
        <w:rPr>
          <w:rStyle w:val="default"/>
          <w:rFonts w:cs="FrankRuehl" w:hint="cs"/>
          <w:strike/>
          <w:vanish/>
          <w:sz w:val="22"/>
          <w:szCs w:val="22"/>
          <w:shd w:val="clear" w:color="auto" w:fill="FFFF99"/>
          <w:rtl/>
        </w:rPr>
        <w:t xml:space="preserve">חינת הביניים חייב מועמד להיבחן במועד אחד בכל הנושאים של חלק א' או של חלק ב'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 xml:space="preserve">לפי הענין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פרט לאותם נושאים שעמד בהם בבחינה קודמת או שהמועצה פטרה אותו מהם או שהוא אינו רשאי לפי תקנה 12 להיבחן בהם; בבחינות</w:t>
      </w:r>
      <w:r w:rsidRPr="006412E4">
        <w:rPr>
          <w:rStyle w:val="default"/>
          <w:rFonts w:cs="FrankRuehl"/>
          <w:strike/>
          <w:vanish/>
          <w:sz w:val="22"/>
          <w:szCs w:val="22"/>
          <w:shd w:val="clear" w:color="auto" w:fill="FFFF99"/>
          <w:rtl/>
        </w:rPr>
        <w:t xml:space="preserve"> ס</w:t>
      </w:r>
      <w:r w:rsidRPr="006412E4">
        <w:rPr>
          <w:rStyle w:val="default"/>
          <w:rFonts w:cs="FrankRuehl" w:hint="cs"/>
          <w:strike/>
          <w:vanish/>
          <w:sz w:val="22"/>
          <w:szCs w:val="22"/>
          <w:shd w:val="clear" w:color="auto" w:fill="FFFF99"/>
          <w:rtl/>
        </w:rPr>
        <w:t>ופיות חלק א' וחלק ב' רשאי מועמד לבחינה, לפי בחירתו, להיבחן במועד אחד או לשיעורין.</w:t>
      </w:r>
      <w:bookmarkEnd w:id="25"/>
    </w:p>
    <w:p w:rsidR="00EA03DE" w:rsidRDefault="00EA03DE">
      <w:pPr>
        <w:pStyle w:val="P00"/>
        <w:spacing w:before="72"/>
        <w:rPr>
          <w:rStyle w:val="default"/>
          <w:rFonts w:cs="FrankRuehl"/>
          <w:rtl/>
        </w:rPr>
      </w:pPr>
      <w:bookmarkStart w:id="26" w:name="Seif10"/>
      <w:bookmarkEnd w:id="26"/>
      <w:r w:rsidRPr="009D153B">
        <w:rPr>
          <w:lang w:val="he-IL"/>
        </w:rPr>
        <w:pict>
          <v:rect id="_x0000_s2069" style="position:absolute;left:0;text-align:left;margin-left:464.5pt;margin-top:8.05pt;width:75.05pt;height:17.9pt;z-index:251593728" o:allowincell="f" filled="f" stroked="f" strokecolor="lime" strokeweight=".25pt">
            <v:textbox inset="0,0,0,0">
              <w:txbxContent>
                <w:p w:rsidR="00C532B4" w:rsidRDefault="00C532B4">
                  <w:pPr>
                    <w:spacing w:line="160" w:lineRule="exact"/>
                    <w:jc w:val="left"/>
                    <w:rPr>
                      <w:rFonts w:cs="Miriam"/>
                      <w:sz w:val="18"/>
                      <w:szCs w:val="18"/>
                      <w:rtl/>
                    </w:rPr>
                  </w:pPr>
                  <w:r>
                    <w:rPr>
                      <w:rFonts w:cs="Miriam"/>
                      <w:sz w:val="18"/>
                      <w:szCs w:val="18"/>
                      <w:rtl/>
                    </w:rPr>
                    <w:t>סדר</w:t>
                  </w:r>
                  <w:r>
                    <w:rPr>
                      <w:rFonts w:cs="Miriam" w:hint="cs"/>
                      <w:sz w:val="18"/>
                      <w:szCs w:val="18"/>
                      <w:rtl/>
                    </w:rPr>
                    <w:t>י הבחינות</w:t>
                  </w:r>
                </w:p>
                <w:p w:rsidR="0099160C" w:rsidRDefault="0099160C">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14.</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r>
      <w:r w:rsidR="0099160C">
        <w:rPr>
          <w:rStyle w:val="default"/>
          <w:rFonts w:cs="FrankRuehl" w:hint="cs"/>
          <w:rtl/>
        </w:rPr>
        <w:t>נבחן חייב למלא אחר הוראות המשגיחים על הבחינה</w:t>
      </w:r>
      <w:r w:rsidRPr="009D153B">
        <w:rPr>
          <w:rStyle w:val="default"/>
          <w:rFonts w:cs="FrankRuehl" w:hint="cs"/>
          <w:rtl/>
        </w:rPr>
        <w:t>.</w:t>
      </w:r>
    </w:p>
    <w:p w:rsidR="0099160C" w:rsidRDefault="0099160C">
      <w:pPr>
        <w:pStyle w:val="P00"/>
        <w:spacing w:before="72"/>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נבחן חייב למלא אחר כל ההוראות וההנחיות שיינתנו לגבי הבחינה או בבחינה עצמה, לרבות הוראות המשגיחים על הבחינה והוראות שיימסרו על גבי מחשב בבחינה ממוחשבת.</w:t>
      </w:r>
    </w:p>
    <w:p w:rsidR="00F61C32" w:rsidRPr="006412E4" w:rsidRDefault="00F61C32" w:rsidP="00F61C32">
      <w:pPr>
        <w:pStyle w:val="P00"/>
        <w:spacing w:before="0"/>
        <w:rPr>
          <w:rFonts w:hint="cs"/>
          <w:b/>
          <w:bCs/>
          <w:vanish/>
          <w:szCs w:val="20"/>
          <w:shd w:val="clear" w:color="auto" w:fill="FFFF99"/>
          <w:rtl/>
        </w:rPr>
      </w:pPr>
      <w:bookmarkStart w:id="27" w:name="Rov110"/>
      <w:r w:rsidRPr="006412E4">
        <w:rPr>
          <w:rFonts w:hint="cs"/>
          <w:vanish/>
          <w:color w:val="FF0000"/>
          <w:szCs w:val="20"/>
          <w:shd w:val="clear" w:color="auto" w:fill="FFFF99"/>
          <w:rtl/>
        </w:rPr>
        <w:t>מיום 31.3.1969</w:t>
      </w:r>
    </w:p>
    <w:p w:rsidR="00F61C32" w:rsidRPr="006412E4" w:rsidRDefault="00F61C32" w:rsidP="00F61C32">
      <w:pPr>
        <w:pStyle w:val="P00"/>
        <w:spacing w:before="0"/>
        <w:rPr>
          <w:rFonts w:hint="cs"/>
          <w:b/>
          <w:bCs/>
          <w:vanish/>
          <w:szCs w:val="20"/>
          <w:shd w:val="clear" w:color="auto" w:fill="FFFF99"/>
          <w:rtl/>
        </w:rPr>
      </w:pPr>
      <w:r w:rsidRPr="006412E4">
        <w:rPr>
          <w:rFonts w:hint="cs"/>
          <w:b/>
          <w:bCs/>
          <w:vanish/>
          <w:szCs w:val="20"/>
          <w:shd w:val="clear" w:color="auto" w:fill="FFFF99"/>
          <w:rtl/>
        </w:rPr>
        <w:t>תק' תשכ"ח-1968</w:t>
      </w:r>
    </w:p>
    <w:p w:rsidR="00F61C32" w:rsidRPr="006412E4" w:rsidRDefault="00F61C32" w:rsidP="00F61C32">
      <w:pPr>
        <w:pStyle w:val="P00"/>
        <w:tabs>
          <w:tab w:val="clear" w:pos="6259"/>
        </w:tabs>
        <w:spacing w:before="0"/>
        <w:rPr>
          <w:rStyle w:val="default"/>
          <w:rFonts w:cs="FrankRuehl" w:hint="cs"/>
          <w:vanish/>
          <w:sz w:val="20"/>
          <w:szCs w:val="20"/>
          <w:shd w:val="clear" w:color="auto" w:fill="FFFF99"/>
          <w:rtl/>
        </w:rPr>
      </w:pPr>
      <w:hyperlink r:id="rId57" w:history="1">
        <w:r w:rsidRPr="006412E4">
          <w:rPr>
            <w:rStyle w:val="Hyperlink"/>
            <w:rFonts w:hint="cs"/>
            <w:vanish/>
            <w:szCs w:val="20"/>
            <w:shd w:val="clear" w:color="auto" w:fill="FFFF99"/>
            <w:rtl/>
          </w:rPr>
          <w:t>ק"ת תשכ"ח מס' 2190</w:t>
        </w:r>
      </w:hyperlink>
      <w:r w:rsidRPr="006412E4">
        <w:rPr>
          <w:rFonts w:hint="cs"/>
          <w:vanish/>
          <w:szCs w:val="20"/>
          <w:shd w:val="clear" w:color="auto" w:fill="FFFF99"/>
          <w:rtl/>
        </w:rPr>
        <w:t xml:space="preserve"> מיום 31.3.1968 עמ' 902</w:t>
      </w:r>
    </w:p>
    <w:p w:rsidR="0099160C" w:rsidRPr="006412E4" w:rsidRDefault="00F61C32" w:rsidP="00E02BE9">
      <w:pPr>
        <w:pStyle w:val="P00"/>
        <w:rPr>
          <w:rStyle w:val="default"/>
          <w:rFonts w:cs="FrankRuehl"/>
          <w:vanish/>
          <w:sz w:val="22"/>
          <w:szCs w:val="22"/>
          <w:shd w:val="clear" w:color="auto" w:fill="FFFF99"/>
          <w:rtl/>
        </w:rPr>
      </w:pPr>
      <w:r w:rsidRPr="006412E4">
        <w:rPr>
          <w:rStyle w:val="default"/>
          <w:rFonts w:cs="FrankRuehl" w:hint="cs"/>
          <w:vanish/>
          <w:shd w:val="clear" w:color="auto" w:fill="FFFF99"/>
          <w:rtl/>
        </w:rPr>
        <w:tab/>
      </w:r>
      <w:r w:rsidRPr="006412E4">
        <w:rPr>
          <w:rStyle w:val="default"/>
          <w:rFonts w:cs="FrankRuehl"/>
          <w:vanish/>
          <w:sz w:val="22"/>
          <w:szCs w:val="22"/>
          <w:shd w:val="clear" w:color="auto" w:fill="FFFF99"/>
          <w:rtl/>
        </w:rPr>
        <w:t>(ג</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ל</w:t>
      </w:r>
      <w:r w:rsidRPr="006412E4">
        <w:rPr>
          <w:rStyle w:val="default"/>
          <w:rFonts w:cs="FrankRuehl" w:hint="cs"/>
          <w:vanish/>
          <w:sz w:val="22"/>
          <w:szCs w:val="22"/>
          <w:shd w:val="clear" w:color="auto" w:fill="FFFF99"/>
          <w:rtl/>
        </w:rPr>
        <w:t>א ירשום נבחן את שמו על ג</w:t>
      </w:r>
      <w:r w:rsidRPr="006412E4">
        <w:rPr>
          <w:rStyle w:val="default"/>
          <w:rFonts w:cs="FrankRuehl"/>
          <w:vanish/>
          <w:sz w:val="22"/>
          <w:szCs w:val="22"/>
          <w:shd w:val="clear" w:color="auto" w:fill="FFFF99"/>
          <w:rtl/>
        </w:rPr>
        <w:t>בי</w:t>
      </w:r>
      <w:r w:rsidRPr="006412E4">
        <w:rPr>
          <w:rStyle w:val="default"/>
          <w:rFonts w:cs="FrankRuehl" w:hint="cs"/>
          <w:vanish/>
          <w:sz w:val="22"/>
          <w:szCs w:val="22"/>
          <w:shd w:val="clear" w:color="auto" w:fill="FFFF99"/>
          <w:rtl/>
        </w:rPr>
        <w:t xml:space="preserve"> גליון הבחינה אלא אם הורשה לכך על ידי </w:t>
      </w:r>
      <w:r w:rsidRPr="006412E4">
        <w:rPr>
          <w:rStyle w:val="default"/>
          <w:rFonts w:cs="FrankRuehl" w:hint="cs"/>
          <w:strike/>
          <w:vanish/>
          <w:sz w:val="22"/>
          <w:szCs w:val="22"/>
          <w:shd w:val="clear" w:color="auto" w:fill="FFFF99"/>
          <w:rtl/>
        </w:rPr>
        <w:t>היושב ראש</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המפקח</w:t>
      </w:r>
      <w:r w:rsidR="0099160C" w:rsidRPr="006412E4">
        <w:rPr>
          <w:rStyle w:val="default"/>
          <w:rFonts w:cs="FrankRuehl" w:hint="cs"/>
          <w:vanish/>
          <w:sz w:val="22"/>
          <w:szCs w:val="22"/>
          <w:shd w:val="clear" w:color="auto" w:fill="FFFF99"/>
          <w:rtl/>
        </w:rPr>
        <w:t>.</w:t>
      </w:r>
    </w:p>
    <w:p w:rsidR="0099160C" w:rsidRPr="006412E4" w:rsidRDefault="0099160C" w:rsidP="0099160C">
      <w:pPr>
        <w:pStyle w:val="P00"/>
        <w:spacing w:before="0"/>
        <w:rPr>
          <w:rStyle w:val="default"/>
          <w:rFonts w:cs="FrankRuehl"/>
          <w:vanish/>
          <w:sz w:val="20"/>
          <w:szCs w:val="20"/>
          <w:shd w:val="clear" w:color="auto" w:fill="FFFF99"/>
          <w:rtl/>
        </w:rPr>
      </w:pPr>
    </w:p>
    <w:p w:rsidR="0099160C" w:rsidRPr="006412E4" w:rsidRDefault="0099160C" w:rsidP="0099160C">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99160C" w:rsidRPr="006412E4" w:rsidRDefault="0099160C" w:rsidP="0099160C">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9160C" w:rsidRPr="006412E4" w:rsidRDefault="0099160C" w:rsidP="0099160C">
      <w:pPr>
        <w:pStyle w:val="P00"/>
        <w:spacing w:before="0"/>
        <w:rPr>
          <w:rStyle w:val="default"/>
          <w:rFonts w:ascii="FrankRuehl" w:hAnsi="FrankRuehl" w:cs="FrankRuehl"/>
          <w:vanish/>
          <w:sz w:val="20"/>
          <w:szCs w:val="20"/>
          <w:shd w:val="clear" w:color="auto" w:fill="FFFF99"/>
          <w:rtl/>
        </w:rPr>
      </w:pPr>
      <w:hyperlink r:id="rId58"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4</w:t>
      </w:r>
    </w:p>
    <w:p w:rsidR="0099160C" w:rsidRPr="006412E4" w:rsidRDefault="0099160C" w:rsidP="0099160C">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החלפת תקנה 14</w:t>
      </w:r>
    </w:p>
    <w:p w:rsidR="0099160C" w:rsidRPr="006412E4" w:rsidRDefault="0099160C" w:rsidP="0099160C">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99160C" w:rsidRPr="006412E4" w:rsidRDefault="0099160C" w:rsidP="0099160C">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סדרי הבחינות</w:t>
      </w:r>
    </w:p>
    <w:p w:rsidR="0099160C" w:rsidRPr="006412E4" w:rsidRDefault="0099160C" w:rsidP="0099160C">
      <w:pPr>
        <w:pStyle w:val="P00"/>
        <w:spacing w:before="0"/>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14.</w:t>
      </w:r>
      <w:r w:rsidRPr="006412E4">
        <w:rPr>
          <w:rStyle w:val="default"/>
          <w:rFonts w:cs="FrankRuehl"/>
          <w:strike/>
          <w:vanish/>
          <w:sz w:val="22"/>
          <w:szCs w:val="22"/>
          <w:shd w:val="clear" w:color="auto" w:fill="FFFF99"/>
          <w:rtl/>
        </w:rPr>
        <w:tab/>
        <w:t>(א</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יושב ראש ימנה לכל בחינה מפקח והנבחן חייב להישמע להוראותיו.</w:t>
      </w:r>
    </w:p>
    <w:p w:rsidR="0099160C" w:rsidRPr="006412E4" w:rsidRDefault="0099160C" w:rsidP="0099160C">
      <w:pPr>
        <w:pStyle w:val="P00"/>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נבחן ירשום על גבי גליון הבחינה את המספר שניתן לו ואת נושא הבחינה.</w:t>
      </w:r>
    </w:p>
    <w:p w:rsidR="0099160C" w:rsidRPr="006412E4" w:rsidRDefault="0099160C" w:rsidP="0099160C">
      <w:pPr>
        <w:pStyle w:val="P00"/>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(ג</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א ירשום נבחן את שמו על ג</w:t>
      </w:r>
      <w:r w:rsidRPr="006412E4">
        <w:rPr>
          <w:rStyle w:val="default"/>
          <w:rFonts w:cs="FrankRuehl"/>
          <w:strike/>
          <w:vanish/>
          <w:sz w:val="22"/>
          <w:szCs w:val="22"/>
          <w:shd w:val="clear" w:color="auto" w:fill="FFFF99"/>
          <w:rtl/>
        </w:rPr>
        <w:t>בי</w:t>
      </w:r>
      <w:r w:rsidRPr="006412E4">
        <w:rPr>
          <w:rStyle w:val="default"/>
          <w:rFonts w:cs="FrankRuehl" w:hint="cs"/>
          <w:strike/>
          <w:vanish/>
          <w:sz w:val="22"/>
          <w:szCs w:val="22"/>
          <w:shd w:val="clear" w:color="auto" w:fill="FFFF99"/>
          <w:rtl/>
        </w:rPr>
        <w:t xml:space="preserve"> גליון הבחינה אלא אם הורשה לכך על ידי המפקח.</w:t>
      </w:r>
    </w:p>
    <w:p w:rsidR="0099160C" w:rsidRPr="006412E4" w:rsidRDefault="0099160C" w:rsidP="0099160C">
      <w:pPr>
        <w:pStyle w:val="P00"/>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(ד</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נ</w:t>
      </w:r>
      <w:r w:rsidRPr="006412E4">
        <w:rPr>
          <w:rStyle w:val="default"/>
          <w:rFonts w:cs="FrankRuehl" w:hint="cs"/>
          <w:strike/>
          <w:vanish/>
          <w:sz w:val="22"/>
          <w:szCs w:val="22"/>
          <w:shd w:val="clear" w:color="auto" w:fill="FFFF99"/>
          <w:rtl/>
        </w:rPr>
        <w:t>בחן המשתמש בגליונות אחדים חייב לצרפם לגליון הראשון, לסמנם במספר סידורי ולרשום על כל גליון את המספר שניתן לו ואת נושא הבחינה.</w:t>
      </w:r>
    </w:p>
    <w:p w:rsidR="00F61C32" w:rsidRPr="009D153B" w:rsidRDefault="0099160C" w:rsidP="0099160C">
      <w:pPr>
        <w:pStyle w:val="P00"/>
        <w:spacing w:before="0"/>
        <w:rPr>
          <w:rStyle w:val="default"/>
          <w:rFonts w:cs="FrankRuehl"/>
          <w:sz w:val="2"/>
          <w:szCs w:val="2"/>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(ה</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נבחן יכתוב את תשובותיו רק בצד אחד של הדף.</w:t>
      </w:r>
      <w:bookmarkEnd w:id="27"/>
    </w:p>
    <w:p w:rsidR="00EA03DE" w:rsidRPr="009D153B" w:rsidRDefault="00EA03DE">
      <w:pPr>
        <w:pStyle w:val="P00"/>
        <w:spacing w:before="72"/>
        <w:rPr>
          <w:rStyle w:val="default"/>
          <w:rFonts w:cs="FrankRuehl"/>
          <w:rtl/>
        </w:rPr>
      </w:pPr>
      <w:bookmarkStart w:id="28" w:name="Seif11"/>
      <w:bookmarkEnd w:id="28"/>
      <w:r w:rsidRPr="009D153B">
        <w:rPr>
          <w:lang w:val="he-IL"/>
        </w:rPr>
        <w:pict>
          <v:rect id="_x0000_s2071" style="position:absolute;left:0;text-align:left;margin-left:464.5pt;margin-top:8.05pt;width:75.05pt;height:18.25pt;z-index:251594752" o:allowincell="f" filled="f" stroked="f" strokecolor="lime" strokeweight=".25pt">
            <v:textbox inset="0,0,0,0">
              <w:txbxContent>
                <w:p w:rsidR="00C532B4" w:rsidRDefault="00C532B4">
                  <w:pPr>
                    <w:spacing w:line="160" w:lineRule="exact"/>
                    <w:jc w:val="left"/>
                    <w:rPr>
                      <w:rFonts w:cs="Miriam"/>
                      <w:sz w:val="18"/>
                      <w:szCs w:val="18"/>
                      <w:rtl/>
                    </w:rPr>
                  </w:pPr>
                  <w:r>
                    <w:rPr>
                      <w:rFonts w:cs="Miriam"/>
                      <w:sz w:val="18"/>
                      <w:szCs w:val="18"/>
                      <w:rtl/>
                    </w:rPr>
                    <w:t>תו</w:t>
                  </w:r>
                  <w:r>
                    <w:rPr>
                      <w:rFonts w:cs="Miriam" w:hint="cs"/>
                      <w:sz w:val="18"/>
                      <w:szCs w:val="18"/>
                      <w:rtl/>
                    </w:rPr>
                    <w:t>צאות הבחינות</w:t>
                  </w:r>
                </w:p>
                <w:p w:rsidR="0099160C" w:rsidRDefault="0099160C">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15.</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r>
      <w:r w:rsidR="0099160C" w:rsidRPr="0099160C">
        <w:rPr>
          <w:rStyle w:val="default"/>
          <w:rFonts w:cs="FrankRuehl" w:hint="cs"/>
          <w:rtl/>
        </w:rPr>
        <w:t>קביעת ציון תהיה מסורה לשיקול דעתו של הבודק שמונה לפי תקנה 10 ותצוין על ידו במספר נקודות כולל ושלם מתוך מספר הנקודות המרבי הקבוע לאותה שאלה</w:t>
      </w:r>
      <w:r w:rsidRPr="009D153B">
        <w:rPr>
          <w:rStyle w:val="default"/>
          <w:rFonts w:cs="FrankRuehl" w:hint="cs"/>
          <w:rtl/>
        </w:rPr>
        <w:t>.</w:t>
      </w:r>
    </w:p>
    <w:p w:rsidR="00EA03DE" w:rsidRPr="009D153B" w:rsidRDefault="00EA03DE">
      <w:pPr>
        <w:pStyle w:val="P00"/>
        <w:spacing w:before="72"/>
        <w:rPr>
          <w:rStyle w:val="default"/>
          <w:rFonts w:cs="FrankRuehl"/>
          <w:rtl/>
        </w:rPr>
      </w:pPr>
      <w:r w:rsidRPr="009D153B">
        <w:rPr>
          <w:lang w:val="he-IL"/>
        </w:rPr>
        <w:pict>
          <v:rect id="_x0000_s2072" style="position:absolute;left:0;text-align:left;margin-left:464.5pt;margin-top:8.05pt;width:75.05pt;height:13.15pt;z-index:251595776"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1970</w:t>
                  </w:r>
                </w:p>
              </w:txbxContent>
            </v:textbox>
            <w10:anchorlock/>
          </v:rect>
        </w:pict>
      </w: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נ</w:t>
      </w:r>
      <w:r w:rsidRPr="009D153B">
        <w:rPr>
          <w:rStyle w:val="default"/>
          <w:rFonts w:cs="FrankRuehl" w:hint="cs"/>
          <w:rtl/>
        </w:rPr>
        <w:t>בחן שקיבל בנושא מסויים פחות מ-60 נקודות ייחשב כנכשל בו.</w:t>
      </w:r>
    </w:p>
    <w:p w:rsidR="00EA03DE" w:rsidRDefault="00A7094C" w:rsidP="00A7094C">
      <w:pPr>
        <w:pStyle w:val="P00"/>
        <w:spacing w:before="72"/>
        <w:rPr>
          <w:rStyle w:val="default"/>
          <w:rFonts w:cs="FrankRuehl"/>
          <w:rtl/>
        </w:rPr>
      </w:pPr>
      <w:r w:rsidRPr="00470B96">
        <w:rPr>
          <w:rStyle w:val="default"/>
          <w:rFonts w:cs="FrankRuehl" w:hint="cs"/>
          <w:rtl/>
        </w:rPr>
        <w:pict>
          <v:shape id="_x0000_s2314" type="#_x0000_t202" style="position:absolute;left:0;text-align:left;margin-left:470.35pt;margin-top:7.1pt;width:1in;height:10.95pt;z-index:251729920" filled="f" stroked="f">
            <v:textbox inset="1mm,0,1mm,0">
              <w:txbxContent>
                <w:p w:rsidR="00A7094C" w:rsidRDefault="00A7094C" w:rsidP="00A7094C">
                  <w:pPr>
                    <w:spacing w:line="160" w:lineRule="exact"/>
                    <w:jc w:val="left"/>
                    <w:rPr>
                      <w:rFonts w:cs="Miriam"/>
                      <w:noProof/>
                      <w:sz w:val="18"/>
                      <w:szCs w:val="18"/>
                      <w:rtl/>
                    </w:rPr>
                  </w:pPr>
                  <w:r>
                    <w:rPr>
                      <w:rFonts w:cs="Miriam"/>
                      <w:sz w:val="18"/>
                      <w:szCs w:val="18"/>
                      <w:rtl/>
                    </w:rPr>
                    <w:t>תק</w:t>
                  </w:r>
                  <w:r>
                    <w:rPr>
                      <w:rFonts w:cs="Miriam" w:hint="cs"/>
                      <w:sz w:val="18"/>
                      <w:szCs w:val="18"/>
                      <w:rtl/>
                    </w:rPr>
                    <w:t>' תשפ"ג-2023</w:t>
                  </w:r>
                </w:p>
              </w:txbxContent>
            </v:textbox>
            <w10:anchorlock/>
          </v:shape>
        </w:pict>
      </w:r>
      <w:r w:rsidRPr="00470B96">
        <w:rPr>
          <w:rStyle w:val="default"/>
          <w:rFonts w:cs="FrankRuehl" w:hint="cs"/>
          <w:rtl/>
        </w:rPr>
        <w:tab/>
        <w:t>(</w:t>
      </w:r>
      <w:r>
        <w:rPr>
          <w:rStyle w:val="default"/>
          <w:rFonts w:cs="FrankRuehl" w:hint="cs"/>
          <w:rtl/>
        </w:rPr>
        <w:t>ג</w:t>
      </w:r>
      <w:r w:rsidRPr="00470B96">
        <w:rPr>
          <w:rStyle w:val="default"/>
          <w:rFonts w:cs="FrankRuehl" w:hint="cs"/>
          <w:rtl/>
        </w:rPr>
        <w:t>)</w:t>
      </w:r>
      <w:r w:rsidRPr="00470B96">
        <w:rPr>
          <w:rStyle w:val="default"/>
          <w:rFonts w:cs="FrankRuehl"/>
          <w:rtl/>
        </w:rPr>
        <w:tab/>
      </w:r>
      <w:r w:rsidR="0099160C" w:rsidRPr="00A7094C">
        <w:rPr>
          <w:rStyle w:val="default"/>
          <w:rFonts w:cs="FrankRuehl" w:hint="cs"/>
          <w:rtl/>
        </w:rPr>
        <w:t>נבדקה שאלה על ידי יותר מבודק אחד, ילכו אחר הבודק המקל ובלבד שלגבי כל הסעיפים של אותה שאלה ילכו אחר אותו בודק</w:t>
      </w:r>
      <w:r w:rsidR="00EA03DE" w:rsidRPr="009D153B">
        <w:rPr>
          <w:rStyle w:val="default"/>
          <w:rFonts w:cs="FrankRuehl" w:hint="cs"/>
          <w:rtl/>
        </w:rPr>
        <w:t>.</w:t>
      </w:r>
    </w:p>
    <w:p w:rsidR="00A7094C" w:rsidRPr="006412E4" w:rsidRDefault="00A7094C" w:rsidP="00A7094C">
      <w:pPr>
        <w:pStyle w:val="P00"/>
        <w:spacing w:before="0"/>
        <w:rPr>
          <w:rFonts w:hint="cs"/>
          <w:b/>
          <w:bCs/>
          <w:vanish/>
          <w:szCs w:val="20"/>
          <w:shd w:val="clear" w:color="auto" w:fill="FFFF99"/>
          <w:rtl/>
        </w:rPr>
      </w:pPr>
      <w:bookmarkStart w:id="29" w:name="Rov111"/>
      <w:r w:rsidRPr="006412E4">
        <w:rPr>
          <w:rFonts w:hint="cs"/>
          <w:vanish/>
          <w:color w:val="FF0000"/>
          <w:szCs w:val="20"/>
          <w:shd w:val="clear" w:color="auto" w:fill="FFFF99"/>
          <w:rtl/>
        </w:rPr>
        <w:t>מיום 31.3.1969</w:t>
      </w:r>
    </w:p>
    <w:p w:rsidR="00A7094C" w:rsidRPr="006412E4" w:rsidRDefault="00A7094C" w:rsidP="00A7094C">
      <w:pPr>
        <w:pStyle w:val="P00"/>
        <w:spacing w:before="0"/>
        <w:rPr>
          <w:rFonts w:hint="cs"/>
          <w:b/>
          <w:bCs/>
          <w:vanish/>
          <w:szCs w:val="20"/>
          <w:shd w:val="clear" w:color="auto" w:fill="FFFF99"/>
          <w:rtl/>
        </w:rPr>
      </w:pPr>
      <w:r w:rsidRPr="006412E4">
        <w:rPr>
          <w:rFonts w:hint="cs"/>
          <w:b/>
          <w:bCs/>
          <w:vanish/>
          <w:szCs w:val="20"/>
          <w:shd w:val="clear" w:color="auto" w:fill="FFFF99"/>
          <w:rtl/>
        </w:rPr>
        <w:t>תק' תשכ"ח-1968</w:t>
      </w:r>
    </w:p>
    <w:p w:rsidR="00A7094C" w:rsidRPr="006412E4" w:rsidRDefault="00A7094C" w:rsidP="00A7094C">
      <w:pPr>
        <w:pStyle w:val="P00"/>
        <w:tabs>
          <w:tab w:val="clear" w:pos="6259"/>
        </w:tabs>
        <w:spacing w:before="0"/>
        <w:rPr>
          <w:rStyle w:val="default"/>
          <w:rFonts w:cs="FrankRuehl" w:hint="cs"/>
          <w:vanish/>
          <w:sz w:val="20"/>
          <w:szCs w:val="20"/>
          <w:shd w:val="clear" w:color="auto" w:fill="FFFF99"/>
          <w:rtl/>
        </w:rPr>
      </w:pPr>
      <w:hyperlink r:id="rId59" w:history="1">
        <w:r w:rsidRPr="006412E4">
          <w:rPr>
            <w:rStyle w:val="Hyperlink"/>
            <w:rFonts w:hint="cs"/>
            <w:vanish/>
            <w:szCs w:val="20"/>
            <w:shd w:val="clear" w:color="auto" w:fill="FFFF99"/>
            <w:rtl/>
          </w:rPr>
          <w:t>ק"ת תשכ"ח מס' 2190</w:t>
        </w:r>
      </w:hyperlink>
      <w:r w:rsidRPr="006412E4">
        <w:rPr>
          <w:rFonts w:hint="cs"/>
          <w:vanish/>
          <w:szCs w:val="20"/>
          <w:shd w:val="clear" w:color="auto" w:fill="FFFF99"/>
          <w:rtl/>
        </w:rPr>
        <w:t xml:space="preserve"> מיום 31.3.1968 עמ' 902</w:t>
      </w:r>
    </w:p>
    <w:p w:rsidR="00A7094C" w:rsidRPr="006412E4" w:rsidRDefault="00A7094C" w:rsidP="00A7094C">
      <w:pPr>
        <w:pStyle w:val="P00"/>
        <w:tabs>
          <w:tab w:val="clear" w:pos="6259"/>
        </w:tabs>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ab/>
        <w:t>(ב)</w:t>
      </w:r>
      <w:r w:rsidRPr="006412E4">
        <w:rPr>
          <w:rStyle w:val="default"/>
          <w:rFonts w:cs="FrankRuehl" w:hint="cs"/>
          <w:vanish/>
          <w:sz w:val="22"/>
          <w:szCs w:val="22"/>
          <w:shd w:val="clear" w:color="auto" w:fill="FFFF99"/>
          <w:rtl/>
        </w:rPr>
        <w:tab/>
        <w:t xml:space="preserve">נבחן שקיבל בנושא פחות מ-60 נקודות ייחשב כנכשל בו; ואולם נבחן שקיבל בנושא שבבחינה סופית חלק א' </w:t>
      </w:r>
      <w:r w:rsidRPr="006412E4">
        <w:rPr>
          <w:rStyle w:val="default"/>
          <w:rFonts w:cs="FrankRuehl" w:hint="cs"/>
          <w:strike/>
          <w:vanish/>
          <w:sz w:val="22"/>
          <w:szCs w:val="22"/>
          <w:shd w:val="clear" w:color="auto" w:fill="FFFF99"/>
          <w:rtl/>
        </w:rPr>
        <w:t>או בבחינה סופית חלק ב'</w:t>
      </w:r>
      <w:r w:rsidRPr="006412E4">
        <w:rPr>
          <w:rStyle w:val="default"/>
          <w:rFonts w:cs="FrankRuehl" w:hint="cs"/>
          <w:vanish/>
          <w:sz w:val="22"/>
          <w:szCs w:val="22"/>
          <w:shd w:val="clear" w:color="auto" w:fill="FFFF99"/>
          <w:rtl/>
        </w:rPr>
        <w:t xml:space="preserve"> פחות מ-60 ויותר מ-50 נקודות, רשאי לשוב ולהיבחן בחינת השלמה בעל פה או בכתב ככל אשר יורה היושב ראש.</w:t>
      </w:r>
    </w:p>
    <w:p w:rsidR="00A7094C" w:rsidRPr="006412E4" w:rsidRDefault="00A7094C" w:rsidP="00A7094C">
      <w:pPr>
        <w:pStyle w:val="P00"/>
        <w:spacing w:before="0"/>
        <w:rPr>
          <w:rFonts w:hint="cs"/>
          <w:vanish/>
          <w:color w:val="FF0000"/>
          <w:szCs w:val="20"/>
          <w:shd w:val="clear" w:color="auto" w:fill="FFFF99"/>
          <w:rtl/>
        </w:rPr>
      </w:pPr>
    </w:p>
    <w:p w:rsidR="00A7094C" w:rsidRPr="006412E4" w:rsidRDefault="00A7094C" w:rsidP="00A7094C">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8.1.1970</w:t>
      </w:r>
    </w:p>
    <w:p w:rsidR="00A7094C" w:rsidRPr="006412E4" w:rsidRDefault="00A7094C" w:rsidP="00A7094C">
      <w:pPr>
        <w:pStyle w:val="P00"/>
        <w:spacing w:before="0"/>
        <w:rPr>
          <w:rFonts w:hint="cs"/>
          <w:b/>
          <w:bCs/>
          <w:vanish/>
          <w:szCs w:val="20"/>
          <w:shd w:val="clear" w:color="auto" w:fill="FFFF99"/>
          <w:rtl/>
        </w:rPr>
      </w:pPr>
      <w:r w:rsidRPr="006412E4">
        <w:rPr>
          <w:rFonts w:hint="cs"/>
          <w:b/>
          <w:bCs/>
          <w:vanish/>
          <w:szCs w:val="20"/>
          <w:shd w:val="clear" w:color="auto" w:fill="FFFF99"/>
          <w:rtl/>
        </w:rPr>
        <w:t>תק' תש"ל-1970</w:t>
      </w:r>
    </w:p>
    <w:p w:rsidR="00A7094C" w:rsidRPr="006412E4" w:rsidRDefault="00A7094C" w:rsidP="00A7094C">
      <w:pPr>
        <w:pStyle w:val="P00"/>
        <w:tabs>
          <w:tab w:val="clear" w:pos="6259"/>
        </w:tabs>
        <w:spacing w:before="0"/>
        <w:rPr>
          <w:rFonts w:hint="cs"/>
          <w:vanish/>
          <w:szCs w:val="20"/>
          <w:shd w:val="clear" w:color="auto" w:fill="FFFF99"/>
          <w:rtl/>
        </w:rPr>
      </w:pPr>
      <w:hyperlink r:id="rId60" w:history="1">
        <w:r w:rsidRPr="006412E4">
          <w:rPr>
            <w:rStyle w:val="Hyperlink"/>
            <w:rFonts w:hint="cs"/>
            <w:vanish/>
            <w:szCs w:val="20"/>
            <w:shd w:val="clear" w:color="auto" w:fill="FFFF99"/>
            <w:rtl/>
          </w:rPr>
          <w:t>ק"ת תש"ל מס' 2507</w:t>
        </w:r>
      </w:hyperlink>
      <w:r w:rsidRPr="006412E4">
        <w:rPr>
          <w:rFonts w:hint="cs"/>
          <w:vanish/>
          <w:szCs w:val="20"/>
          <w:shd w:val="clear" w:color="auto" w:fill="FFFF99"/>
          <w:rtl/>
        </w:rPr>
        <w:t xml:space="preserve"> מיום 8.1.1970 עמ' 882</w:t>
      </w:r>
    </w:p>
    <w:p w:rsidR="00A7094C" w:rsidRPr="006412E4" w:rsidRDefault="00A7094C" w:rsidP="00A7094C">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תקנת משנה 15(ב)</w:t>
      </w:r>
    </w:p>
    <w:p w:rsidR="00A7094C" w:rsidRPr="006412E4" w:rsidRDefault="00A7094C" w:rsidP="00A7094C">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A7094C" w:rsidRPr="006412E4" w:rsidRDefault="00A7094C" w:rsidP="00A7094C">
      <w:pPr>
        <w:pStyle w:val="P00"/>
        <w:tabs>
          <w:tab w:val="clear" w:pos="6259"/>
        </w:tabs>
        <w:spacing w:before="0"/>
        <w:rPr>
          <w:rStyle w:val="default"/>
          <w:rFonts w:cs="FrankRuehl"/>
          <w:strike/>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(ב)</w:t>
      </w:r>
      <w:r w:rsidRPr="006412E4">
        <w:rPr>
          <w:rStyle w:val="default"/>
          <w:rFonts w:cs="FrankRuehl" w:hint="cs"/>
          <w:strike/>
          <w:vanish/>
          <w:sz w:val="22"/>
          <w:szCs w:val="22"/>
          <w:shd w:val="clear" w:color="auto" w:fill="FFFF99"/>
          <w:rtl/>
        </w:rPr>
        <w:tab/>
        <w:t>נבחן שקיבל בנושא פחות מ-60 נקודות ייחשב כנכשל בו; ואולם נבחן שקיבל בנושא שבבחינה סופית חלק א' פחות מ-60 ויותר מ-50 נקודות, רשאי לשוב ולהיבחן בחינת השלמה בעל פה או בכתב ככל אשר יורה היושב ראש.</w:t>
      </w:r>
    </w:p>
    <w:p w:rsidR="00A7094C" w:rsidRPr="006412E4" w:rsidRDefault="00A7094C" w:rsidP="00A7094C">
      <w:pPr>
        <w:pStyle w:val="P00"/>
        <w:spacing w:before="0"/>
        <w:rPr>
          <w:rStyle w:val="default"/>
          <w:rFonts w:cs="FrankRuehl"/>
          <w:vanish/>
          <w:sz w:val="20"/>
          <w:szCs w:val="20"/>
          <w:shd w:val="clear" w:color="auto" w:fill="FFFF99"/>
          <w:rtl/>
        </w:rPr>
      </w:pPr>
    </w:p>
    <w:p w:rsidR="00A7094C" w:rsidRPr="006412E4" w:rsidRDefault="00A7094C" w:rsidP="00A7094C">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A7094C" w:rsidRPr="006412E4" w:rsidRDefault="00A7094C" w:rsidP="00A7094C">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A7094C" w:rsidRPr="006412E4" w:rsidRDefault="00A7094C" w:rsidP="00A7094C">
      <w:pPr>
        <w:pStyle w:val="P00"/>
        <w:spacing w:before="0"/>
        <w:rPr>
          <w:rStyle w:val="default"/>
          <w:rFonts w:ascii="FrankRuehl" w:hAnsi="FrankRuehl" w:cs="FrankRuehl"/>
          <w:vanish/>
          <w:sz w:val="20"/>
          <w:szCs w:val="20"/>
          <w:shd w:val="clear" w:color="auto" w:fill="FFFF99"/>
          <w:rtl/>
        </w:rPr>
      </w:pPr>
      <w:hyperlink r:id="rId61"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4</w:t>
      </w:r>
    </w:p>
    <w:p w:rsidR="00A7094C" w:rsidRPr="006412E4" w:rsidRDefault="00A7094C" w:rsidP="00A7094C">
      <w:pPr>
        <w:pStyle w:val="P00"/>
        <w:tabs>
          <w:tab w:val="clear" w:pos="6259"/>
        </w:tabs>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15.</w:t>
      </w: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(א</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ת</w:t>
      </w:r>
      <w:r w:rsidRPr="006412E4">
        <w:rPr>
          <w:rStyle w:val="default"/>
          <w:rFonts w:cs="FrankRuehl" w:hint="cs"/>
          <w:strike/>
          <w:vanish/>
          <w:sz w:val="22"/>
          <w:szCs w:val="22"/>
          <w:shd w:val="clear" w:color="auto" w:fill="FFFF99"/>
          <w:rtl/>
        </w:rPr>
        <w:t>וצאות הבחינות יהיו מ</w:t>
      </w:r>
      <w:r w:rsidRPr="006412E4">
        <w:rPr>
          <w:rStyle w:val="default"/>
          <w:rFonts w:cs="FrankRuehl"/>
          <w:strike/>
          <w:vanish/>
          <w:sz w:val="22"/>
          <w:szCs w:val="22"/>
          <w:shd w:val="clear" w:color="auto" w:fill="FFFF99"/>
          <w:rtl/>
        </w:rPr>
        <w:t>סו</w:t>
      </w:r>
      <w:r w:rsidRPr="006412E4">
        <w:rPr>
          <w:rStyle w:val="default"/>
          <w:rFonts w:cs="FrankRuehl" w:hint="cs"/>
          <w:strike/>
          <w:vanish/>
          <w:sz w:val="22"/>
          <w:szCs w:val="22"/>
          <w:shd w:val="clear" w:color="auto" w:fill="FFFF99"/>
          <w:rtl/>
        </w:rPr>
        <w:t>רות לשיקול דעתו של הבוחן ויצויינו על ידיו במספר נקודות שלא יעלה על 100.</w:t>
      </w:r>
    </w:p>
    <w:p w:rsidR="00A7094C" w:rsidRPr="006412E4" w:rsidRDefault="00A7094C" w:rsidP="00A7094C">
      <w:pPr>
        <w:pStyle w:val="P00"/>
        <w:tabs>
          <w:tab w:val="clear" w:pos="6259"/>
        </w:tabs>
        <w:spacing w:before="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hint="cs"/>
          <w:vanish/>
          <w:sz w:val="22"/>
          <w:szCs w:val="22"/>
          <w:u w:val="single"/>
          <w:shd w:val="clear" w:color="auto" w:fill="FFFF99"/>
          <w:rtl/>
        </w:rPr>
        <w:t>(א)</w:t>
      </w:r>
      <w:r w:rsidRPr="006412E4">
        <w:rPr>
          <w:rStyle w:val="default"/>
          <w:rFonts w:cs="FrankRuehl"/>
          <w:vanish/>
          <w:sz w:val="22"/>
          <w:szCs w:val="22"/>
          <w:u w:val="single"/>
          <w:shd w:val="clear" w:color="auto" w:fill="FFFF99"/>
          <w:rtl/>
        </w:rPr>
        <w:tab/>
      </w:r>
      <w:r w:rsidRPr="006412E4">
        <w:rPr>
          <w:rStyle w:val="default"/>
          <w:rFonts w:cs="FrankRuehl" w:hint="cs"/>
          <w:vanish/>
          <w:sz w:val="22"/>
          <w:szCs w:val="22"/>
          <w:u w:val="single"/>
          <w:shd w:val="clear" w:color="auto" w:fill="FFFF99"/>
          <w:rtl/>
        </w:rPr>
        <w:t>קביעת ציון תהיה מסורה לשיקול דעתו של הבודק שמונה לפי תקנה 10 ותצוין על ידו במספר נקודות כולל ושלם מתוך מספר הנקודות המרבי הקבוע לאותה שאלה.</w:t>
      </w:r>
    </w:p>
    <w:p w:rsidR="00A7094C" w:rsidRPr="006412E4" w:rsidRDefault="00A7094C" w:rsidP="00A7094C">
      <w:pPr>
        <w:pStyle w:val="P00"/>
        <w:tabs>
          <w:tab w:val="clear" w:pos="6259"/>
        </w:tabs>
        <w:spacing w:before="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נ</w:t>
      </w:r>
      <w:r w:rsidRPr="006412E4">
        <w:rPr>
          <w:rStyle w:val="default"/>
          <w:rFonts w:cs="FrankRuehl" w:hint="cs"/>
          <w:vanish/>
          <w:sz w:val="22"/>
          <w:szCs w:val="22"/>
          <w:shd w:val="clear" w:color="auto" w:fill="FFFF99"/>
          <w:rtl/>
        </w:rPr>
        <w:t>בחן שקיבל בנושא מסויים פחות מ-60 נקודות ייחשב כנכשל בו.</w:t>
      </w:r>
    </w:p>
    <w:p w:rsidR="00A7094C" w:rsidRPr="006412E4" w:rsidRDefault="00A7094C" w:rsidP="00A7094C">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(ג</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נ</w:t>
      </w:r>
      <w:r w:rsidRPr="006412E4">
        <w:rPr>
          <w:rStyle w:val="default"/>
          <w:rFonts w:cs="FrankRuehl" w:hint="cs"/>
          <w:strike/>
          <w:vanish/>
          <w:sz w:val="22"/>
          <w:szCs w:val="22"/>
          <w:shd w:val="clear" w:color="auto" w:fill="FFFF99"/>
          <w:rtl/>
        </w:rPr>
        <w:t>ערכו בחינות על ידי שני בוחנים ונחלקו דעותיהם, ילכו אחר הבוחן המקל.</w:t>
      </w:r>
    </w:p>
    <w:p w:rsidR="00A7094C" w:rsidRPr="009D153B" w:rsidRDefault="00A7094C" w:rsidP="00A7094C">
      <w:pPr>
        <w:pStyle w:val="P00"/>
        <w:tabs>
          <w:tab w:val="clear" w:pos="6259"/>
        </w:tabs>
        <w:spacing w:before="0"/>
        <w:rPr>
          <w:rStyle w:val="default"/>
          <w:rFonts w:cs="FrankRuehl"/>
          <w:strike/>
          <w:sz w:val="2"/>
          <w:szCs w:val="2"/>
          <w:rtl/>
        </w:rPr>
      </w:pPr>
      <w:r w:rsidRPr="006412E4">
        <w:rPr>
          <w:rStyle w:val="default"/>
          <w:rFonts w:cs="FrankRuehl"/>
          <w:vanish/>
          <w:sz w:val="22"/>
          <w:szCs w:val="22"/>
          <w:shd w:val="clear" w:color="auto" w:fill="FFFF99"/>
          <w:rtl/>
        </w:rPr>
        <w:tab/>
      </w:r>
      <w:r w:rsidRPr="006412E4">
        <w:rPr>
          <w:rStyle w:val="default"/>
          <w:rFonts w:cs="FrankRuehl" w:hint="cs"/>
          <w:vanish/>
          <w:sz w:val="22"/>
          <w:szCs w:val="22"/>
          <w:u w:val="single"/>
          <w:shd w:val="clear" w:color="auto" w:fill="FFFF99"/>
          <w:rtl/>
        </w:rPr>
        <w:t>(ג)</w:t>
      </w:r>
      <w:r w:rsidRPr="006412E4">
        <w:rPr>
          <w:rStyle w:val="default"/>
          <w:rFonts w:cs="FrankRuehl"/>
          <w:vanish/>
          <w:sz w:val="22"/>
          <w:szCs w:val="22"/>
          <w:u w:val="single"/>
          <w:shd w:val="clear" w:color="auto" w:fill="FFFF99"/>
          <w:rtl/>
        </w:rPr>
        <w:tab/>
      </w:r>
      <w:r w:rsidRPr="006412E4">
        <w:rPr>
          <w:rStyle w:val="default"/>
          <w:rFonts w:cs="FrankRuehl" w:hint="cs"/>
          <w:vanish/>
          <w:sz w:val="22"/>
          <w:szCs w:val="22"/>
          <w:u w:val="single"/>
          <w:shd w:val="clear" w:color="auto" w:fill="FFFF99"/>
          <w:rtl/>
        </w:rPr>
        <w:t>נבדקה שאלה על ידי יותר מבודק אחד, ילכו אחר הבודק המקל ובלבד שלגבי כל הסעיפים של אותה שאלה ילכו אחר אותו בודק.</w:t>
      </w:r>
      <w:bookmarkEnd w:id="29"/>
    </w:p>
    <w:p w:rsidR="00A7094C" w:rsidRDefault="00A7094C" w:rsidP="00A7094C">
      <w:pPr>
        <w:pStyle w:val="P00"/>
        <w:spacing w:before="72"/>
        <w:rPr>
          <w:rStyle w:val="default"/>
          <w:rFonts w:cs="FrankRuehl"/>
          <w:rtl/>
        </w:rPr>
      </w:pPr>
      <w:bookmarkStart w:id="30" w:name="Seif43"/>
      <w:bookmarkEnd w:id="30"/>
      <w:r w:rsidRPr="009D153B">
        <w:rPr>
          <w:lang w:val="he-IL"/>
        </w:rPr>
        <w:pict>
          <v:rect id="_x0000_s2315" style="position:absolute;left:0;text-align:left;margin-left:464.5pt;margin-top:8.05pt;width:75.05pt;height:18.25pt;z-index:251730944" o:allowincell="f" filled="f" stroked="f" strokecolor="lime" strokeweight=".25pt">
            <v:textbox inset="0,0,0,0">
              <w:txbxContent>
                <w:p w:rsidR="00A7094C" w:rsidRDefault="00A7094C" w:rsidP="00A7094C">
                  <w:pPr>
                    <w:spacing w:line="160" w:lineRule="exact"/>
                    <w:jc w:val="left"/>
                    <w:rPr>
                      <w:rFonts w:cs="Miriam"/>
                      <w:sz w:val="18"/>
                      <w:szCs w:val="18"/>
                      <w:rtl/>
                    </w:rPr>
                  </w:pPr>
                  <w:r>
                    <w:rPr>
                      <w:rFonts w:cs="Miriam" w:hint="cs"/>
                      <w:sz w:val="18"/>
                      <w:szCs w:val="18"/>
                      <w:rtl/>
                    </w:rPr>
                    <w:t>מתן תוספת ניקוד</w:t>
                  </w:r>
                </w:p>
                <w:p w:rsidR="00A7094C" w:rsidRDefault="00A7094C" w:rsidP="00A7094C">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15</w:t>
      </w:r>
      <w:r>
        <w:rPr>
          <w:rStyle w:val="default"/>
          <w:rFonts w:cs="FrankRuehl" w:hint="cs"/>
          <w:rtl/>
        </w:rPr>
        <w:t>א</w:t>
      </w:r>
      <w:r w:rsidRPr="00A7094C">
        <w:rPr>
          <w:rStyle w:val="default"/>
          <w:rFonts w:cs="FrankRuehl"/>
          <w:rtl/>
        </w:rPr>
        <w:t>.</w:t>
      </w:r>
      <w:r w:rsidRPr="00A7094C">
        <w:rPr>
          <w:rStyle w:val="default"/>
          <w:rFonts w:cs="FrankRuehl"/>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r>
      <w:r>
        <w:rPr>
          <w:rStyle w:val="default"/>
          <w:rFonts w:cs="FrankRuehl" w:hint="cs"/>
          <w:rtl/>
        </w:rPr>
        <w:t>בל לגרוע מהאמור בתקנה 15, השתכנעה המועצה כי נפלו ליקויים משמעותיים בבחינה מסוימת, רשאית היא להחליט על תוספת ניקוד, בשיעור אחיד או על פי נוסחה אחידה, לכלל הנבחנים, או לנבחנים שהשיבו על סוג מסוים של שאלות או על חלק מסוים בבחינה שבהם נפל הליקוי</w:t>
      </w:r>
      <w:r w:rsidRPr="009D153B">
        <w:rPr>
          <w:rStyle w:val="default"/>
          <w:rFonts w:cs="FrankRuehl" w:hint="cs"/>
          <w:rtl/>
        </w:rPr>
        <w:t>.</w:t>
      </w:r>
    </w:p>
    <w:p w:rsidR="00A7094C" w:rsidRPr="009D153B" w:rsidRDefault="00A7094C" w:rsidP="00A7094C">
      <w:pPr>
        <w:pStyle w:val="P00"/>
        <w:spacing w:before="72"/>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המועצה תפרסם לציבור את החלטתה כאמור בתקנת משנה (א), בצירוף נימוקים והסבר בדבר האופן שבו תחושב תוספת הניקוד.</w:t>
      </w:r>
    </w:p>
    <w:p w:rsidR="00A7094C" w:rsidRPr="006412E4" w:rsidRDefault="00A7094C" w:rsidP="00A7094C">
      <w:pPr>
        <w:pStyle w:val="P00"/>
        <w:spacing w:before="0"/>
        <w:rPr>
          <w:rStyle w:val="default"/>
          <w:rFonts w:ascii="FrankRuehl" w:hAnsi="FrankRuehl" w:cs="FrankRuehl"/>
          <w:vanish/>
          <w:color w:val="FF0000"/>
          <w:sz w:val="20"/>
          <w:szCs w:val="20"/>
          <w:shd w:val="clear" w:color="auto" w:fill="FFFF99"/>
          <w:rtl/>
        </w:rPr>
      </w:pPr>
      <w:bookmarkStart w:id="31" w:name="Rov196"/>
      <w:r w:rsidRPr="006412E4">
        <w:rPr>
          <w:rStyle w:val="default"/>
          <w:rFonts w:ascii="FrankRuehl" w:hAnsi="FrankRuehl" w:cs="FrankRuehl" w:hint="cs"/>
          <w:vanish/>
          <w:color w:val="FF0000"/>
          <w:sz w:val="20"/>
          <w:szCs w:val="20"/>
          <w:shd w:val="clear" w:color="auto" w:fill="FFFF99"/>
          <w:rtl/>
        </w:rPr>
        <w:t>מיום 23.4.2023</w:t>
      </w:r>
    </w:p>
    <w:p w:rsidR="00A7094C" w:rsidRPr="006412E4" w:rsidRDefault="00A7094C" w:rsidP="00A7094C">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A7094C" w:rsidRPr="006412E4" w:rsidRDefault="00A7094C" w:rsidP="00A7094C">
      <w:pPr>
        <w:pStyle w:val="P00"/>
        <w:spacing w:before="0"/>
        <w:rPr>
          <w:rStyle w:val="default"/>
          <w:rFonts w:ascii="FrankRuehl" w:hAnsi="FrankRuehl" w:cs="FrankRuehl"/>
          <w:vanish/>
          <w:sz w:val="20"/>
          <w:szCs w:val="20"/>
          <w:shd w:val="clear" w:color="auto" w:fill="FFFF99"/>
          <w:rtl/>
        </w:rPr>
      </w:pPr>
      <w:hyperlink r:id="rId62"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4</w:t>
      </w:r>
    </w:p>
    <w:p w:rsidR="00A7094C" w:rsidRPr="00A7094C" w:rsidRDefault="00A7094C" w:rsidP="00A7094C">
      <w:pPr>
        <w:pStyle w:val="P00"/>
        <w:spacing w:before="0"/>
        <w:rPr>
          <w:rStyle w:val="default"/>
          <w:rFonts w:ascii="FrankRuehl" w:hAnsi="FrankRuehl" w:cs="FrankRuehl"/>
          <w:sz w:val="2"/>
          <w:szCs w:val="2"/>
          <w:shd w:val="clear" w:color="auto" w:fill="FFFF99"/>
          <w:rtl/>
        </w:rPr>
      </w:pPr>
      <w:r w:rsidRPr="006412E4">
        <w:rPr>
          <w:rStyle w:val="default"/>
          <w:rFonts w:ascii="FrankRuehl" w:hAnsi="FrankRuehl" w:cs="FrankRuehl" w:hint="cs"/>
          <w:b/>
          <w:bCs/>
          <w:vanish/>
          <w:sz w:val="20"/>
          <w:szCs w:val="20"/>
          <w:shd w:val="clear" w:color="auto" w:fill="FFFF99"/>
          <w:rtl/>
        </w:rPr>
        <w:t>הוספת תקנה 15א</w:t>
      </w:r>
      <w:bookmarkEnd w:id="31"/>
    </w:p>
    <w:p w:rsidR="00EA03DE" w:rsidRDefault="00EA03DE" w:rsidP="003A6E39">
      <w:pPr>
        <w:pStyle w:val="P00"/>
        <w:spacing w:before="0"/>
        <w:rPr>
          <w:rStyle w:val="default"/>
          <w:rFonts w:cs="FrankRuehl"/>
          <w:rtl/>
        </w:rPr>
      </w:pPr>
      <w:bookmarkStart w:id="32" w:name="Seif12"/>
      <w:bookmarkEnd w:id="32"/>
      <w:r w:rsidRPr="009D153B">
        <w:rPr>
          <w:lang w:val="he-IL"/>
        </w:rPr>
        <w:pict>
          <v:rect id="_x0000_s2073" style="position:absolute;left:0;text-align:left;margin-left:464.5pt;margin-top:8.05pt;width:75.05pt;height:19.25pt;z-index:251596800"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ער</w:t>
                  </w:r>
                  <w:r>
                    <w:rPr>
                      <w:rFonts w:cs="Miriam" w:hint="cs"/>
                      <w:sz w:val="18"/>
                      <w:szCs w:val="18"/>
                      <w:rtl/>
                    </w:rPr>
                    <w:t>ר</w:t>
                  </w:r>
                </w:p>
                <w:p w:rsidR="00C532B4" w:rsidRDefault="00A7094C">
                  <w:pPr>
                    <w:spacing w:line="160" w:lineRule="exact"/>
                    <w:jc w:val="left"/>
                    <w:rPr>
                      <w:rFonts w:cs="Miriam" w:hint="cs"/>
                      <w:noProof/>
                      <w:sz w:val="18"/>
                      <w:szCs w:val="18"/>
                      <w:rtl/>
                    </w:rPr>
                  </w:pPr>
                  <w:r>
                    <w:rPr>
                      <w:rFonts w:cs="Miriam" w:hint="cs"/>
                      <w:sz w:val="18"/>
                      <w:szCs w:val="18"/>
                      <w:rtl/>
                    </w:rPr>
                    <w:t>תק' תשפ"ג-2023</w:t>
                  </w:r>
                </w:p>
              </w:txbxContent>
            </v:textbox>
            <w10:anchorlock/>
          </v:rect>
        </w:pict>
      </w:r>
      <w:r w:rsidRPr="009D153B">
        <w:rPr>
          <w:rStyle w:val="big-number"/>
          <w:rFonts w:cs="Miriam"/>
          <w:rtl/>
        </w:rPr>
        <w:t>16.</w:t>
      </w:r>
      <w:r w:rsidRPr="009D153B">
        <w:rPr>
          <w:rStyle w:val="big-number"/>
          <w:rFonts w:cs="Miriam"/>
          <w:rtl/>
        </w:rPr>
        <w:tab/>
      </w:r>
      <w:r w:rsidRPr="009D153B">
        <w:rPr>
          <w:rStyle w:val="default"/>
          <w:rFonts w:cs="FrankRuehl"/>
          <w:rtl/>
        </w:rPr>
        <w:t>(א)</w:t>
      </w:r>
      <w:r w:rsidRPr="009D153B">
        <w:rPr>
          <w:rStyle w:val="default"/>
          <w:rFonts w:cs="FrankRuehl"/>
          <w:rtl/>
        </w:rPr>
        <w:tab/>
      </w:r>
      <w:r w:rsidR="00A7094C">
        <w:rPr>
          <w:rStyle w:val="default"/>
          <w:rFonts w:cs="FrankRuehl" w:hint="cs"/>
          <w:rtl/>
        </w:rPr>
        <w:t>נבחן רשאי לערור על תוצאת הבחינה בתוך 14 ימים מיום פרסום תוצאות הבחינה; הערר יהיה מנומק ויצורף לו אישור על תשלום אגרת הערר הקבועה בתקנה 47(א)(1)(ד).</w:t>
      </w:r>
    </w:p>
    <w:p w:rsidR="00A7094C" w:rsidRDefault="00A7094C" w:rsidP="003A6E39">
      <w:pPr>
        <w:pStyle w:val="P00"/>
        <w:spacing w:before="0"/>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בודק הערר, שמונה לפי תקנה 10, לא יהיה מי שבדק את הבחינה.</w:t>
      </w:r>
    </w:p>
    <w:p w:rsidR="00A7094C" w:rsidRDefault="00A7094C" w:rsidP="003A6E39">
      <w:pPr>
        <w:pStyle w:val="P00"/>
        <w:spacing w:before="0"/>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BF6BD6">
        <w:rPr>
          <w:rStyle w:val="default"/>
          <w:rFonts w:cs="FrankRuehl" w:hint="cs"/>
          <w:rtl/>
        </w:rPr>
        <w:t>החלטה בערר תינתן בתוך 30 ימים מתום מועד הגשת הערר לפי תקנת משנה (א).</w:t>
      </w:r>
    </w:p>
    <w:p w:rsidR="00BF6BD6" w:rsidRDefault="00BF6BD6" w:rsidP="003A6E39">
      <w:pPr>
        <w:pStyle w:val="P00"/>
        <w:spacing w:before="0"/>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ההחלטה בערר תהיה סופית ולא יהיה ניתן עוד לערור עליה, אף אם במסגרתה הופחתה תוצאת הבחינה או הופחת ניקוד בשל חלק משאלות הבחינה.</w:t>
      </w:r>
    </w:p>
    <w:p w:rsidR="0021747D" w:rsidRPr="006412E4" w:rsidRDefault="0021747D" w:rsidP="0021747D">
      <w:pPr>
        <w:pStyle w:val="P00"/>
        <w:spacing w:before="0"/>
        <w:rPr>
          <w:rFonts w:hint="cs"/>
          <w:b/>
          <w:bCs/>
          <w:vanish/>
          <w:szCs w:val="20"/>
          <w:shd w:val="clear" w:color="auto" w:fill="FFFF99"/>
          <w:rtl/>
        </w:rPr>
      </w:pPr>
      <w:bookmarkStart w:id="33" w:name="Rov191"/>
      <w:r w:rsidRPr="006412E4">
        <w:rPr>
          <w:rFonts w:hint="cs"/>
          <w:vanish/>
          <w:color w:val="FF0000"/>
          <w:szCs w:val="20"/>
          <w:shd w:val="clear" w:color="auto" w:fill="FFFF99"/>
          <w:rtl/>
        </w:rPr>
        <w:t>מיום 31.3.1969</w:t>
      </w:r>
    </w:p>
    <w:p w:rsidR="0021747D" w:rsidRPr="006412E4" w:rsidRDefault="0021747D" w:rsidP="0021747D">
      <w:pPr>
        <w:pStyle w:val="P00"/>
        <w:spacing w:before="0"/>
        <w:rPr>
          <w:rFonts w:hint="cs"/>
          <w:b/>
          <w:bCs/>
          <w:vanish/>
          <w:szCs w:val="20"/>
          <w:shd w:val="clear" w:color="auto" w:fill="FFFF99"/>
          <w:rtl/>
        </w:rPr>
      </w:pPr>
      <w:r w:rsidRPr="006412E4">
        <w:rPr>
          <w:rFonts w:hint="cs"/>
          <w:b/>
          <w:bCs/>
          <w:vanish/>
          <w:szCs w:val="20"/>
          <w:shd w:val="clear" w:color="auto" w:fill="FFFF99"/>
          <w:rtl/>
        </w:rPr>
        <w:t>תק' תשכ"ח-1968</w:t>
      </w:r>
    </w:p>
    <w:p w:rsidR="0021747D" w:rsidRPr="006412E4" w:rsidRDefault="0021747D" w:rsidP="0021747D">
      <w:pPr>
        <w:pStyle w:val="P00"/>
        <w:tabs>
          <w:tab w:val="clear" w:pos="6259"/>
        </w:tabs>
        <w:spacing w:before="0"/>
        <w:rPr>
          <w:rStyle w:val="default"/>
          <w:rFonts w:cs="FrankRuehl" w:hint="cs"/>
          <w:vanish/>
          <w:sz w:val="20"/>
          <w:szCs w:val="20"/>
          <w:shd w:val="clear" w:color="auto" w:fill="FFFF99"/>
          <w:rtl/>
        </w:rPr>
      </w:pPr>
      <w:hyperlink r:id="rId63" w:history="1">
        <w:r w:rsidRPr="006412E4">
          <w:rPr>
            <w:rStyle w:val="Hyperlink"/>
            <w:rFonts w:hint="cs"/>
            <w:vanish/>
            <w:szCs w:val="20"/>
            <w:shd w:val="clear" w:color="auto" w:fill="FFFF99"/>
            <w:rtl/>
          </w:rPr>
          <w:t>ק"ת תשכ"ח מס' 2190</w:t>
        </w:r>
      </w:hyperlink>
      <w:r w:rsidRPr="006412E4">
        <w:rPr>
          <w:rFonts w:hint="cs"/>
          <w:vanish/>
          <w:szCs w:val="20"/>
          <w:shd w:val="clear" w:color="auto" w:fill="FFFF99"/>
          <w:rtl/>
        </w:rPr>
        <w:t xml:space="preserve"> מיום 31.3.1968 עמ' 902</w:t>
      </w:r>
    </w:p>
    <w:p w:rsidR="0021747D" w:rsidRPr="006412E4" w:rsidRDefault="0021747D" w:rsidP="0021747D">
      <w:pPr>
        <w:pStyle w:val="P00"/>
        <w:tabs>
          <w:tab w:val="clear" w:pos="6259"/>
        </w:tabs>
        <w:spacing w:before="0"/>
        <w:rPr>
          <w:rStyle w:val="default"/>
          <w:rFonts w:cs="FrankRuehl" w:hint="cs"/>
          <w:b/>
          <w:bCs/>
          <w:vanish/>
          <w:sz w:val="20"/>
          <w:szCs w:val="20"/>
          <w:shd w:val="clear" w:color="auto" w:fill="FFFF99"/>
          <w:rtl/>
        </w:rPr>
      </w:pPr>
      <w:r w:rsidRPr="006412E4">
        <w:rPr>
          <w:rStyle w:val="default"/>
          <w:rFonts w:cs="FrankRuehl" w:hint="cs"/>
          <w:b/>
          <w:bCs/>
          <w:vanish/>
          <w:sz w:val="20"/>
          <w:szCs w:val="20"/>
          <w:shd w:val="clear" w:color="auto" w:fill="FFFF99"/>
          <w:rtl/>
        </w:rPr>
        <w:t>ביטול תקנה 16</w:t>
      </w:r>
    </w:p>
    <w:p w:rsidR="0021747D" w:rsidRPr="006412E4" w:rsidRDefault="0021747D" w:rsidP="0021747D">
      <w:pPr>
        <w:pStyle w:val="P00"/>
        <w:tabs>
          <w:tab w:val="clear" w:pos="6259"/>
        </w:tabs>
        <w:rPr>
          <w:rStyle w:val="default"/>
          <w:rFonts w:cs="FrankRuehl" w:hint="cs"/>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21747D" w:rsidRPr="006412E4" w:rsidRDefault="0021747D" w:rsidP="0021747D">
      <w:pPr>
        <w:pStyle w:val="P00"/>
        <w:tabs>
          <w:tab w:val="clear" w:pos="6259"/>
        </w:tabs>
        <w:spacing w:before="20"/>
        <w:rPr>
          <w:rStyle w:val="default"/>
          <w:rFonts w:cs="Miriam" w:hint="cs"/>
          <w:strike/>
          <w:vanish/>
          <w:sz w:val="16"/>
          <w:szCs w:val="16"/>
          <w:shd w:val="clear" w:color="auto" w:fill="FFFF99"/>
          <w:rtl/>
        </w:rPr>
      </w:pPr>
      <w:r w:rsidRPr="006412E4">
        <w:rPr>
          <w:rStyle w:val="default"/>
          <w:rFonts w:cs="Miriam" w:hint="cs"/>
          <w:strike/>
          <w:vanish/>
          <w:sz w:val="16"/>
          <w:szCs w:val="16"/>
          <w:shd w:val="clear" w:color="auto" w:fill="FFFF99"/>
          <w:rtl/>
        </w:rPr>
        <w:t>בחינה מקוצרת</w:t>
      </w:r>
    </w:p>
    <w:p w:rsidR="0021747D" w:rsidRPr="006412E4" w:rsidRDefault="0021747D" w:rsidP="0021747D">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16.</w:t>
      </w:r>
      <w:r w:rsidRPr="006412E4">
        <w:rPr>
          <w:rStyle w:val="default"/>
          <w:rFonts w:cs="FrankRuehl" w:hint="cs"/>
          <w:strike/>
          <w:vanish/>
          <w:sz w:val="22"/>
          <w:szCs w:val="22"/>
          <w:shd w:val="clear" w:color="auto" w:fill="FFFF99"/>
          <w:rtl/>
        </w:rPr>
        <w:tab/>
        <w:t>(א)</w:t>
      </w:r>
      <w:r w:rsidRPr="006412E4">
        <w:rPr>
          <w:rStyle w:val="default"/>
          <w:rFonts w:cs="FrankRuehl" w:hint="cs"/>
          <w:strike/>
          <w:vanish/>
          <w:sz w:val="22"/>
          <w:szCs w:val="22"/>
          <w:shd w:val="clear" w:color="auto" w:fill="FFFF99"/>
          <w:rtl/>
        </w:rPr>
        <w:tab/>
        <w:t>המועצה רשאית לקבוע, בהודעה שתפורסם ברשומות, את פרטי התכנית לבחינה מקוצרת, את סוגי הנבחנים הרשאים להיבחן בה, את הנושאים של הבחינה ואם היא בכתב או בעל פה.</w:t>
      </w:r>
    </w:p>
    <w:p w:rsidR="0021747D" w:rsidRPr="006412E4" w:rsidRDefault="0021747D" w:rsidP="0021747D">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hint="cs"/>
          <w:strike/>
          <w:vanish/>
          <w:sz w:val="22"/>
          <w:szCs w:val="22"/>
          <w:shd w:val="clear" w:color="auto" w:fill="FFFF99"/>
          <w:rtl/>
        </w:rPr>
        <w:t>(ב)</w:t>
      </w:r>
      <w:r w:rsidRPr="006412E4">
        <w:rPr>
          <w:rStyle w:val="default"/>
          <w:rFonts w:cs="FrankRuehl" w:hint="cs"/>
          <w:strike/>
          <w:vanish/>
          <w:sz w:val="22"/>
          <w:szCs w:val="22"/>
          <w:shd w:val="clear" w:color="auto" w:fill="FFFF99"/>
          <w:rtl/>
        </w:rPr>
        <w:tab/>
        <w:t>דין נבחן הרשאי להיבחן בבחינה מקוצרת ועמד בה, כדין נבחן שעמד בכל הבחינות.</w:t>
      </w:r>
    </w:p>
    <w:p w:rsidR="0021747D" w:rsidRPr="006412E4" w:rsidRDefault="0021747D" w:rsidP="0021747D">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hint="cs"/>
          <w:strike/>
          <w:vanish/>
          <w:sz w:val="22"/>
          <w:szCs w:val="22"/>
          <w:shd w:val="clear" w:color="auto" w:fill="FFFF99"/>
          <w:rtl/>
        </w:rPr>
        <w:t>(ג)</w:t>
      </w:r>
      <w:r w:rsidRPr="006412E4">
        <w:rPr>
          <w:rStyle w:val="default"/>
          <w:rFonts w:cs="FrankRuehl" w:hint="cs"/>
          <w:strike/>
          <w:vanish/>
          <w:sz w:val="22"/>
          <w:szCs w:val="22"/>
          <w:shd w:val="clear" w:color="auto" w:fill="FFFF99"/>
          <w:rtl/>
        </w:rPr>
        <w:tab/>
        <w:t>המועצה תקבע, בהודעה שתפורסם ברשומות, את התאריך שבו תבוטל התכנית לבחינה מקוצרת.</w:t>
      </w:r>
    </w:p>
    <w:p w:rsidR="004F39F7" w:rsidRPr="006412E4" w:rsidRDefault="004F39F7" w:rsidP="004F39F7">
      <w:pPr>
        <w:pStyle w:val="P00"/>
        <w:spacing w:before="0"/>
        <w:rPr>
          <w:rFonts w:hint="cs"/>
          <w:vanish/>
          <w:color w:val="FF0000"/>
          <w:szCs w:val="20"/>
          <w:shd w:val="clear" w:color="auto" w:fill="FFFF99"/>
          <w:rtl/>
        </w:rPr>
      </w:pPr>
    </w:p>
    <w:p w:rsidR="004F39F7" w:rsidRPr="006412E4" w:rsidRDefault="004F39F7" w:rsidP="00794BEB">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w:t>
      </w:r>
      <w:r w:rsidR="00794BEB" w:rsidRPr="006412E4">
        <w:rPr>
          <w:rFonts w:hint="cs"/>
          <w:vanish/>
          <w:color w:val="FF0000"/>
          <w:szCs w:val="20"/>
          <w:shd w:val="clear" w:color="auto" w:fill="FFFF99"/>
          <w:rtl/>
        </w:rPr>
        <w:t>4</w:t>
      </w:r>
      <w:r w:rsidRPr="006412E4">
        <w:rPr>
          <w:rFonts w:hint="cs"/>
          <w:vanish/>
          <w:color w:val="FF0000"/>
          <w:szCs w:val="20"/>
          <w:shd w:val="clear" w:color="auto" w:fill="FFFF99"/>
          <w:rtl/>
        </w:rPr>
        <w:t>.1987</w:t>
      </w:r>
    </w:p>
    <w:p w:rsidR="004F39F7" w:rsidRPr="006412E4" w:rsidRDefault="004F39F7" w:rsidP="004F39F7">
      <w:pPr>
        <w:pStyle w:val="P00"/>
        <w:spacing w:before="0"/>
        <w:rPr>
          <w:rFonts w:hint="cs"/>
          <w:b/>
          <w:bCs/>
          <w:vanish/>
          <w:szCs w:val="20"/>
          <w:shd w:val="clear" w:color="auto" w:fill="FFFF99"/>
          <w:rtl/>
        </w:rPr>
      </w:pPr>
      <w:r w:rsidRPr="006412E4">
        <w:rPr>
          <w:rFonts w:hint="cs"/>
          <w:b/>
          <w:bCs/>
          <w:vanish/>
          <w:szCs w:val="20"/>
          <w:shd w:val="clear" w:color="auto" w:fill="FFFF99"/>
          <w:rtl/>
        </w:rPr>
        <w:t>תק' תשמ"ז-1987</w:t>
      </w:r>
    </w:p>
    <w:p w:rsidR="004F39F7" w:rsidRPr="006412E4" w:rsidRDefault="004F39F7" w:rsidP="004F39F7">
      <w:pPr>
        <w:pStyle w:val="P00"/>
        <w:tabs>
          <w:tab w:val="clear" w:pos="6259"/>
        </w:tabs>
        <w:spacing w:before="0"/>
        <w:rPr>
          <w:rFonts w:hint="cs"/>
          <w:vanish/>
          <w:szCs w:val="20"/>
          <w:shd w:val="clear" w:color="auto" w:fill="FFFF99"/>
          <w:rtl/>
        </w:rPr>
      </w:pPr>
      <w:hyperlink r:id="rId64" w:history="1">
        <w:r w:rsidRPr="006412E4">
          <w:rPr>
            <w:rStyle w:val="Hyperlink"/>
            <w:rFonts w:hint="cs"/>
            <w:vanish/>
            <w:szCs w:val="20"/>
            <w:shd w:val="clear" w:color="auto" w:fill="FFFF99"/>
            <w:rtl/>
          </w:rPr>
          <w:t>ק"ת תשמ"ז מס' 5022</w:t>
        </w:r>
      </w:hyperlink>
      <w:r w:rsidRPr="006412E4">
        <w:rPr>
          <w:rFonts w:hint="cs"/>
          <w:vanish/>
          <w:szCs w:val="20"/>
          <w:shd w:val="clear" w:color="auto" w:fill="FFFF99"/>
          <w:rtl/>
        </w:rPr>
        <w:t xml:space="preserve"> מיום 1.4.1987 עמ' 751</w:t>
      </w:r>
    </w:p>
    <w:p w:rsidR="004F39F7" w:rsidRPr="006412E4" w:rsidRDefault="004F39F7" w:rsidP="004F39F7">
      <w:pPr>
        <w:pStyle w:val="P00"/>
        <w:tabs>
          <w:tab w:val="clear" w:pos="6259"/>
        </w:tabs>
        <w:spacing w:before="0"/>
        <w:rPr>
          <w:rStyle w:val="default"/>
          <w:rFonts w:cs="FrankRuehl" w:hint="cs"/>
          <w:b/>
          <w:bCs/>
          <w:vanish/>
          <w:sz w:val="20"/>
          <w:szCs w:val="20"/>
          <w:shd w:val="clear" w:color="auto" w:fill="FFFF99"/>
          <w:rtl/>
        </w:rPr>
      </w:pPr>
      <w:r w:rsidRPr="006412E4">
        <w:rPr>
          <w:rFonts w:hint="cs"/>
          <w:b/>
          <w:bCs/>
          <w:vanish/>
          <w:szCs w:val="20"/>
          <w:shd w:val="clear" w:color="auto" w:fill="FFFF99"/>
          <w:rtl/>
        </w:rPr>
        <w:t>הוספת תקנה 16</w:t>
      </w:r>
    </w:p>
    <w:p w:rsidR="0078322C" w:rsidRPr="006412E4" w:rsidRDefault="0078322C" w:rsidP="0078322C">
      <w:pPr>
        <w:pStyle w:val="P00"/>
        <w:spacing w:before="0"/>
        <w:rPr>
          <w:rFonts w:hint="cs"/>
          <w:vanish/>
          <w:color w:val="FF0000"/>
          <w:szCs w:val="20"/>
          <w:shd w:val="clear" w:color="auto" w:fill="FFFF99"/>
          <w:rtl/>
        </w:rPr>
      </w:pPr>
    </w:p>
    <w:p w:rsidR="0078322C" w:rsidRPr="006412E4" w:rsidRDefault="0078322C" w:rsidP="0078322C">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28.4.1992</w:t>
      </w:r>
    </w:p>
    <w:p w:rsidR="0078322C" w:rsidRPr="006412E4" w:rsidRDefault="0078322C" w:rsidP="0078322C">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78322C" w:rsidRPr="006412E4" w:rsidRDefault="0078322C" w:rsidP="0078322C">
      <w:pPr>
        <w:pStyle w:val="P00"/>
        <w:tabs>
          <w:tab w:val="clear" w:pos="6259"/>
        </w:tabs>
        <w:spacing w:before="0"/>
        <w:rPr>
          <w:rFonts w:hint="cs"/>
          <w:vanish/>
          <w:szCs w:val="20"/>
          <w:shd w:val="clear" w:color="auto" w:fill="FFFF99"/>
          <w:rtl/>
        </w:rPr>
      </w:pPr>
      <w:hyperlink r:id="rId65"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979</w:t>
      </w:r>
    </w:p>
    <w:p w:rsidR="0078322C" w:rsidRPr="006412E4" w:rsidRDefault="0078322C" w:rsidP="0078322C">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תקנה 16</w:t>
      </w:r>
    </w:p>
    <w:p w:rsidR="0078322C" w:rsidRPr="006412E4" w:rsidRDefault="0078322C" w:rsidP="0078322C">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78322C" w:rsidRPr="006412E4" w:rsidRDefault="0078322C" w:rsidP="0078322C">
      <w:pPr>
        <w:pStyle w:val="P00"/>
        <w:tabs>
          <w:tab w:val="clear" w:pos="6259"/>
        </w:tabs>
        <w:spacing w:before="20"/>
        <w:rPr>
          <w:rStyle w:val="default"/>
          <w:rFonts w:cs="Miriam" w:hint="cs"/>
          <w:strike/>
          <w:vanish/>
          <w:sz w:val="16"/>
          <w:szCs w:val="16"/>
          <w:shd w:val="clear" w:color="auto" w:fill="FFFF99"/>
          <w:rtl/>
        </w:rPr>
      </w:pPr>
      <w:r w:rsidRPr="006412E4">
        <w:rPr>
          <w:rFonts w:cs="Miriam" w:hint="cs"/>
          <w:strike/>
          <w:vanish/>
          <w:sz w:val="16"/>
          <w:szCs w:val="16"/>
          <w:shd w:val="clear" w:color="auto" w:fill="FFFF99"/>
          <w:rtl/>
        </w:rPr>
        <w:t>ערר</w:t>
      </w:r>
    </w:p>
    <w:p w:rsidR="0078322C" w:rsidRPr="006412E4" w:rsidRDefault="0078322C" w:rsidP="0078322C">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16.</w:t>
      </w:r>
      <w:r w:rsidRPr="006412E4">
        <w:rPr>
          <w:rStyle w:val="default"/>
          <w:rFonts w:cs="FrankRuehl" w:hint="cs"/>
          <w:strike/>
          <w:vanish/>
          <w:sz w:val="22"/>
          <w:szCs w:val="22"/>
          <w:shd w:val="clear" w:color="auto" w:fill="FFFF99"/>
          <w:rtl/>
        </w:rPr>
        <w:tab/>
        <w:t>(א)</w:t>
      </w:r>
      <w:r w:rsidRPr="006412E4">
        <w:rPr>
          <w:rStyle w:val="default"/>
          <w:rFonts w:cs="FrankRuehl" w:hint="cs"/>
          <w:strike/>
          <w:vanish/>
          <w:sz w:val="22"/>
          <w:szCs w:val="22"/>
          <w:shd w:val="clear" w:color="auto" w:fill="FFFF99"/>
          <w:rtl/>
        </w:rPr>
        <w:tab/>
        <w:t xml:space="preserve">נבחן רשאי לערור פעם אחת בלבד על ציון שקיבל בכל אחד מהנושאים "חשבונאות פיננסית מתקדמת" ו"ביקורת חשבונות ובעיות ביקורת מיוחדות" (להלן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הערר); מי שערר לא יהיה רשאי לערור עוד בבחינה נוספת שיגש אליה באותו נושא.</w:t>
      </w:r>
    </w:p>
    <w:p w:rsidR="0078322C" w:rsidRPr="006412E4" w:rsidRDefault="0078322C" w:rsidP="0078322C">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hint="cs"/>
          <w:strike/>
          <w:vanish/>
          <w:sz w:val="22"/>
          <w:szCs w:val="22"/>
          <w:shd w:val="clear" w:color="auto" w:fill="FFFF99"/>
          <w:rtl/>
        </w:rPr>
        <w:t>(ב)</w:t>
      </w:r>
      <w:r w:rsidRPr="006412E4">
        <w:rPr>
          <w:rStyle w:val="default"/>
          <w:rFonts w:cs="FrankRuehl" w:hint="cs"/>
          <w:strike/>
          <w:vanish/>
          <w:sz w:val="22"/>
          <w:szCs w:val="22"/>
          <w:shd w:val="clear" w:color="auto" w:fill="FFFF99"/>
          <w:rtl/>
        </w:rPr>
        <w:tab/>
        <w:t>על הערר יחולו כללים אלה:</w:t>
      </w:r>
    </w:p>
    <w:p w:rsidR="0078322C" w:rsidRPr="006412E4" w:rsidRDefault="0078322C" w:rsidP="0078322C">
      <w:pPr>
        <w:pStyle w:val="P00"/>
        <w:tabs>
          <w:tab w:val="clear" w:pos="6259"/>
        </w:tabs>
        <w:spacing w:before="0"/>
        <w:ind w:left="1021"/>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(1)</w:t>
      </w:r>
      <w:r w:rsidRPr="006412E4">
        <w:rPr>
          <w:rStyle w:val="default"/>
          <w:rFonts w:cs="FrankRuehl" w:hint="cs"/>
          <w:strike/>
          <w:vanish/>
          <w:sz w:val="22"/>
          <w:szCs w:val="22"/>
          <w:shd w:val="clear" w:color="auto" w:fill="FFFF99"/>
          <w:rtl/>
        </w:rPr>
        <w:tab/>
        <w:t>רשאי יהא לערור רק נבחן שקיבל ציון שבין 41-59 נקודות;</w:t>
      </w:r>
    </w:p>
    <w:p w:rsidR="0078322C" w:rsidRPr="006412E4" w:rsidRDefault="0078322C" w:rsidP="0078322C">
      <w:pPr>
        <w:pStyle w:val="P00"/>
        <w:tabs>
          <w:tab w:val="clear" w:pos="6259"/>
        </w:tabs>
        <w:spacing w:before="0"/>
        <w:ind w:left="1021"/>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(2)</w:t>
      </w:r>
      <w:r w:rsidRPr="006412E4">
        <w:rPr>
          <w:rStyle w:val="default"/>
          <w:rFonts w:cs="FrankRuehl" w:hint="cs"/>
          <w:strike/>
          <w:vanish/>
          <w:sz w:val="22"/>
          <w:szCs w:val="22"/>
          <w:shd w:val="clear" w:color="auto" w:fill="FFFF99"/>
          <w:rtl/>
        </w:rPr>
        <w:tab/>
        <w:t>הערר יהא מנומק ויוגש בכתב למזכיר המועצה תוך שלושים ימים מיום פרסום הציונים במשרד מזכירות המועצה. לכתב הערר תצורף האגרה שנקבעה בתקנה 47;</w:t>
      </w:r>
    </w:p>
    <w:p w:rsidR="0078322C" w:rsidRPr="006412E4" w:rsidRDefault="0078322C" w:rsidP="0078322C">
      <w:pPr>
        <w:pStyle w:val="P00"/>
        <w:tabs>
          <w:tab w:val="clear" w:pos="6259"/>
        </w:tabs>
        <w:spacing w:before="0"/>
        <w:ind w:left="1021"/>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(3)</w:t>
      </w:r>
      <w:r w:rsidRPr="006412E4">
        <w:rPr>
          <w:rStyle w:val="default"/>
          <w:rFonts w:cs="FrankRuehl" w:hint="cs"/>
          <w:strike/>
          <w:vanish/>
          <w:sz w:val="22"/>
          <w:szCs w:val="22"/>
          <w:shd w:val="clear" w:color="auto" w:fill="FFFF99"/>
          <w:rtl/>
        </w:rPr>
        <w:tab/>
        <w:t xml:space="preserve">נבחן העומד לערור על ציון שקיבל יהא רשאי לקבל צילום של גליון הבחינה שלו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נושא הערר;</w:t>
      </w:r>
    </w:p>
    <w:p w:rsidR="0078322C" w:rsidRPr="006412E4" w:rsidRDefault="0078322C" w:rsidP="0078322C">
      <w:pPr>
        <w:pStyle w:val="P00"/>
        <w:tabs>
          <w:tab w:val="clear" w:pos="6259"/>
        </w:tabs>
        <w:spacing w:before="0"/>
        <w:ind w:left="1021"/>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(4)</w:t>
      </w:r>
      <w:r w:rsidRPr="006412E4">
        <w:rPr>
          <w:rStyle w:val="default"/>
          <w:rFonts w:cs="FrankRuehl" w:hint="cs"/>
          <w:strike/>
          <w:vanish/>
          <w:sz w:val="22"/>
          <w:szCs w:val="22"/>
          <w:shd w:val="clear" w:color="auto" w:fill="FFFF99"/>
          <w:rtl/>
        </w:rPr>
        <w:tab/>
        <w:t xml:space="preserve">המועצה תמנה לכל נושא, כמפורט בתקנת משנה (א), הרכב שידון בעררים; בהרכב לא ישתתף מי שבדק את הבחינות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נושא הערר; ההחלטה תינתן בכתב ותועבר למזכירות המועצה תוך שלושים ימים מהיום שבו הגיש העורר את הערר;</w:t>
      </w:r>
    </w:p>
    <w:p w:rsidR="0078322C" w:rsidRPr="006412E4" w:rsidRDefault="0078322C" w:rsidP="0078322C">
      <w:pPr>
        <w:pStyle w:val="P00"/>
        <w:tabs>
          <w:tab w:val="clear" w:pos="6259"/>
        </w:tabs>
        <w:spacing w:before="0"/>
        <w:ind w:left="1021"/>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(5)</w:t>
      </w:r>
      <w:r w:rsidRPr="006412E4">
        <w:rPr>
          <w:rStyle w:val="default"/>
          <w:rFonts w:cs="FrankRuehl" w:hint="cs"/>
          <w:strike/>
          <w:vanish/>
          <w:sz w:val="22"/>
          <w:szCs w:val="22"/>
          <w:shd w:val="clear" w:color="auto" w:fill="FFFF99"/>
          <w:rtl/>
        </w:rPr>
        <w:tab/>
        <w:t xml:space="preserve">ההרכב רשאי להוסיף או לגרוע נקודות מציון הבחינה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נושא הערר.</w:t>
      </w:r>
    </w:p>
    <w:p w:rsidR="00721BF3" w:rsidRPr="006412E4" w:rsidRDefault="00721BF3" w:rsidP="00721BF3">
      <w:pPr>
        <w:pStyle w:val="P00"/>
        <w:spacing w:before="0"/>
        <w:rPr>
          <w:rFonts w:hint="cs"/>
          <w:vanish/>
          <w:color w:val="FF0000"/>
          <w:szCs w:val="20"/>
          <w:shd w:val="clear" w:color="auto" w:fill="FFFF99"/>
          <w:rtl/>
        </w:rPr>
      </w:pPr>
    </w:p>
    <w:p w:rsidR="00721BF3" w:rsidRPr="006412E4" w:rsidRDefault="00721BF3" w:rsidP="00721BF3">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30.1.1996</w:t>
      </w:r>
    </w:p>
    <w:p w:rsidR="00721BF3" w:rsidRPr="006412E4" w:rsidRDefault="00721BF3" w:rsidP="00721BF3">
      <w:pPr>
        <w:pStyle w:val="P00"/>
        <w:spacing w:before="0"/>
        <w:rPr>
          <w:rFonts w:hint="cs"/>
          <w:b/>
          <w:bCs/>
          <w:vanish/>
          <w:szCs w:val="20"/>
          <w:shd w:val="clear" w:color="auto" w:fill="FFFF99"/>
          <w:rtl/>
        </w:rPr>
      </w:pPr>
      <w:r w:rsidRPr="006412E4">
        <w:rPr>
          <w:rFonts w:hint="cs"/>
          <w:b/>
          <w:bCs/>
          <w:vanish/>
          <w:szCs w:val="20"/>
          <w:shd w:val="clear" w:color="auto" w:fill="FFFF99"/>
          <w:rtl/>
        </w:rPr>
        <w:t>תק' תשנ"ו-1995</w:t>
      </w:r>
    </w:p>
    <w:p w:rsidR="00721BF3" w:rsidRPr="006412E4" w:rsidRDefault="00721BF3" w:rsidP="00721BF3">
      <w:pPr>
        <w:pStyle w:val="P00"/>
        <w:tabs>
          <w:tab w:val="clear" w:pos="6259"/>
        </w:tabs>
        <w:spacing w:before="0"/>
        <w:rPr>
          <w:rFonts w:hint="cs"/>
          <w:vanish/>
          <w:szCs w:val="20"/>
          <w:shd w:val="clear" w:color="auto" w:fill="FFFF99"/>
          <w:rtl/>
        </w:rPr>
      </w:pPr>
      <w:hyperlink r:id="rId66" w:history="1">
        <w:r w:rsidRPr="006412E4">
          <w:rPr>
            <w:rStyle w:val="Hyperlink"/>
            <w:rFonts w:hint="cs"/>
            <w:vanish/>
            <w:szCs w:val="20"/>
            <w:shd w:val="clear" w:color="auto" w:fill="FFFF99"/>
            <w:rtl/>
          </w:rPr>
          <w:t>ק"ת תשנ"ו מס' 5727</w:t>
        </w:r>
      </w:hyperlink>
      <w:r w:rsidRPr="006412E4">
        <w:rPr>
          <w:rFonts w:hint="cs"/>
          <w:vanish/>
          <w:szCs w:val="20"/>
          <w:shd w:val="clear" w:color="auto" w:fill="FFFF99"/>
          <w:rtl/>
        </w:rPr>
        <w:t xml:space="preserve"> מיום 31.12.1995 עמ' 383</w:t>
      </w:r>
    </w:p>
    <w:p w:rsidR="00721BF3" w:rsidRPr="006412E4" w:rsidRDefault="00721BF3" w:rsidP="00D10F80">
      <w:pPr>
        <w:pStyle w:val="P00"/>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vanish/>
          <w:sz w:val="22"/>
          <w:szCs w:val="22"/>
          <w:shd w:val="clear" w:color="auto" w:fill="FFFF99"/>
          <w:rtl/>
        </w:rPr>
        <w:t>(א)</w:t>
      </w:r>
      <w:r w:rsidRPr="006412E4">
        <w:rPr>
          <w:rStyle w:val="default"/>
          <w:rFonts w:cs="FrankRuehl"/>
          <w:vanish/>
          <w:sz w:val="22"/>
          <w:szCs w:val="22"/>
          <w:shd w:val="clear" w:color="auto" w:fill="FFFF99"/>
          <w:rtl/>
        </w:rPr>
        <w:tab/>
        <w:t>נ</w:t>
      </w:r>
      <w:r w:rsidRPr="006412E4">
        <w:rPr>
          <w:rStyle w:val="default"/>
          <w:rFonts w:cs="FrankRuehl" w:hint="cs"/>
          <w:vanish/>
          <w:sz w:val="22"/>
          <w:szCs w:val="22"/>
          <w:shd w:val="clear" w:color="auto" w:fill="FFFF99"/>
          <w:rtl/>
        </w:rPr>
        <w:t xml:space="preserve">בחן רשאי לערור למועצה על ציון שקיבל </w:t>
      </w:r>
      <w:r w:rsidRPr="006412E4">
        <w:rPr>
          <w:rStyle w:val="default"/>
          <w:rFonts w:cs="FrankRuehl"/>
          <w:vanish/>
          <w:sz w:val="22"/>
          <w:szCs w:val="22"/>
          <w:shd w:val="clear" w:color="auto" w:fill="FFFF99"/>
          <w:rtl/>
        </w:rPr>
        <w:t>בכ</w:t>
      </w:r>
      <w:r w:rsidRPr="006412E4">
        <w:rPr>
          <w:rStyle w:val="default"/>
          <w:rFonts w:cs="FrankRuehl" w:hint="cs"/>
          <w:vanish/>
          <w:sz w:val="22"/>
          <w:szCs w:val="22"/>
          <w:shd w:val="clear" w:color="auto" w:fill="FFFF99"/>
          <w:rtl/>
        </w:rPr>
        <w:t xml:space="preserve">ל אחד מהנושאים שבבחינה סופית חלק ב' </w:t>
      </w:r>
      <w:r w:rsidRPr="006412E4">
        <w:rPr>
          <w:rStyle w:val="default"/>
          <w:rFonts w:cs="FrankRuehl" w:hint="cs"/>
          <w:vanish/>
          <w:sz w:val="22"/>
          <w:szCs w:val="22"/>
          <w:u w:val="single"/>
          <w:shd w:val="clear" w:color="auto" w:fill="FFFF99"/>
          <w:rtl/>
        </w:rPr>
        <w:t>או בנושא "יסודות ביקורת החשבונות", שבבחינת ביניים חלק ב'</w:t>
      </w:r>
      <w:r w:rsidRPr="006412E4">
        <w:rPr>
          <w:rStyle w:val="default"/>
          <w:rFonts w:cs="FrankRuehl" w:hint="cs"/>
          <w:vanish/>
          <w:sz w:val="22"/>
          <w:szCs w:val="22"/>
          <w:shd w:val="clear" w:color="auto" w:fill="FFFF99"/>
          <w:rtl/>
        </w:rPr>
        <w:t xml:space="preserve"> או בחלק מנושא כאמור (להלן </w:t>
      </w:r>
      <w:r w:rsidR="00D10F80"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 xml:space="preserve"> </w:t>
      </w:r>
      <w:r w:rsidRPr="006412E4">
        <w:rPr>
          <w:rStyle w:val="default"/>
          <w:rFonts w:cs="FrankRuehl" w:hint="cs"/>
          <w:vanish/>
          <w:sz w:val="22"/>
          <w:szCs w:val="22"/>
          <w:shd w:val="clear" w:color="auto" w:fill="FFFF99"/>
          <w:rtl/>
        </w:rPr>
        <w:t>הערר), לפי כללים אלה:</w:t>
      </w:r>
    </w:p>
    <w:p w:rsidR="00886D4C" w:rsidRPr="006412E4" w:rsidRDefault="00886D4C" w:rsidP="00886D4C">
      <w:pPr>
        <w:pStyle w:val="P00"/>
        <w:spacing w:before="0"/>
        <w:rPr>
          <w:rFonts w:hint="cs"/>
          <w:vanish/>
          <w:color w:val="FF0000"/>
          <w:szCs w:val="20"/>
          <w:shd w:val="clear" w:color="auto" w:fill="FFFF99"/>
          <w:rtl/>
        </w:rPr>
      </w:pPr>
    </w:p>
    <w:p w:rsidR="00886D4C" w:rsidRPr="006412E4" w:rsidRDefault="00886D4C" w:rsidP="00886D4C">
      <w:pPr>
        <w:pStyle w:val="P00"/>
        <w:spacing w:before="0"/>
        <w:ind w:left="1021"/>
        <w:rPr>
          <w:rFonts w:hint="cs"/>
          <w:b/>
          <w:bCs/>
          <w:vanish/>
          <w:szCs w:val="20"/>
          <w:shd w:val="clear" w:color="auto" w:fill="FFFF99"/>
          <w:rtl/>
        </w:rPr>
      </w:pPr>
      <w:r w:rsidRPr="006412E4">
        <w:rPr>
          <w:rFonts w:hint="cs"/>
          <w:vanish/>
          <w:color w:val="FF0000"/>
          <w:szCs w:val="20"/>
          <w:shd w:val="clear" w:color="auto" w:fill="FFFF99"/>
          <w:rtl/>
        </w:rPr>
        <w:t>מיום 18.10.2001</w:t>
      </w:r>
    </w:p>
    <w:p w:rsidR="00886D4C" w:rsidRPr="006412E4" w:rsidRDefault="00886D4C" w:rsidP="00886D4C">
      <w:pPr>
        <w:pStyle w:val="P00"/>
        <w:spacing w:before="0"/>
        <w:ind w:left="1021"/>
        <w:rPr>
          <w:rFonts w:hint="cs"/>
          <w:b/>
          <w:bCs/>
          <w:vanish/>
          <w:szCs w:val="20"/>
          <w:shd w:val="clear" w:color="auto" w:fill="FFFF99"/>
          <w:rtl/>
        </w:rPr>
      </w:pPr>
      <w:r w:rsidRPr="006412E4">
        <w:rPr>
          <w:rFonts w:hint="cs"/>
          <w:b/>
          <w:bCs/>
          <w:vanish/>
          <w:szCs w:val="20"/>
          <w:shd w:val="clear" w:color="auto" w:fill="FFFF99"/>
          <w:rtl/>
        </w:rPr>
        <w:t>תק' תשס"ב-2001</w:t>
      </w:r>
    </w:p>
    <w:p w:rsidR="00886D4C" w:rsidRPr="006412E4" w:rsidRDefault="00886D4C" w:rsidP="00886D4C">
      <w:pPr>
        <w:pStyle w:val="P00"/>
        <w:tabs>
          <w:tab w:val="clear" w:pos="6259"/>
        </w:tabs>
        <w:spacing w:before="0"/>
        <w:ind w:left="1021"/>
        <w:rPr>
          <w:rFonts w:hint="cs"/>
          <w:vanish/>
          <w:szCs w:val="20"/>
          <w:shd w:val="clear" w:color="auto" w:fill="FFFF99"/>
          <w:rtl/>
        </w:rPr>
      </w:pPr>
      <w:hyperlink r:id="rId67" w:history="1">
        <w:r w:rsidRPr="006412E4">
          <w:rPr>
            <w:rStyle w:val="Hyperlink"/>
            <w:rFonts w:hint="cs"/>
            <w:vanish/>
            <w:szCs w:val="20"/>
            <w:shd w:val="clear" w:color="auto" w:fill="FFFF99"/>
            <w:rtl/>
          </w:rPr>
          <w:t>ק"ת תשס"ב מס' 6128</w:t>
        </w:r>
      </w:hyperlink>
      <w:r w:rsidRPr="006412E4">
        <w:rPr>
          <w:rFonts w:hint="cs"/>
          <w:vanish/>
          <w:szCs w:val="20"/>
          <w:shd w:val="clear" w:color="auto" w:fill="FFFF99"/>
          <w:rtl/>
        </w:rPr>
        <w:t xml:space="preserve"> מיום 18.10.2001 עמ' 30</w:t>
      </w:r>
    </w:p>
    <w:p w:rsidR="00886D4C" w:rsidRPr="006412E4" w:rsidRDefault="00886D4C" w:rsidP="00886D4C">
      <w:pPr>
        <w:pStyle w:val="P00"/>
        <w:tabs>
          <w:tab w:val="clear" w:pos="6259"/>
        </w:tabs>
        <w:spacing w:before="0"/>
        <w:ind w:left="1021"/>
        <w:rPr>
          <w:rFonts w:hint="cs"/>
          <w:vanish/>
          <w:szCs w:val="20"/>
          <w:shd w:val="clear" w:color="auto" w:fill="FFFF99"/>
          <w:rtl/>
        </w:rPr>
      </w:pPr>
      <w:r w:rsidRPr="006412E4">
        <w:rPr>
          <w:rFonts w:hint="cs"/>
          <w:b/>
          <w:bCs/>
          <w:vanish/>
          <w:szCs w:val="20"/>
          <w:shd w:val="clear" w:color="auto" w:fill="FFFF99"/>
          <w:rtl/>
        </w:rPr>
        <w:t>מחיקת פסקה 16(א)(2)</w:t>
      </w:r>
    </w:p>
    <w:p w:rsidR="00886D4C" w:rsidRPr="006412E4" w:rsidRDefault="00886D4C" w:rsidP="00886D4C">
      <w:pPr>
        <w:pStyle w:val="P00"/>
        <w:tabs>
          <w:tab w:val="clear" w:pos="6259"/>
        </w:tabs>
        <w:ind w:left="1021"/>
        <w:rPr>
          <w:rFonts w:hint="cs"/>
          <w:vanish/>
          <w:szCs w:val="20"/>
          <w:shd w:val="clear" w:color="auto" w:fill="FFFF99"/>
          <w:rtl/>
        </w:rPr>
      </w:pPr>
      <w:r w:rsidRPr="006412E4">
        <w:rPr>
          <w:rFonts w:hint="cs"/>
          <w:vanish/>
          <w:szCs w:val="20"/>
          <w:shd w:val="clear" w:color="auto" w:fill="FFFF99"/>
          <w:rtl/>
        </w:rPr>
        <w:t>הנוסח הקודם:</w:t>
      </w:r>
    </w:p>
    <w:p w:rsidR="00886D4C" w:rsidRPr="006412E4" w:rsidRDefault="00886D4C" w:rsidP="009D153B">
      <w:pPr>
        <w:pStyle w:val="P00"/>
        <w:tabs>
          <w:tab w:val="clear" w:pos="6259"/>
        </w:tabs>
        <w:spacing w:before="0"/>
        <w:ind w:left="1021"/>
        <w:rPr>
          <w:rStyle w:val="default"/>
          <w:rFonts w:cs="FrankRuehl" w:hint="cs"/>
          <w:vanish/>
          <w:sz w:val="22"/>
          <w:szCs w:val="22"/>
          <w:shd w:val="clear" w:color="auto" w:fill="FFFF99"/>
          <w:rtl/>
        </w:rPr>
      </w:pPr>
      <w:r w:rsidRPr="006412E4">
        <w:rPr>
          <w:rStyle w:val="default"/>
          <w:rFonts w:cs="FrankRuehl" w:hint="cs"/>
          <w:strike/>
          <w:vanish/>
          <w:sz w:val="22"/>
          <w:szCs w:val="22"/>
          <w:shd w:val="clear" w:color="auto" w:fill="FFFF99"/>
          <w:rtl/>
        </w:rPr>
        <w:t>(2)</w:t>
      </w:r>
      <w:r w:rsidRPr="006412E4">
        <w:rPr>
          <w:rStyle w:val="default"/>
          <w:rFonts w:cs="FrankRuehl" w:hint="cs"/>
          <w:strike/>
          <w:vanish/>
          <w:sz w:val="22"/>
          <w:szCs w:val="22"/>
          <w:shd w:val="clear" w:color="auto" w:fill="FFFF99"/>
          <w:rtl/>
        </w:rPr>
        <w:tab/>
        <w:t xml:space="preserve">הערר יוגש רק לגבי בחינה או חלק מבחינה שאינם נערכים בשיטת רב-ברירה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שיטת בחינה שבה נתונות מראש מספר תשובות לשאלה, והנבחן צריך לסמן רק את הנכונה מביניהן לדעתו;</w:t>
      </w:r>
    </w:p>
    <w:p w:rsidR="003A6E39" w:rsidRPr="006412E4" w:rsidRDefault="003A6E39" w:rsidP="003A6E39">
      <w:pPr>
        <w:pStyle w:val="P00"/>
        <w:tabs>
          <w:tab w:val="clear" w:pos="6259"/>
        </w:tabs>
        <w:spacing w:before="0"/>
        <w:rPr>
          <w:rFonts w:hint="cs"/>
          <w:vanish/>
          <w:szCs w:val="20"/>
          <w:shd w:val="clear" w:color="auto" w:fill="FFFF99"/>
          <w:rtl/>
        </w:rPr>
      </w:pPr>
    </w:p>
    <w:p w:rsidR="003A6E39" w:rsidRPr="006412E4" w:rsidRDefault="003A6E39" w:rsidP="003A6E39">
      <w:pPr>
        <w:pStyle w:val="P00"/>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19.11.2008</w:t>
      </w:r>
    </w:p>
    <w:p w:rsidR="003A6E39" w:rsidRPr="006412E4" w:rsidRDefault="003A6E39" w:rsidP="003A6E39">
      <w:pPr>
        <w:pStyle w:val="P00"/>
        <w:spacing w:before="0"/>
        <w:rPr>
          <w:rStyle w:val="default"/>
          <w:rFonts w:cs="FrankRuehl" w:hint="cs"/>
          <w:vanish/>
          <w:sz w:val="20"/>
          <w:szCs w:val="20"/>
          <w:shd w:val="clear" w:color="auto" w:fill="FFFF99"/>
          <w:rtl/>
        </w:rPr>
      </w:pPr>
      <w:r w:rsidRPr="006412E4">
        <w:rPr>
          <w:rStyle w:val="default"/>
          <w:rFonts w:cs="FrankRuehl" w:hint="cs"/>
          <w:b/>
          <w:bCs/>
          <w:vanish/>
          <w:sz w:val="20"/>
          <w:szCs w:val="20"/>
          <w:shd w:val="clear" w:color="auto" w:fill="FFFF99"/>
          <w:rtl/>
        </w:rPr>
        <w:t>תק' תשס"ט-2008</w:t>
      </w:r>
    </w:p>
    <w:p w:rsidR="003A6E39" w:rsidRPr="006412E4" w:rsidRDefault="003A6E39" w:rsidP="003A6E39">
      <w:pPr>
        <w:pStyle w:val="P00"/>
        <w:spacing w:before="0"/>
        <w:rPr>
          <w:rStyle w:val="default"/>
          <w:rFonts w:cs="FrankRuehl" w:hint="cs"/>
          <w:vanish/>
          <w:sz w:val="20"/>
          <w:szCs w:val="20"/>
          <w:shd w:val="clear" w:color="auto" w:fill="FFFF99"/>
          <w:rtl/>
        </w:rPr>
      </w:pPr>
      <w:hyperlink r:id="rId68" w:history="1">
        <w:r w:rsidRPr="006412E4">
          <w:rPr>
            <w:rStyle w:val="Hyperlink"/>
            <w:rFonts w:hint="cs"/>
            <w:vanish/>
            <w:szCs w:val="20"/>
            <w:shd w:val="clear" w:color="auto" w:fill="FFFF99"/>
            <w:rtl/>
          </w:rPr>
          <w:t>ק"ת תשס"ט מס' 6723</w:t>
        </w:r>
      </w:hyperlink>
      <w:r w:rsidRPr="006412E4">
        <w:rPr>
          <w:rStyle w:val="default"/>
          <w:rFonts w:cs="FrankRuehl" w:hint="cs"/>
          <w:vanish/>
          <w:sz w:val="20"/>
          <w:szCs w:val="20"/>
          <w:shd w:val="clear" w:color="auto" w:fill="FFFF99"/>
          <w:rtl/>
        </w:rPr>
        <w:t xml:space="preserve"> מיום 19.11.2008 עמ' 102</w:t>
      </w:r>
    </w:p>
    <w:p w:rsidR="003A6E39" w:rsidRPr="006412E4" w:rsidRDefault="003A6E39" w:rsidP="003A6E39">
      <w:pPr>
        <w:pStyle w:val="P00"/>
        <w:rPr>
          <w:rStyle w:val="default"/>
          <w:rFonts w:cs="FrankRuehl"/>
          <w:vanish/>
          <w:sz w:val="22"/>
          <w:szCs w:val="22"/>
          <w:shd w:val="clear" w:color="auto" w:fill="FFFF99"/>
          <w:rtl/>
        </w:rPr>
      </w:pPr>
      <w:r w:rsidRPr="006412E4">
        <w:rPr>
          <w:rStyle w:val="big-number"/>
          <w:rFonts w:cs="Miriam"/>
          <w:vanish/>
          <w:sz w:val="22"/>
          <w:szCs w:val="22"/>
          <w:shd w:val="clear" w:color="auto" w:fill="FFFF99"/>
          <w:rtl/>
        </w:rPr>
        <w:tab/>
      </w:r>
      <w:r w:rsidRPr="006412E4">
        <w:rPr>
          <w:rStyle w:val="default"/>
          <w:rFonts w:cs="FrankRuehl"/>
          <w:vanish/>
          <w:sz w:val="22"/>
          <w:szCs w:val="22"/>
          <w:shd w:val="clear" w:color="auto" w:fill="FFFF99"/>
          <w:rtl/>
        </w:rPr>
        <w:t>(א)</w:t>
      </w:r>
      <w:r w:rsidRPr="006412E4">
        <w:rPr>
          <w:rStyle w:val="default"/>
          <w:rFonts w:cs="FrankRuehl"/>
          <w:vanish/>
          <w:sz w:val="22"/>
          <w:szCs w:val="22"/>
          <w:shd w:val="clear" w:color="auto" w:fill="FFFF99"/>
          <w:rtl/>
        </w:rPr>
        <w:tab/>
        <w:t>נ</w:t>
      </w:r>
      <w:r w:rsidRPr="006412E4">
        <w:rPr>
          <w:rStyle w:val="default"/>
          <w:rFonts w:cs="FrankRuehl" w:hint="cs"/>
          <w:vanish/>
          <w:sz w:val="22"/>
          <w:szCs w:val="22"/>
          <w:shd w:val="clear" w:color="auto" w:fill="FFFF99"/>
          <w:rtl/>
        </w:rPr>
        <w:t xml:space="preserve">בחן רשאי לערור למועצה על ציון שקיבל </w:t>
      </w:r>
      <w:r w:rsidRPr="006412E4">
        <w:rPr>
          <w:rStyle w:val="default"/>
          <w:rFonts w:cs="FrankRuehl"/>
          <w:vanish/>
          <w:sz w:val="22"/>
          <w:szCs w:val="22"/>
          <w:shd w:val="clear" w:color="auto" w:fill="FFFF99"/>
          <w:rtl/>
        </w:rPr>
        <w:t>בכ</w:t>
      </w:r>
      <w:r w:rsidRPr="006412E4">
        <w:rPr>
          <w:rStyle w:val="default"/>
          <w:rFonts w:cs="FrankRuehl" w:hint="cs"/>
          <w:vanish/>
          <w:sz w:val="22"/>
          <w:szCs w:val="22"/>
          <w:shd w:val="clear" w:color="auto" w:fill="FFFF99"/>
          <w:rtl/>
        </w:rPr>
        <w:t xml:space="preserve">ל אחד מהנושאים </w:t>
      </w:r>
      <w:r w:rsidRPr="006412E4">
        <w:rPr>
          <w:rStyle w:val="default"/>
          <w:rFonts w:cs="FrankRuehl" w:hint="cs"/>
          <w:strike/>
          <w:vanish/>
          <w:sz w:val="22"/>
          <w:szCs w:val="22"/>
          <w:shd w:val="clear" w:color="auto" w:fill="FFFF99"/>
          <w:rtl/>
        </w:rPr>
        <w:t>שבבחינה סופית חלק ב' או בנושא "יסודות ביקורת החשבונות" שבבחינת ביניים חלק ב'</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שבבחינות ביניים חלק א', ביניים חלק ב', סופיות חלק א' וסופיות חלק ב'</w:t>
      </w:r>
      <w:r w:rsidRPr="006412E4">
        <w:rPr>
          <w:rStyle w:val="default"/>
          <w:rFonts w:cs="FrankRuehl" w:hint="cs"/>
          <w:vanish/>
          <w:sz w:val="22"/>
          <w:szCs w:val="22"/>
          <w:shd w:val="clear" w:color="auto" w:fill="FFFF99"/>
          <w:rtl/>
        </w:rPr>
        <w:t xml:space="preserve"> או בחלק מנושא כאמור (להלן -</w:t>
      </w:r>
      <w:r w:rsidRPr="006412E4">
        <w:rPr>
          <w:rStyle w:val="default"/>
          <w:rFonts w:cs="FrankRuehl"/>
          <w:vanish/>
          <w:sz w:val="22"/>
          <w:szCs w:val="22"/>
          <w:shd w:val="clear" w:color="auto" w:fill="FFFF99"/>
          <w:rtl/>
        </w:rPr>
        <w:t xml:space="preserve"> </w:t>
      </w:r>
      <w:r w:rsidRPr="006412E4">
        <w:rPr>
          <w:rStyle w:val="default"/>
          <w:rFonts w:cs="FrankRuehl" w:hint="cs"/>
          <w:vanish/>
          <w:sz w:val="22"/>
          <w:szCs w:val="22"/>
          <w:shd w:val="clear" w:color="auto" w:fill="FFFF99"/>
          <w:rtl/>
        </w:rPr>
        <w:t>הערר), לפי כללים אלה:</w:t>
      </w:r>
    </w:p>
    <w:p w:rsidR="0075150C" w:rsidRPr="006412E4" w:rsidRDefault="0075150C" w:rsidP="0075150C">
      <w:pPr>
        <w:pStyle w:val="P22"/>
        <w:spacing w:before="0"/>
        <w:ind w:left="0" w:right="1134"/>
        <w:rPr>
          <w:rStyle w:val="default"/>
          <w:rFonts w:cs="FrankRuehl"/>
          <w:vanish/>
          <w:sz w:val="20"/>
          <w:szCs w:val="20"/>
          <w:shd w:val="clear" w:color="auto" w:fill="FFFF99"/>
          <w:rtl/>
        </w:rPr>
      </w:pPr>
    </w:p>
    <w:p w:rsidR="0075150C" w:rsidRPr="006412E4" w:rsidRDefault="0075150C" w:rsidP="0075150C">
      <w:pPr>
        <w:pStyle w:val="P22"/>
        <w:spacing w:before="0"/>
        <w:ind w:left="1021" w:right="1134"/>
        <w:rPr>
          <w:rStyle w:val="default"/>
          <w:rFonts w:cs="FrankRuehl"/>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3.7.2019</w:t>
      </w:r>
    </w:p>
    <w:p w:rsidR="0075150C" w:rsidRPr="006412E4" w:rsidRDefault="0075150C" w:rsidP="0075150C">
      <w:pPr>
        <w:pStyle w:val="P22"/>
        <w:spacing w:before="0"/>
        <w:ind w:left="1021"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(מס' 2) תשע"ט-2019</w:t>
      </w:r>
    </w:p>
    <w:p w:rsidR="0075150C" w:rsidRPr="006412E4" w:rsidRDefault="0075150C" w:rsidP="0075150C">
      <w:pPr>
        <w:pStyle w:val="P22"/>
        <w:spacing w:before="0"/>
        <w:ind w:left="1021" w:right="1134"/>
        <w:rPr>
          <w:rStyle w:val="default"/>
          <w:rFonts w:cs="FrankRuehl"/>
          <w:vanish/>
          <w:sz w:val="20"/>
          <w:szCs w:val="20"/>
          <w:shd w:val="clear" w:color="auto" w:fill="FFFF99"/>
          <w:rtl/>
        </w:rPr>
      </w:pPr>
      <w:hyperlink r:id="rId69" w:history="1">
        <w:r w:rsidRPr="006412E4">
          <w:rPr>
            <w:rStyle w:val="Hyperlink"/>
            <w:rFonts w:hint="cs"/>
            <w:vanish/>
            <w:szCs w:val="20"/>
            <w:shd w:val="clear" w:color="auto" w:fill="FFFF99"/>
            <w:rtl/>
          </w:rPr>
          <w:t>ק"ת תשע"ט מס' 8229</w:t>
        </w:r>
      </w:hyperlink>
      <w:r w:rsidRPr="006412E4">
        <w:rPr>
          <w:rStyle w:val="default"/>
          <w:rFonts w:cs="FrankRuehl" w:hint="cs"/>
          <w:vanish/>
          <w:sz w:val="20"/>
          <w:szCs w:val="20"/>
          <w:shd w:val="clear" w:color="auto" w:fill="FFFF99"/>
          <w:rtl/>
        </w:rPr>
        <w:t xml:space="preserve"> מיום 3.6.2019 עמ' 3290</w:t>
      </w:r>
    </w:p>
    <w:p w:rsidR="0075150C" w:rsidRPr="006412E4" w:rsidRDefault="0075150C" w:rsidP="0075150C">
      <w:pPr>
        <w:pStyle w:val="P22"/>
        <w:spacing w:before="0"/>
        <w:ind w:left="1021" w:right="1134"/>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מחיקת פסקה 16(א)(1)</w:t>
      </w:r>
    </w:p>
    <w:p w:rsidR="0075150C" w:rsidRPr="006412E4" w:rsidRDefault="0075150C" w:rsidP="0075150C">
      <w:pPr>
        <w:pStyle w:val="P22"/>
        <w:ind w:left="1021" w:right="1134"/>
        <w:rPr>
          <w:rStyle w:val="default"/>
          <w:rFonts w:cs="FrankRuehl"/>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A7094C" w:rsidRPr="006412E4" w:rsidRDefault="0075150C" w:rsidP="0075150C">
      <w:pPr>
        <w:pStyle w:val="P22"/>
        <w:spacing w:before="0"/>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(1)</w:t>
      </w:r>
      <w:r w:rsidRPr="006412E4">
        <w:rPr>
          <w:rStyle w:val="default"/>
          <w:rFonts w:cs="FrankRuehl"/>
          <w:strike/>
          <w:vanish/>
          <w:sz w:val="22"/>
          <w:szCs w:val="22"/>
          <w:shd w:val="clear" w:color="auto" w:fill="FFFF99"/>
          <w:rtl/>
        </w:rPr>
        <w:tab/>
        <w:t>צ</w:t>
      </w:r>
      <w:r w:rsidRPr="006412E4">
        <w:rPr>
          <w:rStyle w:val="default"/>
          <w:rFonts w:cs="FrankRuehl" w:hint="cs"/>
          <w:strike/>
          <w:vanish/>
          <w:sz w:val="22"/>
          <w:szCs w:val="22"/>
          <w:shd w:val="clear" w:color="auto" w:fill="FFFF99"/>
          <w:rtl/>
        </w:rPr>
        <w:t>יונו בבחינה היה בין 41 ל-59, ואולם אם השיג בערר ציון פחות מ-51 יוכל לערור בעתיד על בחינה באותו נושא רק אם ה</w:t>
      </w:r>
      <w:r w:rsidRPr="006412E4">
        <w:rPr>
          <w:rStyle w:val="default"/>
          <w:rFonts w:cs="FrankRuehl"/>
          <w:strike/>
          <w:vanish/>
          <w:sz w:val="22"/>
          <w:szCs w:val="22"/>
          <w:shd w:val="clear" w:color="auto" w:fill="FFFF99"/>
          <w:rtl/>
        </w:rPr>
        <w:t>שי</w:t>
      </w:r>
      <w:r w:rsidRPr="006412E4">
        <w:rPr>
          <w:rStyle w:val="default"/>
          <w:rFonts w:cs="FrankRuehl" w:hint="cs"/>
          <w:strike/>
          <w:vanish/>
          <w:sz w:val="22"/>
          <w:szCs w:val="22"/>
          <w:shd w:val="clear" w:color="auto" w:fill="FFFF99"/>
          <w:rtl/>
        </w:rPr>
        <w:t>ג בה ציון 51 ומעלה</w:t>
      </w:r>
      <w:r w:rsidR="00A7094C" w:rsidRPr="006412E4">
        <w:rPr>
          <w:rStyle w:val="default"/>
          <w:rFonts w:cs="FrankRuehl" w:hint="cs"/>
          <w:strike/>
          <w:vanish/>
          <w:sz w:val="22"/>
          <w:szCs w:val="22"/>
          <w:shd w:val="clear" w:color="auto" w:fill="FFFF99"/>
          <w:rtl/>
        </w:rPr>
        <w:t>.</w:t>
      </w:r>
    </w:p>
    <w:p w:rsidR="00A7094C" w:rsidRPr="006412E4" w:rsidRDefault="00A7094C" w:rsidP="00A7094C">
      <w:pPr>
        <w:pStyle w:val="P00"/>
        <w:spacing w:before="0"/>
        <w:rPr>
          <w:rStyle w:val="default"/>
          <w:rFonts w:cs="FrankRuehl"/>
          <w:vanish/>
          <w:sz w:val="20"/>
          <w:szCs w:val="20"/>
          <w:shd w:val="clear" w:color="auto" w:fill="FFFF99"/>
          <w:rtl/>
        </w:rPr>
      </w:pPr>
    </w:p>
    <w:p w:rsidR="00A7094C" w:rsidRPr="006412E4" w:rsidRDefault="00A7094C" w:rsidP="00A7094C">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A7094C" w:rsidRPr="006412E4" w:rsidRDefault="00A7094C" w:rsidP="00A7094C">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A7094C" w:rsidRPr="006412E4" w:rsidRDefault="00A7094C" w:rsidP="00A7094C">
      <w:pPr>
        <w:pStyle w:val="P00"/>
        <w:spacing w:before="0"/>
        <w:rPr>
          <w:rStyle w:val="default"/>
          <w:rFonts w:ascii="FrankRuehl" w:hAnsi="FrankRuehl" w:cs="FrankRuehl"/>
          <w:vanish/>
          <w:sz w:val="20"/>
          <w:szCs w:val="20"/>
          <w:shd w:val="clear" w:color="auto" w:fill="FFFF99"/>
          <w:rtl/>
        </w:rPr>
      </w:pPr>
      <w:hyperlink r:id="rId70"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4</w:t>
      </w:r>
    </w:p>
    <w:p w:rsidR="00A7094C" w:rsidRPr="006412E4" w:rsidRDefault="00A7094C" w:rsidP="00A7094C">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החלפת תקנה 16</w:t>
      </w:r>
    </w:p>
    <w:p w:rsidR="00A7094C" w:rsidRPr="006412E4" w:rsidRDefault="00A7094C" w:rsidP="00A7094C">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A7094C" w:rsidRPr="006412E4" w:rsidRDefault="00A7094C" w:rsidP="00A7094C">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ערר</w:t>
      </w:r>
    </w:p>
    <w:p w:rsidR="00A7094C" w:rsidRPr="006412E4" w:rsidRDefault="00A7094C" w:rsidP="00A7094C">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16.</w:t>
      </w:r>
      <w:r w:rsidRPr="006412E4">
        <w:rPr>
          <w:rStyle w:val="default"/>
          <w:rFonts w:cs="FrankRuehl"/>
          <w:strike/>
          <w:vanish/>
          <w:sz w:val="22"/>
          <w:szCs w:val="22"/>
          <w:shd w:val="clear" w:color="auto" w:fill="FFFF99"/>
          <w:rtl/>
        </w:rPr>
        <w:tab/>
        <w:t>(א)</w:t>
      </w:r>
      <w:r w:rsidRPr="006412E4">
        <w:rPr>
          <w:rStyle w:val="default"/>
          <w:rFonts w:cs="FrankRuehl"/>
          <w:strike/>
          <w:vanish/>
          <w:sz w:val="22"/>
          <w:szCs w:val="22"/>
          <w:shd w:val="clear" w:color="auto" w:fill="FFFF99"/>
          <w:rtl/>
        </w:rPr>
        <w:tab/>
        <w:t>נ</w:t>
      </w:r>
      <w:r w:rsidRPr="006412E4">
        <w:rPr>
          <w:rStyle w:val="default"/>
          <w:rFonts w:cs="FrankRuehl" w:hint="cs"/>
          <w:strike/>
          <w:vanish/>
          <w:sz w:val="22"/>
          <w:szCs w:val="22"/>
          <w:shd w:val="clear" w:color="auto" w:fill="FFFF99"/>
          <w:rtl/>
        </w:rPr>
        <w:t xml:space="preserve">בחן רשאי לערור למועצה על ציון שקיבל </w:t>
      </w:r>
      <w:r w:rsidRPr="006412E4">
        <w:rPr>
          <w:rStyle w:val="default"/>
          <w:rFonts w:cs="FrankRuehl"/>
          <w:strike/>
          <w:vanish/>
          <w:sz w:val="22"/>
          <w:szCs w:val="22"/>
          <w:shd w:val="clear" w:color="auto" w:fill="FFFF99"/>
          <w:rtl/>
        </w:rPr>
        <w:t>בכ</w:t>
      </w:r>
      <w:r w:rsidRPr="006412E4">
        <w:rPr>
          <w:rStyle w:val="default"/>
          <w:rFonts w:cs="FrankRuehl" w:hint="cs"/>
          <w:strike/>
          <w:vanish/>
          <w:sz w:val="22"/>
          <w:szCs w:val="22"/>
          <w:shd w:val="clear" w:color="auto" w:fill="FFFF99"/>
          <w:rtl/>
        </w:rPr>
        <w:t xml:space="preserve">ל אחד מהנושאים שבבחינות ביניים חלק א', ביניים חלק ב', סופיות חלק א' וסופיות חלק ב' או בחלק מנושא כאמור (להלן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הערר), לפי כללים אלה:</w:t>
      </w:r>
    </w:p>
    <w:p w:rsidR="00A7094C" w:rsidRPr="006412E4" w:rsidRDefault="00A7094C" w:rsidP="00A7094C">
      <w:pPr>
        <w:pStyle w:val="P22"/>
        <w:spacing w:before="0"/>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1</w:t>
      </w:r>
      <w:r w:rsidRPr="006412E4">
        <w:rPr>
          <w:rStyle w:val="default"/>
          <w:rFonts w:cs="FrankRuehl"/>
          <w:strike/>
          <w:vanish/>
          <w:sz w:val="22"/>
          <w:szCs w:val="22"/>
          <w:shd w:val="clear" w:color="auto" w:fill="FFFF99"/>
          <w:rtl/>
        </w:rPr>
        <w:t>)</w:t>
      </w:r>
      <w:r w:rsidRPr="006412E4">
        <w:rPr>
          <w:rStyle w:val="default"/>
          <w:rFonts w:cs="FrankRuehl"/>
          <w:strike/>
          <w:vanish/>
          <w:sz w:val="22"/>
          <w:szCs w:val="22"/>
          <w:shd w:val="clear" w:color="auto" w:fill="FFFF99"/>
          <w:rtl/>
        </w:rPr>
        <w:tab/>
        <w:t>(</w:t>
      </w:r>
      <w:r w:rsidRPr="006412E4">
        <w:rPr>
          <w:rStyle w:val="default"/>
          <w:rFonts w:cs="FrankRuehl" w:hint="cs"/>
          <w:strike/>
          <w:vanish/>
          <w:sz w:val="22"/>
          <w:szCs w:val="22"/>
          <w:shd w:val="clear" w:color="auto" w:fill="FFFF99"/>
          <w:rtl/>
        </w:rPr>
        <w:t>נמחקה);</w:t>
      </w:r>
    </w:p>
    <w:p w:rsidR="00A7094C" w:rsidRPr="006412E4" w:rsidRDefault="00A7094C" w:rsidP="00A7094C">
      <w:pPr>
        <w:pStyle w:val="P22"/>
        <w:spacing w:before="0"/>
        <w:ind w:left="1021" w:right="113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(2)</w:t>
      </w:r>
      <w:r w:rsidRPr="006412E4">
        <w:rPr>
          <w:rStyle w:val="default"/>
          <w:rFonts w:cs="FrankRuehl"/>
          <w:strike/>
          <w:vanish/>
          <w:sz w:val="22"/>
          <w:szCs w:val="22"/>
          <w:shd w:val="clear" w:color="auto" w:fill="FFFF99"/>
          <w:rtl/>
        </w:rPr>
        <w:tab/>
        <w:t>(</w:t>
      </w:r>
      <w:r w:rsidRPr="006412E4">
        <w:rPr>
          <w:rStyle w:val="default"/>
          <w:rFonts w:cs="FrankRuehl" w:hint="cs"/>
          <w:strike/>
          <w:vanish/>
          <w:sz w:val="22"/>
          <w:szCs w:val="22"/>
          <w:shd w:val="clear" w:color="auto" w:fill="FFFF99"/>
          <w:rtl/>
        </w:rPr>
        <w:t>נמחקה)</w:t>
      </w:r>
      <w:r w:rsidRPr="006412E4">
        <w:rPr>
          <w:rStyle w:val="default"/>
          <w:rFonts w:cs="FrankRuehl"/>
          <w:strike/>
          <w:vanish/>
          <w:sz w:val="22"/>
          <w:szCs w:val="22"/>
          <w:shd w:val="clear" w:color="auto" w:fill="FFFF99"/>
          <w:rtl/>
        </w:rPr>
        <w:t>;</w:t>
      </w:r>
    </w:p>
    <w:p w:rsidR="00A7094C" w:rsidRPr="006412E4" w:rsidRDefault="00A7094C" w:rsidP="00A7094C">
      <w:pPr>
        <w:pStyle w:val="P22"/>
        <w:spacing w:before="0"/>
        <w:ind w:left="1021" w:right="1134"/>
        <w:rPr>
          <w:rStyle w:val="default"/>
          <w:rFonts w:cs="FrankRuehl"/>
          <w:strike/>
          <w:vanish/>
          <w:sz w:val="22"/>
          <w:szCs w:val="22"/>
          <w:shd w:val="clear" w:color="auto" w:fill="FFFF99"/>
          <w:rtl/>
        </w:rPr>
      </w:pPr>
      <w:r w:rsidRPr="006412E4">
        <w:rPr>
          <w:rStyle w:val="default"/>
          <w:rFonts w:cs="FrankRuehl" w:hint="cs"/>
          <w:strike/>
          <w:vanish/>
          <w:sz w:val="22"/>
          <w:szCs w:val="22"/>
          <w:shd w:val="clear" w:color="auto" w:fill="FFFF99"/>
          <w:rtl/>
        </w:rPr>
        <w:t>(3)</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 xml:space="preserve">ערר יוגש, בכתב, למזכירות המועצה (להלן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כתב הערר), כשהוא מנומק, תוך 30 ימים מיום פרסום הציונים במשרד מזכירות המועצה, ויצורף לו אישור על תשלום אגרת הערר הקבועה בתקנה 47(א)(1)(ד);</w:t>
      </w:r>
    </w:p>
    <w:p w:rsidR="00A7094C" w:rsidRPr="006412E4" w:rsidRDefault="00A7094C" w:rsidP="00A7094C">
      <w:pPr>
        <w:pStyle w:val="P22"/>
        <w:spacing w:before="0"/>
        <w:ind w:left="1021" w:right="1134"/>
        <w:rPr>
          <w:rStyle w:val="default"/>
          <w:rFonts w:cs="FrankRuehl"/>
          <w:strike/>
          <w:vanish/>
          <w:sz w:val="22"/>
          <w:szCs w:val="22"/>
          <w:shd w:val="clear" w:color="auto" w:fill="FFFF99"/>
          <w:rtl/>
        </w:rPr>
      </w:pPr>
      <w:r w:rsidRPr="006412E4">
        <w:rPr>
          <w:rStyle w:val="default"/>
          <w:rFonts w:cs="FrankRuehl" w:hint="cs"/>
          <w:strike/>
          <w:vanish/>
          <w:sz w:val="22"/>
          <w:szCs w:val="22"/>
          <w:shd w:val="clear" w:color="auto" w:fill="FFFF99"/>
          <w:rtl/>
        </w:rPr>
        <w:t>(4)</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החלטה בער</w:t>
      </w:r>
      <w:r w:rsidRPr="006412E4">
        <w:rPr>
          <w:rStyle w:val="default"/>
          <w:rFonts w:cs="FrankRuehl"/>
          <w:strike/>
          <w:vanish/>
          <w:sz w:val="22"/>
          <w:szCs w:val="22"/>
          <w:shd w:val="clear" w:color="auto" w:fill="FFFF99"/>
          <w:rtl/>
        </w:rPr>
        <w:t>ר</w:t>
      </w:r>
      <w:r w:rsidRPr="006412E4">
        <w:rPr>
          <w:rStyle w:val="default"/>
          <w:rFonts w:cs="FrankRuehl" w:hint="cs"/>
          <w:strike/>
          <w:vanish/>
          <w:sz w:val="22"/>
          <w:szCs w:val="22"/>
          <w:shd w:val="clear" w:color="auto" w:fill="FFFF99"/>
          <w:rtl/>
        </w:rPr>
        <w:t xml:space="preserve"> תהא סופית, ולא ניתן עוד לערור עליה.</w:t>
      </w:r>
    </w:p>
    <w:p w:rsidR="00A7094C" w:rsidRPr="006412E4" w:rsidRDefault="00A7094C" w:rsidP="00A7094C">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נ</w:t>
      </w:r>
      <w:r w:rsidRPr="006412E4">
        <w:rPr>
          <w:rStyle w:val="default"/>
          <w:rFonts w:cs="FrankRuehl" w:hint="cs"/>
          <w:strike/>
          <w:vanish/>
          <w:sz w:val="22"/>
          <w:szCs w:val="22"/>
          <w:shd w:val="clear" w:color="auto" w:fill="FFFF99"/>
          <w:rtl/>
        </w:rPr>
        <w:t>בחן העומד לער</w:t>
      </w:r>
      <w:r w:rsidRPr="006412E4">
        <w:rPr>
          <w:rStyle w:val="default"/>
          <w:rFonts w:cs="FrankRuehl"/>
          <w:strike/>
          <w:vanish/>
          <w:sz w:val="22"/>
          <w:szCs w:val="22"/>
          <w:shd w:val="clear" w:color="auto" w:fill="FFFF99"/>
          <w:rtl/>
        </w:rPr>
        <w:t>ור</w:t>
      </w:r>
      <w:r w:rsidRPr="006412E4">
        <w:rPr>
          <w:rStyle w:val="default"/>
          <w:rFonts w:cs="FrankRuehl" w:hint="cs"/>
          <w:strike/>
          <w:vanish/>
          <w:sz w:val="22"/>
          <w:szCs w:val="22"/>
          <w:shd w:val="clear" w:color="auto" w:fill="FFFF99"/>
          <w:rtl/>
        </w:rPr>
        <w:t xml:space="preserve"> על ציון שקיבל, רשאי לקבל צילום של מחברות הבחינה שלו שהם נושא הערר.</w:t>
      </w:r>
    </w:p>
    <w:p w:rsidR="00A7094C" w:rsidRPr="006412E4" w:rsidRDefault="00A7094C" w:rsidP="00A7094C">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(ג</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מועצה תמנה לכל נושא שניתן לערור על בחינות בו, כמפורט בתקנת משנה (א), בודקים שיבדקו את העררים; ערר ייבדק בידי בודק אחד שלא י</w:t>
      </w:r>
      <w:r w:rsidRPr="006412E4">
        <w:rPr>
          <w:rStyle w:val="default"/>
          <w:rFonts w:cs="FrankRuehl"/>
          <w:strike/>
          <w:vanish/>
          <w:sz w:val="22"/>
          <w:szCs w:val="22"/>
          <w:shd w:val="clear" w:color="auto" w:fill="FFFF99"/>
          <w:rtl/>
        </w:rPr>
        <w:t>ה</w:t>
      </w:r>
      <w:r w:rsidRPr="006412E4">
        <w:rPr>
          <w:rStyle w:val="default"/>
          <w:rFonts w:cs="FrankRuehl" w:hint="cs"/>
          <w:strike/>
          <w:vanish/>
          <w:sz w:val="22"/>
          <w:szCs w:val="22"/>
          <w:shd w:val="clear" w:color="auto" w:fill="FFFF99"/>
          <w:rtl/>
        </w:rPr>
        <w:t>יה מי שנתן את הציון נושא הערר.</w:t>
      </w:r>
    </w:p>
    <w:p w:rsidR="00A7094C" w:rsidRPr="006412E4" w:rsidRDefault="00A7094C" w:rsidP="00A7094C">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(ד</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בודק יתן החלטה בערר</w:t>
      </w:r>
      <w:r w:rsidRPr="006412E4">
        <w:rPr>
          <w:rStyle w:val="default"/>
          <w:rFonts w:cs="FrankRuehl"/>
          <w:strike/>
          <w:vanish/>
          <w:sz w:val="22"/>
          <w:szCs w:val="22"/>
          <w:shd w:val="clear" w:color="auto" w:fill="FFFF99"/>
          <w:rtl/>
        </w:rPr>
        <w:t xml:space="preserve"> ת</w:t>
      </w:r>
      <w:r w:rsidRPr="006412E4">
        <w:rPr>
          <w:rStyle w:val="default"/>
          <w:rFonts w:cs="FrankRuehl" w:hint="cs"/>
          <w:strike/>
          <w:vanish/>
          <w:sz w:val="22"/>
          <w:szCs w:val="22"/>
          <w:shd w:val="clear" w:color="auto" w:fill="FFFF99"/>
          <w:rtl/>
        </w:rPr>
        <w:t>וך 30 ימים מיום שכתב הערר נשלח אליו; החלטתו תהיה בכתב ותימסר למזכירות המועצה.</w:t>
      </w:r>
    </w:p>
    <w:p w:rsidR="0075150C" w:rsidRPr="0075150C" w:rsidRDefault="00A7094C" w:rsidP="00A7094C">
      <w:pPr>
        <w:pStyle w:val="P00"/>
        <w:tabs>
          <w:tab w:val="clear" w:pos="6259"/>
        </w:tabs>
        <w:spacing w:before="0"/>
        <w:rPr>
          <w:rStyle w:val="default"/>
          <w:rFonts w:cs="FrankRuehl"/>
          <w:strike/>
          <w:sz w:val="2"/>
          <w:szCs w:val="2"/>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(ה</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א נתן הבודק החלטה תוך המועד הנקוב בתקנת משנה (ד), רשאית המועצה לבטל את מינויו ולדרוש החזרת מחברת הבחינה נושא הערר לידיה כדי למסרה לבודק אחר.</w:t>
      </w:r>
      <w:bookmarkEnd w:id="33"/>
    </w:p>
    <w:p w:rsidR="00EA03DE" w:rsidRPr="009D153B" w:rsidRDefault="00EA03DE">
      <w:pPr>
        <w:pStyle w:val="P00"/>
        <w:rPr>
          <w:rStyle w:val="default"/>
          <w:rFonts w:cs="FrankRuehl" w:hint="cs"/>
          <w:rtl/>
        </w:rPr>
      </w:pPr>
      <w:r w:rsidRPr="009D153B">
        <w:rPr>
          <w:lang w:val="he-IL"/>
        </w:rPr>
        <w:pict>
          <v:rect id="_x0000_s2075" style="position:absolute;left:0;text-align:left;margin-left:464.5pt;margin-top:8.05pt;width:75.05pt;height:13.7pt;z-index:251661312" o:allowincell="f" filled="f" stroked="f" strokecolor="lime" strokeweight=".25pt">
            <v:textbox style="mso-next-textbox:#_x0000_s2075" inset="0,0,0,0">
              <w:txbxContent>
                <w:p w:rsidR="00C532B4" w:rsidRDefault="00BE7634">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17.</w:t>
      </w:r>
      <w:r w:rsidRPr="009D153B">
        <w:rPr>
          <w:rStyle w:val="big-number"/>
          <w:rFonts w:cs="Miriam"/>
          <w:rtl/>
        </w:rPr>
        <w:tab/>
      </w:r>
      <w:r w:rsidR="00BE7634">
        <w:rPr>
          <w:rStyle w:val="default"/>
          <w:rFonts w:cs="FrankRuehl" w:hint="cs"/>
          <w:rtl/>
        </w:rPr>
        <w:t>(בוטלה)</w:t>
      </w:r>
      <w:r w:rsidRPr="009D153B">
        <w:rPr>
          <w:rStyle w:val="default"/>
          <w:rFonts w:cs="FrankRuehl" w:hint="cs"/>
          <w:rtl/>
        </w:rPr>
        <w:t>.</w:t>
      </w:r>
    </w:p>
    <w:p w:rsidR="0078322C" w:rsidRPr="006412E4" w:rsidRDefault="0078322C" w:rsidP="0078322C">
      <w:pPr>
        <w:pStyle w:val="P00"/>
        <w:spacing w:before="0"/>
        <w:rPr>
          <w:rFonts w:hint="cs"/>
          <w:b/>
          <w:bCs/>
          <w:vanish/>
          <w:szCs w:val="20"/>
          <w:shd w:val="clear" w:color="auto" w:fill="FFFF99"/>
          <w:rtl/>
        </w:rPr>
      </w:pPr>
      <w:bookmarkStart w:id="34" w:name="Rov113"/>
      <w:r w:rsidRPr="006412E4">
        <w:rPr>
          <w:rFonts w:hint="cs"/>
          <w:vanish/>
          <w:color w:val="FF0000"/>
          <w:szCs w:val="20"/>
          <w:shd w:val="clear" w:color="auto" w:fill="FFFF99"/>
          <w:rtl/>
        </w:rPr>
        <w:t>מיום 28.4.1992</w:t>
      </w:r>
    </w:p>
    <w:p w:rsidR="0078322C" w:rsidRPr="006412E4" w:rsidRDefault="0078322C" w:rsidP="0078322C">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78322C" w:rsidRPr="006412E4" w:rsidRDefault="0078322C" w:rsidP="0078322C">
      <w:pPr>
        <w:pStyle w:val="P00"/>
        <w:tabs>
          <w:tab w:val="clear" w:pos="6259"/>
        </w:tabs>
        <w:spacing w:before="0"/>
        <w:rPr>
          <w:rFonts w:hint="cs"/>
          <w:vanish/>
          <w:szCs w:val="20"/>
          <w:shd w:val="clear" w:color="auto" w:fill="FFFF99"/>
          <w:rtl/>
        </w:rPr>
      </w:pPr>
      <w:hyperlink r:id="rId71"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979</w:t>
      </w:r>
    </w:p>
    <w:p w:rsidR="0078322C" w:rsidRPr="006412E4" w:rsidRDefault="0078322C" w:rsidP="0078322C">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תקנה 17</w:t>
      </w:r>
    </w:p>
    <w:p w:rsidR="0078322C" w:rsidRPr="006412E4" w:rsidRDefault="0078322C" w:rsidP="0078322C">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78322C" w:rsidRPr="006412E4" w:rsidRDefault="0078322C" w:rsidP="0078322C">
      <w:pPr>
        <w:pStyle w:val="P00"/>
        <w:tabs>
          <w:tab w:val="clear" w:pos="6259"/>
        </w:tabs>
        <w:spacing w:before="20"/>
        <w:rPr>
          <w:rStyle w:val="default"/>
          <w:rFonts w:cs="Miriam" w:hint="cs"/>
          <w:strike/>
          <w:vanish/>
          <w:sz w:val="16"/>
          <w:szCs w:val="16"/>
          <w:shd w:val="clear" w:color="auto" w:fill="FFFF99"/>
          <w:rtl/>
        </w:rPr>
      </w:pPr>
      <w:r w:rsidRPr="006412E4">
        <w:rPr>
          <w:rFonts w:cs="Miriam" w:hint="cs"/>
          <w:strike/>
          <w:vanish/>
          <w:sz w:val="16"/>
          <w:szCs w:val="16"/>
          <w:shd w:val="clear" w:color="auto" w:fill="FFFF99"/>
          <w:rtl/>
        </w:rPr>
        <w:t>תעודת גמר</w:t>
      </w:r>
    </w:p>
    <w:p w:rsidR="00BF6BD6" w:rsidRPr="006412E4" w:rsidRDefault="0078322C" w:rsidP="009D153B">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hint="cs"/>
          <w:strike/>
          <w:vanish/>
          <w:sz w:val="22"/>
          <w:szCs w:val="22"/>
          <w:shd w:val="clear" w:color="auto" w:fill="FFFF99"/>
          <w:rtl/>
        </w:rPr>
        <w:t>17.</w:t>
      </w:r>
      <w:r w:rsidRPr="006412E4">
        <w:rPr>
          <w:rStyle w:val="default"/>
          <w:rFonts w:cs="FrankRuehl" w:hint="cs"/>
          <w:strike/>
          <w:vanish/>
          <w:sz w:val="22"/>
          <w:szCs w:val="22"/>
          <w:shd w:val="clear" w:color="auto" w:fill="FFFF99"/>
          <w:rtl/>
        </w:rPr>
        <w:tab/>
        <w:t>נבחן שעמד בכל הבחינות זכאי לקבל על כך תעודה חתומה ביד היושב ראש</w:t>
      </w:r>
      <w:r w:rsidR="00BF6BD6" w:rsidRPr="006412E4">
        <w:rPr>
          <w:rStyle w:val="default"/>
          <w:rFonts w:cs="FrankRuehl" w:hint="cs"/>
          <w:strike/>
          <w:vanish/>
          <w:sz w:val="22"/>
          <w:szCs w:val="22"/>
          <w:shd w:val="clear" w:color="auto" w:fill="FFFF99"/>
          <w:rtl/>
        </w:rPr>
        <w:t>.</w:t>
      </w:r>
    </w:p>
    <w:p w:rsidR="00BF6BD6" w:rsidRPr="006412E4" w:rsidRDefault="00BF6BD6" w:rsidP="00BF6BD6">
      <w:pPr>
        <w:pStyle w:val="P00"/>
        <w:spacing w:before="0"/>
        <w:rPr>
          <w:rStyle w:val="default"/>
          <w:rFonts w:cs="FrankRuehl"/>
          <w:vanish/>
          <w:sz w:val="20"/>
          <w:szCs w:val="20"/>
          <w:shd w:val="clear" w:color="auto" w:fill="FFFF99"/>
          <w:rtl/>
        </w:rPr>
      </w:pPr>
    </w:p>
    <w:p w:rsidR="00BF6BD6" w:rsidRPr="006412E4" w:rsidRDefault="00BF6BD6" w:rsidP="00BF6BD6">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BF6BD6" w:rsidRPr="006412E4" w:rsidRDefault="00BF6BD6" w:rsidP="00BF6BD6">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BF6BD6" w:rsidRPr="006412E4" w:rsidRDefault="00BF6BD6" w:rsidP="00BF6BD6">
      <w:pPr>
        <w:pStyle w:val="P00"/>
        <w:spacing w:before="0"/>
        <w:rPr>
          <w:rStyle w:val="default"/>
          <w:rFonts w:ascii="FrankRuehl" w:hAnsi="FrankRuehl" w:cs="FrankRuehl"/>
          <w:vanish/>
          <w:sz w:val="20"/>
          <w:szCs w:val="20"/>
          <w:shd w:val="clear" w:color="auto" w:fill="FFFF99"/>
          <w:rtl/>
        </w:rPr>
      </w:pPr>
      <w:hyperlink r:id="rId72"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5</w:t>
      </w:r>
    </w:p>
    <w:p w:rsidR="00BF6BD6" w:rsidRPr="006412E4" w:rsidRDefault="00BF6BD6" w:rsidP="00BF6BD6">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17</w:t>
      </w:r>
    </w:p>
    <w:p w:rsidR="00BF6BD6" w:rsidRPr="006412E4" w:rsidRDefault="00BF6BD6" w:rsidP="00BF6BD6">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BF6BD6" w:rsidRPr="006412E4" w:rsidRDefault="00BF6BD6" w:rsidP="00BF6BD6">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תעודת גמר</w:t>
      </w:r>
    </w:p>
    <w:p w:rsidR="0078322C" w:rsidRPr="009D153B" w:rsidRDefault="00BF6BD6" w:rsidP="00BE7634">
      <w:pPr>
        <w:pStyle w:val="P00"/>
        <w:tabs>
          <w:tab w:val="clear" w:pos="6259"/>
        </w:tabs>
        <w:spacing w:before="0"/>
        <w:rPr>
          <w:rStyle w:val="default"/>
          <w:rFonts w:cs="FrankRuehl"/>
          <w:strike/>
          <w:sz w:val="2"/>
          <w:szCs w:val="2"/>
          <w:rtl/>
        </w:rPr>
      </w:pPr>
      <w:r w:rsidRPr="006412E4">
        <w:rPr>
          <w:rStyle w:val="default"/>
          <w:rFonts w:cs="FrankRuehl"/>
          <w:strike/>
          <w:vanish/>
          <w:sz w:val="22"/>
          <w:szCs w:val="22"/>
          <w:shd w:val="clear" w:color="auto" w:fill="FFFF99"/>
          <w:rtl/>
        </w:rPr>
        <w:t>17.</w:t>
      </w:r>
      <w:r w:rsidRPr="006412E4">
        <w:rPr>
          <w:rStyle w:val="default"/>
          <w:rFonts w:cs="FrankRuehl"/>
          <w:strike/>
          <w:vanish/>
          <w:sz w:val="22"/>
          <w:szCs w:val="22"/>
          <w:shd w:val="clear" w:color="auto" w:fill="FFFF99"/>
          <w:rtl/>
        </w:rPr>
        <w:tab/>
        <w:t>נב</w:t>
      </w:r>
      <w:r w:rsidRPr="006412E4">
        <w:rPr>
          <w:rStyle w:val="default"/>
          <w:rFonts w:cs="FrankRuehl" w:hint="cs"/>
          <w:strike/>
          <w:vanish/>
          <w:sz w:val="22"/>
          <w:szCs w:val="22"/>
          <w:shd w:val="clear" w:color="auto" w:fill="FFFF99"/>
          <w:rtl/>
        </w:rPr>
        <w:t>חן שעמד בכל הבחינות שא</w:t>
      </w:r>
      <w:r w:rsidRPr="006412E4">
        <w:rPr>
          <w:rStyle w:val="default"/>
          <w:rFonts w:cs="FrankRuehl"/>
          <w:strike/>
          <w:vanish/>
          <w:sz w:val="22"/>
          <w:szCs w:val="22"/>
          <w:shd w:val="clear" w:color="auto" w:fill="FFFF99"/>
          <w:rtl/>
        </w:rPr>
        <w:t>ינ</w:t>
      </w:r>
      <w:r w:rsidRPr="006412E4">
        <w:rPr>
          <w:rStyle w:val="default"/>
          <w:rFonts w:cs="FrankRuehl" w:hint="cs"/>
          <w:strike/>
          <w:vanish/>
          <w:sz w:val="22"/>
          <w:szCs w:val="22"/>
          <w:shd w:val="clear" w:color="auto" w:fill="FFFF99"/>
          <w:rtl/>
        </w:rPr>
        <w:t>ו פטור מהן, זכאי לקבל, על פי בקשה בכתב שהוגשה למזכירות המועצה, תעודת גמר בחינות חתומה ביד יושב ראש המועצה.</w:t>
      </w:r>
      <w:bookmarkEnd w:id="34"/>
    </w:p>
    <w:p w:rsidR="00EA03DE" w:rsidRDefault="00EA03DE">
      <w:pPr>
        <w:pStyle w:val="P00"/>
        <w:spacing w:before="72"/>
        <w:rPr>
          <w:rStyle w:val="default"/>
          <w:rFonts w:cs="FrankRuehl"/>
          <w:rtl/>
        </w:rPr>
      </w:pPr>
      <w:bookmarkStart w:id="35" w:name="Seif34"/>
      <w:bookmarkEnd w:id="35"/>
      <w:r w:rsidRPr="009D153B">
        <w:rPr>
          <w:lang w:val="he-IL"/>
        </w:rPr>
        <w:pict>
          <v:rect id="_x0000_s2076" style="position:absolute;left:0;text-align:left;margin-left:464.5pt;margin-top:8.05pt;width:75.05pt;height:17.3pt;z-index:251662336"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תר</w:t>
                  </w:r>
                  <w:r>
                    <w:rPr>
                      <w:rFonts w:cs="Miriam" w:hint="cs"/>
                      <w:sz w:val="18"/>
                      <w:szCs w:val="18"/>
                      <w:rtl/>
                    </w:rPr>
                    <w:t>מית בבחינה</w:t>
                  </w:r>
                </w:p>
                <w:p w:rsidR="00C532B4" w:rsidRDefault="00C532B4">
                  <w:pPr>
                    <w:spacing w:line="160" w:lineRule="exact"/>
                    <w:jc w:val="left"/>
                    <w:rPr>
                      <w:rFonts w:cs="Miriam" w:hint="cs"/>
                      <w:noProof/>
                      <w:sz w:val="18"/>
                      <w:szCs w:val="18"/>
                      <w:rtl/>
                    </w:rPr>
                  </w:pPr>
                  <w:r>
                    <w:rPr>
                      <w:rFonts w:cs="Miriam" w:hint="cs"/>
                      <w:noProof/>
                      <w:sz w:val="18"/>
                      <w:szCs w:val="18"/>
                      <w:rtl/>
                    </w:rPr>
                    <w:t xml:space="preserve">תק' </w:t>
                  </w:r>
                  <w:r w:rsidR="00BE7634">
                    <w:rPr>
                      <w:rFonts w:cs="Miriam" w:hint="cs"/>
                      <w:noProof/>
                      <w:sz w:val="18"/>
                      <w:szCs w:val="18"/>
                      <w:rtl/>
                    </w:rPr>
                    <w:t>תשפ"ג-2023</w:t>
                  </w:r>
                </w:p>
              </w:txbxContent>
            </v:textbox>
            <w10:anchorlock/>
          </v:rect>
        </w:pict>
      </w:r>
      <w:r w:rsidRPr="009D153B">
        <w:rPr>
          <w:rStyle w:val="big-number"/>
          <w:rFonts w:cs="Miriam"/>
          <w:rtl/>
        </w:rPr>
        <w:t>18.</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נ</w:t>
      </w:r>
      <w:r w:rsidRPr="009D153B">
        <w:rPr>
          <w:rStyle w:val="default"/>
          <w:rFonts w:cs="FrankRuehl" w:hint="cs"/>
          <w:rtl/>
        </w:rPr>
        <w:t>בחן שיש ברשותו בשעת הבחינה ספר, רשימה, כתב או אמצעי עזר אחר</w:t>
      </w:r>
      <w:r w:rsidR="00BE7634">
        <w:rPr>
          <w:rStyle w:val="default"/>
          <w:rFonts w:cs="FrankRuehl" w:hint="cs"/>
          <w:rtl/>
        </w:rPr>
        <w:t>, לרבות אמצעים טכנולוגיים</w:t>
      </w:r>
      <w:r w:rsidRPr="009D153B">
        <w:rPr>
          <w:rStyle w:val="default"/>
          <w:rFonts w:cs="FrankRuehl" w:hint="cs"/>
          <w:rtl/>
        </w:rPr>
        <w:t xml:space="preserve"> שהחזקתם בשעת הבחינה לא הותרה בהיתר מיוחד מאת המועצה או היושב ראש</w:t>
      </w:r>
      <w:r w:rsidR="00BE7634">
        <w:rPr>
          <w:rStyle w:val="default"/>
          <w:rFonts w:cs="FrankRuehl" w:hint="cs"/>
          <w:rtl/>
        </w:rPr>
        <w:t xml:space="preserve"> או מי שמינה לצורך כך</w:t>
      </w:r>
      <w:r w:rsidRPr="009D153B">
        <w:rPr>
          <w:rStyle w:val="default"/>
          <w:rFonts w:cs="FrankRuehl" w:hint="cs"/>
          <w:rtl/>
        </w:rPr>
        <w:t>, או נבחן ש</w:t>
      </w:r>
      <w:r w:rsidR="00BE7634">
        <w:rPr>
          <w:rStyle w:val="default"/>
          <w:rFonts w:cs="FrankRuehl" w:hint="cs"/>
          <w:rtl/>
        </w:rPr>
        <w:t>התעורר לגביו חשד להעתקה</w:t>
      </w:r>
      <w:r w:rsidRPr="009D153B">
        <w:rPr>
          <w:rStyle w:val="default"/>
          <w:rFonts w:cs="FrankRuehl" w:hint="cs"/>
          <w:rtl/>
        </w:rPr>
        <w:t xml:space="preserve"> בבחינה, </w:t>
      </w:r>
      <w:r w:rsidR="00BE7634">
        <w:rPr>
          <w:rStyle w:val="default"/>
          <w:rFonts w:cs="FrankRuehl" w:hint="cs"/>
          <w:rtl/>
        </w:rPr>
        <w:t>יואשם</w:t>
      </w:r>
      <w:r w:rsidRPr="009D153B">
        <w:rPr>
          <w:rStyle w:val="default"/>
          <w:rFonts w:cs="FrankRuehl" w:hint="cs"/>
          <w:rtl/>
        </w:rPr>
        <w:t xml:space="preserve"> בתרמית.</w:t>
      </w:r>
    </w:p>
    <w:p w:rsidR="00BE7634" w:rsidRDefault="00BE7634">
      <w:pPr>
        <w:pStyle w:val="P00"/>
        <w:spacing w:before="72"/>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נבחן שלא מסר את כל מחברות הבחינות יואשם בתרמית.</w:t>
      </w:r>
    </w:p>
    <w:p w:rsidR="00BE7634" w:rsidRDefault="00BE7634">
      <w:pPr>
        <w:pStyle w:val="P00"/>
        <w:spacing w:before="72"/>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היה למשגיח יסוד להניח כי יש ברשותו של נבחן בשעת הבחינה חומר עזר שהחזקתו לא הותרה כאמור בתקנת משנה (א), או שהוא עוזר לנבחן אחר או שהוא נעזר באדם אחר או שהוא מפריע למהלך הבחינה, ידווח על כך למזכיר המועצה או למי שמונה על ידו לעניין זה, אשר רשאי להפסיק את בחינתו של הנבחן ולהוציאו מייד מאולם הבחינות.</w:t>
      </w:r>
    </w:p>
    <w:p w:rsidR="00BE7634" w:rsidRDefault="00BE7634">
      <w:pPr>
        <w:pStyle w:val="P00"/>
        <w:spacing w:before="72"/>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מצאה המועצה כי נבחן אשם בתרמית, בין שהוצא מאולם הבחינות ובין שלאו, ובין אם החשד לתרמית התעורר במהלך הבחינה ובין שלאחריה, רשאית המועצה לפסול את בחינתו, לאסור עליו להמשיך בבחינותיו, בכלל או לזמן מסוים, ולפסול כל בחינה שכבר נבחן בה.</w:t>
      </w:r>
    </w:p>
    <w:p w:rsidR="00BE7634" w:rsidRDefault="00BE7634">
      <w:pPr>
        <w:pStyle w:val="P00"/>
        <w:spacing w:before="72"/>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המועצה לא תחליט החלטה לפי תקנת משנה (ד) אלא לאחר שניתנה לנבחן הזדמנות להשמיע את טענותיו לפניה או לפני ועדה שהתמנתה לכך על ידה.</w:t>
      </w:r>
    </w:p>
    <w:p w:rsidR="00411F7E" w:rsidRPr="006412E4" w:rsidRDefault="00411F7E" w:rsidP="00411F7E">
      <w:pPr>
        <w:pStyle w:val="P00"/>
        <w:spacing w:before="0"/>
        <w:rPr>
          <w:rFonts w:hint="cs"/>
          <w:b/>
          <w:bCs/>
          <w:vanish/>
          <w:szCs w:val="20"/>
          <w:shd w:val="clear" w:color="auto" w:fill="FFFF99"/>
          <w:rtl/>
        </w:rPr>
      </w:pPr>
      <w:bookmarkStart w:id="36" w:name="Rov114"/>
      <w:r w:rsidRPr="006412E4">
        <w:rPr>
          <w:rFonts w:hint="cs"/>
          <w:vanish/>
          <w:color w:val="FF0000"/>
          <w:szCs w:val="20"/>
          <w:shd w:val="clear" w:color="auto" w:fill="FFFF99"/>
          <w:rtl/>
        </w:rPr>
        <w:t>מיום 8.8.2004</w:t>
      </w:r>
    </w:p>
    <w:p w:rsidR="00411F7E" w:rsidRPr="006412E4" w:rsidRDefault="00411F7E" w:rsidP="00411F7E">
      <w:pPr>
        <w:pStyle w:val="P00"/>
        <w:spacing w:before="0"/>
        <w:rPr>
          <w:rFonts w:hint="cs"/>
          <w:b/>
          <w:bCs/>
          <w:vanish/>
          <w:szCs w:val="20"/>
          <w:shd w:val="clear" w:color="auto" w:fill="FFFF99"/>
          <w:rtl/>
        </w:rPr>
      </w:pPr>
      <w:r w:rsidRPr="006412E4">
        <w:rPr>
          <w:rFonts w:hint="cs"/>
          <w:b/>
          <w:bCs/>
          <w:vanish/>
          <w:szCs w:val="20"/>
          <w:shd w:val="clear" w:color="auto" w:fill="FFFF99"/>
          <w:rtl/>
        </w:rPr>
        <w:t>תק' תשס"ד-2004</w:t>
      </w:r>
    </w:p>
    <w:p w:rsidR="00411F7E" w:rsidRPr="006412E4" w:rsidRDefault="00411F7E" w:rsidP="00411F7E">
      <w:pPr>
        <w:pStyle w:val="P00"/>
        <w:tabs>
          <w:tab w:val="clear" w:pos="6259"/>
        </w:tabs>
        <w:spacing w:before="0"/>
        <w:rPr>
          <w:rFonts w:hint="cs"/>
          <w:vanish/>
          <w:szCs w:val="20"/>
          <w:shd w:val="clear" w:color="auto" w:fill="FFFF99"/>
          <w:rtl/>
        </w:rPr>
      </w:pPr>
      <w:hyperlink r:id="rId73" w:history="1">
        <w:r w:rsidRPr="006412E4">
          <w:rPr>
            <w:rStyle w:val="Hyperlink"/>
            <w:rFonts w:hint="cs"/>
            <w:vanish/>
            <w:szCs w:val="20"/>
            <w:shd w:val="clear" w:color="auto" w:fill="FFFF99"/>
            <w:rtl/>
          </w:rPr>
          <w:t>ק"ת תשס"ד מס' 6333</w:t>
        </w:r>
      </w:hyperlink>
      <w:r w:rsidRPr="006412E4">
        <w:rPr>
          <w:rFonts w:hint="cs"/>
          <w:vanish/>
          <w:szCs w:val="20"/>
          <w:shd w:val="clear" w:color="auto" w:fill="FFFF99"/>
          <w:rtl/>
        </w:rPr>
        <w:t xml:space="preserve"> מיום 8.8.2004 עמ' 884</w:t>
      </w:r>
    </w:p>
    <w:p w:rsidR="00BE7634" w:rsidRPr="006412E4" w:rsidRDefault="00411F7E" w:rsidP="00E02BE9">
      <w:pPr>
        <w:pStyle w:val="P00"/>
        <w:rPr>
          <w:rStyle w:val="default"/>
          <w:rFonts w:cs="FrankRuehl"/>
          <w:vanish/>
          <w:sz w:val="22"/>
          <w:szCs w:val="22"/>
          <w:shd w:val="clear" w:color="auto" w:fill="FFFF99"/>
          <w:rtl/>
        </w:rPr>
      </w:pPr>
      <w:r w:rsidRPr="006412E4">
        <w:rPr>
          <w:rStyle w:val="default"/>
          <w:rFonts w:cs="FrankRuehl" w:hint="cs"/>
          <w:vanish/>
          <w:shd w:val="clear" w:color="auto" w:fill="FFFF99"/>
          <w:rtl/>
        </w:rPr>
        <w:tab/>
      </w:r>
      <w:r w:rsidRPr="006412E4">
        <w:rPr>
          <w:rStyle w:val="default"/>
          <w:rFonts w:cs="FrankRuehl"/>
          <w:vanish/>
          <w:sz w:val="22"/>
          <w:szCs w:val="22"/>
          <w:shd w:val="clear" w:color="auto" w:fill="FFFF99"/>
          <w:rtl/>
        </w:rPr>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נ</w:t>
      </w:r>
      <w:r w:rsidRPr="006412E4">
        <w:rPr>
          <w:rStyle w:val="default"/>
          <w:rFonts w:cs="FrankRuehl" w:hint="cs"/>
          <w:vanish/>
          <w:sz w:val="22"/>
          <w:szCs w:val="22"/>
          <w:shd w:val="clear" w:color="auto" w:fill="FFFF99"/>
          <w:rtl/>
        </w:rPr>
        <w:t xml:space="preserve">בחן שיש ברשותו בשעת הבחינה ספר, רשימה, </w:t>
      </w:r>
      <w:r w:rsidRPr="006412E4">
        <w:rPr>
          <w:rStyle w:val="default"/>
          <w:rFonts w:cs="FrankRuehl" w:hint="cs"/>
          <w:strike/>
          <w:vanish/>
          <w:sz w:val="22"/>
          <w:szCs w:val="22"/>
          <w:shd w:val="clear" w:color="auto" w:fill="FFFF99"/>
          <w:rtl/>
        </w:rPr>
        <w:t>כתב אחר</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כתב או אמצעי עזר אחר</w:t>
      </w:r>
      <w:r w:rsidRPr="006412E4">
        <w:rPr>
          <w:rStyle w:val="default"/>
          <w:rFonts w:cs="FrankRuehl" w:hint="cs"/>
          <w:vanish/>
          <w:sz w:val="22"/>
          <w:szCs w:val="22"/>
          <w:shd w:val="clear" w:color="auto" w:fill="FFFF99"/>
          <w:rtl/>
        </w:rPr>
        <w:t xml:space="preserve"> שהחזקתם בשעת הבחינה לא הותרה בהיתר מיוחד מאת המועצה או היושב ראש, </w:t>
      </w:r>
      <w:r w:rsidRPr="006412E4">
        <w:rPr>
          <w:rStyle w:val="default"/>
          <w:rFonts w:cs="FrankRuehl" w:hint="cs"/>
          <w:strike/>
          <w:vanish/>
          <w:sz w:val="22"/>
          <w:szCs w:val="22"/>
          <w:shd w:val="clear" w:color="auto" w:fill="FFFF99"/>
          <w:rtl/>
        </w:rPr>
        <w:t>אשם בתרמית</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או נבחן שהעתיק בבחינה, אשם בתרמית</w:t>
      </w:r>
      <w:r w:rsidR="00BE7634" w:rsidRPr="006412E4">
        <w:rPr>
          <w:rStyle w:val="default"/>
          <w:rFonts w:cs="FrankRuehl" w:hint="cs"/>
          <w:vanish/>
          <w:sz w:val="22"/>
          <w:szCs w:val="22"/>
          <w:shd w:val="clear" w:color="auto" w:fill="FFFF99"/>
          <w:rtl/>
        </w:rPr>
        <w:t>.</w:t>
      </w:r>
    </w:p>
    <w:p w:rsidR="00BE7634" w:rsidRPr="006412E4" w:rsidRDefault="00BE7634" w:rsidP="00BE7634">
      <w:pPr>
        <w:pStyle w:val="P00"/>
        <w:spacing w:before="0"/>
        <w:rPr>
          <w:rStyle w:val="default"/>
          <w:rFonts w:cs="FrankRuehl"/>
          <w:vanish/>
          <w:sz w:val="20"/>
          <w:szCs w:val="20"/>
          <w:shd w:val="clear" w:color="auto" w:fill="FFFF99"/>
          <w:rtl/>
        </w:rPr>
      </w:pPr>
    </w:p>
    <w:p w:rsidR="00BE7634" w:rsidRPr="006412E4" w:rsidRDefault="00BE7634" w:rsidP="00BE7634">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BE7634" w:rsidRPr="006412E4" w:rsidRDefault="00BE7634" w:rsidP="00BE7634">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BE7634" w:rsidRPr="006412E4" w:rsidRDefault="00BE7634" w:rsidP="00BE7634">
      <w:pPr>
        <w:pStyle w:val="P00"/>
        <w:spacing w:before="0"/>
        <w:rPr>
          <w:rStyle w:val="default"/>
          <w:rFonts w:ascii="FrankRuehl" w:hAnsi="FrankRuehl" w:cs="FrankRuehl"/>
          <w:vanish/>
          <w:sz w:val="20"/>
          <w:szCs w:val="20"/>
          <w:shd w:val="clear" w:color="auto" w:fill="FFFF99"/>
          <w:rtl/>
        </w:rPr>
      </w:pPr>
      <w:hyperlink r:id="rId74"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5</w:t>
      </w:r>
    </w:p>
    <w:p w:rsidR="00BE7634" w:rsidRPr="006412E4" w:rsidRDefault="00BE7634" w:rsidP="00BE7634">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החלפת תקנה 18</w:t>
      </w:r>
    </w:p>
    <w:p w:rsidR="00BE7634" w:rsidRPr="006412E4" w:rsidRDefault="00BE7634" w:rsidP="00BE7634">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BE7634" w:rsidRPr="006412E4" w:rsidRDefault="00BE7634" w:rsidP="00BE7634">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תרמית בבחינה</w:t>
      </w:r>
    </w:p>
    <w:p w:rsidR="00BE7634" w:rsidRPr="006412E4" w:rsidRDefault="00BE7634" w:rsidP="00BE7634">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18.</w:t>
      </w:r>
      <w:r w:rsidRPr="006412E4">
        <w:rPr>
          <w:rStyle w:val="default"/>
          <w:rFonts w:cs="FrankRuehl"/>
          <w:strike/>
          <w:vanish/>
          <w:sz w:val="22"/>
          <w:szCs w:val="22"/>
          <w:shd w:val="clear" w:color="auto" w:fill="FFFF99"/>
          <w:rtl/>
        </w:rPr>
        <w:tab/>
        <w:t>(א</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נ</w:t>
      </w:r>
      <w:r w:rsidRPr="006412E4">
        <w:rPr>
          <w:rStyle w:val="default"/>
          <w:rFonts w:cs="FrankRuehl" w:hint="cs"/>
          <w:strike/>
          <w:vanish/>
          <w:sz w:val="22"/>
          <w:szCs w:val="22"/>
          <w:shd w:val="clear" w:color="auto" w:fill="FFFF99"/>
          <w:rtl/>
        </w:rPr>
        <w:t>בחן שיש ברשותו בשעת הבחינה ספר, רשימה, כתב או אמצעי עזר אחר שהחזקתם בשעת הבחינה לא הותרה בהיתר מיוחד מאת המועצה או היושב ראש, או נבחן שהעתיק בבחינה, אשם בתרמית.</w:t>
      </w:r>
    </w:p>
    <w:p w:rsidR="00BE7634" w:rsidRPr="006412E4" w:rsidRDefault="00BE7634" w:rsidP="00BE7634">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נ</w:t>
      </w:r>
      <w:r w:rsidRPr="006412E4">
        <w:rPr>
          <w:rStyle w:val="default"/>
          <w:rFonts w:cs="FrankRuehl" w:hint="cs"/>
          <w:strike/>
          <w:vanish/>
          <w:sz w:val="22"/>
          <w:szCs w:val="22"/>
          <w:shd w:val="clear" w:color="auto" w:fill="FFFF99"/>
          <w:rtl/>
        </w:rPr>
        <w:t xml:space="preserve">מצא </w:t>
      </w:r>
      <w:r w:rsidRPr="006412E4">
        <w:rPr>
          <w:rStyle w:val="default"/>
          <w:rFonts w:cs="FrankRuehl"/>
          <w:strike/>
          <w:vanish/>
          <w:sz w:val="22"/>
          <w:szCs w:val="22"/>
          <w:shd w:val="clear" w:color="auto" w:fill="FFFF99"/>
          <w:rtl/>
        </w:rPr>
        <w:t>נב</w:t>
      </w:r>
      <w:r w:rsidRPr="006412E4">
        <w:rPr>
          <w:rStyle w:val="default"/>
          <w:rFonts w:cs="FrankRuehl" w:hint="cs"/>
          <w:strike/>
          <w:vanish/>
          <w:sz w:val="22"/>
          <w:szCs w:val="22"/>
          <w:shd w:val="clear" w:color="auto" w:fill="FFFF99"/>
          <w:rtl/>
        </w:rPr>
        <w:t>חן אשם בתרמית, רשאי המפקח להוציאו מיד מאולם הבחינות.</w:t>
      </w:r>
    </w:p>
    <w:p w:rsidR="00BE7634" w:rsidRPr="006412E4" w:rsidRDefault="00BE7634" w:rsidP="00BE7634">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(ג</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נ</w:t>
      </w:r>
      <w:r w:rsidRPr="006412E4">
        <w:rPr>
          <w:rStyle w:val="default"/>
          <w:rFonts w:cs="FrankRuehl" w:hint="cs"/>
          <w:strike/>
          <w:vanish/>
          <w:sz w:val="22"/>
          <w:szCs w:val="22"/>
          <w:shd w:val="clear" w:color="auto" w:fill="FFFF99"/>
          <w:rtl/>
        </w:rPr>
        <w:t>מצא נבחן אשם בתרמית, בין אם הוצא מאולם הבחינות ובין אם לאו, רשאית המועצה לאסור עליו ל</w:t>
      </w:r>
      <w:r w:rsidRPr="006412E4">
        <w:rPr>
          <w:rStyle w:val="default"/>
          <w:rFonts w:cs="FrankRuehl"/>
          <w:strike/>
          <w:vanish/>
          <w:sz w:val="22"/>
          <w:szCs w:val="22"/>
          <w:shd w:val="clear" w:color="auto" w:fill="FFFF99"/>
          <w:rtl/>
        </w:rPr>
        <w:t>ה</w:t>
      </w:r>
      <w:r w:rsidRPr="006412E4">
        <w:rPr>
          <w:rStyle w:val="default"/>
          <w:rFonts w:cs="FrankRuehl" w:hint="cs"/>
          <w:strike/>
          <w:vanish/>
          <w:sz w:val="22"/>
          <w:szCs w:val="22"/>
          <w:shd w:val="clear" w:color="auto" w:fill="FFFF99"/>
          <w:rtl/>
        </w:rPr>
        <w:t>משיך בבחינותיו, בכלל או לזמן מסויים, ולפסול כל בחינה שכבר נבחן בה.</w:t>
      </w:r>
    </w:p>
    <w:p w:rsidR="00411F7E" w:rsidRPr="009D153B" w:rsidRDefault="00BE7634" w:rsidP="00BE7634">
      <w:pPr>
        <w:pStyle w:val="P00"/>
        <w:tabs>
          <w:tab w:val="clear" w:pos="6259"/>
        </w:tabs>
        <w:spacing w:before="0"/>
        <w:rPr>
          <w:rStyle w:val="default"/>
          <w:rFonts w:cs="FrankRuehl"/>
          <w:sz w:val="2"/>
          <w:szCs w:val="2"/>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(ד</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מועצה לא תחליט החלטה לפי תקנת משנה (</w:t>
      </w:r>
      <w:r w:rsidRPr="006412E4">
        <w:rPr>
          <w:rStyle w:val="default"/>
          <w:rFonts w:cs="FrankRuehl"/>
          <w:strike/>
          <w:vanish/>
          <w:sz w:val="22"/>
          <w:szCs w:val="22"/>
          <w:shd w:val="clear" w:color="auto" w:fill="FFFF99"/>
          <w:rtl/>
        </w:rPr>
        <w:t xml:space="preserve">ג), </w:t>
      </w:r>
      <w:r w:rsidRPr="006412E4">
        <w:rPr>
          <w:rStyle w:val="default"/>
          <w:rFonts w:cs="FrankRuehl" w:hint="cs"/>
          <w:strike/>
          <w:vanish/>
          <w:sz w:val="22"/>
          <w:szCs w:val="22"/>
          <w:shd w:val="clear" w:color="auto" w:fill="FFFF99"/>
          <w:rtl/>
        </w:rPr>
        <w:t>אלא לאחר שניתנה לנבחן הזדמנות להשמיע טענותיו לפניה או לפני ועדה שנתמנתה לכך על ידה.</w:t>
      </w:r>
      <w:bookmarkEnd w:id="36"/>
    </w:p>
    <w:p w:rsidR="00EA03DE" w:rsidRPr="009D153B" w:rsidRDefault="00EA03DE" w:rsidP="00411F7E">
      <w:pPr>
        <w:pStyle w:val="P00"/>
        <w:rPr>
          <w:rStyle w:val="default"/>
          <w:rFonts w:cs="FrankRuehl"/>
          <w:rtl/>
        </w:rPr>
      </w:pPr>
      <w:bookmarkStart w:id="37" w:name="Seif35"/>
      <w:bookmarkEnd w:id="37"/>
      <w:r w:rsidRPr="009D153B">
        <w:rPr>
          <w:lang w:val="he-IL"/>
        </w:rPr>
        <w:pict>
          <v:rect id="_x0000_s2077" style="position:absolute;left:0;text-align:left;margin-left:464.5pt;margin-top:8.05pt;width:75.05pt;height:24pt;z-index:251663360"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פט</w:t>
                  </w:r>
                  <w:r>
                    <w:rPr>
                      <w:rFonts w:cs="Miriam" w:hint="cs"/>
                      <w:sz w:val="18"/>
                      <w:szCs w:val="18"/>
                      <w:rtl/>
                    </w:rPr>
                    <w:t>ור מבחינות</w:t>
                  </w:r>
                </w:p>
                <w:p w:rsidR="00C532B4" w:rsidRDefault="00C532B4" w:rsidP="00EC492C">
                  <w:pPr>
                    <w:spacing w:line="160" w:lineRule="exact"/>
                    <w:jc w:val="left"/>
                    <w:rPr>
                      <w:rFonts w:cs="Miriam"/>
                      <w:sz w:val="18"/>
                      <w:szCs w:val="18"/>
                      <w:rtl/>
                    </w:rPr>
                  </w:pPr>
                  <w:r>
                    <w:rPr>
                      <w:rFonts w:cs="Miriam"/>
                      <w:sz w:val="18"/>
                      <w:szCs w:val="18"/>
                      <w:rtl/>
                    </w:rPr>
                    <w:t>תק</w:t>
                  </w:r>
                  <w:r>
                    <w:rPr>
                      <w:rFonts w:cs="Miriam" w:hint="cs"/>
                      <w:sz w:val="18"/>
                      <w:szCs w:val="18"/>
                      <w:rtl/>
                    </w:rPr>
                    <w:t>' תשכ"ח-</w:t>
                  </w:r>
                  <w:r>
                    <w:rPr>
                      <w:rFonts w:cs="Miriam"/>
                      <w:sz w:val="18"/>
                      <w:szCs w:val="18"/>
                      <w:rtl/>
                    </w:rPr>
                    <w:t>1968</w:t>
                  </w:r>
                </w:p>
                <w:p w:rsidR="00BE7634" w:rsidRDefault="00BE7634" w:rsidP="00EC492C">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19.</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ה</w:t>
      </w:r>
      <w:r w:rsidRPr="009D153B">
        <w:rPr>
          <w:rStyle w:val="default"/>
          <w:rFonts w:cs="FrankRuehl" w:hint="cs"/>
          <w:rtl/>
        </w:rPr>
        <w:t>מועצה רשאית לפטור מועמד מבחינ</w:t>
      </w:r>
      <w:r w:rsidRPr="009D153B">
        <w:rPr>
          <w:rStyle w:val="default"/>
          <w:rFonts w:cs="FrankRuehl"/>
          <w:rtl/>
        </w:rPr>
        <w:t xml:space="preserve">ה </w:t>
      </w:r>
      <w:r w:rsidRPr="009D153B">
        <w:rPr>
          <w:rStyle w:val="default"/>
          <w:rFonts w:cs="FrankRuehl" w:hint="cs"/>
          <w:rtl/>
        </w:rPr>
        <w:t>בנושא פלוני אם המועמד הוכיח, להנחת דעתה של המועצה, את הכשרתו באותו נושא.</w:t>
      </w:r>
    </w:p>
    <w:p w:rsidR="00EA03DE" w:rsidRPr="009D153B" w:rsidRDefault="00EA03DE" w:rsidP="003A6E39">
      <w:pPr>
        <w:pStyle w:val="P00"/>
        <w:spacing w:before="72"/>
        <w:rPr>
          <w:rStyle w:val="default"/>
          <w:rFonts w:cs="FrankRuehl" w:hint="cs"/>
          <w:rtl/>
        </w:rPr>
      </w:pPr>
      <w:r w:rsidRPr="009D153B">
        <w:rPr>
          <w:lang w:val="he-IL"/>
        </w:rPr>
        <w:pict>
          <v:rect id="_x0000_s2078" style="position:absolute;left:0;text-align:left;margin-left:464.5pt;margin-top:8.05pt;width:75.05pt;height:50.1pt;z-index:251664384" o:allowincell="f" filled="f" stroked="f" strokecolor="lime" strokeweight=".25pt">
            <v:textbox inset="0,0,0,0">
              <w:txbxContent>
                <w:p w:rsidR="00C532B4" w:rsidRDefault="00C532B4" w:rsidP="00457F80">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Pr>
                      <w:rFonts w:cs="Miriam"/>
                      <w:sz w:val="18"/>
                      <w:szCs w:val="18"/>
                      <w:rtl/>
                    </w:rPr>
                    <w:t>1968</w:t>
                  </w:r>
                </w:p>
                <w:p w:rsidR="00C532B4" w:rsidRDefault="00C532B4" w:rsidP="00EC492C">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p w:rsidR="00C532B4" w:rsidRDefault="00C532B4" w:rsidP="00EC492C">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p w:rsidR="00C532B4" w:rsidRDefault="00C532B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p w:rsidR="00C532B4" w:rsidRDefault="00C532B4">
                  <w:pPr>
                    <w:spacing w:line="160" w:lineRule="exact"/>
                    <w:jc w:val="left"/>
                    <w:rPr>
                      <w:rFonts w:cs="Miriam"/>
                      <w:noProof/>
                      <w:sz w:val="18"/>
                      <w:szCs w:val="18"/>
                      <w:rtl/>
                    </w:rPr>
                  </w:pPr>
                  <w:r>
                    <w:rPr>
                      <w:rFonts w:cs="Miriam" w:hint="cs"/>
                      <w:noProof/>
                      <w:sz w:val="18"/>
                      <w:szCs w:val="18"/>
                      <w:rtl/>
                    </w:rPr>
                    <w:t>תק' תשס"ט-2008</w:t>
                  </w:r>
                </w:p>
                <w:p w:rsidR="00BE7634" w:rsidRDefault="00BE7634">
                  <w:pPr>
                    <w:spacing w:line="160" w:lineRule="exact"/>
                    <w:jc w:val="left"/>
                    <w:rPr>
                      <w:rFonts w:cs="Miriam" w:hint="cs"/>
                      <w:noProof/>
                      <w:sz w:val="18"/>
                      <w:szCs w:val="18"/>
                      <w:rtl/>
                    </w:rPr>
                  </w:pPr>
                  <w:r>
                    <w:rPr>
                      <w:rFonts w:cs="Miriam" w:hint="cs"/>
                      <w:noProof/>
                      <w:sz w:val="18"/>
                      <w:szCs w:val="18"/>
                      <w:rtl/>
                    </w:rPr>
                    <w:t>תק' תשפ"ג-2023</w:t>
                  </w:r>
                </w:p>
              </w:txbxContent>
            </v:textbox>
            <w10:anchorlock/>
          </v:rect>
        </w:pict>
      </w: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r>
      <w:r w:rsidR="003A6E39">
        <w:rPr>
          <w:rStyle w:val="default"/>
          <w:rFonts w:cs="FrankRuehl"/>
          <w:rtl/>
        </w:rPr>
        <w:t>ב</w:t>
      </w:r>
      <w:r w:rsidR="003A6E39">
        <w:rPr>
          <w:rStyle w:val="default"/>
          <w:rFonts w:cs="FrankRuehl" w:hint="cs"/>
          <w:rtl/>
        </w:rPr>
        <w:t>על תעודה ממוסד להשכלה גבוהה בארץ המעידה כי גמר חוק לימודים בראיית חשבון באותו מוסד, לפי תוכנית שהוכרה על ידי המועצה יהיה פטור מבחינות ביניים ומבחינה סופית חלק א' וכן יהיה פטו</w:t>
      </w:r>
      <w:r w:rsidR="003A6E39">
        <w:rPr>
          <w:rStyle w:val="default"/>
          <w:rFonts w:cs="FrankRuehl"/>
          <w:rtl/>
        </w:rPr>
        <w:t xml:space="preserve">ר </w:t>
      </w:r>
      <w:r w:rsidR="003A6E39">
        <w:rPr>
          <w:rStyle w:val="default"/>
          <w:rFonts w:cs="FrankRuehl" w:hint="cs"/>
          <w:rtl/>
        </w:rPr>
        <w:t xml:space="preserve">מבחינה בנושא דיני מסים </w:t>
      </w:r>
      <w:r w:rsidR="003A6E39" w:rsidRPr="00C11AF3">
        <w:rPr>
          <w:rStyle w:val="default"/>
          <w:rFonts w:cs="FrankRuehl" w:hint="cs"/>
          <w:rtl/>
        </w:rPr>
        <w:t>ומבחינה בנושא תמחיר וחשבונאות ניהולית מתקדמת,</w:t>
      </w:r>
      <w:r w:rsidR="003A6E39">
        <w:rPr>
          <w:rStyle w:val="default"/>
          <w:rFonts w:cs="FrankRuehl" w:hint="cs"/>
          <w:rtl/>
        </w:rPr>
        <w:t xml:space="preserve"> של הבחינה הסופית חלק ב'; בעל תעודה כאמור ממוסד להשכלה גבוהה בחוץ-לארץ שהוכר לענין זה על ידי המועצה יהיה פטור מאותן בחינות פרט לנושאים השלישי והרביעי של הבחינה הסופית חלק א' והנושא השלישי של הבחינה הסופית חלק ב'</w:t>
      </w:r>
      <w:r w:rsidRPr="009D153B">
        <w:rPr>
          <w:rStyle w:val="default"/>
          <w:rFonts w:cs="FrankRuehl" w:hint="cs"/>
          <w:rtl/>
        </w:rPr>
        <w:t>.</w:t>
      </w:r>
    </w:p>
    <w:p w:rsidR="0021747D" w:rsidRPr="006412E4" w:rsidRDefault="0021747D" w:rsidP="0021747D">
      <w:pPr>
        <w:pStyle w:val="P00"/>
        <w:spacing w:before="0"/>
        <w:rPr>
          <w:rFonts w:hint="cs"/>
          <w:b/>
          <w:bCs/>
          <w:vanish/>
          <w:szCs w:val="20"/>
          <w:shd w:val="clear" w:color="auto" w:fill="FFFF99"/>
          <w:rtl/>
        </w:rPr>
      </w:pPr>
      <w:bookmarkStart w:id="38" w:name="Rov151"/>
      <w:r w:rsidRPr="006412E4">
        <w:rPr>
          <w:rFonts w:hint="cs"/>
          <w:vanish/>
          <w:color w:val="FF0000"/>
          <w:szCs w:val="20"/>
          <w:shd w:val="clear" w:color="auto" w:fill="FFFF99"/>
          <w:rtl/>
        </w:rPr>
        <w:t>מיום 31.3.1969</w:t>
      </w:r>
    </w:p>
    <w:p w:rsidR="0021747D" w:rsidRPr="006412E4" w:rsidRDefault="0021747D" w:rsidP="0021747D">
      <w:pPr>
        <w:pStyle w:val="P00"/>
        <w:spacing w:before="0"/>
        <w:rPr>
          <w:rFonts w:hint="cs"/>
          <w:b/>
          <w:bCs/>
          <w:vanish/>
          <w:szCs w:val="20"/>
          <w:shd w:val="clear" w:color="auto" w:fill="FFFF99"/>
          <w:rtl/>
        </w:rPr>
      </w:pPr>
      <w:r w:rsidRPr="006412E4">
        <w:rPr>
          <w:rFonts w:hint="cs"/>
          <w:b/>
          <w:bCs/>
          <w:vanish/>
          <w:szCs w:val="20"/>
          <w:shd w:val="clear" w:color="auto" w:fill="FFFF99"/>
          <w:rtl/>
        </w:rPr>
        <w:t>תק' תשכ"ח-1968</w:t>
      </w:r>
    </w:p>
    <w:p w:rsidR="0021747D" w:rsidRPr="006412E4" w:rsidRDefault="0021747D" w:rsidP="0021747D">
      <w:pPr>
        <w:pStyle w:val="P00"/>
        <w:tabs>
          <w:tab w:val="clear" w:pos="6259"/>
        </w:tabs>
        <w:spacing w:before="0"/>
        <w:rPr>
          <w:rFonts w:hint="cs"/>
          <w:vanish/>
          <w:szCs w:val="20"/>
          <w:shd w:val="clear" w:color="auto" w:fill="FFFF99"/>
          <w:rtl/>
        </w:rPr>
      </w:pPr>
      <w:hyperlink r:id="rId75" w:history="1">
        <w:r w:rsidRPr="006412E4">
          <w:rPr>
            <w:rStyle w:val="Hyperlink"/>
            <w:rFonts w:hint="cs"/>
            <w:vanish/>
            <w:szCs w:val="20"/>
            <w:shd w:val="clear" w:color="auto" w:fill="FFFF99"/>
            <w:rtl/>
          </w:rPr>
          <w:t>ק"ת תשכ"ח מס' 2190</w:t>
        </w:r>
      </w:hyperlink>
      <w:r w:rsidRPr="006412E4">
        <w:rPr>
          <w:rFonts w:hint="cs"/>
          <w:vanish/>
          <w:szCs w:val="20"/>
          <w:shd w:val="clear" w:color="auto" w:fill="FFFF99"/>
          <w:rtl/>
        </w:rPr>
        <w:t xml:space="preserve"> מיום 31.3.1968 עמ' 902</w:t>
      </w:r>
    </w:p>
    <w:p w:rsidR="0021747D" w:rsidRPr="006412E4" w:rsidRDefault="0021747D" w:rsidP="0021747D">
      <w:pPr>
        <w:pStyle w:val="P00"/>
        <w:rPr>
          <w:rStyle w:val="default"/>
          <w:rFonts w:cs="FrankRuehl"/>
          <w:vanish/>
          <w:sz w:val="22"/>
          <w:szCs w:val="22"/>
          <w:shd w:val="clear" w:color="auto" w:fill="FFFF99"/>
          <w:rtl/>
        </w:rPr>
      </w:pPr>
      <w:r w:rsidRPr="006412E4">
        <w:rPr>
          <w:rStyle w:val="big-number"/>
          <w:rFonts w:cs="FrankRuehl"/>
          <w:vanish/>
          <w:sz w:val="22"/>
          <w:szCs w:val="22"/>
          <w:shd w:val="clear" w:color="auto" w:fill="FFFF99"/>
          <w:rtl/>
        </w:rPr>
        <w:t>19.</w:t>
      </w:r>
      <w:r w:rsidRPr="006412E4">
        <w:rPr>
          <w:rStyle w:val="big-number"/>
          <w:rFonts w:cs="FrankRuehl"/>
          <w:vanish/>
          <w:sz w:val="22"/>
          <w:szCs w:val="22"/>
          <w:shd w:val="clear" w:color="auto" w:fill="FFFF99"/>
          <w:rtl/>
        </w:rPr>
        <w:tab/>
      </w:r>
      <w:r w:rsidRPr="006412E4">
        <w:rPr>
          <w:rStyle w:val="default"/>
          <w:rFonts w:cs="FrankRuehl"/>
          <w:vanish/>
          <w:sz w:val="22"/>
          <w:szCs w:val="22"/>
          <w:u w:val="single"/>
          <w:shd w:val="clear" w:color="auto" w:fill="FFFF99"/>
          <w:rtl/>
        </w:rPr>
        <w:t>(א</w:t>
      </w:r>
      <w:r w:rsidRPr="006412E4">
        <w:rPr>
          <w:rStyle w:val="default"/>
          <w:rFonts w:cs="FrankRuehl" w:hint="cs"/>
          <w:vanish/>
          <w:sz w:val="22"/>
          <w:szCs w:val="22"/>
          <w:u w:val="single"/>
          <w:shd w:val="clear" w:color="auto" w:fill="FFFF99"/>
          <w:rtl/>
        </w:rPr>
        <w:t>)</w:t>
      </w:r>
      <w:r w:rsidRPr="006412E4">
        <w:rPr>
          <w:rStyle w:val="default"/>
          <w:rFonts w:cs="FrankRuehl"/>
          <w:vanish/>
          <w:sz w:val="22"/>
          <w:szCs w:val="22"/>
          <w:shd w:val="clear" w:color="auto" w:fill="FFFF99"/>
          <w:rtl/>
        </w:rPr>
        <w:tab/>
        <w:t>ה</w:t>
      </w:r>
      <w:r w:rsidRPr="006412E4">
        <w:rPr>
          <w:rStyle w:val="default"/>
          <w:rFonts w:cs="FrankRuehl" w:hint="cs"/>
          <w:vanish/>
          <w:sz w:val="22"/>
          <w:szCs w:val="22"/>
          <w:shd w:val="clear" w:color="auto" w:fill="FFFF99"/>
          <w:rtl/>
        </w:rPr>
        <w:t>מועצה רשאית לפטור מועמד מבחינ</w:t>
      </w:r>
      <w:r w:rsidRPr="006412E4">
        <w:rPr>
          <w:rStyle w:val="default"/>
          <w:rFonts w:cs="FrankRuehl"/>
          <w:vanish/>
          <w:sz w:val="22"/>
          <w:szCs w:val="22"/>
          <w:shd w:val="clear" w:color="auto" w:fill="FFFF99"/>
          <w:rtl/>
        </w:rPr>
        <w:t xml:space="preserve">ה </w:t>
      </w:r>
      <w:r w:rsidRPr="006412E4">
        <w:rPr>
          <w:rStyle w:val="default"/>
          <w:rFonts w:cs="FrankRuehl" w:hint="cs"/>
          <w:vanish/>
          <w:sz w:val="22"/>
          <w:szCs w:val="22"/>
          <w:shd w:val="clear" w:color="auto" w:fill="FFFF99"/>
          <w:rtl/>
        </w:rPr>
        <w:t xml:space="preserve">בנושא פלוני אם המועמד הוכיח, להנחת דעתה של המועצה, את הכשרתו </w:t>
      </w:r>
      <w:r w:rsidRPr="006412E4">
        <w:rPr>
          <w:rStyle w:val="default"/>
          <w:rFonts w:cs="FrankRuehl" w:hint="cs"/>
          <w:vanish/>
          <w:sz w:val="22"/>
          <w:szCs w:val="22"/>
          <w:u w:val="single"/>
          <w:shd w:val="clear" w:color="auto" w:fill="FFFF99"/>
          <w:rtl/>
        </w:rPr>
        <w:t>העיונית</w:t>
      </w:r>
      <w:r w:rsidRPr="006412E4">
        <w:rPr>
          <w:rStyle w:val="default"/>
          <w:rFonts w:cs="FrankRuehl" w:hint="cs"/>
          <w:vanish/>
          <w:sz w:val="22"/>
          <w:szCs w:val="22"/>
          <w:shd w:val="clear" w:color="auto" w:fill="FFFF99"/>
          <w:rtl/>
        </w:rPr>
        <w:t xml:space="preserve"> באותו נושא.</w:t>
      </w:r>
    </w:p>
    <w:p w:rsidR="0021747D" w:rsidRPr="006412E4" w:rsidRDefault="0021747D" w:rsidP="00F0154F">
      <w:pPr>
        <w:pStyle w:val="P00"/>
        <w:spacing w:before="0"/>
        <w:rPr>
          <w:rStyle w:val="default"/>
          <w:rFonts w:cs="FrankRuehl" w:hint="cs"/>
          <w:vanish/>
          <w:sz w:val="22"/>
          <w:szCs w:val="22"/>
          <w:u w:val="single"/>
          <w:shd w:val="clear" w:color="auto" w:fill="FFFF99"/>
          <w:rtl/>
        </w:rPr>
      </w:pPr>
      <w:r w:rsidRPr="006412E4">
        <w:rPr>
          <w:vanish/>
          <w:sz w:val="22"/>
          <w:szCs w:val="22"/>
          <w:shd w:val="clear" w:color="auto" w:fill="FFFF99"/>
          <w:rtl/>
        </w:rPr>
        <w:tab/>
      </w:r>
      <w:r w:rsidRPr="006412E4">
        <w:rPr>
          <w:rStyle w:val="default"/>
          <w:rFonts w:cs="FrankRuehl"/>
          <w:vanish/>
          <w:sz w:val="22"/>
          <w:szCs w:val="22"/>
          <w:u w:val="single"/>
          <w:shd w:val="clear" w:color="auto" w:fill="FFFF99"/>
          <w:rtl/>
        </w:rPr>
        <w:t>(ב</w:t>
      </w:r>
      <w:r w:rsidRPr="006412E4">
        <w:rPr>
          <w:rStyle w:val="default"/>
          <w:rFonts w:cs="FrankRuehl" w:hint="cs"/>
          <w:vanish/>
          <w:sz w:val="22"/>
          <w:szCs w:val="22"/>
          <w:u w:val="single"/>
          <w:shd w:val="clear" w:color="auto" w:fill="FFFF99"/>
          <w:rtl/>
        </w:rPr>
        <w:t>)</w:t>
      </w:r>
      <w:r w:rsidRPr="006412E4">
        <w:rPr>
          <w:rStyle w:val="default"/>
          <w:rFonts w:cs="FrankRuehl"/>
          <w:vanish/>
          <w:sz w:val="22"/>
          <w:szCs w:val="22"/>
          <w:u w:val="single"/>
          <w:shd w:val="clear" w:color="auto" w:fill="FFFF99"/>
          <w:rtl/>
        </w:rPr>
        <w:tab/>
        <w:t>ב</w:t>
      </w:r>
      <w:r w:rsidRPr="006412E4">
        <w:rPr>
          <w:rStyle w:val="default"/>
          <w:rFonts w:cs="FrankRuehl" w:hint="cs"/>
          <w:vanish/>
          <w:sz w:val="22"/>
          <w:szCs w:val="22"/>
          <w:u w:val="single"/>
          <w:shd w:val="clear" w:color="auto" w:fill="FFFF99"/>
          <w:rtl/>
        </w:rPr>
        <w:t>על תעודה ממוסד להשכלה גבוהה בארץ המעידה כי גמר חוק לימודים בראיית חשבון באותו מוסד, יהיה פטור מבחינות ביניים ומבחינה סופית חלק א'; בעל תעודה כאמור ממוסד להשכלה גבוהה בחוץ-לארץ שהוכר לענין זה על ידי המועצה יהיה פטור מאותן בחינות פרט לנושאים השלישי</w:t>
      </w:r>
      <w:r w:rsidR="00F0154F" w:rsidRPr="006412E4">
        <w:rPr>
          <w:rStyle w:val="default"/>
          <w:rFonts w:cs="FrankRuehl" w:hint="cs"/>
          <w:vanish/>
          <w:sz w:val="22"/>
          <w:szCs w:val="22"/>
          <w:u w:val="single"/>
          <w:shd w:val="clear" w:color="auto" w:fill="FFFF99"/>
          <w:rtl/>
        </w:rPr>
        <w:t>,</w:t>
      </w:r>
      <w:r w:rsidRPr="006412E4">
        <w:rPr>
          <w:rStyle w:val="default"/>
          <w:rFonts w:cs="FrankRuehl" w:hint="cs"/>
          <w:vanish/>
          <w:sz w:val="22"/>
          <w:szCs w:val="22"/>
          <w:u w:val="single"/>
          <w:shd w:val="clear" w:color="auto" w:fill="FFFF99"/>
          <w:rtl/>
        </w:rPr>
        <w:t xml:space="preserve"> הרביעי והשישי של הבחינה הסופית חלק א'; הפטור לפי תקנת משנה זו לא יחול על נושא אשר בו נכשל הנבחן בבחינות הנערכות מטעם המועצה.</w:t>
      </w:r>
    </w:p>
    <w:p w:rsidR="00FE5150" w:rsidRPr="006412E4" w:rsidRDefault="00FE5150" w:rsidP="00FE5150">
      <w:pPr>
        <w:pStyle w:val="P00"/>
        <w:spacing w:before="0"/>
        <w:rPr>
          <w:rFonts w:hint="cs"/>
          <w:vanish/>
          <w:color w:val="FF0000"/>
          <w:szCs w:val="20"/>
          <w:shd w:val="clear" w:color="auto" w:fill="FFFF99"/>
          <w:rtl/>
        </w:rPr>
      </w:pPr>
    </w:p>
    <w:p w:rsidR="00FE5150" w:rsidRPr="006412E4" w:rsidRDefault="00FE5150" w:rsidP="00FE5150">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21.8.1969</w:t>
      </w:r>
    </w:p>
    <w:p w:rsidR="00FE5150" w:rsidRPr="006412E4" w:rsidRDefault="00FE5150" w:rsidP="00FE5150">
      <w:pPr>
        <w:pStyle w:val="P00"/>
        <w:spacing w:before="0"/>
        <w:rPr>
          <w:rFonts w:hint="cs"/>
          <w:b/>
          <w:bCs/>
          <w:vanish/>
          <w:szCs w:val="20"/>
          <w:shd w:val="clear" w:color="auto" w:fill="FFFF99"/>
          <w:rtl/>
        </w:rPr>
      </w:pPr>
      <w:r w:rsidRPr="006412E4">
        <w:rPr>
          <w:rFonts w:hint="cs"/>
          <w:b/>
          <w:bCs/>
          <w:vanish/>
          <w:szCs w:val="20"/>
          <w:shd w:val="clear" w:color="auto" w:fill="FFFF99"/>
          <w:rtl/>
        </w:rPr>
        <w:t>תק' תשכ"ט-1969</w:t>
      </w:r>
    </w:p>
    <w:p w:rsidR="00FE5150" w:rsidRPr="006412E4" w:rsidRDefault="00FE5150" w:rsidP="00FE5150">
      <w:pPr>
        <w:pStyle w:val="P00"/>
        <w:tabs>
          <w:tab w:val="clear" w:pos="6259"/>
        </w:tabs>
        <w:spacing w:before="0"/>
        <w:rPr>
          <w:rStyle w:val="default"/>
          <w:rFonts w:cs="FrankRuehl" w:hint="cs"/>
          <w:vanish/>
          <w:sz w:val="20"/>
          <w:szCs w:val="20"/>
          <w:shd w:val="clear" w:color="auto" w:fill="FFFF99"/>
          <w:rtl/>
        </w:rPr>
      </w:pPr>
      <w:hyperlink r:id="rId76" w:history="1">
        <w:r w:rsidRPr="006412E4">
          <w:rPr>
            <w:rStyle w:val="Hyperlink"/>
            <w:rFonts w:hint="cs"/>
            <w:vanish/>
            <w:szCs w:val="20"/>
            <w:shd w:val="clear" w:color="auto" w:fill="FFFF99"/>
            <w:rtl/>
          </w:rPr>
          <w:t>ק"ת תשכ"ט מס' 2435</w:t>
        </w:r>
      </w:hyperlink>
      <w:r w:rsidRPr="006412E4">
        <w:rPr>
          <w:rFonts w:hint="cs"/>
          <w:vanish/>
          <w:szCs w:val="20"/>
          <w:shd w:val="clear" w:color="auto" w:fill="FFFF99"/>
          <w:rtl/>
        </w:rPr>
        <w:t xml:space="preserve"> מיום 21.8.1969 עמ' 2054</w:t>
      </w:r>
    </w:p>
    <w:p w:rsidR="00FE5150" w:rsidRPr="006412E4" w:rsidRDefault="00FE5150" w:rsidP="00F0154F">
      <w:pPr>
        <w:pStyle w:val="P00"/>
        <w:rPr>
          <w:rStyle w:val="default"/>
          <w:rFonts w:cs="FrankRuehl" w:hint="cs"/>
          <w:vanish/>
          <w:sz w:val="22"/>
          <w:szCs w:val="22"/>
          <w:shd w:val="clear" w:color="auto" w:fill="FFFF99"/>
          <w:rtl/>
        </w:rPr>
      </w:pPr>
      <w:r w:rsidRPr="006412E4">
        <w:rPr>
          <w:vanish/>
          <w:sz w:val="22"/>
          <w:szCs w:val="22"/>
          <w:shd w:val="clear" w:color="auto" w:fill="FFFF99"/>
          <w:rtl/>
        </w:rPr>
        <w:tab/>
      </w:r>
      <w:r w:rsidRPr="006412E4">
        <w:rPr>
          <w:rStyle w:val="default"/>
          <w:rFonts w:cs="FrankRuehl"/>
          <w:vanish/>
          <w:sz w:val="22"/>
          <w:szCs w:val="22"/>
          <w:shd w:val="clear" w:color="auto" w:fill="FFFF99"/>
          <w:rtl/>
        </w:rPr>
        <w:t>(ב</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 xml:space="preserve">על תעודה ממוסד להשכלה גבוהה בארץ המעידה כי גמר חוק לימודים בראיית חשבון באותו מוסד </w:t>
      </w:r>
      <w:r w:rsidRPr="006412E4">
        <w:rPr>
          <w:rStyle w:val="default"/>
          <w:rFonts w:cs="FrankRuehl" w:hint="cs"/>
          <w:vanish/>
          <w:sz w:val="22"/>
          <w:szCs w:val="22"/>
          <w:u w:val="single"/>
          <w:shd w:val="clear" w:color="auto" w:fill="FFFF99"/>
          <w:rtl/>
        </w:rPr>
        <w:t>לפי תכנית שהוכרה על ידי המועצה</w:t>
      </w:r>
      <w:r w:rsidRPr="006412E4">
        <w:rPr>
          <w:rStyle w:val="default"/>
          <w:rFonts w:cs="FrankRuehl" w:hint="cs"/>
          <w:vanish/>
          <w:sz w:val="22"/>
          <w:szCs w:val="22"/>
          <w:shd w:val="clear" w:color="auto" w:fill="FFFF99"/>
          <w:rtl/>
        </w:rPr>
        <w:t>, יהיה פטור מבחינות ביניים ומבחינה סופית חלק א'; בעל תעודה כאמור ממוסד להשכלה גבוהה בחוץ-לארץ שהוכר לענין זה על ידי המועצה יהיה פטור מאותן בחינות פרט לנושאים ה</w:t>
      </w:r>
      <w:r w:rsidR="00F0154F" w:rsidRPr="006412E4">
        <w:rPr>
          <w:rStyle w:val="default"/>
          <w:rFonts w:cs="FrankRuehl" w:hint="cs"/>
          <w:vanish/>
          <w:sz w:val="22"/>
          <w:szCs w:val="22"/>
          <w:shd w:val="clear" w:color="auto" w:fill="FFFF99"/>
          <w:rtl/>
        </w:rPr>
        <w:t xml:space="preserve">שלישי, </w:t>
      </w:r>
      <w:r w:rsidRPr="006412E4">
        <w:rPr>
          <w:rStyle w:val="default"/>
          <w:rFonts w:cs="FrankRuehl" w:hint="cs"/>
          <w:vanish/>
          <w:sz w:val="22"/>
          <w:szCs w:val="22"/>
          <w:shd w:val="clear" w:color="auto" w:fill="FFFF99"/>
          <w:rtl/>
        </w:rPr>
        <w:t>הרביעי והשישי של הבחינה הסופית חלק א'; הפטור לפי תקנת משנה זו לא יחול על נושא אשר בו נכשל הנבחן בבחינות הנערכות מטעם המועצה.</w:t>
      </w:r>
    </w:p>
    <w:p w:rsidR="003F44EC" w:rsidRPr="006412E4" w:rsidRDefault="003F44EC" w:rsidP="003F44EC">
      <w:pPr>
        <w:pStyle w:val="P00"/>
        <w:spacing w:before="0"/>
        <w:rPr>
          <w:rFonts w:hint="cs"/>
          <w:vanish/>
          <w:color w:val="FF0000"/>
          <w:szCs w:val="20"/>
          <w:shd w:val="clear" w:color="auto" w:fill="FFFF99"/>
          <w:rtl/>
        </w:rPr>
      </w:pPr>
    </w:p>
    <w:p w:rsidR="003F44EC" w:rsidRPr="006412E4" w:rsidRDefault="003F44EC" w:rsidP="003F44EC">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11.11.1982</w:t>
      </w:r>
    </w:p>
    <w:p w:rsidR="003F44EC" w:rsidRPr="006412E4" w:rsidRDefault="003F44EC" w:rsidP="003F44EC">
      <w:pPr>
        <w:pStyle w:val="P00"/>
        <w:spacing w:before="0"/>
        <w:rPr>
          <w:rFonts w:hint="cs"/>
          <w:b/>
          <w:bCs/>
          <w:vanish/>
          <w:szCs w:val="20"/>
          <w:shd w:val="clear" w:color="auto" w:fill="FFFF99"/>
          <w:rtl/>
        </w:rPr>
      </w:pPr>
      <w:r w:rsidRPr="006412E4">
        <w:rPr>
          <w:rFonts w:hint="cs"/>
          <w:b/>
          <w:bCs/>
          <w:vanish/>
          <w:szCs w:val="20"/>
          <w:shd w:val="clear" w:color="auto" w:fill="FFFF99"/>
          <w:rtl/>
        </w:rPr>
        <w:t>תק' תשמ"ג-1982</w:t>
      </w:r>
    </w:p>
    <w:p w:rsidR="003F44EC" w:rsidRPr="006412E4" w:rsidRDefault="003F44EC" w:rsidP="003F44EC">
      <w:pPr>
        <w:pStyle w:val="P00"/>
        <w:tabs>
          <w:tab w:val="clear" w:pos="6259"/>
        </w:tabs>
        <w:spacing w:before="0"/>
        <w:rPr>
          <w:rStyle w:val="default"/>
          <w:rFonts w:cs="FrankRuehl" w:hint="cs"/>
          <w:vanish/>
          <w:sz w:val="20"/>
          <w:szCs w:val="20"/>
          <w:shd w:val="clear" w:color="auto" w:fill="FFFF99"/>
          <w:rtl/>
        </w:rPr>
      </w:pPr>
      <w:hyperlink r:id="rId77" w:history="1">
        <w:r w:rsidRPr="006412E4">
          <w:rPr>
            <w:rStyle w:val="Hyperlink"/>
            <w:rFonts w:hint="cs"/>
            <w:vanish/>
            <w:szCs w:val="20"/>
            <w:shd w:val="clear" w:color="auto" w:fill="FFFF99"/>
            <w:rtl/>
          </w:rPr>
          <w:t>ק"ת תשמ"ג מס' 4426</w:t>
        </w:r>
      </w:hyperlink>
      <w:r w:rsidRPr="006412E4">
        <w:rPr>
          <w:rFonts w:hint="cs"/>
          <w:vanish/>
          <w:szCs w:val="20"/>
          <w:shd w:val="clear" w:color="auto" w:fill="FFFF99"/>
          <w:rtl/>
        </w:rPr>
        <w:t xml:space="preserve"> מיום 11.11.1982 עמ' 214</w:t>
      </w:r>
    </w:p>
    <w:p w:rsidR="003F44EC" w:rsidRPr="006412E4" w:rsidRDefault="003F44EC" w:rsidP="00F0154F">
      <w:pPr>
        <w:pStyle w:val="P00"/>
        <w:rPr>
          <w:rStyle w:val="default"/>
          <w:rFonts w:cs="FrankRuehl" w:hint="cs"/>
          <w:vanish/>
          <w:sz w:val="22"/>
          <w:szCs w:val="22"/>
          <w:shd w:val="clear" w:color="auto" w:fill="FFFF99"/>
          <w:rtl/>
        </w:rPr>
      </w:pPr>
      <w:r w:rsidRPr="006412E4">
        <w:rPr>
          <w:vanish/>
          <w:sz w:val="22"/>
          <w:szCs w:val="22"/>
          <w:shd w:val="clear" w:color="auto" w:fill="FFFF99"/>
          <w:rtl/>
        </w:rPr>
        <w:tab/>
      </w:r>
      <w:r w:rsidRPr="006412E4">
        <w:rPr>
          <w:rStyle w:val="default"/>
          <w:rFonts w:cs="FrankRuehl"/>
          <w:vanish/>
          <w:sz w:val="22"/>
          <w:szCs w:val="22"/>
          <w:shd w:val="clear" w:color="auto" w:fill="FFFF99"/>
          <w:rtl/>
        </w:rPr>
        <w:t>(ב</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על תעודה ממוסד להשכלה גבוהה בארץ המעידה כי גמר חוק לימודים בראיית חשבון באותו מוסד לפי תכנית שהוכרה על ידי המועצה, יהיה פטור מבחינות ביניים ומבחינה סופית חלק א'; בעל תעודה כאמור ממוסד להשכלה גבוהה בחוץ-לארץ שהוכר לענין זה על ידי המועצה יהיה פטור מאותן בחינות פרט לנושאים השלישי</w:t>
      </w:r>
      <w:r w:rsidR="00F0154F" w:rsidRPr="006412E4">
        <w:rPr>
          <w:rStyle w:val="default"/>
          <w:rFonts w:cs="FrankRuehl" w:hint="cs"/>
          <w:vanish/>
          <w:sz w:val="22"/>
          <w:szCs w:val="22"/>
          <w:shd w:val="clear" w:color="auto" w:fill="FFFF99"/>
          <w:rtl/>
        </w:rPr>
        <w:t>,</w:t>
      </w:r>
      <w:r w:rsidRPr="006412E4">
        <w:rPr>
          <w:rStyle w:val="default"/>
          <w:rFonts w:cs="FrankRuehl" w:hint="cs"/>
          <w:vanish/>
          <w:sz w:val="22"/>
          <w:szCs w:val="22"/>
          <w:shd w:val="clear" w:color="auto" w:fill="FFFF99"/>
          <w:rtl/>
        </w:rPr>
        <w:t xml:space="preserve"> הרביעי והשישי של הבחינה הסופית חלק א'; </w:t>
      </w:r>
      <w:r w:rsidRPr="006412E4">
        <w:rPr>
          <w:rStyle w:val="default"/>
          <w:rFonts w:cs="FrankRuehl" w:hint="cs"/>
          <w:strike/>
          <w:vanish/>
          <w:sz w:val="22"/>
          <w:szCs w:val="22"/>
          <w:shd w:val="clear" w:color="auto" w:fill="FFFF99"/>
          <w:rtl/>
        </w:rPr>
        <w:t>הפטור לפי תקנת משנה זו לא יחול על נושא אשר בו נכשל הנבחן בבחינות הנערכות מטעם המועצה.</w:t>
      </w:r>
    </w:p>
    <w:p w:rsidR="00DD5C89" w:rsidRPr="006412E4" w:rsidRDefault="00DD5C89" w:rsidP="00DD5C89">
      <w:pPr>
        <w:pStyle w:val="P00"/>
        <w:spacing w:before="0"/>
        <w:rPr>
          <w:rFonts w:hint="cs"/>
          <w:vanish/>
          <w:color w:val="FF0000"/>
          <w:szCs w:val="20"/>
          <w:shd w:val="clear" w:color="auto" w:fill="FFFF99"/>
          <w:rtl/>
        </w:rPr>
      </w:pPr>
    </w:p>
    <w:p w:rsidR="00DD5C89" w:rsidRPr="006412E4" w:rsidRDefault="00DD5C89" w:rsidP="00DD5C89">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13.12.1994</w:t>
      </w:r>
    </w:p>
    <w:p w:rsidR="00DD5C89" w:rsidRPr="006412E4" w:rsidRDefault="00DD5C89" w:rsidP="00DD5C89">
      <w:pPr>
        <w:pStyle w:val="P00"/>
        <w:spacing w:before="0"/>
        <w:rPr>
          <w:rFonts w:hint="cs"/>
          <w:b/>
          <w:bCs/>
          <w:vanish/>
          <w:szCs w:val="20"/>
          <w:shd w:val="clear" w:color="auto" w:fill="FFFF99"/>
          <w:rtl/>
        </w:rPr>
      </w:pPr>
      <w:r w:rsidRPr="006412E4">
        <w:rPr>
          <w:rFonts w:hint="cs"/>
          <w:b/>
          <w:bCs/>
          <w:vanish/>
          <w:szCs w:val="20"/>
          <w:shd w:val="clear" w:color="auto" w:fill="FFFF99"/>
          <w:rtl/>
        </w:rPr>
        <w:t>תק' תשנ"ה-1994</w:t>
      </w:r>
    </w:p>
    <w:p w:rsidR="00DD5C89" w:rsidRPr="006412E4" w:rsidRDefault="00DD5C89" w:rsidP="00DD5C89">
      <w:pPr>
        <w:pStyle w:val="P00"/>
        <w:tabs>
          <w:tab w:val="clear" w:pos="6259"/>
        </w:tabs>
        <w:spacing w:before="0"/>
        <w:rPr>
          <w:rFonts w:hint="cs"/>
          <w:vanish/>
          <w:szCs w:val="20"/>
          <w:shd w:val="clear" w:color="auto" w:fill="FFFF99"/>
          <w:rtl/>
        </w:rPr>
      </w:pPr>
      <w:hyperlink r:id="rId78" w:history="1">
        <w:r w:rsidRPr="006412E4">
          <w:rPr>
            <w:rStyle w:val="Hyperlink"/>
            <w:rFonts w:hint="cs"/>
            <w:vanish/>
            <w:szCs w:val="20"/>
            <w:shd w:val="clear" w:color="auto" w:fill="FFFF99"/>
            <w:rtl/>
          </w:rPr>
          <w:t>ק"ת תשנ"ה מס' 5638</w:t>
        </w:r>
      </w:hyperlink>
      <w:r w:rsidRPr="006412E4">
        <w:rPr>
          <w:rFonts w:hint="cs"/>
          <w:vanish/>
          <w:szCs w:val="20"/>
          <w:shd w:val="clear" w:color="auto" w:fill="FFFF99"/>
          <w:rtl/>
        </w:rPr>
        <w:t xml:space="preserve"> מיום 13.11.1994 עמ' 344</w:t>
      </w:r>
    </w:p>
    <w:p w:rsidR="00DD5C89" w:rsidRPr="006412E4" w:rsidRDefault="00DD5C89" w:rsidP="00E02BE9">
      <w:pPr>
        <w:pStyle w:val="P00"/>
        <w:rPr>
          <w:rStyle w:val="default"/>
          <w:rFonts w:cs="FrankRuehl" w:hint="cs"/>
          <w:vanish/>
          <w:sz w:val="22"/>
          <w:szCs w:val="22"/>
          <w:shd w:val="clear" w:color="auto" w:fill="FFFF99"/>
          <w:rtl/>
        </w:rPr>
      </w:pPr>
      <w:r w:rsidRPr="006412E4">
        <w:rPr>
          <w:vanish/>
          <w:sz w:val="22"/>
          <w:szCs w:val="22"/>
          <w:shd w:val="clear" w:color="auto" w:fill="FFFF99"/>
          <w:rtl/>
        </w:rPr>
        <w:tab/>
      </w:r>
      <w:r w:rsidRPr="006412E4">
        <w:rPr>
          <w:rStyle w:val="default"/>
          <w:rFonts w:cs="FrankRuehl"/>
          <w:vanish/>
          <w:sz w:val="22"/>
          <w:szCs w:val="22"/>
          <w:shd w:val="clear" w:color="auto" w:fill="FFFF99"/>
          <w:rtl/>
        </w:rPr>
        <w:t>(ב</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 xml:space="preserve">על תעודה ממוסד להשכלה גבוהה בארץ המעידה כי גמר חוק לימודים בראיית חשבון באותו מוסד לפי תכנית שהוכרה על ידי המועצה, יהיה פטור מבחינות ביניים ומבחינה סופית חלק א' </w:t>
      </w:r>
      <w:r w:rsidRPr="006412E4">
        <w:rPr>
          <w:rStyle w:val="default"/>
          <w:rFonts w:cs="FrankRuehl" w:hint="cs"/>
          <w:vanish/>
          <w:sz w:val="22"/>
          <w:szCs w:val="22"/>
          <w:u w:val="single"/>
          <w:shd w:val="clear" w:color="auto" w:fill="FFFF99"/>
          <w:rtl/>
        </w:rPr>
        <w:t>וכן יהיה פטור מבחינה בנושא דיני מיסים של הבחינה הסופית חלק ב'</w:t>
      </w:r>
      <w:r w:rsidRPr="006412E4">
        <w:rPr>
          <w:rStyle w:val="default"/>
          <w:rFonts w:cs="FrankRuehl" w:hint="cs"/>
          <w:vanish/>
          <w:sz w:val="22"/>
          <w:szCs w:val="22"/>
          <w:shd w:val="clear" w:color="auto" w:fill="FFFF99"/>
          <w:rtl/>
        </w:rPr>
        <w:t>; בעל תעודה כאמור ממוסד להשכלה גבוהה בחוץ-לארץ שהוכר לענין זה על ידי המועצה יהיה פטור מאותן בחינות פרט לנושאים השלישי</w:t>
      </w:r>
      <w:r w:rsidR="00F0154F" w:rsidRPr="006412E4">
        <w:rPr>
          <w:rStyle w:val="default"/>
          <w:rFonts w:cs="FrankRuehl" w:hint="cs"/>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הרביעי והשישי של הבחינה הסופית חלק א'</w:t>
      </w:r>
      <w:r w:rsidR="00F0154F" w:rsidRPr="006412E4">
        <w:rPr>
          <w:rStyle w:val="default"/>
          <w:rFonts w:cs="FrankRuehl" w:hint="cs"/>
          <w:vanish/>
          <w:sz w:val="22"/>
          <w:szCs w:val="22"/>
          <w:shd w:val="clear" w:color="auto" w:fill="FFFF99"/>
          <w:rtl/>
        </w:rPr>
        <w:t xml:space="preserve"> </w:t>
      </w:r>
      <w:r w:rsidR="00F0154F" w:rsidRPr="006412E4">
        <w:rPr>
          <w:rStyle w:val="default"/>
          <w:rFonts w:cs="FrankRuehl" w:hint="cs"/>
          <w:vanish/>
          <w:sz w:val="22"/>
          <w:szCs w:val="22"/>
          <w:u w:val="single"/>
          <w:shd w:val="clear" w:color="auto" w:fill="FFFF99"/>
          <w:rtl/>
        </w:rPr>
        <w:t>והרביעי של הבחינה הסופית חלק א' והנושא השלישי של הבחינה הסופית חלק ב'</w:t>
      </w:r>
      <w:r w:rsidRPr="006412E4">
        <w:rPr>
          <w:rStyle w:val="default"/>
          <w:rFonts w:cs="FrankRuehl" w:hint="cs"/>
          <w:vanish/>
          <w:sz w:val="22"/>
          <w:szCs w:val="22"/>
          <w:shd w:val="clear" w:color="auto" w:fill="FFFF99"/>
          <w:rtl/>
        </w:rPr>
        <w:t>.</w:t>
      </w:r>
    </w:p>
    <w:p w:rsidR="003A6E39" w:rsidRPr="006412E4" w:rsidRDefault="003A6E39" w:rsidP="003A6E39">
      <w:pPr>
        <w:pStyle w:val="P00"/>
        <w:tabs>
          <w:tab w:val="clear" w:pos="6259"/>
        </w:tabs>
        <w:spacing w:before="0"/>
        <w:rPr>
          <w:rFonts w:hint="cs"/>
          <w:vanish/>
          <w:szCs w:val="20"/>
          <w:shd w:val="clear" w:color="auto" w:fill="FFFF99"/>
          <w:rtl/>
        </w:rPr>
      </w:pPr>
    </w:p>
    <w:p w:rsidR="003A6E39" w:rsidRPr="006412E4" w:rsidRDefault="003A6E39" w:rsidP="003A6E39">
      <w:pPr>
        <w:pStyle w:val="P00"/>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19.11.2008</w:t>
      </w:r>
    </w:p>
    <w:p w:rsidR="003A6E39" w:rsidRPr="006412E4" w:rsidRDefault="003A6E39" w:rsidP="003A6E39">
      <w:pPr>
        <w:pStyle w:val="P00"/>
        <w:spacing w:before="0"/>
        <w:rPr>
          <w:rStyle w:val="default"/>
          <w:rFonts w:cs="FrankRuehl" w:hint="cs"/>
          <w:vanish/>
          <w:sz w:val="20"/>
          <w:szCs w:val="20"/>
          <w:shd w:val="clear" w:color="auto" w:fill="FFFF99"/>
          <w:rtl/>
        </w:rPr>
      </w:pPr>
      <w:r w:rsidRPr="006412E4">
        <w:rPr>
          <w:rStyle w:val="default"/>
          <w:rFonts w:cs="FrankRuehl" w:hint="cs"/>
          <w:b/>
          <w:bCs/>
          <w:vanish/>
          <w:sz w:val="20"/>
          <w:szCs w:val="20"/>
          <w:shd w:val="clear" w:color="auto" w:fill="FFFF99"/>
          <w:rtl/>
        </w:rPr>
        <w:t>תק' תשס"ט-2008</w:t>
      </w:r>
    </w:p>
    <w:p w:rsidR="003A6E39" w:rsidRPr="006412E4" w:rsidRDefault="003A6E39" w:rsidP="003A6E39">
      <w:pPr>
        <w:pStyle w:val="P00"/>
        <w:spacing w:before="0"/>
        <w:rPr>
          <w:rStyle w:val="default"/>
          <w:rFonts w:cs="FrankRuehl" w:hint="cs"/>
          <w:vanish/>
          <w:sz w:val="20"/>
          <w:szCs w:val="20"/>
          <w:shd w:val="clear" w:color="auto" w:fill="FFFF99"/>
          <w:rtl/>
        </w:rPr>
      </w:pPr>
      <w:hyperlink r:id="rId79" w:history="1">
        <w:r w:rsidRPr="006412E4">
          <w:rPr>
            <w:rStyle w:val="Hyperlink"/>
            <w:rFonts w:hint="cs"/>
            <w:vanish/>
            <w:szCs w:val="20"/>
            <w:shd w:val="clear" w:color="auto" w:fill="FFFF99"/>
            <w:rtl/>
          </w:rPr>
          <w:t>ק"ת תשס"ט מס' 6723</w:t>
        </w:r>
      </w:hyperlink>
      <w:r w:rsidRPr="006412E4">
        <w:rPr>
          <w:rStyle w:val="default"/>
          <w:rFonts w:cs="FrankRuehl" w:hint="cs"/>
          <w:vanish/>
          <w:sz w:val="20"/>
          <w:szCs w:val="20"/>
          <w:shd w:val="clear" w:color="auto" w:fill="FFFF99"/>
          <w:rtl/>
        </w:rPr>
        <w:t xml:space="preserve"> מיום 19.11.2008 עמ' 102</w:t>
      </w:r>
    </w:p>
    <w:p w:rsidR="00BE7634" w:rsidRPr="006412E4" w:rsidRDefault="003A6E39" w:rsidP="003A6E39">
      <w:pPr>
        <w:pStyle w:val="P00"/>
        <w:rPr>
          <w:rStyle w:val="default"/>
          <w:rFonts w:cs="FrankRuehl"/>
          <w:vanish/>
          <w:sz w:val="22"/>
          <w:szCs w:val="22"/>
          <w:shd w:val="clear" w:color="auto" w:fill="FFFF99"/>
          <w:rtl/>
        </w:rPr>
      </w:pPr>
      <w:r w:rsidRPr="006412E4">
        <w:rPr>
          <w:vanish/>
          <w:sz w:val="22"/>
          <w:szCs w:val="22"/>
          <w:shd w:val="clear" w:color="auto" w:fill="FFFF99"/>
          <w:rtl/>
        </w:rPr>
        <w:tab/>
      </w:r>
      <w:r w:rsidRPr="006412E4">
        <w:rPr>
          <w:rStyle w:val="default"/>
          <w:rFonts w:cs="FrankRuehl"/>
          <w:vanish/>
          <w:sz w:val="22"/>
          <w:szCs w:val="22"/>
          <w:shd w:val="clear" w:color="auto" w:fill="FFFF99"/>
          <w:rtl/>
        </w:rPr>
        <w:t>(ב</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על תעודה ממוסד להשכלה גבוהה בארץ המעידה כי גמר חוק לימודים בראיית חשבון באותו מוסד, לפי תוכנית שהוכרה על ידי המועצה יהיה פטור מבחינות ביניים ומבחינה סופית חלק א' וכן יהיה פטו</w:t>
      </w:r>
      <w:r w:rsidRPr="006412E4">
        <w:rPr>
          <w:rStyle w:val="default"/>
          <w:rFonts w:cs="FrankRuehl"/>
          <w:vanish/>
          <w:sz w:val="22"/>
          <w:szCs w:val="22"/>
          <w:shd w:val="clear" w:color="auto" w:fill="FFFF99"/>
          <w:rtl/>
        </w:rPr>
        <w:t xml:space="preserve">ר </w:t>
      </w:r>
      <w:r w:rsidRPr="006412E4">
        <w:rPr>
          <w:rStyle w:val="default"/>
          <w:rFonts w:cs="FrankRuehl" w:hint="cs"/>
          <w:vanish/>
          <w:sz w:val="22"/>
          <w:szCs w:val="22"/>
          <w:shd w:val="clear" w:color="auto" w:fill="FFFF99"/>
          <w:rtl/>
        </w:rPr>
        <w:t xml:space="preserve">מבחינה בנושא דיני מסים </w:t>
      </w:r>
      <w:r w:rsidRPr="006412E4">
        <w:rPr>
          <w:rStyle w:val="default"/>
          <w:rFonts w:cs="FrankRuehl" w:hint="cs"/>
          <w:vanish/>
          <w:sz w:val="22"/>
          <w:szCs w:val="22"/>
          <w:u w:val="single"/>
          <w:shd w:val="clear" w:color="auto" w:fill="FFFF99"/>
          <w:rtl/>
        </w:rPr>
        <w:t>ומבחינה בנושא תמחיר וחשבונאות ניהולית מתקדמת,</w:t>
      </w:r>
      <w:r w:rsidRPr="006412E4">
        <w:rPr>
          <w:rStyle w:val="default"/>
          <w:rFonts w:cs="FrankRuehl" w:hint="cs"/>
          <w:vanish/>
          <w:sz w:val="22"/>
          <w:szCs w:val="22"/>
          <w:shd w:val="clear" w:color="auto" w:fill="FFFF99"/>
          <w:rtl/>
        </w:rPr>
        <w:t xml:space="preserve"> של הבחינה הסופית חלק ב'; בעל תעודה כאמור ממוסד להשכלה גבוהה בחוץ-לארץ שהוכר לענין זה על ידי המועצה יהיה פטור מאותן בחינות פרט לנושאים השלישי והרביעי של הבחינה הסופית חלק א' והנושא השלישי של הבחינה הסופית חלק ב'</w:t>
      </w:r>
      <w:r w:rsidR="00BE7634" w:rsidRPr="006412E4">
        <w:rPr>
          <w:rStyle w:val="default"/>
          <w:rFonts w:cs="FrankRuehl" w:hint="cs"/>
          <w:vanish/>
          <w:sz w:val="22"/>
          <w:szCs w:val="22"/>
          <w:shd w:val="clear" w:color="auto" w:fill="FFFF99"/>
          <w:rtl/>
        </w:rPr>
        <w:t>.</w:t>
      </w:r>
    </w:p>
    <w:p w:rsidR="00BE7634" w:rsidRPr="006412E4" w:rsidRDefault="00BE7634" w:rsidP="00BE7634">
      <w:pPr>
        <w:pStyle w:val="P00"/>
        <w:spacing w:before="0"/>
        <w:rPr>
          <w:rStyle w:val="default"/>
          <w:rFonts w:cs="FrankRuehl"/>
          <w:vanish/>
          <w:sz w:val="20"/>
          <w:szCs w:val="20"/>
          <w:shd w:val="clear" w:color="auto" w:fill="FFFF99"/>
          <w:rtl/>
        </w:rPr>
      </w:pPr>
    </w:p>
    <w:p w:rsidR="00BE7634" w:rsidRPr="006412E4" w:rsidRDefault="00BE7634" w:rsidP="00BE7634">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1.1.2024</w:t>
      </w:r>
    </w:p>
    <w:p w:rsidR="00BE7634" w:rsidRPr="006412E4" w:rsidRDefault="00BE7634" w:rsidP="00BE7634">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BE7634" w:rsidRPr="006412E4" w:rsidRDefault="00BE7634" w:rsidP="00BE7634">
      <w:pPr>
        <w:pStyle w:val="P00"/>
        <w:spacing w:before="0"/>
        <w:rPr>
          <w:rStyle w:val="default"/>
          <w:rFonts w:ascii="FrankRuehl" w:hAnsi="FrankRuehl" w:cs="FrankRuehl"/>
          <w:vanish/>
          <w:sz w:val="20"/>
          <w:szCs w:val="20"/>
          <w:shd w:val="clear" w:color="auto" w:fill="FFFF99"/>
          <w:rtl/>
        </w:rPr>
      </w:pPr>
      <w:hyperlink r:id="rId80"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5</w:t>
      </w:r>
    </w:p>
    <w:p w:rsidR="00BE7634" w:rsidRPr="006412E4" w:rsidRDefault="00BE7634" w:rsidP="00BE7634">
      <w:pPr>
        <w:pStyle w:val="P00"/>
        <w:rPr>
          <w:rStyle w:val="default"/>
          <w:rFonts w:cs="FrankRuehl"/>
          <w:vanish/>
          <w:sz w:val="22"/>
          <w:szCs w:val="22"/>
          <w:shd w:val="clear" w:color="auto" w:fill="FFFF99"/>
          <w:rtl/>
        </w:rPr>
      </w:pPr>
      <w:r w:rsidRPr="006412E4">
        <w:rPr>
          <w:rStyle w:val="big-number"/>
          <w:rFonts w:cs="FrankRuehl"/>
          <w:vanish/>
          <w:sz w:val="22"/>
          <w:szCs w:val="22"/>
          <w:shd w:val="clear" w:color="auto" w:fill="FFFF99"/>
          <w:rtl/>
        </w:rPr>
        <w:t>19.</w:t>
      </w:r>
      <w:r w:rsidRPr="006412E4">
        <w:rPr>
          <w:rStyle w:val="big-number"/>
          <w:rFonts w:cs="FrankRuehl"/>
          <w:vanish/>
          <w:sz w:val="22"/>
          <w:szCs w:val="22"/>
          <w:shd w:val="clear" w:color="auto" w:fill="FFFF99"/>
          <w:rtl/>
        </w:rPr>
        <w:tab/>
      </w:r>
      <w:r w:rsidRPr="006412E4">
        <w:rPr>
          <w:rStyle w:val="default"/>
          <w:rFonts w:cs="FrankRuehl"/>
          <w:strike/>
          <w:vanish/>
          <w:sz w:val="22"/>
          <w:szCs w:val="22"/>
          <w:shd w:val="clear" w:color="auto" w:fill="FFFF99"/>
          <w:rtl/>
        </w:rPr>
        <w:t>(א</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מועצה רשאית לפטור מועמד מבחינ</w:t>
      </w:r>
      <w:r w:rsidRPr="006412E4">
        <w:rPr>
          <w:rStyle w:val="default"/>
          <w:rFonts w:cs="FrankRuehl"/>
          <w:strike/>
          <w:vanish/>
          <w:sz w:val="22"/>
          <w:szCs w:val="22"/>
          <w:shd w:val="clear" w:color="auto" w:fill="FFFF99"/>
          <w:rtl/>
        </w:rPr>
        <w:t xml:space="preserve">ה </w:t>
      </w:r>
      <w:r w:rsidRPr="006412E4">
        <w:rPr>
          <w:rStyle w:val="default"/>
          <w:rFonts w:cs="FrankRuehl" w:hint="cs"/>
          <w:strike/>
          <w:vanish/>
          <w:sz w:val="22"/>
          <w:szCs w:val="22"/>
          <w:shd w:val="clear" w:color="auto" w:fill="FFFF99"/>
          <w:rtl/>
        </w:rPr>
        <w:t>בנושא פלוני אם המועמד הוכיח, להנחת דעתה של המועצה, את הכשרתו העיונית באותו נושא.</w:t>
      </w:r>
    </w:p>
    <w:p w:rsidR="00BE7634" w:rsidRPr="006412E4" w:rsidRDefault="00BE7634" w:rsidP="00BE7634">
      <w:pPr>
        <w:pStyle w:val="P00"/>
        <w:spacing w:before="0"/>
        <w:rPr>
          <w:rStyle w:val="default"/>
          <w:rFonts w:cs="FrankRuehl"/>
          <w:strike/>
          <w:vanish/>
          <w:sz w:val="22"/>
          <w:szCs w:val="22"/>
          <w:shd w:val="clear" w:color="auto" w:fill="FFFF99"/>
          <w:rtl/>
        </w:rPr>
      </w:pPr>
      <w:r w:rsidRPr="006412E4">
        <w:rPr>
          <w:vanish/>
          <w:sz w:val="22"/>
          <w:szCs w:val="22"/>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ב</w:t>
      </w:r>
      <w:r w:rsidRPr="006412E4">
        <w:rPr>
          <w:rStyle w:val="default"/>
          <w:rFonts w:cs="FrankRuehl" w:hint="cs"/>
          <w:strike/>
          <w:vanish/>
          <w:sz w:val="22"/>
          <w:szCs w:val="22"/>
          <w:shd w:val="clear" w:color="auto" w:fill="FFFF99"/>
          <w:rtl/>
        </w:rPr>
        <w:t>על תעודה ממוסד להשכלה גבוהה בארץ המעידה כי גמר חוק לימודים בראיית חשבון באותו מוסד, לפי תוכנית שהוכרה על ידי המועצה יהיה פטור מבחינות ביניים ומבחינה סופית חלק א' וכן יהיה פטו</w:t>
      </w:r>
      <w:r w:rsidRPr="006412E4">
        <w:rPr>
          <w:rStyle w:val="default"/>
          <w:rFonts w:cs="FrankRuehl"/>
          <w:strike/>
          <w:vanish/>
          <w:sz w:val="22"/>
          <w:szCs w:val="22"/>
          <w:shd w:val="clear" w:color="auto" w:fill="FFFF99"/>
          <w:rtl/>
        </w:rPr>
        <w:t xml:space="preserve">ר </w:t>
      </w:r>
      <w:r w:rsidRPr="006412E4">
        <w:rPr>
          <w:rStyle w:val="default"/>
          <w:rFonts w:cs="FrankRuehl" w:hint="cs"/>
          <w:strike/>
          <w:vanish/>
          <w:sz w:val="22"/>
          <w:szCs w:val="22"/>
          <w:shd w:val="clear" w:color="auto" w:fill="FFFF99"/>
          <w:rtl/>
        </w:rPr>
        <w:t>מבחינה בנושא דיני מסים ומבחינה בנושא תמחיר וחשבונאות ניהולית מתקדמת, של הבחינה הסופית חלק ב'; בעל תעודה כאמור ממוסד להשכלה גבוהה בחוץ-לארץ שהוכר לענין זה על ידי המועצה יהיה פטור מאותן בחינות פרט לנושאים השלישי והרביעי של הבחינה הסופית חלק א' והנושא השלישי של הבחינה הסופית חלק ב'.</w:t>
      </w:r>
    </w:p>
    <w:p w:rsidR="00BE7634" w:rsidRPr="006412E4" w:rsidRDefault="00BE7634" w:rsidP="00BE7634">
      <w:pPr>
        <w:pStyle w:val="P00"/>
        <w:spacing w:before="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hint="cs"/>
          <w:vanish/>
          <w:sz w:val="22"/>
          <w:szCs w:val="22"/>
          <w:u w:val="single"/>
          <w:shd w:val="clear" w:color="auto" w:fill="FFFF99"/>
          <w:rtl/>
        </w:rPr>
        <w:t>(ב)</w:t>
      </w:r>
      <w:r w:rsidRPr="006412E4">
        <w:rPr>
          <w:rStyle w:val="default"/>
          <w:rFonts w:cs="FrankRuehl"/>
          <w:vanish/>
          <w:sz w:val="22"/>
          <w:szCs w:val="22"/>
          <w:u w:val="single"/>
          <w:shd w:val="clear" w:color="auto" w:fill="FFFF99"/>
          <w:rtl/>
        </w:rPr>
        <w:tab/>
      </w:r>
      <w:r w:rsidRPr="006412E4">
        <w:rPr>
          <w:rStyle w:val="default"/>
          <w:rFonts w:cs="FrankRuehl" w:hint="cs"/>
          <w:vanish/>
          <w:sz w:val="22"/>
          <w:szCs w:val="22"/>
          <w:u w:val="single"/>
          <w:shd w:val="clear" w:color="auto" w:fill="FFFF99"/>
          <w:rtl/>
        </w:rPr>
        <w:t xml:space="preserve">מי שהשלים את חובותיו במסגרת תוכנית לימודים לראיית חשבון בארץ לפי תוכנית שהכירה בה המועצה, יהיה פטור מבחינות ביניים ומבחינות סופיות </w:t>
      </w:r>
      <w:r w:rsidRPr="006412E4">
        <w:rPr>
          <w:rStyle w:val="default"/>
          <w:rFonts w:cs="FrankRuehl"/>
          <w:vanish/>
          <w:sz w:val="22"/>
          <w:szCs w:val="22"/>
          <w:u w:val="single"/>
          <w:shd w:val="clear" w:color="auto" w:fill="FFFF99"/>
          <w:rtl/>
        </w:rPr>
        <w:t>–</w:t>
      </w:r>
      <w:r w:rsidRPr="006412E4">
        <w:rPr>
          <w:rStyle w:val="default"/>
          <w:rFonts w:cs="FrankRuehl" w:hint="cs"/>
          <w:vanish/>
          <w:sz w:val="22"/>
          <w:szCs w:val="22"/>
          <w:u w:val="single"/>
          <w:shd w:val="clear" w:color="auto" w:fill="FFFF99"/>
          <w:rtl/>
        </w:rPr>
        <w:t xml:space="preserve"> חלק א' האמורות בתקנה 6(1) ו-(2).</w:t>
      </w:r>
    </w:p>
    <w:p w:rsidR="00BE7634" w:rsidRPr="006412E4" w:rsidRDefault="00BE7634" w:rsidP="00BE7634">
      <w:pPr>
        <w:pStyle w:val="P00"/>
        <w:spacing w:before="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hint="cs"/>
          <w:vanish/>
          <w:sz w:val="22"/>
          <w:szCs w:val="22"/>
          <w:u w:val="single"/>
          <w:shd w:val="clear" w:color="auto" w:fill="FFFF99"/>
          <w:rtl/>
        </w:rPr>
        <w:t>(ג)</w:t>
      </w:r>
      <w:r w:rsidRPr="006412E4">
        <w:rPr>
          <w:rStyle w:val="default"/>
          <w:rFonts w:cs="FrankRuehl"/>
          <w:vanish/>
          <w:sz w:val="22"/>
          <w:szCs w:val="22"/>
          <w:u w:val="single"/>
          <w:shd w:val="clear" w:color="auto" w:fill="FFFF99"/>
          <w:rtl/>
        </w:rPr>
        <w:tab/>
      </w:r>
      <w:r w:rsidRPr="006412E4">
        <w:rPr>
          <w:rStyle w:val="default"/>
          <w:rFonts w:cs="FrankRuehl" w:hint="cs"/>
          <w:vanish/>
          <w:sz w:val="22"/>
          <w:szCs w:val="22"/>
          <w:u w:val="single"/>
          <w:shd w:val="clear" w:color="auto" w:fill="FFFF99"/>
          <w:rtl/>
        </w:rPr>
        <w:t>המועצה רשאית לפטור מועמד שהשלים את חובותיו כאמור בתקנת משנה (ב), מהבחינה בנושא מסים האמורה בתקנה 6(3)(א) בהתאם לידע המקצועי שיפגין בנושא זה.</w:t>
      </w:r>
    </w:p>
    <w:p w:rsidR="00BE7634" w:rsidRPr="006412E4" w:rsidRDefault="00BE7634" w:rsidP="00BE7634">
      <w:pPr>
        <w:pStyle w:val="P00"/>
        <w:spacing w:before="0"/>
        <w:rPr>
          <w:rStyle w:val="default"/>
          <w:rFonts w:cs="FrankRuehl"/>
          <w:vanish/>
          <w:sz w:val="22"/>
          <w:szCs w:val="22"/>
          <w:u w:val="single"/>
          <w:shd w:val="clear" w:color="auto" w:fill="FFFF99"/>
          <w:rtl/>
        </w:rPr>
      </w:pPr>
      <w:r w:rsidRPr="006412E4">
        <w:rPr>
          <w:rStyle w:val="default"/>
          <w:rFonts w:cs="FrankRuehl"/>
          <w:vanish/>
          <w:sz w:val="22"/>
          <w:szCs w:val="22"/>
          <w:shd w:val="clear" w:color="auto" w:fill="FFFF99"/>
          <w:rtl/>
        </w:rPr>
        <w:tab/>
      </w:r>
      <w:r w:rsidRPr="006412E4">
        <w:rPr>
          <w:rStyle w:val="default"/>
          <w:rFonts w:cs="FrankRuehl" w:hint="cs"/>
          <w:vanish/>
          <w:sz w:val="22"/>
          <w:szCs w:val="22"/>
          <w:u w:val="single"/>
          <w:shd w:val="clear" w:color="auto" w:fill="FFFF99"/>
          <w:rtl/>
        </w:rPr>
        <w:t>(ד)</w:t>
      </w:r>
      <w:r w:rsidRPr="006412E4">
        <w:rPr>
          <w:rStyle w:val="default"/>
          <w:rFonts w:cs="FrankRuehl"/>
          <w:vanish/>
          <w:sz w:val="22"/>
          <w:szCs w:val="22"/>
          <w:u w:val="single"/>
          <w:shd w:val="clear" w:color="auto" w:fill="FFFF99"/>
          <w:rtl/>
        </w:rPr>
        <w:tab/>
      </w:r>
      <w:r w:rsidRPr="006412E4">
        <w:rPr>
          <w:rStyle w:val="default"/>
          <w:rFonts w:cs="FrankRuehl" w:hint="cs"/>
          <w:vanish/>
          <w:sz w:val="22"/>
          <w:szCs w:val="22"/>
          <w:u w:val="single"/>
          <w:shd w:val="clear" w:color="auto" w:fill="FFFF99"/>
          <w:rtl/>
        </w:rPr>
        <w:t>המועצה רשאית לפטור מבחינה בנושא פלוני מי שלא מתקיימים לגביו התנאים הקבועים בתקנת משנה (ב), אם מתקיים לגביו אחד מאלה:</w:t>
      </w:r>
    </w:p>
    <w:p w:rsidR="00BE7634" w:rsidRPr="006412E4" w:rsidRDefault="00BE7634" w:rsidP="00BE7634">
      <w:pPr>
        <w:pStyle w:val="P00"/>
        <w:spacing w:before="0"/>
        <w:ind w:left="1021"/>
        <w:rPr>
          <w:rStyle w:val="default"/>
          <w:rFonts w:cs="FrankRuehl"/>
          <w:vanish/>
          <w:sz w:val="22"/>
          <w:szCs w:val="22"/>
          <w:u w:val="single"/>
          <w:shd w:val="clear" w:color="auto" w:fill="FFFF99"/>
          <w:rtl/>
        </w:rPr>
      </w:pPr>
      <w:r w:rsidRPr="006412E4">
        <w:rPr>
          <w:rStyle w:val="default"/>
          <w:rFonts w:cs="FrankRuehl" w:hint="cs"/>
          <w:vanish/>
          <w:sz w:val="22"/>
          <w:szCs w:val="22"/>
          <w:u w:val="single"/>
          <w:shd w:val="clear" w:color="auto" w:fill="FFFF99"/>
          <w:rtl/>
        </w:rPr>
        <w:t>(1)</w:t>
      </w:r>
      <w:r w:rsidRPr="006412E4">
        <w:rPr>
          <w:rStyle w:val="default"/>
          <w:rFonts w:cs="FrankRuehl"/>
          <w:vanish/>
          <w:sz w:val="22"/>
          <w:szCs w:val="22"/>
          <w:u w:val="single"/>
          <w:shd w:val="clear" w:color="auto" w:fill="FFFF99"/>
          <w:rtl/>
        </w:rPr>
        <w:tab/>
      </w:r>
      <w:r w:rsidRPr="006412E4">
        <w:rPr>
          <w:rStyle w:val="default"/>
          <w:rFonts w:cs="FrankRuehl" w:hint="cs"/>
          <w:vanish/>
          <w:sz w:val="22"/>
          <w:szCs w:val="22"/>
          <w:u w:val="single"/>
          <w:shd w:val="clear" w:color="auto" w:fill="FFFF99"/>
          <w:rtl/>
        </w:rPr>
        <w:t>הוא בעל תואר אקדמי ממוסד מוכר להשכלה גבוהה בארץ או בחוץ לארץ ושלימודיו כללו את הנושאים המפורטים בתוספת השלישית לגבי בחינה שממנה מתבקש הפטור; לא יינתן פטור לפי תקנה זו מהבחינות בנושאים משפט עסקי, דיני תאגידים ומסחר, חשבונאות פיננסית א', מסים, חשבונאות פיננסית מתקדמת, ביקורת חשבונות ובעיות ביקורת מיוחדות;</w:t>
      </w:r>
    </w:p>
    <w:p w:rsidR="003A6E39" w:rsidRPr="003A6E39" w:rsidRDefault="00BE7634" w:rsidP="00BE7634">
      <w:pPr>
        <w:pStyle w:val="P00"/>
        <w:spacing w:before="0"/>
        <w:ind w:left="1021"/>
        <w:rPr>
          <w:rStyle w:val="default"/>
          <w:rFonts w:cs="FrankRuehl" w:hint="cs"/>
          <w:sz w:val="2"/>
          <w:szCs w:val="2"/>
          <w:shd w:val="clear" w:color="auto" w:fill="FFFF99"/>
          <w:rtl/>
        </w:rPr>
      </w:pPr>
      <w:r w:rsidRPr="006412E4">
        <w:rPr>
          <w:rStyle w:val="default"/>
          <w:rFonts w:cs="FrankRuehl" w:hint="cs"/>
          <w:vanish/>
          <w:sz w:val="22"/>
          <w:szCs w:val="22"/>
          <w:u w:val="single"/>
          <w:shd w:val="clear" w:color="auto" w:fill="FFFF99"/>
          <w:rtl/>
        </w:rPr>
        <w:t>(2)</w:t>
      </w:r>
      <w:r w:rsidRPr="006412E4">
        <w:rPr>
          <w:rStyle w:val="default"/>
          <w:rFonts w:cs="FrankRuehl"/>
          <w:vanish/>
          <w:sz w:val="22"/>
          <w:szCs w:val="22"/>
          <w:u w:val="single"/>
          <w:shd w:val="clear" w:color="auto" w:fill="FFFF99"/>
          <w:rtl/>
        </w:rPr>
        <w:tab/>
      </w:r>
      <w:r w:rsidRPr="006412E4">
        <w:rPr>
          <w:rStyle w:val="default"/>
          <w:rFonts w:cs="FrankRuehl" w:hint="cs"/>
          <w:vanish/>
          <w:sz w:val="22"/>
          <w:szCs w:val="22"/>
          <w:u w:val="single"/>
          <w:shd w:val="clear" w:color="auto" w:fill="FFFF99"/>
          <w:rtl/>
        </w:rPr>
        <w:t>הוא בעל רישיון לעיסוק בראיית חשבון בחוץ לארץ ובלבד שהיה תושב באותה המדינה ועסק בה בפועל בראיית חשבון במשך שנתיים לפחות; לא יינתן פטור לפי תקנה זו מהבחינות בנושאים משפט עסקי, דיני תאגידים ומסחר ומסים.</w:t>
      </w:r>
      <w:bookmarkEnd w:id="38"/>
    </w:p>
    <w:p w:rsidR="00EA03DE" w:rsidRPr="009D153B" w:rsidRDefault="00EA03DE">
      <w:pPr>
        <w:pStyle w:val="P00"/>
        <w:spacing w:before="72"/>
        <w:rPr>
          <w:rStyle w:val="default"/>
          <w:rFonts w:cs="FrankRuehl"/>
          <w:rtl/>
        </w:rPr>
      </w:pPr>
      <w:bookmarkStart w:id="39" w:name="Seif36"/>
      <w:bookmarkEnd w:id="39"/>
      <w:r w:rsidRPr="009D153B">
        <w:rPr>
          <w:lang w:val="he-IL"/>
        </w:rPr>
        <w:pict>
          <v:rect id="_x0000_s2079" style="position:absolute;left:0;text-align:left;margin-left:464.5pt;margin-top:8.05pt;width:75.05pt;height:43.75pt;z-index:251665408"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בק</w:t>
                  </w:r>
                  <w:r>
                    <w:rPr>
                      <w:rFonts w:cs="Miriam" w:hint="cs"/>
                      <w:sz w:val="18"/>
                      <w:szCs w:val="18"/>
                      <w:rtl/>
                    </w:rPr>
                    <w:t>שת פטור</w:t>
                  </w:r>
                </w:p>
                <w:p w:rsidR="00C532B4" w:rsidRDefault="00C532B4">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rsidP="00EC492C">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rsidR="00057EB5" w:rsidRDefault="00057EB5" w:rsidP="00EC492C">
                  <w:pPr>
                    <w:spacing w:line="160" w:lineRule="exact"/>
                    <w:jc w:val="left"/>
                    <w:rPr>
                      <w:rFonts w:cs="Miriam"/>
                      <w:noProof/>
                      <w:sz w:val="18"/>
                      <w:szCs w:val="18"/>
                      <w:rtl/>
                    </w:rPr>
                  </w:pPr>
                  <w:r>
                    <w:rPr>
                      <w:rFonts w:cs="Miriam" w:hint="cs"/>
                      <w:noProof/>
                      <w:sz w:val="18"/>
                      <w:szCs w:val="18"/>
                      <w:rtl/>
                    </w:rPr>
                    <w:t>תק' תשע"ז-2017</w:t>
                  </w:r>
                </w:p>
                <w:p w:rsidR="009E3743" w:rsidRDefault="009E3743" w:rsidP="00EC492C">
                  <w:pPr>
                    <w:spacing w:line="160" w:lineRule="exact"/>
                    <w:jc w:val="left"/>
                    <w:rPr>
                      <w:rFonts w:cs="Miriam"/>
                      <w:noProof/>
                      <w:sz w:val="18"/>
                      <w:szCs w:val="18"/>
                      <w:rtl/>
                    </w:rPr>
                  </w:pPr>
                  <w:r>
                    <w:rPr>
                      <w:rFonts w:cs="Miriam" w:hint="cs"/>
                      <w:noProof/>
                      <w:sz w:val="18"/>
                      <w:szCs w:val="18"/>
                      <w:rtl/>
                    </w:rPr>
                    <w:t>תק' תשפ"ג-2023</w:t>
                  </w:r>
                </w:p>
              </w:txbxContent>
            </v:textbox>
            <w10:anchorlock/>
          </v:rect>
        </w:pict>
      </w:r>
      <w:r w:rsidRPr="009D153B">
        <w:rPr>
          <w:rStyle w:val="big-number"/>
          <w:rFonts w:cs="Miriam"/>
          <w:rtl/>
        </w:rPr>
        <w:t>20.</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ב</w:t>
      </w:r>
      <w:r w:rsidRPr="009D153B">
        <w:rPr>
          <w:rStyle w:val="default"/>
          <w:rFonts w:cs="FrankRuehl" w:hint="cs"/>
          <w:rtl/>
        </w:rPr>
        <w:t>קשה לפטור</w:t>
      </w:r>
      <w:r w:rsidRPr="009D153B">
        <w:rPr>
          <w:rStyle w:val="default"/>
          <w:rFonts w:cs="FrankRuehl"/>
          <w:rtl/>
        </w:rPr>
        <w:t xml:space="preserve"> מ</w:t>
      </w:r>
      <w:r w:rsidRPr="009D153B">
        <w:rPr>
          <w:rStyle w:val="default"/>
          <w:rFonts w:cs="FrankRuehl" w:hint="cs"/>
          <w:rtl/>
        </w:rPr>
        <w:t>בחינה תוגש למועצה</w:t>
      </w:r>
      <w:r w:rsidR="00057EB5">
        <w:rPr>
          <w:rStyle w:val="default"/>
          <w:rFonts w:cs="FrankRuehl" w:hint="cs"/>
          <w:rtl/>
        </w:rPr>
        <w:t xml:space="preserve"> </w:t>
      </w:r>
      <w:r w:rsidR="009E3743" w:rsidRPr="009E3743">
        <w:rPr>
          <w:rStyle w:val="default"/>
          <w:rFonts w:cs="FrankRuehl" w:hint="cs"/>
          <w:rtl/>
        </w:rPr>
        <w:t xml:space="preserve">באופן מקוון לפי תקנה 49ב </w:t>
      </w:r>
      <w:r w:rsidRPr="009D153B">
        <w:rPr>
          <w:rStyle w:val="default"/>
          <w:rFonts w:cs="FrankRuehl" w:hint="cs"/>
          <w:rtl/>
        </w:rPr>
        <w:t>ויצורפו אלי</w:t>
      </w:r>
      <w:r w:rsidRPr="009D153B">
        <w:rPr>
          <w:rStyle w:val="default"/>
          <w:rFonts w:cs="FrankRuehl"/>
          <w:rtl/>
        </w:rPr>
        <w:t>ה</w:t>
      </w:r>
      <w:r w:rsidRPr="009D153B">
        <w:rPr>
          <w:rStyle w:val="default"/>
          <w:rFonts w:cs="FrankRuehl" w:hint="cs"/>
          <w:rtl/>
        </w:rPr>
        <w:t xml:space="preserve"> כל</w:t>
      </w:r>
      <w:r w:rsidRPr="009D153B">
        <w:rPr>
          <w:rStyle w:val="default"/>
          <w:rFonts w:cs="FrankRuehl"/>
          <w:rtl/>
        </w:rPr>
        <w:t xml:space="preserve"> ה</w:t>
      </w:r>
      <w:r w:rsidRPr="009D153B">
        <w:rPr>
          <w:rStyle w:val="default"/>
          <w:rFonts w:cs="FrankRuehl" w:hint="cs"/>
          <w:rtl/>
        </w:rPr>
        <w:t>מסמכים הדרושים להוכחת הכשרתו של המבקש וכן אישור על תשלום האגרה הקבועה בתקנה 47(א)(1)(ג).</w:t>
      </w:r>
    </w:p>
    <w:p w:rsidR="00EA03DE" w:rsidRDefault="00EA03DE">
      <w:pPr>
        <w:pStyle w:val="P00"/>
        <w:spacing w:before="72"/>
        <w:rPr>
          <w:rStyle w:val="default"/>
          <w:rFonts w:cs="FrankRuehl"/>
          <w:rtl/>
        </w:rPr>
      </w:pP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ה</w:t>
      </w:r>
      <w:r w:rsidRPr="009D153B">
        <w:rPr>
          <w:rStyle w:val="default"/>
          <w:rFonts w:cs="FrankRuehl" w:hint="cs"/>
          <w:rtl/>
        </w:rPr>
        <w:t>מועצה רשאית לדרוש שכל מסמך שהוגש כאמור יאומת בהצהרה בשבועה או בהן צדק או בדרך אחרת שתקבע המועצה.</w:t>
      </w:r>
    </w:p>
    <w:p w:rsidR="009E3743" w:rsidRPr="006412E4" w:rsidRDefault="009E3743" w:rsidP="009E3743">
      <w:pPr>
        <w:pStyle w:val="P00"/>
        <w:spacing w:before="0"/>
        <w:rPr>
          <w:rFonts w:hint="cs"/>
          <w:b/>
          <w:bCs/>
          <w:vanish/>
          <w:szCs w:val="20"/>
          <w:shd w:val="clear" w:color="auto" w:fill="FFFF99"/>
          <w:rtl/>
        </w:rPr>
      </w:pPr>
      <w:bookmarkStart w:id="40" w:name="Rov116"/>
      <w:r w:rsidRPr="006412E4">
        <w:rPr>
          <w:rFonts w:hint="cs"/>
          <w:vanish/>
          <w:color w:val="FF0000"/>
          <w:szCs w:val="20"/>
          <w:shd w:val="clear" w:color="auto" w:fill="FFFF99"/>
          <w:rtl/>
        </w:rPr>
        <w:t>מיום 28.4.1992</w:t>
      </w:r>
    </w:p>
    <w:p w:rsidR="009E3743" w:rsidRPr="006412E4" w:rsidRDefault="009E3743" w:rsidP="009E3743">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9E3743" w:rsidRPr="006412E4" w:rsidRDefault="009E3743" w:rsidP="009E3743">
      <w:pPr>
        <w:pStyle w:val="P00"/>
        <w:tabs>
          <w:tab w:val="clear" w:pos="6259"/>
        </w:tabs>
        <w:spacing w:before="0"/>
        <w:rPr>
          <w:rStyle w:val="default"/>
          <w:rFonts w:cs="FrankRuehl" w:hint="cs"/>
          <w:vanish/>
          <w:sz w:val="20"/>
          <w:szCs w:val="20"/>
          <w:shd w:val="clear" w:color="auto" w:fill="FFFF99"/>
          <w:rtl/>
        </w:rPr>
      </w:pPr>
      <w:hyperlink r:id="rId81"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979</w:t>
      </w:r>
    </w:p>
    <w:p w:rsidR="009E3743" w:rsidRPr="006412E4" w:rsidRDefault="009E3743" w:rsidP="009E3743">
      <w:pPr>
        <w:pStyle w:val="P00"/>
        <w:rPr>
          <w:rStyle w:val="default"/>
          <w:rFonts w:cs="FrankRuehl"/>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vanish/>
          <w:sz w:val="22"/>
          <w:szCs w:val="22"/>
          <w:shd w:val="clear" w:color="auto" w:fill="FFFF99"/>
          <w:rtl/>
        </w:rPr>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קשה לפטור</w:t>
      </w:r>
      <w:r w:rsidRPr="006412E4">
        <w:rPr>
          <w:rStyle w:val="default"/>
          <w:rFonts w:cs="FrankRuehl"/>
          <w:vanish/>
          <w:sz w:val="22"/>
          <w:szCs w:val="22"/>
          <w:shd w:val="clear" w:color="auto" w:fill="FFFF99"/>
          <w:rtl/>
        </w:rPr>
        <w:t xml:space="preserve"> מ</w:t>
      </w:r>
      <w:r w:rsidRPr="006412E4">
        <w:rPr>
          <w:rStyle w:val="default"/>
          <w:rFonts w:cs="FrankRuehl" w:hint="cs"/>
          <w:vanish/>
          <w:sz w:val="22"/>
          <w:szCs w:val="22"/>
          <w:shd w:val="clear" w:color="auto" w:fill="FFFF99"/>
          <w:rtl/>
        </w:rPr>
        <w:t xml:space="preserve">בחינה תוגש למועצה </w:t>
      </w:r>
      <w:r w:rsidRPr="006412E4">
        <w:rPr>
          <w:rStyle w:val="default"/>
          <w:rFonts w:cs="FrankRuehl" w:hint="cs"/>
          <w:strike/>
          <w:vanish/>
          <w:sz w:val="22"/>
          <w:szCs w:val="22"/>
          <w:shd w:val="clear" w:color="auto" w:fill="FFFF99"/>
          <w:rtl/>
        </w:rPr>
        <w:t>לפי הטופס שבתוספת הרביעית</w:t>
      </w:r>
      <w:r w:rsidRPr="006412E4">
        <w:rPr>
          <w:rStyle w:val="default"/>
          <w:rFonts w:cs="FrankRuehl" w:hint="cs"/>
          <w:vanish/>
          <w:sz w:val="22"/>
          <w:szCs w:val="22"/>
          <w:shd w:val="clear" w:color="auto" w:fill="FFFF99"/>
          <w:rtl/>
        </w:rPr>
        <w:t xml:space="preserve"> ויצורפו אלי</w:t>
      </w:r>
      <w:r w:rsidRPr="006412E4">
        <w:rPr>
          <w:rStyle w:val="default"/>
          <w:rFonts w:cs="FrankRuehl"/>
          <w:vanish/>
          <w:sz w:val="22"/>
          <w:szCs w:val="22"/>
          <w:shd w:val="clear" w:color="auto" w:fill="FFFF99"/>
          <w:rtl/>
        </w:rPr>
        <w:t>ה</w:t>
      </w:r>
      <w:r w:rsidRPr="006412E4">
        <w:rPr>
          <w:rStyle w:val="default"/>
          <w:rFonts w:cs="FrankRuehl" w:hint="cs"/>
          <w:vanish/>
          <w:sz w:val="22"/>
          <w:szCs w:val="22"/>
          <w:shd w:val="clear" w:color="auto" w:fill="FFFF99"/>
          <w:rtl/>
        </w:rPr>
        <w:t xml:space="preserve"> כל</w:t>
      </w:r>
      <w:r w:rsidRPr="006412E4">
        <w:rPr>
          <w:rStyle w:val="default"/>
          <w:rFonts w:cs="FrankRuehl"/>
          <w:vanish/>
          <w:sz w:val="22"/>
          <w:szCs w:val="22"/>
          <w:shd w:val="clear" w:color="auto" w:fill="FFFF99"/>
          <w:rtl/>
        </w:rPr>
        <w:t xml:space="preserve"> ה</w:t>
      </w:r>
      <w:r w:rsidRPr="006412E4">
        <w:rPr>
          <w:rStyle w:val="default"/>
          <w:rFonts w:cs="FrankRuehl" w:hint="cs"/>
          <w:vanish/>
          <w:sz w:val="22"/>
          <w:szCs w:val="22"/>
          <w:shd w:val="clear" w:color="auto" w:fill="FFFF99"/>
          <w:rtl/>
        </w:rPr>
        <w:t xml:space="preserve">מסמכים הדרושים להוכחת הכשרתו של המבקש </w:t>
      </w:r>
      <w:r w:rsidRPr="006412E4">
        <w:rPr>
          <w:rStyle w:val="default"/>
          <w:rFonts w:cs="FrankRuehl" w:hint="cs"/>
          <w:vanish/>
          <w:sz w:val="22"/>
          <w:szCs w:val="22"/>
          <w:u w:val="single"/>
          <w:shd w:val="clear" w:color="auto" w:fill="FFFF99"/>
          <w:rtl/>
        </w:rPr>
        <w:t>וכן אישור על תשלום האגרה הקבועה בתקנה 47(א)(1)(ג)</w:t>
      </w:r>
      <w:r w:rsidRPr="006412E4">
        <w:rPr>
          <w:rStyle w:val="default"/>
          <w:rFonts w:cs="FrankRuehl" w:hint="cs"/>
          <w:vanish/>
          <w:sz w:val="22"/>
          <w:szCs w:val="22"/>
          <w:shd w:val="clear" w:color="auto" w:fill="FFFF99"/>
          <w:rtl/>
        </w:rPr>
        <w:t>.</w:t>
      </w:r>
    </w:p>
    <w:p w:rsidR="009E3743" w:rsidRPr="006412E4" w:rsidRDefault="009E3743" w:rsidP="009E3743">
      <w:pPr>
        <w:pStyle w:val="P00"/>
        <w:tabs>
          <w:tab w:val="clear" w:pos="6259"/>
        </w:tabs>
        <w:spacing w:before="0"/>
        <w:rPr>
          <w:rStyle w:val="default"/>
          <w:rFonts w:cs="FrankRuehl"/>
          <w:vanish/>
          <w:sz w:val="20"/>
          <w:szCs w:val="20"/>
          <w:shd w:val="clear" w:color="auto" w:fill="FFFF99"/>
          <w:rtl/>
        </w:rPr>
      </w:pPr>
    </w:p>
    <w:p w:rsidR="009E3743" w:rsidRPr="006412E4" w:rsidRDefault="009E3743" w:rsidP="009E3743">
      <w:pPr>
        <w:pStyle w:val="P00"/>
        <w:tabs>
          <w:tab w:val="clear" w:pos="6259"/>
        </w:tabs>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12.9.2017</w:t>
      </w:r>
    </w:p>
    <w:p w:rsidR="009E3743" w:rsidRPr="006412E4" w:rsidRDefault="009E3743" w:rsidP="009E3743">
      <w:pPr>
        <w:pStyle w:val="P00"/>
        <w:tabs>
          <w:tab w:val="clear" w:pos="6259"/>
        </w:tabs>
        <w:spacing w:before="0"/>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תשע"ז-2017</w:t>
      </w:r>
    </w:p>
    <w:p w:rsidR="009E3743" w:rsidRPr="006412E4" w:rsidRDefault="009E3743" w:rsidP="009E3743">
      <w:pPr>
        <w:pStyle w:val="P00"/>
        <w:tabs>
          <w:tab w:val="clear" w:pos="6259"/>
        </w:tabs>
        <w:spacing w:before="0"/>
        <w:rPr>
          <w:rStyle w:val="default"/>
          <w:rFonts w:cs="FrankRuehl"/>
          <w:vanish/>
          <w:sz w:val="20"/>
          <w:szCs w:val="20"/>
          <w:shd w:val="clear" w:color="auto" w:fill="FFFF99"/>
          <w:rtl/>
        </w:rPr>
      </w:pPr>
      <w:hyperlink r:id="rId82" w:history="1">
        <w:r w:rsidRPr="006412E4">
          <w:rPr>
            <w:rStyle w:val="Hyperlink"/>
            <w:rFonts w:hint="cs"/>
            <w:vanish/>
            <w:szCs w:val="20"/>
            <w:shd w:val="clear" w:color="auto" w:fill="FFFF99"/>
            <w:rtl/>
          </w:rPr>
          <w:t>ק"ת תשע"ז מס' 7862</w:t>
        </w:r>
      </w:hyperlink>
      <w:r w:rsidRPr="006412E4">
        <w:rPr>
          <w:rStyle w:val="default"/>
          <w:rFonts w:cs="FrankRuehl" w:hint="cs"/>
          <w:vanish/>
          <w:sz w:val="20"/>
          <w:szCs w:val="20"/>
          <w:shd w:val="clear" w:color="auto" w:fill="FFFF99"/>
          <w:rtl/>
        </w:rPr>
        <w:t xml:space="preserve"> מיום 12.9.2017 עמ' 1738</w:t>
      </w:r>
    </w:p>
    <w:p w:rsidR="009E3743" w:rsidRPr="006412E4" w:rsidRDefault="009E3743" w:rsidP="009E3743">
      <w:pPr>
        <w:pStyle w:val="P00"/>
        <w:rPr>
          <w:rStyle w:val="default"/>
          <w:rFonts w:cs="FrankRuehl"/>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vanish/>
          <w:sz w:val="22"/>
          <w:szCs w:val="22"/>
          <w:shd w:val="clear" w:color="auto" w:fill="FFFF99"/>
          <w:rtl/>
        </w:rPr>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קשה לפטור</w:t>
      </w:r>
      <w:r w:rsidRPr="006412E4">
        <w:rPr>
          <w:rStyle w:val="default"/>
          <w:rFonts w:cs="FrankRuehl"/>
          <w:vanish/>
          <w:sz w:val="22"/>
          <w:szCs w:val="22"/>
          <w:shd w:val="clear" w:color="auto" w:fill="FFFF99"/>
          <w:rtl/>
        </w:rPr>
        <w:t xml:space="preserve"> מ</w:t>
      </w:r>
      <w:r w:rsidRPr="006412E4">
        <w:rPr>
          <w:rStyle w:val="default"/>
          <w:rFonts w:cs="FrankRuehl" w:hint="cs"/>
          <w:vanish/>
          <w:sz w:val="22"/>
          <w:szCs w:val="22"/>
          <w:shd w:val="clear" w:color="auto" w:fill="FFFF99"/>
          <w:rtl/>
        </w:rPr>
        <w:t xml:space="preserve">בחינה תוגש למועצה </w:t>
      </w:r>
      <w:r w:rsidRPr="006412E4">
        <w:rPr>
          <w:rStyle w:val="default"/>
          <w:rFonts w:cs="FrankRuehl" w:hint="cs"/>
          <w:vanish/>
          <w:sz w:val="22"/>
          <w:szCs w:val="22"/>
          <w:u w:val="single"/>
          <w:shd w:val="clear" w:color="auto" w:fill="FFFF99"/>
          <w:rtl/>
        </w:rPr>
        <w:t xml:space="preserve">באמצעות מערכת ממוחשבת שתפעיל המועצה באתר האינטרנט שלה (בתקנות אלה </w:t>
      </w:r>
      <w:r w:rsidRPr="006412E4">
        <w:rPr>
          <w:rStyle w:val="default"/>
          <w:rFonts w:cs="FrankRuehl"/>
          <w:vanish/>
          <w:sz w:val="22"/>
          <w:szCs w:val="22"/>
          <w:u w:val="single"/>
          <w:shd w:val="clear" w:color="auto" w:fill="FFFF99"/>
          <w:rtl/>
        </w:rPr>
        <w:t>–</w:t>
      </w:r>
      <w:r w:rsidRPr="006412E4">
        <w:rPr>
          <w:rStyle w:val="default"/>
          <w:rFonts w:cs="FrankRuehl" w:hint="cs"/>
          <w:vanish/>
          <w:sz w:val="22"/>
          <w:szCs w:val="22"/>
          <w:u w:val="single"/>
          <w:shd w:val="clear" w:color="auto" w:fill="FFFF99"/>
          <w:rtl/>
        </w:rPr>
        <w:t xml:space="preserve"> המערכת המקוונת)</w:t>
      </w:r>
      <w:r w:rsidRPr="006412E4">
        <w:rPr>
          <w:rStyle w:val="default"/>
          <w:rFonts w:cs="FrankRuehl" w:hint="cs"/>
          <w:vanish/>
          <w:sz w:val="22"/>
          <w:szCs w:val="22"/>
          <w:shd w:val="clear" w:color="auto" w:fill="FFFF99"/>
          <w:rtl/>
        </w:rPr>
        <w:t xml:space="preserve"> ויצורפו אלי</w:t>
      </w:r>
      <w:r w:rsidRPr="006412E4">
        <w:rPr>
          <w:rStyle w:val="default"/>
          <w:rFonts w:cs="FrankRuehl"/>
          <w:vanish/>
          <w:sz w:val="22"/>
          <w:szCs w:val="22"/>
          <w:shd w:val="clear" w:color="auto" w:fill="FFFF99"/>
          <w:rtl/>
        </w:rPr>
        <w:t>ה</w:t>
      </w:r>
      <w:r w:rsidRPr="006412E4">
        <w:rPr>
          <w:rStyle w:val="default"/>
          <w:rFonts w:cs="FrankRuehl" w:hint="cs"/>
          <w:vanish/>
          <w:sz w:val="22"/>
          <w:szCs w:val="22"/>
          <w:shd w:val="clear" w:color="auto" w:fill="FFFF99"/>
          <w:rtl/>
        </w:rPr>
        <w:t xml:space="preserve"> כל</w:t>
      </w:r>
      <w:r w:rsidRPr="006412E4">
        <w:rPr>
          <w:rStyle w:val="default"/>
          <w:rFonts w:cs="FrankRuehl"/>
          <w:vanish/>
          <w:sz w:val="22"/>
          <w:szCs w:val="22"/>
          <w:shd w:val="clear" w:color="auto" w:fill="FFFF99"/>
          <w:rtl/>
        </w:rPr>
        <w:t xml:space="preserve"> ה</w:t>
      </w:r>
      <w:r w:rsidRPr="006412E4">
        <w:rPr>
          <w:rStyle w:val="default"/>
          <w:rFonts w:cs="FrankRuehl" w:hint="cs"/>
          <w:vanish/>
          <w:sz w:val="22"/>
          <w:szCs w:val="22"/>
          <w:shd w:val="clear" w:color="auto" w:fill="FFFF99"/>
          <w:rtl/>
        </w:rPr>
        <w:t>מסמכים הדרושים להוכחת הכשרתו של המבקש וכן אישור על תשלום האגרה הקבועה בתקנה 47(א)(1)(ג).</w:t>
      </w:r>
    </w:p>
    <w:p w:rsidR="009E3743" w:rsidRPr="006412E4" w:rsidRDefault="009E3743" w:rsidP="009E3743">
      <w:pPr>
        <w:pStyle w:val="P00"/>
        <w:spacing w:before="0"/>
        <w:rPr>
          <w:rStyle w:val="default"/>
          <w:rFonts w:cs="FrankRuehl"/>
          <w:vanish/>
          <w:sz w:val="20"/>
          <w:szCs w:val="20"/>
          <w:shd w:val="clear" w:color="auto" w:fill="FFFF99"/>
          <w:rtl/>
        </w:rPr>
      </w:pPr>
    </w:p>
    <w:p w:rsidR="009E3743" w:rsidRPr="006412E4" w:rsidRDefault="009E3743" w:rsidP="009E3743">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9E3743" w:rsidRPr="006412E4" w:rsidRDefault="009E3743" w:rsidP="009E3743">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E3743" w:rsidRPr="006412E4" w:rsidRDefault="009E3743" w:rsidP="009E3743">
      <w:pPr>
        <w:pStyle w:val="P00"/>
        <w:spacing w:before="0"/>
        <w:rPr>
          <w:rStyle w:val="default"/>
          <w:rFonts w:ascii="FrankRuehl" w:hAnsi="FrankRuehl" w:cs="FrankRuehl"/>
          <w:vanish/>
          <w:sz w:val="20"/>
          <w:szCs w:val="20"/>
          <w:shd w:val="clear" w:color="auto" w:fill="FFFF99"/>
          <w:rtl/>
        </w:rPr>
      </w:pPr>
      <w:hyperlink r:id="rId83"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6</w:t>
      </w:r>
    </w:p>
    <w:p w:rsidR="009E3743" w:rsidRPr="009D153B" w:rsidRDefault="009E3743" w:rsidP="009E3743">
      <w:pPr>
        <w:pStyle w:val="P00"/>
        <w:rPr>
          <w:rStyle w:val="default"/>
          <w:rFonts w:cs="FrankRuehl"/>
          <w:sz w:val="2"/>
          <w:szCs w:val="2"/>
          <w:rtl/>
        </w:rPr>
      </w:pPr>
      <w:r w:rsidRPr="006412E4">
        <w:rPr>
          <w:rStyle w:val="default"/>
          <w:rFonts w:cs="FrankRuehl" w:hint="cs"/>
          <w:vanish/>
          <w:sz w:val="22"/>
          <w:szCs w:val="22"/>
          <w:shd w:val="clear" w:color="auto" w:fill="FFFF99"/>
          <w:rtl/>
        </w:rPr>
        <w:tab/>
      </w:r>
      <w:r w:rsidRPr="006412E4">
        <w:rPr>
          <w:rStyle w:val="default"/>
          <w:rFonts w:cs="FrankRuehl"/>
          <w:vanish/>
          <w:sz w:val="22"/>
          <w:szCs w:val="22"/>
          <w:shd w:val="clear" w:color="auto" w:fill="FFFF99"/>
          <w:rtl/>
        </w:rPr>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קשה לפטור</w:t>
      </w:r>
      <w:r w:rsidRPr="006412E4">
        <w:rPr>
          <w:rStyle w:val="default"/>
          <w:rFonts w:cs="FrankRuehl"/>
          <w:vanish/>
          <w:sz w:val="22"/>
          <w:szCs w:val="22"/>
          <w:shd w:val="clear" w:color="auto" w:fill="FFFF99"/>
          <w:rtl/>
        </w:rPr>
        <w:t xml:space="preserve"> מ</w:t>
      </w:r>
      <w:r w:rsidRPr="006412E4">
        <w:rPr>
          <w:rStyle w:val="default"/>
          <w:rFonts w:cs="FrankRuehl" w:hint="cs"/>
          <w:vanish/>
          <w:sz w:val="22"/>
          <w:szCs w:val="22"/>
          <w:shd w:val="clear" w:color="auto" w:fill="FFFF99"/>
          <w:rtl/>
        </w:rPr>
        <w:t xml:space="preserve">בחינה תוגש למועצה </w:t>
      </w:r>
      <w:r w:rsidRPr="006412E4">
        <w:rPr>
          <w:rStyle w:val="default"/>
          <w:rFonts w:cs="FrankRuehl" w:hint="cs"/>
          <w:strike/>
          <w:vanish/>
          <w:sz w:val="22"/>
          <w:szCs w:val="22"/>
          <w:shd w:val="clear" w:color="auto" w:fill="FFFF99"/>
          <w:rtl/>
        </w:rPr>
        <w:t xml:space="preserve">באמצעות מערכת ממוחשבת שתפעיל המועצה באתר האינטרנט שלה (בתקנות אלה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המערכת המקוונת)</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באופן מקוון לפי תקנה 49ב</w:t>
      </w:r>
      <w:r w:rsidRPr="006412E4">
        <w:rPr>
          <w:rStyle w:val="default"/>
          <w:rFonts w:cs="FrankRuehl" w:hint="cs"/>
          <w:vanish/>
          <w:sz w:val="22"/>
          <w:szCs w:val="22"/>
          <w:shd w:val="clear" w:color="auto" w:fill="FFFF99"/>
          <w:rtl/>
        </w:rPr>
        <w:t xml:space="preserve"> ויצורפו אלי</w:t>
      </w:r>
      <w:r w:rsidRPr="006412E4">
        <w:rPr>
          <w:rStyle w:val="default"/>
          <w:rFonts w:cs="FrankRuehl"/>
          <w:vanish/>
          <w:sz w:val="22"/>
          <w:szCs w:val="22"/>
          <w:shd w:val="clear" w:color="auto" w:fill="FFFF99"/>
          <w:rtl/>
        </w:rPr>
        <w:t>ה</w:t>
      </w:r>
      <w:r w:rsidRPr="006412E4">
        <w:rPr>
          <w:rStyle w:val="default"/>
          <w:rFonts w:cs="FrankRuehl" w:hint="cs"/>
          <w:vanish/>
          <w:sz w:val="22"/>
          <w:szCs w:val="22"/>
          <w:shd w:val="clear" w:color="auto" w:fill="FFFF99"/>
          <w:rtl/>
        </w:rPr>
        <w:t xml:space="preserve"> כל</w:t>
      </w:r>
      <w:r w:rsidRPr="006412E4">
        <w:rPr>
          <w:rStyle w:val="default"/>
          <w:rFonts w:cs="FrankRuehl"/>
          <w:vanish/>
          <w:sz w:val="22"/>
          <w:szCs w:val="22"/>
          <w:shd w:val="clear" w:color="auto" w:fill="FFFF99"/>
          <w:rtl/>
        </w:rPr>
        <w:t xml:space="preserve"> ה</w:t>
      </w:r>
      <w:r w:rsidRPr="006412E4">
        <w:rPr>
          <w:rStyle w:val="default"/>
          <w:rFonts w:cs="FrankRuehl" w:hint="cs"/>
          <w:vanish/>
          <w:sz w:val="22"/>
          <w:szCs w:val="22"/>
          <w:shd w:val="clear" w:color="auto" w:fill="FFFF99"/>
          <w:rtl/>
        </w:rPr>
        <w:t>מסמכים הדרושים להוכחת הכשרתו של המבקש וכן אישור על תשלום האגרה הקבועה בתקנה 47(א)(1)(ג).</w:t>
      </w:r>
      <w:bookmarkEnd w:id="40"/>
    </w:p>
    <w:p w:rsidR="009E3743" w:rsidRPr="009D153B" w:rsidRDefault="009E3743" w:rsidP="009E3743">
      <w:pPr>
        <w:pStyle w:val="P00"/>
        <w:spacing w:before="72"/>
        <w:rPr>
          <w:rStyle w:val="default"/>
          <w:rFonts w:cs="FrankRuehl"/>
          <w:rtl/>
        </w:rPr>
      </w:pPr>
      <w:bookmarkStart w:id="41" w:name="Seif44"/>
      <w:bookmarkEnd w:id="41"/>
      <w:r w:rsidRPr="009D153B">
        <w:rPr>
          <w:lang w:val="he-IL"/>
        </w:rPr>
        <w:pict>
          <v:rect id="_x0000_s2321" style="position:absolute;left:0;text-align:left;margin-left:464.5pt;margin-top:8.05pt;width:75.05pt;height:28pt;z-index:251731968" o:allowincell="f" filled="f" stroked="f" strokecolor="lime" strokeweight=".25pt">
            <v:textbox inset="0,0,0,0">
              <w:txbxContent>
                <w:p w:rsidR="009E3743" w:rsidRDefault="009E3743" w:rsidP="009E3743">
                  <w:pPr>
                    <w:spacing w:line="160" w:lineRule="exact"/>
                    <w:jc w:val="left"/>
                    <w:rPr>
                      <w:rFonts w:cs="Miriam"/>
                      <w:noProof/>
                      <w:sz w:val="18"/>
                      <w:szCs w:val="18"/>
                      <w:rtl/>
                    </w:rPr>
                  </w:pPr>
                  <w:r>
                    <w:rPr>
                      <w:rFonts w:cs="Miriam" w:hint="cs"/>
                      <w:sz w:val="18"/>
                      <w:szCs w:val="18"/>
                      <w:rtl/>
                    </w:rPr>
                    <w:t>ועדת משנה לענייני בחינות</w:t>
                  </w:r>
                </w:p>
                <w:p w:rsidR="009E3743" w:rsidRDefault="009E3743" w:rsidP="009E3743">
                  <w:pPr>
                    <w:spacing w:line="160" w:lineRule="exact"/>
                    <w:jc w:val="left"/>
                    <w:rPr>
                      <w:rFonts w:cs="Miriam"/>
                      <w:noProof/>
                      <w:sz w:val="18"/>
                      <w:szCs w:val="18"/>
                      <w:rtl/>
                    </w:rPr>
                  </w:pPr>
                  <w:r>
                    <w:rPr>
                      <w:rFonts w:cs="Miriam" w:hint="cs"/>
                      <w:noProof/>
                      <w:sz w:val="18"/>
                      <w:szCs w:val="18"/>
                      <w:rtl/>
                    </w:rPr>
                    <w:t>תק' תשפ"ג-2023</w:t>
                  </w:r>
                </w:p>
              </w:txbxContent>
            </v:textbox>
            <w10:anchorlock/>
          </v:rect>
        </w:pict>
      </w:r>
      <w:r w:rsidRPr="009D153B">
        <w:rPr>
          <w:rStyle w:val="big-number"/>
          <w:rFonts w:cs="Miriam"/>
          <w:rtl/>
        </w:rPr>
        <w:t>20</w:t>
      </w:r>
      <w:r>
        <w:rPr>
          <w:rStyle w:val="default"/>
          <w:rFonts w:cs="FrankRuehl" w:hint="cs"/>
          <w:rtl/>
        </w:rPr>
        <w:t>א</w:t>
      </w:r>
      <w:r w:rsidRPr="009E3743">
        <w:rPr>
          <w:rStyle w:val="default"/>
          <w:rFonts w:cs="FrankRuehl"/>
          <w:rtl/>
        </w:rPr>
        <w:t>.</w:t>
      </w:r>
      <w:r w:rsidRPr="009E3743">
        <w:rPr>
          <w:rStyle w:val="default"/>
          <w:rFonts w:cs="FrankRuehl"/>
          <w:rtl/>
        </w:rPr>
        <w:tab/>
      </w:r>
      <w:r>
        <w:rPr>
          <w:rStyle w:val="default"/>
          <w:rFonts w:cs="FrankRuehl" w:hint="cs"/>
          <w:rtl/>
        </w:rPr>
        <w:t>לשם הפעלת סמכויותיה לפי פרק זה, רשאית המועצה להסתייע בוועדת משנה לענייני בחינות, לפי סעיף 3(ג) לחוק זה, למעט לעניין עריכת הבחינות</w:t>
      </w:r>
      <w:r w:rsidRPr="009D153B">
        <w:rPr>
          <w:rStyle w:val="default"/>
          <w:rFonts w:cs="FrankRuehl" w:hint="cs"/>
          <w:rtl/>
        </w:rPr>
        <w:t>.</w:t>
      </w:r>
    </w:p>
    <w:p w:rsidR="009E3743" w:rsidRPr="006412E4" w:rsidRDefault="009E3743" w:rsidP="009E3743">
      <w:pPr>
        <w:pStyle w:val="P00"/>
        <w:spacing w:before="0"/>
        <w:rPr>
          <w:rStyle w:val="default"/>
          <w:rFonts w:ascii="FrankRuehl" w:hAnsi="FrankRuehl" w:cs="FrankRuehl"/>
          <w:vanish/>
          <w:color w:val="FF0000"/>
          <w:sz w:val="20"/>
          <w:szCs w:val="20"/>
          <w:shd w:val="clear" w:color="auto" w:fill="FFFF99"/>
          <w:rtl/>
        </w:rPr>
      </w:pPr>
      <w:bookmarkStart w:id="42" w:name="Rov197"/>
      <w:r w:rsidRPr="006412E4">
        <w:rPr>
          <w:rStyle w:val="default"/>
          <w:rFonts w:ascii="FrankRuehl" w:hAnsi="FrankRuehl" w:cs="FrankRuehl" w:hint="cs"/>
          <w:vanish/>
          <w:color w:val="FF0000"/>
          <w:sz w:val="20"/>
          <w:szCs w:val="20"/>
          <w:shd w:val="clear" w:color="auto" w:fill="FFFF99"/>
          <w:rtl/>
        </w:rPr>
        <w:t>מיום 23.4.2023</w:t>
      </w:r>
    </w:p>
    <w:p w:rsidR="009E3743" w:rsidRPr="006412E4" w:rsidRDefault="009E3743" w:rsidP="009E3743">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E3743" w:rsidRPr="006412E4" w:rsidRDefault="009E3743" w:rsidP="009E3743">
      <w:pPr>
        <w:pStyle w:val="P00"/>
        <w:spacing w:before="0"/>
        <w:rPr>
          <w:rStyle w:val="default"/>
          <w:rFonts w:ascii="FrankRuehl" w:hAnsi="FrankRuehl" w:cs="FrankRuehl"/>
          <w:vanish/>
          <w:sz w:val="20"/>
          <w:szCs w:val="20"/>
          <w:shd w:val="clear" w:color="auto" w:fill="FFFF99"/>
          <w:rtl/>
        </w:rPr>
      </w:pPr>
      <w:hyperlink r:id="rId84"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6</w:t>
      </w:r>
    </w:p>
    <w:p w:rsidR="009E3743" w:rsidRPr="009E3743" w:rsidRDefault="009E3743" w:rsidP="009E3743">
      <w:pPr>
        <w:pStyle w:val="P00"/>
        <w:spacing w:before="0"/>
        <w:rPr>
          <w:rStyle w:val="default"/>
          <w:rFonts w:ascii="FrankRuehl" w:hAnsi="FrankRuehl" w:cs="FrankRuehl"/>
          <w:sz w:val="2"/>
          <w:szCs w:val="2"/>
          <w:shd w:val="clear" w:color="auto" w:fill="FFFF99"/>
          <w:rtl/>
        </w:rPr>
      </w:pPr>
      <w:r w:rsidRPr="006412E4">
        <w:rPr>
          <w:rStyle w:val="default"/>
          <w:rFonts w:ascii="FrankRuehl" w:hAnsi="FrankRuehl" w:cs="FrankRuehl" w:hint="cs"/>
          <w:b/>
          <w:bCs/>
          <w:vanish/>
          <w:sz w:val="20"/>
          <w:szCs w:val="20"/>
          <w:shd w:val="clear" w:color="auto" w:fill="FFFF99"/>
          <w:rtl/>
        </w:rPr>
        <w:t>הוספת תקנה 20א</w:t>
      </w:r>
      <w:bookmarkEnd w:id="42"/>
    </w:p>
    <w:p w:rsidR="00EA03DE" w:rsidRPr="009D153B" w:rsidRDefault="00EA03DE" w:rsidP="00C26302">
      <w:pPr>
        <w:pStyle w:val="medium2-header"/>
        <w:keepLines w:val="0"/>
        <w:spacing w:before="60"/>
        <w:ind w:left="0" w:right="1134"/>
        <w:rPr>
          <w:noProof/>
          <w:rtl/>
        </w:rPr>
      </w:pPr>
      <w:bookmarkStart w:id="43" w:name="med2"/>
      <w:bookmarkEnd w:id="43"/>
      <w:r w:rsidRPr="009D153B">
        <w:rPr>
          <w:noProof/>
          <w:rtl/>
        </w:rPr>
        <w:t>פר</w:t>
      </w:r>
      <w:r w:rsidRPr="009D153B">
        <w:rPr>
          <w:rFonts w:hint="cs"/>
          <w:noProof/>
          <w:rtl/>
        </w:rPr>
        <w:t>ק שלישי: התמחות</w:t>
      </w:r>
    </w:p>
    <w:p w:rsidR="00EA03DE" w:rsidRPr="009D153B" w:rsidRDefault="00EA03DE" w:rsidP="00457F80">
      <w:pPr>
        <w:pStyle w:val="P00"/>
        <w:spacing w:before="72"/>
        <w:rPr>
          <w:rStyle w:val="default"/>
          <w:rFonts w:cs="FrankRuehl"/>
          <w:rtl/>
        </w:rPr>
      </w:pPr>
      <w:bookmarkStart w:id="44" w:name="Seif37"/>
      <w:bookmarkEnd w:id="44"/>
      <w:r w:rsidRPr="009D153B">
        <w:rPr>
          <w:lang w:val="he-IL"/>
        </w:rPr>
        <w:pict>
          <v:rect id="_x0000_s2080" style="position:absolute;left:0;text-align:left;margin-left:464.5pt;margin-top:8.05pt;width:75.05pt;height:32pt;z-index:251666432"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מא</w:t>
                  </w:r>
                  <w:r>
                    <w:rPr>
                      <w:rFonts w:cs="Miriam" w:hint="cs"/>
                      <w:sz w:val="18"/>
                      <w:szCs w:val="18"/>
                      <w:rtl/>
                    </w:rPr>
                    <w:t>מן למתמחה</w:t>
                  </w:r>
                </w:p>
                <w:p w:rsidR="00C532B4" w:rsidRDefault="00C532B4" w:rsidP="00F8641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1988</w:t>
                  </w:r>
                </w:p>
              </w:txbxContent>
            </v:textbox>
            <w10:anchorlock/>
          </v:rect>
        </w:pict>
      </w:r>
      <w:r w:rsidRPr="009D153B">
        <w:rPr>
          <w:rStyle w:val="big-number"/>
          <w:rFonts w:cs="Miriam"/>
          <w:rtl/>
        </w:rPr>
        <w:t>21.</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כ</w:t>
      </w:r>
      <w:r w:rsidRPr="009D153B">
        <w:rPr>
          <w:rStyle w:val="default"/>
          <w:rFonts w:cs="FrankRuehl" w:hint="cs"/>
          <w:rtl/>
        </w:rPr>
        <w:t xml:space="preserve">ל אחד מהמנויים להלן מוסמך לאמן מתמחים (להלן </w:t>
      </w:r>
      <w:r w:rsidR="00457F80">
        <w:rPr>
          <w:rStyle w:val="default"/>
          <w:rFonts w:cs="FrankRuehl" w:hint="cs"/>
          <w:rtl/>
        </w:rPr>
        <w:t>-</w:t>
      </w:r>
      <w:r w:rsidRPr="009D153B">
        <w:rPr>
          <w:rStyle w:val="default"/>
          <w:rFonts w:cs="FrankRuehl"/>
          <w:rtl/>
        </w:rPr>
        <w:t xml:space="preserve"> </w:t>
      </w:r>
      <w:r w:rsidRPr="009D153B">
        <w:rPr>
          <w:rStyle w:val="default"/>
          <w:rFonts w:cs="FrankRuehl" w:hint="cs"/>
          <w:rtl/>
        </w:rPr>
        <w:t>מאמן):</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ר</w:t>
      </w:r>
      <w:r w:rsidRPr="009D153B">
        <w:rPr>
          <w:rStyle w:val="default"/>
          <w:rFonts w:cs="FrankRuehl" w:hint="cs"/>
          <w:rtl/>
        </w:rPr>
        <w:t>ואה חשבון עצמאי העוסק ברציפות בראיית חשבון שלוש שנים לפחות;</w:t>
      </w:r>
    </w:p>
    <w:p w:rsidR="00EA03DE" w:rsidRPr="009D153B" w:rsidRDefault="00EA03DE">
      <w:pPr>
        <w:pStyle w:val="P22"/>
        <w:spacing w:before="72"/>
        <w:ind w:left="1021" w:right="1134"/>
        <w:rPr>
          <w:rStyle w:val="default"/>
          <w:rFonts w:cs="FrankRuehl"/>
          <w:rtl/>
        </w:rPr>
      </w:pPr>
      <w:r w:rsidRPr="009D153B">
        <w:rPr>
          <w:lang w:val="he-IL"/>
        </w:rPr>
        <w:pict>
          <v:rect id="_x0000_s2081" style="position:absolute;left:0;text-align:left;margin-left:464.5pt;margin-top:8.05pt;width:75.05pt;height:33.85pt;z-index:251667456"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pPr>
                    <w:spacing w:line="160" w:lineRule="exact"/>
                    <w:jc w:val="left"/>
                    <w:rPr>
                      <w:rFonts w:cs="Miriam" w:hint="cs"/>
                      <w:sz w:val="18"/>
                      <w:szCs w:val="18"/>
                      <w:rtl/>
                    </w:rPr>
                  </w:pPr>
                  <w:r>
                    <w:rPr>
                      <w:rFonts w:cs="Miriam"/>
                      <w:sz w:val="18"/>
                      <w:szCs w:val="18"/>
                      <w:rtl/>
                    </w:rPr>
                    <w:t>תש</w:t>
                  </w:r>
                  <w:r>
                    <w:rPr>
                      <w:rFonts w:cs="Miriam" w:hint="cs"/>
                      <w:sz w:val="18"/>
                      <w:szCs w:val="18"/>
                      <w:rtl/>
                    </w:rPr>
                    <w:t>נ"ב-</w:t>
                  </w:r>
                  <w:r>
                    <w:rPr>
                      <w:rFonts w:cs="Miriam"/>
                      <w:sz w:val="18"/>
                      <w:szCs w:val="18"/>
                      <w:rtl/>
                    </w:rPr>
                    <w:t>1992</w:t>
                  </w:r>
                </w:p>
                <w:p w:rsidR="00C532B4" w:rsidRDefault="00C532B4">
                  <w:pPr>
                    <w:spacing w:line="160" w:lineRule="exact"/>
                    <w:jc w:val="left"/>
                    <w:rPr>
                      <w:rFonts w:cs="Miriam"/>
                      <w:sz w:val="18"/>
                      <w:szCs w:val="18"/>
                      <w:rtl/>
                    </w:rPr>
                  </w:pPr>
                  <w:r>
                    <w:rPr>
                      <w:rFonts w:cs="Miriam" w:hint="cs"/>
                      <w:sz w:val="18"/>
                      <w:szCs w:val="18"/>
                      <w:rtl/>
                    </w:rPr>
                    <w:t>תק' תשס"ח-2008</w:t>
                  </w:r>
                </w:p>
                <w:p w:rsidR="009E3743" w:rsidRDefault="009E3743">
                  <w:pPr>
                    <w:spacing w:line="160" w:lineRule="exact"/>
                    <w:jc w:val="left"/>
                    <w:rPr>
                      <w:rFonts w:cs="Miriam" w:hint="cs"/>
                      <w:noProof/>
                      <w:sz w:val="18"/>
                      <w:szCs w:val="18"/>
                      <w:rtl/>
                    </w:rPr>
                  </w:pPr>
                  <w:r>
                    <w:rPr>
                      <w:rFonts w:cs="Miriam" w:hint="cs"/>
                      <w:sz w:val="18"/>
                      <w:szCs w:val="18"/>
                      <w:rtl/>
                    </w:rPr>
                    <w:t>תק' תשפ"ג-2023</w:t>
                  </w:r>
                </w:p>
              </w:txbxContent>
            </v:textbox>
            <w10:anchorlock/>
          </v:rect>
        </w:pict>
      </w:r>
      <w:r w:rsidRPr="009D153B">
        <w:rPr>
          <w:rStyle w:val="default"/>
          <w:rFonts w:cs="FrankRuehl"/>
          <w:rtl/>
        </w:rPr>
        <w:t>(2)</w:t>
      </w:r>
      <w:r w:rsidRPr="009D153B">
        <w:rPr>
          <w:rStyle w:val="default"/>
          <w:rFonts w:cs="FrankRuehl"/>
          <w:rtl/>
        </w:rPr>
        <w:tab/>
        <w:t>ר</w:t>
      </w:r>
      <w:r w:rsidRPr="009D153B">
        <w:rPr>
          <w:rStyle w:val="default"/>
          <w:rFonts w:cs="FrankRuehl" w:hint="cs"/>
          <w:rtl/>
        </w:rPr>
        <w:t xml:space="preserve">ואה חשבון שכיר העוסק ברציפות בראיית חשבון שלוש שנים לפחות והעובד אצל רואה חשבון עצמאי </w:t>
      </w:r>
      <w:r w:rsidR="009E3743" w:rsidRPr="009E3743">
        <w:rPr>
          <w:rStyle w:val="default"/>
          <w:rFonts w:cs="FrankRuehl" w:hint="cs"/>
          <w:rtl/>
        </w:rPr>
        <w:t xml:space="preserve">ושהמועצה או היושב ראש או מי שמינה לעניין זה, הרשו </w:t>
      </w:r>
      <w:r w:rsidRPr="009D153B">
        <w:rPr>
          <w:rStyle w:val="default"/>
          <w:rFonts w:cs="FrankRuehl" w:hint="cs"/>
          <w:rtl/>
        </w:rPr>
        <w:t>אותו לשמש מאמן;</w:t>
      </w:r>
    </w:p>
    <w:p w:rsidR="00EA03DE" w:rsidRDefault="00EA03DE" w:rsidP="00F8641D">
      <w:pPr>
        <w:pStyle w:val="P22"/>
        <w:spacing w:before="72"/>
        <w:ind w:left="1021" w:right="1134"/>
        <w:rPr>
          <w:rStyle w:val="default"/>
          <w:rFonts w:cs="FrankRuehl"/>
          <w:rtl/>
        </w:rPr>
      </w:pPr>
      <w:r w:rsidRPr="009D153B">
        <w:rPr>
          <w:lang w:val="he-IL"/>
        </w:rPr>
        <w:pict>
          <v:rect id="_x0000_s2082" style="position:absolute;left:0;text-align:left;margin-left:464.5pt;margin-top:8.05pt;width:75.05pt;height:24pt;z-index:251597824"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sidRPr="009D153B">
        <w:rPr>
          <w:rStyle w:val="default"/>
          <w:rFonts w:cs="FrankRuehl"/>
          <w:rtl/>
        </w:rPr>
        <w:t>(3)</w:t>
      </w:r>
      <w:r w:rsidRPr="009D153B">
        <w:rPr>
          <w:rStyle w:val="default"/>
          <w:rFonts w:cs="FrankRuehl"/>
          <w:rtl/>
        </w:rPr>
        <w:tab/>
        <w:t>ר</w:t>
      </w:r>
      <w:r w:rsidRPr="009D153B">
        <w:rPr>
          <w:rStyle w:val="default"/>
          <w:rFonts w:cs="FrankRuehl" w:hint="cs"/>
          <w:rtl/>
        </w:rPr>
        <w:t>ואה חשבון שכיר העוסק ברציפות בראיית חשבון חמש שני</w:t>
      </w:r>
      <w:r w:rsidRPr="009D153B">
        <w:rPr>
          <w:rStyle w:val="default"/>
          <w:rFonts w:cs="FrankRuehl"/>
          <w:rtl/>
        </w:rPr>
        <w:t>ם</w:t>
      </w:r>
      <w:r w:rsidRPr="009D153B">
        <w:rPr>
          <w:rStyle w:val="default"/>
          <w:rFonts w:cs="FrankRuehl" w:hint="cs"/>
          <w:rtl/>
        </w:rPr>
        <w:t xml:space="preserve"> לפחות והעובד במוסד ציבורי או במפעל עסקי שאישרה המועצה לאחר </w:t>
      </w:r>
      <w:r w:rsidRPr="009D153B">
        <w:rPr>
          <w:rStyle w:val="default"/>
          <w:rFonts w:cs="FrankRuehl"/>
          <w:rtl/>
        </w:rPr>
        <w:t>שה</w:t>
      </w:r>
      <w:r w:rsidRPr="009D153B">
        <w:rPr>
          <w:rStyle w:val="default"/>
          <w:rFonts w:cs="FrankRuehl" w:hint="cs"/>
          <w:rtl/>
        </w:rPr>
        <w:t>שתכנעה כי ההכשרה הנרכשת בהם שוות ערך להתמחות לפי תקנות אלה ושהמועצה הרשתה אותו</w:t>
      </w:r>
      <w:r w:rsidRPr="009D153B">
        <w:rPr>
          <w:rStyle w:val="default"/>
          <w:rFonts w:cs="FrankRuehl"/>
          <w:rtl/>
        </w:rPr>
        <w:t xml:space="preserve"> ל</w:t>
      </w:r>
      <w:r w:rsidRPr="009D153B">
        <w:rPr>
          <w:rStyle w:val="default"/>
          <w:rFonts w:cs="FrankRuehl" w:hint="cs"/>
          <w:rtl/>
        </w:rPr>
        <w:t>שמש מאמן</w:t>
      </w:r>
      <w:r w:rsidR="00702308">
        <w:rPr>
          <w:rStyle w:val="default"/>
          <w:rFonts w:cs="FrankRuehl" w:hint="cs"/>
          <w:rtl/>
        </w:rPr>
        <w:t>;</w:t>
      </w:r>
    </w:p>
    <w:p w:rsidR="00702308" w:rsidRPr="00702308" w:rsidRDefault="00702308" w:rsidP="00702308">
      <w:pPr>
        <w:pStyle w:val="P22"/>
        <w:spacing w:before="72"/>
        <w:ind w:left="1021" w:right="1134"/>
        <w:rPr>
          <w:rStyle w:val="default"/>
          <w:rFonts w:cs="FrankRuehl"/>
          <w:rtl/>
        </w:rPr>
      </w:pPr>
      <w:r w:rsidRPr="009D153B">
        <w:rPr>
          <w:lang w:val="he-IL"/>
        </w:rPr>
        <w:pict>
          <v:rect id="_x0000_s2274" style="position:absolute;left:0;text-align:left;margin-left:464.5pt;margin-top:8.05pt;width:75.05pt;height:17.85pt;z-index:251716608" o:allowincell="f" filled="f" stroked="f" strokecolor="lime" strokeweight=".25pt">
            <v:textbox inset="0,0,0,0">
              <w:txbxContent>
                <w:p w:rsidR="00702308" w:rsidRDefault="00702308" w:rsidP="00702308">
                  <w:pPr>
                    <w:spacing w:line="160" w:lineRule="exact"/>
                    <w:jc w:val="left"/>
                    <w:rPr>
                      <w:rFonts w:cs="Miriam"/>
                      <w:sz w:val="18"/>
                      <w:szCs w:val="18"/>
                      <w:rtl/>
                    </w:rPr>
                  </w:pPr>
                  <w:r>
                    <w:rPr>
                      <w:rFonts w:cs="Miriam"/>
                      <w:sz w:val="18"/>
                      <w:szCs w:val="18"/>
                      <w:rtl/>
                    </w:rPr>
                    <w:t>תק</w:t>
                  </w:r>
                  <w:r>
                    <w:rPr>
                      <w:rFonts w:cs="Miriam" w:hint="cs"/>
                      <w:sz w:val="18"/>
                      <w:szCs w:val="18"/>
                      <w:rtl/>
                    </w:rPr>
                    <w:t>' תשע"ט-2018</w:t>
                  </w:r>
                </w:p>
                <w:p w:rsidR="009E3743" w:rsidRDefault="009E3743" w:rsidP="0070230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default"/>
          <w:rFonts w:cs="FrankRuehl"/>
          <w:rtl/>
        </w:rPr>
        <w:t>(</w:t>
      </w:r>
      <w:r w:rsidRPr="00702308">
        <w:rPr>
          <w:rStyle w:val="default"/>
          <w:rFonts w:cs="FrankRuehl" w:hint="cs"/>
          <w:rtl/>
        </w:rPr>
        <w:t>4)</w:t>
      </w:r>
      <w:r w:rsidRPr="00702308">
        <w:rPr>
          <w:rStyle w:val="default"/>
          <w:rFonts w:cs="FrankRuehl"/>
          <w:rtl/>
        </w:rPr>
        <w:tab/>
      </w:r>
      <w:r w:rsidRPr="00702308">
        <w:rPr>
          <w:rStyle w:val="default"/>
          <w:rFonts w:cs="FrankRuehl" w:hint="cs"/>
          <w:rtl/>
        </w:rPr>
        <w:t xml:space="preserve">רואה חשבון העוסק ברציפות בראיית חשבון שנתיים לפחות, שהיה מוסמך בעבר לאמן מתמחים לפי פרטים (1) עד (3) בתקנת משנה זו, </w:t>
      </w:r>
      <w:r w:rsidR="009E3743" w:rsidRPr="009E3743">
        <w:rPr>
          <w:rStyle w:val="default"/>
          <w:rFonts w:cs="FrankRuehl" w:hint="cs"/>
          <w:rtl/>
        </w:rPr>
        <w:t xml:space="preserve">ושהמועצה או היושב ראש או מי שמינה לעניין זה, הרשו </w:t>
      </w:r>
      <w:r w:rsidRPr="00702308">
        <w:rPr>
          <w:rStyle w:val="default"/>
          <w:rFonts w:cs="FrankRuehl" w:hint="cs"/>
          <w:rtl/>
        </w:rPr>
        <w:t>אותו לשמש מאמן.</w:t>
      </w:r>
    </w:p>
    <w:p w:rsidR="00EA03DE" w:rsidRPr="009D153B" w:rsidRDefault="00EA03DE">
      <w:pPr>
        <w:pStyle w:val="P00"/>
        <w:spacing w:before="72"/>
        <w:rPr>
          <w:rStyle w:val="default"/>
          <w:rFonts w:cs="FrankRuehl"/>
          <w:rtl/>
        </w:rPr>
      </w:pPr>
      <w:r w:rsidRPr="009D153B">
        <w:rPr>
          <w:lang w:val="he-IL"/>
        </w:rPr>
        <w:pict>
          <v:rect id="_x0000_s2083" style="position:absolute;left:0;text-align:left;margin-left:464.5pt;margin-top:8.05pt;width:75.05pt;height:24pt;z-index:251598848"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pPr>
                    <w:spacing w:line="160" w:lineRule="exact"/>
                    <w:jc w:val="left"/>
                    <w:rPr>
                      <w:rFonts w:cs="Miriam"/>
                      <w:sz w:val="18"/>
                      <w:szCs w:val="18"/>
                      <w:rtl/>
                    </w:rPr>
                  </w:pPr>
                  <w:r>
                    <w:rPr>
                      <w:rFonts w:cs="Miriam"/>
                      <w:sz w:val="18"/>
                      <w:szCs w:val="18"/>
                      <w:rtl/>
                    </w:rPr>
                    <w:t>תש</w:t>
                  </w:r>
                  <w:r>
                    <w:rPr>
                      <w:rFonts w:cs="Miriam" w:hint="cs"/>
                      <w:sz w:val="18"/>
                      <w:szCs w:val="18"/>
                      <w:rtl/>
                    </w:rPr>
                    <w:t>נ"ב-</w:t>
                  </w:r>
                  <w:r>
                    <w:rPr>
                      <w:rFonts w:cs="Miriam"/>
                      <w:sz w:val="18"/>
                      <w:szCs w:val="18"/>
                      <w:rtl/>
                    </w:rPr>
                    <w:t>1992</w:t>
                  </w:r>
                </w:p>
                <w:p w:rsidR="00702308" w:rsidRDefault="00702308">
                  <w:pPr>
                    <w:spacing w:line="160" w:lineRule="exact"/>
                    <w:jc w:val="left"/>
                    <w:rPr>
                      <w:rFonts w:cs="Miriam"/>
                      <w:noProof/>
                      <w:sz w:val="18"/>
                      <w:szCs w:val="18"/>
                      <w:rtl/>
                    </w:rPr>
                  </w:pPr>
                  <w:r>
                    <w:rPr>
                      <w:rFonts w:cs="Miriam" w:hint="cs"/>
                      <w:noProof/>
                      <w:sz w:val="18"/>
                      <w:szCs w:val="18"/>
                      <w:rtl/>
                    </w:rPr>
                    <w:t>תק' תשע"ט-2018</w:t>
                  </w:r>
                </w:p>
              </w:txbxContent>
            </v:textbox>
            <w10:anchorlock/>
          </v:rect>
        </w:pict>
      </w: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ר</w:t>
      </w:r>
      <w:r w:rsidRPr="009D153B">
        <w:rPr>
          <w:rStyle w:val="default"/>
          <w:rFonts w:cs="FrankRuehl" w:hint="cs"/>
          <w:rtl/>
        </w:rPr>
        <w:t>ואה חשבון שכיר המבקש הרשאת המועצה כאמור בתקנת משנה (א) יגיש למועצה בקשה לפי הטופס שבתוספת הרביעית.</w:t>
      </w:r>
    </w:p>
    <w:p w:rsidR="00EA03DE" w:rsidRPr="009D153B" w:rsidRDefault="00F8641D">
      <w:pPr>
        <w:pStyle w:val="P00"/>
        <w:spacing w:before="72"/>
        <w:rPr>
          <w:rStyle w:val="default"/>
          <w:rFonts w:cs="FrankRuehl" w:hint="cs"/>
          <w:rtl/>
        </w:rPr>
      </w:pPr>
      <w:r>
        <w:rPr>
          <w:sz w:val="26"/>
          <w:rtl/>
          <w:lang w:eastAsia="en-US"/>
        </w:rPr>
        <w:pict>
          <v:shape id="_x0000_s2200" type="#_x0000_t202" style="position:absolute;left:0;text-align:left;margin-left:470.25pt;margin-top:7.1pt;width:1in;height:16.8pt;z-index:251682816" filled="f" stroked="f">
            <v:textbox inset="1mm,0,1mm,0">
              <w:txbxContent>
                <w:p w:rsidR="00C532B4" w:rsidRDefault="00C532B4" w:rsidP="00F8641D">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rsidP="00F8641D">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v:shape>
        </w:pict>
      </w:r>
      <w:r w:rsidR="00EA03DE" w:rsidRPr="009D153B">
        <w:rPr>
          <w:sz w:val="26"/>
          <w:rtl/>
        </w:rPr>
        <w:tab/>
      </w:r>
      <w:r w:rsidR="00EA03DE" w:rsidRPr="009D153B">
        <w:rPr>
          <w:rStyle w:val="default"/>
          <w:rFonts w:cs="FrankRuehl"/>
          <w:rtl/>
        </w:rPr>
        <w:t>(ג</w:t>
      </w:r>
      <w:r w:rsidR="00EA03DE" w:rsidRPr="009D153B">
        <w:rPr>
          <w:rStyle w:val="default"/>
          <w:rFonts w:cs="FrankRuehl" w:hint="cs"/>
          <w:rtl/>
        </w:rPr>
        <w:t>)</w:t>
      </w:r>
      <w:r w:rsidR="00EA03DE" w:rsidRPr="009D153B">
        <w:rPr>
          <w:rStyle w:val="default"/>
          <w:rFonts w:cs="FrankRuehl"/>
          <w:rtl/>
        </w:rPr>
        <w:tab/>
        <w:t>נ</w:t>
      </w:r>
      <w:r w:rsidR="00EA03DE" w:rsidRPr="009D153B">
        <w:rPr>
          <w:rStyle w:val="default"/>
          <w:rFonts w:cs="FrankRuehl" w:hint="cs"/>
          <w:rtl/>
        </w:rPr>
        <w:t>תחייב רואה חשבון בדין על עבירה שיש בה קלו</w:t>
      </w:r>
      <w:r w:rsidR="00EA03DE" w:rsidRPr="009D153B">
        <w:rPr>
          <w:rStyle w:val="default"/>
          <w:rFonts w:cs="FrankRuehl"/>
          <w:rtl/>
        </w:rPr>
        <w:t xml:space="preserve">ן, </w:t>
      </w:r>
      <w:r w:rsidR="00EA03DE" w:rsidRPr="009D153B">
        <w:rPr>
          <w:rStyle w:val="default"/>
          <w:rFonts w:cs="FrankRuehl" w:hint="cs"/>
          <w:rtl/>
        </w:rPr>
        <w:t>לא יהא מוסמך להיות מאמן, ואולם רואה חשבון שנמצא אשם בהתנהגות שאינה הולמת את כבוד המקצוע, יהא רשאי להיות מאמן רק לפי החלטת המועצה.</w:t>
      </w:r>
    </w:p>
    <w:p w:rsidR="00776D33" w:rsidRPr="006412E4" w:rsidRDefault="00776D33" w:rsidP="00776D33">
      <w:pPr>
        <w:pStyle w:val="P00"/>
        <w:spacing w:before="0"/>
        <w:rPr>
          <w:rStyle w:val="default"/>
          <w:rFonts w:cs="FrankRuehl" w:hint="cs"/>
          <w:vanish/>
          <w:color w:val="FF0000"/>
          <w:sz w:val="20"/>
          <w:szCs w:val="20"/>
          <w:shd w:val="clear" w:color="auto" w:fill="FFFF99"/>
          <w:rtl/>
        </w:rPr>
      </w:pPr>
      <w:bookmarkStart w:id="45" w:name="Rov183"/>
      <w:r w:rsidRPr="006412E4">
        <w:rPr>
          <w:rStyle w:val="default"/>
          <w:rFonts w:cs="FrankRuehl" w:hint="cs"/>
          <w:vanish/>
          <w:color w:val="FF0000"/>
          <w:sz w:val="20"/>
          <w:szCs w:val="20"/>
          <w:shd w:val="clear" w:color="auto" w:fill="FFFF99"/>
          <w:rtl/>
        </w:rPr>
        <w:t>מיום 29.7.1984</w:t>
      </w:r>
    </w:p>
    <w:p w:rsidR="00776D33" w:rsidRPr="006412E4" w:rsidRDefault="00776D33" w:rsidP="00776D33">
      <w:pPr>
        <w:pStyle w:val="P00"/>
        <w:spacing w:before="0"/>
        <w:rPr>
          <w:rStyle w:val="default"/>
          <w:rFonts w:cs="FrankRuehl" w:hint="cs"/>
          <w:vanish/>
          <w:sz w:val="20"/>
          <w:szCs w:val="20"/>
          <w:shd w:val="clear" w:color="auto" w:fill="FFFF99"/>
          <w:rtl/>
        </w:rPr>
      </w:pPr>
      <w:r w:rsidRPr="006412E4">
        <w:rPr>
          <w:rStyle w:val="default"/>
          <w:rFonts w:cs="FrankRuehl" w:hint="cs"/>
          <w:b/>
          <w:bCs/>
          <w:vanish/>
          <w:sz w:val="20"/>
          <w:szCs w:val="20"/>
          <w:shd w:val="clear" w:color="auto" w:fill="FFFF99"/>
          <w:rtl/>
        </w:rPr>
        <w:t>תק' (מס' 2) תשמ"ד-1984</w:t>
      </w:r>
    </w:p>
    <w:p w:rsidR="00776D33" w:rsidRPr="006412E4" w:rsidRDefault="00776D33" w:rsidP="00776D33">
      <w:pPr>
        <w:pStyle w:val="P00"/>
        <w:spacing w:before="0"/>
        <w:rPr>
          <w:rStyle w:val="default"/>
          <w:rFonts w:cs="FrankRuehl" w:hint="cs"/>
          <w:vanish/>
          <w:sz w:val="20"/>
          <w:szCs w:val="20"/>
          <w:shd w:val="clear" w:color="auto" w:fill="FFFF99"/>
          <w:rtl/>
        </w:rPr>
      </w:pPr>
      <w:hyperlink r:id="rId85" w:history="1">
        <w:r w:rsidRPr="006412E4">
          <w:rPr>
            <w:rStyle w:val="Hyperlink"/>
            <w:rFonts w:hint="cs"/>
            <w:vanish/>
            <w:szCs w:val="20"/>
            <w:shd w:val="clear" w:color="auto" w:fill="FFFF99"/>
            <w:rtl/>
          </w:rPr>
          <w:t>ק"ת תשמ"ד מס' 4674</w:t>
        </w:r>
      </w:hyperlink>
      <w:r w:rsidRPr="006412E4">
        <w:rPr>
          <w:rStyle w:val="default"/>
          <w:rFonts w:cs="FrankRuehl" w:hint="cs"/>
          <w:vanish/>
          <w:sz w:val="20"/>
          <w:szCs w:val="20"/>
          <w:shd w:val="clear" w:color="auto" w:fill="FFFF99"/>
          <w:rtl/>
        </w:rPr>
        <w:t xml:space="preserve"> מיום 29.7.1984 עמ' 2067</w:t>
      </w:r>
    </w:p>
    <w:p w:rsidR="00776D33" w:rsidRPr="006412E4" w:rsidRDefault="00776D33" w:rsidP="00776D33">
      <w:pPr>
        <w:pStyle w:val="P00"/>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21.</w:t>
      </w:r>
      <w:r w:rsidRPr="006412E4">
        <w:rPr>
          <w:rStyle w:val="default"/>
          <w:rFonts w:cs="FrankRuehl" w:hint="cs"/>
          <w:vanish/>
          <w:sz w:val="22"/>
          <w:szCs w:val="22"/>
          <w:shd w:val="clear" w:color="auto" w:fill="FFFF99"/>
          <w:rtl/>
        </w:rPr>
        <w:tab/>
        <w:t xml:space="preserve">רואה חשבון שעסק ברציפות בראיית חשבון שלוש שנים לפחות </w:t>
      </w:r>
      <w:r w:rsidRPr="006412E4">
        <w:rPr>
          <w:rStyle w:val="default"/>
          <w:rFonts w:cs="FrankRuehl" w:hint="cs"/>
          <w:strike/>
          <w:vanish/>
          <w:sz w:val="22"/>
          <w:szCs w:val="22"/>
          <w:shd w:val="clear" w:color="auto" w:fill="FFFF99"/>
          <w:rtl/>
        </w:rPr>
        <w:t>ושלא נמצא אשם בהתנהגות שאינה הולמת את כבוד המקצוע</w:t>
      </w:r>
      <w:r w:rsidRPr="006412E4">
        <w:rPr>
          <w:rStyle w:val="default"/>
          <w:rFonts w:cs="FrankRuehl" w:hint="cs"/>
          <w:vanish/>
          <w:sz w:val="22"/>
          <w:szCs w:val="22"/>
          <w:shd w:val="clear" w:color="auto" w:fill="FFFF99"/>
          <w:rtl/>
        </w:rPr>
        <w:t xml:space="preserve"> ולא נתחייב בדין על עבירה שיש בה קלון, מוסמך להיות מאמן למתמחה (להלן </w:t>
      </w:r>
      <w:r w:rsidRPr="006412E4">
        <w:rPr>
          <w:rStyle w:val="default"/>
          <w:rFonts w:cs="FrankRuehl"/>
          <w:vanish/>
          <w:sz w:val="22"/>
          <w:szCs w:val="22"/>
          <w:shd w:val="clear" w:color="auto" w:fill="FFFF99"/>
          <w:rtl/>
        </w:rPr>
        <w:t>–</w:t>
      </w:r>
      <w:r w:rsidRPr="006412E4">
        <w:rPr>
          <w:rStyle w:val="default"/>
          <w:rFonts w:cs="FrankRuehl" w:hint="cs"/>
          <w:vanish/>
          <w:sz w:val="22"/>
          <w:szCs w:val="22"/>
          <w:shd w:val="clear" w:color="auto" w:fill="FFFF99"/>
          <w:rtl/>
        </w:rPr>
        <w:t xml:space="preserve"> מאמן) </w:t>
      </w:r>
      <w:r w:rsidRPr="006412E4">
        <w:rPr>
          <w:rStyle w:val="default"/>
          <w:rFonts w:cs="FrankRuehl" w:hint="cs"/>
          <w:vanish/>
          <w:sz w:val="22"/>
          <w:szCs w:val="22"/>
          <w:u w:val="single"/>
          <w:shd w:val="clear" w:color="auto" w:fill="FFFF99"/>
          <w:rtl/>
        </w:rPr>
        <w:t>ואולם רואה חשבון שנמצא אשם בהתנהגות שאינה הולמת את כבוד המקצוע, יהיה רשאי להיות מאמן רק לפי החלטת המועצה</w:t>
      </w:r>
      <w:r w:rsidRPr="006412E4">
        <w:rPr>
          <w:rStyle w:val="default"/>
          <w:rFonts w:cs="FrankRuehl" w:hint="cs"/>
          <w:vanish/>
          <w:sz w:val="22"/>
          <w:szCs w:val="22"/>
          <w:shd w:val="clear" w:color="auto" w:fill="FFFF99"/>
          <w:rtl/>
        </w:rPr>
        <w:t>.</w:t>
      </w:r>
    </w:p>
    <w:p w:rsidR="008263AD" w:rsidRPr="006412E4" w:rsidRDefault="008263AD" w:rsidP="008263AD">
      <w:pPr>
        <w:pStyle w:val="P00"/>
        <w:spacing w:before="0"/>
        <w:rPr>
          <w:rFonts w:hint="cs"/>
          <w:vanish/>
          <w:color w:val="FF0000"/>
          <w:szCs w:val="20"/>
          <w:shd w:val="clear" w:color="auto" w:fill="FFFF99"/>
          <w:rtl/>
        </w:rPr>
      </w:pPr>
    </w:p>
    <w:p w:rsidR="008263AD" w:rsidRPr="006412E4" w:rsidRDefault="008263AD" w:rsidP="008263AD">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13.11.1988</w:t>
      </w:r>
    </w:p>
    <w:p w:rsidR="008263AD" w:rsidRPr="006412E4" w:rsidRDefault="008263AD" w:rsidP="008263AD">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תשמ"ט-1988</w:t>
      </w:r>
    </w:p>
    <w:p w:rsidR="008263AD" w:rsidRPr="006412E4" w:rsidRDefault="008263AD" w:rsidP="008263AD">
      <w:pPr>
        <w:pStyle w:val="P00"/>
        <w:tabs>
          <w:tab w:val="clear" w:pos="6259"/>
        </w:tabs>
        <w:spacing w:before="0"/>
        <w:rPr>
          <w:rFonts w:hint="cs"/>
          <w:vanish/>
          <w:szCs w:val="20"/>
          <w:shd w:val="clear" w:color="auto" w:fill="FFFF99"/>
          <w:rtl/>
        </w:rPr>
      </w:pPr>
      <w:hyperlink r:id="rId86" w:history="1">
        <w:r w:rsidRPr="006412E4">
          <w:rPr>
            <w:rStyle w:val="Hyperlink"/>
            <w:rFonts w:hint="cs"/>
            <w:vanish/>
            <w:szCs w:val="20"/>
            <w:shd w:val="clear" w:color="auto" w:fill="FFFF99"/>
            <w:rtl/>
          </w:rPr>
          <w:t>ק"ת תשמ"ט מס' 5145</w:t>
        </w:r>
      </w:hyperlink>
      <w:r w:rsidRPr="006412E4">
        <w:rPr>
          <w:rFonts w:hint="cs"/>
          <w:vanish/>
          <w:szCs w:val="20"/>
          <w:shd w:val="clear" w:color="auto" w:fill="FFFF99"/>
          <w:rtl/>
        </w:rPr>
        <w:t xml:space="preserve"> מיום 13.11.1988 עמ' 138</w:t>
      </w:r>
    </w:p>
    <w:p w:rsidR="008263AD" w:rsidRPr="006412E4" w:rsidRDefault="008263AD" w:rsidP="008263AD">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תקנה 21</w:t>
      </w:r>
    </w:p>
    <w:p w:rsidR="008263AD" w:rsidRPr="006412E4" w:rsidRDefault="008263AD" w:rsidP="008263AD">
      <w:pPr>
        <w:pStyle w:val="P00"/>
        <w:tabs>
          <w:tab w:val="clear" w:pos="6259"/>
        </w:tabs>
        <w:rPr>
          <w:rStyle w:val="default"/>
          <w:rFonts w:cs="FrankRuehl" w:hint="cs"/>
          <w:vanish/>
          <w:sz w:val="20"/>
          <w:szCs w:val="20"/>
          <w:shd w:val="clear" w:color="auto" w:fill="FFFF99"/>
          <w:rtl/>
        </w:rPr>
      </w:pPr>
      <w:r w:rsidRPr="006412E4">
        <w:rPr>
          <w:rFonts w:hint="cs"/>
          <w:vanish/>
          <w:szCs w:val="20"/>
          <w:shd w:val="clear" w:color="auto" w:fill="FFFF99"/>
          <w:rtl/>
        </w:rPr>
        <w:t>הנוסח הקודם:</w:t>
      </w:r>
    </w:p>
    <w:p w:rsidR="008263AD" w:rsidRPr="006412E4" w:rsidRDefault="008263AD" w:rsidP="008263AD">
      <w:pPr>
        <w:pStyle w:val="P00"/>
        <w:tabs>
          <w:tab w:val="clear" w:pos="6259"/>
        </w:tabs>
        <w:spacing w:before="20"/>
        <w:rPr>
          <w:rStyle w:val="default"/>
          <w:rFonts w:cs="Miriam" w:hint="cs"/>
          <w:strike/>
          <w:vanish/>
          <w:sz w:val="16"/>
          <w:szCs w:val="16"/>
          <w:shd w:val="clear" w:color="auto" w:fill="FFFF99"/>
          <w:rtl/>
        </w:rPr>
      </w:pPr>
      <w:r w:rsidRPr="006412E4">
        <w:rPr>
          <w:rStyle w:val="default"/>
          <w:rFonts w:cs="Miriam" w:hint="cs"/>
          <w:strike/>
          <w:vanish/>
          <w:sz w:val="16"/>
          <w:szCs w:val="16"/>
          <w:shd w:val="clear" w:color="auto" w:fill="FFFF99"/>
          <w:rtl/>
        </w:rPr>
        <w:t>מאמן למתמחה</w:t>
      </w:r>
    </w:p>
    <w:p w:rsidR="006817F7" w:rsidRPr="006412E4" w:rsidRDefault="006817F7" w:rsidP="006817F7">
      <w:pPr>
        <w:pStyle w:val="P00"/>
        <w:spacing w:before="0"/>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21.</w:t>
      </w:r>
      <w:r w:rsidRPr="006412E4">
        <w:rPr>
          <w:rStyle w:val="default"/>
          <w:rFonts w:cs="FrankRuehl" w:hint="cs"/>
          <w:strike/>
          <w:vanish/>
          <w:sz w:val="22"/>
          <w:szCs w:val="22"/>
          <w:shd w:val="clear" w:color="auto" w:fill="FFFF99"/>
          <w:rtl/>
        </w:rPr>
        <w:tab/>
        <w:t xml:space="preserve">רואה חשבון שעסק ברציפות בראיית חשבון שלוש שנים לפחות ולא נתחייב בדין על עבירה שיש בה קלון, מוסמך להיות מאמן למתמחה (להלן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מאמן) ואולם רואה חשבון שנמצא אשם בהתנהגות שאינה הולמת את כבוד המקצוע, יהיה רשאי להיות מאמן רק לפי החלטת המועצה.</w:t>
      </w:r>
    </w:p>
    <w:p w:rsidR="00C26302" w:rsidRPr="006412E4" w:rsidRDefault="00C26302" w:rsidP="00C26302">
      <w:pPr>
        <w:pStyle w:val="P00"/>
        <w:spacing w:before="0"/>
        <w:rPr>
          <w:rFonts w:hint="cs"/>
          <w:vanish/>
          <w:color w:val="FF0000"/>
          <w:szCs w:val="20"/>
          <w:shd w:val="clear" w:color="auto" w:fill="FFFF99"/>
          <w:rtl/>
        </w:rPr>
      </w:pPr>
    </w:p>
    <w:p w:rsidR="00C26302" w:rsidRPr="006412E4" w:rsidRDefault="00C26302" w:rsidP="00C26302">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28.4.1992</w:t>
      </w:r>
    </w:p>
    <w:p w:rsidR="00C26302" w:rsidRPr="006412E4" w:rsidRDefault="00C26302" w:rsidP="00C26302">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C26302" w:rsidRPr="006412E4" w:rsidRDefault="00C26302" w:rsidP="00C26302">
      <w:pPr>
        <w:pStyle w:val="P00"/>
        <w:tabs>
          <w:tab w:val="clear" w:pos="6259"/>
        </w:tabs>
        <w:spacing w:before="0"/>
        <w:rPr>
          <w:rFonts w:hint="cs"/>
          <w:vanish/>
          <w:szCs w:val="20"/>
          <w:shd w:val="clear" w:color="auto" w:fill="FFFF99"/>
          <w:rtl/>
        </w:rPr>
      </w:pPr>
      <w:hyperlink r:id="rId87"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980</w:t>
      </w:r>
    </w:p>
    <w:p w:rsidR="00C26302" w:rsidRPr="006412E4" w:rsidRDefault="00C26302" w:rsidP="00F8641D">
      <w:pPr>
        <w:pStyle w:val="P00"/>
        <w:rPr>
          <w:rStyle w:val="default"/>
          <w:rFonts w:cs="FrankRuehl"/>
          <w:vanish/>
          <w:sz w:val="22"/>
          <w:szCs w:val="22"/>
          <w:shd w:val="clear" w:color="auto" w:fill="FFFF99"/>
          <w:rtl/>
        </w:rPr>
      </w:pPr>
      <w:r w:rsidRPr="006412E4">
        <w:rPr>
          <w:rStyle w:val="big-number"/>
          <w:rFonts w:cs="FrankRuehl"/>
          <w:vanish/>
          <w:sz w:val="22"/>
          <w:szCs w:val="22"/>
          <w:shd w:val="clear" w:color="auto" w:fill="FFFF99"/>
          <w:rtl/>
        </w:rPr>
        <w:t>21.</w:t>
      </w:r>
      <w:r w:rsidRPr="006412E4">
        <w:rPr>
          <w:rStyle w:val="big-number"/>
          <w:rFonts w:cs="FrankRuehl"/>
          <w:vanish/>
          <w:sz w:val="22"/>
          <w:szCs w:val="22"/>
          <w:shd w:val="clear" w:color="auto" w:fill="FFFF99"/>
          <w:rtl/>
        </w:rPr>
        <w:tab/>
      </w:r>
      <w:r w:rsidRPr="006412E4">
        <w:rPr>
          <w:rStyle w:val="default"/>
          <w:rFonts w:cs="FrankRuehl"/>
          <w:vanish/>
          <w:sz w:val="22"/>
          <w:szCs w:val="22"/>
          <w:shd w:val="clear" w:color="auto" w:fill="FFFF99"/>
          <w:rtl/>
        </w:rPr>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כ</w:t>
      </w:r>
      <w:r w:rsidRPr="006412E4">
        <w:rPr>
          <w:rStyle w:val="default"/>
          <w:rFonts w:cs="FrankRuehl" w:hint="cs"/>
          <w:vanish/>
          <w:sz w:val="22"/>
          <w:szCs w:val="22"/>
          <w:shd w:val="clear" w:color="auto" w:fill="FFFF99"/>
          <w:rtl/>
        </w:rPr>
        <w:t xml:space="preserve">ל אחד מהמנויים להלן מוסמך לאמן מתמחים (להלן </w:t>
      </w:r>
      <w:r w:rsidR="00F8641D"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 xml:space="preserve"> </w:t>
      </w:r>
      <w:r w:rsidRPr="006412E4">
        <w:rPr>
          <w:rStyle w:val="default"/>
          <w:rFonts w:cs="FrankRuehl" w:hint="cs"/>
          <w:vanish/>
          <w:sz w:val="22"/>
          <w:szCs w:val="22"/>
          <w:shd w:val="clear" w:color="auto" w:fill="FFFF99"/>
          <w:rtl/>
        </w:rPr>
        <w:t>מאמן):</w:t>
      </w:r>
    </w:p>
    <w:p w:rsidR="00C26302" w:rsidRPr="006412E4" w:rsidRDefault="00C26302" w:rsidP="00C26302">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(1)</w:t>
      </w:r>
      <w:r w:rsidRPr="006412E4">
        <w:rPr>
          <w:rStyle w:val="default"/>
          <w:rFonts w:cs="FrankRuehl"/>
          <w:vanish/>
          <w:sz w:val="22"/>
          <w:szCs w:val="22"/>
          <w:shd w:val="clear" w:color="auto" w:fill="FFFF99"/>
          <w:rtl/>
        </w:rPr>
        <w:tab/>
        <w:t>ר</w:t>
      </w:r>
      <w:r w:rsidRPr="006412E4">
        <w:rPr>
          <w:rStyle w:val="default"/>
          <w:rFonts w:cs="FrankRuehl" w:hint="cs"/>
          <w:vanish/>
          <w:sz w:val="22"/>
          <w:szCs w:val="22"/>
          <w:shd w:val="clear" w:color="auto" w:fill="FFFF99"/>
          <w:rtl/>
        </w:rPr>
        <w:t>ואה חשבון עצמאי העוסק ברציפות בראיית חשבון שלוש שנים לפחות;</w:t>
      </w:r>
    </w:p>
    <w:p w:rsidR="00C26302" w:rsidRPr="006412E4" w:rsidRDefault="00C26302" w:rsidP="00C26302">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(2)</w:t>
      </w:r>
      <w:r w:rsidRPr="006412E4">
        <w:rPr>
          <w:rStyle w:val="default"/>
          <w:rFonts w:cs="FrankRuehl"/>
          <w:vanish/>
          <w:sz w:val="22"/>
          <w:szCs w:val="22"/>
          <w:shd w:val="clear" w:color="auto" w:fill="FFFF99"/>
          <w:rtl/>
        </w:rPr>
        <w:tab/>
        <w:t>ר</w:t>
      </w:r>
      <w:r w:rsidRPr="006412E4">
        <w:rPr>
          <w:rStyle w:val="default"/>
          <w:rFonts w:cs="FrankRuehl" w:hint="cs"/>
          <w:vanish/>
          <w:sz w:val="22"/>
          <w:szCs w:val="22"/>
          <w:shd w:val="clear" w:color="auto" w:fill="FFFF99"/>
          <w:rtl/>
        </w:rPr>
        <w:t xml:space="preserve">ואה חשבון שכיר העוסק ברציפות בראיית חשבון חמש שנים לפחות והעובד אצל רואה חשבון עצמאי </w:t>
      </w:r>
      <w:r w:rsidRPr="006412E4">
        <w:rPr>
          <w:rStyle w:val="default"/>
          <w:rFonts w:cs="FrankRuehl" w:hint="cs"/>
          <w:vanish/>
          <w:sz w:val="22"/>
          <w:szCs w:val="22"/>
          <w:u w:val="single"/>
          <w:shd w:val="clear" w:color="auto" w:fill="FFFF99"/>
          <w:rtl/>
        </w:rPr>
        <w:t>ושהמועצה הרשתה אותו לשמש מאמן</w:t>
      </w:r>
      <w:r w:rsidRPr="006412E4">
        <w:rPr>
          <w:rStyle w:val="default"/>
          <w:rFonts w:cs="FrankRuehl" w:hint="cs"/>
          <w:vanish/>
          <w:sz w:val="22"/>
          <w:szCs w:val="22"/>
          <w:shd w:val="clear" w:color="auto" w:fill="FFFF99"/>
          <w:rtl/>
        </w:rPr>
        <w:t>;</w:t>
      </w:r>
    </w:p>
    <w:p w:rsidR="00C26302" w:rsidRPr="006412E4" w:rsidRDefault="00C26302" w:rsidP="00F8641D">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(3)</w:t>
      </w:r>
      <w:r w:rsidRPr="006412E4">
        <w:rPr>
          <w:rStyle w:val="default"/>
          <w:rFonts w:cs="FrankRuehl"/>
          <w:vanish/>
          <w:sz w:val="22"/>
          <w:szCs w:val="22"/>
          <w:shd w:val="clear" w:color="auto" w:fill="FFFF99"/>
          <w:rtl/>
        </w:rPr>
        <w:tab/>
        <w:t>ר</w:t>
      </w:r>
      <w:r w:rsidRPr="006412E4">
        <w:rPr>
          <w:rStyle w:val="default"/>
          <w:rFonts w:cs="FrankRuehl" w:hint="cs"/>
          <w:vanish/>
          <w:sz w:val="22"/>
          <w:szCs w:val="22"/>
          <w:shd w:val="clear" w:color="auto" w:fill="FFFF99"/>
          <w:rtl/>
        </w:rPr>
        <w:t>ואה חשבון שכיר העוסק ברציפות בראיית חשבון חמש שני</w:t>
      </w:r>
      <w:r w:rsidRPr="006412E4">
        <w:rPr>
          <w:rStyle w:val="default"/>
          <w:rFonts w:cs="FrankRuehl"/>
          <w:vanish/>
          <w:sz w:val="22"/>
          <w:szCs w:val="22"/>
          <w:shd w:val="clear" w:color="auto" w:fill="FFFF99"/>
          <w:rtl/>
        </w:rPr>
        <w:t>ם</w:t>
      </w:r>
      <w:r w:rsidRPr="006412E4">
        <w:rPr>
          <w:rStyle w:val="default"/>
          <w:rFonts w:cs="FrankRuehl" w:hint="cs"/>
          <w:vanish/>
          <w:sz w:val="22"/>
          <w:szCs w:val="22"/>
          <w:shd w:val="clear" w:color="auto" w:fill="FFFF99"/>
          <w:rtl/>
        </w:rPr>
        <w:t xml:space="preserve"> לפחות והעובד במוסד ציבורי או במפעל עסקי שאישרה המועצה לאחר </w:t>
      </w:r>
      <w:r w:rsidRPr="006412E4">
        <w:rPr>
          <w:rStyle w:val="default"/>
          <w:rFonts w:cs="FrankRuehl"/>
          <w:vanish/>
          <w:sz w:val="22"/>
          <w:szCs w:val="22"/>
          <w:shd w:val="clear" w:color="auto" w:fill="FFFF99"/>
          <w:rtl/>
        </w:rPr>
        <w:t>שה</w:t>
      </w:r>
      <w:r w:rsidRPr="006412E4">
        <w:rPr>
          <w:rStyle w:val="default"/>
          <w:rFonts w:cs="FrankRuehl" w:hint="cs"/>
          <w:vanish/>
          <w:sz w:val="22"/>
          <w:szCs w:val="22"/>
          <w:shd w:val="clear" w:color="auto" w:fill="FFFF99"/>
          <w:rtl/>
        </w:rPr>
        <w:t xml:space="preserve">שתכנעה כי ההכשרה הנרכשת בהם שוות ערך להתמחות לפי תקנות אלה </w:t>
      </w:r>
      <w:r w:rsidRPr="006412E4">
        <w:rPr>
          <w:rStyle w:val="default"/>
          <w:rFonts w:cs="FrankRuehl" w:hint="cs"/>
          <w:vanish/>
          <w:sz w:val="22"/>
          <w:szCs w:val="22"/>
          <w:u w:val="single"/>
          <w:shd w:val="clear" w:color="auto" w:fill="FFFF99"/>
          <w:rtl/>
        </w:rPr>
        <w:t>ושהמועצה הרשתה אותו</w:t>
      </w:r>
      <w:r w:rsidRPr="006412E4">
        <w:rPr>
          <w:rStyle w:val="default"/>
          <w:rFonts w:cs="FrankRuehl"/>
          <w:vanish/>
          <w:sz w:val="22"/>
          <w:szCs w:val="22"/>
          <w:u w:val="single"/>
          <w:shd w:val="clear" w:color="auto" w:fill="FFFF99"/>
          <w:rtl/>
        </w:rPr>
        <w:t xml:space="preserve"> ל</w:t>
      </w:r>
      <w:r w:rsidRPr="006412E4">
        <w:rPr>
          <w:rStyle w:val="default"/>
          <w:rFonts w:cs="FrankRuehl" w:hint="cs"/>
          <w:vanish/>
          <w:sz w:val="22"/>
          <w:szCs w:val="22"/>
          <w:u w:val="single"/>
          <w:shd w:val="clear" w:color="auto" w:fill="FFFF99"/>
          <w:rtl/>
        </w:rPr>
        <w:t>שמש מאמן</w:t>
      </w:r>
      <w:r w:rsidRPr="006412E4">
        <w:rPr>
          <w:rStyle w:val="default"/>
          <w:rFonts w:cs="FrankRuehl" w:hint="cs"/>
          <w:vanish/>
          <w:sz w:val="22"/>
          <w:szCs w:val="22"/>
          <w:shd w:val="clear" w:color="auto" w:fill="FFFF99"/>
          <w:rtl/>
        </w:rPr>
        <w:t>.</w:t>
      </w:r>
    </w:p>
    <w:p w:rsidR="00C26302" w:rsidRPr="006412E4" w:rsidRDefault="00C26302" w:rsidP="00C26302">
      <w:pPr>
        <w:pStyle w:val="P00"/>
        <w:spacing w:before="0"/>
        <w:rPr>
          <w:rStyle w:val="default"/>
          <w:rFonts w:cs="FrankRuehl"/>
          <w:vanish/>
          <w:sz w:val="22"/>
          <w:szCs w:val="22"/>
          <w:u w:val="single"/>
          <w:shd w:val="clear" w:color="auto" w:fill="FFFF99"/>
          <w:rtl/>
        </w:rPr>
      </w:pPr>
      <w:r w:rsidRPr="006412E4">
        <w:rPr>
          <w:vanish/>
          <w:sz w:val="22"/>
          <w:szCs w:val="22"/>
          <w:shd w:val="clear" w:color="auto" w:fill="FFFF99"/>
          <w:rtl/>
        </w:rPr>
        <w:tab/>
      </w:r>
      <w:r w:rsidRPr="006412E4">
        <w:rPr>
          <w:rStyle w:val="default"/>
          <w:rFonts w:cs="FrankRuehl"/>
          <w:vanish/>
          <w:sz w:val="22"/>
          <w:szCs w:val="22"/>
          <w:u w:val="single"/>
          <w:shd w:val="clear" w:color="auto" w:fill="FFFF99"/>
          <w:rtl/>
        </w:rPr>
        <w:t>(ב</w:t>
      </w:r>
      <w:r w:rsidRPr="006412E4">
        <w:rPr>
          <w:rStyle w:val="default"/>
          <w:rFonts w:cs="FrankRuehl" w:hint="cs"/>
          <w:vanish/>
          <w:sz w:val="22"/>
          <w:szCs w:val="22"/>
          <w:u w:val="single"/>
          <w:shd w:val="clear" w:color="auto" w:fill="FFFF99"/>
          <w:rtl/>
        </w:rPr>
        <w:t>)</w:t>
      </w:r>
      <w:r w:rsidRPr="006412E4">
        <w:rPr>
          <w:rStyle w:val="default"/>
          <w:rFonts w:cs="FrankRuehl"/>
          <w:vanish/>
          <w:sz w:val="22"/>
          <w:szCs w:val="22"/>
          <w:u w:val="single"/>
          <w:shd w:val="clear" w:color="auto" w:fill="FFFF99"/>
          <w:rtl/>
        </w:rPr>
        <w:tab/>
        <w:t>ר</w:t>
      </w:r>
      <w:r w:rsidRPr="006412E4">
        <w:rPr>
          <w:rStyle w:val="default"/>
          <w:rFonts w:cs="FrankRuehl" w:hint="cs"/>
          <w:vanish/>
          <w:sz w:val="22"/>
          <w:szCs w:val="22"/>
          <w:u w:val="single"/>
          <w:shd w:val="clear" w:color="auto" w:fill="FFFF99"/>
          <w:rtl/>
        </w:rPr>
        <w:t>ואה חשבון שכיר המבקש הרשאת המועצה כאמור בתקנת משנה (א)(2) או (3) יגיש למועצה בקשה לפי הטופס שבתוספת הרביעית.</w:t>
      </w:r>
    </w:p>
    <w:p w:rsidR="00C26302" w:rsidRPr="006412E4" w:rsidRDefault="00C26302" w:rsidP="00C26302">
      <w:pPr>
        <w:pStyle w:val="P00"/>
        <w:spacing w:before="0"/>
        <w:rPr>
          <w:rStyle w:val="default"/>
          <w:rFonts w:cs="FrankRuehl" w:hint="cs"/>
          <w:vanish/>
          <w:sz w:val="22"/>
          <w:szCs w:val="22"/>
          <w:shd w:val="clear" w:color="auto" w:fill="FFFF99"/>
          <w:rtl/>
        </w:rPr>
      </w:pPr>
      <w:r w:rsidRPr="006412E4">
        <w:rPr>
          <w:vanish/>
          <w:sz w:val="22"/>
          <w:szCs w:val="22"/>
          <w:shd w:val="clear" w:color="auto" w:fill="FFFF99"/>
          <w:rtl/>
        </w:rPr>
        <w:tab/>
      </w:r>
      <w:r w:rsidRPr="006412E4">
        <w:rPr>
          <w:rStyle w:val="default"/>
          <w:rFonts w:cs="FrankRuehl" w:hint="cs"/>
          <w:strike/>
          <w:vanish/>
          <w:sz w:val="22"/>
          <w:szCs w:val="22"/>
          <w:shd w:val="clear" w:color="auto" w:fill="FFFF99"/>
          <w:rtl/>
        </w:rPr>
        <w:t>(ב)</w:t>
      </w:r>
      <w:r w:rsidRPr="006412E4">
        <w:rPr>
          <w:rStyle w:val="default"/>
          <w:rFonts w:cs="FrankRuehl" w:hint="cs"/>
          <w:vanish/>
          <w:sz w:val="22"/>
          <w:szCs w:val="22"/>
          <w:shd w:val="clear" w:color="auto" w:fill="FFFF99"/>
          <w:rtl/>
        </w:rPr>
        <w:t xml:space="preserve"> </w:t>
      </w:r>
      <w:r w:rsidRPr="006412E4">
        <w:rPr>
          <w:rStyle w:val="default"/>
          <w:rFonts w:cs="FrankRuehl"/>
          <w:vanish/>
          <w:sz w:val="22"/>
          <w:szCs w:val="22"/>
          <w:u w:val="single"/>
          <w:shd w:val="clear" w:color="auto" w:fill="FFFF99"/>
          <w:rtl/>
        </w:rPr>
        <w:t>(ג</w:t>
      </w:r>
      <w:r w:rsidRPr="006412E4">
        <w:rPr>
          <w:rStyle w:val="default"/>
          <w:rFonts w:cs="FrankRuehl" w:hint="cs"/>
          <w:vanish/>
          <w:sz w:val="22"/>
          <w:szCs w:val="22"/>
          <w:u w:val="single"/>
          <w:shd w:val="clear" w:color="auto" w:fill="FFFF99"/>
          <w:rtl/>
        </w:rPr>
        <w:t>)</w:t>
      </w:r>
      <w:r w:rsidR="00F8641D" w:rsidRPr="006412E4">
        <w:rPr>
          <w:rStyle w:val="default"/>
          <w:rFonts w:cs="FrankRuehl" w:hint="cs"/>
          <w:vanish/>
          <w:sz w:val="22"/>
          <w:szCs w:val="22"/>
          <w:shd w:val="clear" w:color="auto" w:fill="FFFF99"/>
          <w:rtl/>
        </w:rPr>
        <w:t xml:space="preserve"> </w:t>
      </w:r>
      <w:r w:rsidRPr="006412E4">
        <w:rPr>
          <w:rStyle w:val="default"/>
          <w:rFonts w:cs="FrankRuehl"/>
          <w:vanish/>
          <w:sz w:val="22"/>
          <w:szCs w:val="22"/>
          <w:shd w:val="clear" w:color="auto" w:fill="FFFF99"/>
          <w:rtl/>
        </w:rPr>
        <w:t>נ</w:t>
      </w:r>
      <w:r w:rsidRPr="006412E4">
        <w:rPr>
          <w:rStyle w:val="default"/>
          <w:rFonts w:cs="FrankRuehl" w:hint="cs"/>
          <w:vanish/>
          <w:sz w:val="22"/>
          <w:szCs w:val="22"/>
          <w:shd w:val="clear" w:color="auto" w:fill="FFFF99"/>
          <w:rtl/>
        </w:rPr>
        <w:t>תחייב רואה חשבון בדין על עבירה שיש בה קלו</w:t>
      </w:r>
      <w:r w:rsidRPr="006412E4">
        <w:rPr>
          <w:rStyle w:val="default"/>
          <w:rFonts w:cs="FrankRuehl"/>
          <w:vanish/>
          <w:sz w:val="22"/>
          <w:szCs w:val="22"/>
          <w:shd w:val="clear" w:color="auto" w:fill="FFFF99"/>
          <w:rtl/>
        </w:rPr>
        <w:t xml:space="preserve">ן, </w:t>
      </w:r>
      <w:r w:rsidRPr="006412E4">
        <w:rPr>
          <w:rStyle w:val="default"/>
          <w:rFonts w:cs="FrankRuehl" w:hint="cs"/>
          <w:vanish/>
          <w:sz w:val="22"/>
          <w:szCs w:val="22"/>
          <w:shd w:val="clear" w:color="auto" w:fill="FFFF99"/>
          <w:rtl/>
        </w:rPr>
        <w:t>לא יהא מוסמך להיות מאמן, ואולם רואה חשבון שנמצא אשם בהתנהגות שאינה הולמת את כבוד המקצוע, יהא רשאי להיות מאמן רק לפי החלטת המועצה.</w:t>
      </w:r>
    </w:p>
    <w:p w:rsidR="00776D33" w:rsidRPr="006412E4" w:rsidRDefault="00776D33" w:rsidP="00C26302">
      <w:pPr>
        <w:pStyle w:val="P00"/>
        <w:spacing w:before="0"/>
        <w:ind w:left="1021"/>
        <w:rPr>
          <w:rStyle w:val="default"/>
          <w:rFonts w:cs="FrankRuehl" w:hint="cs"/>
          <w:vanish/>
          <w:color w:val="FF0000"/>
          <w:sz w:val="20"/>
          <w:szCs w:val="20"/>
          <w:shd w:val="clear" w:color="auto" w:fill="FFFF99"/>
          <w:rtl/>
        </w:rPr>
      </w:pPr>
    </w:p>
    <w:p w:rsidR="00EA03DE" w:rsidRPr="006412E4" w:rsidRDefault="00EA03DE">
      <w:pPr>
        <w:pStyle w:val="P00"/>
        <w:spacing w:before="0"/>
        <w:ind w:left="1021"/>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29.1.2008</w:t>
      </w:r>
    </w:p>
    <w:p w:rsidR="00EA03DE" w:rsidRPr="006412E4" w:rsidRDefault="00EA03DE">
      <w:pPr>
        <w:pStyle w:val="P00"/>
        <w:spacing w:before="0"/>
        <w:ind w:left="1021"/>
        <w:rPr>
          <w:rStyle w:val="default"/>
          <w:rFonts w:cs="FrankRuehl" w:hint="cs"/>
          <w:vanish/>
          <w:sz w:val="20"/>
          <w:szCs w:val="20"/>
          <w:shd w:val="clear" w:color="auto" w:fill="FFFF99"/>
          <w:rtl/>
        </w:rPr>
      </w:pPr>
      <w:r w:rsidRPr="006412E4">
        <w:rPr>
          <w:rStyle w:val="default"/>
          <w:rFonts w:cs="FrankRuehl" w:hint="cs"/>
          <w:b/>
          <w:bCs/>
          <w:vanish/>
          <w:sz w:val="20"/>
          <w:szCs w:val="20"/>
          <w:shd w:val="clear" w:color="auto" w:fill="FFFF99"/>
          <w:rtl/>
        </w:rPr>
        <w:t>תק' תשס"ח-2008</w:t>
      </w:r>
    </w:p>
    <w:p w:rsidR="00EA03DE" w:rsidRPr="006412E4" w:rsidRDefault="00EA03DE">
      <w:pPr>
        <w:pStyle w:val="P00"/>
        <w:spacing w:before="0"/>
        <w:ind w:left="1021"/>
        <w:rPr>
          <w:rStyle w:val="default"/>
          <w:rFonts w:cs="FrankRuehl" w:hint="cs"/>
          <w:vanish/>
          <w:sz w:val="20"/>
          <w:szCs w:val="20"/>
          <w:shd w:val="clear" w:color="auto" w:fill="FFFF99"/>
          <w:rtl/>
        </w:rPr>
      </w:pPr>
      <w:hyperlink r:id="rId88" w:history="1">
        <w:r w:rsidRPr="006412E4">
          <w:rPr>
            <w:rStyle w:val="Hyperlink"/>
            <w:rFonts w:hint="cs"/>
            <w:vanish/>
            <w:szCs w:val="20"/>
            <w:shd w:val="clear" w:color="auto" w:fill="FFFF99"/>
            <w:rtl/>
          </w:rPr>
          <w:t>ק"ת תשס"ח מס' 6643</w:t>
        </w:r>
      </w:hyperlink>
      <w:r w:rsidRPr="006412E4">
        <w:rPr>
          <w:rStyle w:val="default"/>
          <w:rFonts w:cs="FrankRuehl" w:hint="cs"/>
          <w:vanish/>
          <w:sz w:val="20"/>
          <w:szCs w:val="20"/>
          <w:shd w:val="clear" w:color="auto" w:fill="FFFF99"/>
          <w:rtl/>
        </w:rPr>
        <w:t xml:space="preserve"> מיום 29.1.2008 עמ' 418</w:t>
      </w:r>
    </w:p>
    <w:p w:rsidR="00EA03DE" w:rsidRPr="006412E4" w:rsidRDefault="00EA03DE" w:rsidP="00F8641D">
      <w:pPr>
        <w:pStyle w:val="P22"/>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(2)</w:t>
      </w:r>
      <w:r w:rsidRPr="006412E4">
        <w:rPr>
          <w:rStyle w:val="default"/>
          <w:rFonts w:cs="FrankRuehl"/>
          <w:vanish/>
          <w:sz w:val="22"/>
          <w:szCs w:val="22"/>
          <w:shd w:val="clear" w:color="auto" w:fill="FFFF99"/>
          <w:rtl/>
        </w:rPr>
        <w:tab/>
        <w:t>ר</w:t>
      </w:r>
      <w:r w:rsidRPr="006412E4">
        <w:rPr>
          <w:rStyle w:val="default"/>
          <w:rFonts w:cs="FrankRuehl" w:hint="cs"/>
          <w:vanish/>
          <w:sz w:val="22"/>
          <w:szCs w:val="22"/>
          <w:shd w:val="clear" w:color="auto" w:fill="FFFF99"/>
          <w:rtl/>
        </w:rPr>
        <w:t xml:space="preserve">ואה חשבון שכיר העוסק ברציפות בראיית חשבון </w:t>
      </w:r>
      <w:r w:rsidRPr="006412E4">
        <w:rPr>
          <w:rStyle w:val="default"/>
          <w:rFonts w:cs="FrankRuehl" w:hint="cs"/>
          <w:strike/>
          <w:vanish/>
          <w:sz w:val="22"/>
          <w:szCs w:val="22"/>
          <w:shd w:val="clear" w:color="auto" w:fill="FFFF99"/>
          <w:rtl/>
        </w:rPr>
        <w:t>חמש שנים לפחות</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שלוש שנים לפחות</w:t>
      </w:r>
      <w:r w:rsidRPr="006412E4">
        <w:rPr>
          <w:rStyle w:val="default"/>
          <w:rFonts w:cs="FrankRuehl" w:hint="cs"/>
          <w:vanish/>
          <w:sz w:val="22"/>
          <w:szCs w:val="22"/>
          <w:shd w:val="clear" w:color="auto" w:fill="FFFF99"/>
          <w:rtl/>
        </w:rPr>
        <w:t xml:space="preserve"> והעובד אצל רואה חשבון עצמאי ושהמועצה הרשתה אותו לשמש מאמן;</w:t>
      </w:r>
    </w:p>
    <w:p w:rsidR="00E86ABA" w:rsidRPr="006412E4" w:rsidRDefault="00E86ABA" w:rsidP="00E86ABA">
      <w:pPr>
        <w:pStyle w:val="P22"/>
        <w:spacing w:before="0"/>
        <w:ind w:left="0" w:right="1134"/>
        <w:rPr>
          <w:rStyle w:val="default"/>
          <w:rFonts w:ascii="FrankRuehl" w:hAnsi="FrankRuehl" w:cs="FrankRuehl"/>
          <w:vanish/>
          <w:sz w:val="20"/>
          <w:szCs w:val="20"/>
          <w:shd w:val="clear" w:color="auto" w:fill="FFFF99"/>
          <w:rtl/>
        </w:rPr>
      </w:pPr>
    </w:p>
    <w:p w:rsidR="00E86ABA" w:rsidRPr="006412E4" w:rsidRDefault="00E86ABA" w:rsidP="00E86ABA">
      <w:pPr>
        <w:pStyle w:val="P22"/>
        <w:spacing w:before="0"/>
        <w:ind w:left="0" w:right="1134"/>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vanish/>
          <w:color w:val="FF0000"/>
          <w:sz w:val="20"/>
          <w:szCs w:val="20"/>
          <w:shd w:val="clear" w:color="auto" w:fill="FFFF99"/>
          <w:rtl/>
        </w:rPr>
        <w:t>מיום 26.12.2018</w:t>
      </w:r>
    </w:p>
    <w:p w:rsidR="00E86ABA" w:rsidRPr="006412E4" w:rsidRDefault="00E86ABA" w:rsidP="00E86ABA">
      <w:pPr>
        <w:pStyle w:val="P22"/>
        <w:spacing w:before="0"/>
        <w:ind w:left="0" w:right="1134"/>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תשע"ט-2018</w:t>
      </w:r>
    </w:p>
    <w:p w:rsidR="00E86ABA" w:rsidRPr="006412E4" w:rsidRDefault="00E86ABA" w:rsidP="00E86ABA">
      <w:pPr>
        <w:pStyle w:val="P22"/>
        <w:spacing w:before="0"/>
        <w:ind w:left="0" w:right="1134"/>
        <w:rPr>
          <w:rStyle w:val="default"/>
          <w:rFonts w:ascii="FrankRuehl" w:hAnsi="FrankRuehl" w:cs="FrankRuehl"/>
          <w:vanish/>
          <w:sz w:val="20"/>
          <w:szCs w:val="20"/>
          <w:shd w:val="clear" w:color="auto" w:fill="FFFF99"/>
          <w:rtl/>
        </w:rPr>
      </w:pPr>
      <w:hyperlink r:id="rId89" w:history="1">
        <w:r w:rsidRPr="006412E4">
          <w:rPr>
            <w:rStyle w:val="Hyperlink"/>
            <w:rFonts w:ascii="FrankRuehl" w:hAnsi="FrankRuehl"/>
            <w:vanish/>
            <w:szCs w:val="20"/>
            <w:shd w:val="clear" w:color="auto" w:fill="FFFF99"/>
            <w:rtl/>
          </w:rPr>
          <w:t>ק"ת תשע"ט מס' 8131</w:t>
        </w:r>
      </w:hyperlink>
      <w:r w:rsidRPr="006412E4">
        <w:rPr>
          <w:rStyle w:val="default"/>
          <w:rFonts w:ascii="FrankRuehl" w:hAnsi="FrankRuehl" w:cs="FrankRuehl"/>
          <w:vanish/>
          <w:sz w:val="20"/>
          <w:szCs w:val="20"/>
          <w:shd w:val="clear" w:color="auto" w:fill="FFFF99"/>
          <w:rtl/>
        </w:rPr>
        <w:t xml:space="preserve"> מיום 26.12.2018 עמ' 1592</w:t>
      </w:r>
    </w:p>
    <w:p w:rsidR="00E86ABA" w:rsidRPr="006412E4" w:rsidRDefault="00E86ABA" w:rsidP="00E86ABA">
      <w:pPr>
        <w:pStyle w:val="P0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כ</w:t>
      </w:r>
      <w:r w:rsidRPr="006412E4">
        <w:rPr>
          <w:rStyle w:val="default"/>
          <w:rFonts w:cs="FrankRuehl" w:hint="cs"/>
          <w:vanish/>
          <w:sz w:val="22"/>
          <w:szCs w:val="22"/>
          <w:shd w:val="clear" w:color="auto" w:fill="FFFF99"/>
          <w:rtl/>
        </w:rPr>
        <w:t xml:space="preserve">ל אחד מהמנויים להלן מוסמך לאמן מתמחים (להלן </w:t>
      </w:r>
      <w:r w:rsidR="00702308" w:rsidRPr="006412E4">
        <w:rPr>
          <w:rStyle w:val="default"/>
          <w:rFonts w:cs="FrankRuehl"/>
          <w:vanish/>
          <w:sz w:val="22"/>
          <w:szCs w:val="22"/>
          <w:shd w:val="clear" w:color="auto" w:fill="FFFF99"/>
          <w:rtl/>
        </w:rPr>
        <w:t>–</w:t>
      </w:r>
      <w:r w:rsidRPr="006412E4">
        <w:rPr>
          <w:rStyle w:val="default"/>
          <w:rFonts w:cs="FrankRuehl"/>
          <w:vanish/>
          <w:sz w:val="22"/>
          <w:szCs w:val="22"/>
          <w:shd w:val="clear" w:color="auto" w:fill="FFFF99"/>
          <w:rtl/>
        </w:rPr>
        <w:t xml:space="preserve"> </w:t>
      </w:r>
      <w:r w:rsidRPr="006412E4">
        <w:rPr>
          <w:rStyle w:val="default"/>
          <w:rFonts w:cs="FrankRuehl" w:hint="cs"/>
          <w:vanish/>
          <w:sz w:val="22"/>
          <w:szCs w:val="22"/>
          <w:shd w:val="clear" w:color="auto" w:fill="FFFF99"/>
          <w:rtl/>
        </w:rPr>
        <w:t>מאמן):</w:t>
      </w:r>
    </w:p>
    <w:p w:rsidR="00E86ABA" w:rsidRPr="006412E4" w:rsidRDefault="00E86ABA" w:rsidP="00702308">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(1)</w:t>
      </w:r>
      <w:r w:rsidRPr="006412E4">
        <w:rPr>
          <w:rStyle w:val="default"/>
          <w:rFonts w:cs="FrankRuehl"/>
          <w:vanish/>
          <w:sz w:val="22"/>
          <w:szCs w:val="22"/>
          <w:shd w:val="clear" w:color="auto" w:fill="FFFF99"/>
          <w:rtl/>
        </w:rPr>
        <w:tab/>
        <w:t>ר</w:t>
      </w:r>
      <w:r w:rsidRPr="006412E4">
        <w:rPr>
          <w:rStyle w:val="default"/>
          <w:rFonts w:cs="FrankRuehl" w:hint="cs"/>
          <w:vanish/>
          <w:sz w:val="22"/>
          <w:szCs w:val="22"/>
          <w:shd w:val="clear" w:color="auto" w:fill="FFFF99"/>
          <w:rtl/>
        </w:rPr>
        <w:t>ואה חשבון עצמאי העוסק ברציפות בראיית חשבון שלוש שנים לפחות;</w:t>
      </w:r>
    </w:p>
    <w:p w:rsidR="00E86ABA" w:rsidRPr="006412E4" w:rsidRDefault="00E86ABA" w:rsidP="00702308">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(2)</w:t>
      </w:r>
      <w:r w:rsidRPr="006412E4">
        <w:rPr>
          <w:rStyle w:val="default"/>
          <w:rFonts w:cs="FrankRuehl"/>
          <w:vanish/>
          <w:sz w:val="22"/>
          <w:szCs w:val="22"/>
          <w:shd w:val="clear" w:color="auto" w:fill="FFFF99"/>
          <w:rtl/>
        </w:rPr>
        <w:tab/>
        <w:t>ר</w:t>
      </w:r>
      <w:r w:rsidRPr="006412E4">
        <w:rPr>
          <w:rStyle w:val="default"/>
          <w:rFonts w:cs="FrankRuehl" w:hint="cs"/>
          <w:vanish/>
          <w:sz w:val="22"/>
          <w:szCs w:val="22"/>
          <w:shd w:val="clear" w:color="auto" w:fill="FFFF99"/>
          <w:rtl/>
        </w:rPr>
        <w:t>ואה חשבון שכיר העוסק ברציפות בראיית חשבון שלוש שנים לפחות והעובד אצל רואה חשבון עצמאי ושהמועצה הרשתה אותו לשמש מאמן;</w:t>
      </w:r>
    </w:p>
    <w:p w:rsidR="00E86ABA" w:rsidRPr="006412E4" w:rsidRDefault="00E86ABA" w:rsidP="00702308">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(3)</w:t>
      </w:r>
      <w:r w:rsidRPr="006412E4">
        <w:rPr>
          <w:rStyle w:val="default"/>
          <w:rFonts w:cs="FrankRuehl"/>
          <w:vanish/>
          <w:sz w:val="22"/>
          <w:szCs w:val="22"/>
          <w:shd w:val="clear" w:color="auto" w:fill="FFFF99"/>
          <w:rtl/>
        </w:rPr>
        <w:tab/>
        <w:t>ר</w:t>
      </w:r>
      <w:r w:rsidRPr="006412E4">
        <w:rPr>
          <w:rStyle w:val="default"/>
          <w:rFonts w:cs="FrankRuehl" w:hint="cs"/>
          <w:vanish/>
          <w:sz w:val="22"/>
          <w:szCs w:val="22"/>
          <w:shd w:val="clear" w:color="auto" w:fill="FFFF99"/>
          <w:rtl/>
        </w:rPr>
        <w:t>ואה חשבון שכיר העוסק ברציפות בראיית חשבון חמש שני</w:t>
      </w:r>
      <w:r w:rsidRPr="006412E4">
        <w:rPr>
          <w:rStyle w:val="default"/>
          <w:rFonts w:cs="FrankRuehl"/>
          <w:vanish/>
          <w:sz w:val="22"/>
          <w:szCs w:val="22"/>
          <w:shd w:val="clear" w:color="auto" w:fill="FFFF99"/>
          <w:rtl/>
        </w:rPr>
        <w:t>ם</w:t>
      </w:r>
      <w:r w:rsidRPr="006412E4">
        <w:rPr>
          <w:rStyle w:val="default"/>
          <w:rFonts w:cs="FrankRuehl" w:hint="cs"/>
          <w:vanish/>
          <w:sz w:val="22"/>
          <w:szCs w:val="22"/>
          <w:shd w:val="clear" w:color="auto" w:fill="FFFF99"/>
          <w:rtl/>
        </w:rPr>
        <w:t xml:space="preserve"> לפחות והעובד במוסד ציבורי או במפעל עסקי שאישרה המועצה לאחר </w:t>
      </w:r>
      <w:r w:rsidRPr="006412E4">
        <w:rPr>
          <w:rStyle w:val="default"/>
          <w:rFonts w:cs="FrankRuehl"/>
          <w:vanish/>
          <w:sz w:val="22"/>
          <w:szCs w:val="22"/>
          <w:shd w:val="clear" w:color="auto" w:fill="FFFF99"/>
          <w:rtl/>
        </w:rPr>
        <w:t>שה</w:t>
      </w:r>
      <w:r w:rsidRPr="006412E4">
        <w:rPr>
          <w:rStyle w:val="default"/>
          <w:rFonts w:cs="FrankRuehl" w:hint="cs"/>
          <w:vanish/>
          <w:sz w:val="22"/>
          <w:szCs w:val="22"/>
          <w:shd w:val="clear" w:color="auto" w:fill="FFFF99"/>
          <w:rtl/>
        </w:rPr>
        <w:t>שתכנעה כי ההכשרה הנרכשת בהם שוות ערך להתמחות לפי תקנות אלה ושהמועצה הרשתה אותו</w:t>
      </w:r>
      <w:r w:rsidRPr="006412E4">
        <w:rPr>
          <w:rStyle w:val="default"/>
          <w:rFonts w:cs="FrankRuehl"/>
          <w:vanish/>
          <w:sz w:val="22"/>
          <w:szCs w:val="22"/>
          <w:shd w:val="clear" w:color="auto" w:fill="FFFF99"/>
          <w:rtl/>
        </w:rPr>
        <w:t xml:space="preserve"> ל</w:t>
      </w:r>
      <w:r w:rsidRPr="006412E4">
        <w:rPr>
          <w:rStyle w:val="default"/>
          <w:rFonts w:cs="FrankRuehl" w:hint="cs"/>
          <w:vanish/>
          <w:sz w:val="22"/>
          <w:szCs w:val="22"/>
          <w:shd w:val="clear" w:color="auto" w:fill="FFFF99"/>
          <w:rtl/>
        </w:rPr>
        <w:t>שמש מאמן</w:t>
      </w:r>
      <w:r w:rsidR="00702308" w:rsidRPr="006412E4">
        <w:rPr>
          <w:rStyle w:val="default"/>
          <w:rFonts w:cs="FrankRuehl" w:hint="cs"/>
          <w:vanish/>
          <w:sz w:val="22"/>
          <w:szCs w:val="22"/>
          <w:shd w:val="clear" w:color="auto" w:fill="FFFF99"/>
          <w:rtl/>
        </w:rPr>
        <w:t>;</w:t>
      </w:r>
    </w:p>
    <w:p w:rsidR="00702308" w:rsidRPr="006412E4" w:rsidRDefault="00702308" w:rsidP="00702308">
      <w:pPr>
        <w:pStyle w:val="P22"/>
        <w:spacing w:before="0"/>
        <w:ind w:left="1021" w:right="1134"/>
        <w:rPr>
          <w:rStyle w:val="default"/>
          <w:rFonts w:cs="FrankRuehl"/>
          <w:vanish/>
          <w:sz w:val="22"/>
          <w:szCs w:val="22"/>
          <w:shd w:val="clear" w:color="auto" w:fill="FFFF99"/>
          <w:rtl/>
        </w:rPr>
      </w:pPr>
      <w:r w:rsidRPr="006412E4">
        <w:rPr>
          <w:rStyle w:val="default"/>
          <w:rFonts w:cs="FrankRuehl" w:hint="cs"/>
          <w:vanish/>
          <w:sz w:val="22"/>
          <w:szCs w:val="22"/>
          <w:u w:val="single"/>
          <w:shd w:val="clear" w:color="auto" w:fill="FFFF99"/>
          <w:rtl/>
        </w:rPr>
        <w:t>(4)</w:t>
      </w:r>
      <w:r w:rsidRPr="006412E4">
        <w:rPr>
          <w:rStyle w:val="default"/>
          <w:rFonts w:cs="FrankRuehl"/>
          <w:vanish/>
          <w:sz w:val="22"/>
          <w:szCs w:val="22"/>
          <w:u w:val="single"/>
          <w:shd w:val="clear" w:color="auto" w:fill="FFFF99"/>
          <w:rtl/>
        </w:rPr>
        <w:tab/>
      </w:r>
      <w:r w:rsidRPr="006412E4">
        <w:rPr>
          <w:rStyle w:val="default"/>
          <w:rFonts w:cs="FrankRuehl" w:hint="cs"/>
          <w:vanish/>
          <w:sz w:val="22"/>
          <w:szCs w:val="22"/>
          <w:u w:val="single"/>
          <w:shd w:val="clear" w:color="auto" w:fill="FFFF99"/>
          <w:rtl/>
        </w:rPr>
        <w:t>רואה חשבון העוסק ברציפות בראיית חשבון שנתיים לפחות, שהיה מוסמך בעבר לאמן מתמחים לפי פרטים (1) עד (3) בתקנת משנה זו, ושהמועצה הרשתה אותו לשמש מאמן.</w:t>
      </w:r>
    </w:p>
    <w:p w:rsidR="009E3743" w:rsidRPr="006412E4" w:rsidRDefault="00E86ABA" w:rsidP="00702308">
      <w:pPr>
        <w:pStyle w:val="P00"/>
        <w:spacing w:before="0"/>
        <w:rPr>
          <w:rStyle w:val="default"/>
          <w:rFonts w:cs="FrankRuehl"/>
          <w:vanish/>
          <w:sz w:val="22"/>
          <w:szCs w:val="22"/>
          <w:shd w:val="clear" w:color="auto" w:fill="FFFF99"/>
          <w:rtl/>
        </w:rPr>
      </w:pPr>
      <w:r w:rsidRPr="006412E4">
        <w:rPr>
          <w:vanish/>
          <w:sz w:val="22"/>
          <w:szCs w:val="22"/>
          <w:shd w:val="clear" w:color="auto" w:fill="FFFF99"/>
          <w:rtl/>
        </w:rPr>
        <w:tab/>
      </w:r>
      <w:r w:rsidRPr="006412E4">
        <w:rPr>
          <w:rStyle w:val="default"/>
          <w:rFonts w:cs="FrankRuehl"/>
          <w:vanish/>
          <w:sz w:val="22"/>
          <w:szCs w:val="22"/>
          <w:shd w:val="clear" w:color="auto" w:fill="FFFF99"/>
          <w:rtl/>
        </w:rPr>
        <w:t>(ב</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ר</w:t>
      </w:r>
      <w:r w:rsidRPr="006412E4">
        <w:rPr>
          <w:rStyle w:val="default"/>
          <w:rFonts w:cs="FrankRuehl" w:hint="cs"/>
          <w:vanish/>
          <w:sz w:val="22"/>
          <w:szCs w:val="22"/>
          <w:shd w:val="clear" w:color="auto" w:fill="FFFF99"/>
          <w:rtl/>
        </w:rPr>
        <w:t xml:space="preserve">ואה חשבון שכיר המבקש הרשאת המועצה </w:t>
      </w:r>
      <w:r w:rsidRPr="006412E4">
        <w:rPr>
          <w:rStyle w:val="default"/>
          <w:rFonts w:cs="FrankRuehl" w:hint="cs"/>
          <w:strike/>
          <w:vanish/>
          <w:sz w:val="22"/>
          <w:szCs w:val="22"/>
          <w:shd w:val="clear" w:color="auto" w:fill="FFFF99"/>
          <w:rtl/>
        </w:rPr>
        <w:t>כאמור בתקנת משנה (א)(2) או (3)</w:t>
      </w:r>
      <w:r w:rsidR="00702308" w:rsidRPr="006412E4">
        <w:rPr>
          <w:rStyle w:val="default"/>
          <w:rFonts w:cs="FrankRuehl" w:hint="cs"/>
          <w:vanish/>
          <w:sz w:val="22"/>
          <w:szCs w:val="22"/>
          <w:shd w:val="clear" w:color="auto" w:fill="FFFF99"/>
          <w:rtl/>
        </w:rPr>
        <w:t xml:space="preserve"> </w:t>
      </w:r>
      <w:r w:rsidR="00702308" w:rsidRPr="006412E4">
        <w:rPr>
          <w:rStyle w:val="default"/>
          <w:rFonts w:cs="FrankRuehl" w:hint="cs"/>
          <w:vanish/>
          <w:sz w:val="22"/>
          <w:szCs w:val="22"/>
          <w:u w:val="single"/>
          <w:shd w:val="clear" w:color="auto" w:fill="FFFF99"/>
          <w:rtl/>
        </w:rPr>
        <w:t>כאמור בתקנת משנה (א)</w:t>
      </w:r>
      <w:r w:rsidRPr="006412E4">
        <w:rPr>
          <w:rStyle w:val="default"/>
          <w:rFonts w:cs="FrankRuehl" w:hint="cs"/>
          <w:vanish/>
          <w:sz w:val="22"/>
          <w:szCs w:val="22"/>
          <w:shd w:val="clear" w:color="auto" w:fill="FFFF99"/>
          <w:rtl/>
        </w:rPr>
        <w:t xml:space="preserve"> יגיש למועצה בקשה לפי הטופס שבתוספת הרביעית</w:t>
      </w:r>
      <w:r w:rsidR="009E3743" w:rsidRPr="006412E4">
        <w:rPr>
          <w:rStyle w:val="default"/>
          <w:rFonts w:cs="FrankRuehl" w:hint="cs"/>
          <w:vanish/>
          <w:sz w:val="22"/>
          <w:szCs w:val="22"/>
          <w:shd w:val="clear" w:color="auto" w:fill="FFFF99"/>
          <w:rtl/>
        </w:rPr>
        <w:t>.</w:t>
      </w:r>
    </w:p>
    <w:p w:rsidR="009E3743" w:rsidRPr="006412E4" w:rsidRDefault="009E3743" w:rsidP="009E3743">
      <w:pPr>
        <w:pStyle w:val="P00"/>
        <w:spacing w:before="0"/>
        <w:rPr>
          <w:rStyle w:val="default"/>
          <w:rFonts w:cs="FrankRuehl"/>
          <w:vanish/>
          <w:sz w:val="20"/>
          <w:szCs w:val="20"/>
          <w:shd w:val="clear" w:color="auto" w:fill="FFFF99"/>
          <w:rtl/>
        </w:rPr>
      </w:pPr>
    </w:p>
    <w:p w:rsidR="009E3743" w:rsidRPr="006412E4" w:rsidRDefault="009E3743" w:rsidP="009E3743">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9E3743" w:rsidRPr="006412E4" w:rsidRDefault="009E3743" w:rsidP="009E3743">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E3743" w:rsidRPr="006412E4" w:rsidRDefault="009E3743" w:rsidP="009E3743">
      <w:pPr>
        <w:pStyle w:val="P00"/>
        <w:spacing w:before="0"/>
        <w:rPr>
          <w:rStyle w:val="default"/>
          <w:rFonts w:ascii="FrankRuehl" w:hAnsi="FrankRuehl" w:cs="FrankRuehl"/>
          <w:vanish/>
          <w:sz w:val="20"/>
          <w:szCs w:val="20"/>
          <w:shd w:val="clear" w:color="auto" w:fill="FFFF99"/>
          <w:rtl/>
        </w:rPr>
      </w:pPr>
      <w:hyperlink r:id="rId90"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6</w:t>
      </w:r>
    </w:p>
    <w:p w:rsidR="009E3743" w:rsidRPr="006412E4" w:rsidRDefault="009E3743" w:rsidP="009E3743">
      <w:pPr>
        <w:pStyle w:val="P0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כ</w:t>
      </w:r>
      <w:r w:rsidRPr="006412E4">
        <w:rPr>
          <w:rStyle w:val="default"/>
          <w:rFonts w:cs="FrankRuehl" w:hint="cs"/>
          <w:vanish/>
          <w:sz w:val="22"/>
          <w:szCs w:val="22"/>
          <w:shd w:val="clear" w:color="auto" w:fill="FFFF99"/>
          <w:rtl/>
        </w:rPr>
        <w:t xml:space="preserve">ל אחד מהמנויים להלן מוסמך לאמן מתמחים (להלן </w:t>
      </w:r>
      <w:r w:rsidRPr="006412E4">
        <w:rPr>
          <w:rStyle w:val="default"/>
          <w:rFonts w:cs="FrankRuehl"/>
          <w:vanish/>
          <w:sz w:val="22"/>
          <w:szCs w:val="22"/>
          <w:shd w:val="clear" w:color="auto" w:fill="FFFF99"/>
          <w:rtl/>
        </w:rPr>
        <w:t xml:space="preserve">– </w:t>
      </w:r>
      <w:r w:rsidRPr="006412E4">
        <w:rPr>
          <w:rStyle w:val="default"/>
          <w:rFonts w:cs="FrankRuehl" w:hint="cs"/>
          <w:vanish/>
          <w:sz w:val="22"/>
          <w:szCs w:val="22"/>
          <w:shd w:val="clear" w:color="auto" w:fill="FFFF99"/>
          <w:rtl/>
        </w:rPr>
        <w:t>מאמן):</w:t>
      </w:r>
    </w:p>
    <w:p w:rsidR="009E3743" w:rsidRPr="006412E4" w:rsidRDefault="009E3743" w:rsidP="009E3743">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(1)</w:t>
      </w:r>
      <w:r w:rsidRPr="006412E4">
        <w:rPr>
          <w:rStyle w:val="default"/>
          <w:rFonts w:cs="FrankRuehl"/>
          <w:vanish/>
          <w:sz w:val="22"/>
          <w:szCs w:val="22"/>
          <w:shd w:val="clear" w:color="auto" w:fill="FFFF99"/>
          <w:rtl/>
        </w:rPr>
        <w:tab/>
        <w:t>ר</w:t>
      </w:r>
      <w:r w:rsidRPr="006412E4">
        <w:rPr>
          <w:rStyle w:val="default"/>
          <w:rFonts w:cs="FrankRuehl" w:hint="cs"/>
          <w:vanish/>
          <w:sz w:val="22"/>
          <w:szCs w:val="22"/>
          <w:shd w:val="clear" w:color="auto" w:fill="FFFF99"/>
          <w:rtl/>
        </w:rPr>
        <w:t>ואה חשבון עצמאי העוסק ברציפות בראיית חשבון שלוש שנים לפחות;</w:t>
      </w:r>
    </w:p>
    <w:p w:rsidR="009E3743" w:rsidRPr="006412E4" w:rsidRDefault="009E3743" w:rsidP="009E3743">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(2)</w:t>
      </w:r>
      <w:r w:rsidRPr="006412E4">
        <w:rPr>
          <w:rStyle w:val="default"/>
          <w:rFonts w:cs="FrankRuehl"/>
          <w:vanish/>
          <w:sz w:val="22"/>
          <w:szCs w:val="22"/>
          <w:shd w:val="clear" w:color="auto" w:fill="FFFF99"/>
          <w:rtl/>
        </w:rPr>
        <w:tab/>
        <w:t>ר</w:t>
      </w:r>
      <w:r w:rsidRPr="006412E4">
        <w:rPr>
          <w:rStyle w:val="default"/>
          <w:rFonts w:cs="FrankRuehl" w:hint="cs"/>
          <w:vanish/>
          <w:sz w:val="22"/>
          <w:szCs w:val="22"/>
          <w:shd w:val="clear" w:color="auto" w:fill="FFFF99"/>
          <w:rtl/>
        </w:rPr>
        <w:t xml:space="preserve">ואה חשבון שכיר העוסק ברציפות בראיית חשבון שלוש שנים לפחות והעובד אצל רואה חשבון עצמאי </w:t>
      </w:r>
      <w:r w:rsidRPr="006412E4">
        <w:rPr>
          <w:rStyle w:val="default"/>
          <w:rFonts w:cs="FrankRuehl" w:hint="cs"/>
          <w:strike/>
          <w:vanish/>
          <w:sz w:val="22"/>
          <w:szCs w:val="22"/>
          <w:shd w:val="clear" w:color="auto" w:fill="FFFF99"/>
          <w:rtl/>
        </w:rPr>
        <w:t>ושהמועצה הרשתה</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ושהמועצה או היושב ראש או מי שמינה לעניין זה, הרשו</w:t>
      </w:r>
      <w:r w:rsidRPr="006412E4">
        <w:rPr>
          <w:rStyle w:val="default"/>
          <w:rFonts w:cs="FrankRuehl" w:hint="cs"/>
          <w:vanish/>
          <w:sz w:val="22"/>
          <w:szCs w:val="22"/>
          <w:shd w:val="clear" w:color="auto" w:fill="FFFF99"/>
          <w:rtl/>
        </w:rPr>
        <w:t xml:space="preserve"> אותו לשמש מאמן;</w:t>
      </w:r>
    </w:p>
    <w:p w:rsidR="009E3743" w:rsidRPr="006412E4" w:rsidRDefault="009E3743" w:rsidP="009E3743">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(3)</w:t>
      </w:r>
      <w:r w:rsidRPr="006412E4">
        <w:rPr>
          <w:rStyle w:val="default"/>
          <w:rFonts w:cs="FrankRuehl"/>
          <w:vanish/>
          <w:sz w:val="22"/>
          <w:szCs w:val="22"/>
          <w:shd w:val="clear" w:color="auto" w:fill="FFFF99"/>
          <w:rtl/>
        </w:rPr>
        <w:tab/>
        <w:t>ר</w:t>
      </w:r>
      <w:r w:rsidRPr="006412E4">
        <w:rPr>
          <w:rStyle w:val="default"/>
          <w:rFonts w:cs="FrankRuehl" w:hint="cs"/>
          <w:vanish/>
          <w:sz w:val="22"/>
          <w:szCs w:val="22"/>
          <w:shd w:val="clear" w:color="auto" w:fill="FFFF99"/>
          <w:rtl/>
        </w:rPr>
        <w:t>ואה חשבון שכיר העוסק ברציפות בראיית חשבון חמש שני</w:t>
      </w:r>
      <w:r w:rsidRPr="006412E4">
        <w:rPr>
          <w:rStyle w:val="default"/>
          <w:rFonts w:cs="FrankRuehl"/>
          <w:vanish/>
          <w:sz w:val="22"/>
          <w:szCs w:val="22"/>
          <w:shd w:val="clear" w:color="auto" w:fill="FFFF99"/>
          <w:rtl/>
        </w:rPr>
        <w:t>ם</w:t>
      </w:r>
      <w:r w:rsidRPr="006412E4">
        <w:rPr>
          <w:rStyle w:val="default"/>
          <w:rFonts w:cs="FrankRuehl" w:hint="cs"/>
          <w:vanish/>
          <w:sz w:val="22"/>
          <w:szCs w:val="22"/>
          <w:shd w:val="clear" w:color="auto" w:fill="FFFF99"/>
          <w:rtl/>
        </w:rPr>
        <w:t xml:space="preserve"> לפחות והעובד במוסד ציבורי או במפעל עסקי שאישרה המועצה לאחר </w:t>
      </w:r>
      <w:r w:rsidRPr="006412E4">
        <w:rPr>
          <w:rStyle w:val="default"/>
          <w:rFonts w:cs="FrankRuehl"/>
          <w:vanish/>
          <w:sz w:val="22"/>
          <w:szCs w:val="22"/>
          <w:shd w:val="clear" w:color="auto" w:fill="FFFF99"/>
          <w:rtl/>
        </w:rPr>
        <w:t>שה</w:t>
      </w:r>
      <w:r w:rsidRPr="006412E4">
        <w:rPr>
          <w:rStyle w:val="default"/>
          <w:rFonts w:cs="FrankRuehl" w:hint="cs"/>
          <w:vanish/>
          <w:sz w:val="22"/>
          <w:szCs w:val="22"/>
          <w:shd w:val="clear" w:color="auto" w:fill="FFFF99"/>
          <w:rtl/>
        </w:rPr>
        <w:t>שתכנעה כי ההכשרה הנרכשת בהם שוות ערך להתמחות לפי תקנות אלה ושהמועצה הרשתה אותו</w:t>
      </w:r>
      <w:r w:rsidRPr="006412E4">
        <w:rPr>
          <w:rStyle w:val="default"/>
          <w:rFonts w:cs="FrankRuehl"/>
          <w:vanish/>
          <w:sz w:val="22"/>
          <w:szCs w:val="22"/>
          <w:shd w:val="clear" w:color="auto" w:fill="FFFF99"/>
          <w:rtl/>
        </w:rPr>
        <w:t xml:space="preserve"> ל</w:t>
      </w:r>
      <w:r w:rsidRPr="006412E4">
        <w:rPr>
          <w:rStyle w:val="default"/>
          <w:rFonts w:cs="FrankRuehl" w:hint="cs"/>
          <w:vanish/>
          <w:sz w:val="22"/>
          <w:szCs w:val="22"/>
          <w:shd w:val="clear" w:color="auto" w:fill="FFFF99"/>
          <w:rtl/>
        </w:rPr>
        <w:t>שמש מאמן;</w:t>
      </w:r>
    </w:p>
    <w:p w:rsidR="00E86ABA" w:rsidRPr="00702308" w:rsidRDefault="009E3743" w:rsidP="009E3743">
      <w:pPr>
        <w:pStyle w:val="P22"/>
        <w:spacing w:before="0"/>
        <w:ind w:left="1021" w:right="1134"/>
        <w:rPr>
          <w:rStyle w:val="default"/>
          <w:rFonts w:cs="FrankRuehl"/>
          <w:sz w:val="2"/>
          <w:szCs w:val="2"/>
          <w:rtl/>
        </w:rPr>
      </w:pPr>
      <w:r w:rsidRPr="006412E4">
        <w:rPr>
          <w:rStyle w:val="default"/>
          <w:rFonts w:cs="FrankRuehl" w:hint="cs"/>
          <w:vanish/>
          <w:sz w:val="22"/>
          <w:szCs w:val="22"/>
          <w:shd w:val="clear" w:color="auto" w:fill="FFFF99"/>
          <w:rtl/>
        </w:rPr>
        <w:t>(4)</w:t>
      </w:r>
      <w:r w:rsidRPr="006412E4">
        <w:rPr>
          <w:rStyle w:val="default"/>
          <w:rFonts w:cs="FrankRuehl"/>
          <w:vanish/>
          <w:sz w:val="22"/>
          <w:szCs w:val="22"/>
          <w:shd w:val="clear" w:color="auto" w:fill="FFFF99"/>
          <w:rtl/>
        </w:rPr>
        <w:tab/>
      </w:r>
      <w:r w:rsidRPr="006412E4">
        <w:rPr>
          <w:rStyle w:val="default"/>
          <w:rFonts w:cs="FrankRuehl" w:hint="cs"/>
          <w:vanish/>
          <w:sz w:val="22"/>
          <w:szCs w:val="22"/>
          <w:shd w:val="clear" w:color="auto" w:fill="FFFF99"/>
          <w:rtl/>
        </w:rPr>
        <w:t xml:space="preserve">רואה חשבון העוסק ברציפות בראיית חשבון שנתיים לפחות, שהיה מוסמך בעבר לאמן מתמחים לפי פרטים (1) עד (3) בתקנת משנה זו, </w:t>
      </w:r>
      <w:r w:rsidRPr="006412E4">
        <w:rPr>
          <w:rStyle w:val="default"/>
          <w:rFonts w:cs="FrankRuehl" w:hint="cs"/>
          <w:strike/>
          <w:vanish/>
          <w:sz w:val="22"/>
          <w:szCs w:val="22"/>
          <w:shd w:val="clear" w:color="auto" w:fill="FFFF99"/>
          <w:rtl/>
        </w:rPr>
        <w:t>ושהמועצה הרשתה</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ושהמועצה או היושב ראש או מי שמינה לעניין זה, הרשו</w:t>
      </w:r>
      <w:r w:rsidRPr="006412E4">
        <w:rPr>
          <w:rStyle w:val="default"/>
          <w:rFonts w:cs="FrankRuehl" w:hint="cs"/>
          <w:vanish/>
          <w:sz w:val="22"/>
          <w:szCs w:val="22"/>
          <w:shd w:val="clear" w:color="auto" w:fill="FFFF99"/>
          <w:rtl/>
        </w:rPr>
        <w:t xml:space="preserve"> אותו לשמש מאמן.</w:t>
      </w:r>
      <w:bookmarkEnd w:id="45"/>
    </w:p>
    <w:p w:rsidR="00EA03DE" w:rsidRDefault="00EA03DE">
      <w:pPr>
        <w:pStyle w:val="P00"/>
        <w:spacing w:before="72"/>
        <w:rPr>
          <w:rStyle w:val="default"/>
          <w:rFonts w:cs="FrankRuehl" w:hint="cs"/>
          <w:rtl/>
        </w:rPr>
      </w:pPr>
      <w:bookmarkStart w:id="46" w:name="Seif13"/>
      <w:bookmarkEnd w:id="46"/>
      <w:r w:rsidRPr="009D153B">
        <w:rPr>
          <w:lang w:val="he-IL"/>
        </w:rPr>
        <w:pict>
          <v:rect id="_x0000_s2084" style="position:absolute;left:0;text-align:left;margin-left:464.5pt;margin-top:8.05pt;width:75.05pt;height:43.4pt;z-index:251599872" o:allowincell="f" filled="f" stroked="f" strokecolor="lime" strokeweight=".25pt">
            <v:textbox inset="0,0,0,0">
              <w:txbxContent>
                <w:p w:rsidR="00C532B4" w:rsidRDefault="00C532B4" w:rsidP="00EC492C">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מתמחים </w:t>
                  </w:r>
                  <w:r>
                    <w:rPr>
                      <w:rFonts w:cs="Miriam"/>
                      <w:sz w:val="18"/>
                      <w:szCs w:val="18"/>
                      <w:rtl/>
                    </w:rPr>
                    <w:t>אצ</w:t>
                  </w:r>
                  <w:r>
                    <w:rPr>
                      <w:rFonts w:cs="Miriam" w:hint="cs"/>
                      <w:sz w:val="18"/>
                      <w:szCs w:val="18"/>
                      <w:rtl/>
                    </w:rPr>
                    <w:t>ל מאמן אחד</w:t>
                  </w:r>
                </w:p>
                <w:p w:rsidR="00C532B4" w:rsidRDefault="00C532B4">
                  <w:pPr>
                    <w:spacing w:line="160" w:lineRule="exact"/>
                    <w:jc w:val="left"/>
                    <w:rPr>
                      <w:rFonts w:cs="Miriam" w:hint="cs"/>
                      <w:noProof/>
                      <w:sz w:val="18"/>
                      <w:szCs w:val="18"/>
                      <w:rtl/>
                    </w:rPr>
                  </w:pPr>
                  <w:r>
                    <w:rPr>
                      <w:rFonts w:cs="Miriam"/>
                      <w:sz w:val="18"/>
                      <w:szCs w:val="18"/>
                      <w:rtl/>
                    </w:rPr>
                    <w:t>תק</w:t>
                  </w:r>
                  <w:r>
                    <w:rPr>
                      <w:rFonts w:cs="Miriam" w:hint="cs"/>
                      <w:sz w:val="18"/>
                      <w:szCs w:val="18"/>
                      <w:rtl/>
                    </w:rPr>
                    <w:t>' (מס' 2</w:t>
                  </w:r>
                  <w:r>
                    <w:rPr>
                      <w:rFonts w:cs="Miriam"/>
                      <w:sz w:val="18"/>
                      <w:szCs w:val="18"/>
                      <w:rtl/>
                    </w:rPr>
                    <w:t>)</w:t>
                  </w:r>
                </w:p>
                <w:p w:rsidR="00C532B4" w:rsidRDefault="00C532B4">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rsidR="00C532B4" w:rsidRDefault="00C532B4">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sidRPr="009D153B">
        <w:rPr>
          <w:rStyle w:val="big-number"/>
          <w:rFonts w:cs="Miriam"/>
          <w:rtl/>
        </w:rPr>
        <w:t>22.</w:t>
      </w:r>
      <w:r w:rsidRPr="009D153B">
        <w:rPr>
          <w:rStyle w:val="big-number"/>
          <w:rFonts w:cs="Miriam"/>
          <w:rtl/>
        </w:rPr>
        <w:tab/>
      </w:r>
      <w:r w:rsidRPr="009D153B">
        <w:rPr>
          <w:rStyle w:val="default"/>
          <w:rFonts w:cs="FrankRuehl"/>
          <w:rtl/>
        </w:rPr>
        <w:t>לא</w:t>
      </w:r>
      <w:r w:rsidRPr="009D153B">
        <w:rPr>
          <w:rStyle w:val="default"/>
          <w:rFonts w:cs="FrankRuehl" w:hint="cs"/>
          <w:rtl/>
        </w:rPr>
        <w:t xml:space="preserve"> יאמן מאמן יותר משני מתמחים בבת אחת אלא על פי הרשאה מיוחדת מאת המועצה שניתנה לו לאחר שהגיש בקשה לפי הטופס שבתוספת הר</w:t>
      </w:r>
      <w:r w:rsidRPr="009D153B">
        <w:rPr>
          <w:rStyle w:val="default"/>
          <w:rFonts w:cs="FrankRuehl"/>
          <w:rtl/>
        </w:rPr>
        <w:t>בי</w:t>
      </w:r>
      <w:r w:rsidRPr="009D153B">
        <w:rPr>
          <w:rStyle w:val="default"/>
          <w:rFonts w:cs="FrankRuehl" w:hint="cs"/>
          <w:rtl/>
        </w:rPr>
        <w:t>עית.</w:t>
      </w:r>
    </w:p>
    <w:p w:rsidR="00F8641D" w:rsidRPr="006412E4" w:rsidRDefault="00F8641D" w:rsidP="00F8641D">
      <w:pPr>
        <w:pStyle w:val="P00"/>
        <w:spacing w:before="0"/>
        <w:rPr>
          <w:rFonts w:hint="cs"/>
          <w:b/>
          <w:bCs/>
          <w:vanish/>
          <w:szCs w:val="20"/>
          <w:shd w:val="clear" w:color="auto" w:fill="FFFF99"/>
          <w:rtl/>
        </w:rPr>
      </w:pPr>
      <w:bookmarkStart w:id="47" w:name="Rov119"/>
      <w:r w:rsidRPr="006412E4">
        <w:rPr>
          <w:rFonts w:hint="cs"/>
          <w:vanish/>
          <w:color w:val="FF0000"/>
          <w:szCs w:val="20"/>
          <w:shd w:val="clear" w:color="auto" w:fill="FFFF99"/>
          <w:rtl/>
        </w:rPr>
        <w:t>מיום 28.4.1992</w:t>
      </w:r>
    </w:p>
    <w:p w:rsidR="00F8641D" w:rsidRPr="006412E4" w:rsidRDefault="00F8641D" w:rsidP="00F8641D">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F8641D" w:rsidRPr="006412E4" w:rsidRDefault="00F8641D" w:rsidP="00F8641D">
      <w:pPr>
        <w:pStyle w:val="P00"/>
        <w:tabs>
          <w:tab w:val="clear" w:pos="6259"/>
        </w:tabs>
        <w:spacing w:before="0"/>
        <w:rPr>
          <w:rStyle w:val="default"/>
          <w:rFonts w:cs="FrankRuehl" w:hint="cs"/>
          <w:vanish/>
          <w:sz w:val="20"/>
          <w:szCs w:val="20"/>
          <w:shd w:val="clear" w:color="auto" w:fill="FFFF99"/>
          <w:rtl/>
        </w:rPr>
      </w:pPr>
      <w:hyperlink r:id="rId91"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980</w:t>
      </w:r>
    </w:p>
    <w:p w:rsidR="00F8641D" w:rsidRPr="006412E4" w:rsidRDefault="00F8641D" w:rsidP="00F8641D">
      <w:pPr>
        <w:pStyle w:val="P00"/>
        <w:rPr>
          <w:rStyle w:val="default"/>
          <w:rFonts w:cs="FrankRuehl" w:hint="cs"/>
          <w:vanish/>
          <w:sz w:val="22"/>
          <w:szCs w:val="22"/>
          <w:shd w:val="clear" w:color="auto" w:fill="FFFF99"/>
          <w:rtl/>
        </w:rPr>
      </w:pPr>
      <w:r w:rsidRPr="006412E4">
        <w:rPr>
          <w:rStyle w:val="big-number"/>
          <w:rFonts w:cs="FrankRuehl"/>
          <w:vanish/>
          <w:sz w:val="22"/>
          <w:szCs w:val="22"/>
          <w:shd w:val="clear" w:color="auto" w:fill="FFFF99"/>
          <w:rtl/>
        </w:rPr>
        <w:t>22.</w:t>
      </w:r>
      <w:r w:rsidRPr="006412E4">
        <w:rPr>
          <w:rStyle w:val="big-number"/>
          <w:rFonts w:cs="FrankRuehl"/>
          <w:vanish/>
          <w:sz w:val="22"/>
          <w:szCs w:val="22"/>
          <w:shd w:val="clear" w:color="auto" w:fill="FFFF99"/>
          <w:rtl/>
        </w:rPr>
        <w:tab/>
      </w:r>
      <w:r w:rsidRPr="006412E4">
        <w:rPr>
          <w:rStyle w:val="default"/>
          <w:rFonts w:cs="FrankRuehl"/>
          <w:vanish/>
          <w:sz w:val="22"/>
          <w:szCs w:val="22"/>
          <w:shd w:val="clear" w:color="auto" w:fill="FFFF99"/>
          <w:rtl/>
        </w:rPr>
        <w:t>לא</w:t>
      </w:r>
      <w:r w:rsidRPr="006412E4">
        <w:rPr>
          <w:rStyle w:val="default"/>
          <w:rFonts w:cs="FrankRuehl" w:hint="cs"/>
          <w:vanish/>
          <w:sz w:val="22"/>
          <w:szCs w:val="22"/>
          <w:shd w:val="clear" w:color="auto" w:fill="FFFF99"/>
          <w:rtl/>
        </w:rPr>
        <w:t xml:space="preserve"> יאמן מאמן יותר מאשר מתמחה אחד בבת אחת אלא על פי הרשאה מיוחדת מאת המועצה </w:t>
      </w:r>
      <w:r w:rsidRPr="006412E4">
        <w:rPr>
          <w:rStyle w:val="default"/>
          <w:rFonts w:cs="FrankRuehl" w:hint="cs"/>
          <w:vanish/>
          <w:sz w:val="22"/>
          <w:szCs w:val="22"/>
          <w:u w:val="single"/>
          <w:shd w:val="clear" w:color="auto" w:fill="FFFF99"/>
          <w:rtl/>
        </w:rPr>
        <w:t>שניתנה לו לאחר שהגיש בקשה לפי הטופס שבתוספת הר</w:t>
      </w:r>
      <w:r w:rsidRPr="006412E4">
        <w:rPr>
          <w:rStyle w:val="default"/>
          <w:rFonts w:cs="FrankRuehl"/>
          <w:vanish/>
          <w:sz w:val="22"/>
          <w:szCs w:val="22"/>
          <w:u w:val="single"/>
          <w:shd w:val="clear" w:color="auto" w:fill="FFFF99"/>
          <w:rtl/>
        </w:rPr>
        <w:t>בי</w:t>
      </w:r>
      <w:r w:rsidRPr="006412E4">
        <w:rPr>
          <w:rStyle w:val="default"/>
          <w:rFonts w:cs="FrankRuehl" w:hint="cs"/>
          <w:vanish/>
          <w:sz w:val="22"/>
          <w:szCs w:val="22"/>
          <w:u w:val="single"/>
          <w:shd w:val="clear" w:color="auto" w:fill="FFFF99"/>
          <w:rtl/>
        </w:rPr>
        <w:t>עית</w:t>
      </w:r>
      <w:r w:rsidRPr="006412E4">
        <w:rPr>
          <w:rStyle w:val="default"/>
          <w:rFonts w:cs="FrankRuehl" w:hint="cs"/>
          <w:vanish/>
          <w:sz w:val="22"/>
          <w:szCs w:val="22"/>
          <w:shd w:val="clear" w:color="auto" w:fill="FFFF99"/>
          <w:rtl/>
        </w:rPr>
        <w:t>.</w:t>
      </w:r>
    </w:p>
    <w:p w:rsidR="00F8641D" w:rsidRPr="006412E4" w:rsidRDefault="00F8641D" w:rsidP="00F8641D">
      <w:pPr>
        <w:pStyle w:val="P00"/>
        <w:spacing w:before="0"/>
        <w:rPr>
          <w:rFonts w:hint="cs"/>
          <w:vanish/>
          <w:color w:val="FF0000"/>
          <w:szCs w:val="20"/>
          <w:shd w:val="clear" w:color="auto" w:fill="FFFF99"/>
          <w:rtl/>
        </w:rPr>
      </w:pPr>
    </w:p>
    <w:p w:rsidR="00F8641D" w:rsidRPr="006412E4" w:rsidRDefault="00F8641D" w:rsidP="00F8641D">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30.1.1996</w:t>
      </w:r>
    </w:p>
    <w:p w:rsidR="00F8641D" w:rsidRPr="006412E4" w:rsidRDefault="00F8641D" w:rsidP="00F8641D">
      <w:pPr>
        <w:pStyle w:val="P00"/>
        <w:spacing w:before="0"/>
        <w:rPr>
          <w:rFonts w:hint="cs"/>
          <w:b/>
          <w:bCs/>
          <w:vanish/>
          <w:szCs w:val="20"/>
          <w:shd w:val="clear" w:color="auto" w:fill="FFFF99"/>
          <w:rtl/>
        </w:rPr>
      </w:pPr>
      <w:r w:rsidRPr="006412E4">
        <w:rPr>
          <w:rFonts w:hint="cs"/>
          <w:b/>
          <w:bCs/>
          <w:vanish/>
          <w:szCs w:val="20"/>
          <w:shd w:val="clear" w:color="auto" w:fill="FFFF99"/>
          <w:rtl/>
        </w:rPr>
        <w:t>תק' תשנ"ו-1995</w:t>
      </w:r>
    </w:p>
    <w:p w:rsidR="00F8641D" w:rsidRPr="006412E4" w:rsidRDefault="00F8641D" w:rsidP="00F8641D">
      <w:pPr>
        <w:pStyle w:val="P00"/>
        <w:tabs>
          <w:tab w:val="clear" w:pos="6259"/>
        </w:tabs>
        <w:spacing w:before="0"/>
        <w:rPr>
          <w:rStyle w:val="default"/>
          <w:rFonts w:cs="FrankRuehl" w:hint="cs"/>
          <w:vanish/>
          <w:sz w:val="20"/>
          <w:szCs w:val="20"/>
          <w:shd w:val="clear" w:color="auto" w:fill="FFFF99"/>
          <w:rtl/>
        </w:rPr>
      </w:pPr>
      <w:hyperlink r:id="rId92" w:history="1">
        <w:r w:rsidRPr="006412E4">
          <w:rPr>
            <w:rStyle w:val="Hyperlink"/>
            <w:rFonts w:hint="cs"/>
            <w:vanish/>
            <w:szCs w:val="20"/>
            <w:shd w:val="clear" w:color="auto" w:fill="FFFF99"/>
            <w:rtl/>
          </w:rPr>
          <w:t>ק"ת תשנ"ו מס' 5727</w:t>
        </w:r>
      </w:hyperlink>
      <w:r w:rsidRPr="006412E4">
        <w:rPr>
          <w:rFonts w:hint="cs"/>
          <w:vanish/>
          <w:szCs w:val="20"/>
          <w:shd w:val="clear" w:color="auto" w:fill="FFFF99"/>
          <w:rtl/>
        </w:rPr>
        <w:t xml:space="preserve"> מיום 31.12.1995 עמ' 383</w:t>
      </w:r>
    </w:p>
    <w:p w:rsidR="00F8641D" w:rsidRPr="009D153B" w:rsidRDefault="00F8641D" w:rsidP="00F8641D">
      <w:pPr>
        <w:pStyle w:val="P00"/>
        <w:rPr>
          <w:rStyle w:val="default"/>
          <w:rFonts w:cs="FrankRuehl" w:hint="cs"/>
          <w:sz w:val="2"/>
          <w:szCs w:val="2"/>
          <w:rtl/>
        </w:rPr>
      </w:pPr>
      <w:r w:rsidRPr="006412E4">
        <w:rPr>
          <w:rStyle w:val="big-number"/>
          <w:rFonts w:cs="FrankRuehl"/>
          <w:vanish/>
          <w:sz w:val="22"/>
          <w:szCs w:val="22"/>
          <w:shd w:val="clear" w:color="auto" w:fill="FFFF99"/>
          <w:rtl/>
        </w:rPr>
        <w:t>22.</w:t>
      </w:r>
      <w:r w:rsidRPr="006412E4">
        <w:rPr>
          <w:rStyle w:val="big-number"/>
          <w:rFonts w:cs="FrankRuehl"/>
          <w:vanish/>
          <w:sz w:val="22"/>
          <w:szCs w:val="22"/>
          <w:shd w:val="clear" w:color="auto" w:fill="FFFF99"/>
          <w:rtl/>
        </w:rPr>
        <w:tab/>
      </w:r>
      <w:r w:rsidRPr="006412E4">
        <w:rPr>
          <w:rStyle w:val="default"/>
          <w:rFonts w:cs="FrankRuehl"/>
          <w:vanish/>
          <w:sz w:val="22"/>
          <w:szCs w:val="22"/>
          <w:shd w:val="clear" w:color="auto" w:fill="FFFF99"/>
          <w:rtl/>
        </w:rPr>
        <w:t>לא</w:t>
      </w:r>
      <w:r w:rsidRPr="006412E4">
        <w:rPr>
          <w:rStyle w:val="default"/>
          <w:rFonts w:cs="FrankRuehl" w:hint="cs"/>
          <w:vanish/>
          <w:sz w:val="22"/>
          <w:szCs w:val="22"/>
          <w:shd w:val="clear" w:color="auto" w:fill="FFFF99"/>
          <w:rtl/>
        </w:rPr>
        <w:t xml:space="preserve"> יאמן מאמן יותר </w:t>
      </w:r>
      <w:r w:rsidRPr="006412E4">
        <w:rPr>
          <w:rStyle w:val="default"/>
          <w:rFonts w:cs="FrankRuehl" w:hint="cs"/>
          <w:strike/>
          <w:vanish/>
          <w:sz w:val="22"/>
          <w:szCs w:val="22"/>
          <w:shd w:val="clear" w:color="auto" w:fill="FFFF99"/>
          <w:rtl/>
        </w:rPr>
        <w:t>מאשר מתמחה אחד</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משני מתמחים</w:t>
      </w:r>
      <w:r w:rsidRPr="006412E4">
        <w:rPr>
          <w:rStyle w:val="default"/>
          <w:rFonts w:cs="FrankRuehl" w:hint="cs"/>
          <w:vanish/>
          <w:sz w:val="22"/>
          <w:szCs w:val="22"/>
          <w:shd w:val="clear" w:color="auto" w:fill="FFFF99"/>
          <w:rtl/>
        </w:rPr>
        <w:t xml:space="preserve"> בבת אחת אלא על פי הרשאה מיוחדת מאת המועצה שניתנה לו לאחר שהגיש בקשה לפי הטופס שבתוספת הר</w:t>
      </w:r>
      <w:r w:rsidRPr="006412E4">
        <w:rPr>
          <w:rStyle w:val="default"/>
          <w:rFonts w:cs="FrankRuehl"/>
          <w:vanish/>
          <w:sz w:val="22"/>
          <w:szCs w:val="22"/>
          <w:shd w:val="clear" w:color="auto" w:fill="FFFF99"/>
          <w:rtl/>
        </w:rPr>
        <w:t>בי</w:t>
      </w:r>
      <w:r w:rsidRPr="006412E4">
        <w:rPr>
          <w:rStyle w:val="default"/>
          <w:rFonts w:cs="FrankRuehl" w:hint="cs"/>
          <w:vanish/>
          <w:sz w:val="22"/>
          <w:szCs w:val="22"/>
          <w:shd w:val="clear" w:color="auto" w:fill="FFFF99"/>
          <w:rtl/>
        </w:rPr>
        <w:t>עית.</w:t>
      </w:r>
      <w:bookmarkEnd w:id="47"/>
    </w:p>
    <w:p w:rsidR="00F8641D" w:rsidRDefault="00F8641D">
      <w:pPr>
        <w:pStyle w:val="P00"/>
        <w:spacing w:before="72"/>
        <w:rPr>
          <w:rStyle w:val="default"/>
          <w:rFonts w:cs="FrankRuehl" w:hint="cs"/>
          <w:rtl/>
        </w:rPr>
      </w:pPr>
    </w:p>
    <w:p w:rsidR="00AF6FD1" w:rsidRDefault="00AF6FD1" w:rsidP="00AF6FD1">
      <w:pPr>
        <w:pStyle w:val="P00"/>
        <w:spacing w:before="72"/>
        <w:rPr>
          <w:rStyle w:val="default"/>
          <w:rFonts w:cs="FrankRuehl" w:hint="cs"/>
          <w:rtl/>
        </w:rPr>
      </w:pPr>
      <w:bookmarkStart w:id="48" w:name="Seif39"/>
      <w:bookmarkEnd w:id="48"/>
      <w:r w:rsidRPr="009D153B">
        <w:rPr>
          <w:lang w:val="he-IL"/>
        </w:rPr>
        <w:pict>
          <v:rect id="_x0000_s2238" style="position:absolute;left:0;text-align:left;margin-left:464.5pt;margin-top:8.05pt;width:75.05pt;height:26.1pt;z-index:251697152" o:allowincell="f" filled="f" stroked="f" strokecolor="lime" strokeweight=".25pt">
            <v:textbox inset="0,0,0,0">
              <w:txbxContent>
                <w:p w:rsidR="00C532B4" w:rsidRDefault="00C532B4" w:rsidP="00AF6FD1">
                  <w:pPr>
                    <w:spacing w:line="160" w:lineRule="exact"/>
                    <w:jc w:val="left"/>
                    <w:rPr>
                      <w:rFonts w:cs="Miriam" w:hint="cs"/>
                      <w:sz w:val="18"/>
                      <w:szCs w:val="18"/>
                      <w:rtl/>
                    </w:rPr>
                  </w:pPr>
                  <w:r>
                    <w:rPr>
                      <w:rFonts w:cs="Miriam" w:hint="cs"/>
                      <w:sz w:val="18"/>
                      <w:szCs w:val="18"/>
                      <w:rtl/>
                    </w:rPr>
                    <w:t>סדרי קבלתם של מתמחים</w:t>
                  </w:r>
                </w:p>
                <w:p w:rsidR="00C532B4" w:rsidRDefault="00C532B4" w:rsidP="00AF6FD1">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sidRPr="009D153B">
        <w:rPr>
          <w:rStyle w:val="big-number"/>
          <w:rFonts w:cs="Miriam"/>
          <w:rtl/>
        </w:rPr>
        <w:t>22</w:t>
      </w:r>
      <w:r>
        <w:rPr>
          <w:rStyle w:val="default"/>
          <w:rFonts w:cs="FrankRuehl" w:hint="cs"/>
          <w:rtl/>
        </w:rPr>
        <w:t>א</w:t>
      </w:r>
      <w:r w:rsidRPr="00AF6FD1">
        <w:rPr>
          <w:rStyle w:val="default"/>
          <w:rFonts w:cs="FrankRuehl"/>
          <w:rtl/>
        </w:rPr>
        <w:t>.</w:t>
      </w:r>
      <w:r w:rsidRPr="00AF6FD1">
        <w:rPr>
          <w:rStyle w:val="default"/>
          <w:rFonts w:cs="FrankRuehl"/>
          <w:rtl/>
        </w:rPr>
        <w:tab/>
      </w:r>
      <w:r>
        <w:rPr>
          <w:rStyle w:val="default"/>
          <w:rFonts w:cs="FrankRuehl" w:hint="cs"/>
          <w:rtl/>
        </w:rPr>
        <w:t>(א)</w:t>
      </w:r>
      <w:r>
        <w:rPr>
          <w:rStyle w:val="default"/>
          <w:rFonts w:cs="FrankRuehl" w:hint="cs"/>
          <w:rtl/>
        </w:rPr>
        <w:tab/>
        <w:t xml:space="preserve">בתקנה זו </w:t>
      </w:r>
      <w:r>
        <w:rPr>
          <w:rStyle w:val="default"/>
          <w:rFonts w:cs="FrankRuehl"/>
          <w:rtl/>
        </w:rPr>
        <w:t>–</w:t>
      </w:r>
    </w:p>
    <w:p w:rsidR="00AF6FD1" w:rsidRDefault="00AF6FD1" w:rsidP="00AF6FD1">
      <w:pPr>
        <w:pStyle w:val="P00"/>
        <w:spacing w:before="72"/>
        <w:rPr>
          <w:rStyle w:val="default"/>
          <w:rFonts w:cs="FrankRuehl" w:hint="cs"/>
          <w:rtl/>
        </w:rPr>
      </w:pPr>
      <w:r>
        <w:rPr>
          <w:rStyle w:val="default"/>
          <w:rFonts w:cs="FrankRuehl" w:hint="cs"/>
          <w:rtl/>
        </w:rPr>
        <w:tab/>
        <w:t xml:space="preserve">"חוק המועצה להשכלה גבוהה" </w:t>
      </w:r>
      <w:r>
        <w:rPr>
          <w:rStyle w:val="default"/>
          <w:rFonts w:cs="FrankRuehl"/>
          <w:rtl/>
        </w:rPr>
        <w:t>–</w:t>
      </w:r>
      <w:r>
        <w:rPr>
          <w:rStyle w:val="default"/>
          <w:rFonts w:cs="FrankRuehl" w:hint="cs"/>
          <w:rtl/>
        </w:rPr>
        <w:t xml:space="preserve"> חוק המועצה להשכלה גבוהה, התשי"ח-1958;</w:t>
      </w:r>
    </w:p>
    <w:p w:rsidR="00AF6FD1" w:rsidRDefault="00AF6FD1" w:rsidP="00AF6FD1">
      <w:pPr>
        <w:pStyle w:val="P00"/>
        <w:spacing w:before="72"/>
        <w:rPr>
          <w:rStyle w:val="default"/>
          <w:rFonts w:cs="FrankRuehl" w:hint="cs"/>
          <w:rtl/>
        </w:rPr>
      </w:pPr>
      <w:r>
        <w:rPr>
          <w:rStyle w:val="default"/>
          <w:rFonts w:cs="FrankRuehl" w:hint="cs"/>
          <w:rtl/>
        </w:rPr>
        <w:tab/>
        <w:t xml:space="preserve">"מאמן" </w:t>
      </w:r>
      <w:r>
        <w:rPr>
          <w:rStyle w:val="default"/>
          <w:rFonts w:cs="FrankRuehl"/>
          <w:rtl/>
        </w:rPr>
        <w:t>–</w:t>
      </w:r>
      <w:r>
        <w:rPr>
          <w:rStyle w:val="default"/>
          <w:rFonts w:cs="FrankRuehl" w:hint="cs"/>
          <w:rtl/>
        </w:rPr>
        <w:t xml:space="preserve"> מאמן לרבות רואה חשבון שהוא שותף בשותפות של רואי חשבון, חבר בחברה של רואי חשבון או שכיר בשותפות או בחברה כאמור, שאינו המאמן של המתמחה שבו מדובר;</w:t>
      </w:r>
    </w:p>
    <w:p w:rsidR="00AF6FD1" w:rsidRDefault="00AF6FD1" w:rsidP="00AF6FD1">
      <w:pPr>
        <w:pStyle w:val="P00"/>
        <w:spacing w:before="72"/>
        <w:rPr>
          <w:rStyle w:val="default"/>
          <w:rFonts w:cs="FrankRuehl" w:hint="cs"/>
          <w:rtl/>
        </w:rPr>
      </w:pPr>
      <w:r>
        <w:rPr>
          <w:rStyle w:val="default"/>
          <w:rFonts w:cs="FrankRuehl" w:hint="cs"/>
          <w:rtl/>
        </w:rPr>
        <w:tab/>
        <w:t xml:space="preserve">"מוסד להשכלה גבוהה" </w:t>
      </w:r>
      <w:r>
        <w:rPr>
          <w:rStyle w:val="default"/>
          <w:rFonts w:cs="FrankRuehl"/>
          <w:rtl/>
        </w:rPr>
        <w:t>–</w:t>
      </w:r>
      <w:r>
        <w:rPr>
          <w:rStyle w:val="default"/>
          <w:rFonts w:cs="FrankRuehl" w:hint="cs"/>
          <w:rtl/>
        </w:rPr>
        <w:t xml:space="preserve"> אחד מאלה:</w:t>
      </w:r>
    </w:p>
    <w:p w:rsidR="00AF6FD1" w:rsidRDefault="00AF6FD1" w:rsidP="00AF6FD1">
      <w:pPr>
        <w:pStyle w:val="P00"/>
        <w:spacing w:before="72"/>
        <w:ind w:left="1021"/>
        <w:rPr>
          <w:rStyle w:val="default"/>
          <w:rFonts w:cs="FrankRuehl" w:hint="cs"/>
          <w:rtl/>
        </w:rPr>
      </w:pPr>
      <w:r>
        <w:rPr>
          <w:rStyle w:val="default"/>
          <w:rFonts w:cs="FrankRuehl" w:hint="cs"/>
          <w:rtl/>
        </w:rPr>
        <w:t>(1)</w:t>
      </w:r>
      <w:r>
        <w:rPr>
          <w:rStyle w:val="default"/>
          <w:rFonts w:cs="FrankRuehl" w:hint="cs"/>
          <w:rtl/>
        </w:rPr>
        <w:tab/>
        <w:t>מוסד שהוכר לפי סעיף 9 לחוק המועצה להשכלה גבוהה;</w:t>
      </w:r>
    </w:p>
    <w:p w:rsidR="00AF6FD1" w:rsidRDefault="00AF6FD1" w:rsidP="00AF6FD1">
      <w:pPr>
        <w:pStyle w:val="P00"/>
        <w:spacing w:before="72"/>
        <w:ind w:left="1021"/>
        <w:rPr>
          <w:rStyle w:val="default"/>
          <w:rFonts w:cs="FrankRuehl" w:hint="cs"/>
          <w:rtl/>
        </w:rPr>
      </w:pPr>
      <w:r>
        <w:rPr>
          <w:rStyle w:val="default"/>
          <w:rFonts w:cs="FrankRuehl" w:hint="cs"/>
          <w:rtl/>
        </w:rPr>
        <w:t>(2)</w:t>
      </w:r>
      <w:r>
        <w:rPr>
          <w:rStyle w:val="default"/>
          <w:rFonts w:cs="FrankRuehl" w:hint="cs"/>
          <w:rtl/>
        </w:rPr>
        <w:tab/>
        <w:t>מוסד שקיבל היתר לפי סעיף 21א לחוק המועצה להשכלה גבוהה;</w:t>
      </w:r>
    </w:p>
    <w:p w:rsidR="00AF6FD1" w:rsidRDefault="00AF6FD1" w:rsidP="00AF6FD1">
      <w:pPr>
        <w:pStyle w:val="P00"/>
        <w:spacing w:before="72"/>
        <w:ind w:left="1021"/>
        <w:rPr>
          <w:rStyle w:val="default"/>
          <w:rFonts w:cs="FrankRuehl" w:hint="cs"/>
          <w:rtl/>
        </w:rPr>
      </w:pPr>
      <w:r>
        <w:rPr>
          <w:rStyle w:val="default"/>
          <w:rFonts w:cs="FrankRuehl" w:hint="cs"/>
          <w:rtl/>
        </w:rPr>
        <w:t>(3)</w:t>
      </w:r>
      <w:r>
        <w:rPr>
          <w:rStyle w:val="default"/>
          <w:rFonts w:cs="FrankRuehl" w:hint="cs"/>
          <w:rtl/>
        </w:rPr>
        <w:tab/>
        <w:t>מוסד שקיבל רישיון לפי סעיף 25ג לחוק המועצה להשכלה גבוהה;</w:t>
      </w:r>
    </w:p>
    <w:p w:rsidR="00AF6FD1" w:rsidRDefault="00AF6FD1" w:rsidP="00AF6FD1">
      <w:pPr>
        <w:pStyle w:val="P00"/>
        <w:spacing w:before="72"/>
        <w:rPr>
          <w:rStyle w:val="default"/>
          <w:rFonts w:cs="FrankRuehl" w:hint="cs"/>
          <w:rtl/>
        </w:rPr>
      </w:pPr>
      <w:r>
        <w:rPr>
          <w:rStyle w:val="default"/>
          <w:rFonts w:cs="FrankRuehl" w:hint="cs"/>
          <w:rtl/>
        </w:rPr>
        <w:tab/>
        <w:t xml:space="preserve">"מועמד להתמחות" </w:t>
      </w:r>
      <w:r>
        <w:rPr>
          <w:rStyle w:val="default"/>
          <w:rFonts w:cs="FrankRuehl"/>
          <w:rtl/>
        </w:rPr>
        <w:t>–</w:t>
      </w:r>
      <w:r>
        <w:rPr>
          <w:rStyle w:val="default"/>
          <w:rFonts w:cs="FrankRuehl" w:hint="cs"/>
          <w:rtl/>
        </w:rPr>
        <w:t xml:space="preserve"> מי שטרם החל בהתמחות והוא אחד מאלה:</w:t>
      </w:r>
    </w:p>
    <w:p w:rsidR="00AF6FD1" w:rsidRDefault="00AF6FD1" w:rsidP="00AF6FD1">
      <w:pPr>
        <w:pStyle w:val="P00"/>
        <w:spacing w:before="72"/>
        <w:ind w:left="1021"/>
        <w:rPr>
          <w:rStyle w:val="default"/>
          <w:rFonts w:cs="FrankRuehl" w:hint="cs"/>
          <w:rtl/>
        </w:rPr>
      </w:pPr>
      <w:r>
        <w:rPr>
          <w:rStyle w:val="default"/>
          <w:rFonts w:cs="FrankRuehl" w:hint="cs"/>
          <w:rtl/>
        </w:rPr>
        <w:t>(1)</w:t>
      </w:r>
      <w:r>
        <w:rPr>
          <w:rStyle w:val="default"/>
          <w:rFonts w:cs="FrankRuehl" w:hint="cs"/>
          <w:rtl/>
        </w:rPr>
        <w:tab/>
        <w:t xml:space="preserve">סיים ללמוד לתואר בוגר במוסד להשכלה גבוהה, ולעניין מוסד שקיבל רישיון לפי סעיף 25ג לחוק המועצה להשכלה גבוהה </w:t>
      </w:r>
      <w:r>
        <w:rPr>
          <w:rStyle w:val="default"/>
          <w:rFonts w:cs="FrankRuehl"/>
          <w:rtl/>
        </w:rPr>
        <w:t>–</w:t>
      </w:r>
      <w:r>
        <w:rPr>
          <w:rStyle w:val="default"/>
          <w:rFonts w:cs="FrankRuehl" w:hint="cs"/>
          <w:rtl/>
        </w:rPr>
        <w:t xml:space="preserve"> לתואר אקדמי (כל אחד מאלה להלן </w:t>
      </w:r>
      <w:r>
        <w:rPr>
          <w:rStyle w:val="default"/>
          <w:rFonts w:cs="FrankRuehl"/>
          <w:rtl/>
        </w:rPr>
        <w:t>–</w:t>
      </w:r>
      <w:r>
        <w:rPr>
          <w:rStyle w:val="default"/>
          <w:rFonts w:cs="FrankRuehl" w:hint="cs"/>
          <w:rtl/>
        </w:rPr>
        <w:t xml:space="preserve"> תואר) או לומד לתואר;</w:t>
      </w:r>
    </w:p>
    <w:p w:rsidR="00AF6FD1" w:rsidRDefault="00AF6FD1" w:rsidP="00AF6FD1">
      <w:pPr>
        <w:pStyle w:val="P00"/>
        <w:spacing w:before="72"/>
        <w:ind w:left="1021"/>
        <w:rPr>
          <w:rStyle w:val="default"/>
          <w:rFonts w:cs="FrankRuehl" w:hint="cs"/>
          <w:rtl/>
        </w:rPr>
      </w:pPr>
      <w:r>
        <w:rPr>
          <w:rStyle w:val="default"/>
          <w:rFonts w:cs="FrankRuehl" w:hint="cs"/>
          <w:rtl/>
        </w:rPr>
        <w:t>(2)</w:t>
      </w:r>
      <w:r>
        <w:rPr>
          <w:rStyle w:val="default"/>
          <w:rFonts w:cs="FrankRuehl" w:hint="cs"/>
          <w:rtl/>
        </w:rPr>
        <w:tab/>
        <w:t>סיים ללמוד בתכנית מוכרת או לומד בתכנית כאמור;</w:t>
      </w:r>
    </w:p>
    <w:p w:rsidR="00AF6FD1" w:rsidRDefault="00AF6FD1" w:rsidP="00AF6FD1">
      <w:pPr>
        <w:pStyle w:val="P00"/>
        <w:spacing w:before="72"/>
        <w:rPr>
          <w:rStyle w:val="default"/>
          <w:rFonts w:cs="FrankRuehl" w:hint="cs"/>
          <w:rtl/>
        </w:rPr>
      </w:pPr>
      <w:r>
        <w:rPr>
          <w:rStyle w:val="default"/>
          <w:rFonts w:cs="FrankRuehl" w:hint="cs"/>
          <w:rtl/>
        </w:rPr>
        <w:tab/>
        <w:t xml:space="preserve">"ריאיון" </w:t>
      </w:r>
      <w:r>
        <w:rPr>
          <w:rStyle w:val="default"/>
          <w:rFonts w:cs="FrankRuehl"/>
          <w:rtl/>
        </w:rPr>
        <w:t>–</w:t>
      </w:r>
      <w:r>
        <w:rPr>
          <w:rStyle w:val="default"/>
          <w:rFonts w:cs="FrankRuehl" w:hint="cs"/>
          <w:rtl/>
        </w:rPr>
        <w:t xml:space="preserve"> מפגש או שיחה עם מועמד, בכל מקום או בכל אמצעי טכנולוגי, לשם התרשמות מאישיותו, יכולותיו וכישוריו, במטרה לשקול את קבלתו להתמחות, ולמעט הצגת פרטים מטעם המאמן על המאמן או משרדו במסגרת פומבית שאין בה קבלת נתוניהם האישיים של המועמדים להתמחות;</w:t>
      </w:r>
    </w:p>
    <w:p w:rsidR="00AF6FD1" w:rsidRDefault="00AF6FD1" w:rsidP="00AF6FD1">
      <w:pPr>
        <w:pStyle w:val="P00"/>
        <w:spacing w:before="72"/>
        <w:rPr>
          <w:rStyle w:val="default"/>
          <w:rFonts w:cs="FrankRuehl" w:hint="cs"/>
          <w:rtl/>
        </w:rPr>
      </w:pPr>
      <w:r>
        <w:rPr>
          <w:rStyle w:val="default"/>
          <w:rFonts w:cs="FrankRuehl" w:hint="cs"/>
          <w:rtl/>
        </w:rPr>
        <w:tab/>
        <w:t xml:space="preserve">"תכנית מוכרת" </w:t>
      </w:r>
      <w:r>
        <w:rPr>
          <w:rStyle w:val="default"/>
          <w:rFonts w:cs="FrankRuehl"/>
          <w:rtl/>
        </w:rPr>
        <w:t>–</w:t>
      </w:r>
      <w:r>
        <w:rPr>
          <w:rStyle w:val="default"/>
          <w:rFonts w:cs="FrankRuehl" w:hint="cs"/>
          <w:rtl/>
        </w:rPr>
        <w:t xml:space="preserve"> תכנית לימודים לראיית חשבון שהמועצה הכירה בה לצורך פטור מבחינות כאמור בתקנה 19(ב).</w:t>
      </w:r>
    </w:p>
    <w:p w:rsidR="00AF6FD1" w:rsidRDefault="00AF5E7D" w:rsidP="00AF5E7D">
      <w:pPr>
        <w:pStyle w:val="P00"/>
        <w:spacing w:before="72"/>
        <w:rPr>
          <w:rStyle w:val="default"/>
          <w:rFonts w:cs="FrankRuehl" w:hint="cs"/>
          <w:rtl/>
        </w:rPr>
      </w:pPr>
      <w:r w:rsidRPr="00AF5E7D">
        <w:rPr>
          <w:rStyle w:val="default"/>
          <w:rFonts w:cs="FrankRuehl"/>
        </w:rPr>
        <w:pict>
          <v:rect id="_x0000_s2323" style="position:absolute;left:0;text-align:left;margin-left:464.5pt;margin-top:8.05pt;width:75.05pt;height:10.9pt;z-index:251734016" o:allowincell="f" filled="f" stroked="f" strokecolor="lime" strokeweight=".25pt">
            <v:textbox inset="0,0,0,0">
              <w:txbxContent>
                <w:p w:rsidR="00AF5E7D" w:rsidRDefault="00AF5E7D" w:rsidP="00AF5E7D">
                  <w:pPr>
                    <w:spacing w:line="160" w:lineRule="exact"/>
                    <w:jc w:val="left"/>
                    <w:rPr>
                      <w:rFonts w:cs="Miriam"/>
                      <w:noProof/>
                      <w:sz w:val="18"/>
                      <w:szCs w:val="18"/>
                      <w:rtl/>
                    </w:rPr>
                  </w:pPr>
                  <w:r>
                    <w:rPr>
                      <w:rFonts w:cs="Miriam"/>
                      <w:sz w:val="18"/>
                      <w:szCs w:val="18"/>
                      <w:rtl/>
                    </w:rPr>
                    <w:t>תק</w:t>
                  </w:r>
                  <w:r>
                    <w:rPr>
                      <w:rFonts w:cs="Miriam" w:hint="cs"/>
                      <w:sz w:val="18"/>
                      <w:szCs w:val="18"/>
                      <w:rtl/>
                    </w:rPr>
                    <w:t>' תשפ"ג-2023</w:t>
                  </w:r>
                </w:p>
              </w:txbxContent>
            </v:textbox>
            <w10:anchorlock/>
          </v:rect>
        </w:pict>
      </w:r>
      <w:r w:rsidRPr="00AF5E7D">
        <w:rPr>
          <w:rStyle w:val="default"/>
          <w:rFonts w:cs="FrankRuehl"/>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r>
      <w:r w:rsidR="00AF6FD1">
        <w:rPr>
          <w:rStyle w:val="default"/>
          <w:rFonts w:cs="FrankRuehl" w:hint="cs"/>
          <w:rtl/>
        </w:rPr>
        <w:t xml:space="preserve">לא יקיים מאמן ריאיון עם מועמד להתמחות לפני שהמועמד השלים </w:t>
      </w:r>
      <w:r w:rsidRPr="00AF5E7D">
        <w:rPr>
          <w:rStyle w:val="default"/>
          <w:rFonts w:cs="FrankRuehl" w:hint="cs"/>
          <w:rtl/>
        </w:rPr>
        <w:t>את שנת הלימודים השנייה ללימודי התואר או התוכנית המוכרת</w:t>
      </w:r>
      <w:r w:rsidR="00AF6FD1">
        <w:rPr>
          <w:rStyle w:val="default"/>
          <w:rFonts w:cs="FrankRuehl" w:hint="cs"/>
          <w:rtl/>
        </w:rPr>
        <w:t>; בפתח הריאיון יוצגו למאמן אחד מאלה:</w:t>
      </w:r>
    </w:p>
    <w:p w:rsidR="00AF6FD1" w:rsidRDefault="00AF6FD1" w:rsidP="00AF6FD1">
      <w:pPr>
        <w:pStyle w:val="P00"/>
        <w:spacing w:before="72"/>
        <w:ind w:left="1021"/>
        <w:rPr>
          <w:rStyle w:val="default"/>
          <w:rFonts w:cs="FrankRuehl" w:hint="cs"/>
          <w:rtl/>
        </w:rPr>
      </w:pPr>
      <w:r>
        <w:rPr>
          <w:rStyle w:val="default"/>
          <w:rFonts w:cs="FrankRuehl" w:hint="cs"/>
          <w:rtl/>
        </w:rPr>
        <w:t>(1)</w:t>
      </w:r>
      <w:r>
        <w:rPr>
          <w:rStyle w:val="default"/>
          <w:rFonts w:cs="FrankRuehl" w:hint="cs"/>
          <w:rtl/>
        </w:rPr>
        <w:tab/>
        <w:t>תעודת תואר;</w:t>
      </w:r>
    </w:p>
    <w:p w:rsidR="00AF6FD1" w:rsidRDefault="00AF6FD1" w:rsidP="00AF6FD1">
      <w:pPr>
        <w:pStyle w:val="P00"/>
        <w:spacing w:before="72"/>
        <w:ind w:left="1021"/>
        <w:rPr>
          <w:rStyle w:val="default"/>
          <w:rFonts w:cs="FrankRuehl" w:hint="cs"/>
          <w:rtl/>
        </w:rPr>
      </w:pPr>
      <w:r>
        <w:rPr>
          <w:rStyle w:val="default"/>
          <w:rFonts w:cs="FrankRuehl" w:hint="cs"/>
          <w:rtl/>
        </w:rPr>
        <w:t>(2)</w:t>
      </w:r>
      <w:r>
        <w:rPr>
          <w:rStyle w:val="default"/>
          <w:rFonts w:cs="FrankRuehl" w:hint="cs"/>
          <w:rtl/>
        </w:rPr>
        <w:tab/>
        <w:t>תעודה המעידה על סיום התכנית המוכרת;</w:t>
      </w:r>
    </w:p>
    <w:p w:rsidR="00AF6FD1" w:rsidRDefault="00AF5E7D" w:rsidP="00AF5E7D">
      <w:pPr>
        <w:pStyle w:val="P22"/>
        <w:spacing w:before="72"/>
        <w:ind w:left="1021" w:right="1134"/>
        <w:rPr>
          <w:rStyle w:val="default"/>
          <w:rFonts w:cs="FrankRuehl" w:hint="cs"/>
          <w:rtl/>
        </w:rPr>
      </w:pPr>
      <w:r w:rsidRPr="009D153B">
        <w:rPr>
          <w:lang w:val="he-IL"/>
        </w:rPr>
        <w:pict>
          <v:rect id="_x0000_s2322" style="position:absolute;left:0;text-align:left;margin-left:464.5pt;margin-top:8.05pt;width:75.05pt;height:11.3pt;z-index:251732992" o:allowincell="f" filled="f" stroked="f" strokecolor="lime" strokeweight=".25pt">
            <v:textbox inset="0,0,0,0">
              <w:txbxContent>
                <w:p w:rsidR="00AF5E7D" w:rsidRDefault="00AF5E7D" w:rsidP="00AF5E7D">
                  <w:pPr>
                    <w:spacing w:line="160" w:lineRule="exact"/>
                    <w:jc w:val="left"/>
                    <w:rPr>
                      <w:rFonts w:cs="Miriam"/>
                      <w:noProof/>
                      <w:sz w:val="18"/>
                      <w:szCs w:val="18"/>
                      <w:rtl/>
                    </w:rPr>
                  </w:pPr>
                  <w:r>
                    <w:rPr>
                      <w:rFonts w:cs="Miriam"/>
                      <w:sz w:val="18"/>
                      <w:szCs w:val="18"/>
                      <w:rtl/>
                    </w:rPr>
                    <w:t>תק</w:t>
                  </w:r>
                  <w:r>
                    <w:rPr>
                      <w:rFonts w:cs="Miriam" w:hint="cs"/>
                      <w:sz w:val="18"/>
                      <w:szCs w:val="18"/>
                      <w:rtl/>
                    </w:rPr>
                    <w:t>' תשפ"ג-2023</w:t>
                  </w:r>
                </w:p>
              </w:txbxContent>
            </v:textbox>
            <w10:anchorlock/>
          </v:rect>
        </w:pict>
      </w:r>
      <w:r w:rsidRPr="009D153B">
        <w:rPr>
          <w:rStyle w:val="default"/>
          <w:rFonts w:cs="FrankRuehl"/>
          <w:rtl/>
        </w:rPr>
        <w:t>(</w:t>
      </w:r>
      <w:r>
        <w:rPr>
          <w:rStyle w:val="default"/>
          <w:rFonts w:cs="FrankRuehl" w:hint="cs"/>
          <w:rtl/>
        </w:rPr>
        <w:t>3</w:t>
      </w:r>
      <w:r w:rsidRPr="00702308">
        <w:rPr>
          <w:rStyle w:val="default"/>
          <w:rFonts w:cs="FrankRuehl" w:hint="cs"/>
          <w:rtl/>
        </w:rPr>
        <w:t>)</w:t>
      </w:r>
      <w:r w:rsidRPr="00702308">
        <w:rPr>
          <w:rStyle w:val="default"/>
          <w:rFonts w:cs="FrankRuehl"/>
          <w:rtl/>
        </w:rPr>
        <w:tab/>
      </w:r>
      <w:r w:rsidR="00AF6FD1">
        <w:rPr>
          <w:rStyle w:val="default"/>
          <w:rFonts w:cs="FrankRuehl" w:hint="cs"/>
          <w:rtl/>
        </w:rPr>
        <w:t xml:space="preserve">אישור לפי טופס 1 שבתוספת הרביעית א', שהנפיק המוסד שבו לומד המועמד להתמחות, המעיד כי </w:t>
      </w:r>
      <w:r w:rsidRPr="00AF5E7D">
        <w:rPr>
          <w:rStyle w:val="default"/>
          <w:rFonts w:cs="FrankRuehl" w:hint="cs"/>
          <w:rtl/>
        </w:rPr>
        <w:t>המועמד השלים את שנת הלימודים השנייה ללימודי התואר או התוכנית המוכרת</w:t>
      </w:r>
      <w:r w:rsidR="00AF6FD1">
        <w:rPr>
          <w:rStyle w:val="default"/>
          <w:rFonts w:cs="FrankRuehl" w:hint="cs"/>
          <w:rtl/>
        </w:rPr>
        <w:t>.</w:t>
      </w:r>
    </w:p>
    <w:p w:rsidR="00AF6FD1" w:rsidRDefault="00AF6FD1" w:rsidP="00AF6FD1">
      <w:pPr>
        <w:pStyle w:val="P00"/>
        <w:spacing w:before="72"/>
        <w:rPr>
          <w:rStyle w:val="default"/>
          <w:rFonts w:cs="FrankRuehl" w:hint="cs"/>
          <w:rtl/>
        </w:rPr>
      </w:pPr>
      <w:r>
        <w:rPr>
          <w:rStyle w:val="default"/>
          <w:rFonts w:cs="FrankRuehl" w:hint="cs"/>
          <w:rtl/>
        </w:rPr>
        <w:tab/>
        <w:t>(ג)</w:t>
      </w:r>
      <w:r>
        <w:rPr>
          <w:rStyle w:val="default"/>
          <w:rFonts w:cs="FrankRuehl" w:hint="cs"/>
          <w:rtl/>
        </w:rPr>
        <w:tab/>
        <w:t xml:space="preserve">מאמן יודיע על קבלת מועמד להתמחות על ידי משלוח הודעה למתמחה על קבלה להתמחות לפי טופס 2 שבתוספת הרביעית א'; הסכים המועמד להצעה להתקבל להתמחות, יאשר זאת בחתימתו במקום המיועד לכך בטופס 2 האמור ויחזירו למאמן (להלן </w:t>
      </w:r>
      <w:r>
        <w:rPr>
          <w:rStyle w:val="default"/>
          <w:rFonts w:cs="FrankRuehl"/>
          <w:rtl/>
        </w:rPr>
        <w:t>–</w:t>
      </w:r>
      <w:r>
        <w:rPr>
          <w:rStyle w:val="default"/>
          <w:rFonts w:cs="FrankRuehl" w:hint="cs"/>
          <w:rtl/>
        </w:rPr>
        <w:t xml:space="preserve"> סיכום על התמחות); לא יוציא מאמן הודעה על קבלה להתמחות ולא יסכם על התמחות עם מועמד לפני קיום ריאיון עם המועמד להתמחות.</w:t>
      </w:r>
    </w:p>
    <w:p w:rsidR="00AF6FD1" w:rsidRDefault="00AF6FD1" w:rsidP="00AF6FD1">
      <w:pPr>
        <w:pStyle w:val="P00"/>
        <w:spacing w:before="72"/>
        <w:rPr>
          <w:rStyle w:val="default"/>
          <w:rFonts w:cs="FrankRuehl" w:hint="cs"/>
          <w:rtl/>
        </w:rPr>
      </w:pPr>
      <w:r>
        <w:rPr>
          <w:rStyle w:val="default"/>
          <w:rFonts w:cs="FrankRuehl" w:hint="cs"/>
          <w:rtl/>
        </w:rPr>
        <w:tab/>
        <w:t>(ד)</w:t>
      </w:r>
      <w:r>
        <w:rPr>
          <w:rStyle w:val="default"/>
          <w:rFonts w:cs="FrankRuehl" w:hint="cs"/>
          <w:rtl/>
        </w:rPr>
        <w:tab/>
        <w:t>מאמן ישמור במשרדו את הסיכום על ההתמחות וכן את המסמך המעיד על לימודיו של המועמד להתמחות, לתקופה של שלוש שנים ממועד חתימתו של המועמד כמפורט בתקנת משנה (ג).</w:t>
      </w:r>
    </w:p>
    <w:p w:rsidR="00AF6FD1" w:rsidRDefault="00AF6FD1" w:rsidP="00AF6FD1">
      <w:pPr>
        <w:pStyle w:val="P00"/>
        <w:spacing w:before="72"/>
        <w:rPr>
          <w:rStyle w:val="default"/>
          <w:rFonts w:cs="FrankRuehl" w:hint="cs"/>
          <w:rtl/>
        </w:rPr>
      </w:pPr>
      <w:r>
        <w:rPr>
          <w:rStyle w:val="default"/>
          <w:rFonts w:cs="FrankRuehl" w:hint="cs"/>
          <w:rtl/>
        </w:rPr>
        <w:tab/>
        <w:t>(ה)</w:t>
      </w:r>
      <w:r>
        <w:rPr>
          <w:rStyle w:val="default"/>
          <w:rFonts w:cs="FrankRuehl" w:hint="cs"/>
          <w:rtl/>
        </w:rPr>
        <w:tab/>
        <w:t>אין באמור בתקנה זו כדי למנוע ממועמד להתמחות לשלוח את נתוניו האישיים למאמנים מיועדים לפי בחירתו גם לפני המועד שבו ניתן להתחיל בקיום ריאיונות כאמור בתקנת משנה (ב), ואין בו כדי למנוע ממאמנים להזמין מועמדים להתמחות לשלוח אליהם נתונים אישיים לפני המועד האמור.</w:t>
      </w:r>
    </w:p>
    <w:p w:rsidR="00AF6FD1" w:rsidRDefault="00AF6FD1" w:rsidP="00AF6FD1">
      <w:pPr>
        <w:pStyle w:val="P00"/>
        <w:spacing w:before="72"/>
        <w:rPr>
          <w:rStyle w:val="default"/>
          <w:rFonts w:cs="FrankRuehl" w:hint="cs"/>
          <w:rtl/>
        </w:rPr>
      </w:pPr>
      <w:r>
        <w:rPr>
          <w:rStyle w:val="default"/>
          <w:rFonts w:cs="FrankRuehl" w:hint="cs"/>
          <w:rtl/>
        </w:rPr>
        <w:tab/>
        <w:t>(ו)</w:t>
      </w:r>
      <w:r>
        <w:rPr>
          <w:rStyle w:val="default"/>
          <w:rFonts w:cs="FrankRuehl" w:hint="cs"/>
          <w:rtl/>
        </w:rPr>
        <w:tab/>
      </w:r>
      <w:r w:rsidR="00FF21E4">
        <w:rPr>
          <w:rStyle w:val="default"/>
          <w:rFonts w:cs="FrankRuehl" w:hint="cs"/>
          <w:rtl/>
        </w:rPr>
        <w:t>אין בתקנה זו כדי למנוע העסקה בעבודה שאיננה התמחות לפי סעיף 4(א)(3) לחוק ובלבד שמאמן לא יתנה את המועמדות להתמחות או קבלה להתמחות בעבודה במשרדו בהעסקה בעבודה כאמור לפני המועד שבו ניתן להתחיל בקיום ריאיונות כאמור בתקנת משנה (ב), באשר לאותו מועמד להתמחות.</w:t>
      </w:r>
    </w:p>
    <w:p w:rsidR="00AF6FD1" w:rsidRPr="006412E4" w:rsidRDefault="00AF6FD1" w:rsidP="00AF6FD1">
      <w:pPr>
        <w:pStyle w:val="P00"/>
        <w:tabs>
          <w:tab w:val="clear" w:pos="6259"/>
        </w:tabs>
        <w:spacing w:before="0"/>
        <w:rPr>
          <w:rFonts w:hint="cs"/>
          <w:vanish/>
          <w:color w:val="FF0000"/>
          <w:szCs w:val="20"/>
          <w:shd w:val="clear" w:color="auto" w:fill="FFFF99"/>
          <w:rtl/>
        </w:rPr>
      </w:pPr>
      <w:bookmarkStart w:id="49" w:name="Rov198"/>
      <w:r w:rsidRPr="006412E4">
        <w:rPr>
          <w:rFonts w:hint="cs"/>
          <w:vanish/>
          <w:color w:val="FF0000"/>
          <w:szCs w:val="20"/>
          <w:shd w:val="clear" w:color="auto" w:fill="FFFF99"/>
          <w:rtl/>
        </w:rPr>
        <w:t>מיום 20.10.2015</w:t>
      </w:r>
    </w:p>
    <w:p w:rsidR="00AF6FD1" w:rsidRPr="006412E4" w:rsidRDefault="00AF6FD1" w:rsidP="00AF6FD1">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תק' תשע"ו-2015</w:t>
      </w:r>
    </w:p>
    <w:p w:rsidR="00AF6FD1" w:rsidRPr="006412E4" w:rsidRDefault="00AF6FD1" w:rsidP="00AF6FD1">
      <w:pPr>
        <w:pStyle w:val="P00"/>
        <w:tabs>
          <w:tab w:val="clear" w:pos="6259"/>
        </w:tabs>
        <w:spacing w:before="0"/>
        <w:rPr>
          <w:rFonts w:hint="cs"/>
          <w:vanish/>
          <w:szCs w:val="20"/>
          <w:shd w:val="clear" w:color="auto" w:fill="FFFF99"/>
          <w:rtl/>
        </w:rPr>
      </w:pPr>
      <w:hyperlink r:id="rId93"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48</w:t>
      </w:r>
    </w:p>
    <w:p w:rsidR="00AF6FD1" w:rsidRPr="006412E4" w:rsidRDefault="00AF6FD1" w:rsidP="00FF21E4">
      <w:pPr>
        <w:pStyle w:val="P00"/>
        <w:tabs>
          <w:tab w:val="clear" w:pos="6259"/>
        </w:tabs>
        <w:spacing w:before="0"/>
        <w:rPr>
          <w:vanish/>
          <w:szCs w:val="20"/>
          <w:shd w:val="clear" w:color="auto" w:fill="FFFF99"/>
          <w:rtl/>
        </w:rPr>
      </w:pPr>
      <w:r w:rsidRPr="006412E4">
        <w:rPr>
          <w:rFonts w:hint="cs"/>
          <w:b/>
          <w:bCs/>
          <w:vanish/>
          <w:szCs w:val="20"/>
          <w:shd w:val="clear" w:color="auto" w:fill="FFFF99"/>
          <w:rtl/>
        </w:rPr>
        <w:t>הוספת תקנה 22א</w:t>
      </w:r>
    </w:p>
    <w:p w:rsidR="009E3743" w:rsidRPr="006412E4" w:rsidRDefault="009E3743" w:rsidP="009E3743">
      <w:pPr>
        <w:pStyle w:val="P00"/>
        <w:spacing w:before="0"/>
        <w:rPr>
          <w:rStyle w:val="default"/>
          <w:rFonts w:cs="FrankRuehl"/>
          <w:vanish/>
          <w:sz w:val="20"/>
          <w:szCs w:val="20"/>
          <w:shd w:val="clear" w:color="auto" w:fill="FFFF99"/>
          <w:rtl/>
        </w:rPr>
      </w:pPr>
    </w:p>
    <w:p w:rsidR="009E3743" w:rsidRPr="006412E4" w:rsidRDefault="009E3743" w:rsidP="009E3743">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9E3743" w:rsidRPr="006412E4" w:rsidRDefault="009E3743" w:rsidP="009E3743">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9E3743" w:rsidRPr="006412E4" w:rsidRDefault="009E3743" w:rsidP="009E3743">
      <w:pPr>
        <w:pStyle w:val="P00"/>
        <w:spacing w:before="0"/>
        <w:rPr>
          <w:rStyle w:val="default"/>
          <w:rFonts w:ascii="FrankRuehl" w:hAnsi="FrankRuehl" w:cs="FrankRuehl"/>
          <w:vanish/>
          <w:sz w:val="20"/>
          <w:szCs w:val="20"/>
          <w:shd w:val="clear" w:color="auto" w:fill="FFFF99"/>
          <w:rtl/>
        </w:rPr>
      </w:pPr>
      <w:hyperlink r:id="rId94"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6</w:t>
      </w:r>
    </w:p>
    <w:p w:rsidR="009E3743" w:rsidRPr="006412E4" w:rsidRDefault="009E3743" w:rsidP="009E3743">
      <w:pPr>
        <w:pStyle w:val="P00"/>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ab/>
        <w:t>(ב)</w:t>
      </w:r>
      <w:r w:rsidRPr="006412E4">
        <w:rPr>
          <w:rStyle w:val="default"/>
          <w:rFonts w:cs="FrankRuehl" w:hint="cs"/>
          <w:vanish/>
          <w:sz w:val="22"/>
          <w:szCs w:val="22"/>
          <w:shd w:val="clear" w:color="auto" w:fill="FFFF99"/>
          <w:rtl/>
        </w:rPr>
        <w:tab/>
        <w:t xml:space="preserve">לא יקיים מאמן ריאיון עם מועמד להתמחות לפני שהמועמד השלים </w:t>
      </w:r>
      <w:r w:rsidRPr="006412E4">
        <w:rPr>
          <w:rStyle w:val="default"/>
          <w:rFonts w:cs="FrankRuehl" w:hint="cs"/>
          <w:strike/>
          <w:vanish/>
          <w:sz w:val="22"/>
          <w:szCs w:val="22"/>
          <w:shd w:val="clear" w:color="auto" w:fill="FFFF99"/>
          <w:rtl/>
        </w:rPr>
        <w:t>שני שלישים מנקודות הזכות הנדרשות להשלמת הלימודים לתואר או להשלמת הלימודים במסגרת תכנית מוכרת, לפי המאוחר</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את שנת הלימודים השנייה ללימודי התואר או התוכנית המוכרת</w:t>
      </w:r>
      <w:r w:rsidRPr="006412E4">
        <w:rPr>
          <w:rStyle w:val="default"/>
          <w:rFonts w:cs="FrankRuehl" w:hint="cs"/>
          <w:vanish/>
          <w:sz w:val="22"/>
          <w:szCs w:val="22"/>
          <w:shd w:val="clear" w:color="auto" w:fill="FFFF99"/>
          <w:rtl/>
        </w:rPr>
        <w:t>; בפתח הריאיון יוצגו למאמן אחד מאלה:</w:t>
      </w:r>
    </w:p>
    <w:p w:rsidR="009E3743" w:rsidRPr="006412E4" w:rsidRDefault="009E3743" w:rsidP="009E3743">
      <w:pPr>
        <w:pStyle w:val="P00"/>
        <w:spacing w:before="0"/>
        <w:ind w:left="1021"/>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(1)</w:t>
      </w:r>
      <w:r w:rsidRPr="006412E4">
        <w:rPr>
          <w:rStyle w:val="default"/>
          <w:rFonts w:cs="FrankRuehl" w:hint="cs"/>
          <w:vanish/>
          <w:sz w:val="22"/>
          <w:szCs w:val="22"/>
          <w:shd w:val="clear" w:color="auto" w:fill="FFFF99"/>
          <w:rtl/>
        </w:rPr>
        <w:tab/>
        <w:t>תעודת תואר;</w:t>
      </w:r>
    </w:p>
    <w:p w:rsidR="009E3743" w:rsidRPr="006412E4" w:rsidRDefault="009E3743" w:rsidP="009E3743">
      <w:pPr>
        <w:pStyle w:val="P00"/>
        <w:spacing w:before="0"/>
        <w:ind w:left="1021"/>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(2)</w:t>
      </w:r>
      <w:r w:rsidRPr="006412E4">
        <w:rPr>
          <w:rStyle w:val="default"/>
          <w:rFonts w:cs="FrankRuehl" w:hint="cs"/>
          <w:vanish/>
          <w:sz w:val="22"/>
          <w:szCs w:val="22"/>
          <w:shd w:val="clear" w:color="auto" w:fill="FFFF99"/>
          <w:rtl/>
        </w:rPr>
        <w:tab/>
        <w:t>תעודה המעידה על סיום התכנית המוכרת;</w:t>
      </w:r>
    </w:p>
    <w:p w:rsidR="009E3743" w:rsidRPr="00AF5E7D" w:rsidRDefault="009E3743" w:rsidP="00AF5E7D">
      <w:pPr>
        <w:pStyle w:val="P00"/>
        <w:spacing w:before="0"/>
        <w:ind w:left="1021"/>
        <w:rPr>
          <w:rStyle w:val="default"/>
          <w:rFonts w:cs="FrankRuehl" w:hint="cs"/>
          <w:sz w:val="2"/>
          <w:szCs w:val="2"/>
          <w:rtl/>
        </w:rPr>
      </w:pPr>
      <w:r w:rsidRPr="006412E4">
        <w:rPr>
          <w:rStyle w:val="default"/>
          <w:rFonts w:cs="FrankRuehl" w:hint="cs"/>
          <w:vanish/>
          <w:sz w:val="22"/>
          <w:szCs w:val="22"/>
          <w:shd w:val="clear" w:color="auto" w:fill="FFFF99"/>
          <w:rtl/>
        </w:rPr>
        <w:t>(3)</w:t>
      </w:r>
      <w:r w:rsidRPr="006412E4">
        <w:rPr>
          <w:rStyle w:val="default"/>
          <w:rFonts w:cs="FrankRuehl" w:hint="cs"/>
          <w:vanish/>
          <w:sz w:val="22"/>
          <w:szCs w:val="22"/>
          <w:shd w:val="clear" w:color="auto" w:fill="FFFF99"/>
          <w:rtl/>
        </w:rPr>
        <w:tab/>
        <w:t xml:space="preserve">אישור לפי טופס 1 שבתוספת הרביעית א', שהנפיק המוסד שבו לומד המועמד להתמחות, המעיד כי </w:t>
      </w:r>
      <w:r w:rsidRPr="006412E4">
        <w:rPr>
          <w:rStyle w:val="default"/>
          <w:rFonts w:cs="FrankRuehl" w:hint="cs"/>
          <w:strike/>
          <w:vanish/>
          <w:sz w:val="22"/>
          <w:szCs w:val="22"/>
          <w:shd w:val="clear" w:color="auto" w:fill="FFFF99"/>
          <w:rtl/>
        </w:rPr>
        <w:t>למועמד נותרו לא יותר משליש הנקודות הנדרשות להשלמת לימודיו</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המועמד השלים את שנת הלימודים השנייה ללימודי התואר או התוכנית המוכרת</w:t>
      </w:r>
      <w:r w:rsidRPr="006412E4">
        <w:rPr>
          <w:rStyle w:val="default"/>
          <w:rFonts w:cs="FrankRuehl" w:hint="cs"/>
          <w:vanish/>
          <w:sz w:val="22"/>
          <w:szCs w:val="22"/>
          <w:shd w:val="clear" w:color="auto" w:fill="FFFF99"/>
          <w:rtl/>
        </w:rPr>
        <w:t>.</w:t>
      </w:r>
      <w:bookmarkEnd w:id="49"/>
    </w:p>
    <w:p w:rsidR="00EA03DE" w:rsidRPr="009D153B" w:rsidRDefault="00EA03DE" w:rsidP="00F8641D">
      <w:pPr>
        <w:pStyle w:val="P00"/>
        <w:spacing w:before="72"/>
        <w:rPr>
          <w:rStyle w:val="default"/>
          <w:rFonts w:cs="FrankRuehl"/>
          <w:rtl/>
        </w:rPr>
      </w:pPr>
      <w:bookmarkStart w:id="50" w:name="Seif14"/>
      <w:bookmarkEnd w:id="50"/>
      <w:r w:rsidRPr="009D153B">
        <w:rPr>
          <w:lang w:val="he-IL"/>
        </w:rPr>
        <w:pict>
          <v:rect id="_x0000_s2085" style="position:absolute;left:0;text-align:left;margin-left:464.5pt;margin-top:8.05pt;width:75.05pt;height:15.9pt;z-index:251600896"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כת</w:t>
                  </w:r>
                  <w:r>
                    <w:rPr>
                      <w:rFonts w:cs="Miriam" w:hint="cs"/>
                      <w:sz w:val="18"/>
                      <w:szCs w:val="18"/>
                      <w:rtl/>
                    </w:rPr>
                    <w:t>ב התחייבות</w:t>
                  </w:r>
                </w:p>
                <w:p w:rsidR="00C532B4" w:rsidRDefault="00C532B4">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w10:anchorlock/>
          </v:rect>
        </w:pict>
      </w:r>
      <w:r w:rsidRPr="009D153B">
        <w:rPr>
          <w:rStyle w:val="big-number"/>
          <w:rFonts w:cs="Miriam"/>
          <w:rtl/>
        </w:rPr>
        <w:t>23.</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מ</w:t>
      </w:r>
      <w:r w:rsidRPr="009D153B">
        <w:rPr>
          <w:rStyle w:val="default"/>
          <w:rFonts w:cs="FrankRuehl" w:hint="cs"/>
          <w:rtl/>
        </w:rPr>
        <w:t xml:space="preserve">אמן הרוצה לקבל אדם כמתמחה במשרדו יחתום על כתב התחייבות לפי הטופס שבתוספת החמישית (להלן </w:t>
      </w:r>
      <w:r w:rsidR="00FF21E4">
        <w:rPr>
          <w:rStyle w:val="default"/>
          <w:rFonts w:cs="FrankRuehl"/>
          <w:rtl/>
        </w:rPr>
        <w:t>–</w:t>
      </w:r>
      <w:r w:rsidRPr="009D153B">
        <w:rPr>
          <w:rStyle w:val="default"/>
          <w:rFonts w:cs="FrankRuehl"/>
          <w:rtl/>
        </w:rPr>
        <w:t xml:space="preserve"> </w:t>
      </w:r>
      <w:r w:rsidRPr="009D153B">
        <w:rPr>
          <w:rStyle w:val="default"/>
          <w:rFonts w:cs="FrankRuehl" w:hint="cs"/>
          <w:rtl/>
        </w:rPr>
        <w:t>כתב התחייבות).</w:t>
      </w:r>
    </w:p>
    <w:p w:rsidR="00EA03DE" w:rsidRPr="009D153B" w:rsidRDefault="00EA03DE">
      <w:pPr>
        <w:pStyle w:val="P00"/>
        <w:spacing w:before="72"/>
        <w:rPr>
          <w:rStyle w:val="default"/>
          <w:rFonts w:cs="FrankRuehl"/>
          <w:rtl/>
        </w:rPr>
      </w:pPr>
      <w:r w:rsidRPr="009D153B">
        <w:rPr>
          <w:lang w:val="he-IL"/>
        </w:rPr>
        <w:pict>
          <v:rect id="_x0000_s2086" style="position:absolute;left:0;text-align:left;margin-left:464.5pt;margin-top:8.05pt;width:75.05pt;height:16pt;z-index:251601920"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w10:anchorlock/>
          </v:rect>
        </w:pict>
      </w: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ל</w:t>
      </w:r>
      <w:r w:rsidRPr="009D153B">
        <w:rPr>
          <w:rStyle w:val="default"/>
          <w:rFonts w:cs="FrankRuehl" w:hint="cs"/>
          <w:rtl/>
        </w:rPr>
        <w:t>א יתן מאמן למתמחה כתב התחייבות לתקופה שתפחת מששה חדשים, אלא אם כן נותרו למתמחה פחות מששה חדשים להשלמת תקופת התמחותו.</w:t>
      </w:r>
    </w:p>
    <w:p w:rsidR="00EA03DE" w:rsidRPr="009D153B" w:rsidRDefault="00EA03DE" w:rsidP="00F8641D">
      <w:pPr>
        <w:pStyle w:val="P00"/>
        <w:spacing w:before="72"/>
        <w:rPr>
          <w:rStyle w:val="default"/>
          <w:rFonts w:cs="FrankRuehl"/>
          <w:rtl/>
        </w:rPr>
      </w:pPr>
      <w:r w:rsidRPr="009D153B">
        <w:rPr>
          <w:lang w:val="he-IL"/>
        </w:rPr>
        <w:pict>
          <v:rect id="_x0000_s2087" style="position:absolute;left:0;text-align:left;margin-left:464.5pt;margin-top:8.05pt;width:75.05pt;height:32pt;z-index:251602944" o:allowincell="f" filled="f" stroked="f" strokecolor="lime" strokeweight=".25pt">
            <v:textbox inset="0,0,0,0">
              <w:txbxContent>
                <w:p w:rsidR="00C532B4" w:rsidRDefault="00C532B4" w:rsidP="00EC492C">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p w:rsidR="00C532B4" w:rsidRDefault="00C532B4">
                  <w:pPr>
                    <w:spacing w:line="160" w:lineRule="exact"/>
                    <w:jc w:val="left"/>
                    <w:rPr>
                      <w:rFonts w:cs="Miriam" w:hint="cs"/>
                      <w:noProof/>
                      <w:sz w:val="18"/>
                      <w:szCs w:val="18"/>
                      <w:rtl/>
                    </w:rPr>
                  </w:pPr>
                  <w:r>
                    <w:rPr>
                      <w:rFonts w:cs="Miriam"/>
                      <w:sz w:val="18"/>
                      <w:szCs w:val="18"/>
                      <w:rtl/>
                    </w:rPr>
                    <w:t>תק</w:t>
                  </w:r>
                  <w:r>
                    <w:rPr>
                      <w:rFonts w:cs="Miriam" w:hint="cs"/>
                      <w:sz w:val="18"/>
                      <w:szCs w:val="18"/>
                      <w:rtl/>
                    </w:rPr>
                    <w:t>' (מס' 2)</w:t>
                  </w:r>
                </w:p>
                <w:p w:rsidR="00C532B4" w:rsidRDefault="00C532B4">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sidRPr="009D153B">
        <w:rPr>
          <w:sz w:val="26"/>
          <w:rtl/>
        </w:rPr>
        <w:tab/>
      </w:r>
      <w:r w:rsidRPr="009D153B">
        <w:rPr>
          <w:rStyle w:val="default"/>
          <w:rFonts w:cs="FrankRuehl"/>
          <w:rtl/>
        </w:rPr>
        <w:t>(ג</w:t>
      </w:r>
      <w:r w:rsidRPr="009D153B">
        <w:rPr>
          <w:rStyle w:val="default"/>
          <w:rFonts w:cs="FrankRuehl" w:hint="cs"/>
          <w:rtl/>
        </w:rPr>
        <w:t>)</w:t>
      </w:r>
      <w:r w:rsidRPr="009D153B">
        <w:rPr>
          <w:rStyle w:val="default"/>
          <w:rFonts w:cs="FrankRuehl"/>
          <w:rtl/>
        </w:rPr>
        <w:tab/>
        <w:t>ה</w:t>
      </w:r>
      <w:r w:rsidRPr="009D153B">
        <w:rPr>
          <w:rStyle w:val="default"/>
          <w:rFonts w:cs="FrankRuehl" w:hint="cs"/>
          <w:rtl/>
        </w:rPr>
        <w:t>רוצה</w:t>
      </w:r>
      <w:r w:rsidRPr="009D153B">
        <w:rPr>
          <w:rStyle w:val="default"/>
          <w:rFonts w:cs="FrankRuehl"/>
          <w:rtl/>
        </w:rPr>
        <w:t xml:space="preserve"> ל</w:t>
      </w:r>
      <w:r w:rsidRPr="009D153B">
        <w:rPr>
          <w:rStyle w:val="default"/>
          <w:rFonts w:cs="FrankRuehl" w:hint="cs"/>
          <w:rtl/>
        </w:rPr>
        <w:t>הירשם כמתמחה יגיש בקשה על כך למזכיר המועצה ויצרף אליה כתב התחייבות ואישור על תשלום האגרה הקבועה בתקנה</w:t>
      </w:r>
      <w:r w:rsidRPr="009D153B">
        <w:rPr>
          <w:rStyle w:val="default"/>
          <w:rFonts w:cs="FrankRuehl"/>
          <w:rtl/>
        </w:rPr>
        <w:t xml:space="preserve"> 47(א</w:t>
      </w:r>
      <w:r w:rsidRPr="009D153B">
        <w:rPr>
          <w:rStyle w:val="default"/>
          <w:rFonts w:cs="FrankRuehl" w:hint="cs"/>
          <w:rtl/>
        </w:rPr>
        <w:t>)(2)(א).</w:t>
      </w:r>
    </w:p>
    <w:p w:rsidR="00EA03DE" w:rsidRPr="009D153B" w:rsidRDefault="00EA03DE" w:rsidP="00D83397">
      <w:pPr>
        <w:pStyle w:val="P00"/>
        <w:spacing w:before="72"/>
        <w:rPr>
          <w:rStyle w:val="default"/>
          <w:rFonts w:cs="FrankRuehl" w:hint="cs"/>
          <w:rtl/>
        </w:rPr>
      </w:pPr>
      <w:r w:rsidRPr="009D153B">
        <w:rPr>
          <w:lang w:val="he-IL"/>
        </w:rPr>
        <w:pict>
          <v:rect id="_x0000_s2088" style="position:absolute;left:0;text-align:left;margin-left:464.5pt;margin-top:8.05pt;width:75.05pt;height:44.45pt;z-index:251603968" o:allowincell="f" filled="f" stroked="f" strokecolor="lime" strokeweight=".25pt">
            <v:textbox inset="0,0,0,0">
              <w:txbxContent>
                <w:p w:rsidR="00C532B4" w:rsidRDefault="00C532B4" w:rsidP="00EC492C">
                  <w:pPr>
                    <w:spacing w:line="160" w:lineRule="exact"/>
                    <w:jc w:val="left"/>
                    <w:rPr>
                      <w:rFonts w:cs="Miriam" w:hint="cs"/>
                      <w:sz w:val="18"/>
                      <w:szCs w:val="18"/>
                      <w:rtl/>
                    </w:rPr>
                  </w:pPr>
                  <w:r>
                    <w:rPr>
                      <w:rFonts w:cs="Miriam" w:hint="cs"/>
                      <w:sz w:val="18"/>
                      <w:szCs w:val="18"/>
                      <w:rtl/>
                    </w:rPr>
                    <w:t>תק' תשכ"ח-1968</w:t>
                  </w:r>
                </w:p>
                <w:p w:rsidR="00C532B4" w:rsidRDefault="00C532B4" w:rsidP="00EC492C">
                  <w:pPr>
                    <w:spacing w:line="160" w:lineRule="exact"/>
                    <w:jc w:val="left"/>
                    <w:rPr>
                      <w:rFonts w:cs="Miriam" w:hint="cs"/>
                      <w:sz w:val="18"/>
                      <w:szCs w:val="18"/>
                      <w:rtl/>
                    </w:rPr>
                  </w:pPr>
                  <w:r>
                    <w:rPr>
                      <w:rFonts w:cs="Miriam" w:hint="cs"/>
                      <w:sz w:val="18"/>
                      <w:szCs w:val="18"/>
                      <w:rtl/>
                    </w:rPr>
                    <w:t>תק' תש"ן-1989</w:t>
                  </w:r>
                </w:p>
                <w:p w:rsidR="00C532B4" w:rsidRDefault="00C532B4" w:rsidP="00EC492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תשנ"ה-</w:t>
                  </w:r>
                  <w:r>
                    <w:rPr>
                      <w:rFonts w:cs="Miriam"/>
                      <w:sz w:val="18"/>
                      <w:szCs w:val="18"/>
                      <w:rtl/>
                    </w:rPr>
                    <w:t>1994</w:t>
                  </w:r>
                </w:p>
                <w:p w:rsidR="00C532B4" w:rsidRDefault="00C532B4" w:rsidP="00EC492C">
                  <w:pPr>
                    <w:spacing w:line="160" w:lineRule="exact"/>
                    <w:jc w:val="left"/>
                    <w:rPr>
                      <w:rFonts w:cs="Miriam"/>
                      <w:noProof/>
                      <w:sz w:val="18"/>
                      <w:szCs w:val="18"/>
                      <w:rtl/>
                    </w:rPr>
                  </w:pPr>
                  <w:r>
                    <w:rPr>
                      <w:rFonts w:cs="Miriam" w:hint="cs"/>
                      <w:noProof/>
                      <w:sz w:val="18"/>
                      <w:szCs w:val="18"/>
                      <w:rtl/>
                    </w:rPr>
                    <w:t>תק' תשס"ט-2008</w:t>
                  </w:r>
                </w:p>
                <w:p w:rsidR="00AF5E7D" w:rsidRDefault="00AF5E7D" w:rsidP="00EC492C">
                  <w:pPr>
                    <w:spacing w:line="160" w:lineRule="exact"/>
                    <w:jc w:val="left"/>
                    <w:rPr>
                      <w:rFonts w:cs="Miriam" w:hint="cs"/>
                      <w:noProof/>
                      <w:sz w:val="18"/>
                      <w:szCs w:val="18"/>
                      <w:rtl/>
                    </w:rPr>
                  </w:pPr>
                  <w:r>
                    <w:rPr>
                      <w:rFonts w:cs="Miriam" w:hint="cs"/>
                      <w:noProof/>
                      <w:sz w:val="18"/>
                      <w:szCs w:val="18"/>
                      <w:rtl/>
                    </w:rPr>
                    <w:t>תק' תשפ"ג-2023</w:t>
                  </w:r>
                </w:p>
              </w:txbxContent>
            </v:textbox>
            <w10:anchorlock/>
          </v:rect>
        </w:pict>
      </w:r>
      <w:r w:rsidRPr="009D153B">
        <w:rPr>
          <w:sz w:val="26"/>
          <w:rtl/>
        </w:rPr>
        <w:tab/>
      </w:r>
      <w:r w:rsidRPr="009D153B">
        <w:rPr>
          <w:rStyle w:val="default"/>
          <w:rFonts w:cs="FrankRuehl"/>
          <w:rtl/>
        </w:rPr>
        <w:t>(ד</w:t>
      </w:r>
      <w:r w:rsidRPr="009D153B">
        <w:rPr>
          <w:rStyle w:val="default"/>
          <w:rFonts w:cs="FrankRuehl" w:hint="cs"/>
          <w:rtl/>
        </w:rPr>
        <w:t>)</w:t>
      </w:r>
      <w:r w:rsidRPr="009D153B">
        <w:rPr>
          <w:rStyle w:val="default"/>
          <w:rFonts w:cs="FrankRuehl"/>
          <w:rtl/>
        </w:rPr>
        <w:tab/>
      </w:r>
      <w:r w:rsidR="000166CE">
        <w:rPr>
          <w:rStyle w:val="default"/>
          <w:rFonts w:cs="FrankRuehl"/>
          <w:rtl/>
        </w:rPr>
        <w:t>ל</w:t>
      </w:r>
      <w:r w:rsidR="000166CE">
        <w:rPr>
          <w:rStyle w:val="default"/>
          <w:rFonts w:cs="FrankRuehl" w:hint="cs"/>
          <w:rtl/>
        </w:rPr>
        <w:t xml:space="preserve">א יירשם אדם כמתמחה אלא אם המציא אישור מאת המועצה כי עמד </w:t>
      </w:r>
      <w:r w:rsidR="00D83397" w:rsidRPr="00D83397">
        <w:rPr>
          <w:rStyle w:val="default"/>
          <w:rFonts w:cs="FrankRuehl" w:hint="cs"/>
          <w:rtl/>
        </w:rPr>
        <w:t>בבחינות ביניים חלק א', ביניים חלק ב' ובנושאים סטטיסטיקה, מימון ודיני תאגידים ומסחר של בחינה סופית חלק א'</w:t>
      </w:r>
      <w:r w:rsidR="000166CE">
        <w:rPr>
          <w:rStyle w:val="default"/>
          <w:rFonts w:cs="FrankRuehl" w:hint="cs"/>
          <w:rtl/>
        </w:rPr>
        <w:t>,</w:t>
      </w:r>
      <w:r w:rsidR="000166CE">
        <w:rPr>
          <w:rStyle w:val="default"/>
          <w:rFonts w:cs="FrankRuehl"/>
          <w:rtl/>
        </w:rPr>
        <w:t xml:space="preserve"> א</w:t>
      </w:r>
      <w:r w:rsidR="000166CE">
        <w:rPr>
          <w:rStyle w:val="default"/>
          <w:rFonts w:cs="FrankRuehl" w:hint="cs"/>
          <w:rtl/>
        </w:rPr>
        <w:t>ו בבחינות שוות ערך להן, להנחת דעתה של המועצה, או שפטרוהו מכולן או ממקצתן</w:t>
      </w:r>
      <w:r w:rsidRPr="009D153B">
        <w:rPr>
          <w:rStyle w:val="default"/>
          <w:rFonts w:cs="FrankRuehl" w:hint="cs"/>
          <w:rtl/>
        </w:rPr>
        <w:t>.</w:t>
      </w:r>
    </w:p>
    <w:p w:rsidR="0021747D" w:rsidRPr="006412E4" w:rsidRDefault="0021747D" w:rsidP="0021747D">
      <w:pPr>
        <w:pStyle w:val="P00"/>
        <w:spacing w:before="0"/>
        <w:rPr>
          <w:rFonts w:hint="cs"/>
          <w:b/>
          <w:bCs/>
          <w:vanish/>
          <w:szCs w:val="20"/>
          <w:shd w:val="clear" w:color="auto" w:fill="FFFF99"/>
          <w:rtl/>
        </w:rPr>
      </w:pPr>
      <w:bookmarkStart w:id="51" w:name="Rov146"/>
      <w:r w:rsidRPr="006412E4">
        <w:rPr>
          <w:rFonts w:hint="cs"/>
          <w:vanish/>
          <w:color w:val="FF0000"/>
          <w:szCs w:val="20"/>
          <w:shd w:val="clear" w:color="auto" w:fill="FFFF99"/>
          <w:rtl/>
        </w:rPr>
        <w:t>מיום 31.3.1969</w:t>
      </w:r>
    </w:p>
    <w:p w:rsidR="0021747D" w:rsidRPr="006412E4" w:rsidRDefault="0021747D" w:rsidP="0021747D">
      <w:pPr>
        <w:pStyle w:val="P00"/>
        <w:spacing w:before="0"/>
        <w:rPr>
          <w:rFonts w:hint="cs"/>
          <w:b/>
          <w:bCs/>
          <w:vanish/>
          <w:szCs w:val="20"/>
          <w:shd w:val="clear" w:color="auto" w:fill="FFFF99"/>
          <w:rtl/>
        </w:rPr>
      </w:pPr>
      <w:r w:rsidRPr="006412E4">
        <w:rPr>
          <w:rFonts w:hint="cs"/>
          <w:b/>
          <w:bCs/>
          <w:vanish/>
          <w:szCs w:val="20"/>
          <w:shd w:val="clear" w:color="auto" w:fill="FFFF99"/>
          <w:rtl/>
        </w:rPr>
        <w:t>תק' תשכ"ח-1968</w:t>
      </w:r>
    </w:p>
    <w:p w:rsidR="0021747D" w:rsidRPr="006412E4" w:rsidRDefault="0021747D" w:rsidP="0021747D">
      <w:pPr>
        <w:pStyle w:val="P00"/>
        <w:tabs>
          <w:tab w:val="clear" w:pos="6259"/>
        </w:tabs>
        <w:spacing w:before="0"/>
        <w:rPr>
          <w:rFonts w:hint="cs"/>
          <w:vanish/>
          <w:szCs w:val="20"/>
          <w:shd w:val="clear" w:color="auto" w:fill="FFFF99"/>
          <w:rtl/>
        </w:rPr>
      </w:pPr>
      <w:hyperlink r:id="rId95" w:history="1">
        <w:r w:rsidRPr="006412E4">
          <w:rPr>
            <w:rStyle w:val="Hyperlink"/>
            <w:rFonts w:hint="cs"/>
            <w:vanish/>
            <w:szCs w:val="20"/>
            <w:shd w:val="clear" w:color="auto" w:fill="FFFF99"/>
            <w:rtl/>
          </w:rPr>
          <w:t>ק"ת תשכ"ח מס' 2190</w:t>
        </w:r>
      </w:hyperlink>
      <w:r w:rsidRPr="006412E4">
        <w:rPr>
          <w:rFonts w:hint="cs"/>
          <w:vanish/>
          <w:szCs w:val="20"/>
          <w:shd w:val="clear" w:color="auto" w:fill="FFFF99"/>
          <w:rtl/>
        </w:rPr>
        <w:t xml:space="preserve"> מיום 31.3.1968 עמ' 902</w:t>
      </w:r>
    </w:p>
    <w:p w:rsidR="0021747D" w:rsidRPr="006412E4" w:rsidRDefault="0021747D" w:rsidP="0021747D">
      <w:pPr>
        <w:pStyle w:val="P00"/>
        <w:tabs>
          <w:tab w:val="clear" w:pos="6259"/>
        </w:tabs>
        <w:rPr>
          <w:rStyle w:val="default"/>
          <w:rFonts w:cs="FrankRuehl" w:hint="cs"/>
          <w:vanish/>
          <w:sz w:val="22"/>
          <w:szCs w:val="22"/>
          <w:shd w:val="clear" w:color="auto" w:fill="FFFF99"/>
          <w:rtl/>
        </w:rPr>
      </w:pPr>
      <w:r w:rsidRPr="006412E4">
        <w:rPr>
          <w:rFonts w:hint="cs"/>
          <w:vanish/>
          <w:sz w:val="22"/>
          <w:szCs w:val="22"/>
          <w:shd w:val="clear" w:color="auto" w:fill="FFFF99"/>
          <w:rtl/>
        </w:rPr>
        <w:tab/>
        <w:t>(ב)</w:t>
      </w:r>
      <w:r w:rsidRPr="006412E4">
        <w:rPr>
          <w:rFonts w:hint="cs"/>
          <w:vanish/>
          <w:sz w:val="22"/>
          <w:szCs w:val="22"/>
          <w:shd w:val="clear" w:color="auto" w:fill="FFFF99"/>
          <w:rtl/>
        </w:rPr>
        <w:tab/>
        <w:t xml:space="preserve">לא יירשם אדם כמתמחה אלא אם המציא אישור מאת המועצה כי עמד </w:t>
      </w:r>
      <w:r w:rsidRPr="006412E4">
        <w:rPr>
          <w:rFonts w:hint="cs"/>
          <w:strike/>
          <w:vanish/>
          <w:sz w:val="22"/>
          <w:szCs w:val="22"/>
          <w:shd w:val="clear" w:color="auto" w:fill="FFFF99"/>
          <w:rtl/>
        </w:rPr>
        <w:t>בבחינת ביניים או שוחרר ממנה</w:t>
      </w:r>
      <w:r w:rsidRPr="006412E4">
        <w:rPr>
          <w:rFonts w:hint="cs"/>
          <w:vanish/>
          <w:sz w:val="22"/>
          <w:szCs w:val="22"/>
          <w:shd w:val="clear" w:color="auto" w:fill="FFFF99"/>
          <w:rtl/>
        </w:rPr>
        <w:t xml:space="preserve"> </w:t>
      </w:r>
      <w:r w:rsidR="00021AF8" w:rsidRPr="006412E4">
        <w:rPr>
          <w:rFonts w:hint="cs"/>
          <w:vanish/>
          <w:sz w:val="22"/>
          <w:szCs w:val="22"/>
          <w:u w:val="single"/>
          <w:shd w:val="clear" w:color="auto" w:fill="FFFF99"/>
          <w:rtl/>
        </w:rPr>
        <w:t>בבחינת הביניים של חלק א' ובנושא יסודות בקורת החשבונאות של בחינת הביניים חלק ב', או שפטרהו מכולן או ממקצתן</w:t>
      </w:r>
      <w:r w:rsidRPr="006412E4">
        <w:rPr>
          <w:rFonts w:hint="cs"/>
          <w:vanish/>
          <w:sz w:val="22"/>
          <w:szCs w:val="22"/>
          <w:shd w:val="clear" w:color="auto" w:fill="FFFF99"/>
          <w:rtl/>
        </w:rPr>
        <w:t>.</w:t>
      </w:r>
    </w:p>
    <w:p w:rsidR="00493AED" w:rsidRPr="006412E4" w:rsidRDefault="00493AED" w:rsidP="00493AED">
      <w:pPr>
        <w:pStyle w:val="P00"/>
        <w:spacing w:before="0"/>
        <w:rPr>
          <w:rFonts w:hint="cs"/>
          <w:vanish/>
          <w:color w:val="FF0000"/>
          <w:szCs w:val="20"/>
          <w:shd w:val="clear" w:color="auto" w:fill="FFFF99"/>
          <w:rtl/>
        </w:rPr>
      </w:pPr>
    </w:p>
    <w:p w:rsidR="00493AED" w:rsidRPr="006412E4" w:rsidRDefault="00493AED" w:rsidP="00493AED">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21.12.1989</w:t>
      </w:r>
    </w:p>
    <w:p w:rsidR="00493AED" w:rsidRPr="006412E4" w:rsidRDefault="00493AED" w:rsidP="00493AED">
      <w:pPr>
        <w:pStyle w:val="P00"/>
        <w:spacing w:before="0"/>
        <w:rPr>
          <w:rFonts w:hint="cs"/>
          <w:b/>
          <w:bCs/>
          <w:vanish/>
          <w:szCs w:val="20"/>
          <w:shd w:val="clear" w:color="auto" w:fill="FFFF99"/>
          <w:rtl/>
        </w:rPr>
      </w:pPr>
      <w:r w:rsidRPr="006412E4">
        <w:rPr>
          <w:rFonts w:hint="cs"/>
          <w:b/>
          <w:bCs/>
          <w:vanish/>
          <w:szCs w:val="20"/>
          <w:shd w:val="clear" w:color="auto" w:fill="FFFF99"/>
          <w:rtl/>
        </w:rPr>
        <w:t>תק' תש"ן-1989</w:t>
      </w:r>
    </w:p>
    <w:p w:rsidR="00493AED" w:rsidRPr="006412E4" w:rsidRDefault="00493AED" w:rsidP="00493AED">
      <w:pPr>
        <w:pStyle w:val="P00"/>
        <w:tabs>
          <w:tab w:val="clear" w:pos="6259"/>
        </w:tabs>
        <w:spacing w:before="0"/>
        <w:rPr>
          <w:rStyle w:val="default"/>
          <w:rFonts w:cs="FrankRuehl" w:hint="cs"/>
          <w:vanish/>
          <w:sz w:val="20"/>
          <w:szCs w:val="20"/>
          <w:shd w:val="clear" w:color="auto" w:fill="FFFF99"/>
          <w:rtl/>
        </w:rPr>
      </w:pPr>
      <w:hyperlink r:id="rId96" w:history="1">
        <w:r w:rsidRPr="006412E4">
          <w:rPr>
            <w:rStyle w:val="Hyperlink"/>
            <w:rFonts w:hint="cs"/>
            <w:vanish/>
            <w:szCs w:val="20"/>
            <w:shd w:val="clear" w:color="auto" w:fill="FFFF99"/>
            <w:rtl/>
          </w:rPr>
          <w:t>ק"ת תש"ן מס' 5236</w:t>
        </w:r>
      </w:hyperlink>
      <w:r w:rsidRPr="006412E4">
        <w:rPr>
          <w:rFonts w:hint="cs"/>
          <w:vanish/>
          <w:szCs w:val="20"/>
          <w:shd w:val="clear" w:color="auto" w:fill="FFFF99"/>
          <w:rtl/>
        </w:rPr>
        <w:t xml:space="preserve"> מיום 21.12.1989 עמ' 170</w:t>
      </w:r>
    </w:p>
    <w:p w:rsidR="00493AED" w:rsidRPr="006412E4" w:rsidRDefault="00493AED" w:rsidP="00982948">
      <w:pPr>
        <w:pStyle w:val="P00"/>
        <w:rPr>
          <w:rStyle w:val="default"/>
          <w:rFonts w:cs="FrankRuehl"/>
          <w:vanish/>
          <w:sz w:val="22"/>
          <w:szCs w:val="22"/>
          <w:shd w:val="clear" w:color="auto" w:fill="FFFF99"/>
          <w:rtl/>
        </w:rPr>
      </w:pPr>
      <w:r w:rsidRPr="006412E4">
        <w:rPr>
          <w:rStyle w:val="big-number"/>
          <w:rFonts w:cs="FrankRuehl"/>
          <w:vanish/>
          <w:sz w:val="22"/>
          <w:szCs w:val="22"/>
          <w:shd w:val="clear" w:color="auto" w:fill="FFFF99"/>
          <w:rtl/>
        </w:rPr>
        <w:t>23.</w:t>
      </w:r>
      <w:r w:rsidRPr="006412E4">
        <w:rPr>
          <w:rStyle w:val="big-number"/>
          <w:rFonts w:cs="FrankRuehl"/>
          <w:vanish/>
          <w:sz w:val="22"/>
          <w:szCs w:val="22"/>
          <w:shd w:val="clear" w:color="auto" w:fill="FFFF99"/>
          <w:rtl/>
        </w:rPr>
        <w:tab/>
      </w:r>
      <w:r w:rsidRPr="006412E4">
        <w:rPr>
          <w:rStyle w:val="default"/>
          <w:rFonts w:cs="FrankRuehl"/>
          <w:vanish/>
          <w:sz w:val="22"/>
          <w:szCs w:val="22"/>
          <w:u w:val="single"/>
          <w:shd w:val="clear" w:color="auto" w:fill="FFFF99"/>
          <w:rtl/>
        </w:rPr>
        <w:t>(א</w:t>
      </w:r>
      <w:r w:rsidRPr="006412E4">
        <w:rPr>
          <w:rStyle w:val="default"/>
          <w:rFonts w:cs="FrankRuehl" w:hint="cs"/>
          <w:vanish/>
          <w:sz w:val="22"/>
          <w:szCs w:val="22"/>
          <w:u w:val="single"/>
          <w:shd w:val="clear" w:color="auto" w:fill="FFFF99"/>
          <w:rtl/>
        </w:rPr>
        <w:t>)</w:t>
      </w:r>
      <w:r w:rsidRPr="006412E4">
        <w:rPr>
          <w:rStyle w:val="default"/>
          <w:rFonts w:cs="FrankRuehl"/>
          <w:vanish/>
          <w:sz w:val="22"/>
          <w:szCs w:val="22"/>
          <w:u w:val="single"/>
          <w:shd w:val="clear" w:color="auto" w:fill="FFFF99"/>
          <w:rtl/>
        </w:rPr>
        <w:tab/>
        <w:t>מ</w:t>
      </w:r>
      <w:r w:rsidRPr="006412E4">
        <w:rPr>
          <w:rStyle w:val="default"/>
          <w:rFonts w:cs="FrankRuehl" w:hint="cs"/>
          <w:vanish/>
          <w:sz w:val="22"/>
          <w:szCs w:val="22"/>
          <w:u w:val="single"/>
          <w:shd w:val="clear" w:color="auto" w:fill="FFFF99"/>
          <w:rtl/>
        </w:rPr>
        <w:t xml:space="preserve">אמן הרוצה לקבל אדם כמתמחה במשרדו יחתום על כתב התחייבות לפי הטופס שבתוספת החמישית (להלן </w:t>
      </w:r>
      <w:r w:rsidR="00982948" w:rsidRPr="006412E4">
        <w:rPr>
          <w:rStyle w:val="default"/>
          <w:rFonts w:cs="FrankRuehl" w:hint="cs"/>
          <w:vanish/>
          <w:sz w:val="22"/>
          <w:szCs w:val="22"/>
          <w:u w:val="single"/>
          <w:shd w:val="clear" w:color="auto" w:fill="FFFF99"/>
          <w:rtl/>
        </w:rPr>
        <w:t>-</w:t>
      </w:r>
      <w:r w:rsidRPr="006412E4">
        <w:rPr>
          <w:rStyle w:val="default"/>
          <w:rFonts w:cs="FrankRuehl"/>
          <w:vanish/>
          <w:sz w:val="22"/>
          <w:szCs w:val="22"/>
          <w:u w:val="single"/>
          <w:shd w:val="clear" w:color="auto" w:fill="FFFF99"/>
          <w:rtl/>
        </w:rPr>
        <w:t xml:space="preserve"> </w:t>
      </w:r>
      <w:r w:rsidRPr="006412E4">
        <w:rPr>
          <w:rStyle w:val="default"/>
          <w:rFonts w:cs="FrankRuehl" w:hint="cs"/>
          <w:vanish/>
          <w:sz w:val="22"/>
          <w:szCs w:val="22"/>
          <w:u w:val="single"/>
          <w:shd w:val="clear" w:color="auto" w:fill="FFFF99"/>
          <w:rtl/>
        </w:rPr>
        <w:t>כתב התחייבות).</w:t>
      </w:r>
    </w:p>
    <w:p w:rsidR="00493AED" w:rsidRPr="006412E4" w:rsidRDefault="00493AED" w:rsidP="00493AED">
      <w:pPr>
        <w:pStyle w:val="P00"/>
        <w:spacing w:before="0"/>
        <w:rPr>
          <w:rStyle w:val="default"/>
          <w:rFonts w:cs="FrankRuehl"/>
          <w:vanish/>
          <w:sz w:val="22"/>
          <w:szCs w:val="22"/>
          <w:u w:val="single"/>
          <w:shd w:val="clear" w:color="auto" w:fill="FFFF99"/>
          <w:rtl/>
        </w:rPr>
      </w:pPr>
      <w:r w:rsidRPr="006412E4">
        <w:rPr>
          <w:vanish/>
          <w:sz w:val="22"/>
          <w:szCs w:val="22"/>
          <w:shd w:val="clear" w:color="auto" w:fill="FFFF99"/>
          <w:rtl/>
        </w:rPr>
        <w:tab/>
      </w:r>
      <w:r w:rsidRPr="006412E4">
        <w:rPr>
          <w:rStyle w:val="default"/>
          <w:rFonts w:cs="FrankRuehl"/>
          <w:vanish/>
          <w:sz w:val="22"/>
          <w:szCs w:val="22"/>
          <w:u w:val="single"/>
          <w:shd w:val="clear" w:color="auto" w:fill="FFFF99"/>
          <w:rtl/>
        </w:rPr>
        <w:t>(ב</w:t>
      </w:r>
      <w:r w:rsidRPr="006412E4">
        <w:rPr>
          <w:rStyle w:val="default"/>
          <w:rFonts w:cs="FrankRuehl" w:hint="cs"/>
          <w:vanish/>
          <w:sz w:val="22"/>
          <w:szCs w:val="22"/>
          <w:u w:val="single"/>
          <w:shd w:val="clear" w:color="auto" w:fill="FFFF99"/>
          <w:rtl/>
        </w:rPr>
        <w:t>)</w:t>
      </w:r>
      <w:r w:rsidRPr="006412E4">
        <w:rPr>
          <w:rStyle w:val="default"/>
          <w:rFonts w:cs="FrankRuehl"/>
          <w:vanish/>
          <w:sz w:val="22"/>
          <w:szCs w:val="22"/>
          <w:u w:val="single"/>
          <w:shd w:val="clear" w:color="auto" w:fill="FFFF99"/>
          <w:rtl/>
        </w:rPr>
        <w:tab/>
        <w:t>ל</w:t>
      </w:r>
      <w:r w:rsidRPr="006412E4">
        <w:rPr>
          <w:rStyle w:val="default"/>
          <w:rFonts w:cs="FrankRuehl" w:hint="cs"/>
          <w:vanish/>
          <w:sz w:val="22"/>
          <w:szCs w:val="22"/>
          <w:u w:val="single"/>
          <w:shd w:val="clear" w:color="auto" w:fill="FFFF99"/>
          <w:rtl/>
        </w:rPr>
        <w:t>א יתן מאמן למתמחה כתב התחייבות לתקופה שתפחת מששה חדשים, אלא אם כן נותרו למתמחה פחות מששה חדשים להשלמת תקופת התמחותו.</w:t>
      </w:r>
    </w:p>
    <w:p w:rsidR="00493AED" w:rsidRPr="006412E4" w:rsidRDefault="00493AED" w:rsidP="00493AED">
      <w:pPr>
        <w:pStyle w:val="P00"/>
        <w:spacing w:before="0"/>
        <w:rPr>
          <w:rStyle w:val="default"/>
          <w:rFonts w:cs="FrankRuehl"/>
          <w:vanish/>
          <w:sz w:val="22"/>
          <w:szCs w:val="22"/>
          <w:shd w:val="clear" w:color="auto" w:fill="FFFF99"/>
          <w:rtl/>
        </w:rPr>
      </w:pPr>
      <w:r w:rsidRPr="006412E4">
        <w:rPr>
          <w:vanish/>
          <w:sz w:val="22"/>
          <w:szCs w:val="22"/>
          <w:shd w:val="clear" w:color="auto" w:fill="FFFF99"/>
          <w:rtl/>
        </w:rPr>
        <w:tab/>
      </w:r>
      <w:r w:rsidRPr="006412E4">
        <w:rPr>
          <w:rStyle w:val="default"/>
          <w:rFonts w:cs="FrankRuehl" w:hint="cs"/>
          <w:strike/>
          <w:vanish/>
          <w:sz w:val="22"/>
          <w:szCs w:val="22"/>
          <w:shd w:val="clear" w:color="auto" w:fill="FFFF99"/>
          <w:rtl/>
        </w:rPr>
        <w:t>(א)</w:t>
      </w:r>
      <w:r w:rsidRPr="006412E4">
        <w:rPr>
          <w:rStyle w:val="default"/>
          <w:rFonts w:cs="FrankRuehl" w:hint="cs"/>
          <w:vanish/>
          <w:sz w:val="22"/>
          <w:szCs w:val="22"/>
          <w:shd w:val="clear" w:color="auto" w:fill="FFFF99"/>
          <w:rtl/>
        </w:rPr>
        <w:t xml:space="preserve"> </w:t>
      </w:r>
      <w:r w:rsidRPr="006412E4">
        <w:rPr>
          <w:rStyle w:val="default"/>
          <w:rFonts w:cs="FrankRuehl"/>
          <w:vanish/>
          <w:sz w:val="22"/>
          <w:szCs w:val="22"/>
          <w:u w:val="single"/>
          <w:shd w:val="clear" w:color="auto" w:fill="FFFF99"/>
          <w:rtl/>
        </w:rPr>
        <w:t>(ג</w:t>
      </w:r>
      <w:r w:rsidRPr="006412E4">
        <w:rPr>
          <w:rStyle w:val="default"/>
          <w:rFonts w:cs="FrankRuehl" w:hint="cs"/>
          <w:vanish/>
          <w:sz w:val="22"/>
          <w:szCs w:val="22"/>
          <w:u w:val="single"/>
          <w:shd w:val="clear" w:color="auto" w:fill="FFFF99"/>
          <w:rtl/>
        </w:rPr>
        <w:t>)</w:t>
      </w:r>
      <w:r w:rsidR="00982948" w:rsidRPr="006412E4">
        <w:rPr>
          <w:rStyle w:val="default"/>
          <w:rFonts w:cs="FrankRuehl" w:hint="cs"/>
          <w:vanish/>
          <w:sz w:val="22"/>
          <w:szCs w:val="22"/>
          <w:shd w:val="clear" w:color="auto" w:fill="FFFF99"/>
          <w:rtl/>
        </w:rPr>
        <w:t xml:space="preserve"> </w:t>
      </w:r>
      <w:r w:rsidRPr="006412E4">
        <w:rPr>
          <w:rStyle w:val="default"/>
          <w:rFonts w:cs="FrankRuehl"/>
          <w:vanish/>
          <w:sz w:val="22"/>
          <w:szCs w:val="22"/>
          <w:shd w:val="clear" w:color="auto" w:fill="FFFF99"/>
          <w:rtl/>
        </w:rPr>
        <w:t>ה</w:t>
      </w:r>
      <w:r w:rsidRPr="006412E4">
        <w:rPr>
          <w:rStyle w:val="default"/>
          <w:rFonts w:cs="FrankRuehl" w:hint="cs"/>
          <w:vanish/>
          <w:sz w:val="22"/>
          <w:szCs w:val="22"/>
          <w:shd w:val="clear" w:color="auto" w:fill="FFFF99"/>
          <w:rtl/>
        </w:rPr>
        <w:t>רוצה</w:t>
      </w:r>
      <w:r w:rsidRPr="006412E4">
        <w:rPr>
          <w:rStyle w:val="default"/>
          <w:rFonts w:cs="FrankRuehl"/>
          <w:vanish/>
          <w:sz w:val="22"/>
          <w:szCs w:val="22"/>
          <w:shd w:val="clear" w:color="auto" w:fill="FFFF99"/>
          <w:rtl/>
        </w:rPr>
        <w:t xml:space="preserve"> ל</w:t>
      </w:r>
      <w:r w:rsidRPr="006412E4">
        <w:rPr>
          <w:rStyle w:val="default"/>
          <w:rFonts w:cs="FrankRuehl" w:hint="cs"/>
          <w:vanish/>
          <w:sz w:val="22"/>
          <w:szCs w:val="22"/>
          <w:shd w:val="clear" w:color="auto" w:fill="FFFF99"/>
          <w:rtl/>
        </w:rPr>
        <w:t xml:space="preserve">הירשם כמתמחה יגיש בקשה על כך למזכיר המועצה ויצרף אליה כתב התחייבות </w:t>
      </w:r>
      <w:r w:rsidRPr="006412E4">
        <w:rPr>
          <w:rStyle w:val="default"/>
          <w:rFonts w:cs="FrankRuehl" w:hint="cs"/>
          <w:strike/>
          <w:vanish/>
          <w:sz w:val="22"/>
          <w:szCs w:val="22"/>
          <w:shd w:val="clear" w:color="auto" w:fill="FFFF99"/>
          <w:rtl/>
        </w:rPr>
        <w:t>מאת מאמנו לפי הטופס שבתוספת החמישית</w:t>
      </w:r>
      <w:r w:rsidRPr="006412E4">
        <w:rPr>
          <w:rStyle w:val="default"/>
          <w:rFonts w:cs="FrankRuehl" w:hint="cs"/>
          <w:vanish/>
          <w:sz w:val="22"/>
          <w:szCs w:val="22"/>
          <w:shd w:val="clear" w:color="auto" w:fill="FFFF99"/>
          <w:rtl/>
        </w:rPr>
        <w:t>.</w:t>
      </w:r>
    </w:p>
    <w:p w:rsidR="00E02BE9" w:rsidRPr="006412E4" w:rsidRDefault="00493AED" w:rsidP="00E02BE9">
      <w:pPr>
        <w:pStyle w:val="P00"/>
        <w:tabs>
          <w:tab w:val="clear" w:pos="6259"/>
        </w:tabs>
        <w:spacing w:before="0"/>
        <w:rPr>
          <w:rFonts w:hint="cs"/>
          <w:vanish/>
          <w:sz w:val="22"/>
          <w:szCs w:val="22"/>
          <w:shd w:val="clear" w:color="auto" w:fill="FFFF99"/>
          <w:rtl/>
        </w:rPr>
      </w:pPr>
      <w:r w:rsidRPr="006412E4">
        <w:rPr>
          <w:vanish/>
          <w:sz w:val="22"/>
          <w:szCs w:val="22"/>
          <w:shd w:val="clear" w:color="auto" w:fill="FFFF99"/>
          <w:rtl/>
        </w:rPr>
        <w:tab/>
      </w:r>
      <w:r w:rsidRPr="006412E4">
        <w:rPr>
          <w:rStyle w:val="default"/>
          <w:rFonts w:cs="FrankRuehl" w:hint="cs"/>
          <w:strike/>
          <w:vanish/>
          <w:sz w:val="22"/>
          <w:szCs w:val="22"/>
          <w:shd w:val="clear" w:color="auto" w:fill="FFFF99"/>
          <w:rtl/>
        </w:rPr>
        <w:t>(ב)</w:t>
      </w:r>
      <w:r w:rsidRPr="006412E4">
        <w:rPr>
          <w:rStyle w:val="default"/>
          <w:rFonts w:cs="FrankRuehl" w:hint="cs"/>
          <w:vanish/>
          <w:sz w:val="22"/>
          <w:szCs w:val="22"/>
          <w:shd w:val="clear" w:color="auto" w:fill="FFFF99"/>
          <w:rtl/>
        </w:rPr>
        <w:t xml:space="preserve"> </w:t>
      </w:r>
      <w:r w:rsidRPr="006412E4">
        <w:rPr>
          <w:rStyle w:val="default"/>
          <w:rFonts w:cs="FrankRuehl"/>
          <w:vanish/>
          <w:sz w:val="22"/>
          <w:szCs w:val="22"/>
          <w:u w:val="single"/>
          <w:shd w:val="clear" w:color="auto" w:fill="FFFF99"/>
          <w:rtl/>
        </w:rPr>
        <w:t>(ד</w:t>
      </w:r>
      <w:r w:rsidRPr="006412E4">
        <w:rPr>
          <w:rStyle w:val="default"/>
          <w:rFonts w:cs="FrankRuehl" w:hint="cs"/>
          <w:vanish/>
          <w:sz w:val="22"/>
          <w:szCs w:val="22"/>
          <w:u w:val="single"/>
          <w:shd w:val="clear" w:color="auto" w:fill="FFFF99"/>
          <w:rtl/>
        </w:rPr>
        <w:t>)</w:t>
      </w:r>
      <w:r w:rsidR="00E02BE9" w:rsidRPr="006412E4">
        <w:rPr>
          <w:rFonts w:hint="cs"/>
          <w:vanish/>
          <w:sz w:val="22"/>
          <w:szCs w:val="22"/>
          <w:shd w:val="clear" w:color="auto" w:fill="FFFF99"/>
          <w:rtl/>
        </w:rPr>
        <w:t xml:space="preserve"> לא יירשם אדם כמתמחה אלא אם המציא אישור מאת המועצה כי עמד בבחינת הביניים של חלק א' ובנושא יסודות בקורת החשבונאות של בחינת הביניים חלק ב', או שפטרהו מכולן או ממקצתן.</w:t>
      </w:r>
    </w:p>
    <w:p w:rsidR="00E02BE9" w:rsidRPr="006412E4" w:rsidRDefault="00E02BE9" w:rsidP="00E02BE9">
      <w:pPr>
        <w:pStyle w:val="P00"/>
        <w:spacing w:before="0"/>
        <w:rPr>
          <w:rFonts w:hint="cs"/>
          <w:vanish/>
          <w:color w:val="FF0000"/>
          <w:szCs w:val="20"/>
          <w:shd w:val="clear" w:color="auto" w:fill="FFFF99"/>
          <w:rtl/>
        </w:rPr>
      </w:pPr>
    </w:p>
    <w:p w:rsidR="00E02BE9" w:rsidRPr="006412E4" w:rsidRDefault="00E02BE9" w:rsidP="00E02BE9">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28.4.1992</w:t>
      </w:r>
    </w:p>
    <w:p w:rsidR="00E02BE9" w:rsidRPr="006412E4" w:rsidRDefault="00E02BE9" w:rsidP="00E02BE9">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E02BE9" w:rsidRPr="006412E4" w:rsidRDefault="00E02BE9" w:rsidP="00E02BE9">
      <w:pPr>
        <w:pStyle w:val="P00"/>
        <w:tabs>
          <w:tab w:val="clear" w:pos="6259"/>
        </w:tabs>
        <w:spacing w:before="0"/>
        <w:rPr>
          <w:rFonts w:hint="cs"/>
          <w:vanish/>
          <w:szCs w:val="20"/>
          <w:shd w:val="clear" w:color="auto" w:fill="FFFF99"/>
          <w:rtl/>
        </w:rPr>
      </w:pPr>
      <w:hyperlink r:id="rId97"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980</w:t>
      </w:r>
    </w:p>
    <w:p w:rsidR="00E02BE9" w:rsidRPr="006412E4" w:rsidRDefault="00E02BE9" w:rsidP="00E02BE9">
      <w:pPr>
        <w:pStyle w:val="P00"/>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vanish/>
          <w:sz w:val="22"/>
          <w:szCs w:val="22"/>
          <w:shd w:val="clear" w:color="auto" w:fill="FFFF99"/>
          <w:rtl/>
        </w:rPr>
        <w:t>(ג</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ה</w:t>
      </w:r>
      <w:r w:rsidRPr="006412E4">
        <w:rPr>
          <w:rStyle w:val="default"/>
          <w:rFonts w:cs="FrankRuehl" w:hint="cs"/>
          <w:vanish/>
          <w:sz w:val="22"/>
          <w:szCs w:val="22"/>
          <w:shd w:val="clear" w:color="auto" w:fill="FFFF99"/>
          <w:rtl/>
        </w:rPr>
        <w:t>רוצה</w:t>
      </w:r>
      <w:r w:rsidRPr="006412E4">
        <w:rPr>
          <w:rStyle w:val="default"/>
          <w:rFonts w:cs="FrankRuehl"/>
          <w:vanish/>
          <w:sz w:val="22"/>
          <w:szCs w:val="22"/>
          <w:shd w:val="clear" w:color="auto" w:fill="FFFF99"/>
          <w:rtl/>
        </w:rPr>
        <w:t xml:space="preserve"> ל</w:t>
      </w:r>
      <w:r w:rsidRPr="006412E4">
        <w:rPr>
          <w:rStyle w:val="default"/>
          <w:rFonts w:cs="FrankRuehl" w:hint="cs"/>
          <w:vanish/>
          <w:sz w:val="22"/>
          <w:szCs w:val="22"/>
          <w:shd w:val="clear" w:color="auto" w:fill="FFFF99"/>
          <w:rtl/>
        </w:rPr>
        <w:t xml:space="preserve">הירשם כמתמחה יגיש בקשה על כך למזכיר המועצה ויצרף אליה כתב התחייבות </w:t>
      </w:r>
      <w:r w:rsidRPr="006412E4">
        <w:rPr>
          <w:rStyle w:val="default"/>
          <w:rFonts w:cs="FrankRuehl" w:hint="cs"/>
          <w:vanish/>
          <w:sz w:val="22"/>
          <w:szCs w:val="22"/>
          <w:u w:val="single"/>
          <w:shd w:val="clear" w:color="auto" w:fill="FFFF99"/>
          <w:rtl/>
        </w:rPr>
        <w:t>ואישור על תשלום האגרה הקבועה בתקנה 47(א)(2)(א)</w:t>
      </w:r>
      <w:r w:rsidRPr="006412E4">
        <w:rPr>
          <w:rStyle w:val="default"/>
          <w:rFonts w:cs="FrankRuehl" w:hint="cs"/>
          <w:vanish/>
          <w:sz w:val="22"/>
          <w:szCs w:val="22"/>
          <w:shd w:val="clear" w:color="auto" w:fill="FFFF99"/>
          <w:rtl/>
        </w:rPr>
        <w:t>.</w:t>
      </w:r>
    </w:p>
    <w:p w:rsidR="00E02BE9" w:rsidRPr="006412E4" w:rsidRDefault="00E02BE9" w:rsidP="00E02BE9">
      <w:pPr>
        <w:pStyle w:val="P00"/>
        <w:spacing w:before="0"/>
        <w:rPr>
          <w:rFonts w:hint="cs"/>
          <w:vanish/>
          <w:color w:val="FF0000"/>
          <w:szCs w:val="20"/>
          <w:shd w:val="clear" w:color="auto" w:fill="FFFF99"/>
          <w:rtl/>
        </w:rPr>
      </w:pPr>
    </w:p>
    <w:p w:rsidR="00E02BE9" w:rsidRPr="006412E4" w:rsidRDefault="00E02BE9" w:rsidP="00E02BE9">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13.12.1994</w:t>
      </w:r>
    </w:p>
    <w:p w:rsidR="00E02BE9" w:rsidRPr="006412E4" w:rsidRDefault="00E02BE9" w:rsidP="00E02BE9">
      <w:pPr>
        <w:pStyle w:val="P00"/>
        <w:spacing w:before="0"/>
        <w:rPr>
          <w:rFonts w:hint="cs"/>
          <w:b/>
          <w:bCs/>
          <w:vanish/>
          <w:szCs w:val="20"/>
          <w:shd w:val="clear" w:color="auto" w:fill="FFFF99"/>
          <w:rtl/>
        </w:rPr>
      </w:pPr>
      <w:r w:rsidRPr="006412E4">
        <w:rPr>
          <w:rFonts w:hint="cs"/>
          <w:b/>
          <w:bCs/>
          <w:vanish/>
          <w:szCs w:val="20"/>
          <w:shd w:val="clear" w:color="auto" w:fill="FFFF99"/>
          <w:rtl/>
        </w:rPr>
        <w:t>תק' תשנ"ה-1994</w:t>
      </w:r>
    </w:p>
    <w:p w:rsidR="00E02BE9" w:rsidRPr="006412E4" w:rsidRDefault="00E02BE9" w:rsidP="00E02BE9">
      <w:pPr>
        <w:pStyle w:val="P00"/>
        <w:tabs>
          <w:tab w:val="clear" w:pos="6259"/>
        </w:tabs>
        <w:spacing w:before="0"/>
        <w:rPr>
          <w:rStyle w:val="default"/>
          <w:rFonts w:cs="FrankRuehl" w:hint="cs"/>
          <w:vanish/>
          <w:sz w:val="20"/>
          <w:szCs w:val="20"/>
          <w:shd w:val="clear" w:color="auto" w:fill="FFFF99"/>
          <w:rtl/>
        </w:rPr>
      </w:pPr>
      <w:hyperlink r:id="rId98" w:history="1">
        <w:r w:rsidRPr="006412E4">
          <w:rPr>
            <w:rStyle w:val="Hyperlink"/>
            <w:rFonts w:hint="cs"/>
            <w:vanish/>
            <w:szCs w:val="20"/>
            <w:shd w:val="clear" w:color="auto" w:fill="FFFF99"/>
            <w:rtl/>
          </w:rPr>
          <w:t>ק"ת תשנ"ה מס' 5638</w:t>
        </w:r>
      </w:hyperlink>
      <w:r w:rsidRPr="006412E4">
        <w:rPr>
          <w:rFonts w:hint="cs"/>
          <w:vanish/>
          <w:szCs w:val="20"/>
          <w:shd w:val="clear" w:color="auto" w:fill="FFFF99"/>
          <w:rtl/>
        </w:rPr>
        <w:t xml:space="preserve"> מיום 13.11.1994 עמ' 344</w:t>
      </w:r>
    </w:p>
    <w:p w:rsidR="00E02BE9" w:rsidRPr="006412E4" w:rsidRDefault="00E02BE9" w:rsidP="00E02BE9">
      <w:pPr>
        <w:pStyle w:val="P00"/>
        <w:tabs>
          <w:tab w:val="clear" w:pos="6259"/>
        </w:tabs>
        <w:rPr>
          <w:rFonts w:hint="cs"/>
          <w:vanish/>
          <w:sz w:val="22"/>
          <w:szCs w:val="22"/>
          <w:shd w:val="clear" w:color="auto" w:fill="FFFF99"/>
          <w:rtl/>
        </w:rPr>
      </w:pPr>
      <w:r w:rsidRPr="006412E4">
        <w:rPr>
          <w:vanish/>
          <w:sz w:val="22"/>
          <w:szCs w:val="22"/>
          <w:shd w:val="clear" w:color="auto" w:fill="FFFF99"/>
          <w:rtl/>
        </w:rPr>
        <w:tab/>
      </w:r>
      <w:r w:rsidRPr="006412E4">
        <w:rPr>
          <w:rStyle w:val="default"/>
          <w:rFonts w:cs="FrankRuehl" w:hint="cs"/>
          <w:vanish/>
          <w:sz w:val="22"/>
          <w:szCs w:val="22"/>
          <w:shd w:val="clear" w:color="auto" w:fill="FFFF99"/>
          <w:rtl/>
        </w:rPr>
        <w:t xml:space="preserve"> </w:t>
      </w:r>
      <w:r w:rsidRPr="006412E4">
        <w:rPr>
          <w:rStyle w:val="default"/>
          <w:rFonts w:cs="FrankRuehl"/>
          <w:vanish/>
          <w:sz w:val="22"/>
          <w:szCs w:val="22"/>
          <w:shd w:val="clear" w:color="auto" w:fill="FFFF99"/>
          <w:rtl/>
        </w:rPr>
        <w:t>(ד</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r>
      <w:r w:rsidRPr="006412E4">
        <w:rPr>
          <w:rFonts w:hint="cs"/>
          <w:vanish/>
          <w:sz w:val="22"/>
          <w:szCs w:val="22"/>
          <w:shd w:val="clear" w:color="auto" w:fill="FFFF99"/>
          <w:rtl/>
        </w:rPr>
        <w:t xml:space="preserve">לא יירשם אדם כמתמחה אלא אם המציא אישור מאת המועצה כי עמד בבחינת הביניים של חלק א' ובנושא יסודות בקורת החשבונאות של בחינת הביניים חלק ב' </w:t>
      </w:r>
      <w:r w:rsidRPr="006412E4">
        <w:rPr>
          <w:rFonts w:hint="cs"/>
          <w:vanish/>
          <w:sz w:val="22"/>
          <w:szCs w:val="22"/>
          <w:u w:val="single"/>
          <w:shd w:val="clear" w:color="auto" w:fill="FFFF99"/>
          <w:rtl/>
        </w:rPr>
        <w:t>או בבחינות שוות ערך להן, להנחת דעתה של המועצה</w:t>
      </w:r>
      <w:r w:rsidRPr="006412E4">
        <w:rPr>
          <w:rFonts w:hint="cs"/>
          <w:vanish/>
          <w:sz w:val="22"/>
          <w:szCs w:val="22"/>
          <w:shd w:val="clear" w:color="auto" w:fill="FFFF99"/>
          <w:rtl/>
        </w:rPr>
        <w:t>, או שפטרהו מכולן או ממקצתן.</w:t>
      </w:r>
    </w:p>
    <w:p w:rsidR="003A6E39" w:rsidRPr="006412E4" w:rsidRDefault="003A6E39" w:rsidP="003A6E39">
      <w:pPr>
        <w:pStyle w:val="P00"/>
        <w:tabs>
          <w:tab w:val="clear" w:pos="6259"/>
        </w:tabs>
        <w:spacing w:before="0"/>
        <w:rPr>
          <w:rFonts w:hint="cs"/>
          <w:vanish/>
          <w:szCs w:val="20"/>
          <w:shd w:val="clear" w:color="auto" w:fill="FFFF99"/>
          <w:rtl/>
        </w:rPr>
      </w:pPr>
    </w:p>
    <w:p w:rsidR="003A6E39" w:rsidRPr="006412E4" w:rsidRDefault="003A6E39" w:rsidP="003A6E39">
      <w:pPr>
        <w:pStyle w:val="P00"/>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19.11.2011</w:t>
      </w:r>
    </w:p>
    <w:p w:rsidR="003A6E39" w:rsidRPr="006412E4" w:rsidRDefault="003A6E39" w:rsidP="003A6E39">
      <w:pPr>
        <w:pStyle w:val="P00"/>
        <w:spacing w:before="0"/>
        <w:rPr>
          <w:rStyle w:val="default"/>
          <w:rFonts w:cs="FrankRuehl" w:hint="cs"/>
          <w:vanish/>
          <w:sz w:val="20"/>
          <w:szCs w:val="20"/>
          <w:shd w:val="clear" w:color="auto" w:fill="FFFF99"/>
          <w:rtl/>
        </w:rPr>
      </w:pPr>
      <w:r w:rsidRPr="006412E4">
        <w:rPr>
          <w:rStyle w:val="default"/>
          <w:rFonts w:cs="FrankRuehl" w:hint="cs"/>
          <w:b/>
          <w:bCs/>
          <w:vanish/>
          <w:sz w:val="20"/>
          <w:szCs w:val="20"/>
          <w:shd w:val="clear" w:color="auto" w:fill="FFFF99"/>
          <w:rtl/>
        </w:rPr>
        <w:t>תק' תשס"ט-2008</w:t>
      </w:r>
    </w:p>
    <w:p w:rsidR="003A6E39" w:rsidRPr="006412E4" w:rsidRDefault="003A6E39" w:rsidP="003A6E39">
      <w:pPr>
        <w:pStyle w:val="P00"/>
        <w:spacing w:before="0"/>
        <w:rPr>
          <w:rStyle w:val="default"/>
          <w:rFonts w:cs="FrankRuehl" w:hint="cs"/>
          <w:vanish/>
          <w:sz w:val="20"/>
          <w:szCs w:val="20"/>
          <w:shd w:val="clear" w:color="auto" w:fill="FFFF99"/>
          <w:rtl/>
        </w:rPr>
      </w:pPr>
      <w:hyperlink r:id="rId99" w:history="1">
        <w:r w:rsidRPr="006412E4">
          <w:rPr>
            <w:rStyle w:val="Hyperlink"/>
            <w:rFonts w:hint="cs"/>
            <w:vanish/>
            <w:szCs w:val="20"/>
            <w:shd w:val="clear" w:color="auto" w:fill="FFFF99"/>
            <w:rtl/>
          </w:rPr>
          <w:t>ק"ת תשס"ט מס' 6723</w:t>
        </w:r>
      </w:hyperlink>
      <w:r w:rsidRPr="006412E4">
        <w:rPr>
          <w:rStyle w:val="default"/>
          <w:rFonts w:cs="FrankRuehl" w:hint="cs"/>
          <w:vanish/>
          <w:sz w:val="20"/>
          <w:szCs w:val="20"/>
          <w:shd w:val="clear" w:color="auto" w:fill="FFFF99"/>
          <w:rtl/>
        </w:rPr>
        <w:t xml:space="preserve"> מיום 19.11.2008 עמ' 102</w:t>
      </w:r>
    </w:p>
    <w:p w:rsidR="00AF5E7D" w:rsidRPr="006412E4" w:rsidRDefault="00AF5E7D" w:rsidP="00AF5E7D">
      <w:pPr>
        <w:pStyle w:val="P00"/>
        <w:rPr>
          <w:rStyle w:val="default"/>
          <w:rFonts w:cs="FrankRuehl"/>
          <w:vanish/>
          <w:sz w:val="22"/>
          <w:szCs w:val="22"/>
          <w:shd w:val="clear" w:color="auto" w:fill="FFFF99"/>
          <w:rtl/>
        </w:rPr>
      </w:pPr>
      <w:r w:rsidRPr="006412E4">
        <w:rPr>
          <w:vanish/>
          <w:sz w:val="22"/>
          <w:szCs w:val="22"/>
          <w:shd w:val="clear" w:color="auto" w:fill="FFFF99"/>
          <w:rtl/>
        </w:rPr>
        <w:tab/>
      </w:r>
      <w:r w:rsidRPr="006412E4">
        <w:rPr>
          <w:rStyle w:val="default"/>
          <w:rFonts w:cs="FrankRuehl"/>
          <w:vanish/>
          <w:sz w:val="22"/>
          <w:szCs w:val="22"/>
          <w:shd w:val="clear" w:color="auto" w:fill="FFFF99"/>
          <w:rtl/>
        </w:rPr>
        <w:t>(ד</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ל</w:t>
      </w:r>
      <w:r w:rsidRPr="006412E4">
        <w:rPr>
          <w:rStyle w:val="default"/>
          <w:rFonts w:cs="FrankRuehl" w:hint="cs"/>
          <w:vanish/>
          <w:sz w:val="22"/>
          <w:szCs w:val="22"/>
          <w:shd w:val="clear" w:color="auto" w:fill="FFFF99"/>
          <w:rtl/>
        </w:rPr>
        <w:t xml:space="preserve">א יירשם אדם כמתמחה אלא אם המציא אישור מאת המועצה כי עמד </w:t>
      </w:r>
      <w:r w:rsidRPr="006412E4">
        <w:rPr>
          <w:rStyle w:val="default"/>
          <w:rFonts w:cs="FrankRuehl" w:hint="cs"/>
          <w:strike/>
          <w:vanish/>
          <w:sz w:val="22"/>
          <w:szCs w:val="22"/>
          <w:shd w:val="clear" w:color="auto" w:fill="FFFF99"/>
          <w:rtl/>
        </w:rPr>
        <w:t>בבחינת הביניים חלק א' ובנושא יסודות בקורת החשבונות של בחינ</w:t>
      </w:r>
      <w:r w:rsidRPr="006412E4">
        <w:rPr>
          <w:rStyle w:val="default"/>
          <w:rFonts w:cs="FrankRuehl"/>
          <w:strike/>
          <w:vanish/>
          <w:sz w:val="22"/>
          <w:szCs w:val="22"/>
          <w:shd w:val="clear" w:color="auto" w:fill="FFFF99"/>
          <w:rtl/>
        </w:rPr>
        <w:t>ת</w:t>
      </w:r>
      <w:r w:rsidRPr="006412E4">
        <w:rPr>
          <w:rStyle w:val="default"/>
          <w:rFonts w:cs="FrankRuehl" w:hint="cs"/>
          <w:strike/>
          <w:vanish/>
          <w:sz w:val="22"/>
          <w:szCs w:val="22"/>
          <w:shd w:val="clear" w:color="auto" w:fill="FFFF99"/>
          <w:rtl/>
        </w:rPr>
        <w:t xml:space="preserve"> הביניים חלק ב'</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בבחינות ביניים חלק א', ביניים חלק ב' ובנושאים סטטיסטיקה, מימון ודיני תאגידים ומסחר של בחינה סופית חלק 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 xml:space="preserve"> א</w:t>
      </w:r>
      <w:r w:rsidRPr="006412E4">
        <w:rPr>
          <w:rStyle w:val="default"/>
          <w:rFonts w:cs="FrankRuehl" w:hint="cs"/>
          <w:vanish/>
          <w:sz w:val="22"/>
          <w:szCs w:val="22"/>
          <w:shd w:val="clear" w:color="auto" w:fill="FFFF99"/>
          <w:rtl/>
        </w:rPr>
        <w:t>ו בבחינות שוות ערך להן, להנחת דעתה של המועצה, או שפטרוהו מכולן או ממקצתן.</w:t>
      </w:r>
    </w:p>
    <w:p w:rsidR="00AF5E7D" w:rsidRPr="006412E4" w:rsidRDefault="00AF5E7D" w:rsidP="00AF5E7D">
      <w:pPr>
        <w:pStyle w:val="P00"/>
        <w:spacing w:before="0"/>
        <w:rPr>
          <w:rStyle w:val="default"/>
          <w:rFonts w:cs="FrankRuehl"/>
          <w:vanish/>
          <w:sz w:val="20"/>
          <w:szCs w:val="20"/>
          <w:shd w:val="clear" w:color="auto" w:fill="FFFF99"/>
          <w:rtl/>
        </w:rPr>
      </w:pPr>
    </w:p>
    <w:p w:rsidR="00AF5E7D" w:rsidRPr="006412E4" w:rsidRDefault="00AF5E7D" w:rsidP="00AF5E7D">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1.1.2024</w:t>
      </w:r>
    </w:p>
    <w:p w:rsidR="00AF5E7D" w:rsidRPr="006412E4" w:rsidRDefault="00AF5E7D" w:rsidP="00AF5E7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AF5E7D" w:rsidRPr="006412E4" w:rsidRDefault="00AF5E7D" w:rsidP="00AF5E7D">
      <w:pPr>
        <w:pStyle w:val="P00"/>
        <w:spacing w:before="0"/>
        <w:rPr>
          <w:rStyle w:val="default"/>
          <w:rFonts w:ascii="FrankRuehl" w:hAnsi="FrankRuehl" w:cs="FrankRuehl"/>
          <w:vanish/>
          <w:sz w:val="20"/>
          <w:szCs w:val="20"/>
          <w:shd w:val="clear" w:color="auto" w:fill="FFFF99"/>
          <w:rtl/>
        </w:rPr>
      </w:pPr>
      <w:hyperlink r:id="rId100"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6</w:t>
      </w:r>
    </w:p>
    <w:p w:rsidR="003A6E39" w:rsidRPr="000166CE" w:rsidRDefault="003A6E39" w:rsidP="000166CE">
      <w:pPr>
        <w:pStyle w:val="P00"/>
        <w:rPr>
          <w:rStyle w:val="default"/>
          <w:rFonts w:cs="FrankRuehl" w:hint="cs"/>
          <w:sz w:val="2"/>
          <w:szCs w:val="2"/>
          <w:shd w:val="clear" w:color="auto" w:fill="FFFF99"/>
          <w:rtl/>
        </w:rPr>
      </w:pPr>
      <w:r w:rsidRPr="006412E4">
        <w:rPr>
          <w:vanish/>
          <w:sz w:val="22"/>
          <w:szCs w:val="22"/>
          <w:shd w:val="clear" w:color="auto" w:fill="FFFF99"/>
          <w:rtl/>
        </w:rPr>
        <w:tab/>
      </w:r>
      <w:r w:rsidRPr="006412E4">
        <w:rPr>
          <w:rStyle w:val="default"/>
          <w:rFonts w:cs="FrankRuehl"/>
          <w:vanish/>
          <w:sz w:val="22"/>
          <w:szCs w:val="22"/>
          <w:shd w:val="clear" w:color="auto" w:fill="FFFF99"/>
          <w:rtl/>
        </w:rPr>
        <w:t>(ד</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ל</w:t>
      </w:r>
      <w:r w:rsidRPr="006412E4">
        <w:rPr>
          <w:rStyle w:val="default"/>
          <w:rFonts w:cs="FrankRuehl" w:hint="cs"/>
          <w:vanish/>
          <w:sz w:val="22"/>
          <w:szCs w:val="22"/>
          <w:shd w:val="clear" w:color="auto" w:fill="FFFF99"/>
          <w:rtl/>
        </w:rPr>
        <w:t xml:space="preserve">א יירשם אדם כמתמחה אלא אם המציא אישור מאת המועצה כי עמד </w:t>
      </w:r>
      <w:r w:rsidRPr="006412E4">
        <w:rPr>
          <w:rStyle w:val="default"/>
          <w:rFonts w:cs="FrankRuehl" w:hint="cs"/>
          <w:strike/>
          <w:vanish/>
          <w:sz w:val="22"/>
          <w:szCs w:val="22"/>
          <w:shd w:val="clear" w:color="auto" w:fill="FFFF99"/>
          <w:rtl/>
        </w:rPr>
        <w:t>בבחינות ביניים חלק א', ביניים חלק ב'</w:t>
      </w:r>
      <w:r w:rsidR="00AF5E7D" w:rsidRPr="006412E4">
        <w:rPr>
          <w:rStyle w:val="default"/>
          <w:rFonts w:cs="FrankRuehl" w:hint="cs"/>
          <w:vanish/>
          <w:sz w:val="22"/>
          <w:szCs w:val="22"/>
          <w:shd w:val="clear" w:color="auto" w:fill="FFFF99"/>
          <w:rtl/>
        </w:rPr>
        <w:t xml:space="preserve"> </w:t>
      </w:r>
      <w:r w:rsidR="00AF5E7D" w:rsidRPr="006412E4">
        <w:rPr>
          <w:rStyle w:val="default"/>
          <w:rFonts w:cs="FrankRuehl" w:hint="cs"/>
          <w:vanish/>
          <w:sz w:val="22"/>
          <w:szCs w:val="22"/>
          <w:u w:val="single"/>
          <w:shd w:val="clear" w:color="auto" w:fill="FFFF99"/>
          <w:rtl/>
        </w:rPr>
        <w:t>בבחינות ביניים</w:t>
      </w:r>
      <w:r w:rsidRPr="006412E4">
        <w:rPr>
          <w:rStyle w:val="default"/>
          <w:rFonts w:cs="FrankRuehl" w:hint="cs"/>
          <w:vanish/>
          <w:sz w:val="22"/>
          <w:szCs w:val="22"/>
          <w:shd w:val="clear" w:color="auto" w:fill="FFFF99"/>
          <w:rtl/>
        </w:rPr>
        <w:t xml:space="preserve"> ובנושאים סטטיסטיקה, מימון ודיני תאגידים ומסחר של בחינה סופית חלק א',</w:t>
      </w:r>
      <w:r w:rsidRPr="006412E4">
        <w:rPr>
          <w:rStyle w:val="default"/>
          <w:rFonts w:cs="FrankRuehl"/>
          <w:vanish/>
          <w:sz w:val="22"/>
          <w:szCs w:val="22"/>
          <w:shd w:val="clear" w:color="auto" w:fill="FFFF99"/>
          <w:rtl/>
        </w:rPr>
        <w:t xml:space="preserve"> א</w:t>
      </w:r>
      <w:r w:rsidRPr="006412E4">
        <w:rPr>
          <w:rStyle w:val="default"/>
          <w:rFonts w:cs="FrankRuehl" w:hint="cs"/>
          <w:vanish/>
          <w:sz w:val="22"/>
          <w:szCs w:val="22"/>
          <w:shd w:val="clear" w:color="auto" w:fill="FFFF99"/>
          <w:rtl/>
        </w:rPr>
        <w:t>ו בבחינות שוות ערך להן, להנחת דעתה של המועצה, או שפטרוהו מכולן או ממקצתן.</w:t>
      </w:r>
      <w:bookmarkEnd w:id="51"/>
    </w:p>
    <w:p w:rsidR="00EA03DE" w:rsidRDefault="00EA03DE" w:rsidP="00FF21E4">
      <w:pPr>
        <w:pStyle w:val="P00"/>
        <w:tabs>
          <w:tab w:val="clear" w:pos="6259"/>
        </w:tabs>
        <w:spacing w:before="72"/>
        <w:rPr>
          <w:rStyle w:val="default"/>
          <w:rFonts w:cs="FrankRuehl" w:hint="cs"/>
          <w:rtl/>
        </w:rPr>
      </w:pPr>
      <w:bookmarkStart w:id="52" w:name="Seif15"/>
      <w:bookmarkEnd w:id="52"/>
      <w:r w:rsidRPr="009D153B">
        <w:rPr>
          <w:lang w:val="he-IL"/>
        </w:rPr>
        <w:pict>
          <v:rect id="_x0000_s2089" style="position:absolute;left:0;text-align:left;margin-left:464.5pt;margin-top:8.05pt;width:75.05pt;height:51.1pt;z-index:251604992"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תח</w:t>
                  </w:r>
                  <w:r>
                    <w:rPr>
                      <w:rFonts w:cs="Miriam" w:hint="cs"/>
                      <w:sz w:val="18"/>
                      <w:szCs w:val="18"/>
                      <w:rtl/>
                    </w:rPr>
                    <w:t>ילת התמחות</w:t>
                  </w:r>
                </w:p>
                <w:p w:rsidR="00C532B4" w:rsidRDefault="00C532B4" w:rsidP="00EC492C">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pPr>
                    <w:spacing w:line="160" w:lineRule="exact"/>
                    <w:jc w:val="left"/>
                    <w:rPr>
                      <w:rFonts w:cs="Miriam" w:hint="cs"/>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rsidR="00C532B4" w:rsidRDefault="00C532B4">
                  <w:pPr>
                    <w:spacing w:line="160" w:lineRule="exact"/>
                    <w:jc w:val="left"/>
                    <w:rPr>
                      <w:rFonts w:cs="Miriam"/>
                      <w:noProof/>
                      <w:sz w:val="18"/>
                      <w:szCs w:val="18"/>
                      <w:rtl/>
                    </w:rPr>
                  </w:pPr>
                  <w:r>
                    <w:rPr>
                      <w:rFonts w:cs="Miriam" w:hint="cs"/>
                      <w:noProof/>
                      <w:sz w:val="18"/>
                      <w:szCs w:val="18"/>
                      <w:rtl/>
                    </w:rPr>
                    <w:t>תק' תשע"ו-2015</w:t>
                  </w:r>
                </w:p>
                <w:p w:rsidR="00057EB5" w:rsidRDefault="00057EB5">
                  <w:pPr>
                    <w:spacing w:line="160" w:lineRule="exact"/>
                    <w:jc w:val="left"/>
                    <w:rPr>
                      <w:rFonts w:cs="Miriam"/>
                      <w:noProof/>
                      <w:sz w:val="18"/>
                      <w:szCs w:val="18"/>
                      <w:rtl/>
                    </w:rPr>
                  </w:pPr>
                  <w:r>
                    <w:rPr>
                      <w:rFonts w:cs="Miriam" w:hint="cs"/>
                      <w:noProof/>
                      <w:sz w:val="18"/>
                      <w:szCs w:val="18"/>
                      <w:rtl/>
                    </w:rPr>
                    <w:t>תק' תשע"ז-2017</w:t>
                  </w:r>
                </w:p>
                <w:p w:rsidR="00AF5E7D" w:rsidRDefault="00AF5E7D">
                  <w:pPr>
                    <w:spacing w:line="160" w:lineRule="exact"/>
                    <w:jc w:val="left"/>
                    <w:rPr>
                      <w:rFonts w:cs="Miriam" w:hint="cs"/>
                      <w:noProof/>
                      <w:sz w:val="18"/>
                      <w:szCs w:val="18"/>
                      <w:rtl/>
                    </w:rPr>
                  </w:pPr>
                  <w:r>
                    <w:rPr>
                      <w:rFonts w:cs="Miriam" w:hint="cs"/>
                      <w:noProof/>
                      <w:sz w:val="18"/>
                      <w:szCs w:val="18"/>
                      <w:rtl/>
                    </w:rPr>
                    <w:t>תק' תשפ"ג-2023</w:t>
                  </w:r>
                </w:p>
              </w:txbxContent>
            </v:textbox>
            <w10:anchorlock/>
          </v:rect>
        </w:pict>
      </w:r>
      <w:r w:rsidRPr="009D153B">
        <w:rPr>
          <w:rStyle w:val="big-number"/>
          <w:rFonts w:cs="Miriam"/>
          <w:rtl/>
        </w:rPr>
        <w:t>24</w:t>
      </w:r>
      <w:r w:rsidRPr="00FF21E4">
        <w:rPr>
          <w:rStyle w:val="default"/>
          <w:rFonts w:cs="FrankRuehl"/>
          <w:rtl/>
        </w:rPr>
        <w:t>.</w:t>
      </w:r>
      <w:r w:rsidRPr="00FF21E4">
        <w:rPr>
          <w:rStyle w:val="default"/>
          <w:rFonts w:cs="FrankRuehl"/>
          <w:rtl/>
        </w:rPr>
        <w:tab/>
      </w:r>
      <w:r w:rsidR="00FF21E4">
        <w:rPr>
          <w:rStyle w:val="default"/>
          <w:rFonts w:cs="FrankRuehl" w:hint="cs"/>
          <w:rtl/>
        </w:rPr>
        <w:t>(א)</w:t>
      </w:r>
      <w:r w:rsidR="00FF21E4">
        <w:rPr>
          <w:rStyle w:val="default"/>
          <w:rFonts w:cs="FrankRuehl" w:hint="cs"/>
          <w:rtl/>
        </w:rPr>
        <w:tab/>
      </w:r>
      <w:r w:rsidRPr="009D153B">
        <w:rPr>
          <w:rStyle w:val="default"/>
          <w:rFonts w:cs="FrankRuehl"/>
          <w:rtl/>
        </w:rPr>
        <w:t>רו</w:t>
      </w:r>
      <w:r w:rsidRPr="009D153B">
        <w:rPr>
          <w:rStyle w:val="default"/>
          <w:rFonts w:cs="FrankRuehl" w:hint="cs"/>
          <w:rtl/>
        </w:rPr>
        <w:t xml:space="preserve">אים את תאריך קבלתו במזכירות המועצה של כתב ההתחייבות </w:t>
      </w:r>
      <w:r w:rsidR="00057EB5">
        <w:rPr>
          <w:rStyle w:val="default"/>
          <w:rFonts w:cs="FrankRuehl" w:hint="cs"/>
          <w:rtl/>
        </w:rPr>
        <w:t xml:space="preserve">שהוגש </w:t>
      </w:r>
      <w:r w:rsidR="00AF5E7D" w:rsidRPr="00AF5E7D">
        <w:rPr>
          <w:rStyle w:val="default"/>
          <w:rFonts w:cs="FrankRuehl" w:hint="cs"/>
          <w:rtl/>
        </w:rPr>
        <w:t xml:space="preserve">באופן מקוון לפי תקנה 49ב </w:t>
      </w:r>
      <w:r w:rsidRPr="009D153B">
        <w:rPr>
          <w:rStyle w:val="default"/>
          <w:rFonts w:cs="FrankRuehl" w:hint="cs"/>
          <w:rtl/>
        </w:rPr>
        <w:t xml:space="preserve">או שנמסר אישית כיום תחילת ההתמחות; תאריך חתימתו של מזכיר המועצה על רישום ההתמחות בתיק המתמחה יהווה ראיה </w:t>
      </w:r>
      <w:r w:rsidRPr="009D153B">
        <w:rPr>
          <w:rStyle w:val="default"/>
          <w:rFonts w:cs="FrankRuehl"/>
          <w:rtl/>
        </w:rPr>
        <w:t>לכ</w:t>
      </w:r>
      <w:r w:rsidRPr="009D153B">
        <w:rPr>
          <w:rStyle w:val="default"/>
          <w:rFonts w:cs="FrankRuehl" w:hint="cs"/>
          <w:rtl/>
        </w:rPr>
        <w:t>אורה על תחילת ההתמחות.</w:t>
      </w:r>
    </w:p>
    <w:p w:rsidR="00FF21E4" w:rsidRPr="00FF21E4" w:rsidRDefault="00FF21E4" w:rsidP="00FF21E4">
      <w:pPr>
        <w:pStyle w:val="P00"/>
        <w:spacing w:before="72"/>
        <w:rPr>
          <w:rStyle w:val="default"/>
          <w:rFonts w:cs="FrankRuehl" w:hint="cs"/>
          <w:rtl/>
        </w:rPr>
      </w:pPr>
      <w:r w:rsidRPr="009D153B">
        <w:rPr>
          <w:lang w:val="he-IL"/>
        </w:rPr>
        <w:pict>
          <v:rect id="_x0000_s2241" style="position:absolute;left:0;text-align:left;margin-left:470.35pt;margin-top:7.1pt;width:75.05pt;height:9.1pt;z-index:251699200" o:allowincell="f" filled="f" stroked="f" strokecolor="lime" strokeweight=".25pt">
            <v:textbox inset="1mm,0,1mm,0">
              <w:txbxContent>
                <w:p w:rsidR="00C532B4" w:rsidRDefault="00C532B4" w:rsidP="00FF21E4">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rect>
        </w:pict>
      </w:r>
      <w:r w:rsidRPr="009D153B">
        <w:rPr>
          <w:sz w:val="26"/>
          <w:rtl/>
        </w:rPr>
        <w:tab/>
      </w:r>
      <w:r w:rsidRPr="009D153B">
        <w:rPr>
          <w:rStyle w:val="default"/>
          <w:rFonts w:cs="FrankRuehl"/>
          <w:rtl/>
        </w:rPr>
        <w:t>(</w:t>
      </w:r>
      <w:r w:rsidRPr="00FF21E4">
        <w:rPr>
          <w:rStyle w:val="default"/>
          <w:rFonts w:cs="FrankRuehl" w:hint="cs"/>
          <w:rtl/>
        </w:rPr>
        <w:t>ב)</w:t>
      </w:r>
      <w:r w:rsidRPr="00FF21E4">
        <w:rPr>
          <w:rStyle w:val="default"/>
          <w:rFonts w:cs="FrankRuehl" w:hint="cs"/>
          <w:rtl/>
        </w:rPr>
        <w:tab/>
        <w:t>מזכיר המועצה רשאי לאשר כיום תחילת ההתמחות את יום תחילת ההתמחות בפועל, גם אם הוא מוקדם ליום קבלת כתב ההתחייבות במזכירות המועצה, ובלבד שכתב ההתחייבות התקבל במזכירות במועצה בתוך חמישה עשר ימים מיום תחילת ההתמחות בפועל והמאמן אישר את מועד תחילת ההתמחות בפועל.</w:t>
      </w:r>
    </w:p>
    <w:p w:rsidR="00FF21E4" w:rsidRPr="00FF21E4" w:rsidRDefault="00FF21E4" w:rsidP="00FF21E4">
      <w:pPr>
        <w:pStyle w:val="P00"/>
        <w:spacing w:before="72"/>
        <w:rPr>
          <w:rStyle w:val="default"/>
          <w:rFonts w:cs="FrankRuehl" w:hint="cs"/>
          <w:rtl/>
        </w:rPr>
      </w:pPr>
      <w:r w:rsidRPr="009D153B">
        <w:rPr>
          <w:lang w:val="he-IL"/>
        </w:rPr>
        <w:pict>
          <v:rect id="_x0000_s2240" style="position:absolute;left:0;text-align:left;margin-left:470.35pt;margin-top:7.1pt;width:75.05pt;height:19.6pt;z-index:251698176" o:allowincell="f" filled="f" stroked="f" strokecolor="lime" strokeweight=".25pt">
            <v:textbox inset="1mm,0,1mm,0">
              <w:txbxContent>
                <w:p w:rsidR="00C532B4" w:rsidRDefault="00C532B4" w:rsidP="00FF21E4">
                  <w:pPr>
                    <w:spacing w:line="160" w:lineRule="exact"/>
                    <w:jc w:val="left"/>
                    <w:rPr>
                      <w:rFonts w:cs="Miriam"/>
                      <w:sz w:val="18"/>
                      <w:szCs w:val="18"/>
                      <w:rtl/>
                    </w:rPr>
                  </w:pPr>
                  <w:r>
                    <w:rPr>
                      <w:rFonts w:cs="Miriam"/>
                      <w:sz w:val="18"/>
                      <w:szCs w:val="18"/>
                      <w:rtl/>
                    </w:rPr>
                    <w:t>תק</w:t>
                  </w:r>
                  <w:r>
                    <w:rPr>
                      <w:rFonts w:cs="Miriam" w:hint="cs"/>
                      <w:sz w:val="18"/>
                      <w:szCs w:val="18"/>
                      <w:rtl/>
                    </w:rPr>
                    <w:t>' תשע"ו-2015</w:t>
                  </w:r>
                </w:p>
                <w:p w:rsidR="00AF5E7D" w:rsidRDefault="00AF5E7D" w:rsidP="00FF21E4">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sz w:val="26"/>
          <w:rtl/>
        </w:rPr>
        <w:tab/>
      </w:r>
      <w:r w:rsidRPr="009D153B">
        <w:rPr>
          <w:rStyle w:val="default"/>
          <w:rFonts w:cs="FrankRuehl"/>
          <w:rtl/>
        </w:rPr>
        <w:t>(</w:t>
      </w:r>
      <w:r w:rsidRPr="00FF21E4">
        <w:rPr>
          <w:rStyle w:val="default"/>
          <w:rFonts w:cs="FrankRuehl" w:hint="cs"/>
          <w:rtl/>
        </w:rPr>
        <w:t>ג)</w:t>
      </w:r>
      <w:r w:rsidRPr="00FF21E4">
        <w:rPr>
          <w:rStyle w:val="default"/>
          <w:rFonts w:cs="FrankRuehl" w:hint="cs"/>
          <w:rtl/>
        </w:rPr>
        <w:tab/>
        <w:t>התקבל כתב ההתחייבות במזכירות המועצה לאחר תום חמישה עשר ימים מיום תחילת ההתמחות בפועל, רשאי היושב ראש</w:t>
      </w:r>
      <w:r w:rsidR="00AF5E7D">
        <w:rPr>
          <w:rStyle w:val="default"/>
          <w:rFonts w:cs="FrankRuehl" w:hint="cs"/>
          <w:rtl/>
        </w:rPr>
        <w:t xml:space="preserve"> </w:t>
      </w:r>
      <w:r w:rsidR="00AF5E7D" w:rsidRPr="00AF5E7D">
        <w:rPr>
          <w:rStyle w:val="default"/>
          <w:rFonts w:cs="FrankRuehl" w:hint="cs"/>
          <w:rtl/>
        </w:rPr>
        <w:t>או מי שהוא מינה לעניין זה</w:t>
      </w:r>
      <w:r w:rsidRPr="00FF21E4">
        <w:rPr>
          <w:rStyle w:val="default"/>
          <w:rFonts w:cs="FrankRuehl" w:hint="cs"/>
          <w:rtl/>
        </w:rPr>
        <w:t>, בהחלטה מנומקת, לאשר כיום תחילת ההתמחות תאריך שקדם לתאריך קבלת כתב ההתחייבות כאמור.</w:t>
      </w:r>
    </w:p>
    <w:p w:rsidR="00AC145A" w:rsidRPr="006412E4" w:rsidRDefault="00AC145A" w:rsidP="00AC145A">
      <w:pPr>
        <w:pStyle w:val="P00"/>
        <w:spacing w:before="0"/>
        <w:rPr>
          <w:rFonts w:hint="cs"/>
          <w:b/>
          <w:bCs/>
          <w:vanish/>
          <w:szCs w:val="20"/>
          <w:shd w:val="clear" w:color="auto" w:fill="FFFF99"/>
          <w:rtl/>
        </w:rPr>
      </w:pPr>
      <w:bookmarkStart w:id="53" w:name="Rov177"/>
      <w:r w:rsidRPr="006412E4">
        <w:rPr>
          <w:rFonts w:hint="cs"/>
          <w:vanish/>
          <w:color w:val="FF0000"/>
          <w:szCs w:val="20"/>
          <w:shd w:val="clear" w:color="auto" w:fill="FFFF99"/>
          <w:rtl/>
        </w:rPr>
        <w:t>מיום 13.11.1988</w:t>
      </w:r>
    </w:p>
    <w:p w:rsidR="00AC145A" w:rsidRPr="006412E4" w:rsidRDefault="00AC145A" w:rsidP="00AC145A">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תשמ"ט-1988</w:t>
      </w:r>
    </w:p>
    <w:p w:rsidR="00AC145A" w:rsidRPr="006412E4" w:rsidRDefault="00AC145A" w:rsidP="00AC145A">
      <w:pPr>
        <w:pStyle w:val="P00"/>
        <w:tabs>
          <w:tab w:val="clear" w:pos="6259"/>
        </w:tabs>
        <w:spacing w:before="0"/>
        <w:rPr>
          <w:rStyle w:val="default"/>
          <w:rFonts w:cs="FrankRuehl" w:hint="cs"/>
          <w:vanish/>
          <w:sz w:val="20"/>
          <w:szCs w:val="20"/>
          <w:shd w:val="clear" w:color="auto" w:fill="FFFF99"/>
          <w:rtl/>
        </w:rPr>
      </w:pPr>
      <w:hyperlink r:id="rId101" w:history="1">
        <w:r w:rsidRPr="006412E4">
          <w:rPr>
            <w:rStyle w:val="Hyperlink"/>
            <w:rFonts w:hint="cs"/>
            <w:vanish/>
            <w:szCs w:val="20"/>
            <w:shd w:val="clear" w:color="auto" w:fill="FFFF99"/>
            <w:rtl/>
          </w:rPr>
          <w:t>ק"ת תשמ"ט מס' 5145</w:t>
        </w:r>
      </w:hyperlink>
      <w:r w:rsidRPr="006412E4">
        <w:rPr>
          <w:rFonts w:hint="cs"/>
          <w:vanish/>
          <w:szCs w:val="20"/>
          <w:shd w:val="clear" w:color="auto" w:fill="FFFF99"/>
          <w:rtl/>
        </w:rPr>
        <w:t xml:space="preserve"> מיום 13.11.1988 עמ' 138</w:t>
      </w:r>
    </w:p>
    <w:p w:rsidR="00AC145A" w:rsidRPr="006412E4" w:rsidRDefault="00AC145A" w:rsidP="00AC145A">
      <w:pPr>
        <w:pStyle w:val="P00"/>
        <w:rPr>
          <w:rStyle w:val="default"/>
          <w:rFonts w:cs="FrankRuehl" w:hint="cs"/>
          <w:vanish/>
          <w:sz w:val="22"/>
          <w:szCs w:val="22"/>
          <w:shd w:val="clear" w:color="auto" w:fill="FFFF99"/>
          <w:rtl/>
        </w:rPr>
      </w:pPr>
      <w:r w:rsidRPr="006412E4">
        <w:rPr>
          <w:rStyle w:val="big-number"/>
          <w:rFonts w:cs="FrankRuehl"/>
          <w:vanish/>
          <w:sz w:val="22"/>
          <w:szCs w:val="22"/>
          <w:shd w:val="clear" w:color="auto" w:fill="FFFF99"/>
          <w:rtl/>
        </w:rPr>
        <w:t>24.</w:t>
      </w:r>
      <w:r w:rsidRPr="006412E4">
        <w:rPr>
          <w:rStyle w:val="big-number"/>
          <w:rFonts w:cs="FrankRuehl"/>
          <w:vanish/>
          <w:sz w:val="22"/>
          <w:szCs w:val="22"/>
          <w:shd w:val="clear" w:color="auto" w:fill="FFFF99"/>
          <w:rtl/>
        </w:rPr>
        <w:tab/>
      </w:r>
      <w:r w:rsidRPr="006412E4">
        <w:rPr>
          <w:rStyle w:val="default"/>
          <w:rFonts w:cs="FrankRuehl"/>
          <w:vanish/>
          <w:sz w:val="22"/>
          <w:szCs w:val="22"/>
          <w:shd w:val="clear" w:color="auto" w:fill="FFFF99"/>
          <w:rtl/>
        </w:rPr>
        <w:t>רו</w:t>
      </w:r>
      <w:r w:rsidRPr="006412E4">
        <w:rPr>
          <w:rStyle w:val="default"/>
          <w:rFonts w:cs="FrankRuehl" w:hint="cs"/>
          <w:vanish/>
          <w:sz w:val="22"/>
          <w:szCs w:val="22"/>
          <w:shd w:val="clear" w:color="auto" w:fill="FFFF99"/>
          <w:rtl/>
        </w:rPr>
        <w:t xml:space="preserve">אים את תאריך הגשת ההתחייבות ותשלום האגרה כמפורט בתקנה 47 כיום תחילת ההתמחות; ותאריך חתימתו של מזכיר המועצה על </w:t>
      </w:r>
      <w:r w:rsidRPr="006412E4">
        <w:rPr>
          <w:rStyle w:val="default"/>
          <w:rFonts w:cs="FrankRuehl" w:hint="cs"/>
          <w:strike/>
          <w:vanish/>
          <w:sz w:val="22"/>
          <w:szCs w:val="22"/>
          <w:shd w:val="clear" w:color="auto" w:fill="FFFF99"/>
          <w:rtl/>
        </w:rPr>
        <w:t>כתב ההתחייבות</w:t>
      </w:r>
      <w:r w:rsidRPr="006412E4">
        <w:rPr>
          <w:rStyle w:val="default"/>
          <w:rFonts w:cs="FrankRuehl" w:hint="cs"/>
          <w:vanish/>
          <w:sz w:val="22"/>
          <w:szCs w:val="22"/>
          <w:shd w:val="clear" w:color="auto" w:fill="FFFF99"/>
          <w:rtl/>
        </w:rPr>
        <w:t xml:space="preserve"> </w:t>
      </w:r>
      <w:r w:rsidRPr="006412E4">
        <w:rPr>
          <w:rStyle w:val="default"/>
          <w:rFonts w:cs="FrankRuehl" w:hint="cs"/>
          <w:strike/>
          <w:vanish/>
          <w:sz w:val="22"/>
          <w:szCs w:val="22"/>
          <w:shd w:val="clear" w:color="auto" w:fill="FFFF99"/>
          <w:rtl/>
        </w:rPr>
        <w:t>רישום ההתמחות בתיק המתמחה</w:t>
      </w:r>
      <w:r w:rsidRPr="006412E4">
        <w:rPr>
          <w:rStyle w:val="default"/>
          <w:rFonts w:cs="FrankRuehl" w:hint="cs"/>
          <w:vanish/>
          <w:sz w:val="22"/>
          <w:szCs w:val="22"/>
          <w:shd w:val="clear" w:color="auto" w:fill="FFFF99"/>
          <w:rtl/>
        </w:rPr>
        <w:t xml:space="preserve"> היא ראיה </w:t>
      </w:r>
      <w:r w:rsidRPr="006412E4">
        <w:rPr>
          <w:rStyle w:val="default"/>
          <w:rFonts w:cs="FrankRuehl"/>
          <w:vanish/>
          <w:sz w:val="22"/>
          <w:szCs w:val="22"/>
          <w:shd w:val="clear" w:color="auto" w:fill="FFFF99"/>
          <w:rtl/>
        </w:rPr>
        <w:t>לכ</w:t>
      </w:r>
      <w:r w:rsidRPr="006412E4">
        <w:rPr>
          <w:rStyle w:val="default"/>
          <w:rFonts w:cs="FrankRuehl" w:hint="cs"/>
          <w:vanish/>
          <w:sz w:val="22"/>
          <w:szCs w:val="22"/>
          <w:shd w:val="clear" w:color="auto" w:fill="FFFF99"/>
          <w:rtl/>
        </w:rPr>
        <w:t>אורה על תחילת ההתמחות.</w:t>
      </w:r>
    </w:p>
    <w:p w:rsidR="0058716A" w:rsidRPr="006412E4" w:rsidRDefault="0058716A" w:rsidP="0058716A">
      <w:pPr>
        <w:pStyle w:val="P00"/>
        <w:spacing w:before="0"/>
        <w:rPr>
          <w:rFonts w:hint="cs"/>
          <w:vanish/>
          <w:color w:val="FF0000"/>
          <w:szCs w:val="20"/>
          <w:shd w:val="clear" w:color="auto" w:fill="FFFF99"/>
          <w:rtl/>
        </w:rPr>
      </w:pPr>
    </w:p>
    <w:p w:rsidR="0058716A" w:rsidRPr="006412E4" w:rsidRDefault="0058716A" w:rsidP="0058716A">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28.4.1992</w:t>
      </w:r>
    </w:p>
    <w:p w:rsidR="0058716A" w:rsidRPr="006412E4" w:rsidRDefault="0058716A" w:rsidP="0058716A">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58716A" w:rsidRPr="006412E4" w:rsidRDefault="0058716A" w:rsidP="0058716A">
      <w:pPr>
        <w:pStyle w:val="P00"/>
        <w:tabs>
          <w:tab w:val="clear" w:pos="6259"/>
        </w:tabs>
        <w:spacing w:before="0"/>
        <w:rPr>
          <w:rFonts w:hint="cs"/>
          <w:vanish/>
          <w:szCs w:val="20"/>
          <w:shd w:val="clear" w:color="auto" w:fill="FFFF99"/>
          <w:rtl/>
        </w:rPr>
      </w:pPr>
      <w:hyperlink r:id="rId102"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980</w:t>
      </w:r>
    </w:p>
    <w:p w:rsidR="0058716A" w:rsidRPr="006412E4" w:rsidRDefault="0058716A" w:rsidP="0058716A">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תקנה 24</w:t>
      </w:r>
    </w:p>
    <w:p w:rsidR="0058716A" w:rsidRPr="006412E4" w:rsidRDefault="0058716A" w:rsidP="0058716A">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58716A" w:rsidRPr="006412E4" w:rsidRDefault="0058716A" w:rsidP="0058716A">
      <w:pPr>
        <w:pStyle w:val="P00"/>
        <w:tabs>
          <w:tab w:val="clear" w:pos="6259"/>
        </w:tabs>
        <w:spacing w:before="20"/>
        <w:rPr>
          <w:rStyle w:val="default"/>
          <w:rFonts w:cs="Miriam" w:hint="cs"/>
          <w:strike/>
          <w:vanish/>
          <w:sz w:val="16"/>
          <w:szCs w:val="16"/>
          <w:shd w:val="clear" w:color="auto" w:fill="FFFF99"/>
          <w:rtl/>
        </w:rPr>
      </w:pPr>
      <w:r w:rsidRPr="006412E4">
        <w:rPr>
          <w:rFonts w:cs="Miriam" w:hint="cs"/>
          <w:strike/>
          <w:vanish/>
          <w:sz w:val="16"/>
          <w:szCs w:val="16"/>
          <w:shd w:val="clear" w:color="auto" w:fill="FFFF99"/>
          <w:rtl/>
        </w:rPr>
        <w:t>תחילת התמחות</w:t>
      </w:r>
    </w:p>
    <w:p w:rsidR="0058716A" w:rsidRPr="006412E4" w:rsidRDefault="0058716A" w:rsidP="009D153B">
      <w:pPr>
        <w:pStyle w:val="P00"/>
        <w:tabs>
          <w:tab w:val="clear" w:pos="6259"/>
        </w:tabs>
        <w:spacing w:before="0"/>
        <w:rPr>
          <w:rStyle w:val="default"/>
          <w:rFonts w:cs="FrankRuehl" w:hint="cs"/>
          <w:vanish/>
          <w:sz w:val="22"/>
          <w:szCs w:val="22"/>
          <w:shd w:val="clear" w:color="auto" w:fill="FFFF99"/>
          <w:rtl/>
        </w:rPr>
      </w:pPr>
      <w:r w:rsidRPr="006412E4">
        <w:rPr>
          <w:rStyle w:val="default"/>
          <w:rFonts w:cs="FrankRuehl" w:hint="cs"/>
          <w:strike/>
          <w:vanish/>
          <w:sz w:val="22"/>
          <w:szCs w:val="22"/>
          <w:shd w:val="clear" w:color="auto" w:fill="FFFF99"/>
          <w:rtl/>
        </w:rPr>
        <w:t>24.</w:t>
      </w:r>
      <w:r w:rsidRPr="006412E4">
        <w:rPr>
          <w:rStyle w:val="default"/>
          <w:rFonts w:cs="FrankRuehl" w:hint="cs"/>
          <w:strike/>
          <w:vanish/>
          <w:sz w:val="22"/>
          <w:szCs w:val="22"/>
          <w:shd w:val="clear" w:color="auto" w:fill="FFFF99"/>
          <w:rtl/>
        </w:rPr>
        <w:tab/>
      </w:r>
      <w:r w:rsidRPr="006412E4">
        <w:rPr>
          <w:rStyle w:val="default"/>
          <w:rFonts w:cs="FrankRuehl"/>
          <w:strike/>
          <w:vanish/>
          <w:sz w:val="22"/>
          <w:szCs w:val="22"/>
          <w:shd w:val="clear" w:color="auto" w:fill="FFFF99"/>
          <w:rtl/>
        </w:rPr>
        <w:t>רו</w:t>
      </w:r>
      <w:r w:rsidRPr="006412E4">
        <w:rPr>
          <w:rStyle w:val="default"/>
          <w:rFonts w:cs="FrankRuehl" w:hint="cs"/>
          <w:strike/>
          <w:vanish/>
          <w:sz w:val="22"/>
          <w:szCs w:val="22"/>
          <w:shd w:val="clear" w:color="auto" w:fill="FFFF99"/>
          <w:rtl/>
        </w:rPr>
        <w:t xml:space="preserve">אים את תאריך הגשת ההתחייבות ותשלום האגרה כמפורט בתקנה 47 כיום תחילת ההתמחות; ותאריך חתימתו של מזכיר המועצה על היא ראיה </w:t>
      </w:r>
      <w:r w:rsidRPr="006412E4">
        <w:rPr>
          <w:rStyle w:val="default"/>
          <w:rFonts w:cs="FrankRuehl"/>
          <w:strike/>
          <w:vanish/>
          <w:sz w:val="22"/>
          <w:szCs w:val="22"/>
          <w:shd w:val="clear" w:color="auto" w:fill="FFFF99"/>
          <w:rtl/>
        </w:rPr>
        <w:t>לכ</w:t>
      </w:r>
      <w:r w:rsidRPr="006412E4">
        <w:rPr>
          <w:rStyle w:val="default"/>
          <w:rFonts w:cs="FrankRuehl" w:hint="cs"/>
          <w:strike/>
          <w:vanish/>
          <w:sz w:val="22"/>
          <w:szCs w:val="22"/>
          <w:shd w:val="clear" w:color="auto" w:fill="FFFF99"/>
          <w:rtl/>
        </w:rPr>
        <w:t>אורה על תחילת ההתמחות.</w:t>
      </w:r>
    </w:p>
    <w:p w:rsidR="00FF21E4" w:rsidRPr="006412E4" w:rsidRDefault="00FF21E4" w:rsidP="00FF21E4">
      <w:pPr>
        <w:pStyle w:val="P00"/>
        <w:tabs>
          <w:tab w:val="clear" w:pos="6259"/>
        </w:tabs>
        <w:spacing w:before="0"/>
        <w:rPr>
          <w:rFonts w:hint="cs"/>
          <w:vanish/>
          <w:szCs w:val="20"/>
          <w:shd w:val="clear" w:color="auto" w:fill="FFFF99"/>
          <w:rtl/>
        </w:rPr>
      </w:pPr>
    </w:p>
    <w:p w:rsidR="00FF21E4" w:rsidRPr="006412E4" w:rsidRDefault="00FF21E4" w:rsidP="00FF21E4">
      <w:pPr>
        <w:pStyle w:val="P00"/>
        <w:tabs>
          <w:tab w:val="clear" w:pos="6259"/>
        </w:tabs>
        <w:spacing w:before="0"/>
        <w:rPr>
          <w:rFonts w:hint="cs"/>
          <w:vanish/>
          <w:color w:val="FF0000"/>
          <w:szCs w:val="20"/>
          <w:shd w:val="clear" w:color="auto" w:fill="FFFF99"/>
          <w:rtl/>
        </w:rPr>
      </w:pPr>
      <w:r w:rsidRPr="006412E4">
        <w:rPr>
          <w:rFonts w:hint="cs"/>
          <w:vanish/>
          <w:color w:val="FF0000"/>
          <w:szCs w:val="20"/>
          <w:shd w:val="clear" w:color="auto" w:fill="FFFF99"/>
          <w:rtl/>
        </w:rPr>
        <w:t>מיום 20.10.2015</w:t>
      </w:r>
    </w:p>
    <w:p w:rsidR="00FF21E4" w:rsidRPr="006412E4" w:rsidRDefault="00FF21E4" w:rsidP="00FF21E4">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תק' תשע"ו-2015</w:t>
      </w:r>
    </w:p>
    <w:p w:rsidR="00FF21E4" w:rsidRPr="006412E4" w:rsidRDefault="00FF21E4" w:rsidP="00FF21E4">
      <w:pPr>
        <w:pStyle w:val="P00"/>
        <w:tabs>
          <w:tab w:val="clear" w:pos="6259"/>
        </w:tabs>
        <w:spacing w:before="0"/>
        <w:rPr>
          <w:rFonts w:hint="cs"/>
          <w:vanish/>
          <w:szCs w:val="20"/>
          <w:shd w:val="clear" w:color="auto" w:fill="FFFF99"/>
          <w:rtl/>
        </w:rPr>
      </w:pPr>
      <w:hyperlink r:id="rId103"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50</w:t>
      </w:r>
    </w:p>
    <w:p w:rsidR="00FF21E4" w:rsidRPr="006412E4" w:rsidRDefault="00FF21E4" w:rsidP="00FF21E4">
      <w:pPr>
        <w:pStyle w:val="P00"/>
        <w:rPr>
          <w:rStyle w:val="default"/>
          <w:rFonts w:cs="FrankRuehl" w:hint="cs"/>
          <w:vanish/>
          <w:sz w:val="22"/>
          <w:szCs w:val="22"/>
          <w:shd w:val="clear" w:color="auto" w:fill="FFFF99"/>
          <w:rtl/>
        </w:rPr>
      </w:pPr>
      <w:r w:rsidRPr="006412E4">
        <w:rPr>
          <w:rStyle w:val="default"/>
          <w:rFonts w:cs="FrankRuehl"/>
          <w:vanish/>
          <w:sz w:val="22"/>
          <w:szCs w:val="22"/>
          <w:shd w:val="clear" w:color="auto" w:fill="FFFF99"/>
          <w:rtl/>
        </w:rPr>
        <w:t>24.</w:t>
      </w:r>
      <w:r w:rsidRPr="006412E4">
        <w:rPr>
          <w:rStyle w:val="default"/>
          <w:rFonts w:cs="FrankRuehl"/>
          <w:vanish/>
          <w:sz w:val="22"/>
          <w:szCs w:val="22"/>
          <w:shd w:val="clear" w:color="auto" w:fill="FFFF99"/>
          <w:rtl/>
        </w:rPr>
        <w:tab/>
      </w:r>
      <w:r w:rsidRPr="006412E4">
        <w:rPr>
          <w:rStyle w:val="default"/>
          <w:rFonts w:cs="FrankRuehl" w:hint="cs"/>
          <w:vanish/>
          <w:sz w:val="22"/>
          <w:szCs w:val="22"/>
          <w:u w:val="single"/>
          <w:shd w:val="clear" w:color="auto" w:fill="FFFF99"/>
          <w:rtl/>
        </w:rPr>
        <w:t>(א)</w:t>
      </w:r>
      <w:r w:rsidRPr="006412E4">
        <w:rPr>
          <w:rStyle w:val="default"/>
          <w:rFonts w:cs="FrankRuehl" w:hint="cs"/>
          <w:vanish/>
          <w:sz w:val="22"/>
          <w:szCs w:val="22"/>
          <w:shd w:val="clear" w:color="auto" w:fill="FFFF99"/>
          <w:rtl/>
        </w:rPr>
        <w:tab/>
      </w:r>
      <w:r w:rsidRPr="006412E4">
        <w:rPr>
          <w:rStyle w:val="default"/>
          <w:rFonts w:cs="FrankRuehl"/>
          <w:vanish/>
          <w:sz w:val="22"/>
          <w:szCs w:val="22"/>
          <w:shd w:val="clear" w:color="auto" w:fill="FFFF99"/>
          <w:rtl/>
        </w:rPr>
        <w:t>רו</w:t>
      </w:r>
      <w:r w:rsidRPr="006412E4">
        <w:rPr>
          <w:rStyle w:val="default"/>
          <w:rFonts w:cs="FrankRuehl" w:hint="cs"/>
          <w:vanish/>
          <w:sz w:val="22"/>
          <w:szCs w:val="22"/>
          <w:shd w:val="clear" w:color="auto" w:fill="FFFF99"/>
          <w:rtl/>
        </w:rPr>
        <w:t xml:space="preserve">אים את תאריך קבלתו במזכירות המועצה של כתב ההתחייבות שנשלח בדואר רשום או שנמסר אישית כיום תחילת ההתמחות; תאריך חתימתו של מזכיר המועצה על רישום ההתמחות בתיק המתמחה יהווה ראיה </w:t>
      </w:r>
      <w:r w:rsidRPr="006412E4">
        <w:rPr>
          <w:rStyle w:val="default"/>
          <w:rFonts w:cs="FrankRuehl"/>
          <w:vanish/>
          <w:sz w:val="22"/>
          <w:szCs w:val="22"/>
          <w:shd w:val="clear" w:color="auto" w:fill="FFFF99"/>
          <w:rtl/>
        </w:rPr>
        <w:t>לכ</w:t>
      </w:r>
      <w:r w:rsidRPr="006412E4">
        <w:rPr>
          <w:rStyle w:val="default"/>
          <w:rFonts w:cs="FrankRuehl" w:hint="cs"/>
          <w:vanish/>
          <w:sz w:val="22"/>
          <w:szCs w:val="22"/>
          <w:shd w:val="clear" w:color="auto" w:fill="FFFF99"/>
          <w:rtl/>
        </w:rPr>
        <w:t>אורה על תחילת ההתמחות.</w:t>
      </w:r>
    </w:p>
    <w:p w:rsidR="00FF21E4" w:rsidRPr="006412E4" w:rsidRDefault="00FF21E4" w:rsidP="009D153B">
      <w:pPr>
        <w:pStyle w:val="P00"/>
        <w:tabs>
          <w:tab w:val="clear" w:pos="6259"/>
        </w:tabs>
        <w:spacing w:before="0"/>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hint="cs"/>
          <w:vanish/>
          <w:sz w:val="22"/>
          <w:szCs w:val="22"/>
          <w:u w:val="single"/>
          <w:shd w:val="clear" w:color="auto" w:fill="FFFF99"/>
          <w:rtl/>
        </w:rPr>
        <w:t>(ב)</w:t>
      </w:r>
      <w:r w:rsidRPr="006412E4">
        <w:rPr>
          <w:rStyle w:val="default"/>
          <w:rFonts w:cs="FrankRuehl" w:hint="cs"/>
          <w:vanish/>
          <w:sz w:val="22"/>
          <w:szCs w:val="22"/>
          <w:u w:val="single"/>
          <w:shd w:val="clear" w:color="auto" w:fill="FFFF99"/>
          <w:rtl/>
        </w:rPr>
        <w:tab/>
        <w:t>מזכיר המועצה רשאי לאשר כיום תחילת ההתמחות את יום תחילת ההתמחות בפועל, גם אם הוא מוקדם ליום קבלת כתב ההתחייבות במזכירות המועצה, ובלבד שכתב ההתחייבות התקבל במזכירות במועצה בתוך חמישה עשר ימים מיום תחילת ההתמחות בפועל והמאמן אישר את מועד תחילת ההתמחות בפועל.</w:t>
      </w:r>
    </w:p>
    <w:p w:rsidR="00FF21E4" w:rsidRPr="006412E4" w:rsidRDefault="00FF21E4" w:rsidP="00FF21E4">
      <w:pPr>
        <w:pStyle w:val="P00"/>
        <w:tabs>
          <w:tab w:val="clear" w:pos="6259"/>
        </w:tabs>
        <w:spacing w:before="0"/>
        <w:rPr>
          <w:rStyle w:val="default"/>
          <w:rFonts w:cs="FrankRuehl"/>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hint="cs"/>
          <w:vanish/>
          <w:sz w:val="22"/>
          <w:szCs w:val="22"/>
          <w:u w:val="single"/>
          <w:shd w:val="clear" w:color="auto" w:fill="FFFF99"/>
          <w:rtl/>
        </w:rPr>
        <w:t>(ג)</w:t>
      </w:r>
      <w:r w:rsidRPr="006412E4">
        <w:rPr>
          <w:rStyle w:val="default"/>
          <w:rFonts w:cs="FrankRuehl" w:hint="cs"/>
          <w:vanish/>
          <w:sz w:val="22"/>
          <w:szCs w:val="22"/>
          <w:u w:val="single"/>
          <w:shd w:val="clear" w:color="auto" w:fill="FFFF99"/>
          <w:rtl/>
        </w:rPr>
        <w:tab/>
        <w:t>התקבל כתב ההתחייבות במזכירות המועצה לאחר תום חמישה עשר ימים מיום תחילת ההתמחות בפועל, רשאי היושב ראש, בהחלטה מנומקת, לאשר כיום תחילת ההתמחות תאריך שקדם לתאריך קבלת כתב ההתחייבות כאמור.</w:t>
      </w:r>
    </w:p>
    <w:p w:rsidR="00057EB5" w:rsidRPr="006412E4" w:rsidRDefault="00057EB5" w:rsidP="00057EB5">
      <w:pPr>
        <w:pStyle w:val="P00"/>
        <w:tabs>
          <w:tab w:val="clear" w:pos="6259"/>
        </w:tabs>
        <w:spacing w:before="0"/>
        <w:rPr>
          <w:rStyle w:val="default"/>
          <w:rFonts w:cs="FrankRuehl"/>
          <w:vanish/>
          <w:sz w:val="20"/>
          <w:szCs w:val="20"/>
          <w:shd w:val="clear" w:color="auto" w:fill="FFFF99"/>
          <w:rtl/>
        </w:rPr>
      </w:pPr>
    </w:p>
    <w:p w:rsidR="00057EB5" w:rsidRPr="006412E4" w:rsidRDefault="00057EB5" w:rsidP="00057EB5">
      <w:pPr>
        <w:pStyle w:val="P00"/>
        <w:tabs>
          <w:tab w:val="clear" w:pos="6259"/>
        </w:tabs>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12.9.2017</w:t>
      </w:r>
    </w:p>
    <w:p w:rsidR="00057EB5" w:rsidRPr="006412E4" w:rsidRDefault="00057EB5" w:rsidP="00057EB5">
      <w:pPr>
        <w:pStyle w:val="P00"/>
        <w:tabs>
          <w:tab w:val="clear" w:pos="6259"/>
        </w:tabs>
        <w:spacing w:before="0"/>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תשע"ז-2017</w:t>
      </w:r>
    </w:p>
    <w:p w:rsidR="00057EB5" w:rsidRPr="006412E4" w:rsidRDefault="00057EB5" w:rsidP="00057EB5">
      <w:pPr>
        <w:pStyle w:val="P00"/>
        <w:tabs>
          <w:tab w:val="clear" w:pos="6259"/>
        </w:tabs>
        <w:spacing w:before="0"/>
        <w:rPr>
          <w:rStyle w:val="default"/>
          <w:rFonts w:cs="FrankRuehl"/>
          <w:vanish/>
          <w:sz w:val="20"/>
          <w:szCs w:val="20"/>
          <w:shd w:val="clear" w:color="auto" w:fill="FFFF99"/>
          <w:rtl/>
        </w:rPr>
      </w:pPr>
      <w:hyperlink r:id="rId104" w:history="1">
        <w:r w:rsidRPr="006412E4">
          <w:rPr>
            <w:rStyle w:val="Hyperlink"/>
            <w:rFonts w:hint="cs"/>
            <w:vanish/>
            <w:szCs w:val="20"/>
            <w:shd w:val="clear" w:color="auto" w:fill="FFFF99"/>
            <w:rtl/>
          </w:rPr>
          <w:t>ק"ת תשע"ז מס' 7862</w:t>
        </w:r>
      </w:hyperlink>
      <w:r w:rsidRPr="006412E4">
        <w:rPr>
          <w:rStyle w:val="default"/>
          <w:rFonts w:cs="FrankRuehl" w:hint="cs"/>
          <w:vanish/>
          <w:sz w:val="20"/>
          <w:szCs w:val="20"/>
          <w:shd w:val="clear" w:color="auto" w:fill="FFFF99"/>
          <w:rtl/>
        </w:rPr>
        <w:t xml:space="preserve"> מיום 12.9.2017 עמ' 1738</w:t>
      </w:r>
    </w:p>
    <w:p w:rsidR="00AF5E7D" w:rsidRPr="006412E4" w:rsidRDefault="00057EB5" w:rsidP="00057EB5">
      <w:pPr>
        <w:pStyle w:val="P0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hint="cs"/>
          <w:vanish/>
          <w:sz w:val="22"/>
          <w:szCs w:val="22"/>
          <w:shd w:val="clear" w:color="auto" w:fill="FFFF99"/>
          <w:rtl/>
        </w:rPr>
        <w:t>(א)</w:t>
      </w:r>
      <w:r w:rsidRPr="006412E4">
        <w:rPr>
          <w:rStyle w:val="default"/>
          <w:rFonts w:cs="FrankRuehl" w:hint="cs"/>
          <w:vanish/>
          <w:sz w:val="22"/>
          <w:szCs w:val="22"/>
          <w:shd w:val="clear" w:color="auto" w:fill="FFFF99"/>
          <w:rtl/>
        </w:rPr>
        <w:tab/>
      </w:r>
      <w:r w:rsidRPr="006412E4">
        <w:rPr>
          <w:rStyle w:val="default"/>
          <w:rFonts w:cs="FrankRuehl"/>
          <w:vanish/>
          <w:sz w:val="22"/>
          <w:szCs w:val="22"/>
          <w:shd w:val="clear" w:color="auto" w:fill="FFFF99"/>
          <w:rtl/>
        </w:rPr>
        <w:t>רו</w:t>
      </w:r>
      <w:r w:rsidRPr="006412E4">
        <w:rPr>
          <w:rStyle w:val="default"/>
          <w:rFonts w:cs="FrankRuehl" w:hint="cs"/>
          <w:vanish/>
          <w:sz w:val="22"/>
          <w:szCs w:val="22"/>
          <w:shd w:val="clear" w:color="auto" w:fill="FFFF99"/>
          <w:rtl/>
        </w:rPr>
        <w:t xml:space="preserve">אים את תאריך קבלתו במזכירות המועצה של כתב ההתחייבות </w:t>
      </w:r>
      <w:r w:rsidRPr="006412E4">
        <w:rPr>
          <w:rStyle w:val="default"/>
          <w:rFonts w:cs="FrankRuehl" w:hint="cs"/>
          <w:strike/>
          <w:vanish/>
          <w:sz w:val="22"/>
          <w:szCs w:val="22"/>
          <w:shd w:val="clear" w:color="auto" w:fill="FFFF99"/>
          <w:rtl/>
        </w:rPr>
        <w:t>שנשלח בדואר רשום</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שהוגש באמצעות המערכת המקוונת</w:t>
      </w:r>
      <w:r w:rsidRPr="006412E4">
        <w:rPr>
          <w:rStyle w:val="default"/>
          <w:rFonts w:cs="FrankRuehl" w:hint="cs"/>
          <w:vanish/>
          <w:sz w:val="22"/>
          <w:szCs w:val="22"/>
          <w:shd w:val="clear" w:color="auto" w:fill="FFFF99"/>
          <w:rtl/>
        </w:rPr>
        <w:t xml:space="preserve"> או שנמסר אישית כיום תחילת ההתמחות; תאריך חתימתו של מזכיר המועצה על רישום ההתמחות בתיק המתמחה יהווה ראיה </w:t>
      </w:r>
      <w:r w:rsidRPr="006412E4">
        <w:rPr>
          <w:rStyle w:val="default"/>
          <w:rFonts w:cs="FrankRuehl"/>
          <w:vanish/>
          <w:sz w:val="22"/>
          <w:szCs w:val="22"/>
          <w:shd w:val="clear" w:color="auto" w:fill="FFFF99"/>
          <w:rtl/>
        </w:rPr>
        <w:t>לכ</w:t>
      </w:r>
      <w:r w:rsidRPr="006412E4">
        <w:rPr>
          <w:rStyle w:val="default"/>
          <w:rFonts w:cs="FrankRuehl" w:hint="cs"/>
          <w:vanish/>
          <w:sz w:val="22"/>
          <w:szCs w:val="22"/>
          <w:shd w:val="clear" w:color="auto" w:fill="FFFF99"/>
          <w:rtl/>
        </w:rPr>
        <w:t>אורה על תחילת ההתמחות</w:t>
      </w:r>
      <w:r w:rsidR="00AF5E7D" w:rsidRPr="006412E4">
        <w:rPr>
          <w:rStyle w:val="default"/>
          <w:rFonts w:cs="FrankRuehl" w:hint="cs"/>
          <w:vanish/>
          <w:sz w:val="22"/>
          <w:szCs w:val="22"/>
          <w:shd w:val="clear" w:color="auto" w:fill="FFFF99"/>
          <w:rtl/>
        </w:rPr>
        <w:t>.</w:t>
      </w:r>
    </w:p>
    <w:p w:rsidR="00AF5E7D" w:rsidRPr="006412E4" w:rsidRDefault="00AF5E7D" w:rsidP="00AF5E7D">
      <w:pPr>
        <w:pStyle w:val="P00"/>
        <w:spacing w:before="0"/>
        <w:rPr>
          <w:rStyle w:val="default"/>
          <w:rFonts w:cs="FrankRuehl"/>
          <w:vanish/>
          <w:sz w:val="20"/>
          <w:szCs w:val="20"/>
          <w:shd w:val="clear" w:color="auto" w:fill="FFFF99"/>
          <w:rtl/>
        </w:rPr>
      </w:pPr>
    </w:p>
    <w:p w:rsidR="00AF5E7D" w:rsidRPr="006412E4" w:rsidRDefault="00AF5E7D" w:rsidP="00AF5E7D">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AF5E7D" w:rsidRPr="006412E4" w:rsidRDefault="00AF5E7D" w:rsidP="00AF5E7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AF5E7D" w:rsidRPr="006412E4" w:rsidRDefault="00AF5E7D" w:rsidP="00AF5E7D">
      <w:pPr>
        <w:pStyle w:val="P00"/>
        <w:spacing w:before="0"/>
        <w:rPr>
          <w:rStyle w:val="default"/>
          <w:rFonts w:ascii="FrankRuehl" w:hAnsi="FrankRuehl" w:cs="FrankRuehl"/>
          <w:vanish/>
          <w:sz w:val="20"/>
          <w:szCs w:val="20"/>
          <w:shd w:val="clear" w:color="auto" w:fill="FFFF99"/>
          <w:rtl/>
        </w:rPr>
      </w:pPr>
      <w:hyperlink r:id="rId105"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6</w:t>
      </w:r>
    </w:p>
    <w:p w:rsidR="00AF5E7D" w:rsidRPr="006412E4" w:rsidRDefault="00AF5E7D" w:rsidP="00AF5E7D">
      <w:pPr>
        <w:pStyle w:val="P00"/>
        <w:rPr>
          <w:rStyle w:val="default"/>
          <w:rFonts w:cs="FrankRuehl"/>
          <w:vanish/>
          <w:sz w:val="22"/>
          <w:szCs w:val="22"/>
          <w:shd w:val="clear" w:color="auto" w:fill="FFFF99"/>
          <w:rtl/>
        </w:rPr>
      </w:pPr>
      <w:r w:rsidRPr="006412E4">
        <w:rPr>
          <w:rStyle w:val="default"/>
          <w:rFonts w:cs="FrankRuehl" w:hint="cs"/>
          <w:vanish/>
          <w:sz w:val="22"/>
          <w:szCs w:val="22"/>
          <w:shd w:val="clear" w:color="auto" w:fill="FFFF99"/>
          <w:rtl/>
        </w:rPr>
        <w:t>24.</w:t>
      </w:r>
      <w:r w:rsidRPr="006412E4">
        <w:rPr>
          <w:rStyle w:val="default"/>
          <w:rFonts w:cs="FrankRuehl"/>
          <w:vanish/>
          <w:sz w:val="22"/>
          <w:szCs w:val="22"/>
          <w:shd w:val="clear" w:color="auto" w:fill="FFFF99"/>
          <w:rtl/>
        </w:rPr>
        <w:tab/>
      </w:r>
      <w:r w:rsidRPr="006412E4">
        <w:rPr>
          <w:rStyle w:val="default"/>
          <w:rFonts w:cs="FrankRuehl" w:hint="cs"/>
          <w:vanish/>
          <w:sz w:val="22"/>
          <w:szCs w:val="22"/>
          <w:shd w:val="clear" w:color="auto" w:fill="FFFF99"/>
          <w:rtl/>
        </w:rPr>
        <w:t>(א)</w:t>
      </w:r>
      <w:r w:rsidRPr="006412E4">
        <w:rPr>
          <w:rStyle w:val="default"/>
          <w:rFonts w:cs="FrankRuehl" w:hint="cs"/>
          <w:vanish/>
          <w:sz w:val="22"/>
          <w:szCs w:val="22"/>
          <w:shd w:val="clear" w:color="auto" w:fill="FFFF99"/>
          <w:rtl/>
        </w:rPr>
        <w:tab/>
      </w:r>
      <w:r w:rsidRPr="006412E4">
        <w:rPr>
          <w:rStyle w:val="default"/>
          <w:rFonts w:cs="FrankRuehl"/>
          <w:vanish/>
          <w:sz w:val="22"/>
          <w:szCs w:val="22"/>
          <w:shd w:val="clear" w:color="auto" w:fill="FFFF99"/>
          <w:rtl/>
        </w:rPr>
        <w:t>רו</w:t>
      </w:r>
      <w:r w:rsidRPr="006412E4">
        <w:rPr>
          <w:rStyle w:val="default"/>
          <w:rFonts w:cs="FrankRuehl" w:hint="cs"/>
          <w:vanish/>
          <w:sz w:val="22"/>
          <w:szCs w:val="22"/>
          <w:shd w:val="clear" w:color="auto" w:fill="FFFF99"/>
          <w:rtl/>
        </w:rPr>
        <w:t xml:space="preserve">אים את תאריך קבלתו במזכירות המועצה של כתב ההתחייבות שהוגש </w:t>
      </w:r>
      <w:r w:rsidRPr="006412E4">
        <w:rPr>
          <w:rStyle w:val="default"/>
          <w:rFonts w:cs="FrankRuehl" w:hint="cs"/>
          <w:strike/>
          <w:vanish/>
          <w:sz w:val="22"/>
          <w:szCs w:val="22"/>
          <w:shd w:val="clear" w:color="auto" w:fill="FFFF99"/>
          <w:rtl/>
        </w:rPr>
        <w:t>באמצעות המערכת המקוונת</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באופן מקוון לפי תקנה 49ב</w:t>
      </w:r>
      <w:r w:rsidRPr="006412E4">
        <w:rPr>
          <w:rStyle w:val="default"/>
          <w:rFonts w:cs="FrankRuehl" w:hint="cs"/>
          <w:vanish/>
          <w:sz w:val="22"/>
          <w:szCs w:val="22"/>
          <w:shd w:val="clear" w:color="auto" w:fill="FFFF99"/>
          <w:rtl/>
        </w:rPr>
        <w:t xml:space="preserve"> או שנמסר אישית כיום תחילת ההתמחות; תאריך חתימתו של מזכיר המועצה על רישום ההתמחות בתיק המתמחה יהווה ראיה </w:t>
      </w:r>
      <w:r w:rsidRPr="006412E4">
        <w:rPr>
          <w:rStyle w:val="default"/>
          <w:rFonts w:cs="FrankRuehl"/>
          <w:vanish/>
          <w:sz w:val="22"/>
          <w:szCs w:val="22"/>
          <w:shd w:val="clear" w:color="auto" w:fill="FFFF99"/>
          <w:rtl/>
        </w:rPr>
        <w:t>לכ</w:t>
      </w:r>
      <w:r w:rsidRPr="006412E4">
        <w:rPr>
          <w:rStyle w:val="default"/>
          <w:rFonts w:cs="FrankRuehl" w:hint="cs"/>
          <w:vanish/>
          <w:sz w:val="22"/>
          <w:szCs w:val="22"/>
          <w:shd w:val="clear" w:color="auto" w:fill="FFFF99"/>
          <w:rtl/>
        </w:rPr>
        <w:t>אורה על תחילת ההתמחות.</w:t>
      </w:r>
    </w:p>
    <w:p w:rsidR="00AF5E7D" w:rsidRPr="006412E4" w:rsidRDefault="00AF5E7D" w:rsidP="00AF5E7D">
      <w:pPr>
        <w:pStyle w:val="P00"/>
        <w:tabs>
          <w:tab w:val="clear" w:pos="6259"/>
        </w:tabs>
        <w:spacing w:before="0"/>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ab/>
        <w:t>(ב)</w:t>
      </w:r>
      <w:r w:rsidRPr="006412E4">
        <w:rPr>
          <w:rStyle w:val="default"/>
          <w:rFonts w:cs="FrankRuehl" w:hint="cs"/>
          <w:vanish/>
          <w:sz w:val="22"/>
          <w:szCs w:val="22"/>
          <w:shd w:val="clear" w:color="auto" w:fill="FFFF99"/>
          <w:rtl/>
        </w:rPr>
        <w:tab/>
        <w:t>מזכיר המועצה רשאי לאשר כיום תחילת ההתמחות את יום תחילת ההתמחות בפועל, גם אם הוא מוקדם ליום קבלת כתב ההתחייבות במזכירות המועצה, ובלבד שכתב ההתחייבות התקבל במזכירות במועצה בתוך חמישה עשר ימים מיום תחילת ההתמחות בפועל והמאמן אישר את מועד תחילת ההתמחות בפועל.</w:t>
      </w:r>
    </w:p>
    <w:p w:rsidR="00057EB5" w:rsidRPr="00057EB5" w:rsidRDefault="00AF5E7D" w:rsidP="00AF5E7D">
      <w:pPr>
        <w:pStyle w:val="P00"/>
        <w:tabs>
          <w:tab w:val="clear" w:pos="6259"/>
        </w:tabs>
        <w:spacing w:before="0"/>
        <w:rPr>
          <w:rStyle w:val="default"/>
          <w:rFonts w:cs="FrankRuehl" w:hint="cs"/>
          <w:sz w:val="2"/>
          <w:szCs w:val="2"/>
          <w:shd w:val="clear" w:color="auto" w:fill="FFFF99"/>
          <w:rtl/>
        </w:rPr>
      </w:pPr>
      <w:r w:rsidRPr="006412E4">
        <w:rPr>
          <w:rStyle w:val="default"/>
          <w:rFonts w:cs="FrankRuehl" w:hint="cs"/>
          <w:vanish/>
          <w:sz w:val="22"/>
          <w:szCs w:val="22"/>
          <w:shd w:val="clear" w:color="auto" w:fill="FFFF99"/>
          <w:rtl/>
        </w:rPr>
        <w:tab/>
        <w:t>(ג)</w:t>
      </w:r>
      <w:r w:rsidRPr="006412E4">
        <w:rPr>
          <w:rStyle w:val="default"/>
          <w:rFonts w:cs="FrankRuehl" w:hint="cs"/>
          <w:vanish/>
          <w:sz w:val="22"/>
          <w:szCs w:val="22"/>
          <w:shd w:val="clear" w:color="auto" w:fill="FFFF99"/>
          <w:rtl/>
        </w:rPr>
        <w:tab/>
        <w:t xml:space="preserve">התקבל כתב ההתחייבות במזכירות המועצה לאחר תום חמישה עשר ימים מיום תחילת ההתמחות בפועל, רשאי היושב ראש </w:t>
      </w:r>
      <w:r w:rsidRPr="006412E4">
        <w:rPr>
          <w:rStyle w:val="default"/>
          <w:rFonts w:cs="FrankRuehl" w:hint="cs"/>
          <w:vanish/>
          <w:sz w:val="22"/>
          <w:szCs w:val="22"/>
          <w:u w:val="single"/>
          <w:shd w:val="clear" w:color="auto" w:fill="FFFF99"/>
          <w:rtl/>
        </w:rPr>
        <w:t>או מי שהוא מינה לעניין זה</w:t>
      </w:r>
      <w:r w:rsidRPr="006412E4">
        <w:rPr>
          <w:rStyle w:val="default"/>
          <w:rFonts w:cs="FrankRuehl" w:hint="cs"/>
          <w:vanish/>
          <w:sz w:val="22"/>
          <w:szCs w:val="22"/>
          <w:shd w:val="clear" w:color="auto" w:fill="FFFF99"/>
          <w:rtl/>
        </w:rPr>
        <w:t>, בהחלטה מנומקת, לאשר כיום תחילת ההתמחות תאריך שקדם לתאריך קבלת כתב ההתחייבות כאמור.</w:t>
      </w:r>
      <w:bookmarkEnd w:id="53"/>
    </w:p>
    <w:p w:rsidR="00EA03DE" w:rsidRPr="009D153B" w:rsidRDefault="00EA03DE">
      <w:pPr>
        <w:pStyle w:val="P00"/>
        <w:spacing w:before="72"/>
        <w:rPr>
          <w:rStyle w:val="default"/>
          <w:rFonts w:cs="FrankRuehl"/>
          <w:rtl/>
        </w:rPr>
      </w:pPr>
      <w:bookmarkStart w:id="54" w:name="Seif16"/>
      <w:bookmarkEnd w:id="54"/>
      <w:r w:rsidRPr="009D153B">
        <w:rPr>
          <w:lang w:val="he-IL"/>
        </w:rPr>
        <w:pict>
          <v:rect id="_x0000_s2090" style="position:absolute;left:0;text-align:left;margin-left:464.5pt;margin-top:8.05pt;width:75.05pt;height:23.05pt;z-index:251606016" o:allowincell="f" filled="f" stroked="f" strokecolor="lime" strokeweight=".25pt">
            <v:textbox style="mso-next-textbox:#_x0000_s2090" inset="0,0,0,0">
              <w:txbxContent>
                <w:p w:rsidR="00C532B4" w:rsidRDefault="00C532B4" w:rsidP="00EC492C">
                  <w:pPr>
                    <w:spacing w:line="160" w:lineRule="exact"/>
                    <w:jc w:val="left"/>
                    <w:rPr>
                      <w:rFonts w:cs="Miriam"/>
                      <w:noProof/>
                      <w:sz w:val="18"/>
                      <w:szCs w:val="18"/>
                      <w:rtl/>
                    </w:rPr>
                  </w:pPr>
                  <w:r>
                    <w:rPr>
                      <w:rFonts w:cs="Miriam"/>
                      <w:sz w:val="18"/>
                      <w:szCs w:val="18"/>
                      <w:rtl/>
                    </w:rPr>
                    <w:t>עב</w:t>
                  </w:r>
                  <w:r>
                    <w:rPr>
                      <w:rFonts w:cs="Miriam" w:hint="cs"/>
                      <w:sz w:val="18"/>
                      <w:szCs w:val="18"/>
                      <w:rtl/>
                    </w:rPr>
                    <w:t>ודה קבו</w:t>
                  </w:r>
                  <w:r>
                    <w:rPr>
                      <w:rFonts w:cs="Miriam"/>
                      <w:sz w:val="18"/>
                      <w:szCs w:val="18"/>
                      <w:rtl/>
                    </w:rPr>
                    <w:t>עה</w:t>
                  </w:r>
                  <w:r>
                    <w:rPr>
                      <w:rFonts w:cs="Miriam" w:hint="cs"/>
                      <w:sz w:val="18"/>
                      <w:szCs w:val="18"/>
                      <w:rtl/>
                    </w:rPr>
                    <w:t xml:space="preserve"> </w:t>
                  </w:r>
                  <w:r>
                    <w:rPr>
                      <w:rFonts w:cs="Miriam"/>
                      <w:sz w:val="18"/>
                      <w:szCs w:val="18"/>
                      <w:rtl/>
                    </w:rPr>
                    <w:t>אח</w:t>
                  </w:r>
                  <w:r>
                    <w:rPr>
                      <w:rFonts w:cs="Miriam" w:hint="cs"/>
                      <w:sz w:val="18"/>
                      <w:szCs w:val="18"/>
                      <w:rtl/>
                    </w:rPr>
                    <w:t>רת</w:t>
                  </w:r>
                </w:p>
                <w:p w:rsidR="00C532B4" w:rsidRDefault="00C532B4">
                  <w:pPr>
                    <w:spacing w:line="160" w:lineRule="exact"/>
                    <w:jc w:val="left"/>
                    <w:rPr>
                      <w:rFonts w:cs="Miriam"/>
                      <w:sz w:val="18"/>
                      <w:szCs w:val="18"/>
                      <w:rtl/>
                    </w:rPr>
                  </w:pPr>
                  <w:r>
                    <w:rPr>
                      <w:rFonts w:cs="Miriam"/>
                      <w:sz w:val="18"/>
                      <w:szCs w:val="18"/>
                      <w:rtl/>
                    </w:rPr>
                    <w:t>תק</w:t>
                  </w:r>
                  <w:r>
                    <w:rPr>
                      <w:rFonts w:cs="Miriam" w:hint="cs"/>
                      <w:sz w:val="18"/>
                      <w:szCs w:val="18"/>
                      <w:rtl/>
                    </w:rPr>
                    <w:t>' תשי"ז-</w:t>
                  </w:r>
                  <w:r>
                    <w:rPr>
                      <w:rFonts w:cs="Miriam"/>
                      <w:sz w:val="18"/>
                      <w:szCs w:val="18"/>
                      <w:rtl/>
                    </w:rPr>
                    <w:t>1957</w:t>
                  </w:r>
                </w:p>
                <w:p w:rsidR="00D048B2" w:rsidRDefault="00D048B2">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24</w:t>
      </w:r>
      <w:r w:rsidRPr="009D153B">
        <w:rPr>
          <w:rStyle w:val="default"/>
          <w:rFonts w:cs="FrankRuehl"/>
          <w:rtl/>
        </w:rPr>
        <w:t>א.</w:t>
      </w:r>
      <w:r w:rsidRPr="009D153B">
        <w:rPr>
          <w:rStyle w:val="default"/>
          <w:rFonts w:cs="FrankRuehl"/>
          <w:rtl/>
        </w:rPr>
        <w:tab/>
        <w:t>(</w:t>
      </w:r>
      <w:r w:rsidRPr="009D153B">
        <w:rPr>
          <w:rStyle w:val="default"/>
          <w:rFonts w:cs="FrankRuehl" w:hint="cs"/>
          <w:rtl/>
        </w:rPr>
        <w:t>א)</w:t>
      </w:r>
      <w:r w:rsidRPr="009D153B">
        <w:rPr>
          <w:rStyle w:val="default"/>
          <w:rFonts w:cs="FrankRuehl"/>
          <w:rtl/>
        </w:rPr>
        <w:tab/>
        <w:t>ל</w:t>
      </w:r>
      <w:r w:rsidRPr="009D153B">
        <w:rPr>
          <w:rStyle w:val="default"/>
          <w:rFonts w:cs="FrankRuehl" w:hint="cs"/>
          <w:rtl/>
        </w:rPr>
        <w:t>א יעבוד מתמחה בתקופת התמחותו עבודה קבועה אחרת, אלא אם קיבל תחילה רשות לכך מאת היושב ראש</w:t>
      </w:r>
      <w:r w:rsidR="00D048B2">
        <w:rPr>
          <w:rStyle w:val="default"/>
          <w:rFonts w:cs="FrankRuehl" w:hint="cs"/>
          <w:rtl/>
        </w:rPr>
        <w:t xml:space="preserve"> </w:t>
      </w:r>
      <w:r w:rsidR="00D048B2" w:rsidRPr="00D048B2">
        <w:rPr>
          <w:rStyle w:val="default"/>
          <w:rFonts w:cs="FrankRuehl" w:hint="cs"/>
          <w:rtl/>
        </w:rPr>
        <w:t>או מי שהוא מינה לעניין זה</w:t>
      </w:r>
      <w:r w:rsidRPr="009D153B">
        <w:rPr>
          <w:rStyle w:val="default"/>
          <w:rFonts w:cs="FrankRuehl" w:hint="cs"/>
          <w:rtl/>
        </w:rPr>
        <w:t>.</w:t>
      </w:r>
    </w:p>
    <w:p w:rsidR="00EA03DE" w:rsidRPr="009D153B" w:rsidRDefault="00EA03DE" w:rsidP="009E62CF">
      <w:pPr>
        <w:pStyle w:val="P00"/>
        <w:spacing w:before="72"/>
        <w:rPr>
          <w:rStyle w:val="default"/>
          <w:rFonts w:cs="FrankRuehl" w:hint="cs"/>
          <w:rtl/>
        </w:rPr>
      </w:pPr>
      <w:r w:rsidRPr="009E62CF">
        <w:rPr>
          <w:rStyle w:val="default"/>
          <w:rFonts w:cs="FrankRuehl"/>
        </w:rPr>
        <w:pict>
          <v:rect id="_x0000_s2091" style="position:absolute;left:0;text-align:left;margin-left:464.5pt;margin-top:8.05pt;width:75.05pt;height:18.6pt;z-index:251607040" o:allowincell="f" filled="f" stroked="f" strokecolor="lime" strokeweight=".25pt">
            <v:textbox inset="0,0,0,0">
              <w:txbxContent>
                <w:p w:rsidR="00C532B4" w:rsidRDefault="00C532B4" w:rsidP="009E62CF">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p w:rsidR="00D048B2" w:rsidRDefault="00D048B2" w:rsidP="009E62CF">
                  <w:pPr>
                    <w:spacing w:line="160" w:lineRule="exact"/>
                    <w:jc w:val="left"/>
                    <w:rPr>
                      <w:rFonts w:cs="Miriam"/>
                      <w:noProof/>
                      <w:sz w:val="18"/>
                      <w:szCs w:val="18"/>
                      <w:rtl/>
                    </w:rPr>
                  </w:pPr>
                  <w:r>
                    <w:rPr>
                      <w:rFonts w:cs="Miriam" w:hint="cs"/>
                      <w:noProof/>
                      <w:sz w:val="18"/>
                      <w:szCs w:val="18"/>
                      <w:rtl/>
                    </w:rPr>
                    <w:t>תק' תשפ"ג-2023</w:t>
                  </w:r>
                </w:p>
              </w:txbxContent>
            </v:textbox>
            <w10:anchorlock/>
          </v:rect>
        </w:pict>
      </w:r>
      <w:r w:rsidRPr="009E62CF">
        <w:rPr>
          <w:rStyle w:val="default"/>
          <w:rFonts w:cs="FrankRuehl"/>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r>
      <w:r w:rsidR="009E62CF" w:rsidRPr="009E62CF">
        <w:rPr>
          <w:rStyle w:val="default"/>
          <w:rFonts w:cs="FrankRuehl" w:hint="cs"/>
          <w:rtl/>
        </w:rPr>
        <w:t>לא ייתן היושב ראש רשות</w:t>
      </w:r>
      <w:r w:rsidR="00D048B2">
        <w:rPr>
          <w:rStyle w:val="default"/>
          <w:rFonts w:cs="FrankRuehl" w:hint="cs"/>
          <w:rtl/>
        </w:rPr>
        <w:t xml:space="preserve"> </w:t>
      </w:r>
      <w:r w:rsidR="00D048B2" w:rsidRPr="00D048B2">
        <w:rPr>
          <w:rStyle w:val="default"/>
          <w:rFonts w:cs="FrankRuehl" w:hint="cs"/>
          <w:rtl/>
        </w:rPr>
        <w:t>או מי שהוא מינה לעניין זה</w:t>
      </w:r>
      <w:r w:rsidR="009E62CF" w:rsidRPr="009E62CF">
        <w:rPr>
          <w:rStyle w:val="default"/>
          <w:rFonts w:cs="FrankRuehl" w:hint="cs"/>
          <w:rtl/>
        </w:rPr>
        <w:t xml:space="preserve"> כאמור בתקנת משנה (א), אלא אם כן ראה שהעבודה הקבועה האחרת מאפשרת למתמחה לעסוק בהתמחות בהיקף השעות ובזמנים האמורים בתקנה 24ד</w:t>
      </w:r>
      <w:r w:rsidRPr="009D153B">
        <w:rPr>
          <w:rStyle w:val="default"/>
          <w:rFonts w:cs="FrankRuehl" w:hint="cs"/>
          <w:rtl/>
        </w:rPr>
        <w:t>.</w:t>
      </w:r>
    </w:p>
    <w:p w:rsidR="00D048B2" w:rsidRPr="009D153B" w:rsidRDefault="00D048B2" w:rsidP="00D048B2">
      <w:pPr>
        <w:pStyle w:val="P00"/>
        <w:spacing w:before="72"/>
        <w:rPr>
          <w:rStyle w:val="default"/>
          <w:rFonts w:cs="FrankRuehl"/>
          <w:rtl/>
        </w:rPr>
      </w:pPr>
      <w:r w:rsidRPr="009D153B">
        <w:rPr>
          <w:lang w:val="he-IL"/>
        </w:rPr>
        <w:pict>
          <v:rect id="_x0000_s2327" style="position:absolute;left:0;text-align:left;margin-left:464.5pt;margin-top:8.05pt;width:75.05pt;height:9.8pt;z-index:251735040" o:allowincell="f" filled="f" stroked="f" strokecolor="lime" strokeweight=".25pt">
            <v:textbox inset="0,0,0,0">
              <w:txbxContent>
                <w:p w:rsidR="00D048B2" w:rsidRDefault="00D048B2" w:rsidP="00D048B2">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rect>
        </w:pict>
      </w:r>
      <w:r w:rsidRPr="009D153B">
        <w:rPr>
          <w:sz w:val="26"/>
          <w:rtl/>
        </w:rPr>
        <w:tab/>
      </w:r>
      <w:r w:rsidRPr="009D153B">
        <w:rPr>
          <w:rStyle w:val="default"/>
          <w:rFonts w:cs="FrankRuehl"/>
          <w:rtl/>
        </w:rPr>
        <w:t>(ג</w:t>
      </w:r>
      <w:r w:rsidRPr="009D153B">
        <w:rPr>
          <w:rStyle w:val="default"/>
          <w:rFonts w:cs="FrankRuehl" w:hint="cs"/>
          <w:rtl/>
        </w:rPr>
        <w:t>)</w:t>
      </w:r>
      <w:r w:rsidRPr="009D153B">
        <w:rPr>
          <w:rStyle w:val="default"/>
          <w:rFonts w:cs="FrankRuehl"/>
          <w:rtl/>
        </w:rPr>
        <w:tab/>
      </w:r>
      <w:r>
        <w:rPr>
          <w:rStyle w:val="default"/>
          <w:rFonts w:cs="FrankRuehl" w:hint="cs"/>
          <w:rtl/>
        </w:rPr>
        <w:t>(נמחקה)</w:t>
      </w:r>
      <w:r w:rsidRPr="009D153B">
        <w:rPr>
          <w:rStyle w:val="default"/>
          <w:rFonts w:cs="FrankRuehl" w:hint="cs"/>
          <w:rtl/>
        </w:rPr>
        <w:t>.</w:t>
      </w:r>
    </w:p>
    <w:p w:rsidR="00EA03DE" w:rsidRPr="009D153B" w:rsidRDefault="00EA03DE" w:rsidP="00D048B2">
      <w:pPr>
        <w:pStyle w:val="P00"/>
        <w:spacing w:before="72"/>
        <w:rPr>
          <w:rStyle w:val="default"/>
          <w:rFonts w:cs="FrankRuehl" w:hint="cs"/>
          <w:rtl/>
        </w:rPr>
      </w:pPr>
      <w:r w:rsidRPr="00D048B2">
        <w:rPr>
          <w:rStyle w:val="default"/>
          <w:rFonts w:cs="FrankRuehl"/>
        </w:rPr>
        <w:pict>
          <v:rect id="_x0000_s2092" style="position:absolute;left:0;text-align:left;margin-left:464.5pt;margin-top:8.05pt;width:75.05pt;height:9.8pt;z-index:251608064" o:allowincell="f" filled="f" stroked="f" strokecolor="lime" strokeweight=".25pt">
            <v:textbox inset="0,0,0,0">
              <w:txbxContent>
                <w:p w:rsidR="00C532B4" w:rsidRDefault="00C532B4" w:rsidP="009E62CF">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D048B2">
                    <w:rPr>
                      <w:rFonts w:cs="Miriam" w:hint="cs"/>
                      <w:sz w:val="18"/>
                      <w:szCs w:val="18"/>
                      <w:rtl/>
                    </w:rPr>
                    <w:t>תשפ"ג-2023</w:t>
                  </w:r>
                </w:p>
              </w:txbxContent>
            </v:textbox>
            <w10:anchorlock/>
          </v:rect>
        </w:pict>
      </w:r>
      <w:r w:rsidRPr="00D048B2">
        <w:rPr>
          <w:rStyle w:val="default"/>
          <w:rFonts w:cs="FrankRuehl"/>
          <w:rtl/>
        </w:rPr>
        <w:tab/>
      </w:r>
      <w:r w:rsidRPr="009D153B">
        <w:rPr>
          <w:rStyle w:val="default"/>
          <w:rFonts w:cs="FrankRuehl"/>
          <w:rtl/>
        </w:rPr>
        <w:t>(</w:t>
      </w:r>
      <w:r w:rsidR="00D048B2">
        <w:rPr>
          <w:rStyle w:val="default"/>
          <w:rFonts w:cs="FrankRuehl" w:hint="cs"/>
          <w:rtl/>
        </w:rPr>
        <w:t>ד</w:t>
      </w:r>
      <w:r w:rsidRPr="009D153B">
        <w:rPr>
          <w:rStyle w:val="default"/>
          <w:rFonts w:cs="FrankRuehl" w:hint="cs"/>
          <w:rtl/>
        </w:rPr>
        <w:t>)</w:t>
      </w:r>
      <w:r w:rsidRPr="009D153B">
        <w:rPr>
          <w:rStyle w:val="default"/>
          <w:rFonts w:cs="FrankRuehl"/>
          <w:rtl/>
        </w:rPr>
        <w:tab/>
        <w:t>ב</w:t>
      </w:r>
      <w:r w:rsidRPr="009D153B">
        <w:rPr>
          <w:rStyle w:val="default"/>
          <w:rFonts w:cs="FrankRuehl" w:hint="cs"/>
          <w:rtl/>
        </w:rPr>
        <w:t>גמר תקופת התמחותו יגיש המתמחה ליושב ראש</w:t>
      </w:r>
      <w:r w:rsidR="00D048B2">
        <w:rPr>
          <w:rStyle w:val="default"/>
          <w:rFonts w:cs="FrankRuehl" w:hint="cs"/>
          <w:rtl/>
        </w:rPr>
        <w:t xml:space="preserve"> </w:t>
      </w:r>
      <w:r w:rsidR="00D048B2" w:rsidRPr="00D048B2">
        <w:rPr>
          <w:rStyle w:val="default"/>
          <w:rFonts w:cs="FrankRuehl" w:hint="cs"/>
          <w:rtl/>
        </w:rPr>
        <w:t>או מי שהוא מינה לעניין זה</w:t>
      </w:r>
      <w:r w:rsidRPr="009D153B">
        <w:rPr>
          <w:rStyle w:val="default"/>
          <w:rFonts w:cs="FrankRuehl" w:hint="cs"/>
          <w:rtl/>
        </w:rPr>
        <w:t xml:space="preserve"> רשימה מפורטת של </w:t>
      </w:r>
      <w:r w:rsidRPr="009D153B">
        <w:rPr>
          <w:rStyle w:val="default"/>
          <w:rFonts w:cs="FrankRuehl"/>
          <w:rtl/>
        </w:rPr>
        <w:t>עב</w:t>
      </w:r>
      <w:r w:rsidRPr="009D153B">
        <w:rPr>
          <w:rStyle w:val="default"/>
          <w:rFonts w:cs="FrankRuehl" w:hint="cs"/>
          <w:rtl/>
        </w:rPr>
        <w:t>ודות קבועות אחרות שעבד בתקופת התמחותו.</w:t>
      </w:r>
    </w:p>
    <w:p w:rsidR="00EF4F4B" w:rsidRPr="006412E4" w:rsidRDefault="00EF4F4B" w:rsidP="00EF4F4B">
      <w:pPr>
        <w:pStyle w:val="P00"/>
        <w:spacing w:before="0"/>
        <w:rPr>
          <w:rFonts w:hint="cs"/>
          <w:b/>
          <w:bCs/>
          <w:vanish/>
          <w:szCs w:val="20"/>
          <w:shd w:val="clear" w:color="auto" w:fill="FFFF99"/>
          <w:rtl/>
        </w:rPr>
      </w:pPr>
      <w:bookmarkStart w:id="55" w:name="Rov159"/>
      <w:r w:rsidRPr="006412E4">
        <w:rPr>
          <w:rFonts w:hint="cs"/>
          <w:vanish/>
          <w:color w:val="FF0000"/>
          <w:szCs w:val="20"/>
          <w:shd w:val="clear" w:color="auto" w:fill="FFFF99"/>
          <w:rtl/>
        </w:rPr>
        <w:t>מיום 7.2.1957</w:t>
      </w:r>
    </w:p>
    <w:p w:rsidR="00EF4F4B" w:rsidRPr="006412E4" w:rsidRDefault="00EF4F4B" w:rsidP="00EF4F4B">
      <w:pPr>
        <w:pStyle w:val="P00"/>
        <w:spacing w:before="0"/>
        <w:rPr>
          <w:rFonts w:hint="cs"/>
          <w:b/>
          <w:bCs/>
          <w:vanish/>
          <w:szCs w:val="20"/>
          <w:shd w:val="clear" w:color="auto" w:fill="FFFF99"/>
          <w:rtl/>
        </w:rPr>
      </w:pPr>
      <w:r w:rsidRPr="006412E4">
        <w:rPr>
          <w:rFonts w:hint="cs"/>
          <w:b/>
          <w:bCs/>
          <w:vanish/>
          <w:szCs w:val="20"/>
          <w:shd w:val="clear" w:color="auto" w:fill="FFFF99"/>
          <w:rtl/>
        </w:rPr>
        <w:t>תק' תשי"ז-1957</w:t>
      </w:r>
    </w:p>
    <w:p w:rsidR="00EF4F4B" w:rsidRPr="006412E4" w:rsidRDefault="00EF4F4B" w:rsidP="00EF4F4B">
      <w:pPr>
        <w:pStyle w:val="P00"/>
        <w:tabs>
          <w:tab w:val="clear" w:pos="6259"/>
        </w:tabs>
        <w:spacing w:before="0"/>
        <w:rPr>
          <w:rFonts w:hint="cs"/>
          <w:vanish/>
          <w:szCs w:val="20"/>
          <w:shd w:val="clear" w:color="auto" w:fill="FFFF99"/>
          <w:rtl/>
        </w:rPr>
      </w:pPr>
      <w:hyperlink r:id="rId106" w:history="1">
        <w:r w:rsidRPr="006412E4">
          <w:rPr>
            <w:rStyle w:val="Hyperlink"/>
            <w:rFonts w:hint="cs"/>
            <w:vanish/>
            <w:szCs w:val="20"/>
            <w:shd w:val="clear" w:color="auto" w:fill="FFFF99"/>
            <w:rtl/>
          </w:rPr>
          <w:t>ק"ת תשי"ז מס' 674</w:t>
        </w:r>
      </w:hyperlink>
      <w:r w:rsidRPr="006412E4">
        <w:rPr>
          <w:rFonts w:hint="cs"/>
          <w:vanish/>
          <w:szCs w:val="20"/>
          <w:shd w:val="clear" w:color="auto" w:fill="FFFF99"/>
          <w:rtl/>
        </w:rPr>
        <w:t xml:space="preserve"> מיום 7.2.1957 עמ' 808</w:t>
      </w:r>
    </w:p>
    <w:p w:rsidR="00EF4F4B" w:rsidRPr="006412E4" w:rsidRDefault="00EF4F4B" w:rsidP="00EF4F4B">
      <w:pPr>
        <w:pStyle w:val="P00"/>
        <w:tabs>
          <w:tab w:val="clear" w:pos="6259"/>
        </w:tabs>
        <w:spacing w:before="0"/>
        <w:rPr>
          <w:rStyle w:val="default"/>
          <w:rFonts w:cs="FrankRuehl" w:hint="cs"/>
          <w:b/>
          <w:bCs/>
          <w:vanish/>
          <w:sz w:val="20"/>
          <w:szCs w:val="20"/>
          <w:shd w:val="clear" w:color="auto" w:fill="FFFF99"/>
          <w:rtl/>
        </w:rPr>
      </w:pPr>
      <w:r w:rsidRPr="006412E4">
        <w:rPr>
          <w:rFonts w:hint="cs"/>
          <w:b/>
          <w:bCs/>
          <w:vanish/>
          <w:szCs w:val="20"/>
          <w:shd w:val="clear" w:color="auto" w:fill="FFFF99"/>
          <w:rtl/>
        </w:rPr>
        <w:t>הוספת תקנה 24א</w:t>
      </w:r>
    </w:p>
    <w:p w:rsidR="00EF4F4B" w:rsidRPr="006412E4" w:rsidRDefault="00EF4F4B" w:rsidP="009E62CF">
      <w:pPr>
        <w:pStyle w:val="P00"/>
        <w:tabs>
          <w:tab w:val="clear" w:pos="6259"/>
        </w:tabs>
        <w:spacing w:before="0"/>
        <w:rPr>
          <w:rFonts w:hint="cs"/>
          <w:vanish/>
          <w:szCs w:val="20"/>
          <w:shd w:val="clear" w:color="auto" w:fill="FFFF99"/>
          <w:rtl/>
        </w:rPr>
      </w:pPr>
    </w:p>
    <w:p w:rsidR="00EF4F4B" w:rsidRPr="006412E4" w:rsidRDefault="00EF4F4B" w:rsidP="00EF4F4B">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29.5.1974</w:t>
      </w:r>
    </w:p>
    <w:p w:rsidR="00EF4F4B" w:rsidRPr="006412E4" w:rsidRDefault="00EF4F4B" w:rsidP="00EF4F4B">
      <w:pPr>
        <w:pStyle w:val="P00"/>
        <w:spacing w:before="0"/>
        <w:rPr>
          <w:rFonts w:hint="cs"/>
          <w:b/>
          <w:bCs/>
          <w:vanish/>
          <w:szCs w:val="20"/>
          <w:shd w:val="clear" w:color="auto" w:fill="FFFF99"/>
          <w:rtl/>
        </w:rPr>
      </w:pPr>
      <w:r w:rsidRPr="006412E4">
        <w:rPr>
          <w:rFonts w:hint="cs"/>
          <w:b/>
          <w:bCs/>
          <w:vanish/>
          <w:szCs w:val="20"/>
          <w:shd w:val="clear" w:color="auto" w:fill="FFFF99"/>
          <w:rtl/>
        </w:rPr>
        <w:t>תק' תשל"ד-1974</w:t>
      </w:r>
    </w:p>
    <w:p w:rsidR="00EF4F4B" w:rsidRPr="006412E4" w:rsidRDefault="00EF4F4B" w:rsidP="00EF4F4B">
      <w:pPr>
        <w:pStyle w:val="P00"/>
        <w:tabs>
          <w:tab w:val="clear" w:pos="6259"/>
        </w:tabs>
        <w:spacing w:before="0"/>
        <w:rPr>
          <w:rFonts w:hint="cs"/>
          <w:vanish/>
          <w:szCs w:val="20"/>
          <w:shd w:val="clear" w:color="auto" w:fill="FFFF99"/>
          <w:rtl/>
        </w:rPr>
      </w:pPr>
      <w:hyperlink r:id="rId107" w:history="1">
        <w:r w:rsidRPr="006412E4">
          <w:rPr>
            <w:rStyle w:val="Hyperlink"/>
            <w:rFonts w:hint="cs"/>
            <w:vanish/>
            <w:szCs w:val="20"/>
            <w:shd w:val="clear" w:color="auto" w:fill="FFFF99"/>
            <w:rtl/>
          </w:rPr>
          <w:t>ק"ת תשל"ד מס' 3178</w:t>
        </w:r>
      </w:hyperlink>
      <w:r w:rsidRPr="006412E4">
        <w:rPr>
          <w:rFonts w:hint="cs"/>
          <w:vanish/>
          <w:szCs w:val="20"/>
          <w:shd w:val="clear" w:color="auto" w:fill="FFFF99"/>
          <w:rtl/>
        </w:rPr>
        <w:t xml:space="preserve"> מיום 29.5.1974 עמ' 1258</w:t>
      </w:r>
    </w:p>
    <w:p w:rsidR="00EF4F4B" w:rsidRPr="006412E4" w:rsidRDefault="00EF4F4B" w:rsidP="00EF4F4B">
      <w:pPr>
        <w:pStyle w:val="P00"/>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vanish/>
          <w:sz w:val="22"/>
          <w:szCs w:val="22"/>
          <w:shd w:val="clear" w:color="auto" w:fill="FFFF99"/>
          <w:rtl/>
        </w:rPr>
        <w:t>(ג</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א</w:t>
      </w:r>
      <w:r w:rsidRPr="006412E4">
        <w:rPr>
          <w:rStyle w:val="default"/>
          <w:rFonts w:cs="FrankRuehl" w:hint="cs"/>
          <w:vanish/>
          <w:sz w:val="22"/>
          <w:szCs w:val="22"/>
          <w:shd w:val="clear" w:color="auto" w:fill="FFFF99"/>
          <w:rtl/>
        </w:rPr>
        <w:t>ם אין העבודה הקבועה האחרת משאירה למתמחה זמן</w:t>
      </w:r>
      <w:r w:rsidRPr="006412E4">
        <w:rPr>
          <w:rFonts w:ascii="Cambria Math" w:hAnsi="Cambria Math" w:cs="Cambria Math" w:hint="cs"/>
          <w:vanish/>
          <w:sz w:val="22"/>
          <w:szCs w:val="22"/>
          <w:shd w:val="clear" w:color="auto" w:fill="FFFF99"/>
          <w:rtl/>
        </w:rPr>
        <w:t xml:space="preserve"> </w:t>
      </w:r>
      <w:r w:rsidRPr="006412E4">
        <w:rPr>
          <w:rStyle w:val="default"/>
          <w:rFonts w:cs="FrankRuehl"/>
          <w:vanish/>
          <w:sz w:val="22"/>
          <w:szCs w:val="22"/>
          <w:shd w:val="clear" w:color="auto" w:fill="FFFF99"/>
          <w:rtl/>
        </w:rPr>
        <w:t>כ</w:t>
      </w:r>
      <w:r w:rsidRPr="006412E4">
        <w:rPr>
          <w:rStyle w:val="default"/>
          <w:rFonts w:cs="FrankRuehl" w:hint="cs"/>
          <w:vanish/>
          <w:sz w:val="22"/>
          <w:szCs w:val="22"/>
          <w:shd w:val="clear" w:color="auto" w:fill="FFFF99"/>
          <w:rtl/>
        </w:rPr>
        <w:t>אמור, רשאי היושב ראש ליתן רשות כאמור, בתנאי שתקופת ההתמחות תוארך ל</w:t>
      </w:r>
      <w:r w:rsidRPr="006412E4">
        <w:rPr>
          <w:rStyle w:val="default"/>
          <w:rFonts w:cs="FrankRuehl"/>
          <w:vanish/>
          <w:sz w:val="22"/>
          <w:szCs w:val="22"/>
          <w:shd w:val="clear" w:color="auto" w:fill="FFFF99"/>
          <w:rtl/>
        </w:rPr>
        <w:t>תק</w:t>
      </w:r>
      <w:r w:rsidRPr="006412E4">
        <w:rPr>
          <w:rStyle w:val="default"/>
          <w:rFonts w:cs="FrankRuehl" w:hint="cs"/>
          <w:vanish/>
          <w:sz w:val="22"/>
          <w:szCs w:val="22"/>
          <w:shd w:val="clear" w:color="auto" w:fill="FFFF99"/>
          <w:rtl/>
        </w:rPr>
        <w:t xml:space="preserve">ופה שלא תעלה על ארבע שנים ועבודת ההתמחות לא תפחת מ-20 שעות בשבוע </w:t>
      </w:r>
      <w:r w:rsidRPr="006412E4">
        <w:rPr>
          <w:rStyle w:val="default"/>
          <w:rFonts w:cs="FrankRuehl" w:hint="cs"/>
          <w:vanish/>
          <w:sz w:val="22"/>
          <w:szCs w:val="22"/>
          <w:u w:val="single"/>
          <w:shd w:val="clear" w:color="auto" w:fill="FFFF99"/>
          <w:rtl/>
        </w:rPr>
        <w:t>בשעות שעד שבע בערב</w:t>
      </w:r>
      <w:r w:rsidRPr="006412E4">
        <w:rPr>
          <w:rStyle w:val="default"/>
          <w:rFonts w:cs="FrankRuehl" w:hint="cs"/>
          <w:vanish/>
          <w:sz w:val="22"/>
          <w:szCs w:val="22"/>
          <w:shd w:val="clear" w:color="auto" w:fill="FFFF99"/>
          <w:rtl/>
        </w:rPr>
        <w:t xml:space="preserve"> וסך כל שעות ההתמחות לכל התקופה לא </w:t>
      </w:r>
      <w:r w:rsidRPr="006412E4">
        <w:rPr>
          <w:rStyle w:val="default"/>
          <w:rFonts w:cs="FrankRuehl"/>
          <w:vanish/>
          <w:sz w:val="22"/>
          <w:szCs w:val="22"/>
          <w:shd w:val="clear" w:color="auto" w:fill="FFFF99"/>
          <w:rtl/>
        </w:rPr>
        <w:t>י</w:t>
      </w:r>
      <w:r w:rsidRPr="006412E4">
        <w:rPr>
          <w:rStyle w:val="default"/>
          <w:rFonts w:cs="FrankRuehl" w:hint="cs"/>
          <w:vanish/>
          <w:sz w:val="22"/>
          <w:szCs w:val="22"/>
          <w:shd w:val="clear" w:color="auto" w:fill="FFFF99"/>
          <w:rtl/>
        </w:rPr>
        <w:t>פחת ממספר השעות שבהן היה עובד בהתמחות אילו לא היה עובד עבודה קבועה אחרת.</w:t>
      </w:r>
    </w:p>
    <w:p w:rsidR="00AC145A" w:rsidRPr="006412E4" w:rsidRDefault="00AC145A" w:rsidP="00AC145A">
      <w:pPr>
        <w:pStyle w:val="P00"/>
        <w:spacing w:before="0"/>
        <w:rPr>
          <w:rFonts w:hint="cs"/>
          <w:vanish/>
          <w:color w:val="FF0000"/>
          <w:szCs w:val="20"/>
          <w:shd w:val="clear" w:color="auto" w:fill="FFFF99"/>
          <w:rtl/>
        </w:rPr>
      </w:pPr>
    </w:p>
    <w:p w:rsidR="00AC145A" w:rsidRPr="006412E4" w:rsidRDefault="00AC145A" w:rsidP="00AC145A">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13.11.1988</w:t>
      </w:r>
    </w:p>
    <w:p w:rsidR="00AC145A" w:rsidRPr="006412E4" w:rsidRDefault="00AC145A" w:rsidP="00AC145A">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תשמ"ט-1988</w:t>
      </w:r>
    </w:p>
    <w:p w:rsidR="00AC145A" w:rsidRPr="006412E4" w:rsidRDefault="00AC145A" w:rsidP="00AC145A">
      <w:pPr>
        <w:pStyle w:val="P00"/>
        <w:tabs>
          <w:tab w:val="clear" w:pos="6259"/>
        </w:tabs>
        <w:spacing w:before="0"/>
        <w:rPr>
          <w:rFonts w:hint="cs"/>
          <w:vanish/>
          <w:szCs w:val="20"/>
          <w:shd w:val="clear" w:color="auto" w:fill="FFFF99"/>
          <w:rtl/>
        </w:rPr>
      </w:pPr>
      <w:hyperlink r:id="rId108" w:history="1">
        <w:r w:rsidRPr="006412E4">
          <w:rPr>
            <w:rStyle w:val="Hyperlink"/>
            <w:rFonts w:hint="cs"/>
            <w:vanish/>
            <w:szCs w:val="20"/>
            <w:shd w:val="clear" w:color="auto" w:fill="FFFF99"/>
            <w:rtl/>
          </w:rPr>
          <w:t>ק"ת תשמ"ט מס' 5145</w:t>
        </w:r>
      </w:hyperlink>
      <w:r w:rsidRPr="006412E4">
        <w:rPr>
          <w:rFonts w:hint="cs"/>
          <w:vanish/>
          <w:szCs w:val="20"/>
          <w:shd w:val="clear" w:color="auto" w:fill="FFFF99"/>
          <w:rtl/>
        </w:rPr>
        <w:t xml:space="preserve"> מיום 13.11.1988 עמ' 138</w:t>
      </w:r>
    </w:p>
    <w:p w:rsidR="00AC145A" w:rsidRPr="006412E4" w:rsidRDefault="00AC145A" w:rsidP="00E02BE9">
      <w:pPr>
        <w:pStyle w:val="P00"/>
        <w:rPr>
          <w:rStyle w:val="default"/>
          <w:rFonts w:cs="FrankRuehl" w:hint="cs"/>
          <w:vanish/>
          <w:sz w:val="22"/>
          <w:szCs w:val="22"/>
          <w:shd w:val="clear" w:color="auto" w:fill="FFFF99"/>
          <w:rtl/>
        </w:rPr>
      </w:pPr>
      <w:r w:rsidRPr="006412E4">
        <w:rPr>
          <w:rStyle w:val="default"/>
          <w:rFonts w:cs="FrankRuehl" w:hint="cs"/>
          <w:vanish/>
          <w:shd w:val="clear" w:color="auto" w:fill="FFFF99"/>
          <w:rtl/>
        </w:rPr>
        <w:tab/>
      </w:r>
      <w:r w:rsidRPr="006412E4">
        <w:rPr>
          <w:rStyle w:val="default"/>
          <w:rFonts w:cs="FrankRuehl"/>
          <w:vanish/>
          <w:sz w:val="22"/>
          <w:szCs w:val="22"/>
          <w:shd w:val="clear" w:color="auto" w:fill="FFFF99"/>
          <w:rtl/>
        </w:rPr>
        <w:t>(ב</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ל</w:t>
      </w:r>
      <w:r w:rsidRPr="006412E4">
        <w:rPr>
          <w:rStyle w:val="default"/>
          <w:rFonts w:cs="FrankRuehl" w:hint="cs"/>
          <w:vanish/>
          <w:sz w:val="22"/>
          <w:szCs w:val="22"/>
          <w:shd w:val="clear" w:color="auto" w:fill="FFFF99"/>
          <w:rtl/>
        </w:rPr>
        <w:t xml:space="preserve">א יתן היושב ראש רשות כאמור, אלא אם ראה שהעבודה הקבועה האחרת משאירה למתמחה לפחות </w:t>
      </w:r>
      <w:r w:rsidRPr="006412E4">
        <w:rPr>
          <w:rStyle w:val="default"/>
          <w:rFonts w:cs="FrankRuehl" w:hint="cs"/>
          <w:strike/>
          <w:vanish/>
          <w:sz w:val="22"/>
          <w:szCs w:val="22"/>
          <w:shd w:val="clear" w:color="auto" w:fill="FFFF99"/>
          <w:rtl/>
        </w:rPr>
        <w:t>ארבעים שעות</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שלושים וחמש שעות</w:t>
      </w:r>
      <w:r w:rsidRPr="006412E4">
        <w:rPr>
          <w:rStyle w:val="default"/>
          <w:rFonts w:cs="FrankRuehl" w:hint="cs"/>
          <w:vanish/>
          <w:sz w:val="22"/>
          <w:szCs w:val="22"/>
          <w:shd w:val="clear" w:color="auto" w:fill="FFFF99"/>
          <w:rtl/>
        </w:rPr>
        <w:t xml:space="preserve"> לשבוע בשעות היום לעבודת התמחותו.</w:t>
      </w:r>
    </w:p>
    <w:p w:rsidR="00FF21E4" w:rsidRPr="006412E4" w:rsidRDefault="00FF21E4" w:rsidP="00FF21E4">
      <w:pPr>
        <w:pStyle w:val="P00"/>
        <w:tabs>
          <w:tab w:val="clear" w:pos="6259"/>
        </w:tabs>
        <w:spacing w:before="0"/>
        <w:rPr>
          <w:rFonts w:hint="cs"/>
          <w:vanish/>
          <w:szCs w:val="20"/>
          <w:shd w:val="clear" w:color="auto" w:fill="FFFF99"/>
          <w:rtl/>
        </w:rPr>
      </w:pPr>
    </w:p>
    <w:p w:rsidR="00FF21E4" w:rsidRPr="006412E4" w:rsidRDefault="00FF21E4" w:rsidP="00FF21E4">
      <w:pPr>
        <w:pStyle w:val="P00"/>
        <w:tabs>
          <w:tab w:val="clear" w:pos="6259"/>
        </w:tabs>
        <w:spacing w:before="0"/>
        <w:rPr>
          <w:rFonts w:hint="cs"/>
          <w:vanish/>
          <w:color w:val="FF0000"/>
          <w:szCs w:val="20"/>
          <w:shd w:val="clear" w:color="auto" w:fill="FFFF99"/>
          <w:rtl/>
        </w:rPr>
      </w:pPr>
      <w:r w:rsidRPr="006412E4">
        <w:rPr>
          <w:rFonts w:hint="cs"/>
          <w:vanish/>
          <w:color w:val="FF0000"/>
          <w:szCs w:val="20"/>
          <w:shd w:val="clear" w:color="auto" w:fill="FFFF99"/>
          <w:rtl/>
        </w:rPr>
        <w:t>מיום 20.10.2015</w:t>
      </w:r>
    </w:p>
    <w:p w:rsidR="00FF21E4" w:rsidRPr="006412E4" w:rsidRDefault="00FF21E4" w:rsidP="00FF21E4">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תק' תשע"ו-2015</w:t>
      </w:r>
    </w:p>
    <w:p w:rsidR="00FF21E4" w:rsidRPr="006412E4" w:rsidRDefault="00FF21E4" w:rsidP="00FF21E4">
      <w:pPr>
        <w:pStyle w:val="P00"/>
        <w:tabs>
          <w:tab w:val="clear" w:pos="6259"/>
        </w:tabs>
        <w:spacing w:before="0"/>
        <w:rPr>
          <w:rFonts w:hint="cs"/>
          <w:vanish/>
          <w:szCs w:val="20"/>
          <w:shd w:val="clear" w:color="auto" w:fill="FFFF99"/>
          <w:rtl/>
        </w:rPr>
      </w:pPr>
      <w:hyperlink r:id="rId109"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50</w:t>
      </w:r>
    </w:p>
    <w:p w:rsidR="00FF21E4" w:rsidRPr="006412E4" w:rsidRDefault="00FF21E4" w:rsidP="00FF21E4">
      <w:pPr>
        <w:pStyle w:val="P00"/>
        <w:rPr>
          <w:rStyle w:val="default"/>
          <w:rFonts w:cs="FrankRuehl" w:hint="cs"/>
          <w:strike/>
          <w:vanish/>
          <w:sz w:val="22"/>
          <w:szCs w:val="22"/>
          <w:shd w:val="clear" w:color="auto" w:fill="FFFF99"/>
          <w:rtl/>
        </w:rPr>
      </w:pPr>
      <w:r w:rsidRPr="006412E4">
        <w:rPr>
          <w:rStyle w:val="default"/>
          <w:rFonts w:cs="FrankRuehl" w:hint="cs"/>
          <w:vanish/>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א יתן היושב ראש רשות כאמור, אלא אם ראה שהעבודה הקבועה האחרת משאירה למתמחה לפחות שלושים וחמש שעות לשבוע בשעות היום לעבודת התמחותו.</w:t>
      </w:r>
    </w:p>
    <w:p w:rsidR="009E62CF" w:rsidRPr="006412E4" w:rsidRDefault="009E62CF" w:rsidP="00FF21E4">
      <w:pPr>
        <w:pStyle w:val="P00"/>
        <w:spacing w:before="0"/>
        <w:rPr>
          <w:rStyle w:val="default"/>
          <w:rFonts w:cs="FrankRuehl" w:hint="cs"/>
          <w:vanish/>
          <w:sz w:val="22"/>
          <w:szCs w:val="22"/>
          <w:u w:val="single"/>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hint="cs"/>
          <w:vanish/>
          <w:sz w:val="22"/>
          <w:szCs w:val="22"/>
          <w:u w:val="single"/>
          <w:shd w:val="clear" w:color="auto" w:fill="FFFF99"/>
          <w:rtl/>
        </w:rPr>
        <w:t>(ב)</w:t>
      </w:r>
      <w:r w:rsidRPr="006412E4">
        <w:rPr>
          <w:rStyle w:val="default"/>
          <w:rFonts w:cs="FrankRuehl" w:hint="cs"/>
          <w:vanish/>
          <w:sz w:val="22"/>
          <w:szCs w:val="22"/>
          <w:u w:val="single"/>
          <w:shd w:val="clear" w:color="auto" w:fill="FFFF99"/>
          <w:rtl/>
        </w:rPr>
        <w:tab/>
        <w:t>לא ייתן היושב ראש רשות כאמור בתקנת משנה (א), אלא אם כן ראה שהעבודה הקבועה האחרת מאפשרת למתמחה לעסוק בהתמחות בהיקף השעות ובזמנים האמורים בתקנה 24ד.</w:t>
      </w:r>
    </w:p>
    <w:p w:rsidR="00D048B2" w:rsidRPr="006412E4" w:rsidRDefault="00FF21E4" w:rsidP="009E62CF">
      <w:pPr>
        <w:pStyle w:val="P00"/>
        <w:spacing w:before="0"/>
        <w:rPr>
          <w:rStyle w:val="default"/>
          <w:rFonts w:cs="FrankRuehl"/>
          <w:strike/>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strike/>
          <w:vanish/>
          <w:sz w:val="22"/>
          <w:szCs w:val="22"/>
          <w:shd w:val="clear" w:color="auto" w:fill="FFFF99"/>
          <w:rtl/>
        </w:rPr>
        <w:t>(ג</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א</w:t>
      </w:r>
      <w:r w:rsidRPr="006412E4">
        <w:rPr>
          <w:rStyle w:val="default"/>
          <w:rFonts w:cs="FrankRuehl" w:hint="cs"/>
          <w:strike/>
          <w:vanish/>
          <w:sz w:val="22"/>
          <w:szCs w:val="22"/>
          <w:shd w:val="clear" w:color="auto" w:fill="FFFF99"/>
          <w:rtl/>
        </w:rPr>
        <w:t>ם אין העבודה הקבועה האחרת משאירה למתמחה זמן</w:t>
      </w:r>
      <w:r w:rsidRPr="006412E4">
        <w:rPr>
          <w:rFonts w:ascii="Cambria Math" w:hAnsi="Cambria Math" w:cs="Cambria Math" w:hint="cs"/>
          <w:strike/>
          <w:vanish/>
          <w:sz w:val="22"/>
          <w:szCs w:val="22"/>
          <w:shd w:val="clear" w:color="auto" w:fill="FFFF99"/>
          <w:rtl/>
        </w:rPr>
        <w:t xml:space="preserve"> </w:t>
      </w:r>
      <w:r w:rsidRPr="006412E4">
        <w:rPr>
          <w:rStyle w:val="default"/>
          <w:rFonts w:cs="FrankRuehl"/>
          <w:strike/>
          <w:vanish/>
          <w:sz w:val="22"/>
          <w:szCs w:val="22"/>
          <w:shd w:val="clear" w:color="auto" w:fill="FFFF99"/>
          <w:rtl/>
        </w:rPr>
        <w:t>כ</w:t>
      </w:r>
      <w:r w:rsidRPr="006412E4">
        <w:rPr>
          <w:rStyle w:val="default"/>
          <w:rFonts w:cs="FrankRuehl" w:hint="cs"/>
          <w:strike/>
          <w:vanish/>
          <w:sz w:val="22"/>
          <w:szCs w:val="22"/>
          <w:shd w:val="clear" w:color="auto" w:fill="FFFF99"/>
          <w:rtl/>
        </w:rPr>
        <w:t>אמור, רשאי היושב ראש ליתן רשות כאמור, בתנאי שתקופת ההתמחות תוארך ל</w:t>
      </w:r>
      <w:r w:rsidRPr="006412E4">
        <w:rPr>
          <w:rStyle w:val="default"/>
          <w:rFonts w:cs="FrankRuehl"/>
          <w:strike/>
          <w:vanish/>
          <w:sz w:val="22"/>
          <w:szCs w:val="22"/>
          <w:shd w:val="clear" w:color="auto" w:fill="FFFF99"/>
          <w:rtl/>
        </w:rPr>
        <w:t>תק</w:t>
      </w:r>
      <w:r w:rsidRPr="006412E4">
        <w:rPr>
          <w:rStyle w:val="default"/>
          <w:rFonts w:cs="FrankRuehl" w:hint="cs"/>
          <w:strike/>
          <w:vanish/>
          <w:sz w:val="22"/>
          <w:szCs w:val="22"/>
          <w:shd w:val="clear" w:color="auto" w:fill="FFFF99"/>
          <w:rtl/>
        </w:rPr>
        <w:t xml:space="preserve">ופה שלא תעלה על ארבע שנים ועבודת ההתמחות לא תפחת מ-20 שעות בשבוע בשעות שעד שבע בערב וסך כל שעות ההתמחות לכל התקופה לא </w:t>
      </w:r>
      <w:r w:rsidRPr="006412E4">
        <w:rPr>
          <w:rStyle w:val="default"/>
          <w:rFonts w:cs="FrankRuehl"/>
          <w:strike/>
          <w:vanish/>
          <w:sz w:val="22"/>
          <w:szCs w:val="22"/>
          <w:shd w:val="clear" w:color="auto" w:fill="FFFF99"/>
          <w:rtl/>
        </w:rPr>
        <w:t>י</w:t>
      </w:r>
      <w:r w:rsidRPr="006412E4">
        <w:rPr>
          <w:rStyle w:val="default"/>
          <w:rFonts w:cs="FrankRuehl" w:hint="cs"/>
          <w:strike/>
          <w:vanish/>
          <w:sz w:val="22"/>
          <w:szCs w:val="22"/>
          <w:shd w:val="clear" w:color="auto" w:fill="FFFF99"/>
          <w:rtl/>
        </w:rPr>
        <w:t>פחת ממספר השעות שבהן היה עובד בהתמחות אילו לא היה עובד עבודה קבועה אחרת</w:t>
      </w:r>
      <w:r w:rsidR="00D048B2" w:rsidRPr="006412E4">
        <w:rPr>
          <w:rStyle w:val="default"/>
          <w:rFonts w:cs="FrankRuehl" w:hint="cs"/>
          <w:strike/>
          <w:vanish/>
          <w:sz w:val="22"/>
          <w:szCs w:val="22"/>
          <w:shd w:val="clear" w:color="auto" w:fill="FFFF99"/>
          <w:rtl/>
        </w:rPr>
        <w:t>.</w:t>
      </w:r>
    </w:p>
    <w:p w:rsidR="00D048B2" w:rsidRPr="006412E4" w:rsidRDefault="00D048B2" w:rsidP="00D048B2">
      <w:pPr>
        <w:pStyle w:val="P00"/>
        <w:spacing w:before="0"/>
        <w:rPr>
          <w:rStyle w:val="default"/>
          <w:rFonts w:cs="FrankRuehl"/>
          <w:vanish/>
          <w:sz w:val="20"/>
          <w:szCs w:val="20"/>
          <w:shd w:val="clear" w:color="auto" w:fill="FFFF99"/>
          <w:rtl/>
        </w:rPr>
      </w:pPr>
    </w:p>
    <w:p w:rsidR="00D048B2" w:rsidRPr="006412E4" w:rsidRDefault="00D048B2" w:rsidP="00D048B2">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D048B2" w:rsidRPr="006412E4" w:rsidRDefault="00D048B2" w:rsidP="00D048B2">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D048B2" w:rsidRPr="006412E4" w:rsidRDefault="00D048B2" w:rsidP="00D048B2">
      <w:pPr>
        <w:pStyle w:val="P00"/>
        <w:spacing w:before="0"/>
        <w:rPr>
          <w:rStyle w:val="default"/>
          <w:rFonts w:ascii="FrankRuehl" w:hAnsi="FrankRuehl" w:cs="FrankRuehl"/>
          <w:vanish/>
          <w:sz w:val="20"/>
          <w:szCs w:val="20"/>
          <w:shd w:val="clear" w:color="auto" w:fill="FFFF99"/>
          <w:rtl/>
        </w:rPr>
      </w:pPr>
      <w:hyperlink r:id="rId110"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6</w:t>
      </w:r>
    </w:p>
    <w:p w:rsidR="00D048B2" w:rsidRPr="006412E4" w:rsidRDefault="00D048B2" w:rsidP="00D048B2">
      <w:pPr>
        <w:pStyle w:val="P0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24א.</w:t>
      </w:r>
      <w:r w:rsidRPr="006412E4">
        <w:rPr>
          <w:rStyle w:val="default"/>
          <w:rFonts w:cs="FrankRuehl"/>
          <w:vanish/>
          <w:sz w:val="22"/>
          <w:szCs w:val="22"/>
          <w:shd w:val="clear" w:color="auto" w:fill="FFFF99"/>
          <w:rtl/>
        </w:rPr>
        <w:tab/>
        <w:t>(</w:t>
      </w:r>
      <w:r w:rsidRPr="006412E4">
        <w:rPr>
          <w:rStyle w:val="default"/>
          <w:rFonts w:cs="FrankRuehl" w:hint="cs"/>
          <w:vanish/>
          <w:sz w:val="22"/>
          <w:szCs w:val="22"/>
          <w:shd w:val="clear" w:color="auto" w:fill="FFFF99"/>
          <w:rtl/>
        </w:rPr>
        <w:t>א)</w:t>
      </w:r>
      <w:r w:rsidRPr="006412E4">
        <w:rPr>
          <w:rStyle w:val="default"/>
          <w:rFonts w:cs="FrankRuehl"/>
          <w:vanish/>
          <w:sz w:val="22"/>
          <w:szCs w:val="22"/>
          <w:shd w:val="clear" w:color="auto" w:fill="FFFF99"/>
          <w:rtl/>
        </w:rPr>
        <w:tab/>
        <w:t>ל</w:t>
      </w:r>
      <w:r w:rsidRPr="006412E4">
        <w:rPr>
          <w:rStyle w:val="default"/>
          <w:rFonts w:cs="FrankRuehl" w:hint="cs"/>
          <w:vanish/>
          <w:sz w:val="22"/>
          <w:szCs w:val="22"/>
          <w:shd w:val="clear" w:color="auto" w:fill="FFFF99"/>
          <w:rtl/>
        </w:rPr>
        <w:t xml:space="preserve">א יעבוד מתמחה בתקופת התמחותו עבודה קבועה אחרת, אלא אם קיבל תחילה רשות לכך מאת היושב ראש </w:t>
      </w:r>
      <w:r w:rsidRPr="006412E4">
        <w:rPr>
          <w:rStyle w:val="default"/>
          <w:rFonts w:cs="FrankRuehl" w:hint="cs"/>
          <w:vanish/>
          <w:sz w:val="22"/>
          <w:szCs w:val="22"/>
          <w:u w:val="single"/>
          <w:shd w:val="clear" w:color="auto" w:fill="FFFF99"/>
          <w:rtl/>
        </w:rPr>
        <w:t>או מי שהוא מינה לעניין זה</w:t>
      </w:r>
      <w:r w:rsidRPr="006412E4">
        <w:rPr>
          <w:rStyle w:val="default"/>
          <w:rFonts w:cs="FrankRuehl" w:hint="cs"/>
          <w:vanish/>
          <w:sz w:val="22"/>
          <w:szCs w:val="22"/>
          <w:shd w:val="clear" w:color="auto" w:fill="FFFF99"/>
          <w:rtl/>
        </w:rPr>
        <w:t>.</w:t>
      </w:r>
    </w:p>
    <w:p w:rsidR="00D048B2" w:rsidRPr="006412E4" w:rsidRDefault="00D048B2" w:rsidP="00D048B2">
      <w:pPr>
        <w:pStyle w:val="P00"/>
        <w:spacing w:before="0"/>
        <w:rPr>
          <w:rStyle w:val="default"/>
          <w:rFonts w:cs="FrankRuehl" w:hint="cs"/>
          <w:vanish/>
          <w:sz w:val="22"/>
          <w:szCs w:val="22"/>
          <w:shd w:val="clear" w:color="auto" w:fill="FFFF99"/>
          <w:rtl/>
        </w:rPr>
      </w:pP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r>
      <w:r w:rsidRPr="006412E4">
        <w:rPr>
          <w:rStyle w:val="default"/>
          <w:rFonts w:cs="FrankRuehl" w:hint="cs"/>
          <w:vanish/>
          <w:sz w:val="22"/>
          <w:szCs w:val="22"/>
          <w:shd w:val="clear" w:color="auto" w:fill="FFFF99"/>
          <w:rtl/>
        </w:rPr>
        <w:t xml:space="preserve">לא ייתן היושב ראש </w:t>
      </w:r>
      <w:r w:rsidRPr="006412E4">
        <w:rPr>
          <w:rStyle w:val="default"/>
          <w:rFonts w:cs="FrankRuehl" w:hint="cs"/>
          <w:vanish/>
          <w:sz w:val="22"/>
          <w:szCs w:val="22"/>
          <w:u w:val="single"/>
          <w:shd w:val="clear" w:color="auto" w:fill="FFFF99"/>
          <w:rtl/>
        </w:rPr>
        <w:t>או מי שהוא מינה לעניין זה</w:t>
      </w:r>
      <w:r w:rsidRPr="006412E4">
        <w:rPr>
          <w:rStyle w:val="default"/>
          <w:rFonts w:cs="FrankRuehl" w:hint="cs"/>
          <w:vanish/>
          <w:sz w:val="22"/>
          <w:szCs w:val="22"/>
          <w:shd w:val="clear" w:color="auto" w:fill="FFFF99"/>
          <w:rtl/>
        </w:rPr>
        <w:t xml:space="preserve"> רשות כאמור בתקנת משנה (א), אלא אם כן ראה שהעבודה הקבועה האחרת מאפשרת למתמחה לעסוק בהתמחות בהיקף השעות ובזמנים האמורים בתקנה 24ד.</w:t>
      </w:r>
    </w:p>
    <w:p w:rsidR="00D048B2" w:rsidRPr="006412E4" w:rsidRDefault="00D048B2" w:rsidP="00D048B2">
      <w:pPr>
        <w:pStyle w:val="P00"/>
        <w:spacing w:before="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t>(ג</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r>
      <w:r w:rsidRPr="006412E4">
        <w:rPr>
          <w:rStyle w:val="default"/>
          <w:rFonts w:cs="FrankRuehl" w:hint="cs"/>
          <w:vanish/>
          <w:sz w:val="22"/>
          <w:szCs w:val="22"/>
          <w:shd w:val="clear" w:color="auto" w:fill="FFFF99"/>
          <w:rtl/>
        </w:rPr>
        <w:t>(נמחקה).</w:t>
      </w:r>
    </w:p>
    <w:p w:rsidR="00FF21E4" w:rsidRPr="009E62CF" w:rsidRDefault="00D048B2" w:rsidP="00D048B2">
      <w:pPr>
        <w:pStyle w:val="P00"/>
        <w:spacing w:before="0"/>
        <w:rPr>
          <w:rStyle w:val="default"/>
          <w:rFonts w:cs="FrankRuehl" w:hint="cs"/>
          <w:strike/>
          <w:sz w:val="2"/>
          <w:szCs w:val="2"/>
          <w:shd w:val="clear" w:color="auto" w:fill="FFFF99"/>
          <w:rtl/>
        </w:rPr>
      </w:pPr>
      <w:r w:rsidRPr="006412E4">
        <w:rPr>
          <w:rStyle w:val="default"/>
          <w:rFonts w:cs="FrankRuehl"/>
          <w:vanish/>
          <w:sz w:val="22"/>
          <w:szCs w:val="22"/>
          <w:shd w:val="clear" w:color="auto" w:fill="FFFF99"/>
          <w:rtl/>
        </w:rPr>
        <w:tab/>
        <w:t>(ד</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ב</w:t>
      </w:r>
      <w:r w:rsidRPr="006412E4">
        <w:rPr>
          <w:rStyle w:val="default"/>
          <w:rFonts w:cs="FrankRuehl" w:hint="cs"/>
          <w:vanish/>
          <w:sz w:val="22"/>
          <w:szCs w:val="22"/>
          <w:shd w:val="clear" w:color="auto" w:fill="FFFF99"/>
          <w:rtl/>
        </w:rPr>
        <w:t xml:space="preserve">גמר תקופת התמחותו יגיש המתמחה ליושב ראש </w:t>
      </w:r>
      <w:r w:rsidRPr="006412E4">
        <w:rPr>
          <w:rStyle w:val="default"/>
          <w:rFonts w:cs="FrankRuehl" w:hint="cs"/>
          <w:vanish/>
          <w:sz w:val="22"/>
          <w:szCs w:val="22"/>
          <w:u w:val="single"/>
          <w:shd w:val="clear" w:color="auto" w:fill="FFFF99"/>
          <w:rtl/>
        </w:rPr>
        <w:t>או מי שהוא מינה לעניין זה</w:t>
      </w:r>
      <w:r w:rsidRPr="006412E4">
        <w:rPr>
          <w:rStyle w:val="default"/>
          <w:rFonts w:cs="FrankRuehl" w:hint="cs"/>
          <w:vanish/>
          <w:sz w:val="22"/>
          <w:szCs w:val="22"/>
          <w:shd w:val="clear" w:color="auto" w:fill="FFFF99"/>
          <w:rtl/>
        </w:rPr>
        <w:t xml:space="preserve"> רשימה מפורטת של </w:t>
      </w:r>
      <w:r w:rsidRPr="006412E4">
        <w:rPr>
          <w:rStyle w:val="default"/>
          <w:rFonts w:cs="FrankRuehl"/>
          <w:vanish/>
          <w:sz w:val="22"/>
          <w:szCs w:val="22"/>
          <w:shd w:val="clear" w:color="auto" w:fill="FFFF99"/>
          <w:rtl/>
        </w:rPr>
        <w:t>עב</w:t>
      </w:r>
      <w:r w:rsidRPr="006412E4">
        <w:rPr>
          <w:rStyle w:val="default"/>
          <w:rFonts w:cs="FrankRuehl" w:hint="cs"/>
          <w:vanish/>
          <w:sz w:val="22"/>
          <w:szCs w:val="22"/>
          <w:shd w:val="clear" w:color="auto" w:fill="FFFF99"/>
          <w:rtl/>
        </w:rPr>
        <w:t>ודות קבועות אחרות שעבד בתקופת התמחותו.</w:t>
      </w:r>
      <w:bookmarkEnd w:id="55"/>
    </w:p>
    <w:p w:rsidR="00EA03DE" w:rsidRPr="009D153B" w:rsidRDefault="00EA03DE" w:rsidP="00982948">
      <w:pPr>
        <w:pStyle w:val="P00"/>
        <w:rPr>
          <w:rStyle w:val="default"/>
          <w:rFonts w:cs="FrankRuehl"/>
          <w:rtl/>
        </w:rPr>
      </w:pPr>
      <w:bookmarkStart w:id="56" w:name="Seif17"/>
      <w:bookmarkEnd w:id="56"/>
      <w:r w:rsidRPr="009D153B">
        <w:rPr>
          <w:lang w:val="he-IL"/>
        </w:rPr>
        <w:pict>
          <v:rect id="_x0000_s2093" style="position:absolute;left:0;text-align:left;margin-left:464.5pt;margin-top:8.05pt;width:75.05pt;height:32pt;z-index:251609088" o:allowincell="f" filled="f" stroked="f" strokecolor="lime" strokeweight=".25pt">
            <v:textbox style="mso-next-textbox:#_x0000_s2093" inset="0,0,0,0">
              <w:txbxContent>
                <w:p w:rsidR="00C532B4" w:rsidRDefault="00C532B4">
                  <w:pPr>
                    <w:spacing w:line="160" w:lineRule="exact"/>
                    <w:jc w:val="left"/>
                    <w:rPr>
                      <w:rFonts w:cs="Miriam"/>
                      <w:noProof/>
                      <w:sz w:val="18"/>
                      <w:szCs w:val="18"/>
                      <w:rtl/>
                    </w:rPr>
                  </w:pPr>
                  <w:r>
                    <w:rPr>
                      <w:rFonts w:cs="Miriam"/>
                      <w:sz w:val="18"/>
                      <w:szCs w:val="18"/>
                      <w:rtl/>
                    </w:rPr>
                    <w:t>מפ</w:t>
                  </w:r>
                  <w:r>
                    <w:rPr>
                      <w:rFonts w:cs="Miriam" w:hint="cs"/>
                      <w:sz w:val="18"/>
                      <w:szCs w:val="18"/>
                      <w:rtl/>
                    </w:rPr>
                    <w:t>קח על מתמחים</w:t>
                  </w:r>
                </w:p>
                <w:p w:rsidR="00C532B4" w:rsidRDefault="00C532B4" w:rsidP="009C68B8">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sidRPr="009D153B">
        <w:rPr>
          <w:rStyle w:val="big-number"/>
          <w:rFonts w:cs="Miriam"/>
          <w:rtl/>
        </w:rPr>
        <w:t>24</w:t>
      </w:r>
      <w:r w:rsidRPr="009D153B">
        <w:rPr>
          <w:rStyle w:val="default"/>
          <w:rFonts w:cs="FrankRuehl"/>
          <w:rtl/>
        </w:rPr>
        <w:t>ב.</w:t>
      </w:r>
      <w:r w:rsidRPr="009D153B">
        <w:rPr>
          <w:rStyle w:val="default"/>
          <w:rFonts w:cs="FrankRuehl"/>
          <w:rtl/>
        </w:rPr>
        <w:tab/>
        <w:t>(</w:t>
      </w:r>
      <w:r w:rsidRPr="009D153B">
        <w:rPr>
          <w:rStyle w:val="default"/>
          <w:rFonts w:cs="FrankRuehl" w:hint="cs"/>
          <w:rtl/>
        </w:rPr>
        <w:t>א)</w:t>
      </w:r>
      <w:r w:rsidRPr="009D153B">
        <w:rPr>
          <w:rStyle w:val="default"/>
          <w:rFonts w:cs="FrankRuehl"/>
          <w:rtl/>
        </w:rPr>
        <w:tab/>
        <w:t>ה</w:t>
      </w:r>
      <w:r w:rsidRPr="009D153B">
        <w:rPr>
          <w:rStyle w:val="default"/>
          <w:rFonts w:cs="FrankRuehl" w:hint="cs"/>
          <w:rtl/>
        </w:rPr>
        <w:t xml:space="preserve">מועצה רשאית למנות מפקח על מתמחים (להלן </w:t>
      </w:r>
      <w:r w:rsidR="00FF21E4">
        <w:rPr>
          <w:rStyle w:val="default"/>
          <w:rFonts w:cs="FrankRuehl"/>
          <w:rtl/>
        </w:rPr>
        <w:t>–</w:t>
      </w:r>
      <w:r w:rsidRPr="009D153B">
        <w:rPr>
          <w:rStyle w:val="default"/>
          <w:rFonts w:cs="FrankRuehl"/>
          <w:rtl/>
        </w:rPr>
        <w:t xml:space="preserve"> </w:t>
      </w:r>
      <w:r w:rsidRPr="009D153B">
        <w:rPr>
          <w:rStyle w:val="default"/>
          <w:rFonts w:cs="FrankRuehl" w:hint="cs"/>
          <w:rtl/>
        </w:rPr>
        <w:t>המפקח).</w:t>
      </w:r>
    </w:p>
    <w:p w:rsidR="00EA03DE" w:rsidRPr="009D153B" w:rsidRDefault="00EA03DE">
      <w:pPr>
        <w:pStyle w:val="P00"/>
        <w:spacing w:before="72"/>
        <w:rPr>
          <w:rStyle w:val="default"/>
          <w:rFonts w:cs="FrankRuehl" w:hint="cs"/>
          <w:rtl/>
        </w:rPr>
      </w:pP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ה</w:t>
      </w:r>
      <w:r w:rsidRPr="009D153B">
        <w:rPr>
          <w:rStyle w:val="default"/>
          <w:rFonts w:cs="FrankRuehl" w:hint="cs"/>
          <w:rtl/>
        </w:rPr>
        <w:t>מפקח רשאי, לפי הצורך, לברר את טיב ההתמחות עם המאמן ועם המתמחה וכן לבקר במקום ההתמחות ולחוות דעה בפני המועצה על טיב ההתמחות.</w:t>
      </w:r>
    </w:p>
    <w:p w:rsidR="0058716A" w:rsidRPr="006412E4" w:rsidRDefault="0058716A" w:rsidP="0058716A">
      <w:pPr>
        <w:pStyle w:val="P00"/>
        <w:spacing w:before="0"/>
        <w:rPr>
          <w:rFonts w:hint="cs"/>
          <w:b/>
          <w:bCs/>
          <w:vanish/>
          <w:szCs w:val="20"/>
          <w:shd w:val="clear" w:color="auto" w:fill="FFFF99"/>
          <w:rtl/>
        </w:rPr>
      </w:pPr>
      <w:bookmarkStart w:id="57" w:name="Rov122"/>
      <w:r w:rsidRPr="006412E4">
        <w:rPr>
          <w:rFonts w:hint="cs"/>
          <w:vanish/>
          <w:color w:val="FF0000"/>
          <w:szCs w:val="20"/>
          <w:shd w:val="clear" w:color="auto" w:fill="FFFF99"/>
          <w:rtl/>
        </w:rPr>
        <w:t>מיום 28.4.1992</w:t>
      </w:r>
    </w:p>
    <w:p w:rsidR="0058716A" w:rsidRPr="006412E4" w:rsidRDefault="0058716A" w:rsidP="0058716A">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58716A" w:rsidRPr="006412E4" w:rsidRDefault="0058716A" w:rsidP="0058716A">
      <w:pPr>
        <w:pStyle w:val="P00"/>
        <w:tabs>
          <w:tab w:val="clear" w:pos="6259"/>
        </w:tabs>
        <w:spacing w:before="0"/>
        <w:rPr>
          <w:rFonts w:hint="cs"/>
          <w:vanish/>
          <w:szCs w:val="20"/>
          <w:shd w:val="clear" w:color="auto" w:fill="FFFF99"/>
          <w:rtl/>
        </w:rPr>
      </w:pPr>
      <w:hyperlink r:id="rId111"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980</w:t>
      </w:r>
    </w:p>
    <w:p w:rsidR="0058716A" w:rsidRPr="009D153B" w:rsidRDefault="0058716A" w:rsidP="009D153B">
      <w:pPr>
        <w:pStyle w:val="P00"/>
        <w:tabs>
          <w:tab w:val="clear" w:pos="6259"/>
        </w:tabs>
        <w:spacing w:before="0"/>
        <w:rPr>
          <w:rStyle w:val="default"/>
          <w:rFonts w:cs="FrankRuehl"/>
          <w:b/>
          <w:bCs/>
          <w:sz w:val="2"/>
          <w:szCs w:val="2"/>
          <w:rtl/>
        </w:rPr>
      </w:pPr>
      <w:r w:rsidRPr="006412E4">
        <w:rPr>
          <w:rFonts w:hint="cs"/>
          <w:b/>
          <w:bCs/>
          <w:vanish/>
          <w:szCs w:val="20"/>
          <w:shd w:val="clear" w:color="auto" w:fill="FFFF99"/>
          <w:rtl/>
        </w:rPr>
        <w:t>הוספת תקנה 24ב</w:t>
      </w:r>
      <w:bookmarkEnd w:id="57"/>
    </w:p>
    <w:p w:rsidR="00EA03DE" w:rsidRPr="009D153B" w:rsidRDefault="00EA03DE" w:rsidP="00982948">
      <w:pPr>
        <w:pStyle w:val="P00"/>
        <w:spacing w:before="72"/>
        <w:rPr>
          <w:rStyle w:val="default"/>
          <w:rFonts w:cs="FrankRuehl"/>
          <w:rtl/>
        </w:rPr>
      </w:pPr>
      <w:bookmarkStart w:id="58" w:name="Seif18"/>
      <w:bookmarkEnd w:id="58"/>
      <w:r w:rsidRPr="009D153B">
        <w:rPr>
          <w:lang w:val="he-IL"/>
        </w:rPr>
        <w:pict>
          <v:rect id="_x0000_s2094" style="position:absolute;left:0;text-align:left;margin-left:464.5pt;margin-top:8.05pt;width:75.05pt;height:32pt;z-index:251610112"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הפ</w:t>
                  </w:r>
                  <w:r>
                    <w:rPr>
                      <w:rFonts w:cs="Miriam" w:hint="cs"/>
                      <w:sz w:val="18"/>
                      <w:szCs w:val="18"/>
                      <w:rtl/>
                    </w:rPr>
                    <w:t>סקת התמחות</w:t>
                  </w:r>
                </w:p>
                <w:p w:rsidR="00C532B4" w:rsidRDefault="00C532B4" w:rsidP="009C68B8">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sidRPr="009D153B">
        <w:rPr>
          <w:rStyle w:val="big-number"/>
          <w:rFonts w:cs="Miriam"/>
          <w:rtl/>
        </w:rPr>
        <w:t>24</w:t>
      </w:r>
      <w:r w:rsidRPr="009D153B">
        <w:rPr>
          <w:rStyle w:val="default"/>
          <w:rFonts w:cs="FrankRuehl"/>
          <w:rtl/>
        </w:rPr>
        <w:t>ג.</w:t>
      </w:r>
      <w:r w:rsidRPr="009D153B">
        <w:rPr>
          <w:rStyle w:val="default"/>
          <w:rFonts w:cs="FrankRuehl"/>
          <w:rtl/>
        </w:rPr>
        <w:tab/>
        <w:t>(</w:t>
      </w:r>
      <w:r w:rsidRPr="009D153B">
        <w:rPr>
          <w:rStyle w:val="default"/>
          <w:rFonts w:cs="FrankRuehl" w:hint="cs"/>
          <w:rtl/>
        </w:rPr>
        <w:t>א)</w:t>
      </w:r>
      <w:r w:rsidRPr="009D153B">
        <w:rPr>
          <w:rStyle w:val="default"/>
          <w:rFonts w:cs="FrankRuehl"/>
          <w:rtl/>
        </w:rPr>
        <w:tab/>
        <w:t>ר</w:t>
      </w:r>
      <w:r w:rsidRPr="009D153B">
        <w:rPr>
          <w:rStyle w:val="default"/>
          <w:rFonts w:cs="FrankRuehl" w:hint="cs"/>
          <w:rtl/>
        </w:rPr>
        <w:t>אה המפקח כי אי</w:t>
      </w:r>
      <w:r w:rsidRPr="009D153B">
        <w:rPr>
          <w:rStyle w:val="default"/>
          <w:rFonts w:cs="FrankRuehl"/>
          <w:rtl/>
        </w:rPr>
        <w:t xml:space="preserve">ן </w:t>
      </w:r>
      <w:r w:rsidRPr="009D153B">
        <w:rPr>
          <w:rStyle w:val="default"/>
          <w:rFonts w:cs="FrankRuehl" w:hint="cs"/>
          <w:rtl/>
        </w:rPr>
        <w:t>בעבודת המתמחה אצל המאמן כדי</w:t>
      </w:r>
      <w:r w:rsidRPr="009D153B">
        <w:rPr>
          <w:rStyle w:val="default"/>
          <w:rFonts w:cs="FrankRuehl"/>
          <w:rtl/>
        </w:rPr>
        <w:t xml:space="preserve"> ה</w:t>
      </w:r>
      <w:r w:rsidRPr="009D153B">
        <w:rPr>
          <w:rStyle w:val="default"/>
          <w:rFonts w:cs="FrankRuehl" w:hint="cs"/>
          <w:rtl/>
        </w:rPr>
        <w:t xml:space="preserve">תמחות </w:t>
      </w:r>
      <w:r w:rsidRPr="009D153B">
        <w:rPr>
          <w:rStyle w:val="default"/>
          <w:rFonts w:cs="FrankRuehl"/>
          <w:rtl/>
        </w:rPr>
        <w:t>מ</w:t>
      </w:r>
      <w:r w:rsidRPr="009D153B">
        <w:rPr>
          <w:rStyle w:val="default"/>
          <w:rFonts w:cs="FrankRuehl" w:hint="cs"/>
          <w:rtl/>
        </w:rPr>
        <w:t>ספיקה, ימליץ בפני המועצה על הפסקת ההתמחות של המתמחה אצל אותו מאמן.</w:t>
      </w:r>
    </w:p>
    <w:p w:rsidR="00EA03DE" w:rsidRPr="009D153B" w:rsidRDefault="00EA03DE">
      <w:pPr>
        <w:pStyle w:val="P00"/>
        <w:spacing w:before="72"/>
        <w:rPr>
          <w:rStyle w:val="default"/>
          <w:rFonts w:cs="FrankRuehl"/>
          <w:rtl/>
        </w:rPr>
      </w:pP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ר</w:t>
      </w:r>
      <w:r w:rsidRPr="009D153B">
        <w:rPr>
          <w:rStyle w:val="default"/>
          <w:rFonts w:cs="FrankRuehl" w:hint="cs"/>
          <w:rtl/>
        </w:rPr>
        <w:t xml:space="preserve">אתה המועצה או ועדה שהיא מינתה לכך כי יש לכאורה נימוקים להפסקת התמחותו של המתמחה, תודיע על כך למאמן ולמתמחה ותקבע מועד שבו יוכלו לטעון טענותיהם, </w:t>
      </w:r>
      <w:r w:rsidRPr="009D153B">
        <w:rPr>
          <w:rStyle w:val="default"/>
          <w:rFonts w:cs="FrankRuehl"/>
          <w:rtl/>
        </w:rPr>
        <w:t>אם</w:t>
      </w:r>
      <w:r w:rsidRPr="009D153B">
        <w:rPr>
          <w:rStyle w:val="default"/>
          <w:rFonts w:cs="FrankRuehl" w:hint="cs"/>
          <w:rtl/>
        </w:rPr>
        <w:t xml:space="preserve"> ירצו בכך, לפניה או לפני ועדה כאמור.</w:t>
      </w:r>
    </w:p>
    <w:p w:rsidR="00EA03DE" w:rsidRPr="009D153B" w:rsidRDefault="00EA03DE" w:rsidP="00DD0968">
      <w:pPr>
        <w:pStyle w:val="P00"/>
        <w:spacing w:before="72"/>
        <w:rPr>
          <w:rStyle w:val="default"/>
          <w:rFonts w:cs="FrankRuehl"/>
          <w:rtl/>
        </w:rPr>
      </w:pPr>
      <w:r w:rsidRPr="009D153B">
        <w:rPr>
          <w:sz w:val="26"/>
          <w:rtl/>
        </w:rPr>
        <w:tab/>
      </w:r>
      <w:r w:rsidRPr="009D153B">
        <w:rPr>
          <w:rStyle w:val="default"/>
          <w:rFonts w:cs="FrankRuehl"/>
          <w:rtl/>
        </w:rPr>
        <w:t>(ג</w:t>
      </w:r>
      <w:r w:rsidRPr="009D153B">
        <w:rPr>
          <w:rStyle w:val="default"/>
          <w:rFonts w:cs="FrankRuehl" w:hint="cs"/>
          <w:rtl/>
        </w:rPr>
        <w:t>)</w:t>
      </w:r>
      <w:r w:rsidRPr="009D153B">
        <w:rPr>
          <w:rStyle w:val="default"/>
          <w:rFonts w:cs="FrankRuehl"/>
          <w:rtl/>
        </w:rPr>
        <w:tab/>
        <w:t>ל</w:t>
      </w:r>
      <w:r w:rsidRPr="009D153B">
        <w:rPr>
          <w:rStyle w:val="default"/>
          <w:rFonts w:cs="FrankRuehl" w:hint="cs"/>
          <w:rtl/>
        </w:rPr>
        <w:t>אחר שמיעת טענות המאמן, והמתמחה, או אם לא הופיעו לטעון טענותיהם במועד שנקבע להם כאמור, רשאית המועצה להחליט, מיוזמתה או לפי המלצת ועדה כאמור בתקנת משנה (ב), על הפסקת</w:t>
      </w:r>
      <w:r w:rsidRPr="009D153B">
        <w:rPr>
          <w:rStyle w:val="default"/>
          <w:rFonts w:cs="FrankRuehl"/>
          <w:rtl/>
        </w:rPr>
        <w:t xml:space="preserve"> ה</w:t>
      </w:r>
      <w:r w:rsidRPr="009D153B">
        <w:rPr>
          <w:rStyle w:val="default"/>
          <w:rFonts w:cs="FrankRuehl" w:hint="cs"/>
          <w:rtl/>
        </w:rPr>
        <w:t>התמחות של המתמחה אצל אותו מאמן, מן המועד שתקב</w:t>
      </w:r>
      <w:r w:rsidRPr="009D153B">
        <w:rPr>
          <w:rStyle w:val="default"/>
          <w:rFonts w:cs="FrankRuehl"/>
          <w:rtl/>
        </w:rPr>
        <w:t>ע.</w:t>
      </w:r>
    </w:p>
    <w:p w:rsidR="00EA03DE" w:rsidRDefault="00EA03DE">
      <w:pPr>
        <w:pStyle w:val="P00"/>
        <w:spacing w:before="72"/>
        <w:rPr>
          <w:rStyle w:val="default"/>
          <w:rFonts w:cs="FrankRuehl" w:hint="cs"/>
          <w:rtl/>
        </w:rPr>
      </w:pPr>
      <w:r w:rsidRPr="009D153B">
        <w:rPr>
          <w:sz w:val="26"/>
          <w:rtl/>
        </w:rPr>
        <w:tab/>
      </w:r>
      <w:r w:rsidRPr="009D153B">
        <w:rPr>
          <w:rStyle w:val="default"/>
          <w:rFonts w:cs="FrankRuehl"/>
          <w:rtl/>
        </w:rPr>
        <w:t>(ד</w:t>
      </w:r>
      <w:r w:rsidRPr="009D153B">
        <w:rPr>
          <w:rStyle w:val="default"/>
          <w:rFonts w:cs="FrankRuehl" w:hint="cs"/>
          <w:rtl/>
        </w:rPr>
        <w:t>)</w:t>
      </w:r>
      <w:r w:rsidRPr="009D153B">
        <w:rPr>
          <w:rStyle w:val="default"/>
          <w:rFonts w:cs="FrankRuehl"/>
          <w:rtl/>
        </w:rPr>
        <w:tab/>
        <w:t>ה</w:t>
      </w:r>
      <w:r w:rsidRPr="009D153B">
        <w:rPr>
          <w:rStyle w:val="default"/>
          <w:rFonts w:cs="FrankRuehl" w:hint="cs"/>
          <w:rtl/>
        </w:rPr>
        <w:t>מועצה תחליט בדבר תוקף ההתמחות</w:t>
      </w:r>
      <w:r w:rsidRPr="009D153B">
        <w:rPr>
          <w:rStyle w:val="default"/>
          <w:rFonts w:cs="FrankRuehl"/>
          <w:rtl/>
        </w:rPr>
        <w:t xml:space="preserve"> </w:t>
      </w:r>
      <w:r w:rsidRPr="009D153B">
        <w:rPr>
          <w:rStyle w:val="default"/>
          <w:rFonts w:cs="FrankRuehl" w:hint="cs"/>
          <w:rtl/>
        </w:rPr>
        <w:t>שעבר המתמחה אצל אותו מאמן בתקופה שעד להחלטת ההפסקה, והחלטתה תימסר למאמן ולמתמחה.</w:t>
      </w:r>
    </w:p>
    <w:p w:rsidR="009E62CF" w:rsidRPr="006412E4" w:rsidRDefault="009E62CF" w:rsidP="009E62CF">
      <w:pPr>
        <w:pStyle w:val="P00"/>
        <w:spacing w:before="0"/>
        <w:rPr>
          <w:rFonts w:hint="cs"/>
          <w:b/>
          <w:bCs/>
          <w:vanish/>
          <w:szCs w:val="20"/>
          <w:shd w:val="clear" w:color="auto" w:fill="FFFF99"/>
          <w:rtl/>
        </w:rPr>
      </w:pPr>
      <w:bookmarkStart w:id="59" w:name="Rov123"/>
      <w:r w:rsidRPr="006412E4">
        <w:rPr>
          <w:rFonts w:hint="cs"/>
          <w:vanish/>
          <w:color w:val="FF0000"/>
          <w:szCs w:val="20"/>
          <w:shd w:val="clear" w:color="auto" w:fill="FFFF99"/>
          <w:rtl/>
        </w:rPr>
        <w:t>מיום 28.4.1992</w:t>
      </w:r>
    </w:p>
    <w:p w:rsidR="009E62CF" w:rsidRPr="006412E4" w:rsidRDefault="009E62CF" w:rsidP="009E62CF">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9E62CF" w:rsidRPr="006412E4" w:rsidRDefault="009E62CF" w:rsidP="009E62CF">
      <w:pPr>
        <w:pStyle w:val="P00"/>
        <w:tabs>
          <w:tab w:val="clear" w:pos="6259"/>
        </w:tabs>
        <w:spacing w:before="0"/>
        <w:rPr>
          <w:rFonts w:hint="cs"/>
          <w:vanish/>
          <w:szCs w:val="20"/>
          <w:shd w:val="clear" w:color="auto" w:fill="FFFF99"/>
          <w:rtl/>
        </w:rPr>
      </w:pPr>
      <w:hyperlink r:id="rId112"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980</w:t>
      </w:r>
    </w:p>
    <w:p w:rsidR="009E62CF" w:rsidRPr="009D153B" w:rsidRDefault="009E62CF" w:rsidP="009E62CF">
      <w:pPr>
        <w:pStyle w:val="P00"/>
        <w:tabs>
          <w:tab w:val="clear" w:pos="6259"/>
        </w:tabs>
        <w:spacing w:before="0"/>
        <w:rPr>
          <w:rStyle w:val="default"/>
          <w:rFonts w:cs="FrankRuehl"/>
          <w:b/>
          <w:bCs/>
          <w:sz w:val="2"/>
          <w:szCs w:val="2"/>
          <w:rtl/>
        </w:rPr>
      </w:pPr>
      <w:r w:rsidRPr="006412E4">
        <w:rPr>
          <w:rFonts w:hint="cs"/>
          <w:b/>
          <w:bCs/>
          <w:vanish/>
          <w:szCs w:val="20"/>
          <w:shd w:val="clear" w:color="auto" w:fill="FFFF99"/>
          <w:rtl/>
        </w:rPr>
        <w:t>הוספת תקנה 24ג</w:t>
      </w:r>
      <w:bookmarkEnd w:id="59"/>
    </w:p>
    <w:p w:rsidR="009E62CF" w:rsidRDefault="009E62CF" w:rsidP="009E62CF">
      <w:pPr>
        <w:pStyle w:val="P00"/>
        <w:spacing w:before="72"/>
        <w:rPr>
          <w:rStyle w:val="default"/>
          <w:rFonts w:cs="FrankRuehl" w:hint="cs"/>
          <w:rtl/>
        </w:rPr>
      </w:pPr>
      <w:bookmarkStart w:id="60" w:name="Seif40"/>
      <w:bookmarkEnd w:id="60"/>
      <w:r w:rsidRPr="009D153B">
        <w:rPr>
          <w:lang w:val="he-IL"/>
        </w:rPr>
        <w:pict>
          <v:rect id="_x0000_s2242" style="position:absolute;left:0;text-align:left;margin-left:464.5pt;margin-top:8.05pt;width:75.05pt;height:25.85pt;z-index:251700224" o:allowincell="f" filled="f" stroked="f" strokecolor="lime" strokeweight=".25pt">
            <v:textbox inset="0,0,0,0">
              <w:txbxContent>
                <w:p w:rsidR="00C532B4" w:rsidRDefault="00C532B4" w:rsidP="009E62CF">
                  <w:pPr>
                    <w:spacing w:line="160" w:lineRule="exact"/>
                    <w:jc w:val="left"/>
                    <w:rPr>
                      <w:rFonts w:cs="Miriam" w:hint="cs"/>
                      <w:noProof/>
                      <w:sz w:val="18"/>
                      <w:szCs w:val="18"/>
                      <w:rtl/>
                    </w:rPr>
                  </w:pPr>
                  <w:r>
                    <w:rPr>
                      <w:rFonts w:cs="Miriam" w:hint="cs"/>
                      <w:sz w:val="18"/>
                      <w:szCs w:val="18"/>
                      <w:rtl/>
                    </w:rPr>
                    <w:t>היקף ההתמחות וזמניה</w:t>
                  </w:r>
                </w:p>
                <w:p w:rsidR="00C532B4" w:rsidRDefault="00C532B4" w:rsidP="009E62CF">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txbxContent>
            </v:textbox>
            <w10:anchorlock/>
          </v:rect>
        </w:pict>
      </w:r>
      <w:r w:rsidRPr="009D153B">
        <w:rPr>
          <w:rStyle w:val="big-number"/>
          <w:rFonts w:cs="Miriam"/>
          <w:rtl/>
        </w:rPr>
        <w:t>24</w:t>
      </w:r>
      <w:r>
        <w:rPr>
          <w:rStyle w:val="default"/>
          <w:rFonts w:cs="FrankRuehl" w:hint="cs"/>
          <w:rtl/>
        </w:rPr>
        <w:t>ד</w:t>
      </w:r>
      <w:r w:rsidRPr="009D153B">
        <w:rPr>
          <w:rStyle w:val="default"/>
          <w:rFonts w:cs="FrankRuehl"/>
          <w:rtl/>
        </w:rPr>
        <w:t>.</w:t>
      </w:r>
      <w:r w:rsidRPr="009D153B">
        <w:rPr>
          <w:rStyle w:val="default"/>
          <w:rFonts w:cs="FrankRuehl"/>
          <w:rtl/>
        </w:rPr>
        <w:tab/>
        <w:t>(</w:t>
      </w:r>
      <w:r w:rsidRPr="009D153B">
        <w:rPr>
          <w:rStyle w:val="default"/>
          <w:rFonts w:cs="FrankRuehl" w:hint="cs"/>
          <w:rtl/>
        </w:rPr>
        <w:t>א)</w:t>
      </w:r>
      <w:r w:rsidRPr="009D153B">
        <w:rPr>
          <w:rStyle w:val="default"/>
          <w:rFonts w:cs="FrankRuehl"/>
          <w:rtl/>
        </w:rPr>
        <w:tab/>
      </w:r>
      <w:r>
        <w:rPr>
          <w:rStyle w:val="default"/>
          <w:rFonts w:cs="FrankRuehl" w:hint="cs"/>
          <w:rtl/>
        </w:rPr>
        <w:t xml:space="preserve">מתמחה יעסוק בהתמחות 35 שעות לפחות בשבוע עבודה של חמישה ימי עבודה לפחות, בשעות שעד תשע בערב ולא פחות מארבע שעות התמחות ביום (בפרק זה </w:t>
      </w:r>
      <w:r>
        <w:rPr>
          <w:rStyle w:val="default"/>
          <w:rFonts w:cs="FrankRuehl"/>
          <w:rtl/>
        </w:rPr>
        <w:t>–</w:t>
      </w:r>
      <w:r>
        <w:rPr>
          <w:rStyle w:val="default"/>
          <w:rFonts w:cs="FrankRuehl" w:hint="cs"/>
          <w:rtl/>
        </w:rPr>
        <w:t xml:space="preserve"> יום התמחות)</w:t>
      </w:r>
      <w:r w:rsidRPr="009D153B">
        <w:rPr>
          <w:rStyle w:val="default"/>
          <w:rFonts w:cs="FrankRuehl" w:hint="cs"/>
          <w:rtl/>
        </w:rPr>
        <w:t>.</w:t>
      </w:r>
    </w:p>
    <w:p w:rsidR="009E62CF" w:rsidRDefault="00C24280" w:rsidP="00C24280">
      <w:pPr>
        <w:pStyle w:val="P00"/>
        <w:spacing w:before="72"/>
        <w:rPr>
          <w:rStyle w:val="default"/>
          <w:rFonts w:cs="FrankRuehl" w:hint="cs"/>
          <w:rtl/>
        </w:rPr>
      </w:pPr>
      <w:r w:rsidRPr="00D048B2">
        <w:rPr>
          <w:rStyle w:val="default"/>
          <w:rFonts w:cs="FrankRuehl"/>
        </w:rPr>
        <w:pict>
          <v:rect id="_x0000_s2328" style="position:absolute;left:0;text-align:left;margin-left:464.5pt;margin-top:8.05pt;width:75.05pt;height:9.8pt;z-index:251736064" o:allowincell="f" filled="f" stroked="f" strokecolor="lime" strokeweight=".25pt">
            <v:textbox inset="0,0,0,0">
              <w:txbxContent>
                <w:p w:rsidR="00C24280" w:rsidRDefault="00C24280" w:rsidP="00C24280">
                  <w:pPr>
                    <w:spacing w:line="160" w:lineRule="exact"/>
                    <w:jc w:val="left"/>
                    <w:rPr>
                      <w:rFonts w:cs="Miriam"/>
                      <w:noProof/>
                      <w:sz w:val="18"/>
                      <w:szCs w:val="18"/>
                      <w:rtl/>
                    </w:rPr>
                  </w:pPr>
                  <w:r>
                    <w:rPr>
                      <w:rFonts w:cs="Miriam"/>
                      <w:sz w:val="18"/>
                      <w:szCs w:val="18"/>
                      <w:rtl/>
                    </w:rPr>
                    <w:t>תק</w:t>
                  </w:r>
                  <w:r>
                    <w:rPr>
                      <w:rFonts w:cs="Miriam" w:hint="cs"/>
                      <w:sz w:val="18"/>
                      <w:szCs w:val="18"/>
                      <w:rtl/>
                    </w:rPr>
                    <w:t>' תשפ"ג-2023</w:t>
                  </w:r>
                </w:p>
              </w:txbxContent>
            </v:textbox>
            <w10:anchorlock/>
          </v:rect>
        </w:pict>
      </w:r>
      <w:r w:rsidRPr="00D048B2">
        <w:rPr>
          <w:rStyle w:val="default"/>
          <w:rFonts w:cs="FrankRuehl"/>
          <w:rtl/>
        </w:rPr>
        <w:tab/>
      </w:r>
      <w:r w:rsidRPr="009D153B">
        <w:rPr>
          <w:rStyle w:val="default"/>
          <w:rFonts w:cs="FrankRuehl"/>
          <w:rtl/>
        </w:rPr>
        <w:t>(</w:t>
      </w:r>
      <w:r>
        <w:rPr>
          <w:rStyle w:val="default"/>
          <w:rFonts w:cs="FrankRuehl" w:hint="cs"/>
          <w:rtl/>
        </w:rPr>
        <w:t>ב</w:t>
      </w:r>
      <w:r w:rsidRPr="009D153B">
        <w:rPr>
          <w:rStyle w:val="default"/>
          <w:rFonts w:cs="FrankRuehl" w:hint="cs"/>
          <w:rtl/>
        </w:rPr>
        <w:t>)</w:t>
      </w:r>
      <w:r w:rsidRPr="009D153B">
        <w:rPr>
          <w:rStyle w:val="default"/>
          <w:rFonts w:cs="FrankRuehl"/>
          <w:rtl/>
        </w:rPr>
        <w:tab/>
      </w:r>
      <w:r w:rsidR="009E62CF">
        <w:rPr>
          <w:rStyle w:val="default"/>
          <w:rFonts w:cs="FrankRuehl" w:hint="cs"/>
          <w:rtl/>
        </w:rPr>
        <w:t>על אף האמור בתקנת משנה (א), היושב ראש</w:t>
      </w:r>
      <w:r>
        <w:rPr>
          <w:rStyle w:val="default"/>
          <w:rFonts w:cs="FrankRuehl" w:hint="cs"/>
          <w:rtl/>
        </w:rPr>
        <w:t xml:space="preserve"> </w:t>
      </w:r>
      <w:r w:rsidRPr="00C24280">
        <w:rPr>
          <w:rStyle w:val="default"/>
          <w:rFonts w:cs="FrankRuehl" w:hint="cs"/>
          <w:rtl/>
        </w:rPr>
        <w:t>או מי שהוא מינה לעניין זה</w:t>
      </w:r>
      <w:r w:rsidR="009E62CF">
        <w:rPr>
          <w:rStyle w:val="default"/>
          <w:rFonts w:cs="FrankRuehl" w:hint="cs"/>
          <w:rtl/>
        </w:rPr>
        <w:t xml:space="preserve"> רשאי, לבקשת מתמחה שהוגשה מראש, בנסיבות מיוחדות, לאשר לו לעסוק בהתמחות בהיקף שעות או במספר ימי עבודה בשבוע הנמוך מהאמור בתקנת משנה (א), ובלבד שעבודת ההתמחות לא תפחת מ-20 שעות התמחות בשבוע בשעות שעד תשע בערב ושתקופת ההתמחות תוארך לתקופה נוספת שלא תעלה על שנתיים, כך שסך כל שעות ההתמחות בכל תקופת ההתמחות לא יפחת מסך כל השעות שבהן היה עובד בתהמחות אילו היה עובד בהיקף השעות האמור בתקנת משנה (א); אישר היושב ראש</w:t>
      </w:r>
      <w:r>
        <w:rPr>
          <w:rStyle w:val="default"/>
          <w:rFonts w:cs="FrankRuehl" w:hint="cs"/>
          <w:rtl/>
        </w:rPr>
        <w:t xml:space="preserve"> </w:t>
      </w:r>
      <w:r w:rsidRPr="00C24280">
        <w:rPr>
          <w:rStyle w:val="default"/>
          <w:rFonts w:cs="FrankRuehl" w:hint="cs"/>
          <w:rtl/>
        </w:rPr>
        <w:t>או מי שהוא מינה לעניין זה</w:t>
      </w:r>
      <w:r w:rsidR="009E62CF">
        <w:rPr>
          <w:rStyle w:val="default"/>
          <w:rFonts w:cs="FrankRuehl" w:hint="cs"/>
          <w:rtl/>
        </w:rPr>
        <w:t xml:space="preserve"> כאמור, יחולו תקנות 25(א2) עד (ג) ו-25א1(ב) ו-(ג) על תקופת ההתמחות באופן יחסי, בהתאם להיקף ההתמחות בפועל.</w:t>
      </w:r>
    </w:p>
    <w:p w:rsidR="009E62CF" w:rsidRPr="009D153B" w:rsidRDefault="00C24280" w:rsidP="00C24280">
      <w:pPr>
        <w:pStyle w:val="P00"/>
        <w:spacing w:before="72"/>
        <w:rPr>
          <w:rStyle w:val="default"/>
          <w:rFonts w:cs="FrankRuehl"/>
          <w:rtl/>
        </w:rPr>
      </w:pPr>
      <w:r w:rsidRPr="00D048B2">
        <w:rPr>
          <w:rStyle w:val="default"/>
          <w:rFonts w:cs="FrankRuehl"/>
        </w:rPr>
        <w:pict>
          <v:rect id="_x0000_s2329" style="position:absolute;left:0;text-align:left;margin-left:464.5pt;margin-top:8.05pt;width:75.05pt;height:9.8pt;z-index:251737088" o:allowincell="f" filled="f" stroked="f" strokecolor="lime" strokeweight=".25pt">
            <v:textbox inset="0,0,0,0">
              <w:txbxContent>
                <w:p w:rsidR="00C24280" w:rsidRDefault="00C24280" w:rsidP="00C24280">
                  <w:pPr>
                    <w:spacing w:line="160" w:lineRule="exact"/>
                    <w:jc w:val="left"/>
                    <w:rPr>
                      <w:rFonts w:cs="Miriam"/>
                      <w:noProof/>
                      <w:sz w:val="18"/>
                      <w:szCs w:val="18"/>
                      <w:rtl/>
                    </w:rPr>
                  </w:pPr>
                  <w:r>
                    <w:rPr>
                      <w:rFonts w:cs="Miriam"/>
                      <w:sz w:val="18"/>
                      <w:szCs w:val="18"/>
                      <w:rtl/>
                    </w:rPr>
                    <w:t>תק</w:t>
                  </w:r>
                  <w:r>
                    <w:rPr>
                      <w:rFonts w:cs="Miriam" w:hint="cs"/>
                      <w:sz w:val="18"/>
                      <w:szCs w:val="18"/>
                      <w:rtl/>
                    </w:rPr>
                    <w:t>' תשפ"ג-2023</w:t>
                  </w:r>
                </w:p>
              </w:txbxContent>
            </v:textbox>
            <w10:anchorlock/>
          </v:rect>
        </w:pict>
      </w:r>
      <w:r w:rsidRPr="00D048B2">
        <w:rPr>
          <w:rStyle w:val="default"/>
          <w:rFonts w:cs="FrankRuehl"/>
          <w:rtl/>
        </w:rPr>
        <w:tab/>
      </w:r>
      <w:r w:rsidRPr="009D153B">
        <w:rPr>
          <w:rStyle w:val="default"/>
          <w:rFonts w:cs="FrankRuehl"/>
          <w:rtl/>
        </w:rPr>
        <w:t>(</w:t>
      </w:r>
      <w:r>
        <w:rPr>
          <w:rStyle w:val="default"/>
          <w:rFonts w:cs="FrankRuehl" w:hint="cs"/>
          <w:rtl/>
        </w:rPr>
        <w:t>ג</w:t>
      </w:r>
      <w:r w:rsidRPr="009D153B">
        <w:rPr>
          <w:rStyle w:val="default"/>
          <w:rFonts w:cs="FrankRuehl" w:hint="cs"/>
          <w:rtl/>
        </w:rPr>
        <w:t>)</w:t>
      </w:r>
      <w:r w:rsidRPr="009D153B">
        <w:rPr>
          <w:rStyle w:val="default"/>
          <w:rFonts w:cs="FrankRuehl"/>
          <w:rtl/>
        </w:rPr>
        <w:tab/>
      </w:r>
      <w:r w:rsidR="009E62CF">
        <w:rPr>
          <w:rStyle w:val="default"/>
          <w:rFonts w:cs="FrankRuehl" w:hint="cs"/>
          <w:rtl/>
        </w:rPr>
        <w:t>על אף האמור בתקנות משנה (א) ו-(ב), רשאית המועצה לבקשת מתמחה לאשר התמחות שנעשתה בהיקף שעות או במספר ימי עבודה נמוך מהאמור בתקנת משנה (א) ושהיושב ראש</w:t>
      </w:r>
      <w:r>
        <w:rPr>
          <w:rStyle w:val="default"/>
          <w:rFonts w:cs="FrankRuehl" w:hint="cs"/>
          <w:rtl/>
        </w:rPr>
        <w:t xml:space="preserve"> </w:t>
      </w:r>
      <w:r w:rsidRPr="00C24280">
        <w:rPr>
          <w:rStyle w:val="default"/>
          <w:rFonts w:cs="FrankRuehl" w:hint="cs"/>
          <w:rtl/>
        </w:rPr>
        <w:t>או מי שהוא מינה לעניין זה</w:t>
      </w:r>
      <w:r w:rsidR="009E62CF">
        <w:rPr>
          <w:rStyle w:val="default"/>
          <w:rFonts w:cs="FrankRuehl" w:hint="cs"/>
          <w:rtl/>
        </w:rPr>
        <w:t xml:space="preserve"> לא אישר אותה מראש, וזאת אם מצאה כי התקיימו נסיבות חריגות אשר מצדיקות את אישורה כאמור ובכפוף לכך שתקופת ההתמחות במלואה לא תעלה על ארבע שנים.</w:t>
      </w:r>
    </w:p>
    <w:p w:rsidR="009E62CF" w:rsidRPr="006412E4" w:rsidRDefault="009E62CF" w:rsidP="009E62CF">
      <w:pPr>
        <w:pStyle w:val="P00"/>
        <w:tabs>
          <w:tab w:val="clear" w:pos="6259"/>
        </w:tabs>
        <w:spacing w:before="0"/>
        <w:rPr>
          <w:rFonts w:hint="cs"/>
          <w:vanish/>
          <w:color w:val="FF0000"/>
          <w:szCs w:val="20"/>
          <w:shd w:val="clear" w:color="auto" w:fill="FFFF99"/>
          <w:rtl/>
        </w:rPr>
      </w:pPr>
      <w:bookmarkStart w:id="61" w:name="Rov199"/>
      <w:r w:rsidRPr="006412E4">
        <w:rPr>
          <w:rFonts w:hint="cs"/>
          <w:vanish/>
          <w:color w:val="FF0000"/>
          <w:szCs w:val="20"/>
          <w:shd w:val="clear" w:color="auto" w:fill="FFFF99"/>
          <w:rtl/>
        </w:rPr>
        <w:t>מיום 20.10.2015</w:t>
      </w:r>
    </w:p>
    <w:p w:rsidR="009E62CF" w:rsidRPr="006412E4" w:rsidRDefault="009E62CF" w:rsidP="009E62CF">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תק' תשע"ו-2015</w:t>
      </w:r>
    </w:p>
    <w:p w:rsidR="009E62CF" w:rsidRPr="006412E4" w:rsidRDefault="009E62CF" w:rsidP="009E62CF">
      <w:pPr>
        <w:pStyle w:val="P00"/>
        <w:tabs>
          <w:tab w:val="clear" w:pos="6259"/>
        </w:tabs>
        <w:spacing w:before="0"/>
        <w:rPr>
          <w:rFonts w:hint="cs"/>
          <w:vanish/>
          <w:szCs w:val="20"/>
          <w:shd w:val="clear" w:color="auto" w:fill="FFFF99"/>
          <w:rtl/>
        </w:rPr>
      </w:pPr>
      <w:hyperlink r:id="rId113"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50</w:t>
      </w:r>
    </w:p>
    <w:p w:rsidR="009E62CF" w:rsidRPr="006412E4" w:rsidRDefault="009E62CF" w:rsidP="009E62CF">
      <w:pPr>
        <w:pStyle w:val="P00"/>
        <w:tabs>
          <w:tab w:val="clear" w:pos="6259"/>
        </w:tabs>
        <w:spacing w:before="0"/>
        <w:rPr>
          <w:vanish/>
          <w:szCs w:val="20"/>
          <w:shd w:val="clear" w:color="auto" w:fill="FFFF99"/>
          <w:rtl/>
        </w:rPr>
      </w:pPr>
      <w:r w:rsidRPr="006412E4">
        <w:rPr>
          <w:rFonts w:hint="cs"/>
          <w:b/>
          <w:bCs/>
          <w:vanish/>
          <w:szCs w:val="20"/>
          <w:shd w:val="clear" w:color="auto" w:fill="FFFF99"/>
          <w:rtl/>
        </w:rPr>
        <w:t>הוספת תקנה 24ד</w:t>
      </w:r>
    </w:p>
    <w:p w:rsidR="00D048B2" w:rsidRPr="006412E4" w:rsidRDefault="00D048B2" w:rsidP="00D048B2">
      <w:pPr>
        <w:pStyle w:val="P00"/>
        <w:spacing w:before="0"/>
        <w:rPr>
          <w:rStyle w:val="default"/>
          <w:rFonts w:cs="FrankRuehl"/>
          <w:vanish/>
          <w:sz w:val="20"/>
          <w:szCs w:val="20"/>
          <w:shd w:val="clear" w:color="auto" w:fill="FFFF99"/>
          <w:rtl/>
        </w:rPr>
      </w:pPr>
    </w:p>
    <w:p w:rsidR="00D048B2" w:rsidRPr="006412E4" w:rsidRDefault="00D048B2" w:rsidP="00D048B2">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D048B2" w:rsidRPr="006412E4" w:rsidRDefault="00D048B2" w:rsidP="00D048B2">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D048B2" w:rsidRPr="006412E4" w:rsidRDefault="00D048B2" w:rsidP="00D048B2">
      <w:pPr>
        <w:pStyle w:val="P00"/>
        <w:spacing w:before="0"/>
        <w:rPr>
          <w:rStyle w:val="default"/>
          <w:rFonts w:ascii="FrankRuehl" w:hAnsi="FrankRuehl" w:cs="FrankRuehl"/>
          <w:vanish/>
          <w:sz w:val="20"/>
          <w:szCs w:val="20"/>
          <w:shd w:val="clear" w:color="auto" w:fill="FFFF99"/>
          <w:rtl/>
        </w:rPr>
      </w:pPr>
      <w:hyperlink r:id="rId114"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6</w:t>
      </w:r>
    </w:p>
    <w:p w:rsidR="00D048B2" w:rsidRPr="006412E4" w:rsidRDefault="00D048B2" w:rsidP="00D048B2">
      <w:pPr>
        <w:pStyle w:val="P00"/>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ab/>
        <w:t>(ב)</w:t>
      </w:r>
      <w:r w:rsidRPr="006412E4">
        <w:rPr>
          <w:rStyle w:val="default"/>
          <w:rFonts w:cs="FrankRuehl" w:hint="cs"/>
          <w:vanish/>
          <w:sz w:val="22"/>
          <w:szCs w:val="22"/>
          <w:shd w:val="clear" w:color="auto" w:fill="FFFF99"/>
          <w:rtl/>
        </w:rPr>
        <w:tab/>
        <w:t xml:space="preserve">על אף האמור בתקנת משנה (א), היושב ראש </w:t>
      </w:r>
      <w:r w:rsidRPr="006412E4">
        <w:rPr>
          <w:rStyle w:val="default"/>
          <w:rFonts w:cs="FrankRuehl" w:hint="cs"/>
          <w:vanish/>
          <w:sz w:val="22"/>
          <w:szCs w:val="22"/>
          <w:u w:val="single"/>
          <w:shd w:val="clear" w:color="auto" w:fill="FFFF99"/>
          <w:rtl/>
        </w:rPr>
        <w:t>או מי שהוא מינה לעניין זה</w:t>
      </w:r>
      <w:r w:rsidRPr="006412E4">
        <w:rPr>
          <w:rStyle w:val="default"/>
          <w:rFonts w:cs="FrankRuehl" w:hint="cs"/>
          <w:vanish/>
          <w:sz w:val="22"/>
          <w:szCs w:val="22"/>
          <w:shd w:val="clear" w:color="auto" w:fill="FFFF99"/>
          <w:rtl/>
        </w:rPr>
        <w:t xml:space="preserve"> רשאי, לבקשת מתמחה שהוגשה מראש, בנסיבות מיוחדות, לאשר לו לעסוק בהתמחות בהיקף שעות או במספר ימי עבודה בשבוע הנמוך מהאמור בתקנת משנה (א), ובלבד שעבודת ההתמחות לא תפחת מ-20 שעות התמחות בשבוע בשעות שעד תשע בערב ושתקופת ההתמחות תוארך לתקופה נוספת שלא תעלה על שנתיים, כך שסך כל שעות ההתמחות בכל תקופת ההתמחות לא יפחת מסך כל השעות שבהן היה עובד בתהמחות אילו היה עובד בהיקף השעות האמור בתקנת משנה (א); אישר היושב ראש</w:t>
      </w:r>
      <w:r w:rsidR="00C24280" w:rsidRPr="006412E4">
        <w:rPr>
          <w:rStyle w:val="default"/>
          <w:rFonts w:cs="FrankRuehl" w:hint="cs"/>
          <w:vanish/>
          <w:sz w:val="22"/>
          <w:szCs w:val="22"/>
          <w:shd w:val="clear" w:color="auto" w:fill="FFFF99"/>
          <w:rtl/>
        </w:rPr>
        <w:t xml:space="preserve"> </w:t>
      </w:r>
      <w:r w:rsidR="00C24280" w:rsidRPr="006412E4">
        <w:rPr>
          <w:rStyle w:val="default"/>
          <w:rFonts w:cs="FrankRuehl" w:hint="cs"/>
          <w:vanish/>
          <w:sz w:val="22"/>
          <w:szCs w:val="22"/>
          <w:u w:val="single"/>
          <w:shd w:val="clear" w:color="auto" w:fill="FFFF99"/>
          <w:rtl/>
        </w:rPr>
        <w:t>או מי שהוא מינה לעניין זה</w:t>
      </w:r>
      <w:r w:rsidRPr="006412E4">
        <w:rPr>
          <w:rStyle w:val="default"/>
          <w:rFonts w:cs="FrankRuehl" w:hint="cs"/>
          <w:vanish/>
          <w:sz w:val="22"/>
          <w:szCs w:val="22"/>
          <w:shd w:val="clear" w:color="auto" w:fill="FFFF99"/>
          <w:rtl/>
        </w:rPr>
        <w:t xml:space="preserve"> כאמור, יחולו תקנות 25(א2) עד (ג) ו-25א1(ב) ו-(ג) על תקופת ההתמחות באופן יחסי, בהתאם להיקף ההתמחות בפועל.</w:t>
      </w:r>
    </w:p>
    <w:p w:rsidR="00D048B2" w:rsidRPr="00C24280" w:rsidRDefault="00D048B2" w:rsidP="00C24280">
      <w:pPr>
        <w:pStyle w:val="P00"/>
        <w:spacing w:before="0"/>
        <w:rPr>
          <w:rStyle w:val="default"/>
          <w:rFonts w:cs="FrankRuehl"/>
          <w:sz w:val="2"/>
          <w:szCs w:val="2"/>
          <w:shd w:val="clear" w:color="auto" w:fill="FFFF99"/>
          <w:rtl/>
        </w:rPr>
      </w:pPr>
      <w:r w:rsidRPr="006412E4">
        <w:rPr>
          <w:rStyle w:val="default"/>
          <w:rFonts w:cs="FrankRuehl" w:hint="cs"/>
          <w:vanish/>
          <w:sz w:val="22"/>
          <w:szCs w:val="22"/>
          <w:shd w:val="clear" w:color="auto" w:fill="FFFF99"/>
          <w:rtl/>
        </w:rPr>
        <w:tab/>
        <w:t>(ג)</w:t>
      </w:r>
      <w:r w:rsidRPr="006412E4">
        <w:rPr>
          <w:rStyle w:val="default"/>
          <w:rFonts w:cs="FrankRuehl" w:hint="cs"/>
          <w:vanish/>
          <w:sz w:val="22"/>
          <w:szCs w:val="22"/>
          <w:shd w:val="clear" w:color="auto" w:fill="FFFF99"/>
          <w:rtl/>
        </w:rPr>
        <w:tab/>
        <w:t>על אף האמור בתקנות משנה (א) ו-(ב), רשאית המועצה לבקשת מתמחה לאשר התמחות שנעשתה בהיקף שעות או במספר ימי עבודה נמוך מהאמור בתקנת משנה (א) ושהיושב ראש</w:t>
      </w:r>
      <w:r w:rsidR="00C24280" w:rsidRPr="006412E4">
        <w:rPr>
          <w:rStyle w:val="default"/>
          <w:rFonts w:cs="FrankRuehl" w:hint="cs"/>
          <w:vanish/>
          <w:sz w:val="22"/>
          <w:szCs w:val="22"/>
          <w:shd w:val="clear" w:color="auto" w:fill="FFFF99"/>
          <w:rtl/>
        </w:rPr>
        <w:t xml:space="preserve"> </w:t>
      </w:r>
      <w:r w:rsidR="00C24280" w:rsidRPr="006412E4">
        <w:rPr>
          <w:rStyle w:val="default"/>
          <w:rFonts w:cs="FrankRuehl" w:hint="cs"/>
          <w:vanish/>
          <w:sz w:val="22"/>
          <w:szCs w:val="22"/>
          <w:u w:val="single"/>
          <w:shd w:val="clear" w:color="auto" w:fill="FFFF99"/>
          <w:rtl/>
        </w:rPr>
        <w:t>או מי שהוא מינה לעניין זה</w:t>
      </w:r>
      <w:r w:rsidRPr="006412E4">
        <w:rPr>
          <w:rStyle w:val="default"/>
          <w:rFonts w:cs="FrankRuehl" w:hint="cs"/>
          <w:vanish/>
          <w:sz w:val="22"/>
          <w:szCs w:val="22"/>
          <w:shd w:val="clear" w:color="auto" w:fill="FFFF99"/>
          <w:rtl/>
        </w:rPr>
        <w:t xml:space="preserve"> לא אישר אותה מראש, וזאת אם מצאה כי התקיימו נסיבות חריגות אשר מצדיקות את אישורה כאמור ובכפוף לכך שתקופת ההתמחות במלואה לא תעלה על ארבע שנים.</w:t>
      </w:r>
      <w:bookmarkEnd w:id="61"/>
    </w:p>
    <w:p w:rsidR="00EA03DE" w:rsidRPr="009D153B" w:rsidRDefault="00EA03DE">
      <w:pPr>
        <w:pStyle w:val="P00"/>
        <w:spacing w:before="72"/>
        <w:rPr>
          <w:rStyle w:val="default"/>
          <w:rFonts w:cs="FrankRuehl"/>
          <w:rtl/>
        </w:rPr>
      </w:pPr>
      <w:bookmarkStart w:id="62" w:name="Seif19"/>
      <w:bookmarkEnd w:id="62"/>
      <w:r w:rsidRPr="009D153B">
        <w:rPr>
          <w:lang w:val="he-IL"/>
        </w:rPr>
        <w:pict>
          <v:rect id="_x0000_s2095" style="position:absolute;left:0;text-align:left;margin-left:464.5pt;margin-top:8.05pt;width:75.05pt;height:28.5pt;z-index:251611136" o:allowincell="f" filled="f" stroked="f" strokecolor="lime" strokeweight=".25pt">
            <v:textbox inset="0,0,0,0">
              <w:txbxContent>
                <w:p w:rsidR="00C532B4" w:rsidRDefault="00723720">
                  <w:pPr>
                    <w:spacing w:line="160" w:lineRule="exact"/>
                    <w:jc w:val="left"/>
                    <w:rPr>
                      <w:rFonts w:cs="Miriam" w:hint="cs"/>
                      <w:sz w:val="18"/>
                      <w:szCs w:val="18"/>
                      <w:rtl/>
                    </w:rPr>
                  </w:pPr>
                  <w:r>
                    <w:rPr>
                      <w:rFonts w:cs="Miriam" w:hint="cs"/>
                      <w:sz w:val="18"/>
                      <w:szCs w:val="18"/>
                      <w:rtl/>
                    </w:rPr>
                    <w:t>רציפות</w:t>
                  </w:r>
                  <w:r w:rsidR="00C532B4">
                    <w:rPr>
                      <w:rFonts w:cs="Miriam" w:hint="cs"/>
                      <w:sz w:val="18"/>
                      <w:szCs w:val="18"/>
                      <w:rtl/>
                    </w:rPr>
                    <w:t xml:space="preserve"> </w:t>
                  </w:r>
                  <w:r>
                    <w:rPr>
                      <w:rFonts w:cs="Miriam" w:hint="cs"/>
                      <w:sz w:val="18"/>
                      <w:szCs w:val="18"/>
                      <w:rtl/>
                    </w:rPr>
                    <w:t>ה</w:t>
                  </w:r>
                  <w:r w:rsidR="00C532B4">
                    <w:rPr>
                      <w:rFonts w:cs="Miriam" w:hint="cs"/>
                      <w:sz w:val="18"/>
                      <w:szCs w:val="18"/>
                      <w:rtl/>
                    </w:rPr>
                    <w:t>התמחות</w:t>
                  </w:r>
                </w:p>
                <w:p w:rsidR="00C532B4" w:rsidRDefault="00C532B4" w:rsidP="00982948">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1987</w:t>
                  </w:r>
                </w:p>
                <w:p w:rsidR="00723720" w:rsidRDefault="00723720" w:rsidP="00982948">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sidRPr="009D153B">
        <w:rPr>
          <w:rStyle w:val="big-number"/>
          <w:rFonts w:cs="Miriam"/>
          <w:rtl/>
        </w:rPr>
        <w:t>25</w:t>
      </w:r>
      <w:r w:rsidRPr="009E62CF">
        <w:rPr>
          <w:rStyle w:val="default"/>
          <w:rFonts w:cs="FrankRuehl"/>
          <w:rtl/>
        </w:rPr>
        <w:t>.</w:t>
      </w:r>
      <w:r w:rsidRPr="009E62CF">
        <w:rPr>
          <w:rStyle w:val="default"/>
          <w:rFonts w:cs="FrankRuehl"/>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ל</w:t>
      </w:r>
      <w:r w:rsidRPr="009D153B">
        <w:rPr>
          <w:rStyle w:val="default"/>
          <w:rFonts w:cs="FrankRuehl" w:hint="cs"/>
          <w:rtl/>
        </w:rPr>
        <w:t>א יפסיק מתמחה את תקופת התמחותו אלא אם קיבל אישור על כך מאת מזכיר המועצה.</w:t>
      </w:r>
    </w:p>
    <w:p w:rsidR="00723720" w:rsidRPr="00723720" w:rsidRDefault="00723720" w:rsidP="00723720">
      <w:pPr>
        <w:pStyle w:val="P00"/>
        <w:spacing w:before="72"/>
        <w:rPr>
          <w:rStyle w:val="default"/>
          <w:rFonts w:cs="FrankRuehl" w:hint="cs"/>
          <w:rtl/>
        </w:rPr>
      </w:pPr>
      <w:r w:rsidRPr="009D153B">
        <w:rPr>
          <w:lang w:val="he-IL"/>
        </w:rPr>
        <w:pict>
          <v:rect id="_x0000_s2248" style="position:absolute;left:0;text-align:left;margin-left:467.2pt;margin-top:7.1pt;width:75.05pt;height:12.85pt;z-index:251703296" o:allowincell="f" filled="f" stroked="f" strokecolor="lime" strokeweight=".25pt">
            <v:textbox inset="1mm,0,1mm,0">
              <w:txbxContent>
                <w:p w:rsidR="00723720" w:rsidRDefault="00723720" w:rsidP="007237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תשע"ו-2015</w:t>
                  </w:r>
                </w:p>
              </w:txbxContent>
            </v:textbox>
            <w10:anchorlock/>
          </v:rect>
        </w:pict>
      </w:r>
      <w:r w:rsidRPr="009D153B">
        <w:rPr>
          <w:sz w:val="26"/>
          <w:rtl/>
        </w:rPr>
        <w:tab/>
      </w:r>
      <w:r w:rsidRPr="009D153B">
        <w:rPr>
          <w:rStyle w:val="default"/>
          <w:rFonts w:cs="FrankRuehl"/>
          <w:rtl/>
        </w:rPr>
        <w:t>(</w:t>
      </w:r>
      <w:r w:rsidRPr="00723720">
        <w:rPr>
          <w:rStyle w:val="default"/>
          <w:rFonts w:cs="FrankRuehl" w:hint="cs"/>
          <w:rtl/>
        </w:rPr>
        <w:t>א1)</w:t>
      </w:r>
      <w:r w:rsidRPr="00723720">
        <w:rPr>
          <w:rStyle w:val="default"/>
          <w:rFonts w:cs="FrankRuehl" w:hint="cs"/>
          <w:rtl/>
        </w:rPr>
        <w:tab/>
        <w:t>לא הגיע מתמחה בקביעות למקום התמחותו, יודיע על כך המאמן ליושב ראש, ורשאית המועצה שלא להביא בחשבון תקופת ההתמחות את התקופה שבה לא הגיע המתמחה בקביעות כאמור, או את מקצתה; החלטת המועצה תינתן לאחר שניתנה למתמחה הזדמנות להשמיע את טענותיו לפניה או לפני ועדה שהיא מינתה לצורך כך.</w:t>
      </w:r>
    </w:p>
    <w:p w:rsidR="00723720" w:rsidRPr="00723720" w:rsidRDefault="00723720" w:rsidP="00723720">
      <w:pPr>
        <w:pStyle w:val="P00"/>
        <w:spacing w:before="72"/>
        <w:rPr>
          <w:rStyle w:val="default"/>
          <w:rFonts w:cs="FrankRuehl" w:hint="cs"/>
          <w:rtl/>
        </w:rPr>
      </w:pPr>
      <w:r w:rsidRPr="00723720">
        <w:rPr>
          <w:rStyle w:val="default"/>
          <w:rFonts w:cs="FrankRuehl"/>
        </w:rPr>
        <w:pict>
          <v:rect id="_x0000_s2249" style="position:absolute;left:0;text-align:left;margin-left:467.2pt;margin-top:7.1pt;width:75.05pt;height:12.85pt;z-index:251704320" o:allowincell="f" filled="f" stroked="f" strokecolor="lime" strokeweight=".25pt">
            <v:textbox inset="1mm,0,1mm,0">
              <w:txbxContent>
                <w:p w:rsidR="00723720" w:rsidRDefault="00723720" w:rsidP="007237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תשע"ו-2015</w:t>
                  </w:r>
                </w:p>
              </w:txbxContent>
            </v:textbox>
            <w10:anchorlock/>
          </v:rect>
        </w:pict>
      </w:r>
      <w:r w:rsidRPr="00723720">
        <w:rPr>
          <w:rStyle w:val="default"/>
          <w:rFonts w:cs="FrankRuehl"/>
          <w:rtl/>
        </w:rPr>
        <w:tab/>
      </w:r>
      <w:r w:rsidRPr="009D153B">
        <w:rPr>
          <w:rStyle w:val="default"/>
          <w:rFonts w:cs="FrankRuehl"/>
          <w:rtl/>
        </w:rPr>
        <w:t>(</w:t>
      </w:r>
      <w:r w:rsidRPr="00723720">
        <w:rPr>
          <w:rStyle w:val="default"/>
          <w:rFonts w:cs="FrankRuehl" w:hint="cs"/>
          <w:rtl/>
        </w:rPr>
        <w:t>א2)</w:t>
      </w:r>
      <w:r w:rsidRPr="00723720">
        <w:rPr>
          <w:rStyle w:val="default"/>
          <w:rFonts w:cs="FrankRuehl" w:hint="cs"/>
          <w:rtl/>
        </w:rPr>
        <w:tab/>
        <w:t xml:space="preserve">נעדר מתמחה ממקום ההתמחות תקופה העולה על מאה ימי התמחות בשנה, הכוללים שלושים ימי חופשה ואינם כוללים היעדרות בשל מחלה, שירות מילואים, או חופשת לידה כאמור בתקנה 25א1(א) </w:t>
      </w:r>
      <w:r w:rsidRPr="00723720">
        <w:rPr>
          <w:rStyle w:val="default"/>
          <w:rFonts w:cs="FrankRuehl"/>
          <w:rtl/>
        </w:rPr>
        <w:t>–</w:t>
      </w:r>
      <w:r w:rsidRPr="00723720">
        <w:rPr>
          <w:rStyle w:val="default"/>
          <w:rFonts w:cs="FrankRuehl" w:hint="cs"/>
          <w:rtl/>
        </w:rPr>
        <w:t xml:space="preserve"> התמחותו תיפסל.</w:t>
      </w:r>
    </w:p>
    <w:p w:rsidR="00723720" w:rsidRPr="00723720" w:rsidRDefault="00723720" w:rsidP="00723720">
      <w:pPr>
        <w:pStyle w:val="P00"/>
        <w:spacing w:before="72"/>
        <w:rPr>
          <w:rStyle w:val="default"/>
          <w:rFonts w:cs="FrankRuehl" w:hint="cs"/>
          <w:rtl/>
        </w:rPr>
      </w:pPr>
      <w:r w:rsidRPr="00723720">
        <w:rPr>
          <w:rStyle w:val="default"/>
          <w:rFonts w:cs="FrankRuehl"/>
        </w:rPr>
        <w:pict>
          <v:rect id="_x0000_s2250" style="position:absolute;left:0;text-align:left;margin-left:467.2pt;margin-top:7.1pt;width:75.05pt;height:12.85pt;z-index:251705344" o:allowincell="f" filled="f" stroked="f" strokecolor="lime" strokeweight=".25pt">
            <v:textbox inset="1mm,0,1mm,0">
              <w:txbxContent>
                <w:p w:rsidR="00723720" w:rsidRDefault="00723720" w:rsidP="007237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תשע"ו-2015</w:t>
                  </w:r>
                </w:p>
              </w:txbxContent>
            </v:textbox>
            <w10:anchorlock/>
          </v:rect>
        </w:pict>
      </w:r>
      <w:r w:rsidRPr="00723720">
        <w:rPr>
          <w:rStyle w:val="default"/>
          <w:rFonts w:cs="FrankRuehl"/>
          <w:rtl/>
        </w:rPr>
        <w:tab/>
      </w:r>
      <w:r w:rsidRPr="009D153B">
        <w:rPr>
          <w:rStyle w:val="default"/>
          <w:rFonts w:cs="FrankRuehl"/>
          <w:rtl/>
        </w:rPr>
        <w:t>(</w:t>
      </w:r>
      <w:r w:rsidRPr="00723720">
        <w:rPr>
          <w:rStyle w:val="default"/>
          <w:rFonts w:cs="FrankRuehl" w:hint="cs"/>
          <w:rtl/>
        </w:rPr>
        <w:t>א3)</w:t>
      </w:r>
      <w:r w:rsidRPr="00723720">
        <w:rPr>
          <w:rStyle w:val="default"/>
          <w:rFonts w:cs="FrankRuehl" w:hint="cs"/>
          <w:rtl/>
        </w:rPr>
        <w:tab/>
        <w:t>על אף האמור בתקנת משנה (א2), רשאית המועצה, בנסיבות מיוחדות, לאשר למתמחה להעדר ממקום התמחותו תקופה העולה על האמור בתקנה האמורה, ובלבד שהמתמחה הגיש את בקשתו לפני תקופת ההיעדרות או שמצאה כי יש הצדקה לכך שהבקשה לא הוגשה טרם ההיעדרות.</w:t>
      </w:r>
    </w:p>
    <w:p w:rsidR="00723720" w:rsidRPr="00723720" w:rsidRDefault="00723720" w:rsidP="00723720">
      <w:pPr>
        <w:pStyle w:val="P00"/>
        <w:spacing w:before="72"/>
        <w:rPr>
          <w:rStyle w:val="default"/>
          <w:rFonts w:cs="FrankRuehl" w:hint="cs"/>
          <w:rtl/>
        </w:rPr>
      </w:pPr>
      <w:r w:rsidRPr="00723720">
        <w:rPr>
          <w:rStyle w:val="default"/>
          <w:rFonts w:cs="FrankRuehl"/>
        </w:rPr>
        <w:pict>
          <v:rect id="_x0000_s2251" style="position:absolute;left:0;text-align:left;margin-left:467.2pt;margin-top:7.1pt;width:75.05pt;height:12.85pt;z-index:251706368" o:allowincell="f" filled="f" stroked="f" strokecolor="lime" strokeweight=".25pt">
            <v:textbox inset="1mm,0,1mm,0">
              <w:txbxContent>
                <w:p w:rsidR="00723720" w:rsidRDefault="00723720" w:rsidP="007237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תשע"ו-2015</w:t>
                  </w:r>
                </w:p>
              </w:txbxContent>
            </v:textbox>
            <w10:anchorlock/>
          </v:rect>
        </w:pict>
      </w:r>
      <w:r w:rsidRPr="00723720">
        <w:rPr>
          <w:rStyle w:val="default"/>
          <w:rFonts w:cs="FrankRuehl"/>
          <w:rtl/>
        </w:rPr>
        <w:tab/>
      </w:r>
      <w:r w:rsidRPr="009D153B">
        <w:rPr>
          <w:rStyle w:val="default"/>
          <w:rFonts w:cs="FrankRuehl"/>
          <w:rtl/>
        </w:rPr>
        <w:t>(</w:t>
      </w:r>
      <w:r w:rsidRPr="00723720">
        <w:rPr>
          <w:rStyle w:val="default"/>
          <w:rFonts w:cs="FrankRuehl" w:hint="cs"/>
          <w:rtl/>
        </w:rPr>
        <w:t>א4)</w:t>
      </w:r>
      <w:r w:rsidRPr="00723720">
        <w:rPr>
          <w:rStyle w:val="default"/>
          <w:rFonts w:cs="FrankRuehl" w:hint="cs"/>
          <w:rtl/>
        </w:rPr>
        <w:tab/>
        <w:t>נעדר מתמחה ממקום ההתמחות תקופה רצופה העולה על 60 ימי התמחות פרט להיעדרות או קיצור תקופת התמחות המותרים על פי דין, רשאית המועצה לפסול התמחותו או להפסיק אותה, בין בדרך כלל ובין לתקופה שתקבע; החלטת המועצה תינתן לאחר שניתנה למתמחה הזדמנות להשמיע את טענותיו לפניה או לפני ועדה שהתמנתה לכך על ידיה.</w:t>
      </w:r>
    </w:p>
    <w:p w:rsidR="00EA03DE" w:rsidRDefault="00EA03DE" w:rsidP="00723720">
      <w:pPr>
        <w:pStyle w:val="P00"/>
        <w:spacing w:before="72"/>
        <w:rPr>
          <w:rStyle w:val="default"/>
          <w:rFonts w:cs="FrankRuehl" w:hint="cs"/>
          <w:rtl/>
        </w:rPr>
      </w:pPr>
      <w:r w:rsidRPr="00723720">
        <w:rPr>
          <w:rStyle w:val="default"/>
          <w:rFonts w:cs="FrankRuehl"/>
        </w:rPr>
        <w:pict>
          <v:rect id="_x0000_s2096" style="position:absolute;left:0;text-align:left;margin-left:467.2pt;margin-top:7.1pt;width:75.05pt;height:20.8pt;z-index:251612160" o:allowincell="f" filled="f" stroked="f" strokecolor="lime" strokeweight=".25pt">
            <v:textbox inset="1mm,0,1mm,0">
              <w:txbxContent>
                <w:p w:rsidR="00C532B4" w:rsidRDefault="00C532B4" w:rsidP="00982948">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1987</w:t>
                  </w:r>
                </w:p>
                <w:p w:rsidR="00723720" w:rsidRDefault="00723720" w:rsidP="00982948">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sidRPr="00723720">
        <w:rPr>
          <w:rStyle w:val="default"/>
          <w:rFonts w:cs="FrankRuehl"/>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r>
      <w:r w:rsidR="00723720" w:rsidRPr="00723720">
        <w:rPr>
          <w:rStyle w:val="default"/>
          <w:rFonts w:cs="FrankRuehl" w:hint="cs"/>
          <w:rtl/>
        </w:rPr>
        <w:t>על אף האמור בתקנות משנה (א), (א1) ו-(א4), לא תיחשב כהפסקת התמחות או כאי-הגעה בקביעות למקום ההתמחות, היעדרות שאינה עולה על</w:t>
      </w:r>
      <w:r w:rsidRPr="009D153B">
        <w:rPr>
          <w:rStyle w:val="default"/>
          <w:rFonts w:cs="FrankRuehl" w:hint="cs"/>
          <w:rtl/>
        </w:rPr>
        <w:t xml:space="preserve"> </w:t>
      </w:r>
      <w:r w:rsidR="00982948">
        <w:rPr>
          <w:rStyle w:val="default"/>
          <w:rFonts w:cs="FrankRuehl"/>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ש</w:t>
      </w:r>
      <w:r w:rsidRPr="009D153B">
        <w:rPr>
          <w:rStyle w:val="default"/>
          <w:rFonts w:cs="FrankRuehl" w:hint="cs"/>
          <w:rtl/>
        </w:rPr>
        <w:t>לושים ימי חופשה, בשכר או שלא בשכר, בכל שנה, וכן שלושים ימי מחלה בכל</w:t>
      </w:r>
      <w:r w:rsidRPr="009D153B">
        <w:rPr>
          <w:rStyle w:val="default"/>
          <w:rFonts w:cs="FrankRuehl"/>
          <w:rtl/>
        </w:rPr>
        <w:t xml:space="preserve"> </w:t>
      </w:r>
      <w:r w:rsidRPr="009D153B">
        <w:rPr>
          <w:rStyle w:val="default"/>
          <w:rFonts w:cs="FrankRuehl" w:hint="cs"/>
          <w:rtl/>
        </w:rPr>
        <w:t>שנה,</w:t>
      </w:r>
      <w:r w:rsidRPr="009D153B">
        <w:rPr>
          <w:rStyle w:val="default"/>
          <w:rFonts w:cs="FrankRuehl"/>
          <w:rtl/>
        </w:rPr>
        <w:t xml:space="preserve"> א</w:t>
      </w:r>
      <w:r w:rsidRPr="009D153B">
        <w:rPr>
          <w:rStyle w:val="default"/>
          <w:rFonts w:cs="FrankRuehl" w:hint="cs"/>
          <w:rtl/>
        </w:rPr>
        <w:t>ו</w:t>
      </w:r>
    </w:p>
    <w:p w:rsidR="00EA03DE" w:rsidRPr="009D153B" w:rsidRDefault="00080C34" w:rsidP="00723720">
      <w:pPr>
        <w:pStyle w:val="P22"/>
        <w:spacing w:before="72"/>
        <w:ind w:left="1021" w:right="1134"/>
        <w:rPr>
          <w:rStyle w:val="default"/>
          <w:rFonts w:cs="FrankRuehl" w:hint="cs"/>
          <w:rtl/>
        </w:rPr>
      </w:pPr>
      <w:r w:rsidRPr="00723720">
        <w:rPr>
          <w:rStyle w:val="default"/>
          <w:rFonts w:cs="FrankRuehl" w:hint="cs"/>
          <w:rtl/>
        </w:rPr>
        <w:pict>
          <v:shape id="_x0000_s2237" type="#_x0000_t202" style="position:absolute;left:0;text-align:left;margin-left:470.25pt;margin-top:7.1pt;width:1in;height:11.2pt;z-index:251696128" filled="f" stroked="f">
            <v:textbox inset="1mm,0,1mm,0">
              <w:txbxContent>
                <w:p w:rsidR="00C532B4" w:rsidRDefault="00C532B4" w:rsidP="00080C3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תשע"ב-2011</w:t>
                  </w:r>
                </w:p>
              </w:txbxContent>
            </v:textbox>
          </v:shape>
        </w:pict>
      </w:r>
      <w:r w:rsidR="00EA03DE" w:rsidRPr="009D153B">
        <w:rPr>
          <w:rStyle w:val="default"/>
          <w:rFonts w:cs="FrankRuehl" w:hint="cs"/>
          <w:rtl/>
        </w:rPr>
        <w:t>(2)</w:t>
      </w:r>
      <w:r w:rsidR="00EA03DE" w:rsidRPr="009D153B">
        <w:rPr>
          <w:rStyle w:val="default"/>
          <w:rFonts w:cs="FrankRuehl"/>
          <w:rtl/>
        </w:rPr>
        <w:tab/>
      </w:r>
      <w:r w:rsidR="00723720" w:rsidRPr="00723720">
        <w:rPr>
          <w:rStyle w:val="default"/>
          <w:rFonts w:cs="FrankRuehl" w:hint="cs"/>
          <w:rtl/>
        </w:rPr>
        <w:t>היעדרות לרגל שירות במילואים או שירות לפי צו שר הביטחון בצבא הגנה לישראל</w:t>
      </w:r>
      <w:r w:rsidR="00EA03DE" w:rsidRPr="009D153B">
        <w:rPr>
          <w:rStyle w:val="default"/>
          <w:rFonts w:cs="FrankRuehl" w:hint="cs"/>
          <w:rtl/>
        </w:rPr>
        <w:t>.</w:t>
      </w:r>
    </w:p>
    <w:p w:rsidR="00723720" w:rsidRPr="00723720" w:rsidRDefault="00723720" w:rsidP="00723720">
      <w:pPr>
        <w:pStyle w:val="P00"/>
        <w:spacing w:before="72"/>
        <w:rPr>
          <w:rStyle w:val="default"/>
          <w:rFonts w:cs="FrankRuehl" w:hint="cs"/>
          <w:rtl/>
        </w:rPr>
      </w:pPr>
      <w:r w:rsidRPr="00723720">
        <w:rPr>
          <w:rStyle w:val="default"/>
          <w:rFonts w:cs="FrankRuehl"/>
        </w:rPr>
        <w:pict>
          <v:rect id="_x0000_s2252" style="position:absolute;left:0;text-align:left;margin-left:467.2pt;margin-top:7.1pt;width:75.05pt;height:12.85pt;z-index:251707392" o:allowincell="f" filled="f" stroked="f" strokecolor="lime" strokeweight=".25pt">
            <v:textbox inset="1mm,0,1mm,0">
              <w:txbxContent>
                <w:p w:rsidR="00723720" w:rsidRDefault="00723720" w:rsidP="00723720">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תשע"ו-2015</w:t>
                  </w:r>
                </w:p>
              </w:txbxContent>
            </v:textbox>
            <w10:anchorlock/>
          </v:rect>
        </w:pict>
      </w:r>
      <w:r w:rsidRPr="00723720">
        <w:rPr>
          <w:rStyle w:val="default"/>
          <w:rFonts w:cs="FrankRuehl"/>
          <w:rtl/>
        </w:rPr>
        <w:tab/>
      </w:r>
      <w:r w:rsidRPr="009D153B">
        <w:rPr>
          <w:rStyle w:val="default"/>
          <w:rFonts w:cs="FrankRuehl"/>
          <w:rtl/>
        </w:rPr>
        <w:t>(</w:t>
      </w:r>
      <w:r w:rsidRPr="00723720">
        <w:rPr>
          <w:rStyle w:val="default"/>
          <w:rFonts w:cs="FrankRuehl" w:hint="cs"/>
          <w:rtl/>
        </w:rPr>
        <w:t>ג)</w:t>
      </w:r>
      <w:r w:rsidRPr="00723720">
        <w:rPr>
          <w:rStyle w:val="default"/>
          <w:rFonts w:cs="FrankRuehl" w:hint="cs"/>
          <w:rtl/>
        </w:rPr>
        <w:tab/>
        <w:t>תקופת היעדרות ממקום ההתמחות העולה על ההיעדרות המותרת לפי תקנת משנה (ב), לא תיספר במניין ימי ההתמחות.</w:t>
      </w:r>
    </w:p>
    <w:p w:rsidR="00890E1B" w:rsidRPr="006412E4" w:rsidRDefault="00890E1B" w:rsidP="00890E1B">
      <w:pPr>
        <w:pStyle w:val="P00"/>
        <w:spacing w:before="0"/>
        <w:rPr>
          <w:rFonts w:hint="cs"/>
          <w:b/>
          <w:bCs/>
          <w:vanish/>
          <w:szCs w:val="20"/>
          <w:shd w:val="clear" w:color="auto" w:fill="FFFF99"/>
          <w:rtl/>
        </w:rPr>
      </w:pPr>
      <w:bookmarkStart w:id="63" w:name="Rov155"/>
      <w:r w:rsidRPr="006412E4">
        <w:rPr>
          <w:rFonts w:hint="cs"/>
          <w:vanish/>
          <w:color w:val="FF0000"/>
          <w:szCs w:val="20"/>
          <w:shd w:val="clear" w:color="auto" w:fill="FFFF99"/>
          <w:rtl/>
        </w:rPr>
        <w:t>מיום 1.10.1987</w:t>
      </w:r>
    </w:p>
    <w:p w:rsidR="00890E1B" w:rsidRPr="006412E4" w:rsidRDefault="00890E1B" w:rsidP="00890E1B">
      <w:pPr>
        <w:pStyle w:val="P00"/>
        <w:spacing w:before="0"/>
        <w:rPr>
          <w:rFonts w:hint="cs"/>
          <w:b/>
          <w:bCs/>
          <w:vanish/>
          <w:szCs w:val="20"/>
          <w:shd w:val="clear" w:color="auto" w:fill="FFFF99"/>
          <w:rtl/>
        </w:rPr>
      </w:pPr>
      <w:r w:rsidRPr="006412E4">
        <w:rPr>
          <w:rFonts w:hint="cs"/>
          <w:b/>
          <w:bCs/>
          <w:vanish/>
          <w:szCs w:val="20"/>
          <w:shd w:val="clear" w:color="auto" w:fill="FFFF99"/>
          <w:rtl/>
        </w:rPr>
        <w:t>תק' תשמ"ז-1987</w:t>
      </w:r>
    </w:p>
    <w:p w:rsidR="00890E1B" w:rsidRPr="006412E4" w:rsidRDefault="00890E1B" w:rsidP="00890E1B">
      <w:pPr>
        <w:pStyle w:val="P00"/>
        <w:tabs>
          <w:tab w:val="clear" w:pos="6259"/>
        </w:tabs>
        <w:spacing w:before="0"/>
        <w:rPr>
          <w:rStyle w:val="default"/>
          <w:rFonts w:cs="FrankRuehl" w:hint="cs"/>
          <w:vanish/>
          <w:sz w:val="20"/>
          <w:szCs w:val="20"/>
          <w:shd w:val="clear" w:color="auto" w:fill="FFFF99"/>
          <w:rtl/>
        </w:rPr>
      </w:pPr>
      <w:hyperlink r:id="rId115" w:history="1">
        <w:r w:rsidRPr="006412E4">
          <w:rPr>
            <w:rStyle w:val="Hyperlink"/>
            <w:rFonts w:hint="cs"/>
            <w:vanish/>
            <w:szCs w:val="20"/>
            <w:shd w:val="clear" w:color="auto" w:fill="FFFF99"/>
            <w:rtl/>
          </w:rPr>
          <w:t>ק"ת תשמ"ז מס' 5022</w:t>
        </w:r>
      </w:hyperlink>
      <w:r w:rsidRPr="006412E4">
        <w:rPr>
          <w:rFonts w:hint="cs"/>
          <w:vanish/>
          <w:szCs w:val="20"/>
          <w:shd w:val="clear" w:color="auto" w:fill="FFFF99"/>
          <w:rtl/>
        </w:rPr>
        <w:t xml:space="preserve"> מיום 1.4.1987 עמ' 751</w:t>
      </w:r>
    </w:p>
    <w:p w:rsidR="00890E1B" w:rsidRPr="006412E4" w:rsidRDefault="00890E1B" w:rsidP="00890E1B">
      <w:pPr>
        <w:pStyle w:val="P00"/>
        <w:rPr>
          <w:rStyle w:val="default"/>
          <w:rFonts w:cs="FrankRuehl"/>
          <w:vanish/>
          <w:sz w:val="22"/>
          <w:szCs w:val="22"/>
          <w:shd w:val="clear" w:color="auto" w:fill="FFFF99"/>
          <w:rtl/>
        </w:rPr>
      </w:pPr>
      <w:r w:rsidRPr="006412E4">
        <w:rPr>
          <w:rStyle w:val="big-number"/>
          <w:rFonts w:cs="FrankRuehl"/>
          <w:vanish/>
          <w:sz w:val="22"/>
          <w:szCs w:val="22"/>
          <w:shd w:val="clear" w:color="auto" w:fill="FFFF99"/>
          <w:rtl/>
        </w:rPr>
        <w:t>25.</w:t>
      </w:r>
      <w:r w:rsidRPr="006412E4">
        <w:rPr>
          <w:rStyle w:val="big-number"/>
          <w:rFonts w:cs="FrankRuehl"/>
          <w:vanish/>
          <w:sz w:val="22"/>
          <w:szCs w:val="22"/>
          <w:shd w:val="clear" w:color="auto" w:fill="FFFF99"/>
          <w:rtl/>
        </w:rPr>
        <w:tab/>
      </w:r>
      <w:r w:rsidRPr="006412E4">
        <w:rPr>
          <w:rStyle w:val="default"/>
          <w:rFonts w:cs="FrankRuehl"/>
          <w:vanish/>
          <w:sz w:val="22"/>
          <w:szCs w:val="22"/>
          <w:u w:val="single"/>
          <w:shd w:val="clear" w:color="auto" w:fill="FFFF99"/>
          <w:rtl/>
        </w:rPr>
        <w:t>(א</w:t>
      </w:r>
      <w:r w:rsidRPr="006412E4">
        <w:rPr>
          <w:rStyle w:val="default"/>
          <w:rFonts w:cs="FrankRuehl" w:hint="cs"/>
          <w:vanish/>
          <w:sz w:val="22"/>
          <w:szCs w:val="22"/>
          <w:u w:val="single"/>
          <w:shd w:val="clear" w:color="auto" w:fill="FFFF99"/>
          <w:rtl/>
        </w:rPr>
        <w:t>)</w:t>
      </w:r>
      <w:r w:rsidRPr="006412E4">
        <w:rPr>
          <w:rStyle w:val="default"/>
          <w:rFonts w:cs="FrankRuehl"/>
          <w:vanish/>
          <w:sz w:val="22"/>
          <w:szCs w:val="22"/>
          <w:shd w:val="clear" w:color="auto" w:fill="FFFF99"/>
          <w:rtl/>
        </w:rPr>
        <w:tab/>
        <w:t>ל</w:t>
      </w:r>
      <w:r w:rsidRPr="006412E4">
        <w:rPr>
          <w:rStyle w:val="default"/>
          <w:rFonts w:cs="FrankRuehl" w:hint="cs"/>
          <w:vanish/>
          <w:sz w:val="22"/>
          <w:szCs w:val="22"/>
          <w:shd w:val="clear" w:color="auto" w:fill="FFFF99"/>
          <w:rtl/>
        </w:rPr>
        <w:t>א יפסיק מתמחה את תקופת התמחותו אלא אם קיבל אישור על כך מאת מזכיר המועצה.</w:t>
      </w:r>
    </w:p>
    <w:p w:rsidR="00890E1B" w:rsidRPr="006412E4" w:rsidRDefault="00890E1B" w:rsidP="00890E1B">
      <w:pPr>
        <w:pStyle w:val="P00"/>
        <w:spacing w:before="0"/>
        <w:rPr>
          <w:rStyle w:val="default"/>
          <w:rFonts w:cs="FrankRuehl" w:hint="cs"/>
          <w:vanish/>
          <w:sz w:val="22"/>
          <w:szCs w:val="22"/>
          <w:u w:val="single"/>
          <w:shd w:val="clear" w:color="auto" w:fill="FFFF99"/>
          <w:rtl/>
        </w:rPr>
      </w:pPr>
      <w:r w:rsidRPr="006412E4">
        <w:rPr>
          <w:vanish/>
          <w:sz w:val="22"/>
          <w:szCs w:val="22"/>
          <w:shd w:val="clear" w:color="auto" w:fill="FFFF99"/>
          <w:rtl/>
        </w:rPr>
        <w:tab/>
      </w:r>
      <w:r w:rsidRPr="006412E4">
        <w:rPr>
          <w:rStyle w:val="default"/>
          <w:rFonts w:cs="FrankRuehl"/>
          <w:vanish/>
          <w:sz w:val="22"/>
          <w:szCs w:val="22"/>
          <w:u w:val="single"/>
          <w:shd w:val="clear" w:color="auto" w:fill="FFFF99"/>
          <w:rtl/>
        </w:rPr>
        <w:t>(ב</w:t>
      </w:r>
      <w:r w:rsidRPr="006412E4">
        <w:rPr>
          <w:rStyle w:val="default"/>
          <w:rFonts w:cs="FrankRuehl" w:hint="cs"/>
          <w:vanish/>
          <w:sz w:val="22"/>
          <w:szCs w:val="22"/>
          <w:u w:val="single"/>
          <w:shd w:val="clear" w:color="auto" w:fill="FFFF99"/>
          <w:rtl/>
        </w:rPr>
        <w:t>)</w:t>
      </w:r>
      <w:r w:rsidRPr="006412E4">
        <w:rPr>
          <w:rStyle w:val="default"/>
          <w:rFonts w:cs="FrankRuehl"/>
          <w:vanish/>
          <w:sz w:val="22"/>
          <w:szCs w:val="22"/>
          <w:u w:val="single"/>
          <w:shd w:val="clear" w:color="auto" w:fill="FFFF99"/>
          <w:rtl/>
        </w:rPr>
        <w:tab/>
        <w:t>ע</w:t>
      </w:r>
      <w:r w:rsidRPr="006412E4">
        <w:rPr>
          <w:rStyle w:val="default"/>
          <w:rFonts w:cs="FrankRuehl" w:hint="cs"/>
          <w:vanish/>
          <w:sz w:val="22"/>
          <w:szCs w:val="22"/>
          <w:u w:val="single"/>
          <w:shd w:val="clear" w:color="auto" w:fill="FFFF99"/>
          <w:rtl/>
        </w:rPr>
        <w:t xml:space="preserve">ל אף האמור בתקנת משנה (א), לא תיחשב כהפסקת התמחות היעדרות שאינה עולה על </w:t>
      </w:r>
      <w:r w:rsidR="00982948" w:rsidRPr="006412E4">
        <w:rPr>
          <w:rStyle w:val="default"/>
          <w:rFonts w:cs="FrankRuehl"/>
          <w:vanish/>
          <w:sz w:val="22"/>
          <w:szCs w:val="22"/>
          <w:u w:val="single"/>
          <w:shd w:val="clear" w:color="auto" w:fill="FFFF99"/>
          <w:rtl/>
        </w:rPr>
        <w:t>–</w:t>
      </w:r>
    </w:p>
    <w:p w:rsidR="00890E1B" w:rsidRPr="006412E4" w:rsidRDefault="00890E1B" w:rsidP="00890E1B">
      <w:pPr>
        <w:pStyle w:val="P22"/>
        <w:spacing w:before="0"/>
        <w:ind w:left="1021" w:right="1134"/>
        <w:rPr>
          <w:rStyle w:val="default"/>
          <w:rFonts w:cs="FrankRuehl"/>
          <w:vanish/>
          <w:sz w:val="22"/>
          <w:szCs w:val="22"/>
          <w:u w:val="single"/>
          <w:shd w:val="clear" w:color="auto" w:fill="FFFF99"/>
          <w:rtl/>
        </w:rPr>
      </w:pPr>
      <w:r w:rsidRPr="006412E4">
        <w:rPr>
          <w:rStyle w:val="default"/>
          <w:rFonts w:cs="FrankRuehl"/>
          <w:vanish/>
          <w:sz w:val="22"/>
          <w:szCs w:val="22"/>
          <w:u w:val="single"/>
          <w:shd w:val="clear" w:color="auto" w:fill="FFFF99"/>
          <w:rtl/>
        </w:rPr>
        <w:t>(1)</w:t>
      </w:r>
      <w:r w:rsidRPr="006412E4">
        <w:rPr>
          <w:rStyle w:val="default"/>
          <w:rFonts w:cs="FrankRuehl"/>
          <w:vanish/>
          <w:sz w:val="22"/>
          <w:szCs w:val="22"/>
          <w:u w:val="single"/>
          <w:shd w:val="clear" w:color="auto" w:fill="FFFF99"/>
          <w:rtl/>
        </w:rPr>
        <w:tab/>
        <w:t>ש</w:t>
      </w:r>
      <w:r w:rsidRPr="006412E4">
        <w:rPr>
          <w:rStyle w:val="default"/>
          <w:rFonts w:cs="FrankRuehl" w:hint="cs"/>
          <w:vanish/>
          <w:sz w:val="22"/>
          <w:szCs w:val="22"/>
          <w:u w:val="single"/>
          <w:shd w:val="clear" w:color="auto" w:fill="FFFF99"/>
          <w:rtl/>
        </w:rPr>
        <w:t>לושים ימי חופשה, בשכר או שלא בשכר, בכל שנה, וכן שלושים ימי מחלה בכל</w:t>
      </w:r>
      <w:r w:rsidRPr="006412E4">
        <w:rPr>
          <w:rStyle w:val="default"/>
          <w:rFonts w:cs="FrankRuehl"/>
          <w:vanish/>
          <w:sz w:val="22"/>
          <w:szCs w:val="22"/>
          <w:u w:val="single"/>
          <w:shd w:val="clear" w:color="auto" w:fill="FFFF99"/>
          <w:rtl/>
        </w:rPr>
        <w:t xml:space="preserve"> </w:t>
      </w:r>
      <w:r w:rsidRPr="006412E4">
        <w:rPr>
          <w:rStyle w:val="default"/>
          <w:rFonts w:cs="FrankRuehl" w:hint="cs"/>
          <w:vanish/>
          <w:sz w:val="22"/>
          <w:szCs w:val="22"/>
          <w:u w:val="single"/>
          <w:shd w:val="clear" w:color="auto" w:fill="FFFF99"/>
          <w:rtl/>
        </w:rPr>
        <w:t>שנה,</w:t>
      </w:r>
      <w:r w:rsidRPr="006412E4">
        <w:rPr>
          <w:rStyle w:val="default"/>
          <w:rFonts w:cs="FrankRuehl"/>
          <w:vanish/>
          <w:sz w:val="22"/>
          <w:szCs w:val="22"/>
          <w:u w:val="single"/>
          <w:shd w:val="clear" w:color="auto" w:fill="FFFF99"/>
          <w:rtl/>
        </w:rPr>
        <w:t xml:space="preserve"> א</w:t>
      </w:r>
      <w:r w:rsidRPr="006412E4">
        <w:rPr>
          <w:rStyle w:val="default"/>
          <w:rFonts w:cs="FrankRuehl" w:hint="cs"/>
          <w:vanish/>
          <w:sz w:val="22"/>
          <w:szCs w:val="22"/>
          <w:u w:val="single"/>
          <w:shd w:val="clear" w:color="auto" w:fill="FFFF99"/>
          <w:rtl/>
        </w:rPr>
        <w:t>ו</w:t>
      </w:r>
    </w:p>
    <w:p w:rsidR="00890E1B" w:rsidRPr="006412E4" w:rsidRDefault="00890E1B" w:rsidP="009D153B">
      <w:pPr>
        <w:pStyle w:val="P22"/>
        <w:spacing w:before="0"/>
        <w:ind w:left="1021" w:right="1134"/>
        <w:rPr>
          <w:rStyle w:val="default"/>
          <w:rFonts w:cs="FrankRuehl" w:hint="cs"/>
          <w:vanish/>
          <w:sz w:val="22"/>
          <w:szCs w:val="22"/>
          <w:shd w:val="clear" w:color="auto" w:fill="FFFF99"/>
          <w:rtl/>
        </w:rPr>
      </w:pPr>
      <w:r w:rsidRPr="006412E4">
        <w:rPr>
          <w:rStyle w:val="default"/>
          <w:rFonts w:cs="FrankRuehl" w:hint="cs"/>
          <w:vanish/>
          <w:sz w:val="22"/>
          <w:szCs w:val="22"/>
          <w:u w:val="single"/>
          <w:shd w:val="clear" w:color="auto" w:fill="FFFF99"/>
          <w:rtl/>
        </w:rPr>
        <w:t>(2)</w:t>
      </w:r>
      <w:r w:rsidRPr="006412E4">
        <w:rPr>
          <w:rStyle w:val="default"/>
          <w:rFonts w:cs="FrankRuehl"/>
          <w:vanish/>
          <w:sz w:val="22"/>
          <w:szCs w:val="22"/>
          <w:u w:val="single"/>
          <w:shd w:val="clear" w:color="auto" w:fill="FFFF99"/>
          <w:rtl/>
        </w:rPr>
        <w:tab/>
        <w:t>ש</w:t>
      </w:r>
      <w:r w:rsidRPr="006412E4">
        <w:rPr>
          <w:rStyle w:val="default"/>
          <w:rFonts w:cs="FrankRuehl" w:hint="cs"/>
          <w:vanish/>
          <w:sz w:val="22"/>
          <w:szCs w:val="22"/>
          <w:u w:val="single"/>
          <w:shd w:val="clear" w:color="auto" w:fill="FFFF99"/>
          <w:rtl/>
        </w:rPr>
        <w:t>שים ימים מתוך חופשת הלידה.</w:t>
      </w:r>
    </w:p>
    <w:p w:rsidR="00080C34" w:rsidRPr="006412E4" w:rsidRDefault="00080C34" w:rsidP="00080C34">
      <w:pPr>
        <w:pStyle w:val="P00"/>
        <w:tabs>
          <w:tab w:val="clear" w:pos="6259"/>
        </w:tabs>
        <w:spacing w:before="0"/>
        <w:rPr>
          <w:rFonts w:hint="cs"/>
          <w:vanish/>
          <w:szCs w:val="20"/>
          <w:shd w:val="clear" w:color="auto" w:fill="FFFF99"/>
          <w:rtl/>
        </w:rPr>
      </w:pPr>
    </w:p>
    <w:p w:rsidR="00080C34" w:rsidRPr="006412E4" w:rsidRDefault="00080C34" w:rsidP="00080C34">
      <w:pPr>
        <w:pStyle w:val="P00"/>
        <w:tabs>
          <w:tab w:val="clear" w:pos="6259"/>
        </w:tabs>
        <w:spacing w:before="0"/>
        <w:rPr>
          <w:rFonts w:hint="cs"/>
          <w:vanish/>
          <w:color w:val="FF0000"/>
          <w:szCs w:val="20"/>
          <w:shd w:val="clear" w:color="auto" w:fill="FFFF99"/>
          <w:rtl/>
        </w:rPr>
      </w:pPr>
      <w:r w:rsidRPr="006412E4">
        <w:rPr>
          <w:rFonts w:hint="cs"/>
          <w:vanish/>
          <w:color w:val="FF0000"/>
          <w:szCs w:val="20"/>
          <w:shd w:val="clear" w:color="auto" w:fill="FFFF99"/>
          <w:rtl/>
        </w:rPr>
        <w:t>מיום 8.12.2011</w:t>
      </w:r>
    </w:p>
    <w:p w:rsidR="00080C34" w:rsidRPr="006412E4" w:rsidRDefault="00080C34" w:rsidP="00080C34">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תק' תשע"ב-2011</w:t>
      </w:r>
    </w:p>
    <w:p w:rsidR="00080C34" w:rsidRPr="006412E4" w:rsidRDefault="00080C34" w:rsidP="00080C34">
      <w:pPr>
        <w:pStyle w:val="P00"/>
        <w:tabs>
          <w:tab w:val="clear" w:pos="6259"/>
        </w:tabs>
        <w:spacing w:before="0"/>
        <w:rPr>
          <w:rFonts w:hint="cs"/>
          <w:vanish/>
          <w:szCs w:val="20"/>
          <w:shd w:val="clear" w:color="auto" w:fill="FFFF99"/>
          <w:rtl/>
        </w:rPr>
      </w:pPr>
      <w:hyperlink r:id="rId116" w:history="1">
        <w:r w:rsidRPr="006412E4">
          <w:rPr>
            <w:rStyle w:val="Hyperlink"/>
            <w:rFonts w:hint="cs"/>
            <w:vanish/>
            <w:szCs w:val="20"/>
            <w:shd w:val="clear" w:color="auto" w:fill="FFFF99"/>
            <w:rtl/>
          </w:rPr>
          <w:t>ק"ת תשע"ב מס' 7057</w:t>
        </w:r>
      </w:hyperlink>
      <w:r w:rsidRPr="006412E4">
        <w:rPr>
          <w:rFonts w:hint="cs"/>
          <w:vanish/>
          <w:szCs w:val="20"/>
          <w:shd w:val="clear" w:color="auto" w:fill="FFFF99"/>
          <w:rtl/>
        </w:rPr>
        <w:t xml:space="preserve"> מיום 8.12.2011 עמ' 247</w:t>
      </w:r>
    </w:p>
    <w:p w:rsidR="00080C34" w:rsidRPr="006412E4" w:rsidRDefault="00080C34" w:rsidP="00080C34">
      <w:pPr>
        <w:pStyle w:val="P00"/>
        <w:rPr>
          <w:rStyle w:val="default"/>
          <w:rFonts w:cs="FrankRuehl" w:hint="cs"/>
          <w:vanish/>
          <w:sz w:val="22"/>
          <w:szCs w:val="22"/>
          <w:shd w:val="clear" w:color="auto" w:fill="FFFF99"/>
          <w:rtl/>
        </w:rPr>
      </w:pPr>
      <w:r w:rsidRPr="006412E4">
        <w:rPr>
          <w:vanish/>
          <w:sz w:val="22"/>
          <w:szCs w:val="22"/>
          <w:shd w:val="clear" w:color="auto" w:fill="FFFF99"/>
          <w:rtl/>
        </w:rPr>
        <w:tab/>
      </w:r>
      <w:r w:rsidRPr="006412E4">
        <w:rPr>
          <w:rStyle w:val="default"/>
          <w:rFonts w:cs="FrankRuehl"/>
          <w:vanish/>
          <w:sz w:val="22"/>
          <w:szCs w:val="22"/>
          <w:shd w:val="clear" w:color="auto" w:fill="FFFF99"/>
          <w:rtl/>
        </w:rPr>
        <w:t>(ב</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ע</w:t>
      </w:r>
      <w:r w:rsidRPr="006412E4">
        <w:rPr>
          <w:rStyle w:val="default"/>
          <w:rFonts w:cs="FrankRuehl" w:hint="cs"/>
          <w:vanish/>
          <w:sz w:val="22"/>
          <w:szCs w:val="22"/>
          <w:shd w:val="clear" w:color="auto" w:fill="FFFF99"/>
          <w:rtl/>
        </w:rPr>
        <w:t xml:space="preserve">ל אף האמור בתקנת משנה (א), לא תיחשב כהפסקת התמחות היעדרות שאינה עולה על </w:t>
      </w:r>
      <w:r w:rsidRPr="006412E4">
        <w:rPr>
          <w:rStyle w:val="default"/>
          <w:rFonts w:cs="FrankRuehl"/>
          <w:vanish/>
          <w:sz w:val="22"/>
          <w:szCs w:val="22"/>
          <w:shd w:val="clear" w:color="auto" w:fill="FFFF99"/>
          <w:rtl/>
        </w:rPr>
        <w:t>–</w:t>
      </w:r>
    </w:p>
    <w:p w:rsidR="00080C34" w:rsidRPr="006412E4" w:rsidRDefault="00080C34" w:rsidP="00080C34">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(1)</w:t>
      </w:r>
      <w:r w:rsidRPr="006412E4">
        <w:rPr>
          <w:rStyle w:val="default"/>
          <w:rFonts w:cs="FrankRuehl"/>
          <w:vanish/>
          <w:sz w:val="22"/>
          <w:szCs w:val="22"/>
          <w:shd w:val="clear" w:color="auto" w:fill="FFFF99"/>
          <w:rtl/>
        </w:rPr>
        <w:tab/>
        <w:t>ש</w:t>
      </w:r>
      <w:r w:rsidRPr="006412E4">
        <w:rPr>
          <w:rStyle w:val="default"/>
          <w:rFonts w:cs="FrankRuehl" w:hint="cs"/>
          <w:vanish/>
          <w:sz w:val="22"/>
          <w:szCs w:val="22"/>
          <w:shd w:val="clear" w:color="auto" w:fill="FFFF99"/>
          <w:rtl/>
        </w:rPr>
        <w:t>לושים ימי חופשה, בשכר או שלא בשכר, בכל שנה, וכן שלושים ימי מחלה בכל</w:t>
      </w:r>
      <w:r w:rsidRPr="006412E4">
        <w:rPr>
          <w:rStyle w:val="default"/>
          <w:rFonts w:cs="FrankRuehl"/>
          <w:vanish/>
          <w:sz w:val="22"/>
          <w:szCs w:val="22"/>
          <w:shd w:val="clear" w:color="auto" w:fill="FFFF99"/>
          <w:rtl/>
        </w:rPr>
        <w:t xml:space="preserve"> </w:t>
      </w:r>
      <w:r w:rsidRPr="006412E4">
        <w:rPr>
          <w:rStyle w:val="default"/>
          <w:rFonts w:cs="FrankRuehl" w:hint="cs"/>
          <w:vanish/>
          <w:sz w:val="22"/>
          <w:szCs w:val="22"/>
          <w:shd w:val="clear" w:color="auto" w:fill="FFFF99"/>
          <w:rtl/>
        </w:rPr>
        <w:t>שנה,</w:t>
      </w:r>
      <w:r w:rsidRPr="006412E4">
        <w:rPr>
          <w:rStyle w:val="default"/>
          <w:rFonts w:cs="FrankRuehl"/>
          <w:vanish/>
          <w:sz w:val="22"/>
          <w:szCs w:val="22"/>
          <w:shd w:val="clear" w:color="auto" w:fill="FFFF99"/>
          <w:rtl/>
        </w:rPr>
        <w:t xml:space="preserve"> א</w:t>
      </w:r>
      <w:r w:rsidRPr="006412E4">
        <w:rPr>
          <w:rStyle w:val="default"/>
          <w:rFonts w:cs="FrankRuehl" w:hint="cs"/>
          <w:vanish/>
          <w:sz w:val="22"/>
          <w:szCs w:val="22"/>
          <w:shd w:val="clear" w:color="auto" w:fill="FFFF99"/>
          <w:rtl/>
        </w:rPr>
        <w:t>ו</w:t>
      </w:r>
    </w:p>
    <w:p w:rsidR="00080C34" w:rsidRPr="006412E4" w:rsidRDefault="00080C34" w:rsidP="00080C34">
      <w:pPr>
        <w:pStyle w:val="P22"/>
        <w:spacing w:before="0"/>
        <w:ind w:left="1021" w:right="1134"/>
        <w:rPr>
          <w:rStyle w:val="default"/>
          <w:rFonts w:cs="FrankRuehl" w:hint="cs"/>
          <w:vanish/>
          <w:sz w:val="22"/>
          <w:szCs w:val="22"/>
          <w:shd w:val="clear" w:color="auto" w:fill="FFFF99"/>
          <w:rtl/>
        </w:rPr>
      </w:pPr>
      <w:r w:rsidRPr="006412E4">
        <w:rPr>
          <w:rStyle w:val="default"/>
          <w:rFonts w:cs="FrankRuehl" w:hint="cs"/>
          <w:vanish/>
          <w:sz w:val="22"/>
          <w:szCs w:val="22"/>
          <w:shd w:val="clear" w:color="auto" w:fill="FFFF99"/>
          <w:rtl/>
        </w:rPr>
        <w:t>(2)</w:t>
      </w: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ש</w:t>
      </w:r>
      <w:r w:rsidRPr="006412E4">
        <w:rPr>
          <w:rStyle w:val="default"/>
          <w:rFonts w:cs="FrankRuehl" w:hint="cs"/>
          <w:strike/>
          <w:vanish/>
          <w:sz w:val="22"/>
          <w:szCs w:val="22"/>
          <w:shd w:val="clear" w:color="auto" w:fill="FFFF99"/>
          <w:rtl/>
        </w:rPr>
        <w:t>שים ימים</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ארבעה עשר שבועות</w:t>
      </w:r>
      <w:r w:rsidRPr="006412E4">
        <w:rPr>
          <w:rStyle w:val="default"/>
          <w:rFonts w:cs="FrankRuehl" w:hint="cs"/>
          <w:vanish/>
          <w:sz w:val="22"/>
          <w:szCs w:val="22"/>
          <w:shd w:val="clear" w:color="auto" w:fill="FFFF99"/>
          <w:rtl/>
        </w:rPr>
        <w:t xml:space="preserve"> מתוך חופשת הלידה </w:t>
      </w:r>
      <w:r w:rsidRPr="006412E4">
        <w:rPr>
          <w:rStyle w:val="default"/>
          <w:rFonts w:cs="FrankRuehl" w:hint="cs"/>
          <w:vanish/>
          <w:sz w:val="22"/>
          <w:szCs w:val="22"/>
          <w:u w:val="single"/>
          <w:shd w:val="clear" w:color="auto" w:fill="FFFF99"/>
          <w:rtl/>
        </w:rPr>
        <w:t>שהיא זכאית לה בהתאם לחוק עבודת נשים, התשי"ד-1954</w:t>
      </w:r>
      <w:r w:rsidRPr="006412E4">
        <w:rPr>
          <w:rStyle w:val="default"/>
          <w:rFonts w:cs="FrankRuehl" w:hint="cs"/>
          <w:vanish/>
          <w:sz w:val="22"/>
          <w:szCs w:val="22"/>
          <w:shd w:val="clear" w:color="auto" w:fill="FFFF99"/>
          <w:rtl/>
        </w:rPr>
        <w:t>.</w:t>
      </w:r>
    </w:p>
    <w:p w:rsidR="009E62CF" w:rsidRPr="006412E4" w:rsidRDefault="009E62CF" w:rsidP="009E62CF">
      <w:pPr>
        <w:pStyle w:val="P00"/>
        <w:tabs>
          <w:tab w:val="clear" w:pos="6259"/>
        </w:tabs>
        <w:spacing w:before="0"/>
        <w:rPr>
          <w:rFonts w:hint="cs"/>
          <w:vanish/>
          <w:szCs w:val="20"/>
          <w:shd w:val="clear" w:color="auto" w:fill="FFFF99"/>
          <w:rtl/>
        </w:rPr>
      </w:pPr>
    </w:p>
    <w:p w:rsidR="009E62CF" w:rsidRPr="006412E4" w:rsidRDefault="009E62CF" w:rsidP="009E62CF">
      <w:pPr>
        <w:pStyle w:val="P00"/>
        <w:tabs>
          <w:tab w:val="clear" w:pos="6259"/>
        </w:tabs>
        <w:spacing w:before="0"/>
        <w:rPr>
          <w:rFonts w:hint="cs"/>
          <w:vanish/>
          <w:color w:val="FF0000"/>
          <w:szCs w:val="20"/>
          <w:shd w:val="clear" w:color="auto" w:fill="FFFF99"/>
          <w:rtl/>
        </w:rPr>
      </w:pPr>
      <w:r w:rsidRPr="006412E4">
        <w:rPr>
          <w:rFonts w:hint="cs"/>
          <w:vanish/>
          <w:color w:val="FF0000"/>
          <w:szCs w:val="20"/>
          <w:shd w:val="clear" w:color="auto" w:fill="FFFF99"/>
          <w:rtl/>
        </w:rPr>
        <w:t>מיום 20.10.2015</w:t>
      </w:r>
    </w:p>
    <w:p w:rsidR="009E62CF" w:rsidRPr="006412E4" w:rsidRDefault="009E62CF" w:rsidP="009E62CF">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תק' תשע"ו-2015</w:t>
      </w:r>
    </w:p>
    <w:p w:rsidR="009E62CF" w:rsidRPr="006412E4" w:rsidRDefault="009E62CF" w:rsidP="00C532B4">
      <w:pPr>
        <w:pStyle w:val="P00"/>
        <w:tabs>
          <w:tab w:val="clear" w:pos="6259"/>
        </w:tabs>
        <w:spacing w:before="0"/>
        <w:rPr>
          <w:rFonts w:hint="cs"/>
          <w:vanish/>
          <w:szCs w:val="20"/>
          <w:shd w:val="clear" w:color="auto" w:fill="FFFF99"/>
          <w:rtl/>
        </w:rPr>
      </w:pPr>
      <w:hyperlink r:id="rId117"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5</w:t>
      </w:r>
      <w:r w:rsidR="00C532B4" w:rsidRPr="006412E4">
        <w:rPr>
          <w:rFonts w:hint="cs"/>
          <w:vanish/>
          <w:szCs w:val="20"/>
          <w:shd w:val="clear" w:color="auto" w:fill="FFFF99"/>
          <w:rtl/>
        </w:rPr>
        <w:t>1</w:t>
      </w:r>
    </w:p>
    <w:p w:rsidR="00C532B4" w:rsidRPr="006412E4" w:rsidRDefault="00C532B4" w:rsidP="00C532B4">
      <w:pPr>
        <w:pStyle w:val="P00"/>
        <w:rPr>
          <w:rFonts w:cs="Miriam" w:hint="cs"/>
          <w:vanish/>
          <w:sz w:val="16"/>
          <w:szCs w:val="16"/>
          <w:shd w:val="clear" w:color="auto" w:fill="FFFF99"/>
          <w:rtl/>
        </w:rPr>
      </w:pPr>
      <w:r w:rsidRPr="006412E4">
        <w:rPr>
          <w:rFonts w:cs="Miriam" w:hint="cs"/>
          <w:strike/>
          <w:vanish/>
          <w:sz w:val="16"/>
          <w:szCs w:val="16"/>
          <w:shd w:val="clear" w:color="auto" w:fill="FFFF99"/>
          <w:rtl/>
        </w:rPr>
        <w:t>הפסקת התמחות</w:t>
      </w:r>
      <w:r w:rsidRPr="006412E4">
        <w:rPr>
          <w:rFonts w:cs="Miriam" w:hint="cs"/>
          <w:vanish/>
          <w:sz w:val="16"/>
          <w:szCs w:val="16"/>
          <w:shd w:val="clear" w:color="auto" w:fill="FFFF99"/>
          <w:rtl/>
        </w:rPr>
        <w:t xml:space="preserve"> </w:t>
      </w:r>
      <w:r w:rsidRPr="006412E4">
        <w:rPr>
          <w:rFonts w:cs="Miriam" w:hint="cs"/>
          <w:vanish/>
          <w:sz w:val="16"/>
          <w:szCs w:val="16"/>
          <w:u w:val="single"/>
          <w:shd w:val="clear" w:color="auto" w:fill="FFFF99"/>
          <w:rtl/>
        </w:rPr>
        <w:t>רציפות ההתמחות</w:t>
      </w:r>
    </w:p>
    <w:p w:rsidR="009E62CF" w:rsidRPr="006412E4" w:rsidRDefault="009E62CF" w:rsidP="00C532B4">
      <w:pPr>
        <w:pStyle w:val="P00"/>
        <w:spacing w:before="0"/>
        <w:rPr>
          <w:rFonts w:hint="cs"/>
          <w:vanish/>
          <w:sz w:val="22"/>
          <w:szCs w:val="22"/>
          <w:shd w:val="clear" w:color="auto" w:fill="FFFF99"/>
          <w:rtl/>
        </w:rPr>
      </w:pPr>
      <w:r w:rsidRPr="006412E4">
        <w:rPr>
          <w:vanish/>
          <w:sz w:val="22"/>
          <w:szCs w:val="22"/>
          <w:shd w:val="clear" w:color="auto" w:fill="FFFF99"/>
          <w:rtl/>
        </w:rPr>
        <w:t>25.</w:t>
      </w:r>
      <w:r w:rsidRPr="006412E4">
        <w:rPr>
          <w:vanish/>
          <w:sz w:val="22"/>
          <w:szCs w:val="22"/>
          <w:shd w:val="clear" w:color="auto" w:fill="FFFF99"/>
          <w:rtl/>
        </w:rPr>
        <w:tab/>
        <w:t>(א</w:t>
      </w:r>
      <w:r w:rsidRPr="006412E4">
        <w:rPr>
          <w:rFonts w:hint="cs"/>
          <w:vanish/>
          <w:sz w:val="22"/>
          <w:szCs w:val="22"/>
          <w:shd w:val="clear" w:color="auto" w:fill="FFFF99"/>
          <w:rtl/>
        </w:rPr>
        <w:t>)</w:t>
      </w:r>
      <w:r w:rsidRPr="006412E4">
        <w:rPr>
          <w:vanish/>
          <w:sz w:val="22"/>
          <w:szCs w:val="22"/>
          <w:shd w:val="clear" w:color="auto" w:fill="FFFF99"/>
          <w:rtl/>
        </w:rPr>
        <w:tab/>
        <w:t>ל</w:t>
      </w:r>
      <w:r w:rsidRPr="006412E4">
        <w:rPr>
          <w:rFonts w:hint="cs"/>
          <w:vanish/>
          <w:sz w:val="22"/>
          <w:szCs w:val="22"/>
          <w:shd w:val="clear" w:color="auto" w:fill="FFFF99"/>
          <w:rtl/>
        </w:rPr>
        <w:t>א יפסיק מתמחה את תקופת התמחותו אלא אם קיבל אישור על כך מאת מזכיר המועצה.</w:t>
      </w:r>
    </w:p>
    <w:p w:rsidR="00C532B4" w:rsidRPr="006412E4" w:rsidRDefault="00C532B4" w:rsidP="00C532B4">
      <w:pPr>
        <w:pStyle w:val="P00"/>
        <w:spacing w:before="0"/>
        <w:rPr>
          <w:rFonts w:hint="cs"/>
          <w:vanish/>
          <w:sz w:val="22"/>
          <w:szCs w:val="22"/>
          <w:shd w:val="clear" w:color="auto" w:fill="FFFF99"/>
          <w:rtl/>
        </w:rPr>
      </w:pPr>
      <w:r w:rsidRPr="006412E4">
        <w:rPr>
          <w:rFonts w:hint="cs"/>
          <w:vanish/>
          <w:sz w:val="22"/>
          <w:szCs w:val="22"/>
          <w:shd w:val="clear" w:color="auto" w:fill="FFFF99"/>
          <w:rtl/>
        </w:rPr>
        <w:tab/>
      </w:r>
      <w:r w:rsidRPr="006412E4">
        <w:rPr>
          <w:rFonts w:hint="cs"/>
          <w:vanish/>
          <w:sz w:val="22"/>
          <w:szCs w:val="22"/>
          <w:u w:val="single"/>
          <w:shd w:val="clear" w:color="auto" w:fill="FFFF99"/>
          <w:rtl/>
        </w:rPr>
        <w:t>(א1)</w:t>
      </w:r>
      <w:r w:rsidRPr="006412E4">
        <w:rPr>
          <w:rFonts w:hint="cs"/>
          <w:vanish/>
          <w:sz w:val="22"/>
          <w:szCs w:val="22"/>
          <w:u w:val="single"/>
          <w:shd w:val="clear" w:color="auto" w:fill="FFFF99"/>
          <w:rtl/>
        </w:rPr>
        <w:tab/>
        <w:t>לא הגיע מתמחה בקביעות למקום התמחותו, יודיע על כך המאמן ליושב ראש, ורשאית המועצה שלא להביא בחשבון תקופת ההתמחות את התקופה שבה לא הגיע המתמחה בקביעות כאמור, או את מקצתה; החלטת המועצה תינתן לאחר שניתנה למתמחה הזדמנות להשמיע את טענותיו לפניה או לפני ועדה שהיא מינתה לצורך כך.</w:t>
      </w:r>
    </w:p>
    <w:p w:rsidR="00C532B4" w:rsidRPr="006412E4" w:rsidRDefault="00C532B4" w:rsidP="00C532B4">
      <w:pPr>
        <w:pStyle w:val="P00"/>
        <w:spacing w:before="0"/>
        <w:rPr>
          <w:rFonts w:hint="cs"/>
          <w:vanish/>
          <w:sz w:val="22"/>
          <w:szCs w:val="22"/>
          <w:shd w:val="clear" w:color="auto" w:fill="FFFF99"/>
          <w:rtl/>
        </w:rPr>
      </w:pPr>
      <w:r w:rsidRPr="006412E4">
        <w:rPr>
          <w:rFonts w:hint="cs"/>
          <w:vanish/>
          <w:sz w:val="22"/>
          <w:szCs w:val="22"/>
          <w:shd w:val="clear" w:color="auto" w:fill="FFFF99"/>
          <w:rtl/>
        </w:rPr>
        <w:tab/>
      </w:r>
      <w:r w:rsidRPr="006412E4">
        <w:rPr>
          <w:rFonts w:hint="cs"/>
          <w:vanish/>
          <w:sz w:val="22"/>
          <w:szCs w:val="22"/>
          <w:u w:val="single"/>
          <w:shd w:val="clear" w:color="auto" w:fill="FFFF99"/>
          <w:rtl/>
        </w:rPr>
        <w:t>(א2)</w:t>
      </w:r>
      <w:r w:rsidRPr="006412E4">
        <w:rPr>
          <w:rFonts w:hint="cs"/>
          <w:vanish/>
          <w:sz w:val="22"/>
          <w:szCs w:val="22"/>
          <w:u w:val="single"/>
          <w:shd w:val="clear" w:color="auto" w:fill="FFFF99"/>
          <w:rtl/>
        </w:rPr>
        <w:tab/>
        <w:t xml:space="preserve">נעדר מתמחה ממקום ההתמחות תקופה העולה על מאה ימי התמחות בשנה, הכוללים שלושים ימי חופשה ואינם כוללים היעדרות בשל מחלה, שירות מילואים, או חופשת לידה כאמור בתקנה 25א1(א) </w:t>
      </w:r>
      <w:r w:rsidRPr="006412E4">
        <w:rPr>
          <w:vanish/>
          <w:sz w:val="22"/>
          <w:szCs w:val="22"/>
          <w:u w:val="single"/>
          <w:shd w:val="clear" w:color="auto" w:fill="FFFF99"/>
          <w:rtl/>
        </w:rPr>
        <w:t>–</w:t>
      </w:r>
      <w:r w:rsidRPr="006412E4">
        <w:rPr>
          <w:rFonts w:hint="cs"/>
          <w:vanish/>
          <w:sz w:val="22"/>
          <w:szCs w:val="22"/>
          <w:u w:val="single"/>
          <w:shd w:val="clear" w:color="auto" w:fill="FFFF99"/>
          <w:rtl/>
        </w:rPr>
        <w:t xml:space="preserve"> התמחותו תיפסל.</w:t>
      </w:r>
    </w:p>
    <w:p w:rsidR="00C532B4" w:rsidRPr="006412E4" w:rsidRDefault="00C532B4" w:rsidP="00C532B4">
      <w:pPr>
        <w:pStyle w:val="P00"/>
        <w:spacing w:before="0"/>
        <w:rPr>
          <w:rFonts w:hint="cs"/>
          <w:vanish/>
          <w:sz w:val="22"/>
          <w:szCs w:val="22"/>
          <w:shd w:val="clear" w:color="auto" w:fill="FFFF99"/>
          <w:rtl/>
        </w:rPr>
      </w:pPr>
      <w:r w:rsidRPr="006412E4">
        <w:rPr>
          <w:rFonts w:hint="cs"/>
          <w:vanish/>
          <w:sz w:val="22"/>
          <w:szCs w:val="22"/>
          <w:shd w:val="clear" w:color="auto" w:fill="FFFF99"/>
          <w:rtl/>
        </w:rPr>
        <w:tab/>
      </w:r>
      <w:r w:rsidRPr="006412E4">
        <w:rPr>
          <w:rFonts w:hint="cs"/>
          <w:vanish/>
          <w:sz w:val="22"/>
          <w:szCs w:val="22"/>
          <w:u w:val="single"/>
          <w:shd w:val="clear" w:color="auto" w:fill="FFFF99"/>
          <w:rtl/>
        </w:rPr>
        <w:t>(א3)</w:t>
      </w:r>
      <w:r w:rsidRPr="006412E4">
        <w:rPr>
          <w:rFonts w:hint="cs"/>
          <w:vanish/>
          <w:sz w:val="22"/>
          <w:szCs w:val="22"/>
          <w:u w:val="single"/>
          <w:shd w:val="clear" w:color="auto" w:fill="FFFF99"/>
          <w:rtl/>
        </w:rPr>
        <w:tab/>
        <w:t>על אף האמור בתקנת משנה (א2), רשאית המועצה, בנסיבות מיוחדות, לאשר למתמחה להעדר ממקום התמחותו תקופה העולה על האמור בתקנה האמורה, ובלבד שהמתמחה הגיש את בקשתו לפני תקופת ההיעדרות או שמצאה כי יש הצדקה לכך שהבקשה לא הוגשה טרם ההיעדרות.</w:t>
      </w:r>
    </w:p>
    <w:p w:rsidR="00C532B4" w:rsidRPr="006412E4" w:rsidRDefault="00C532B4" w:rsidP="00C532B4">
      <w:pPr>
        <w:pStyle w:val="P00"/>
        <w:spacing w:before="0"/>
        <w:rPr>
          <w:rFonts w:hint="cs"/>
          <w:vanish/>
          <w:sz w:val="22"/>
          <w:szCs w:val="22"/>
          <w:shd w:val="clear" w:color="auto" w:fill="FFFF99"/>
          <w:rtl/>
        </w:rPr>
      </w:pPr>
      <w:r w:rsidRPr="006412E4">
        <w:rPr>
          <w:rFonts w:hint="cs"/>
          <w:vanish/>
          <w:sz w:val="22"/>
          <w:szCs w:val="22"/>
          <w:shd w:val="clear" w:color="auto" w:fill="FFFF99"/>
          <w:rtl/>
        </w:rPr>
        <w:tab/>
      </w:r>
      <w:r w:rsidRPr="006412E4">
        <w:rPr>
          <w:rFonts w:hint="cs"/>
          <w:vanish/>
          <w:sz w:val="22"/>
          <w:szCs w:val="22"/>
          <w:u w:val="single"/>
          <w:shd w:val="clear" w:color="auto" w:fill="FFFF99"/>
          <w:rtl/>
        </w:rPr>
        <w:t>(א4)</w:t>
      </w:r>
      <w:r w:rsidRPr="006412E4">
        <w:rPr>
          <w:rFonts w:hint="cs"/>
          <w:vanish/>
          <w:sz w:val="22"/>
          <w:szCs w:val="22"/>
          <w:u w:val="single"/>
          <w:shd w:val="clear" w:color="auto" w:fill="FFFF99"/>
          <w:rtl/>
        </w:rPr>
        <w:tab/>
        <w:t>נעדר מתמחה ממקום ההתמחות תקופה רצופה העולה על 60 ימי התמחות פרט להיעדרות או קיצור תקופת התמחות המותרים על פי דין, רשאית המועצה לפסול התמחותו או להפסיק אותה, בין בדרך כלל ובין לתקופה שתקבע; החלטת המועצה תינתן לאחר שניתנה למתמחה הזדמנות להשמיע את טענותיו לפניה או לפני ועדה שהתמנתה לכך על ידיה.</w:t>
      </w:r>
    </w:p>
    <w:p w:rsidR="009E62CF" w:rsidRPr="006412E4" w:rsidRDefault="009E62CF" w:rsidP="00C532B4">
      <w:pPr>
        <w:pStyle w:val="P00"/>
        <w:spacing w:before="0"/>
        <w:rPr>
          <w:rFonts w:hint="cs"/>
          <w:vanish/>
          <w:sz w:val="22"/>
          <w:szCs w:val="22"/>
          <w:u w:val="single"/>
          <w:shd w:val="clear" w:color="auto" w:fill="FFFF99"/>
          <w:rtl/>
        </w:rPr>
      </w:pPr>
      <w:r w:rsidRPr="006412E4">
        <w:rPr>
          <w:vanish/>
          <w:sz w:val="22"/>
          <w:szCs w:val="22"/>
          <w:shd w:val="clear" w:color="auto" w:fill="FFFF99"/>
          <w:rtl/>
        </w:rPr>
        <w:tab/>
        <w:t>(ב</w:t>
      </w:r>
      <w:r w:rsidRPr="006412E4">
        <w:rPr>
          <w:rFonts w:hint="cs"/>
          <w:vanish/>
          <w:sz w:val="22"/>
          <w:szCs w:val="22"/>
          <w:shd w:val="clear" w:color="auto" w:fill="FFFF99"/>
          <w:rtl/>
        </w:rPr>
        <w:t>)</w:t>
      </w:r>
      <w:r w:rsidRPr="006412E4">
        <w:rPr>
          <w:vanish/>
          <w:sz w:val="22"/>
          <w:szCs w:val="22"/>
          <w:shd w:val="clear" w:color="auto" w:fill="FFFF99"/>
          <w:rtl/>
        </w:rPr>
        <w:tab/>
      </w:r>
      <w:r w:rsidRPr="006412E4">
        <w:rPr>
          <w:strike/>
          <w:vanish/>
          <w:sz w:val="22"/>
          <w:szCs w:val="22"/>
          <w:shd w:val="clear" w:color="auto" w:fill="FFFF99"/>
          <w:rtl/>
        </w:rPr>
        <w:t>ע</w:t>
      </w:r>
      <w:r w:rsidRPr="006412E4">
        <w:rPr>
          <w:rFonts w:hint="cs"/>
          <w:strike/>
          <w:vanish/>
          <w:sz w:val="22"/>
          <w:szCs w:val="22"/>
          <w:shd w:val="clear" w:color="auto" w:fill="FFFF99"/>
          <w:rtl/>
        </w:rPr>
        <w:t xml:space="preserve">ל אף האמור בתקנת משנה (א), לא תיחשב כהפסקת התמחות היעדרות שאינה עולה על </w:t>
      </w:r>
      <w:r w:rsidRPr="006412E4">
        <w:rPr>
          <w:strike/>
          <w:vanish/>
          <w:sz w:val="22"/>
          <w:szCs w:val="22"/>
          <w:shd w:val="clear" w:color="auto" w:fill="FFFF99"/>
          <w:rtl/>
        </w:rPr>
        <w:t>–</w:t>
      </w:r>
      <w:r w:rsidR="00C532B4" w:rsidRPr="006412E4">
        <w:rPr>
          <w:rFonts w:hint="cs"/>
          <w:vanish/>
          <w:sz w:val="22"/>
          <w:szCs w:val="22"/>
          <w:shd w:val="clear" w:color="auto" w:fill="FFFF99"/>
          <w:rtl/>
        </w:rPr>
        <w:t xml:space="preserve"> </w:t>
      </w:r>
      <w:r w:rsidR="00C532B4" w:rsidRPr="006412E4">
        <w:rPr>
          <w:rFonts w:hint="cs"/>
          <w:vanish/>
          <w:sz w:val="22"/>
          <w:szCs w:val="22"/>
          <w:u w:val="single"/>
          <w:shd w:val="clear" w:color="auto" w:fill="FFFF99"/>
          <w:rtl/>
        </w:rPr>
        <w:t xml:space="preserve">על אף האמור בתקנות משנה (א), (א1) ו-(א4), לא תיחשב כהפסקת התמחות או כאי-הגעה בקביעות למקום ההתמחות, היעדרות שאינה עולה על </w:t>
      </w:r>
      <w:r w:rsidR="00C532B4" w:rsidRPr="006412E4">
        <w:rPr>
          <w:vanish/>
          <w:sz w:val="22"/>
          <w:szCs w:val="22"/>
          <w:u w:val="single"/>
          <w:shd w:val="clear" w:color="auto" w:fill="FFFF99"/>
          <w:rtl/>
        </w:rPr>
        <w:t>–</w:t>
      </w:r>
    </w:p>
    <w:p w:rsidR="009E62CF" w:rsidRPr="006412E4" w:rsidRDefault="009E62CF" w:rsidP="00C532B4">
      <w:pPr>
        <w:pStyle w:val="P22"/>
        <w:spacing w:before="0"/>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(1)</w:t>
      </w:r>
      <w:r w:rsidRPr="006412E4">
        <w:rPr>
          <w:rStyle w:val="default"/>
          <w:rFonts w:cs="FrankRuehl"/>
          <w:vanish/>
          <w:sz w:val="22"/>
          <w:szCs w:val="22"/>
          <w:shd w:val="clear" w:color="auto" w:fill="FFFF99"/>
          <w:rtl/>
        </w:rPr>
        <w:tab/>
        <w:t>ש</w:t>
      </w:r>
      <w:r w:rsidRPr="006412E4">
        <w:rPr>
          <w:rStyle w:val="default"/>
          <w:rFonts w:cs="FrankRuehl" w:hint="cs"/>
          <w:vanish/>
          <w:sz w:val="22"/>
          <w:szCs w:val="22"/>
          <w:shd w:val="clear" w:color="auto" w:fill="FFFF99"/>
          <w:rtl/>
        </w:rPr>
        <w:t>לושים ימי חופשה, בשכר או שלא בשכר, בכל שנה, וכן שלושים ימי מחלה בכל</w:t>
      </w:r>
      <w:r w:rsidRPr="006412E4">
        <w:rPr>
          <w:rStyle w:val="default"/>
          <w:rFonts w:cs="FrankRuehl"/>
          <w:vanish/>
          <w:sz w:val="22"/>
          <w:szCs w:val="22"/>
          <w:shd w:val="clear" w:color="auto" w:fill="FFFF99"/>
          <w:rtl/>
        </w:rPr>
        <w:t xml:space="preserve"> </w:t>
      </w:r>
      <w:r w:rsidRPr="006412E4">
        <w:rPr>
          <w:rStyle w:val="default"/>
          <w:rFonts w:cs="FrankRuehl" w:hint="cs"/>
          <w:vanish/>
          <w:sz w:val="22"/>
          <w:szCs w:val="22"/>
          <w:shd w:val="clear" w:color="auto" w:fill="FFFF99"/>
          <w:rtl/>
        </w:rPr>
        <w:t>שנה,</w:t>
      </w:r>
      <w:r w:rsidRPr="006412E4">
        <w:rPr>
          <w:rStyle w:val="default"/>
          <w:rFonts w:cs="FrankRuehl"/>
          <w:vanish/>
          <w:sz w:val="22"/>
          <w:szCs w:val="22"/>
          <w:shd w:val="clear" w:color="auto" w:fill="FFFF99"/>
          <w:rtl/>
        </w:rPr>
        <w:t xml:space="preserve"> </w:t>
      </w:r>
      <w:r w:rsidRPr="006412E4">
        <w:rPr>
          <w:rStyle w:val="default"/>
          <w:rFonts w:cs="FrankRuehl"/>
          <w:strike/>
          <w:vanish/>
          <w:sz w:val="22"/>
          <w:szCs w:val="22"/>
          <w:shd w:val="clear" w:color="auto" w:fill="FFFF99"/>
          <w:rtl/>
        </w:rPr>
        <w:t>א</w:t>
      </w:r>
      <w:r w:rsidRPr="006412E4">
        <w:rPr>
          <w:rStyle w:val="default"/>
          <w:rFonts w:cs="FrankRuehl" w:hint="cs"/>
          <w:strike/>
          <w:vanish/>
          <w:sz w:val="22"/>
          <w:szCs w:val="22"/>
          <w:shd w:val="clear" w:color="auto" w:fill="FFFF99"/>
          <w:rtl/>
        </w:rPr>
        <w:t>ו</w:t>
      </w:r>
    </w:p>
    <w:p w:rsidR="009E62CF" w:rsidRPr="006412E4" w:rsidRDefault="009E62CF" w:rsidP="00C532B4">
      <w:pPr>
        <w:pStyle w:val="P22"/>
        <w:spacing w:before="0"/>
        <w:ind w:left="1021" w:right="1134"/>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(2)</w:t>
      </w:r>
      <w:r w:rsidRPr="006412E4">
        <w:rPr>
          <w:rStyle w:val="default"/>
          <w:rFonts w:cs="FrankRuehl"/>
          <w:strike/>
          <w:vanish/>
          <w:sz w:val="22"/>
          <w:szCs w:val="22"/>
          <w:shd w:val="clear" w:color="auto" w:fill="FFFF99"/>
          <w:rtl/>
        </w:rPr>
        <w:tab/>
      </w:r>
      <w:r w:rsidRPr="006412E4">
        <w:rPr>
          <w:rStyle w:val="default"/>
          <w:rFonts w:cs="FrankRuehl" w:hint="cs"/>
          <w:strike/>
          <w:vanish/>
          <w:sz w:val="22"/>
          <w:szCs w:val="22"/>
          <w:shd w:val="clear" w:color="auto" w:fill="FFFF99"/>
          <w:rtl/>
        </w:rPr>
        <w:t>ארבעה עשר שבועות מתוך חופשת הלידה שהיא זכאית לה בהתאם לחוק עבודת נשים, התשי"ד-1954.</w:t>
      </w:r>
    </w:p>
    <w:p w:rsidR="00C532B4" w:rsidRPr="006412E4" w:rsidRDefault="00C532B4" w:rsidP="00C532B4">
      <w:pPr>
        <w:pStyle w:val="P22"/>
        <w:spacing w:before="0"/>
        <w:ind w:left="1021" w:right="1134"/>
        <w:rPr>
          <w:rStyle w:val="default"/>
          <w:rFonts w:cs="FrankRuehl" w:hint="cs"/>
          <w:vanish/>
          <w:sz w:val="22"/>
          <w:szCs w:val="22"/>
          <w:shd w:val="clear" w:color="auto" w:fill="FFFF99"/>
          <w:rtl/>
        </w:rPr>
      </w:pPr>
      <w:r w:rsidRPr="006412E4">
        <w:rPr>
          <w:rStyle w:val="default"/>
          <w:rFonts w:cs="FrankRuehl" w:hint="cs"/>
          <w:vanish/>
          <w:sz w:val="22"/>
          <w:szCs w:val="22"/>
          <w:u w:val="single"/>
          <w:shd w:val="clear" w:color="auto" w:fill="FFFF99"/>
          <w:rtl/>
        </w:rPr>
        <w:t>(2)</w:t>
      </w:r>
      <w:r w:rsidRPr="006412E4">
        <w:rPr>
          <w:rStyle w:val="default"/>
          <w:rFonts w:cs="FrankRuehl" w:hint="cs"/>
          <w:vanish/>
          <w:sz w:val="22"/>
          <w:szCs w:val="22"/>
          <w:u w:val="single"/>
          <w:shd w:val="clear" w:color="auto" w:fill="FFFF99"/>
          <w:rtl/>
        </w:rPr>
        <w:tab/>
        <w:t>היעדרות לרגל שירות במילואים או שירות לפי צו שר הביטחון בצבא הגנה לישראל.</w:t>
      </w:r>
    </w:p>
    <w:p w:rsidR="00C532B4" w:rsidRPr="00723720" w:rsidRDefault="00C532B4" w:rsidP="00723720">
      <w:pPr>
        <w:pStyle w:val="P00"/>
        <w:spacing w:before="0"/>
        <w:rPr>
          <w:rFonts w:hint="cs"/>
          <w:sz w:val="2"/>
          <w:szCs w:val="2"/>
          <w:u w:val="single"/>
          <w:shd w:val="clear" w:color="auto" w:fill="FFFF99"/>
          <w:rtl/>
        </w:rPr>
      </w:pPr>
      <w:r w:rsidRPr="006412E4">
        <w:rPr>
          <w:rFonts w:hint="cs"/>
          <w:vanish/>
          <w:sz w:val="22"/>
          <w:szCs w:val="22"/>
          <w:shd w:val="clear" w:color="auto" w:fill="FFFF99"/>
          <w:rtl/>
        </w:rPr>
        <w:tab/>
      </w:r>
      <w:r w:rsidRPr="006412E4">
        <w:rPr>
          <w:rFonts w:hint="cs"/>
          <w:vanish/>
          <w:sz w:val="22"/>
          <w:szCs w:val="22"/>
          <w:u w:val="single"/>
          <w:shd w:val="clear" w:color="auto" w:fill="FFFF99"/>
          <w:rtl/>
        </w:rPr>
        <w:t>(ג)</w:t>
      </w:r>
      <w:r w:rsidRPr="006412E4">
        <w:rPr>
          <w:rFonts w:hint="cs"/>
          <w:vanish/>
          <w:sz w:val="22"/>
          <w:szCs w:val="22"/>
          <w:u w:val="single"/>
          <w:shd w:val="clear" w:color="auto" w:fill="FFFF99"/>
          <w:rtl/>
        </w:rPr>
        <w:tab/>
        <w:t>תקופת היעדרות ממקום ההתמחות העולה על ההיעדרות המותרת לפי תקנת משנה (ב), לא תיספר במניין ימי ההתמחות.</w:t>
      </w:r>
      <w:bookmarkEnd w:id="63"/>
    </w:p>
    <w:p w:rsidR="00EA03DE" w:rsidRDefault="00EA03DE" w:rsidP="00C532B4">
      <w:pPr>
        <w:pStyle w:val="P00"/>
        <w:spacing w:before="72"/>
        <w:rPr>
          <w:rStyle w:val="default"/>
          <w:rFonts w:cs="FrankRuehl" w:hint="cs"/>
          <w:rtl/>
        </w:rPr>
      </w:pPr>
      <w:bookmarkStart w:id="64" w:name="Seif20"/>
      <w:bookmarkEnd w:id="64"/>
      <w:r w:rsidRPr="009D153B">
        <w:rPr>
          <w:lang w:val="he-IL"/>
        </w:rPr>
        <w:pict>
          <v:rect id="_x0000_s2097" style="position:absolute;left:0;text-align:left;margin-left:467.2pt;margin-top:7.1pt;width:75.05pt;height:32pt;z-index:251613184" o:allowincell="f" filled="f" stroked="f" strokecolor="lime" strokeweight=".25pt">
            <v:textbox inset="1mm,0,1mm,0">
              <w:txbxContent>
                <w:p w:rsidR="00C532B4" w:rsidRDefault="00C532B4" w:rsidP="009C68B8">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נימום התמחות </w:t>
                  </w:r>
                  <w:r>
                    <w:rPr>
                      <w:rFonts w:cs="Miriam"/>
                      <w:sz w:val="18"/>
                      <w:szCs w:val="18"/>
                      <w:rtl/>
                    </w:rPr>
                    <w:t>אצ</w:t>
                  </w:r>
                  <w:r>
                    <w:rPr>
                      <w:rFonts w:cs="Miriam" w:hint="cs"/>
                      <w:sz w:val="18"/>
                      <w:szCs w:val="18"/>
                      <w:rtl/>
                    </w:rPr>
                    <w:t>ל מאמן</w:t>
                  </w:r>
                </w:p>
                <w:p w:rsidR="00C532B4" w:rsidRDefault="00C532B4">
                  <w:pPr>
                    <w:spacing w:line="160" w:lineRule="exact"/>
                    <w:jc w:val="left"/>
                    <w:rPr>
                      <w:rFonts w:cs="Miriam"/>
                      <w:sz w:val="18"/>
                      <w:szCs w:val="18"/>
                      <w:rtl/>
                    </w:rPr>
                  </w:pPr>
                  <w:r>
                    <w:rPr>
                      <w:rFonts w:cs="Miriam"/>
                      <w:sz w:val="18"/>
                      <w:szCs w:val="18"/>
                      <w:rtl/>
                    </w:rPr>
                    <w:t>תק</w:t>
                  </w:r>
                  <w:r>
                    <w:rPr>
                      <w:rFonts w:cs="Miriam" w:hint="cs"/>
                      <w:sz w:val="18"/>
                      <w:szCs w:val="18"/>
                      <w:rtl/>
                    </w:rPr>
                    <w:t>' תשל"ג-</w:t>
                  </w:r>
                  <w:r>
                    <w:rPr>
                      <w:rFonts w:cs="Miriam"/>
                      <w:sz w:val="18"/>
                      <w:szCs w:val="18"/>
                      <w:rtl/>
                    </w:rPr>
                    <w:t>1972</w:t>
                  </w:r>
                </w:p>
                <w:p w:rsidR="00702308" w:rsidRDefault="00702308">
                  <w:pPr>
                    <w:spacing w:line="160" w:lineRule="exact"/>
                    <w:jc w:val="left"/>
                    <w:rPr>
                      <w:rFonts w:cs="Miriam"/>
                      <w:noProof/>
                      <w:sz w:val="18"/>
                      <w:szCs w:val="18"/>
                      <w:rtl/>
                    </w:rPr>
                  </w:pPr>
                  <w:r>
                    <w:rPr>
                      <w:rFonts w:cs="Miriam" w:hint="cs"/>
                      <w:noProof/>
                      <w:sz w:val="18"/>
                      <w:szCs w:val="18"/>
                      <w:rtl/>
                    </w:rPr>
                    <w:t>תק' תשע"ט-2018</w:t>
                  </w:r>
                </w:p>
              </w:txbxContent>
            </v:textbox>
            <w10:anchorlock/>
          </v:rect>
        </w:pict>
      </w:r>
      <w:r w:rsidRPr="009D153B">
        <w:rPr>
          <w:rStyle w:val="big-number"/>
          <w:rFonts w:cs="Miriam"/>
          <w:rtl/>
        </w:rPr>
        <w:t>25</w:t>
      </w:r>
      <w:r w:rsidRPr="009D153B">
        <w:rPr>
          <w:rStyle w:val="default"/>
          <w:rFonts w:cs="FrankRuehl"/>
          <w:rtl/>
        </w:rPr>
        <w:t>א.</w:t>
      </w:r>
      <w:r w:rsidRPr="009D153B">
        <w:rPr>
          <w:rStyle w:val="default"/>
          <w:rFonts w:cs="FrankRuehl"/>
          <w:rtl/>
        </w:rPr>
        <w:tab/>
        <w:t>ל</w:t>
      </w:r>
      <w:r w:rsidRPr="009D153B">
        <w:rPr>
          <w:rStyle w:val="default"/>
          <w:rFonts w:cs="FrankRuehl" w:hint="cs"/>
          <w:rtl/>
        </w:rPr>
        <w:t xml:space="preserve">א תוכר התמחות אצל מאמן שתקופתה </w:t>
      </w:r>
      <w:r w:rsidR="00702308" w:rsidRPr="00702308">
        <w:rPr>
          <w:rStyle w:val="default"/>
          <w:rFonts w:cs="FrankRuehl" w:hint="cs"/>
          <w:rtl/>
        </w:rPr>
        <w:t>פחותה מארבעה חודשי התמחות</w:t>
      </w:r>
      <w:r w:rsidR="00702308" w:rsidRPr="00702308">
        <w:rPr>
          <w:rStyle w:val="default"/>
          <w:rFonts w:cs="FrankRuehl" w:hint="cs"/>
          <w:sz w:val="22"/>
          <w:szCs w:val="22"/>
          <w:rtl/>
        </w:rPr>
        <w:t xml:space="preserve"> </w:t>
      </w:r>
      <w:r w:rsidRPr="009D153B">
        <w:rPr>
          <w:rStyle w:val="default"/>
          <w:rFonts w:cs="FrankRuehl" w:hint="cs"/>
          <w:rtl/>
        </w:rPr>
        <w:t>מלאה, אלא אם נתקיים אחד מאלה:</w:t>
      </w:r>
    </w:p>
    <w:p w:rsidR="00EA03DE" w:rsidRPr="009D153B" w:rsidRDefault="00EA03DE" w:rsidP="00C532B4">
      <w:pPr>
        <w:pStyle w:val="P22"/>
        <w:tabs>
          <w:tab w:val="left" w:pos="624"/>
          <w:tab w:val="left" w:pos="1021"/>
        </w:tabs>
        <w:spacing w:before="72"/>
        <w:ind w:left="624"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מאמן נפטר;</w:t>
      </w:r>
    </w:p>
    <w:p w:rsidR="00EA03DE" w:rsidRPr="009D153B" w:rsidRDefault="00EA03DE" w:rsidP="00C532B4">
      <w:pPr>
        <w:pStyle w:val="P22"/>
        <w:tabs>
          <w:tab w:val="left" w:pos="624"/>
          <w:tab w:val="left" w:pos="1021"/>
        </w:tabs>
        <w:spacing w:before="72"/>
        <w:ind w:left="624" w:right="1134"/>
        <w:rPr>
          <w:rStyle w:val="default"/>
          <w:rFonts w:cs="FrankRuehl"/>
          <w:rtl/>
        </w:rPr>
      </w:pPr>
      <w:r w:rsidRPr="009D153B">
        <w:rPr>
          <w:rStyle w:val="default"/>
          <w:rFonts w:cs="FrankRuehl"/>
          <w:rtl/>
        </w:rPr>
        <w:t>(2)</w:t>
      </w:r>
      <w:r w:rsidRPr="009D153B">
        <w:rPr>
          <w:rStyle w:val="default"/>
          <w:rFonts w:cs="FrankRuehl"/>
          <w:rtl/>
        </w:rPr>
        <w:tab/>
        <w:t>ה</w:t>
      </w:r>
      <w:r w:rsidRPr="009D153B">
        <w:rPr>
          <w:rStyle w:val="default"/>
          <w:rFonts w:cs="FrankRuehl" w:hint="cs"/>
          <w:rtl/>
        </w:rPr>
        <w:t>מאמן פשט את הרגל;</w:t>
      </w:r>
    </w:p>
    <w:p w:rsidR="00EA03DE" w:rsidRPr="009D153B" w:rsidRDefault="00EA03DE" w:rsidP="00C532B4">
      <w:pPr>
        <w:pStyle w:val="P22"/>
        <w:tabs>
          <w:tab w:val="left" w:pos="624"/>
          <w:tab w:val="left" w:pos="1021"/>
        </w:tabs>
        <w:spacing w:before="72"/>
        <w:ind w:left="624" w:right="1134"/>
        <w:rPr>
          <w:rStyle w:val="default"/>
          <w:rFonts w:cs="FrankRuehl"/>
          <w:rtl/>
        </w:rPr>
      </w:pPr>
      <w:r w:rsidRPr="009D153B">
        <w:rPr>
          <w:rStyle w:val="default"/>
          <w:rFonts w:cs="FrankRuehl" w:hint="cs"/>
          <w:rtl/>
        </w:rPr>
        <w:t>(3)</w:t>
      </w:r>
      <w:r w:rsidRPr="009D153B">
        <w:rPr>
          <w:rStyle w:val="default"/>
          <w:rFonts w:cs="FrankRuehl"/>
          <w:rtl/>
        </w:rPr>
        <w:tab/>
        <w:t>ה</w:t>
      </w:r>
      <w:r w:rsidRPr="009D153B">
        <w:rPr>
          <w:rStyle w:val="default"/>
          <w:rFonts w:cs="FrankRuehl" w:hint="cs"/>
          <w:rtl/>
        </w:rPr>
        <w:t>מאמן הסתלק מן המקצוע;</w:t>
      </w:r>
    </w:p>
    <w:p w:rsidR="00EA03DE" w:rsidRPr="009D153B" w:rsidRDefault="00EA03DE" w:rsidP="00723720">
      <w:pPr>
        <w:pStyle w:val="P22"/>
        <w:tabs>
          <w:tab w:val="left" w:pos="624"/>
          <w:tab w:val="left" w:pos="1021"/>
        </w:tabs>
        <w:spacing w:before="72"/>
        <w:ind w:left="624" w:right="1134"/>
        <w:rPr>
          <w:rStyle w:val="default"/>
          <w:rFonts w:cs="FrankRuehl"/>
          <w:rtl/>
        </w:rPr>
      </w:pPr>
      <w:r w:rsidRPr="009D153B">
        <w:rPr>
          <w:rStyle w:val="default"/>
          <w:rFonts w:cs="FrankRuehl" w:hint="cs"/>
          <w:rtl/>
        </w:rPr>
        <w:t>(4)</w:t>
      </w:r>
      <w:r w:rsidRPr="009D153B">
        <w:rPr>
          <w:rStyle w:val="default"/>
          <w:rFonts w:cs="FrankRuehl"/>
          <w:rtl/>
        </w:rPr>
        <w:tab/>
        <w:t>ה</w:t>
      </w:r>
      <w:r w:rsidRPr="009D153B">
        <w:rPr>
          <w:rStyle w:val="default"/>
          <w:rFonts w:cs="FrankRuehl" w:hint="cs"/>
          <w:rtl/>
        </w:rPr>
        <w:t>מאמן עזב את מקום העבודה שבו התחיל לאמן את המתמחה;</w:t>
      </w:r>
    </w:p>
    <w:p w:rsidR="00EA03DE" w:rsidRPr="009D153B" w:rsidRDefault="00EA03DE" w:rsidP="00C532B4">
      <w:pPr>
        <w:pStyle w:val="P22"/>
        <w:tabs>
          <w:tab w:val="left" w:pos="624"/>
          <w:tab w:val="left" w:pos="1021"/>
        </w:tabs>
        <w:spacing w:before="72"/>
        <w:ind w:left="624" w:right="1134"/>
        <w:rPr>
          <w:rStyle w:val="default"/>
          <w:rFonts w:cs="FrankRuehl"/>
          <w:rtl/>
        </w:rPr>
      </w:pPr>
      <w:r w:rsidRPr="009D153B">
        <w:rPr>
          <w:rStyle w:val="default"/>
          <w:rFonts w:cs="FrankRuehl" w:hint="cs"/>
          <w:rtl/>
        </w:rPr>
        <w:t>(5)</w:t>
      </w:r>
      <w:r w:rsidRPr="009D153B">
        <w:rPr>
          <w:rStyle w:val="default"/>
          <w:rFonts w:cs="FrankRuehl"/>
          <w:rtl/>
        </w:rPr>
        <w:tab/>
        <w:t>נ</w:t>
      </w:r>
      <w:r w:rsidRPr="009D153B">
        <w:rPr>
          <w:rStyle w:val="default"/>
          <w:rFonts w:cs="FrankRuehl" w:hint="cs"/>
          <w:rtl/>
        </w:rPr>
        <w:t>ותרו למתמחה פחות מששה חדשים להשלמת תקופת ההתמחות של שנתיים ;</w:t>
      </w:r>
    </w:p>
    <w:p w:rsidR="00EA03DE" w:rsidRPr="009D153B" w:rsidRDefault="00EA03DE" w:rsidP="00C532B4">
      <w:pPr>
        <w:pStyle w:val="P22"/>
        <w:tabs>
          <w:tab w:val="left" w:pos="624"/>
          <w:tab w:val="left" w:pos="1021"/>
        </w:tabs>
        <w:spacing w:before="72"/>
        <w:ind w:left="624" w:right="1134"/>
        <w:rPr>
          <w:rStyle w:val="default"/>
          <w:rFonts w:cs="FrankRuehl"/>
          <w:rtl/>
        </w:rPr>
      </w:pPr>
      <w:r w:rsidRPr="009D153B">
        <w:rPr>
          <w:lang w:val="he-IL"/>
        </w:rPr>
        <w:pict>
          <v:rect id="_x0000_s2098" style="position:absolute;left:0;text-align:left;margin-left:464.5pt;margin-top:8.05pt;width:75.05pt;height:17.4pt;z-index:251614208" o:allowincell="f" filled="f" stroked="f" strokecolor="lime" strokeweight=".25pt">
            <v:textbox inset="0,0,0,0">
              <w:txbxContent>
                <w:p w:rsidR="00C532B4" w:rsidRDefault="00C532B4" w:rsidP="009C68B8">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sidRPr="009D153B">
        <w:rPr>
          <w:rStyle w:val="default"/>
          <w:rFonts w:cs="FrankRuehl"/>
          <w:rtl/>
        </w:rPr>
        <w:t>(6)</w:t>
      </w:r>
      <w:r w:rsidRPr="009D153B">
        <w:rPr>
          <w:rStyle w:val="default"/>
          <w:rFonts w:cs="FrankRuehl"/>
          <w:rtl/>
        </w:rPr>
        <w:tab/>
        <w:t>ה</w:t>
      </w:r>
      <w:r w:rsidRPr="009D153B">
        <w:rPr>
          <w:rStyle w:val="default"/>
          <w:rFonts w:cs="FrankRuehl" w:hint="cs"/>
          <w:rtl/>
        </w:rPr>
        <w:t>מאמן הפסיק את התמחות המתמחה חדשיים</w:t>
      </w:r>
      <w:r w:rsidRPr="009D153B">
        <w:rPr>
          <w:rStyle w:val="default"/>
          <w:rFonts w:cs="FrankRuehl"/>
          <w:rtl/>
        </w:rPr>
        <w:t xml:space="preserve"> א</w:t>
      </w:r>
      <w:r w:rsidRPr="009D153B">
        <w:rPr>
          <w:rStyle w:val="default"/>
          <w:rFonts w:cs="FrankRuehl" w:hint="cs"/>
          <w:rtl/>
        </w:rPr>
        <w:t>ו יותר לאחר תחילת התמחותו;</w:t>
      </w:r>
    </w:p>
    <w:p w:rsidR="00EA03DE" w:rsidRPr="009D153B" w:rsidRDefault="00EA03DE" w:rsidP="00C532B4">
      <w:pPr>
        <w:pStyle w:val="P22"/>
        <w:tabs>
          <w:tab w:val="left" w:pos="624"/>
          <w:tab w:val="left" w:pos="1021"/>
        </w:tabs>
        <w:spacing w:before="72"/>
        <w:ind w:left="624" w:right="1134"/>
        <w:rPr>
          <w:rStyle w:val="default"/>
          <w:rFonts w:cs="FrankRuehl"/>
          <w:rtl/>
        </w:rPr>
      </w:pPr>
      <w:r w:rsidRPr="009D153B">
        <w:rPr>
          <w:lang w:val="he-IL"/>
        </w:rPr>
        <w:pict>
          <v:rect id="_x0000_s2099" style="position:absolute;left:0;text-align:left;margin-left:464.5pt;margin-top:8.05pt;width:75.05pt;height:23.2pt;z-index:251615232" o:allowincell="f" filled="f" stroked="f" strokecolor="lime" strokeweight=".25pt">
            <v:textbox inset="0,0,0,0">
              <w:txbxContent>
                <w:p w:rsidR="00C532B4" w:rsidRDefault="00C532B4" w:rsidP="009C68B8">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rsidP="009C68B8">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sidRPr="009D153B">
        <w:rPr>
          <w:rStyle w:val="default"/>
          <w:rFonts w:cs="FrankRuehl"/>
          <w:rtl/>
        </w:rPr>
        <w:t>(7)</w:t>
      </w:r>
      <w:r w:rsidRPr="009D153B">
        <w:rPr>
          <w:rStyle w:val="default"/>
          <w:rFonts w:cs="FrankRuehl"/>
          <w:rtl/>
        </w:rPr>
        <w:tab/>
        <w:t>ס</w:t>
      </w:r>
      <w:r w:rsidRPr="009D153B">
        <w:rPr>
          <w:rStyle w:val="default"/>
          <w:rFonts w:cs="FrankRuehl" w:hint="cs"/>
          <w:rtl/>
        </w:rPr>
        <w:t>מכות המאמן לפי תקנה 21(ב) נפסלה;</w:t>
      </w:r>
    </w:p>
    <w:p w:rsidR="00EA03DE" w:rsidRDefault="00EA03DE" w:rsidP="00C532B4">
      <w:pPr>
        <w:pStyle w:val="P22"/>
        <w:tabs>
          <w:tab w:val="left" w:pos="624"/>
          <w:tab w:val="left" w:pos="1021"/>
        </w:tabs>
        <w:spacing w:before="72"/>
        <w:ind w:left="624" w:right="1134"/>
        <w:rPr>
          <w:rStyle w:val="default"/>
          <w:rFonts w:cs="FrankRuehl" w:hint="cs"/>
          <w:rtl/>
        </w:rPr>
      </w:pPr>
      <w:r w:rsidRPr="009D153B">
        <w:rPr>
          <w:lang w:val="he-IL"/>
        </w:rPr>
        <w:pict>
          <v:rect id="_x0000_s2100" style="position:absolute;left:0;text-align:left;margin-left:464.5pt;margin-top:8.05pt;width:75.05pt;height:23.4pt;z-index:251616256" o:allowincell="f" filled="f" stroked="f" strokecolor="lime" strokeweight=".25pt">
            <v:textbox inset="0,0,0,0">
              <w:txbxContent>
                <w:p w:rsidR="00C532B4" w:rsidRDefault="00C532B4" w:rsidP="009C68B8">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rsidP="009C68B8">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sidRPr="009D153B">
        <w:rPr>
          <w:rStyle w:val="default"/>
          <w:rFonts w:cs="FrankRuehl"/>
          <w:rtl/>
        </w:rPr>
        <w:t>(8)</w:t>
      </w:r>
      <w:r w:rsidRPr="009D153B">
        <w:rPr>
          <w:rStyle w:val="default"/>
          <w:rFonts w:cs="FrankRuehl"/>
          <w:rtl/>
        </w:rPr>
        <w:tab/>
        <w:t>ה</w:t>
      </w:r>
      <w:r w:rsidRPr="009D153B">
        <w:rPr>
          <w:rStyle w:val="default"/>
          <w:rFonts w:cs="FrankRuehl" w:hint="cs"/>
          <w:rtl/>
        </w:rPr>
        <w:t>מועצה, לפי סמכותה שבתקנה 24ג(ד), החליטה להכיר</w:t>
      </w:r>
      <w:r w:rsidR="00C532B4">
        <w:rPr>
          <w:rStyle w:val="default"/>
          <w:rFonts w:cs="FrankRuehl" w:hint="cs"/>
          <w:rtl/>
        </w:rPr>
        <w:t xml:space="preserve"> בתקופת התמחות הקצרה מששה חדשים;</w:t>
      </w:r>
    </w:p>
    <w:p w:rsidR="00C532B4" w:rsidRDefault="00C532B4" w:rsidP="00C532B4">
      <w:pPr>
        <w:pStyle w:val="P22"/>
        <w:tabs>
          <w:tab w:val="left" w:pos="624"/>
          <w:tab w:val="left" w:pos="1021"/>
        </w:tabs>
        <w:spacing w:before="72"/>
        <w:ind w:left="624" w:right="1134"/>
        <w:rPr>
          <w:rStyle w:val="default"/>
          <w:rFonts w:cs="FrankRuehl" w:hint="cs"/>
          <w:rtl/>
        </w:rPr>
      </w:pPr>
      <w:r w:rsidRPr="009D153B">
        <w:rPr>
          <w:lang w:val="he-IL"/>
        </w:rPr>
        <w:pict>
          <v:rect id="_x0000_s2247" style="position:absolute;left:0;text-align:left;margin-left:464.5pt;margin-top:8.05pt;width:75.05pt;height:18pt;z-index:251702272" o:allowincell="f" filled="f" stroked="f" strokecolor="lime" strokeweight=".25pt">
            <v:textbox inset="0,0,0,0">
              <w:txbxContent>
                <w:p w:rsidR="00C532B4" w:rsidRDefault="00C532B4" w:rsidP="00C532B4">
                  <w:pPr>
                    <w:spacing w:line="160" w:lineRule="exact"/>
                    <w:jc w:val="left"/>
                    <w:rPr>
                      <w:rFonts w:cs="Miriam"/>
                      <w:noProof/>
                      <w:sz w:val="18"/>
                      <w:szCs w:val="18"/>
                      <w:rtl/>
                    </w:rPr>
                  </w:pPr>
                  <w:r>
                    <w:rPr>
                      <w:rFonts w:cs="Miriam"/>
                      <w:sz w:val="18"/>
                      <w:szCs w:val="18"/>
                      <w:rtl/>
                    </w:rPr>
                    <w:t>תק</w:t>
                  </w:r>
                  <w:r>
                    <w:rPr>
                      <w:rFonts w:cs="Miriam" w:hint="cs"/>
                      <w:sz w:val="18"/>
                      <w:szCs w:val="18"/>
                      <w:rtl/>
                    </w:rPr>
                    <w:t>' תשע"ו-2015</w:t>
                  </w:r>
                </w:p>
                <w:p w:rsidR="00702308" w:rsidRDefault="00702308" w:rsidP="00C532B4">
                  <w:pPr>
                    <w:spacing w:line="160" w:lineRule="exact"/>
                    <w:jc w:val="left"/>
                    <w:rPr>
                      <w:rFonts w:cs="Miriam"/>
                      <w:noProof/>
                      <w:sz w:val="18"/>
                      <w:szCs w:val="18"/>
                      <w:rtl/>
                    </w:rPr>
                  </w:pPr>
                  <w:r>
                    <w:rPr>
                      <w:rFonts w:cs="Miriam" w:hint="cs"/>
                      <w:noProof/>
                      <w:sz w:val="18"/>
                      <w:szCs w:val="18"/>
                      <w:rtl/>
                    </w:rPr>
                    <w:t>תק' תשע"ט-2018</w:t>
                  </w:r>
                </w:p>
              </w:txbxContent>
            </v:textbox>
            <w10:anchorlock/>
          </v:rect>
        </w:pict>
      </w:r>
      <w:r w:rsidRPr="009D153B">
        <w:rPr>
          <w:rStyle w:val="default"/>
          <w:rFonts w:cs="FrankRuehl"/>
          <w:rtl/>
        </w:rPr>
        <w:t>(</w:t>
      </w:r>
      <w:r>
        <w:rPr>
          <w:rStyle w:val="default"/>
          <w:rFonts w:cs="FrankRuehl" w:hint="cs"/>
          <w:rtl/>
        </w:rPr>
        <w:t>9)</w:t>
      </w:r>
      <w:r>
        <w:rPr>
          <w:rStyle w:val="default"/>
          <w:rFonts w:cs="FrankRuehl" w:hint="cs"/>
          <w:rtl/>
        </w:rPr>
        <w:tab/>
        <w:t>המתמחה נאלץ להפסיק את תקופת ההתמחות בשל נסיבות מיוחדות, והמועצה מצאה שבנסיבות העניין מוצדק להכיר בתקופת ההתמחות.</w:t>
      </w:r>
    </w:p>
    <w:p w:rsidR="00B863B2" w:rsidRPr="006412E4" w:rsidRDefault="00B863B2" w:rsidP="00B863B2">
      <w:pPr>
        <w:pStyle w:val="P00"/>
        <w:spacing w:before="0"/>
        <w:rPr>
          <w:rFonts w:hint="cs"/>
          <w:b/>
          <w:bCs/>
          <w:vanish/>
          <w:szCs w:val="20"/>
          <w:shd w:val="clear" w:color="auto" w:fill="FFFF99"/>
          <w:rtl/>
        </w:rPr>
      </w:pPr>
      <w:bookmarkStart w:id="65" w:name="Rov184"/>
      <w:r w:rsidRPr="006412E4">
        <w:rPr>
          <w:rFonts w:hint="cs"/>
          <w:vanish/>
          <w:color w:val="FF0000"/>
          <w:szCs w:val="20"/>
          <w:shd w:val="clear" w:color="auto" w:fill="FFFF99"/>
          <w:rtl/>
        </w:rPr>
        <w:t>מיום 28.9.1972</w:t>
      </w:r>
    </w:p>
    <w:p w:rsidR="00B863B2" w:rsidRPr="006412E4" w:rsidRDefault="00B863B2" w:rsidP="00B863B2">
      <w:pPr>
        <w:pStyle w:val="P00"/>
        <w:spacing w:before="0"/>
        <w:rPr>
          <w:rFonts w:hint="cs"/>
          <w:b/>
          <w:bCs/>
          <w:vanish/>
          <w:szCs w:val="20"/>
          <w:shd w:val="clear" w:color="auto" w:fill="FFFF99"/>
          <w:rtl/>
        </w:rPr>
      </w:pPr>
      <w:r w:rsidRPr="006412E4">
        <w:rPr>
          <w:rFonts w:hint="cs"/>
          <w:b/>
          <w:bCs/>
          <w:vanish/>
          <w:szCs w:val="20"/>
          <w:shd w:val="clear" w:color="auto" w:fill="FFFF99"/>
          <w:rtl/>
        </w:rPr>
        <w:t>תק' תשל"ג-1972</w:t>
      </w:r>
    </w:p>
    <w:p w:rsidR="00B863B2" w:rsidRPr="006412E4" w:rsidRDefault="00B863B2" w:rsidP="00B863B2">
      <w:pPr>
        <w:pStyle w:val="P00"/>
        <w:tabs>
          <w:tab w:val="clear" w:pos="6259"/>
        </w:tabs>
        <w:spacing w:before="0"/>
        <w:rPr>
          <w:rFonts w:hint="cs"/>
          <w:vanish/>
          <w:szCs w:val="20"/>
          <w:shd w:val="clear" w:color="auto" w:fill="FFFF99"/>
          <w:rtl/>
        </w:rPr>
      </w:pPr>
      <w:hyperlink r:id="rId118" w:history="1">
        <w:r w:rsidRPr="006412E4">
          <w:rPr>
            <w:rStyle w:val="Hyperlink"/>
            <w:rFonts w:hint="cs"/>
            <w:vanish/>
            <w:szCs w:val="20"/>
            <w:shd w:val="clear" w:color="auto" w:fill="FFFF99"/>
            <w:rtl/>
          </w:rPr>
          <w:t>ק"ת תשל"ג מס' 2914</w:t>
        </w:r>
      </w:hyperlink>
      <w:r w:rsidRPr="006412E4">
        <w:rPr>
          <w:rFonts w:hint="cs"/>
          <w:vanish/>
          <w:szCs w:val="20"/>
          <w:shd w:val="clear" w:color="auto" w:fill="FFFF99"/>
          <w:rtl/>
        </w:rPr>
        <w:t xml:space="preserve"> מיום 28.9.1972 עמ' 56</w:t>
      </w:r>
    </w:p>
    <w:p w:rsidR="00B863B2" w:rsidRPr="006412E4" w:rsidRDefault="00B863B2" w:rsidP="00B863B2">
      <w:pPr>
        <w:pStyle w:val="P00"/>
        <w:tabs>
          <w:tab w:val="clear" w:pos="6259"/>
        </w:tabs>
        <w:spacing w:before="0"/>
        <w:rPr>
          <w:rStyle w:val="default"/>
          <w:rFonts w:cs="FrankRuehl" w:hint="cs"/>
          <w:b/>
          <w:bCs/>
          <w:vanish/>
          <w:sz w:val="20"/>
          <w:szCs w:val="20"/>
          <w:shd w:val="clear" w:color="auto" w:fill="FFFF99"/>
          <w:rtl/>
        </w:rPr>
      </w:pPr>
      <w:r w:rsidRPr="006412E4">
        <w:rPr>
          <w:rFonts w:hint="cs"/>
          <w:b/>
          <w:bCs/>
          <w:vanish/>
          <w:szCs w:val="20"/>
          <w:shd w:val="clear" w:color="auto" w:fill="FFFF99"/>
          <w:rtl/>
        </w:rPr>
        <w:t>הוספת</w:t>
      </w:r>
      <w:r w:rsidR="00473F97" w:rsidRPr="006412E4">
        <w:rPr>
          <w:rFonts w:hint="cs"/>
          <w:b/>
          <w:bCs/>
          <w:vanish/>
          <w:szCs w:val="20"/>
          <w:shd w:val="clear" w:color="auto" w:fill="FFFF99"/>
          <w:rtl/>
        </w:rPr>
        <w:t xml:space="preserve"> תקנה 25א</w:t>
      </w:r>
    </w:p>
    <w:p w:rsidR="00F53308" w:rsidRPr="006412E4" w:rsidRDefault="00F53308" w:rsidP="00F53308">
      <w:pPr>
        <w:pStyle w:val="P00"/>
        <w:spacing w:before="0"/>
        <w:rPr>
          <w:rFonts w:hint="cs"/>
          <w:vanish/>
          <w:color w:val="FF0000"/>
          <w:szCs w:val="20"/>
          <w:shd w:val="clear" w:color="auto" w:fill="FFFF99"/>
          <w:rtl/>
        </w:rPr>
      </w:pPr>
    </w:p>
    <w:p w:rsidR="00F53308" w:rsidRPr="006412E4" w:rsidRDefault="00F53308" w:rsidP="00C532B4">
      <w:pPr>
        <w:pStyle w:val="P00"/>
        <w:spacing w:before="0"/>
        <w:ind w:left="624"/>
        <w:rPr>
          <w:rFonts w:hint="cs"/>
          <w:b/>
          <w:bCs/>
          <w:vanish/>
          <w:szCs w:val="20"/>
          <w:shd w:val="clear" w:color="auto" w:fill="FFFF99"/>
          <w:rtl/>
        </w:rPr>
      </w:pPr>
      <w:r w:rsidRPr="006412E4">
        <w:rPr>
          <w:rFonts w:hint="cs"/>
          <w:vanish/>
          <w:color w:val="FF0000"/>
          <w:szCs w:val="20"/>
          <w:shd w:val="clear" w:color="auto" w:fill="FFFF99"/>
          <w:rtl/>
        </w:rPr>
        <w:t>מיום 21.12.1989</w:t>
      </w:r>
    </w:p>
    <w:p w:rsidR="00F53308" w:rsidRPr="006412E4" w:rsidRDefault="00F53308" w:rsidP="00C532B4">
      <w:pPr>
        <w:pStyle w:val="P00"/>
        <w:spacing w:before="0"/>
        <w:ind w:left="624"/>
        <w:rPr>
          <w:rFonts w:hint="cs"/>
          <w:b/>
          <w:bCs/>
          <w:vanish/>
          <w:szCs w:val="20"/>
          <w:shd w:val="clear" w:color="auto" w:fill="FFFF99"/>
          <w:rtl/>
        </w:rPr>
      </w:pPr>
      <w:r w:rsidRPr="006412E4">
        <w:rPr>
          <w:rFonts w:hint="cs"/>
          <w:b/>
          <w:bCs/>
          <w:vanish/>
          <w:szCs w:val="20"/>
          <w:shd w:val="clear" w:color="auto" w:fill="FFFF99"/>
          <w:rtl/>
        </w:rPr>
        <w:t>תק' תש"ן-1989</w:t>
      </w:r>
    </w:p>
    <w:p w:rsidR="00F53308" w:rsidRPr="006412E4" w:rsidRDefault="00F53308" w:rsidP="00C532B4">
      <w:pPr>
        <w:pStyle w:val="P00"/>
        <w:tabs>
          <w:tab w:val="clear" w:pos="6259"/>
        </w:tabs>
        <w:spacing w:before="0"/>
        <w:ind w:left="624"/>
        <w:rPr>
          <w:rFonts w:hint="cs"/>
          <w:vanish/>
          <w:szCs w:val="20"/>
          <w:shd w:val="clear" w:color="auto" w:fill="FFFF99"/>
          <w:rtl/>
        </w:rPr>
      </w:pPr>
      <w:hyperlink r:id="rId119" w:history="1">
        <w:r w:rsidRPr="006412E4">
          <w:rPr>
            <w:rStyle w:val="Hyperlink"/>
            <w:rFonts w:hint="cs"/>
            <w:vanish/>
            <w:szCs w:val="20"/>
            <w:shd w:val="clear" w:color="auto" w:fill="FFFF99"/>
            <w:rtl/>
          </w:rPr>
          <w:t>ק"ת תש"ן מס' 5236</w:t>
        </w:r>
      </w:hyperlink>
      <w:r w:rsidRPr="006412E4">
        <w:rPr>
          <w:rFonts w:hint="cs"/>
          <w:vanish/>
          <w:szCs w:val="20"/>
          <w:shd w:val="clear" w:color="auto" w:fill="FFFF99"/>
          <w:rtl/>
        </w:rPr>
        <w:t xml:space="preserve"> מיום 21.12.1989 עמ' 170</w:t>
      </w:r>
    </w:p>
    <w:p w:rsidR="00F53308" w:rsidRPr="006412E4" w:rsidRDefault="00F53308" w:rsidP="00C532B4">
      <w:pPr>
        <w:pStyle w:val="P00"/>
        <w:tabs>
          <w:tab w:val="clear" w:pos="6259"/>
        </w:tabs>
        <w:spacing w:before="0"/>
        <w:ind w:left="624"/>
        <w:rPr>
          <w:rStyle w:val="default"/>
          <w:rFonts w:cs="FrankRuehl" w:hint="cs"/>
          <w:b/>
          <w:bCs/>
          <w:vanish/>
          <w:sz w:val="20"/>
          <w:szCs w:val="20"/>
          <w:shd w:val="clear" w:color="auto" w:fill="FFFF99"/>
          <w:rtl/>
        </w:rPr>
      </w:pPr>
      <w:r w:rsidRPr="006412E4">
        <w:rPr>
          <w:rFonts w:hint="cs"/>
          <w:b/>
          <w:bCs/>
          <w:vanish/>
          <w:szCs w:val="20"/>
          <w:shd w:val="clear" w:color="auto" w:fill="FFFF99"/>
          <w:rtl/>
        </w:rPr>
        <w:t>הוספת פסקה 25א(6)</w:t>
      </w:r>
    </w:p>
    <w:p w:rsidR="008354F3" w:rsidRPr="006412E4" w:rsidRDefault="008354F3" w:rsidP="00C532B4">
      <w:pPr>
        <w:pStyle w:val="P00"/>
        <w:spacing w:before="0"/>
        <w:ind w:left="624"/>
        <w:rPr>
          <w:rFonts w:hint="cs"/>
          <w:vanish/>
          <w:color w:val="FF0000"/>
          <w:szCs w:val="20"/>
          <w:shd w:val="clear" w:color="auto" w:fill="FFFF99"/>
          <w:rtl/>
        </w:rPr>
      </w:pPr>
    </w:p>
    <w:p w:rsidR="008354F3" w:rsidRPr="006412E4" w:rsidRDefault="008354F3" w:rsidP="00C532B4">
      <w:pPr>
        <w:pStyle w:val="P00"/>
        <w:spacing w:before="0"/>
        <w:ind w:left="624"/>
        <w:rPr>
          <w:rFonts w:hint="cs"/>
          <w:b/>
          <w:bCs/>
          <w:vanish/>
          <w:szCs w:val="20"/>
          <w:shd w:val="clear" w:color="auto" w:fill="FFFF99"/>
          <w:rtl/>
        </w:rPr>
      </w:pPr>
      <w:r w:rsidRPr="006412E4">
        <w:rPr>
          <w:rFonts w:hint="cs"/>
          <w:vanish/>
          <w:color w:val="FF0000"/>
          <w:szCs w:val="20"/>
          <w:shd w:val="clear" w:color="auto" w:fill="FFFF99"/>
          <w:rtl/>
        </w:rPr>
        <w:t>מיום 28.4.1992</w:t>
      </w:r>
    </w:p>
    <w:p w:rsidR="008354F3" w:rsidRPr="006412E4" w:rsidRDefault="008354F3" w:rsidP="00C532B4">
      <w:pPr>
        <w:pStyle w:val="P00"/>
        <w:spacing w:before="0"/>
        <w:ind w:left="624"/>
        <w:rPr>
          <w:rFonts w:hint="cs"/>
          <w:b/>
          <w:bCs/>
          <w:vanish/>
          <w:szCs w:val="20"/>
          <w:shd w:val="clear" w:color="auto" w:fill="FFFF99"/>
          <w:rtl/>
        </w:rPr>
      </w:pPr>
      <w:r w:rsidRPr="006412E4">
        <w:rPr>
          <w:rFonts w:hint="cs"/>
          <w:b/>
          <w:bCs/>
          <w:vanish/>
          <w:szCs w:val="20"/>
          <w:shd w:val="clear" w:color="auto" w:fill="FFFF99"/>
          <w:rtl/>
        </w:rPr>
        <w:t>תק' (מס' 2) תשנ"ב-1992</w:t>
      </w:r>
    </w:p>
    <w:p w:rsidR="008354F3" w:rsidRPr="006412E4" w:rsidRDefault="008354F3" w:rsidP="00C532B4">
      <w:pPr>
        <w:pStyle w:val="P00"/>
        <w:tabs>
          <w:tab w:val="clear" w:pos="6259"/>
        </w:tabs>
        <w:spacing w:before="0"/>
        <w:ind w:left="624"/>
        <w:rPr>
          <w:rFonts w:hint="cs"/>
          <w:vanish/>
          <w:szCs w:val="20"/>
          <w:shd w:val="clear" w:color="auto" w:fill="FFFF99"/>
          <w:rtl/>
        </w:rPr>
      </w:pPr>
      <w:hyperlink r:id="rId120"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980</w:t>
      </w:r>
    </w:p>
    <w:p w:rsidR="00192234" w:rsidRPr="006412E4" w:rsidRDefault="00192234" w:rsidP="00C532B4">
      <w:pPr>
        <w:pStyle w:val="P22"/>
        <w:tabs>
          <w:tab w:val="left" w:pos="624"/>
          <w:tab w:val="left" w:pos="1021"/>
        </w:tabs>
        <w:ind w:left="624" w:right="1134"/>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(6)</w:t>
      </w:r>
      <w:r w:rsidRPr="006412E4">
        <w:rPr>
          <w:rStyle w:val="default"/>
          <w:rFonts w:cs="FrankRuehl" w:hint="cs"/>
          <w:strike/>
          <w:vanish/>
          <w:sz w:val="22"/>
          <w:szCs w:val="22"/>
          <w:shd w:val="clear" w:color="auto" w:fill="FFFF99"/>
          <w:rtl/>
        </w:rPr>
        <w:tab/>
        <w:t>המאמן הפסיק את התמחות המתמחה חדשיים לאחר תחילת התמחותו.</w:t>
      </w:r>
    </w:p>
    <w:p w:rsidR="008354F3" w:rsidRPr="006412E4" w:rsidRDefault="008354F3" w:rsidP="00C532B4">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6412E4">
        <w:rPr>
          <w:rStyle w:val="default"/>
          <w:rFonts w:cs="FrankRuehl"/>
          <w:vanish/>
          <w:sz w:val="22"/>
          <w:szCs w:val="22"/>
          <w:u w:val="single"/>
          <w:shd w:val="clear" w:color="auto" w:fill="FFFF99"/>
          <w:rtl/>
        </w:rPr>
        <w:t>(6)</w:t>
      </w:r>
      <w:r w:rsidRPr="006412E4">
        <w:rPr>
          <w:rStyle w:val="default"/>
          <w:rFonts w:cs="FrankRuehl"/>
          <w:vanish/>
          <w:sz w:val="22"/>
          <w:szCs w:val="22"/>
          <w:u w:val="single"/>
          <w:shd w:val="clear" w:color="auto" w:fill="FFFF99"/>
          <w:rtl/>
        </w:rPr>
        <w:tab/>
        <w:t>ה</w:t>
      </w:r>
      <w:r w:rsidRPr="006412E4">
        <w:rPr>
          <w:rStyle w:val="default"/>
          <w:rFonts w:cs="FrankRuehl" w:hint="cs"/>
          <w:vanish/>
          <w:sz w:val="22"/>
          <w:szCs w:val="22"/>
          <w:u w:val="single"/>
          <w:shd w:val="clear" w:color="auto" w:fill="FFFF99"/>
          <w:rtl/>
        </w:rPr>
        <w:t>מאמן הפסיק את התמחות המתמחה חדשיים</w:t>
      </w:r>
      <w:r w:rsidRPr="006412E4">
        <w:rPr>
          <w:rStyle w:val="default"/>
          <w:rFonts w:cs="FrankRuehl"/>
          <w:vanish/>
          <w:sz w:val="22"/>
          <w:szCs w:val="22"/>
          <w:u w:val="single"/>
          <w:shd w:val="clear" w:color="auto" w:fill="FFFF99"/>
          <w:rtl/>
        </w:rPr>
        <w:t xml:space="preserve"> א</w:t>
      </w:r>
      <w:r w:rsidRPr="006412E4">
        <w:rPr>
          <w:rStyle w:val="default"/>
          <w:rFonts w:cs="FrankRuehl" w:hint="cs"/>
          <w:vanish/>
          <w:sz w:val="22"/>
          <w:szCs w:val="22"/>
          <w:u w:val="single"/>
          <w:shd w:val="clear" w:color="auto" w:fill="FFFF99"/>
          <w:rtl/>
        </w:rPr>
        <w:t>ו יותר לאחר תחילת התמחותו;</w:t>
      </w:r>
    </w:p>
    <w:p w:rsidR="008354F3" w:rsidRPr="006412E4" w:rsidRDefault="008354F3" w:rsidP="00C532B4">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6412E4">
        <w:rPr>
          <w:rStyle w:val="default"/>
          <w:rFonts w:cs="FrankRuehl"/>
          <w:vanish/>
          <w:sz w:val="22"/>
          <w:szCs w:val="22"/>
          <w:u w:val="single"/>
          <w:shd w:val="clear" w:color="auto" w:fill="FFFF99"/>
          <w:rtl/>
        </w:rPr>
        <w:t>(7)</w:t>
      </w:r>
      <w:r w:rsidRPr="006412E4">
        <w:rPr>
          <w:rStyle w:val="default"/>
          <w:rFonts w:cs="FrankRuehl"/>
          <w:vanish/>
          <w:sz w:val="22"/>
          <w:szCs w:val="22"/>
          <w:u w:val="single"/>
          <w:shd w:val="clear" w:color="auto" w:fill="FFFF99"/>
          <w:rtl/>
        </w:rPr>
        <w:tab/>
        <w:t>ס</w:t>
      </w:r>
      <w:r w:rsidRPr="006412E4">
        <w:rPr>
          <w:rStyle w:val="default"/>
          <w:rFonts w:cs="FrankRuehl" w:hint="cs"/>
          <w:vanish/>
          <w:sz w:val="22"/>
          <w:szCs w:val="22"/>
          <w:u w:val="single"/>
          <w:shd w:val="clear" w:color="auto" w:fill="FFFF99"/>
          <w:rtl/>
        </w:rPr>
        <w:t>מכות המאמן לפי תקנה 21(ב) נפסלה;</w:t>
      </w:r>
    </w:p>
    <w:p w:rsidR="00192234" w:rsidRPr="006412E4" w:rsidRDefault="00192234" w:rsidP="00C532B4">
      <w:pPr>
        <w:pStyle w:val="P22"/>
        <w:tabs>
          <w:tab w:val="left" w:pos="624"/>
          <w:tab w:val="left" w:pos="1021"/>
        </w:tabs>
        <w:spacing w:before="0"/>
        <w:ind w:left="624" w:right="1134"/>
        <w:rPr>
          <w:rStyle w:val="default"/>
          <w:rFonts w:cs="FrankRuehl" w:hint="cs"/>
          <w:vanish/>
          <w:sz w:val="22"/>
          <w:szCs w:val="22"/>
          <w:shd w:val="clear" w:color="auto" w:fill="FFFF99"/>
          <w:rtl/>
        </w:rPr>
      </w:pPr>
      <w:r w:rsidRPr="006412E4">
        <w:rPr>
          <w:rStyle w:val="default"/>
          <w:rFonts w:cs="FrankRuehl" w:hint="cs"/>
          <w:vanish/>
          <w:sz w:val="22"/>
          <w:szCs w:val="22"/>
          <w:u w:val="single"/>
          <w:shd w:val="clear" w:color="auto" w:fill="FFFF99"/>
          <w:rtl/>
        </w:rPr>
        <w:t>(8)</w:t>
      </w:r>
      <w:r w:rsidRPr="006412E4">
        <w:rPr>
          <w:rStyle w:val="default"/>
          <w:rFonts w:cs="FrankRuehl" w:hint="cs"/>
          <w:vanish/>
          <w:sz w:val="22"/>
          <w:szCs w:val="22"/>
          <w:u w:val="single"/>
          <w:shd w:val="clear" w:color="auto" w:fill="FFFF99"/>
          <w:rtl/>
        </w:rPr>
        <w:tab/>
      </w:r>
      <w:r w:rsidRPr="006412E4">
        <w:rPr>
          <w:rStyle w:val="default"/>
          <w:rFonts w:cs="FrankRuehl"/>
          <w:vanish/>
          <w:sz w:val="22"/>
          <w:szCs w:val="22"/>
          <w:u w:val="single"/>
          <w:shd w:val="clear" w:color="auto" w:fill="FFFF99"/>
          <w:rtl/>
        </w:rPr>
        <w:t>ה</w:t>
      </w:r>
      <w:r w:rsidRPr="006412E4">
        <w:rPr>
          <w:rStyle w:val="default"/>
          <w:rFonts w:cs="FrankRuehl" w:hint="cs"/>
          <w:vanish/>
          <w:sz w:val="22"/>
          <w:szCs w:val="22"/>
          <w:u w:val="single"/>
          <w:shd w:val="clear" w:color="auto" w:fill="FFFF99"/>
          <w:rtl/>
        </w:rPr>
        <w:t>מועצה, לפי סמכותה שבתקנה 24ג(ד), החליטה להכיר בתקופת התמחות הקצרה מששה חדשים.</w:t>
      </w:r>
    </w:p>
    <w:p w:rsidR="00C532B4" w:rsidRPr="006412E4" w:rsidRDefault="00C532B4" w:rsidP="00C532B4">
      <w:pPr>
        <w:pStyle w:val="P00"/>
        <w:tabs>
          <w:tab w:val="clear" w:pos="6259"/>
        </w:tabs>
        <w:spacing w:before="0"/>
        <w:ind w:left="624"/>
        <w:rPr>
          <w:rFonts w:hint="cs"/>
          <w:vanish/>
          <w:szCs w:val="20"/>
          <w:shd w:val="clear" w:color="auto" w:fill="FFFF99"/>
          <w:rtl/>
        </w:rPr>
      </w:pPr>
    </w:p>
    <w:p w:rsidR="00C532B4" w:rsidRPr="006412E4" w:rsidRDefault="00C532B4" w:rsidP="00C532B4">
      <w:pPr>
        <w:pStyle w:val="P00"/>
        <w:tabs>
          <w:tab w:val="clear" w:pos="6259"/>
        </w:tabs>
        <w:spacing w:before="0"/>
        <w:ind w:left="624"/>
        <w:rPr>
          <w:rFonts w:hint="cs"/>
          <w:vanish/>
          <w:color w:val="FF0000"/>
          <w:szCs w:val="20"/>
          <w:shd w:val="clear" w:color="auto" w:fill="FFFF99"/>
          <w:rtl/>
        </w:rPr>
      </w:pPr>
      <w:r w:rsidRPr="006412E4">
        <w:rPr>
          <w:rFonts w:hint="cs"/>
          <w:vanish/>
          <w:color w:val="FF0000"/>
          <w:szCs w:val="20"/>
          <w:shd w:val="clear" w:color="auto" w:fill="FFFF99"/>
          <w:rtl/>
        </w:rPr>
        <w:t>מיום 20.10.2015</w:t>
      </w:r>
    </w:p>
    <w:p w:rsidR="00C532B4" w:rsidRPr="006412E4" w:rsidRDefault="00C532B4" w:rsidP="00C532B4">
      <w:pPr>
        <w:pStyle w:val="P00"/>
        <w:tabs>
          <w:tab w:val="clear" w:pos="6259"/>
        </w:tabs>
        <w:spacing w:before="0"/>
        <w:ind w:left="624"/>
        <w:rPr>
          <w:rFonts w:hint="cs"/>
          <w:vanish/>
          <w:szCs w:val="20"/>
          <w:shd w:val="clear" w:color="auto" w:fill="FFFF99"/>
          <w:rtl/>
        </w:rPr>
      </w:pPr>
      <w:r w:rsidRPr="006412E4">
        <w:rPr>
          <w:rFonts w:hint="cs"/>
          <w:b/>
          <w:bCs/>
          <w:vanish/>
          <w:szCs w:val="20"/>
          <w:shd w:val="clear" w:color="auto" w:fill="FFFF99"/>
          <w:rtl/>
        </w:rPr>
        <w:t>תק' תשע"ו-2015</w:t>
      </w:r>
    </w:p>
    <w:p w:rsidR="00C532B4" w:rsidRPr="006412E4" w:rsidRDefault="00C532B4" w:rsidP="00C532B4">
      <w:pPr>
        <w:pStyle w:val="P00"/>
        <w:tabs>
          <w:tab w:val="clear" w:pos="6259"/>
        </w:tabs>
        <w:spacing w:before="0"/>
        <w:ind w:left="624"/>
        <w:rPr>
          <w:rFonts w:hint="cs"/>
          <w:vanish/>
          <w:szCs w:val="20"/>
          <w:shd w:val="clear" w:color="auto" w:fill="FFFF99"/>
          <w:rtl/>
        </w:rPr>
      </w:pPr>
      <w:hyperlink r:id="rId121"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51</w:t>
      </w:r>
    </w:p>
    <w:p w:rsidR="00C532B4" w:rsidRPr="006412E4" w:rsidRDefault="00C532B4" w:rsidP="00723720">
      <w:pPr>
        <w:pStyle w:val="P00"/>
        <w:tabs>
          <w:tab w:val="clear" w:pos="6259"/>
        </w:tabs>
        <w:spacing w:before="0"/>
        <w:ind w:left="624"/>
        <w:rPr>
          <w:vanish/>
          <w:szCs w:val="20"/>
          <w:shd w:val="clear" w:color="auto" w:fill="FFFF99"/>
          <w:rtl/>
        </w:rPr>
      </w:pPr>
      <w:r w:rsidRPr="006412E4">
        <w:rPr>
          <w:rFonts w:hint="cs"/>
          <w:b/>
          <w:bCs/>
          <w:vanish/>
          <w:szCs w:val="20"/>
          <w:shd w:val="clear" w:color="auto" w:fill="FFFF99"/>
          <w:rtl/>
        </w:rPr>
        <w:t>הוספת פסקה 25א(9)</w:t>
      </w:r>
    </w:p>
    <w:p w:rsidR="00702308" w:rsidRPr="006412E4" w:rsidRDefault="00702308" w:rsidP="00702308">
      <w:pPr>
        <w:pStyle w:val="P22"/>
        <w:spacing w:before="0"/>
        <w:ind w:left="0" w:right="1134"/>
        <w:rPr>
          <w:rStyle w:val="default"/>
          <w:rFonts w:ascii="FrankRuehl" w:hAnsi="FrankRuehl" w:cs="FrankRuehl"/>
          <w:vanish/>
          <w:sz w:val="20"/>
          <w:szCs w:val="20"/>
          <w:shd w:val="clear" w:color="auto" w:fill="FFFF99"/>
          <w:rtl/>
        </w:rPr>
      </w:pPr>
    </w:p>
    <w:p w:rsidR="00702308" w:rsidRPr="006412E4" w:rsidRDefault="00702308" w:rsidP="00702308">
      <w:pPr>
        <w:pStyle w:val="P22"/>
        <w:spacing w:before="0"/>
        <w:ind w:left="0" w:right="1134"/>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vanish/>
          <w:color w:val="FF0000"/>
          <w:sz w:val="20"/>
          <w:szCs w:val="20"/>
          <w:shd w:val="clear" w:color="auto" w:fill="FFFF99"/>
          <w:rtl/>
        </w:rPr>
        <w:t>מיום 26.12.2018</w:t>
      </w:r>
    </w:p>
    <w:p w:rsidR="00702308" w:rsidRPr="006412E4" w:rsidRDefault="00702308" w:rsidP="00702308">
      <w:pPr>
        <w:pStyle w:val="P22"/>
        <w:spacing w:before="0"/>
        <w:ind w:left="0" w:right="1134"/>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תשע"ט-2018</w:t>
      </w:r>
    </w:p>
    <w:p w:rsidR="00702308" w:rsidRPr="006412E4" w:rsidRDefault="00702308" w:rsidP="00702308">
      <w:pPr>
        <w:pStyle w:val="P22"/>
        <w:spacing w:before="0"/>
        <w:ind w:left="0" w:right="1134"/>
        <w:rPr>
          <w:rStyle w:val="default"/>
          <w:rFonts w:ascii="FrankRuehl" w:hAnsi="FrankRuehl" w:cs="FrankRuehl"/>
          <w:vanish/>
          <w:sz w:val="20"/>
          <w:szCs w:val="20"/>
          <w:shd w:val="clear" w:color="auto" w:fill="FFFF99"/>
          <w:rtl/>
        </w:rPr>
      </w:pPr>
      <w:hyperlink r:id="rId122" w:history="1">
        <w:r w:rsidRPr="006412E4">
          <w:rPr>
            <w:rStyle w:val="Hyperlink"/>
            <w:rFonts w:ascii="FrankRuehl" w:hAnsi="FrankRuehl"/>
            <w:vanish/>
            <w:szCs w:val="20"/>
            <w:shd w:val="clear" w:color="auto" w:fill="FFFF99"/>
            <w:rtl/>
          </w:rPr>
          <w:t>ק"ת תשע"ט מס' 8131</w:t>
        </w:r>
      </w:hyperlink>
      <w:r w:rsidRPr="006412E4">
        <w:rPr>
          <w:rStyle w:val="default"/>
          <w:rFonts w:ascii="FrankRuehl" w:hAnsi="FrankRuehl" w:cs="FrankRuehl"/>
          <w:vanish/>
          <w:sz w:val="20"/>
          <w:szCs w:val="20"/>
          <w:shd w:val="clear" w:color="auto" w:fill="FFFF99"/>
          <w:rtl/>
        </w:rPr>
        <w:t xml:space="preserve"> מיום 26.12.2018 עמ' 1592</w:t>
      </w:r>
    </w:p>
    <w:p w:rsidR="00702308" w:rsidRPr="006412E4" w:rsidRDefault="00702308" w:rsidP="00702308">
      <w:pPr>
        <w:pStyle w:val="P00"/>
        <w:rPr>
          <w:rStyle w:val="default"/>
          <w:rFonts w:cs="FrankRuehl" w:hint="cs"/>
          <w:vanish/>
          <w:sz w:val="22"/>
          <w:szCs w:val="22"/>
          <w:shd w:val="clear" w:color="auto" w:fill="FFFF99"/>
          <w:rtl/>
        </w:rPr>
      </w:pPr>
      <w:r w:rsidRPr="006412E4">
        <w:rPr>
          <w:rStyle w:val="default"/>
          <w:rFonts w:cs="FrankRuehl"/>
          <w:vanish/>
          <w:sz w:val="22"/>
          <w:szCs w:val="22"/>
          <w:shd w:val="clear" w:color="auto" w:fill="FFFF99"/>
          <w:rtl/>
        </w:rPr>
        <w:tab/>
        <w:t>ל</w:t>
      </w:r>
      <w:r w:rsidRPr="006412E4">
        <w:rPr>
          <w:rStyle w:val="default"/>
          <w:rFonts w:cs="FrankRuehl" w:hint="cs"/>
          <w:vanish/>
          <w:sz w:val="22"/>
          <w:szCs w:val="22"/>
          <w:shd w:val="clear" w:color="auto" w:fill="FFFF99"/>
          <w:rtl/>
        </w:rPr>
        <w:t xml:space="preserve">א תוכר התמחות אצל מאמן שתקופתה </w:t>
      </w:r>
      <w:r w:rsidRPr="006412E4">
        <w:rPr>
          <w:rStyle w:val="default"/>
          <w:rFonts w:cs="FrankRuehl" w:hint="cs"/>
          <w:strike/>
          <w:vanish/>
          <w:sz w:val="22"/>
          <w:szCs w:val="22"/>
          <w:shd w:val="clear" w:color="auto" w:fill="FFFF99"/>
          <w:rtl/>
        </w:rPr>
        <w:t>פחותה מששה חדשי התמחות</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פחותה מארבעה חודשי התמחות</w:t>
      </w:r>
      <w:r w:rsidRPr="006412E4">
        <w:rPr>
          <w:rStyle w:val="default"/>
          <w:rFonts w:cs="FrankRuehl" w:hint="cs"/>
          <w:vanish/>
          <w:sz w:val="22"/>
          <w:szCs w:val="22"/>
          <w:shd w:val="clear" w:color="auto" w:fill="FFFF99"/>
          <w:rtl/>
        </w:rPr>
        <w:t xml:space="preserve"> מלאה, אלא אם נתקיים אחד מאלה:</w:t>
      </w:r>
    </w:p>
    <w:p w:rsidR="00702308" w:rsidRPr="00702308" w:rsidRDefault="00702308" w:rsidP="00702308">
      <w:pPr>
        <w:pStyle w:val="P22"/>
        <w:tabs>
          <w:tab w:val="left" w:pos="624"/>
          <w:tab w:val="left" w:pos="1021"/>
        </w:tabs>
        <w:ind w:left="624" w:right="1134"/>
        <w:rPr>
          <w:rStyle w:val="default"/>
          <w:rFonts w:cs="FrankRuehl" w:hint="cs"/>
          <w:sz w:val="2"/>
          <w:szCs w:val="2"/>
          <w:rtl/>
        </w:rPr>
      </w:pPr>
      <w:r w:rsidRPr="006412E4">
        <w:rPr>
          <w:rStyle w:val="default"/>
          <w:rFonts w:cs="FrankRuehl"/>
          <w:vanish/>
          <w:sz w:val="22"/>
          <w:szCs w:val="22"/>
          <w:shd w:val="clear" w:color="auto" w:fill="FFFF99"/>
          <w:rtl/>
        </w:rPr>
        <w:t>(</w:t>
      </w:r>
      <w:r w:rsidRPr="006412E4">
        <w:rPr>
          <w:rStyle w:val="default"/>
          <w:rFonts w:cs="FrankRuehl" w:hint="cs"/>
          <w:vanish/>
          <w:sz w:val="22"/>
          <w:szCs w:val="22"/>
          <w:shd w:val="clear" w:color="auto" w:fill="FFFF99"/>
          <w:rtl/>
        </w:rPr>
        <w:t>9)</w:t>
      </w:r>
      <w:r w:rsidRPr="006412E4">
        <w:rPr>
          <w:rStyle w:val="default"/>
          <w:rFonts w:cs="FrankRuehl" w:hint="cs"/>
          <w:vanish/>
          <w:sz w:val="22"/>
          <w:szCs w:val="22"/>
          <w:shd w:val="clear" w:color="auto" w:fill="FFFF99"/>
          <w:rtl/>
        </w:rPr>
        <w:tab/>
        <w:t>המתמחה נאלץ להפסיק את תקופת ההתמחות בשל נסיבות מיוחדות, והמועצה מצאה שבנסיבות העניין מוצדק להכיר בתקופת ההתמחות</w:t>
      </w:r>
      <w:r w:rsidRPr="006412E4">
        <w:rPr>
          <w:rStyle w:val="default"/>
          <w:rFonts w:cs="FrankRuehl" w:hint="cs"/>
          <w:strike/>
          <w:vanish/>
          <w:sz w:val="22"/>
          <w:szCs w:val="22"/>
          <w:shd w:val="clear" w:color="auto" w:fill="FFFF99"/>
          <w:rtl/>
        </w:rPr>
        <w:t>, ובלבד שלא תוכר תקופת התמחות שאורכה קצר מארבעה חודשים</w:t>
      </w:r>
      <w:r w:rsidRPr="006412E4">
        <w:rPr>
          <w:rStyle w:val="default"/>
          <w:rFonts w:cs="FrankRuehl" w:hint="cs"/>
          <w:vanish/>
          <w:sz w:val="22"/>
          <w:szCs w:val="22"/>
          <w:shd w:val="clear" w:color="auto" w:fill="FFFF99"/>
          <w:rtl/>
        </w:rPr>
        <w:t>.</w:t>
      </w:r>
      <w:bookmarkEnd w:id="65"/>
    </w:p>
    <w:p w:rsidR="00C532B4" w:rsidRDefault="00C532B4" w:rsidP="00723720">
      <w:pPr>
        <w:pStyle w:val="P00"/>
        <w:spacing w:before="72"/>
        <w:rPr>
          <w:rStyle w:val="default"/>
          <w:rFonts w:cs="FrankRuehl" w:hint="cs"/>
          <w:rtl/>
        </w:rPr>
      </w:pPr>
      <w:bookmarkStart w:id="66" w:name="Seif41"/>
      <w:bookmarkEnd w:id="66"/>
      <w:r w:rsidRPr="009D153B">
        <w:rPr>
          <w:lang w:val="he-IL"/>
        </w:rPr>
        <w:pict>
          <v:rect id="_x0000_s2246" style="position:absolute;left:0;text-align:left;margin-left:467.2pt;margin-top:7.1pt;width:75.05pt;height:21pt;z-index:251701248" o:allowincell="f" filled="f" stroked="f" strokecolor="lime" strokeweight=".25pt">
            <v:textbox inset="1mm,0,1mm,0">
              <w:txbxContent>
                <w:p w:rsidR="00C532B4" w:rsidRDefault="00723720" w:rsidP="00C532B4">
                  <w:pPr>
                    <w:spacing w:line="160" w:lineRule="exact"/>
                    <w:jc w:val="left"/>
                    <w:rPr>
                      <w:rFonts w:cs="Miriam" w:hint="cs"/>
                      <w:sz w:val="18"/>
                      <w:szCs w:val="18"/>
                      <w:rtl/>
                    </w:rPr>
                  </w:pPr>
                  <w:r>
                    <w:rPr>
                      <w:rFonts w:cs="Miriam" w:hint="cs"/>
                      <w:sz w:val="18"/>
                      <w:szCs w:val="18"/>
                      <w:rtl/>
                    </w:rPr>
                    <w:t>חופשת לידה</w:t>
                  </w:r>
                </w:p>
                <w:p w:rsidR="00723720" w:rsidRDefault="00723720" w:rsidP="00C532B4">
                  <w:pPr>
                    <w:spacing w:line="160" w:lineRule="exact"/>
                    <w:jc w:val="left"/>
                    <w:rPr>
                      <w:rFonts w:cs="Miriam" w:hint="cs"/>
                      <w:noProof/>
                      <w:sz w:val="18"/>
                      <w:szCs w:val="18"/>
                      <w:rtl/>
                    </w:rPr>
                  </w:pPr>
                  <w:r>
                    <w:rPr>
                      <w:rFonts w:cs="Miriam" w:hint="cs"/>
                      <w:sz w:val="18"/>
                      <w:szCs w:val="18"/>
                      <w:rtl/>
                    </w:rPr>
                    <w:t>תק' תשע"ו-2015</w:t>
                  </w:r>
                </w:p>
              </w:txbxContent>
            </v:textbox>
            <w10:anchorlock/>
          </v:rect>
        </w:pict>
      </w:r>
      <w:r w:rsidRPr="009D153B">
        <w:rPr>
          <w:rStyle w:val="big-number"/>
          <w:rFonts w:cs="Miriam"/>
          <w:rtl/>
        </w:rPr>
        <w:t>25</w:t>
      </w:r>
      <w:r w:rsidRPr="009D153B">
        <w:rPr>
          <w:rStyle w:val="default"/>
          <w:rFonts w:cs="FrankRuehl"/>
          <w:rtl/>
        </w:rPr>
        <w:t>א</w:t>
      </w:r>
      <w:r w:rsidR="00702308">
        <w:rPr>
          <w:rStyle w:val="default"/>
          <w:rFonts w:cs="FrankRuehl" w:hint="cs"/>
          <w:rtl/>
        </w:rPr>
        <w:t>1</w:t>
      </w:r>
      <w:r w:rsidRPr="009D153B">
        <w:rPr>
          <w:rStyle w:val="default"/>
          <w:rFonts w:cs="FrankRuehl"/>
          <w:rtl/>
        </w:rPr>
        <w:t>.</w:t>
      </w:r>
      <w:r w:rsidRPr="009D153B">
        <w:rPr>
          <w:rStyle w:val="default"/>
          <w:rFonts w:cs="FrankRuehl"/>
          <w:rtl/>
        </w:rPr>
        <w:tab/>
      </w:r>
      <w:r w:rsidR="00723720">
        <w:rPr>
          <w:rStyle w:val="default"/>
          <w:rFonts w:cs="FrankRuehl" w:hint="cs"/>
          <w:rtl/>
        </w:rPr>
        <w:t>(א)</w:t>
      </w:r>
      <w:r w:rsidR="00723720">
        <w:rPr>
          <w:rStyle w:val="default"/>
          <w:rFonts w:cs="FrankRuehl" w:hint="cs"/>
          <w:rtl/>
        </w:rPr>
        <w:tab/>
        <w:t xml:space="preserve">לא תיחשב הפסקת התמחות או אי-הגעה למקום ההתמחות בקביעות, היעדרות לתקופה שלא תעלה על עשרים ושישה שבועות, לרגל חופשת לידה, לפי סעיף 6(ב)(1), (ז1) או (ח) לחוק עבודת נשים, התשי"ד-1954 (בתקנה זו </w:t>
      </w:r>
      <w:r w:rsidR="00723720">
        <w:rPr>
          <w:rStyle w:val="default"/>
          <w:rFonts w:cs="FrankRuehl"/>
          <w:rtl/>
        </w:rPr>
        <w:t>–</w:t>
      </w:r>
      <w:r w:rsidR="00723720">
        <w:rPr>
          <w:rStyle w:val="default"/>
          <w:rFonts w:cs="FrankRuehl" w:hint="cs"/>
          <w:rtl/>
        </w:rPr>
        <w:t xml:space="preserve"> חופשת לידה), נוסף על ההיעדרות לתקופה האמורה בתקנה 25(ב).</w:t>
      </w:r>
    </w:p>
    <w:p w:rsidR="00723720" w:rsidRDefault="00723720" w:rsidP="00723720">
      <w:pPr>
        <w:pStyle w:val="P00"/>
        <w:spacing w:before="72"/>
        <w:rPr>
          <w:rStyle w:val="default"/>
          <w:rFonts w:cs="FrankRuehl" w:hint="cs"/>
          <w:rtl/>
        </w:rPr>
      </w:pPr>
      <w:r>
        <w:rPr>
          <w:rStyle w:val="default"/>
          <w:rFonts w:cs="FrankRuehl" w:hint="cs"/>
          <w:rtl/>
        </w:rPr>
        <w:tab/>
        <w:t>(ב)</w:t>
      </w:r>
      <w:r>
        <w:rPr>
          <w:rStyle w:val="default"/>
          <w:rFonts w:cs="FrankRuehl" w:hint="cs"/>
          <w:rtl/>
        </w:rPr>
        <w:tab/>
        <w:t>על אף האמור בתקנה 25(ג), לעניין מתמחה אשר נעדר ממקום ההתמחות לרגל חופשת לידה, תיספר במניין ימי ההתמחות היעדרות בנסיבות שלהלן:</w:t>
      </w:r>
    </w:p>
    <w:p w:rsidR="00723720" w:rsidRDefault="00702308" w:rsidP="00702308">
      <w:pPr>
        <w:pStyle w:val="P00"/>
        <w:spacing w:before="72"/>
        <w:ind w:left="1021"/>
        <w:rPr>
          <w:rStyle w:val="default"/>
          <w:rFonts w:cs="FrankRuehl" w:hint="cs"/>
          <w:rtl/>
        </w:rPr>
      </w:pPr>
      <w:r w:rsidRPr="00702308">
        <w:rPr>
          <w:rStyle w:val="default"/>
          <w:rFonts w:cs="FrankRuehl"/>
        </w:rPr>
        <w:pict>
          <v:rect id="_x0000_s2277" style="position:absolute;left:0;text-align:left;margin-left:464.5pt;margin-top:8.05pt;width:75.05pt;height:13.05pt;z-index:251717632" o:allowincell="f" filled="f" stroked="f" strokecolor="lime" strokeweight=".25pt">
            <v:textbox inset="0,0,0,0">
              <w:txbxContent>
                <w:p w:rsidR="00702308" w:rsidRDefault="00702308" w:rsidP="0070230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hint="cs"/>
                      <w:noProof/>
                      <w:sz w:val="18"/>
                      <w:szCs w:val="18"/>
                      <w:rtl/>
                    </w:rPr>
                    <w:t>תשע"ט-2018</w:t>
                  </w:r>
                </w:p>
              </w:txbxContent>
            </v:textbox>
            <w10:anchorlock/>
          </v:rect>
        </w:pict>
      </w:r>
      <w:r w:rsidRPr="009D153B">
        <w:rPr>
          <w:rStyle w:val="default"/>
          <w:rFonts w:cs="FrankRuehl"/>
          <w:rtl/>
        </w:rPr>
        <w:t>(</w:t>
      </w:r>
      <w:r w:rsidR="00723720">
        <w:rPr>
          <w:rStyle w:val="default"/>
          <w:rFonts w:cs="FrankRuehl" w:hint="cs"/>
          <w:rtl/>
        </w:rPr>
        <w:t>1)</w:t>
      </w:r>
      <w:r w:rsidR="00723720">
        <w:rPr>
          <w:rStyle w:val="default"/>
          <w:rFonts w:cs="FrankRuehl" w:hint="cs"/>
          <w:rtl/>
        </w:rPr>
        <w:tab/>
      </w:r>
      <w:r w:rsidRPr="00702308">
        <w:rPr>
          <w:rStyle w:val="default"/>
          <w:rFonts w:cs="FrankRuehl" w:hint="cs"/>
          <w:rtl/>
        </w:rPr>
        <w:t>התקופה הקבועה בסעיף 6(ב)(2) לחוק עבודת נשים, התשי"ד-1954</w:t>
      </w:r>
      <w:r w:rsidR="00723720">
        <w:rPr>
          <w:rStyle w:val="default"/>
          <w:rFonts w:cs="FrankRuehl" w:hint="cs"/>
          <w:rtl/>
        </w:rPr>
        <w:t>;</w:t>
      </w:r>
    </w:p>
    <w:p w:rsidR="00723720" w:rsidRDefault="00723720" w:rsidP="00723720">
      <w:pPr>
        <w:pStyle w:val="P00"/>
        <w:spacing w:before="72"/>
        <w:ind w:left="1021"/>
        <w:rPr>
          <w:rStyle w:val="default"/>
          <w:rFonts w:cs="FrankRuehl" w:hint="cs"/>
          <w:rtl/>
        </w:rPr>
      </w:pPr>
      <w:r>
        <w:rPr>
          <w:rStyle w:val="default"/>
          <w:rFonts w:cs="FrankRuehl" w:hint="cs"/>
          <w:rtl/>
        </w:rPr>
        <w:t>(2)</w:t>
      </w:r>
      <w:r>
        <w:rPr>
          <w:rStyle w:val="default"/>
          <w:rFonts w:cs="FrankRuehl" w:hint="cs"/>
          <w:rtl/>
        </w:rPr>
        <w:tab/>
        <w:t>חופשה, בשכר או שלא בשכר, או חופשת מחלה, לתקופה שלא תעלה על שישים ימים לשתי שנות ההתמחות;</w:t>
      </w:r>
    </w:p>
    <w:p w:rsidR="00723720" w:rsidRDefault="00723720" w:rsidP="00723720">
      <w:pPr>
        <w:pStyle w:val="P00"/>
        <w:spacing w:before="72"/>
        <w:ind w:left="1021"/>
        <w:rPr>
          <w:rStyle w:val="default"/>
          <w:rFonts w:cs="FrankRuehl" w:hint="cs"/>
          <w:rtl/>
        </w:rPr>
      </w:pPr>
      <w:r>
        <w:rPr>
          <w:rStyle w:val="default"/>
          <w:rFonts w:cs="FrankRuehl" w:hint="cs"/>
          <w:rtl/>
        </w:rPr>
        <w:t>(3)</w:t>
      </w:r>
      <w:r>
        <w:rPr>
          <w:rStyle w:val="default"/>
          <w:rFonts w:cs="FrankRuehl" w:hint="cs"/>
          <w:rtl/>
        </w:rPr>
        <w:tab/>
        <w:t>שירות במילואים או שירות לפי צו שר הביטחון בצבא הגנה לישראל.</w:t>
      </w:r>
    </w:p>
    <w:p w:rsidR="00723720" w:rsidRDefault="00723720" w:rsidP="00723720">
      <w:pPr>
        <w:pStyle w:val="P00"/>
        <w:spacing w:before="72"/>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(ב)(2), נעדר מתמחה לרגל חופשת לידה לתקופה שאינה עולה על שישים ימים </w:t>
      </w:r>
      <w:r>
        <w:rPr>
          <w:rStyle w:val="default"/>
          <w:rFonts w:cs="FrankRuehl"/>
          <w:rtl/>
        </w:rPr>
        <w:t>–</w:t>
      </w:r>
      <w:r>
        <w:rPr>
          <w:rStyle w:val="default"/>
          <w:rFonts w:cs="FrankRuehl" w:hint="cs"/>
          <w:rtl/>
        </w:rPr>
        <w:t xml:space="preserve"> תיספר במניין ימי ההתמחות היעדרות לרגל חופשה, בשכר או שלא בשכר, וחופשת מחלה, לתקופה שלא תעלה על מאה ועשרים ימים לשתי שנות התמחות.</w:t>
      </w:r>
    </w:p>
    <w:p w:rsidR="00C532B4" w:rsidRPr="006412E4" w:rsidRDefault="00C532B4" w:rsidP="00C532B4">
      <w:pPr>
        <w:pStyle w:val="P00"/>
        <w:tabs>
          <w:tab w:val="clear" w:pos="6259"/>
        </w:tabs>
        <w:spacing w:before="0"/>
        <w:rPr>
          <w:rFonts w:hint="cs"/>
          <w:vanish/>
          <w:color w:val="FF0000"/>
          <w:szCs w:val="20"/>
          <w:shd w:val="clear" w:color="auto" w:fill="FFFF99"/>
          <w:rtl/>
        </w:rPr>
      </w:pPr>
      <w:bookmarkStart w:id="67" w:name="Rov185"/>
      <w:r w:rsidRPr="006412E4">
        <w:rPr>
          <w:rFonts w:hint="cs"/>
          <w:vanish/>
          <w:color w:val="FF0000"/>
          <w:szCs w:val="20"/>
          <w:shd w:val="clear" w:color="auto" w:fill="FFFF99"/>
          <w:rtl/>
        </w:rPr>
        <w:t>מיום 20.10.2015</w:t>
      </w:r>
    </w:p>
    <w:p w:rsidR="00C532B4" w:rsidRPr="006412E4" w:rsidRDefault="00C532B4" w:rsidP="00C532B4">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תק' תשע"ו-2015</w:t>
      </w:r>
    </w:p>
    <w:p w:rsidR="00C532B4" w:rsidRPr="006412E4" w:rsidRDefault="00C532B4" w:rsidP="00C532B4">
      <w:pPr>
        <w:pStyle w:val="P00"/>
        <w:tabs>
          <w:tab w:val="clear" w:pos="6259"/>
        </w:tabs>
        <w:spacing w:before="0"/>
        <w:rPr>
          <w:rFonts w:hint="cs"/>
          <w:vanish/>
          <w:szCs w:val="20"/>
          <w:shd w:val="clear" w:color="auto" w:fill="FFFF99"/>
          <w:rtl/>
        </w:rPr>
      </w:pPr>
      <w:hyperlink r:id="rId123"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52</w:t>
      </w:r>
    </w:p>
    <w:p w:rsidR="00C532B4" w:rsidRPr="006412E4" w:rsidRDefault="00C532B4" w:rsidP="00723720">
      <w:pPr>
        <w:pStyle w:val="P00"/>
        <w:tabs>
          <w:tab w:val="clear" w:pos="6259"/>
        </w:tabs>
        <w:spacing w:before="0"/>
        <w:rPr>
          <w:vanish/>
          <w:szCs w:val="20"/>
          <w:shd w:val="clear" w:color="auto" w:fill="FFFF99"/>
          <w:rtl/>
        </w:rPr>
      </w:pPr>
      <w:r w:rsidRPr="006412E4">
        <w:rPr>
          <w:rFonts w:hint="cs"/>
          <w:b/>
          <w:bCs/>
          <w:vanish/>
          <w:szCs w:val="20"/>
          <w:shd w:val="clear" w:color="auto" w:fill="FFFF99"/>
          <w:rtl/>
        </w:rPr>
        <w:t>הוספת תקנה 25א1</w:t>
      </w:r>
    </w:p>
    <w:p w:rsidR="00702308" w:rsidRPr="006412E4" w:rsidRDefault="00702308" w:rsidP="00702308">
      <w:pPr>
        <w:pStyle w:val="P22"/>
        <w:spacing w:before="0"/>
        <w:ind w:left="0" w:right="1134"/>
        <w:rPr>
          <w:rStyle w:val="default"/>
          <w:rFonts w:ascii="FrankRuehl" w:hAnsi="FrankRuehl" w:cs="FrankRuehl"/>
          <w:vanish/>
          <w:sz w:val="20"/>
          <w:szCs w:val="20"/>
          <w:shd w:val="clear" w:color="auto" w:fill="FFFF99"/>
          <w:rtl/>
        </w:rPr>
      </w:pPr>
    </w:p>
    <w:p w:rsidR="00702308" w:rsidRPr="006412E4" w:rsidRDefault="00702308" w:rsidP="00D75E4E">
      <w:pPr>
        <w:pStyle w:val="P22"/>
        <w:spacing w:before="0"/>
        <w:ind w:left="1021" w:right="1134"/>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vanish/>
          <w:color w:val="FF0000"/>
          <w:sz w:val="20"/>
          <w:szCs w:val="20"/>
          <w:shd w:val="clear" w:color="auto" w:fill="FFFF99"/>
          <w:rtl/>
        </w:rPr>
        <w:t>מיום 26.12.2018</w:t>
      </w:r>
    </w:p>
    <w:p w:rsidR="00702308" w:rsidRPr="006412E4" w:rsidRDefault="00702308" w:rsidP="00D75E4E">
      <w:pPr>
        <w:pStyle w:val="P22"/>
        <w:spacing w:before="0"/>
        <w:ind w:left="1021" w:right="1134"/>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תשע"ט-2018</w:t>
      </w:r>
    </w:p>
    <w:p w:rsidR="00702308" w:rsidRPr="006412E4" w:rsidRDefault="00702308" w:rsidP="00D75E4E">
      <w:pPr>
        <w:pStyle w:val="P22"/>
        <w:spacing w:before="0"/>
        <w:ind w:left="1021" w:right="1134"/>
        <w:rPr>
          <w:rStyle w:val="default"/>
          <w:rFonts w:ascii="FrankRuehl" w:hAnsi="FrankRuehl" w:cs="FrankRuehl"/>
          <w:vanish/>
          <w:sz w:val="20"/>
          <w:szCs w:val="20"/>
          <w:shd w:val="clear" w:color="auto" w:fill="FFFF99"/>
          <w:rtl/>
        </w:rPr>
      </w:pPr>
      <w:hyperlink r:id="rId124" w:history="1">
        <w:r w:rsidRPr="006412E4">
          <w:rPr>
            <w:rStyle w:val="Hyperlink"/>
            <w:rFonts w:ascii="FrankRuehl" w:hAnsi="FrankRuehl"/>
            <w:vanish/>
            <w:szCs w:val="20"/>
            <w:shd w:val="clear" w:color="auto" w:fill="FFFF99"/>
            <w:rtl/>
          </w:rPr>
          <w:t>ק"ת תשע"ט מס' 8131</w:t>
        </w:r>
      </w:hyperlink>
      <w:r w:rsidRPr="006412E4">
        <w:rPr>
          <w:rStyle w:val="default"/>
          <w:rFonts w:ascii="FrankRuehl" w:hAnsi="FrankRuehl" w:cs="FrankRuehl"/>
          <w:vanish/>
          <w:sz w:val="20"/>
          <w:szCs w:val="20"/>
          <w:shd w:val="clear" w:color="auto" w:fill="FFFF99"/>
          <w:rtl/>
        </w:rPr>
        <w:t xml:space="preserve"> מיום 26.12.2018 עמ' 1592</w:t>
      </w:r>
    </w:p>
    <w:p w:rsidR="00702308" w:rsidRPr="00D75E4E" w:rsidRDefault="00702308" w:rsidP="00D75E4E">
      <w:pPr>
        <w:pStyle w:val="P00"/>
        <w:ind w:left="1021"/>
        <w:rPr>
          <w:rStyle w:val="default"/>
          <w:rFonts w:cs="FrankRuehl" w:hint="cs"/>
          <w:sz w:val="2"/>
          <w:szCs w:val="2"/>
          <w:rtl/>
        </w:rPr>
      </w:pPr>
      <w:r w:rsidRPr="006412E4">
        <w:rPr>
          <w:rStyle w:val="default"/>
          <w:rFonts w:cs="FrankRuehl" w:hint="cs"/>
          <w:vanish/>
          <w:sz w:val="22"/>
          <w:szCs w:val="22"/>
          <w:shd w:val="clear" w:color="auto" w:fill="FFFF99"/>
          <w:rtl/>
        </w:rPr>
        <w:t>(1)</w:t>
      </w:r>
      <w:r w:rsidRPr="006412E4">
        <w:rPr>
          <w:rStyle w:val="default"/>
          <w:rFonts w:cs="FrankRuehl" w:hint="cs"/>
          <w:vanish/>
          <w:sz w:val="22"/>
          <w:szCs w:val="22"/>
          <w:shd w:val="clear" w:color="auto" w:fill="FFFF99"/>
          <w:rtl/>
        </w:rPr>
        <w:tab/>
      </w:r>
      <w:r w:rsidRPr="006412E4">
        <w:rPr>
          <w:rStyle w:val="default"/>
          <w:rFonts w:cs="FrankRuehl" w:hint="cs"/>
          <w:strike/>
          <w:vanish/>
          <w:sz w:val="22"/>
          <w:szCs w:val="22"/>
          <w:shd w:val="clear" w:color="auto" w:fill="FFFF99"/>
          <w:rtl/>
        </w:rPr>
        <w:t>ארבעה עשר שבועות מתוך חופשת הלידה</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התקופה הקבועה בסעיף 6(ב)(2) לחוק עבודת נשים, התשי"ד-1954</w:t>
      </w:r>
      <w:r w:rsidRPr="006412E4">
        <w:rPr>
          <w:rStyle w:val="default"/>
          <w:rFonts w:cs="FrankRuehl" w:hint="cs"/>
          <w:vanish/>
          <w:sz w:val="22"/>
          <w:szCs w:val="22"/>
          <w:shd w:val="clear" w:color="auto" w:fill="FFFF99"/>
          <w:rtl/>
        </w:rPr>
        <w:t>;</w:t>
      </w:r>
      <w:bookmarkEnd w:id="67"/>
    </w:p>
    <w:p w:rsidR="00EA03DE" w:rsidRPr="009D153B" w:rsidRDefault="00EA03DE" w:rsidP="00982948">
      <w:pPr>
        <w:pStyle w:val="P00"/>
        <w:spacing w:before="0"/>
        <w:rPr>
          <w:rStyle w:val="default"/>
          <w:rFonts w:cs="FrankRuehl"/>
          <w:rtl/>
        </w:rPr>
      </w:pPr>
      <w:bookmarkStart w:id="68" w:name="Seif21"/>
      <w:bookmarkEnd w:id="68"/>
      <w:r w:rsidRPr="009D153B">
        <w:rPr>
          <w:lang w:val="he-IL"/>
        </w:rPr>
        <w:pict>
          <v:rect id="_x0000_s2101" style="position:absolute;left:0;text-align:left;margin-left:464.5pt;margin-top:8.05pt;width:75.05pt;height:37.9pt;z-index:251617280" o:allowincell="f" filled="f" stroked="f" strokecolor="lime" strokeweight=".25pt">
            <v:textbox inset="0,0,0,0">
              <w:txbxContent>
                <w:p w:rsidR="00C532B4" w:rsidRDefault="00C532B4" w:rsidP="00723720">
                  <w:pPr>
                    <w:spacing w:line="160" w:lineRule="exact"/>
                    <w:jc w:val="left"/>
                    <w:rPr>
                      <w:rFonts w:cs="Miriam"/>
                      <w:noProof/>
                      <w:sz w:val="18"/>
                      <w:szCs w:val="18"/>
                      <w:rtl/>
                    </w:rPr>
                  </w:pPr>
                  <w:r>
                    <w:rPr>
                      <w:rFonts w:cs="Miriam"/>
                      <w:sz w:val="18"/>
                      <w:szCs w:val="18"/>
                      <w:rtl/>
                    </w:rPr>
                    <w:t>רצ</w:t>
                  </w:r>
                  <w:r>
                    <w:rPr>
                      <w:rFonts w:cs="Miriam" w:hint="cs"/>
                      <w:sz w:val="18"/>
                      <w:szCs w:val="18"/>
                      <w:rtl/>
                    </w:rPr>
                    <w:t xml:space="preserve">יפות </w:t>
                  </w:r>
                  <w:r w:rsidR="00723720">
                    <w:rPr>
                      <w:rFonts w:cs="Miriam" w:hint="cs"/>
                      <w:sz w:val="18"/>
                      <w:szCs w:val="18"/>
                      <w:rtl/>
                    </w:rPr>
                    <w:t>האימון</w:t>
                  </w:r>
                </w:p>
                <w:p w:rsidR="00C532B4" w:rsidRDefault="00C532B4" w:rsidP="009C68B8">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rsidP="009C68B8">
                  <w:pPr>
                    <w:spacing w:line="160" w:lineRule="exact"/>
                    <w:jc w:val="left"/>
                    <w:rPr>
                      <w:rFonts w:cs="Miriam" w:hint="cs"/>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rsidR="00723720" w:rsidRDefault="00723720" w:rsidP="009C68B8">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sidRPr="009D153B">
        <w:rPr>
          <w:rStyle w:val="big-number"/>
          <w:rFonts w:cs="Miriam"/>
          <w:rtl/>
        </w:rPr>
        <w:t>25</w:t>
      </w:r>
      <w:r w:rsidRPr="009D153B">
        <w:rPr>
          <w:rStyle w:val="default"/>
          <w:rFonts w:cs="FrankRuehl"/>
          <w:rtl/>
        </w:rPr>
        <w:t>ב.</w:t>
      </w:r>
      <w:r w:rsidRPr="009D153B">
        <w:rPr>
          <w:rStyle w:val="default"/>
          <w:rFonts w:cs="FrankRuehl"/>
          <w:rtl/>
        </w:rPr>
        <w:tab/>
        <w:t>(</w:t>
      </w:r>
      <w:r w:rsidRPr="009D153B">
        <w:rPr>
          <w:rStyle w:val="default"/>
          <w:rFonts w:cs="FrankRuehl" w:hint="cs"/>
          <w:rtl/>
        </w:rPr>
        <w:t>א)</w:t>
      </w:r>
      <w:r w:rsidRPr="009D153B">
        <w:rPr>
          <w:rStyle w:val="default"/>
          <w:rFonts w:cs="FrankRuehl"/>
          <w:rtl/>
        </w:rPr>
        <w:tab/>
        <w:t>מ</w:t>
      </w:r>
      <w:r w:rsidRPr="009D153B">
        <w:rPr>
          <w:rStyle w:val="default"/>
          <w:rFonts w:cs="FrankRuehl" w:hint="cs"/>
          <w:rtl/>
        </w:rPr>
        <w:t>אמן יעסוק בעניני משרדו בישראל לפחות 35 שעות בשבוע בממוצע, ולפחות 9 חודשים בכל שנה קלנדרית (לה</w:t>
      </w:r>
      <w:r w:rsidRPr="009D153B">
        <w:rPr>
          <w:rStyle w:val="default"/>
          <w:rFonts w:cs="FrankRuehl"/>
          <w:rtl/>
        </w:rPr>
        <w:t>לן</w:t>
      </w:r>
      <w:r w:rsidRPr="009D153B">
        <w:rPr>
          <w:rStyle w:val="default"/>
          <w:rFonts w:cs="FrankRuehl" w:hint="cs"/>
          <w:rtl/>
        </w:rPr>
        <w:t xml:space="preserve"> </w:t>
      </w:r>
      <w:r w:rsidR="00723720">
        <w:rPr>
          <w:rStyle w:val="default"/>
          <w:rFonts w:cs="FrankRuehl"/>
          <w:rtl/>
        </w:rPr>
        <w:t>–</w:t>
      </w:r>
      <w:r w:rsidRPr="009D153B">
        <w:rPr>
          <w:rStyle w:val="default"/>
          <w:rFonts w:cs="FrankRuehl"/>
          <w:rtl/>
        </w:rPr>
        <w:t xml:space="preserve"> </w:t>
      </w:r>
      <w:r w:rsidRPr="009D153B">
        <w:rPr>
          <w:rStyle w:val="default"/>
          <w:rFonts w:cs="FrankRuehl" w:hint="cs"/>
          <w:rtl/>
        </w:rPr>
        <w:t>אימון סדיר).</w:t>
      </w:r>
    </w:p>
    <w:p w:rsidR="00EA03DE" w:rsidRPr="009D153B" w:rsidRDefault="00EA03DE">
      <w:pPr>
        <w:pStyle w:val="P00"/>
        <w:spacing w:before="72"/>
        <w:rPr>
          <w:rStyle w:val="default"/>
          <w:rFonts w:cs="FrankRuehl"/>
          <w:rtl/>
        </w:rPr>
      </w:pP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א</w:t>
      </w:r>
      <w:r w:rsidRPr="009D153B">
        <w:rPr>
          <w:rStyle w:val="default"/>
          <w:rFonts w:cs="FrankRuehl" w:hint="cs"/>
          <w:rtl/>
        </w:rPr>
        <w:t>י קיום תנאי מתנאי האימון הסדיר כאמור בתקנת משנה (א) לתקופה של עד שני חודשים אינו פוגע ברצף ההתמחות של המתמחה ובמעמד רואה החשבון כמאמן.</w:t>
      </w:r>
    </w:p>
    <w:p w:rsidR="00EA03DE" w:rsidRPr="009D153B" w:rsidRDefault="00EA03DE">
      <w:pPr>
        <w:pStyle w:val="P00"/>
        <w:spacing w:before="72"/>
        <w:rPr>
          <w:rStyle w:val="default"/>
          <w:rFonts w:cs="FrankRuehl"/>
          <w:rtl/>
        </w:rPr>
      </w:pPr>
      <w:r w:rsidRPr="009D153B">
        <w:rPr>
          <w:sz w:val="26"/>
          <w:rtl/>
        </w:rPr>
        <w:tab/>
      </w:r>
      <w:r w:rsidRPr="009D153B">
        <w:rPr>
          <w:rStyle w:val="default"/>
          <w:rFonts w:cs="FrankRuehl"/>
          <w:rtl/>
        </w:rPr>
        <w:t>(ג</w:t>
      </w:r>
      <w:r w:rsidRPr="009D153B">
        <w:rPr>
          <w:rStyle w:val="default"/>
          <w:rFonts w:cs="FrankRuehl" w:hint="cs"/>
          <w:rtl/>
        </w:rPr>
        <w:t>)</w:t>
      </w:r>
      <w:r w:rsidRPr="009D153B">
        <w:rPr>
          <w:rStyle w:val="default"/>
          <w:rFonts w:cs="FrankRuehl"/>
          <w:rtl/>
        </w:rPr>
        <w:tab/>
        <w:t>מ</w:t>
      </w:r>
      <w:r w:rsidRPr="009D153B">
        <w:rPr>
          <w:rStyle w:val="default"/>
          <w:rFonts w:cs="FrankRuehl" w:hint="cs"/>
          <w:rtl/>
        </w:rPr>
        <w:t xml:space="preserve">אמן שאינו יכול להעניק אימון סדיר, רשאי לתאם עם המתמחה את המשך האימון בידי מאמן זמני ממשרדו </w:t>
      </w:r>
      <w:r w:rsidRPr="009D153B">
        <w:rPr>
          <w:rStyle w:val="default"/>
          <w:rFonts w:cs="FrankRuehl"/>
          <w:rtl/>
        </w:rPr>
        <w:t>של</w:t>
      </w:r>
      <w:r w:rsidRPr="009D153B">
        <w:rPr>
          <w:rStyle w:val="default"/>
          <w:rFonts w:cs="FrankRuehl" w:hint="cs"/>
          <w:rtl/>
        </w:rPr>
        <w:t xml:space="preserve"> המאמן, הכשיר לפי תקנות אלה להיות מאמן; הודעה על כך תימסר למזכירות המועצה; אימון בידי מא</w:t>
      </w:r>
      <w:r w:rsidRPr="009D153B">
        <w:rPr>
          <w:rStyle w:val="default"/>
          <w:rFonts w:cs="FrankRuehl"/>
          <w:rtl/>
        </w:rPr>
        <w:t>מ</w:t>
      </w:r>
      <w:r w:rsidRPr="009D153B">
        <w:rPr>
          <w:rStyle w:val="default"/>
          <w:rFonts w:cs="FrankRuehl" w:hint="cs"/>
          <w:rtl/>
        </w:rPr>
        <w:t>ן זמני יכול שיהיה לתקופה שלא תעלה על 4 חדשים.</w:t>
      </w:r>
    </w:p>
    <w:p w:rsidR="00EA03DE" w:rsidRPr="009D153B" w:rsidRDefault="00EA03DE">
      <w:pPr>
        <w:pStyle w:val="P00"/>
        <w:spacing w:before="72"/>
        <w:rPr>
          <w:rStyle w:val="default"/>
          <w:rFonts w:cs="FrankRuehl" w:hint="cs"/>
          <w:rtl/>
        </w:rPr>
      </w:pPr>
      <w:r w:rsidRPr="009D153B">
        <w:rPr>
          <w:sz w:val="26"/>
          <w:rtl/>
        </w:rPr>
        <w:tab/>
      </w:r>
      <w:r w:rsidRPr="009D153B">
        <w:rPr>
          <w:rStyle w:val="default"/>
          <w:rFonts w:cs="FrankRuehl"/>
          <w:rtl/>
        </w:rPr>
        <w:t>(ד</w:t>
      </w:r>
      <w:r w:rsidRPr="009D153B">
        <w:rPr>
          <w:rStyle w:val="default"/>
          <w:rFonts w:cs="FrankRuehl" w:hint="cs"/>
          <w:rtl/>
        </w:rPr>
        <w:t>)</w:t>
      </w:r>
      <w:r w:rsidRPr="009D153B">
        <w:rPr>
          <w:rStyle w:val="default"/>
          <w:rFonts w:cs="FrankRuehl"/>
          <w:rtl/>
        </w:rPr>
        <w:tab/>
        <w:t>מ</w:t>
      </w:r>
      <w:r w:rsidRPr="009D153B">
        <w:rPr>
          <w:rStyle w:val="default"/>
          <w:rFonts w:cs="FrankRuehl" w:hint="cs"/>
          <w:rtl/>
        </w:rPr>
        <w:t>אמן זמני רשאי לאמן את המתמחה כאמור בתקנת משנה (ג) בנוסף למתמחים שאישרה לו המועצה.</w:t>
      </w:r>
    </w:p>
    <w:p w:rsidR="00192234" w:rsidRPr="006412E4" w:rsidRDefault="00192234" w:rsidP="00192234">
      <w:pPr>
        <w:pStyle w:val="P00"/>
        <w:spacing w:before="0"/>
        <w:rPr>
          <w:rFonts w:hint="cs"/>
          <w:b/>
          <w:bCs/>
          <w:vanish/>
          <w:szCs w:val="20"/>
          <w:shd w:val="clear" w:color="auto" w:fill="FFFF99"/>
          <w:rtl/>
        </w:rPr>
      </w:pPr>
      <w:bookmarkStart w:id="69" w:name="Rov163"/>
      <w:r w:rsidRPr="006412E4">
        <w:rPr>
          <w:rFonts w:hint="cs"/>
          <w:vanish/>
          <w:color w:val="FF0000"/>
          <w:szCs w:val="20"/>
          <w:shd w:val="clear" w:color="auto" w:fill="FFFF99"/>
          <w:rtl/>
        </w:rPr>
        <w:t>מיום 28.4.1992</w:t>
      </w:r>
    </w:p>
    <w:p w:rsidR="00192234" w:rsidRPr="006412E4" w:rsidRDefault="00192234" w:rsidP="00192234">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192234" w:rsidRPr="006412E4" w:rsidRDefault="00192234" w:rsidP="00192234">
      <w:pPr>
        <w:pStyle w:val="P00"/>
        <w:tabs>
          <w:tab w:val="clear" w:pos="6259"/>
        </w:tabs>
        <w:spacing w:before="0"/>
        <w:rPr>
          <w:rFonts w:hint="cs"/>
          <w:vanish/>
          <w:szCs w:val="20"/>
          <w:shd w:val="clear" w:color="auto" w:fill="FFFF99"/>
          <w:rtl/>
        </w:rPr>
      </w:pPr>
      <w:hyperlink r:id="rId125"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981</w:t>
      </w:r>
    </w:p>
    <w:p w:rsidR="00192234" w:rsidRPr="006412E4" w:rsidRDefault="00192234" w:rsidP="009D153B">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הוספת תקנה 25ב</w:t>
      </w:r>
    </w:p>
    <w:p w:rsidR="00723720" w:rsidRPr="006412E4" w:rsidRDefault="00723720" w:rsidP="00723720">
      <w:pPr>
        <w:pStyle w:val="P00"/>
        <w:tabs>
          <w:tab w:val="clear" w:pos="6259"/>
        </w:tabs>
        <w:spacing w:before="0"/>
        <w:rPr>
          <w:rFonts w:hint="cs"/>
          <w:vanish/>
          <w:szCs w:val="20"/>
          <w:shd w:val="clear" w:color="auto" w:fill="FFFF99"/>
          <w:rtl/>
        </w:rPr>
      </w:pPr>
    </w:p>
    <w:p w:rsidR="00723720" w:rsidRPr="006412E4" w:rsidRDefault="00723720" w:rsidP="00723720">
      <w:pPr>
        <w:pStyle w:val="P00"/>
        <w:tabs>
          <w:tab w:val="clear" w:pos="6259"/>
        </w:tabs>
        <w:spacing w:before="0"/>
        <w:rPr>
          <w:rFonts w:hint="cs"/>
          <w:vanish/>
          <w:color w:val="FF0000"/>
          <w:szCs w:val="20"/>
          <w:shd w:val="clear" w:color="auto" w:fill="FFFF99"/>
          <w:rtl/>
        </w:rPr>
      </w:pPr>
      <w:r w:rsidRPr="006412E4">
        <w:rPr>
          <w:rFonts w:hint="cs"/>
          <w:vanish/>
          <w:color w:val="FF0000"/>
          <w:szCs w:val="20"/>
          <w:shd w:val="clear" w:color="auto" w:fill="FFFF99"/>
          <w:rtl/>
        </w:rPr>
        <w:t>מיום 20.10.2015</w:t>
      </w:r>
    </w:p>
    <w:p w:rsidR="00723720" w:rsidRPr="006412E4" w:rsidRDefault="00723720" w:rsidP="00723720">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תק' תשע"ו-2015</w:t>
      </w:r>
    </w:p>
    <w:p w:rsidR="00723720" w:rsidRPr="006412E4" w:rsidRDefault="00723720" w:rsidP="00723720">
      <w:pPr>
        <w:pStyle w:val="P00"/>
        <w:tabs>
          <w:tab w:val="clear" w:pos="6259"/>
        </w:tabs>
        <w:spacing w:before="0"/>
        <w:rPr>
          <w:rFonts w:hint="cs"/>
          <w:vanish/>
          <w:szCs w:val="20"/>
          <w:shd w:val="clear" w:color="auto" w:fill="FFFF99"/>
          <w:rtl/>
        </w:rPr>
      </w:pPr>
      <w:hyperlink r:id="rId126"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52</w:t>
      </w:r>
    </w:p>
    <w:p w:rsidR="00723720" w:rsidRPr="00723720" w:rsidRDefault="00723720" w:rsidP="00723720">
      <w:pPr>
        <w:pStyle w:val="P00"/>
        <w:tabs>
          <w:tab w:val="clear" w:pos="6259"/>
        </w:tabs>
        <w:rPr>
          <w:rFonts w:cs="Miriam" w:hint="cs"/>
          <w:sz w:val="2"/>
          <w:szCs w:val="2"/>
          <w:shd w:val="clear" w:color="auto" w:fill="FFFF99"/>
          <w:rtl/>
        </w:rPr>
      </w:pPr>
      <w:r w:rsidRPr="006412E4">
        <w:rPr>
          <w:rFonts w:cs="Miriam" w:hint="cs"/>
          <w:vanish/>
          <w:sz w:val="16"/>
          <w:szCs w:val="16"/>
          <w:shd w:val="clear" w:color="auto" w:fill="FFFF99"/>
          <w:rtl/>
        </w:rPr>
        <w:t xml:space="preserve">רציפות </w:t>
      </w:r>
      <w:r w:rsidRPr="006412E4">
        <w:rPr>
          <w:rFonts w:cs="Miriam" w:hint="cs"/>
          <w:strike/>
          <w:vanish/>
          <w:sz w:val="16"/>
          <w:szCs w:val="16"/>
          <w:shd w:val="clear" w:color="auto" w:fill="FFFF99"/>
          <w:rtl/>
        </w:rPr>
        <w:t>ההתמחות</w:t>
      </w:r>
      <w:r w:rsidRPr="006412E4">
        <w:rPr>
          <w:rFonts w:cs="Miriam" w:hint="cs"/>
          <w:vanish/>
          <w:sz w:val="16"/>
          <w:szCs w:val="16"/>
          <w:shd w:val="clear" w:color="auto" w:fill="FFFF99"/>
          <w:rtl/>
        </w:rPr>
        <w:t xml:space="preserve"> </w:t>
      </w:r>
      <w:r w:rsidRPr="006412E4">
        <w:rPr>
          <w:rFonts w:cs="Miriam" w:hint="cs"/>
          <w:vanish/>
          <w:sz w:val="16"/>
          <w:szCs w:val="16"/>
          <w:u w:val="single"/>
          <w:shd w:val="clear" w:color="auto" w:fill="FFFF99"/>
          <w:rtl/>
        </w:rPr>
        <w:t>האימון</w:t>
      </w:r>
      <w:bookmarkEnd w:id="69"/>
    </w:p>
    <w:p w:rsidR="00EA03DE" w:rsidRDefault="00EA03DE" w:rsidP="00723720">
      <w:pPr>
        <w:pStyle w:val="P00"/>
        <w:spacing w:before="72"/>
        <w:rPr>
          <w:rStyle w:val="default"/>
          <w:rFonts w:cs="FrankRuehl"/>
          <w:rtl/>
        </w:rPr>
      </w:pPr>
      <w:bookmarkStart w:id="70" w:name="Seif22"/>
      <w:bookmarkEnd w:id="70"/>
      <w:r w:rsidRPr="009D153B">
        <w:rPr>
          <w:lang w:val="he-IL"/>
        </w:rPr>
        <w:pict>
          <v:rect id="_x0000_s2102" style="position:absolute;left:0;text-align:left;margin-left:464.5pt;margin-top:8.05pt;width:75.05pt;height:67.5pt;z-index:251618304" o:allowincell="f" filled="f" stroked="f" strokecolor="lime" strokeweight=".25pt">
            <v:textbox inset="0,0,0,0">
              <w:txbxContent>
                <w:p w:rsidR="00C532B4" w:rsidRDefault="00C532B4">
                  <w:pPr>
                    <w:spacing w:line="160" w:lineRule="exact"/>
                    <w:jc w:val="left"/>
                    <w:rPr>
                      <w:rFonts w:cs="Miriam" w:hint="cs"/>
                      <w:noProof/>
                      <w:sz w:val="18"/>
                      <w:szCs w:val="18"/>
                      <w:rtl/>
                    </w:rPr>
                  </w:pPr>
                  <w:r>
                    <w:rPr>
                      <w:rFonts w:cs="Miriam"/>
                      <w:sz w:val="18"/>
                      <w:szCs w:val="18"/>
                      <w:rtl/>
                    </w:rPr>
                    <w:t>גמ</w:t>
                  </w:r>
                  <w:r>
                    <w:rPr>
                      <w:rFonts w:cs="Miriam" w:hint="cs"/>
                      <w:sz w:val="18"/>
                      <w:szCs w:val="18"/>
                      <w:rtl/>
                    </w:rPr>
                    <w:t>ר התמחות</w:t>
                  </w:r>
                </w:p>
                <w:p w:rsidR="00C532B4" w:rsidRDefault="00C532B4" w:rsidP="00982948">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rsidP="00982948">
                  <w:pPr>
                    <w:spacing w:line="160" w:lineRule="exact"/>
                    <w:jc w:val="left"/>
                    <w:rPr>
                      <w:rFonts w:cs="Miriam" w:hint="cs"/>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rsidR="00723720" w:rsidRDefault="00723720" w:rsidP="00982948">
                  <w:pPr>
                    <w:spacing w:line="160" w:lineRule="exact"/>
                    <w:jc w:val="left"/>
                    <w:rPr>
                      <w:rFonts w:cs="Miriam"/>
                      <w:noProof/>
                      <w:sz w:val="18"/>
                      <w:szCs w:val="18"/>
                      <w:rtl/>
                    </w:rPr>
                  </w:pPr>
                  <w:r>
                    <w:rPr>
                      <w:rFonts w:cs="Miriam" w:hint="cs"/>
                      <w:noProof/>
                      <w:sz w:val="18"/>
                      <w:szCs w:val="18"/>
                      <w:rtl/>
                    </w:rPr>
                    <w:t>תק' תשע"ו-2015</w:t>
                  </w:r>
                </w:p>
                <w:p w:rsidR="00057EB5" w:rsidRDefault="00057EB5" w:rsidP="00982948">
                  <w:pPr>
                    <w:spacing w:line="160" w:lineRule="exact"/>
                    <w:jc w:val="left"/>
                    <w:rPr>
                      <w:rFonts w:cs="Miriam"/>
                      <w:noProof/>
                      <w:sz w:val="18"/>
                      <w:szCs w:val="18"/>
                      <w:rtl/>
                    </w:rPr>
                  </w:pPr>
                  <w:r>
                    <w:rPr>
                      <w:rFonts w:cs="Miriam" w:hint="cs"/>
                      <w:noProof/>
                      <w:sz w:val="18"/>
                      <w:szCs w:val="18"/>
                      <w:rtl/>
                    </w:rPr>
                    <w:t>תק' תשע"ז-2017</w:t>
                  </w:r>
                </w:p>
                <w:p w:rsidR="0075150C" w:rsidRDefault="0075150C" w:rsidP="00982948">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תשע"ט-2019</w:t>
                  </w:r>
                </w:p>
                <w:p w:rsidR="00C24280" w:rsidRDefault="00C24280" w:rsidP="00982948">
                  <w:pPr>
                    <w:spacing w:line="160" w:lineRule="exact"/>
                    <w:jc w:val="left"/>
                    <w:rPr>
                      <w:rFonts w:cs="Miriam" w:hint="cs"/>
                      <w:noProof/>
                      <w:sz w:val="18"/>
                      <w:szCs w:val="18"/>
                      <w:rtl/>
                    </w:rPr>
                  </w:pPr>
                  <w:r>
                    <w:rPr>
                      <w:rFonts w:cs="Miriam" w:hint="cs"/>
                      <w:noProof/>
                      <w:sz w:val="18"/>
                      <w:szCs w:val="18"/>
                      <w:rtl/>
                    </w:rPr>
                    <w:t>תק' תשפ"ג-2023</w:t>
                  </w:r>
                </w:p>
              </w:txbxContent>
            </v:textbox>
            <w10:anchorlock/>
          </v:rect>
        </w:pict>
      </w:r>
      <w:r w:rsidRPr="009D153B">
        <w:rPr>
          <w:rStyle w:val="big-number"/>
          <w:rFonts w:cs="Miriam"/>
          <w:rtl/>
        </w:rPr>
        <w:t>26.</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ת</w:t>
      </w:r>
      <w:r w:rsidRPr="009D153B">
        <w:rPr>
          <w:rStyle w:val="default"/>
          <w:rFonts w:cs="FrankRuehl" w:hint="cs"/>
          <w:rtl/>
        </w:rPr>
        <w:t>מה תקופת ההתמחות יגיש</w:t>
      </w:r>
      <w:r w:rsidRPr="009D153B">
        <w:rPr>
          <w:rStyle w:val="default"/>
          <w:rFonts w:cs="FrankRuehl"/>
          <w:rtl/>
        </w:rPr>
        <w:t xml:space="preserve"> ה</w:t>
      </w:r>
      <w:r w:rsidRPr="009D153B">
        <w:rPr>
          <w:rStyle w:val="default"/>
          <w:rFonts w:cs="FrankRuehl" w:hint="cs"/>
          <w:rtl/>
        </w:rPr>
        <w:t>מתמחה ליושב ראש</w:t>
      </w:r>
      <w:r w:rsidR="00057EB5">
        <w:rPr>
          <w:rStyle w:val="default"/>
          <w:rFonts w:cs="FrankRuehl" w:hint="cs"/>
          <w:rtl/>
        </w:rPr>
        <w:t xml:space="preserve"> </w:t>
      </w:r>
      <w:r w:rsidR="00C24280" w:rsidRPr="00C24280">
        <w:rPr>
          <w:rStyle w:val="default"/>
          <w:rFonts w:cs="FrankRuehl" w:hint="cs"/>
          <w:rtl/>
        </w:rPr>
        <w:t>באופן מקוון לפי תקנה 49ב</w:t>
      </w:r>
      <w:r w:rsidRPr="009D153B">
        <w:rPr>
          <w:rStyle w:val="default"/>
          <w:rFonts w:cs="FrankRuehl" w:hint="cs"/>
          <w:rtl/>
        </w:rPr>
        <w:t xml:space="preserve"> תעודת גמר התמחות בנוסח שבתוספת השישית</w:t>
      </w:r>
      <w:r w:rsidR="0075150C" w:rsidRPr="0075150C">
        <w:rPr>
          <w:rStyle w:val="default"/>
          <w:rFonts w:cs="FrankRuehl" w:hint="cs"/>
          <w:rtl/>
        </w:rPr>
        <w:t xml:space="preserve"> ואליה יוכל לצרף בקשה מותנית לקבלת רישיון בנוסח שבתוספת השביעית</w:t>
      </w:r>
      <w:r w:rsidRPr="009D153B">
        <w:rPr>
          <w:rStyle w:val="default"/>
          <w:rFonts w:cs="FrankRuehl" w:hint="cs"/>
          <w:rtl/>
        </w:rPr>
        <w:t xml:space="preserve">; </w:t>
      </w:r>
      <w:r w:rsidR="00723720">
        <w:rPr>
          <w:rStyle w:val="default"/>
          <w:rFonts w:cs="FrankRuehl" w:hint="cs"/>
          <w:rtl/>
        </w:rPr>
        <w:t>מזכיר המועצה ייתן</w:t>
      </w:r>
      <w:r w:rsidRPr="009D153B">
        <w:rPr>
          <w:rStyle w:val="default"/>
          <w:rFonts w:cs="FrankRuehl" w:hint="cs"/>
          <w:rtl/>
        </w:rPr>
        <w:t xml:space="preserve"> לו, לפ</w:t>
      </w:r>
      <w:r w:rsidRPr="009D153B">
        <w:rPr>
          <w:rStyle w:val="default"/>
          <w:rFonts w:cs="FrankRuehl"/>
          <w:rtl/>
        </w:rPr>
        <w:t>י</w:t>
      </w:r>
      <w:r w:rsidRPr="009D153B">
        <w:rPr>
          <w:rStyle w:val="default"/>
          <w:rFonts w:cs="FrankRuehl" w:hint="cs"/>
          <w:rtl/>
        </w:rPr>
        <w:t xml:space="preserve"> בקשתו</w:t>
      </w:r>
      <w:r w:rsidR="00192234" w:rsidRPr="009D153B">
        <w:rPr>
          <w:rStyle w:val="default"/>
          <w:rFonts w:cs="FrankRuehl" w:hint="cs"/>
          <w:rtl/>
        </w:rPr>
        <w:t>,</w:t>
      </w:r>
      <w:r w:rsidRPr="009D153B">
        <w:rPr>
          <w:rStyle w:val="default"/>
          <w:rFonts w:cs="FrankRuehl" w:hint="cs"/>
          <w:rtl/>
        </w:rPr>
        <w:t xml:space="preserve"> תעודה על כך והיא תשמש הוכחה מספקת לגמר התמחותו.</w:t>
      </w:r>
    </w:p>
    <w:p w:rsidR="00C24280" w:rsidRPr="009D153B" w:rsidRDefault="00C24280" w:rsidP="00723720">
      <w:pPr>
        <w:pStyle w:val="P00"/>
        <w:spacing w:before="72"/>
        <w:rPr>
          <w:rStyle w:val="default"/>
          <w:rFonts w:cs="FrankRuehl"/>
          <w:rtl/>
        </w:rPr>
      </w:pPr>
    </w:p>
    <w:p w:rsidR="00EA03DE" w:rsidRPr="009D153B" w:rsidRDefault="00EA03DE">
      <w:pPr>
        <w:pStyle w:val="P00"/>
        <w:spacing w:before="72"/>
        <w:rPr>
          <w:rStyle w:val="default"/>
          <w:rFonts w:cs="FrankRuehl" w:hint="cs"/>
          <w:rtl/>
        </w:rPr>
      </w:pPr>
      <w:r w:rsidRPr="009D153B">
        <w:rPr>
          <w:lang w:val="he-IL"/>
        </w:rPr>
        <w:pict>
          <v:rect id="_x0000_s2103" style="position:absolute;left:0;text-align:left;margin-left:464.5pt;margin-top:8.05pt;width:75.05pt;height:26.45pt;z-index:251619328" o:allowincell="f" filled="f" stroked="f" strokecolor="lime" strokeweight=".25pt">
            <v:textbox inset="0,0,0,0">
              <w:txbxContent>
                <w:p w:rsidR="00C532B4" w:rsidRDefault="00C532B4" w:rsidP="009C68B8">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rsidP="009C68B8">
                  <w:pPr>
                    <w:spacing w:line="160" w:lineRule="exact"/>
                    <w:jc w:val="left"/>
                    <w:rPr>
                      <w:rFonts w:cs="Miriam" w:hint="cs"/>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rsidR="00723720" w:rsidRDefault="00723720" w:rsidP="00723720">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ה</w:t>
      </w:r>
      <w:r w:rsidRPr="009D153B">
        <w:rPr>
          <w:rStyle w:val="default"/>
          <w:rFonts w:cs="FrankRuehl" w:hint="cs"/>
          <w:rtl/>
        </w:rPr>
        <w:t>וראות תקנת משנה (א) יחולו, בשינויים המחוייבים לפי הענין, על תום התמחות אצל מאמן זמני</w:t>
      </w:r>
      <w:r w:rsidR="00723720">
        <w:rPr>
          <w:rStyle w:val="default"/>
          <w:rFonts w:cs="FrankRuehl" w:hint="cs"/>
          <w:rtl/>
        </w:rPr>
        <w:t xml:space="preserve"> </w:t>
      </w:r>
      <w:r w:rsidR="00723720" w:rsidRPr="00723720">
        <w:rPr>
          <w:rStyle w:val="default"/>
          <w:rFonts w:cs="FrankRuehl" w:hint="cs"/>
          <w:rtl/>
        </w:rPr>
        <w:t>ועל התמחות שהופסקה או נפסלה לפי תקנה 25 או 27</w:t>
      </w:r>
      <w:r w:rsidRPr="009D153B">
        <w:rPr>
          <w:rStyle w:val="default"/>
          <w:rFonts w:cs="FrankRuehl" w:hint="cs"/>
          <w:rtl/>
        </w:rPr>
        <w:t>.</w:t>
      </w:r>
    </w:p>
    <w:p w:rsidR="00192234" w:rsidRPr="006412E4" w:rsidRDefault="00192234" w:rsidP="00192234">
      <w:pPr>
        <w:pStyle w:val="P00"/>
        <w:spacing w:before="0"/>
        <w:rPr>
          <w:rFonts w:hint="cs"/>
          <w:b/>
          <w:bCs/>
          <w:vanish/>
          <w:szCs w:val="20"/>
          <w:shd w:val="clear" w:color="auto" w:fill="FFFF99"/>
          <w:rtl/>
        </w:rPr>
      </w:pPr>
      <w:bookmarkStart w:id="71" w:name="Rov178"/>
      <w:r w:rsidRPr="006412E4">
        <w:rPr>
          <w:rFonts w:hint="cs"/>
          <w:vanish/>
          <w:color w:val="FF0000"/>
          <w:szCs w:val="20"/>
          <w:shd w:val="clear" w:color="auto" w:fill="FFFF99"/>
          <w:rtl/>
        </w:rPr>
        <w:t>מיום 28.4.1992</w:t>
      </w:r>
    </w:p>
    <w:p w:rsidR="00192234" w:rsidRPr="006412E4" w:rsidRDefault="00192234" w:rsidP="00192234">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192234" w:rsidRPr="006412E4" w:rsidRDefault="00192234" w:rsidP="00192234">
      <w:pPr>
        <w:pStyle w:val="P00"/>
        <w:tabs>
          <w:tab w:val="clear" w:pos="6259"/>
        </w:tabs>
        <w:spacing w:before="0"/>
        <w:rPr>
          <w:rFonts w:hint="cs"/>
          <w:vanish/>
          <w:szCs w:val="20"/>
          <w:shd w:val="clear" w:color="auto" w:fill="FFFF99"/>
          <w:rtl/>
        </w:rPr>
      </w:pPr>
      <w:hyperlink r:id="rId127"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981</w:t>
      </w:r>
    </w:p>
    <w:p w:rsidR="00723720" w:rsidRPr="006412E4" w:rsidRDefault="00723720" w:rsidP="00723720">
      <w:pPr>
        <w:pStyle w:val="P0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26.</w:t>
      </w:r>
      <w:r w:rsidRPr="006412E4">
        <w:rPr>
          <w:rStyle w:val="default"/>
          <w:rFonts w:cs="FrankRuehl"/>
          <w:vanish/>
          <w:sz w:val="22"/>
          <w:szCs w:val="22"/>
          <w:shd w:val="clear" w:color="auto" w:fill="FFFF99"/>
          <w:rtl/>
        </w:rPr>
        <w:tab/>
      </w:r>
      <w:r w:rsidRPr="006412E4">
        <w:rPr>
          <w:rStyle w:val="default"/>
          <w:rFonts w:cs="FrankRuehl"/>
          <w:vanish/>
          <w:sz w:val="22"/>
          <w:szCs w:val="22"/>
          <w:u w:val="single"/>
          <w:shd w:val="clear" w:color="auto" w:fill="FFFF99"/>
          <w:rtl/>
        </w:rPr>
        <w:t>(א</w:t>
      </w:r>
      <w:r w:rsidRPr="006412E4">
        <w:rPr>
          <w:rStyle w:val="default"/>
          <w:rFonts w:cs="FrankRuehl" w:hint="cs"/>
          <w:vanish/>
          <w:sz w:val="22"/>
          <w:szCs w:val="22"/>
          <w:u w:val="single"/>
          <w:shd w:val="clear" w:color="auto" w:fill="FFFF99"/>
          <w:rtl/>
        </w:rPr>
        <w:t>)</w:t>
      </w:r>
      <w:r w:rsidRPr="006412E4">
        <w:rPr>
          <w:rStyle w:val="default"/>
          <w:rFonts w:cs="FrankRuehl"/>
          <w:vanish/>
          <w:sz w:val="22"/>
          <w:szCs w:val="22"/>
          <w:shd w:val="clear" w:color="auto" w:fill="FFFF99"/>
          <w:rtl/>
        </w:rPr>
        <w:tab/>
        <w:t>ת</w:t>
      </w:r>
      <w:r w:rsidRPr="006412E4">
        <w:rPr>
          <w:rStyle w:val="default"/>
          <w:rFonts w:cs="FrankRuehl" w:hint="cs"/>
          <w:vanish/>
          <w:sz w:val="22"/>
          <w:szCs w:val="22"/>
          <w:shd w:val="clear" w:color="auto" w:fill="FFFF99"/>
          <w:rtl/>
        </w:rPr>
        <w:t>מה תקופת ההתמחות יגיש</w:t>
      </w:r>
      <w:r w:rsidRPr="006412E4">
        <w:rPr>
          <w:rStyle w:val="default"/>
          <w:rFonts w:cs="FrankRuehl"/>
          <w:vanish/>
          <w:sz w:val="22"/>
          <w:szCs w:val="22"/>
          <w:shd w:val="clear" w:color="auto" w:fill="FFFF99"/>
          <w:rtl/>
        </w:rPr>
        <w:t xml:space="preserve"> ה</w:t>
      </w:r>
      <w:r w:rsidRPr="006412E4">
        <w:rPr>
          <w:rStyle w:val="default"/>
          <w:rFonts w:cs="FrankRuehl" w:hint="cs"/>
          <w:vanish/>
          <w:sz w:val="22"/>
          <w:szCs w:val="22"/>
          <w:shd w:val="clear" w:color="auto" w:fill="FFFF99"/>
          <w:rtl/>
        </w:rPr>
        <w:t>מתמחה ליושב ראש תעודת גמר התמחות בנוסח שבתוספת השישית; היושב ראש יתן לו, לפ</w:t>
      </w:r>
      <w:r w:rsidRPr="006412E4">
        <w:rPr>
          <w:rStyle w:val="default"/>
          <w:rFonts w:cs="FrankRuehl"/>
          <w:vanish/>
          <w:sz w:val="22"/>
          <w:szCs w:val="22"/>
          <w:shd w:val="clear" w:color="auto" w:fill="FFFF99"/>
          <w:rtl/>
        </w:rPr>
        <w:t>י</w:t>
      </w:r>
      <w:r w:rsidRPr="006412E4">
        <w:rPr>
          <w:rStyle w:val="default"/>
          <w:rFonts w:cs="FrankRuehl" w:hint="cs"/>
          <w:vanish/>
          <w:sz w:val="22"/>
          <w:szCs w:val="22"/>
          <w:shd w:val="clear" w:color="auto" w:fill="FFFF99"/>
          <w:rtl/>
        </w:rPr>
        <w:t xml:space="preserve"> בקשתו, תעודה על כך והיא תשמש הוכחה מספקת לגמר התמחותו.</w:t>
      </w:r>
    </w:p>
    <w:p w:rsidR="00723720" w:rsidRPr="006412E4" w:rsidRDefault="00723720" w:rsidP="00723720">
      <w:pPr>
        <w:pStyle w:val="P00"/>
        <w:spacing w:before="0"/>
        <w:rPr>
          <w:rStyle w:val="default"/>
          <w:rFonts w:cs="FrankRuehl" w:hint="cs"/>
          <w:vanish/>
          <w:sz w:val="22"/>
          <w:szCs w:val="22"/>
          <w:u w:val="single"/>
          <w:shd w:val="clear" w:color="auto" w:fill="FFFF99"/>
          <w:rtl/>
        </w:rPr>
      </w:pPr>
      <w:r w:rsidRPr="006412E4">
        <w:rPr>
          <w:vanish/>
          <w:sz w:val="22"/>
          <w:szCs w:val="22"/>
          <w:shd w:val="clear" w:color="auto" w:fill="FFFF99"/>
          <w:rtl/>
        </w:rPr>
        <w:tab/>
      </w:r>
      <w:r w:rsidRPr="006412E4">
        <w:rPr>
          <w:rStyle w:val="default"/>
          <w:rFonts w:cs="FrankRuehl"/>
          <w:vanish/>
          <w:sz w:val="22"/>
          <w:szCs w:val="22"/>
          <w:u w:val="single"/>
          <w:shd w:val="clear" w:color="auto" w:fill="FFFF99"/>
          <w:rtl/>
        </w:rPr>
        <w:t>(ב</w:t>
      </w:r>
      <w:r w:rsidRPr="006412E4">
        <w:rPr>
          <w:rStyle w:val="default"/>
          <w:rFonts w:cs="FrankRuehl" w:hint="cs"/>
          <w:vanish/>
          <w:sz w:val="22"/>
          <w:szCs w:val="22"/>
          <w:u w:val="single"/>
          <w:shd w:val="clear" w:color="auto" w:fill="FFFF99"/>
          <w:rtl/>
        </w:rPr>
        <w:t>)</w:t>
      </w:r>
      <w:r w:rsidRPr="006412E4">
        <w:rPr>
          <w:rStyle w:val="default"/>
          <w:rFonts w:cs="FrankRuehl"/>
          <w:vanish/>
          <w:sz w:val="22"/>
          <w:szCs w:val="22"/>
          <w:u w:val="single"/>
          <w:shd w:val="clear" w:color="auto" w:fill="FFFF99"/>
          <w:rtl/>
        </w:rPr>
        <w:tab/>
        <w:t>ה</w:t>
      </w:r>
      <w:r w:rsidRPr="006412E4">
        <w:rPr>
          <w:rStyle w:val="default"/>
          <w:rFonts w:cs="FrankRuehl" w:hint="cs"/>
          <w:vanish/>
          <w:sz w:val="22"/>
          <w:szCs w:val="22"/>
          <w:u w:val="single"/>
          <w:shd w:val="clear" w:color="auto" w:fill="FFFF99"/>
          <w:rtl/>
        </w:rPr>
        <w:t>וראות תקנת משנה (א) יחולו, בשינויים המחוייבים לפי הענין, על תום התמחות אצל מאמן זמני.</w:t>
      </w:r>
    </w:p>
    <w:p w:rsidR="00723720" w:rsidRPr="006412E4" w:rsidRDefault="00723720" w:rsidP="00723720">
      <w:pPr>
        <w:pStyle w:val="P00"/>
        <w:tabs>
          <w:tab w:val="clear" w:pos="6259"/>
        </w:tabs>
        <w:spacing w:before="0"/>
        <w:rPr>
          <w:rFonts w:hint="cs"/>
          <w:vanish/>
          <w:szCs w:val="20"/>
          <w:shd w:val="clear" w:color="auto" w:fill="FFFF99"/>
          <w:rtl/>
        </w:rPr>
      </w:pPr>
    </w:p>
    <w:p w:rsidR="00723720" w:rsidRPr="006412E4" w:rsidRDefault="00723720" w:rsidP="00723720">
      <w:pPr>
        <w:pStyle w:val="P00"/>
        <w:tabs>
          <w:tab w:val="clear" w:pos="6259"/>
        </w:tabs>
        <w:spacing w:before="0"/>
        <w:rPr>
          <w:rFonts w:hint="cs"/>
          <w:vanish/>
          <w:color w:val="FF0000"/>
          <w:szCs w:val="20"/>
          <w:shd w:val="clear" w:color="auto" w:fill="FFFF99"/>
          <w:rtl/>
        </w:rPr>
      </w:pPr>
      <w:r w:rsidRPr="006412E4">
        <w:rPr>
          <w:rFonts w:hint="cs"/>
          <w:vanish/>
          <w:color w:val="FF0000"/>
          <w:szCs w:val="20"/>
          <w:shd w:val="clear" w:color="auto" w:fill="FFFF99"/>
          <w:rtl/>
        </w:rPr>
        <w:t>מיום 20.10.2015</w:t>
      </w:r>
    </w:p>
    <w:p w:rsidR="00723720" w:rsidRPr="006412E4" w:rsidRDefault="00723720" w:rsidP="00723720">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תק' תשע"ו-2015</w:t>
      </w:r>
    </w:p>
    <w:p w:rsidR="00723720" w:rsidRPr="006412E4" w:rsidRDefault="00723720" w:rsidP="00723720">
      <w:pPr>
        <w:pStyle w:val="P00"/>
        <w:tabs>
          <w:tab w:val="clear" w:pos="6259"/>
        </w:tabs>
        <w:spacing w:before="0"/>
        <w:rPr>
          <w:rFonts w:hint="cs"/>
          <w:vanish/>
          <w:szCs w:val="20"/>
          <w:shd w:val="clear" w:color="auto" w:fill="FFFF99"/>
          <w:rtl/>
        </w:rPr>
      </w:pPr>
      <w:hyperlink r:id="rId128"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52</w:t>
      </w:r>
    </w:p>
    <w:p w:rsidR="00192234" w:rsidRPr="006412E4" w:rsidRDefault="00192234" w:rsidP="00192234">
      <w:pPr>
        <w:pStyle w:val="P0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26.</w:t>
      </w:r>
      <w:r w:rsidRPr="006412E4">
        <w:rPr>
          <w:rStyle w:val="default"/>
          <w:rFonts w:cs="FrankRuehl"/>
          <w:vanish/>
          <w:sz w:val="22"/>
          <w:szCs w:val="22"/>
          <w:shd w:val="clear" w:color="auto" w:fill="FFFF99"/>
          <w:rtl/>
        </w:rPr>
        <w:tab/>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ת</w:t>
      </w:r>
      <w:r w:rsidRPr="006412E4">
        <w:rPr>
          <w:rStyle w:val="default"/>
          <w:rFonts w:cs="FrankRuehl" w:hint="cs"/>
          <w:vanish/>
          <w:sz w:val="22"/>
          <w:szCs w:val="22"/>
          <w:shd w:val="clear" w:color="auto" w:fill="FFFF99"/>
          <w:rtl/>
        </w:rPr>
        <w:t>מה תקופת ההתמחות יגיש</w:t>
      </w:r>
      <w:r w:rsidRPr="006412E4">
        <w:rPr>
          <w:rStyle w:val="default"/>
          <w:rFonts w:cs="FrankRuehl"/>
          <w:vanish/>
          <w:sz w:val="22"/>
          <w:szCs w:val="22"/>
          <w:shd w:val="clear" w:color="auto" w:fill="FFFF99"/>
          <w:rtl/>
        </w:rPr>
        <w:t xml:space="preserve"> ה</w:t>
      </w:r>
      <w:r w:rsidRPr="006412E4">
        <w:rPr>
          <w:rStyle w:val="default"/>
          <w:rFonts w:cs="FrankRuehl" w:hint="cs"/>
          <w:vanish/>
          <w:sz w:val="22"/>
          <w:szCs w:val="22"/>
          <w:shd w:val="clear" w:color="auto" w:fill="FFFF99"/>
          <w:rtl/>
        </w:rPr>
        <w:t xml:space="preserve">מתמחה ליושב ראש תעודת גמר התמחות בנוסח שבתוספת השישית; </w:t>
      </w:r>
      <w:r w:rsidRPr="006412E4">
        <w:rPr>
          <w:rStyle w:val="default"/>
          <w:rFonts w:cs="FrankRuehl" w:hint="cs"/>
          <w:strike/>
          <w:vanish/>
          <w:sz w:val="22"/>
          <w:szCs w:val="22"/>
          <w:shd w:val="clear" w:color="auto" w:fill="FFFF99"/>
          <w:rtl/>
        </w:rPr>
        <w:t>היושב ראש יתן לו,</w:t>
      </w:r>
      <w:r w:rsidR="00723720" w:rsidRPr="006412E4">
        <w:rPr>
          <w:rStyle w:val="default"/>
          <w:rFonts w:cs="FrankRuehl" w:hint="cs"/>
          <w:vanish/>
          <w:sz w:val="22"/>
          <w:szCs w:val="22"/>
          <w:shd w:val="clear" w:color="auto" w:fill="FFFF99"/>
          <w:rtl/>
        </w:rPr>
        <w:t xml:space="preserve"> </w:t>
      </w:r>
      <w:r w:rsidR="00723720" w:rsidRPr="006412E4">
        <w:rPr>
          <w:rStyle w:val="default"/>
          <w:rFonts w:cs="FrankRuehl" w:hint="cs"/>
          <w:vanish/>
          <w:sz w:val="22"/>
          <w:szCs w:val="22"/>
          <w:u w:val="single"/>
          <w:shd w:val="clear" w:color="auto" w:fill="FFFF99"/>
          <w:rtl/>
        </w:rPr>
        <w:t>מזכיר המועצה ייתן לו,</w:t>
      </w:r>
      <w:r w:rsidRPr="006412E4">
        <w:rPr>
          <w:rStyle w:val="default"/>
          <w:rFonts w:cs="FrankRuehl" w:hint="cs"/>
          <w:vanish/>
          <w:sz w:val="22"/>
          <w:szCs w:val="22"/>
          <w:shd w:val="clear" w:color="auto" w:fill="FFFF99"/>
          <w:rtl/>
        </w:rPr>
        <w:t xml:space="preserve"> לפ</w:t>
      </w:r>
      <w:r w:rsidRPr="006412E4">
        <w:rPr>
          <w:rStyle w:val="default"/>
          <w:rFonts w:cs="FrankRuehl"/>
          <w:vanish/>
          <w:sz w:val="22"/>
          <w:szCs w:val="22"/>
          <w:shd w:val="clear" w:color="auto" w:fill="FFFF99"/>
          <w:rtl/>
        </w:rPr>
        <w:t>י</w:t>
      </w:r>
      <w:r w:rsidRPr="006412E4">
        <w:rPr>
          <w:rStyle w:val="default"/>
          <w:rFonts w:cs="FrankRuehl" w:hint="cs"/>
          <w:vanish/>
          <w:sz w:val="22"/>
          <w:szCs w:val="22"/>
          <w:shd w:val="clear" w:color="auto" w:fill="FFFF99"/>
          <w:rtl/>
        </w:rPr>
        <w:t xml:space="preserve"> בקשתו, תעודה על כך והיא תשמש הוכחה מספקת לגמר התמחותו.</w:t>
      </w:r>
    </w:p>
    <w:p w:rsidR="00192234" w:rsidRPr="006412E4" w:rsidRDefault="00192234" w:rsidP="009D153B">
      <w:pPr>
        <w:pStyle w:val="P00"/>
        <w:spacing w:before="0"/>
        <w:rPr>
          <w:rStyle w:val="default"/>
          <w:rFonts w:cs="FrankRuehl"/>
          <w:vanish/>
          <w:sz w:val="22"/>
          <w:szCs w:val="22"/>
          <w:shd w:val="clear" w:color="auto" w:fill="FFFF99"/>
          <w:rtl/>
        </w:rPr>
      </w:pPr>
      <w:r w:rsidRPr="006412E4">
        <w:rPr>
          <w:vanish/>
          <w:sz w:val="22"/>
          <w:szCs w:val="22"/>
          <w:shd w:val="clear" w:color="auto" w:fill="FFFF99"/>
          <w:rtl/>
        </w:rPr>
        <w:tab/>
      </w:r>
      <w:r w:rsidRPr="006412E4">
        <w:rPr>
          <w:rStyle w:val="default"/>
          <w:rFonts w:cs="FrankRuehl"/>
          <w:vanish/>
          <w:sz w:val="22"/>
          <w:szCs w:val="22"/>
          <w:shd w:val="clear" w:color="auto" w:fill="FFFF99"/>
          <w:rtl/>
        </w:rPr>
        <w:t>(ב</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ה</w:t>
      </w:r>
      <w:r w:rsidRPr="006412E4">
        <w:rPr>
          <w:rStyle w:val="default"/>
          <w:rFonts w:cs="FrankRuehl" w:hint="cs"/>
          <w:vanish/>
          <w:sz w:val="22"/>
          <w:szCs w:val="22"/>
          <w:shd w:val="clear" w:color="auto" w:fill="FFFF99"/>
          <w:rtl/>
        </w:rPr>
        <w:t>וראות תקנת משנה (א) יחולו, בשינויים המחוייבים לפי הענין, על תום התמחות אצל מאמן זמני</w:t>
      </w:r>
      <w:r w:rsidR="00723720" w:rsidRPr="006412E4">
        <w:rPr>
          <w:rStyle w:val="default"/>
          <w:rFonts w:cs="FrankRuehl" w:hint="cs"/>
          <w:vanish/>
          <w:sz w:val="22"/>
          <w:szCs w:val="22"/>
          <w:shd w:val="clear" w:color="auto" w:fill="FFFF99"/>
          <w:rtl/>
        </w:rPr>
        <w:t xml:space="preserve"> </w:t>
      </w:r>
      <w:r w:rsidR="00723720" w:rsidRPr="006412E4">
        <w:rPr>
          <w:rStyle w:val="default"/>
          <w:rFonts w:cs="FrankRuehl" w:hint="cs"/>
          <w:vanish/>
          <w:sz w:val="22"/>
          <w:szCs w:val="22"/>
          <w:u w:val="single"/>
          <w:shd w:val="clear" w:color="auto" w:fill="FFFF99"/>
          <w:rtl/>
        </w:rPr>
        <w:t>ועל התמחות שהופסקה או נפסלה לפי תקנה 25 או 27</w:t>
      </w:r>
      <w:r w:rsidRPr="006412E4">
        <w:rPr>
          <w:rStyle w:val="default"/>
          <w:rFonts w:cs="FrankRuehl" w:hint="cs"/>
          <w:vanish/>
          <w:sz w:val="22"/>
          <w:szCs w:val="22"/>
          <w:shd w:val="clear" w:color="auto" w:fill="FFFF99"/>
          <w:rtl/>
        </w:rPr>
        <w:t>.</w:t>
      </w:r>
    </w:p>
    <w:p w:rsidR="00057EB5" w:rsidRPr="006412E4" w:rsidRDefault="00057EB5" w:rsidP="00057EB5">
      <w:pPr>
        <w:pStyle w:val="P00"/>
        <w:tabs>
          <w:tab w:val="clear" w:pos="6259"/>
        </w:tabs>
        <w:spacing w:before="0"/>
        <w:rPr>
          <w:rStyle w:val="default"/>
          <w:rFonts w:cs="FrankRuehl"/>
          <w:vanish/>
          <w:sz w:val="20"/>
          <w:szCs w:val="20"/>
          <w:shd w:val="clear" w:color="auto" w:fill="FFFF99"/>
          <w:rtl/>
        </w:rPr>
      </w:pPr>
    </w:p>
    <w:p w:rsidR="00057EB5" w:rsidRPr="006412E4" w:rsidRDefault="00057EB5" w:rsidP="00057EB5">
      <w:pPr>
        <w:pStyle w:val="P00"/>
        <w:tabs>
          <w:tab w:val="clear" w:pos="6259"/>
        </w:tabs>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12.9.2017</w:t>
      </w:r>
    </w:p>
    <w:p w:rsidR="00057EB5" w:rsidRPr="006412E4" w:rsidRDefault="00057EB5" w:rsidP="00057EB5">
      <w:pPr>
        <w:pStyle w:val="P00"/>
        <w:tabs>
          <w:tab w:val="clear" w:pos="6259"/>
        </w:tabs>
        <w:spacing w:before="0"/>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תשע"ז-2017</w:t>
      </w:r>
    </w:p>
    <w:p w:rsidR="00057EB5" w:rsidRPr="006412E4" w:rsidRDefault="00057EB5" w:rsidP="00057EB5">
      <w:pPr>
        <w:pStyle w:val="P00"/>
        <w:tabs>
          <w:tab w:val="clear" w:pos="6259"/>
        </w:tabs>
        <w:spacing w:before="0"/>
        <w:rPr>
          <w:rStyle w:val="default"/>
          <w:rFonts w:cs="FrankRuehl"/>
          <w:vanish/>
          <w:sz w:val="20"/>
          <w:szCs w:val="20"/>
          <w:shd w:val="clear" w:color="auto" w:fill="FFFF99"/>
          <w:rtl/>
        </w:rPr>
      </w:pPr>
      <w:hyperlink r:id="rId129" w:history="1">
        <w:r w:rsidRPr="006412E4">
          <w:rPr>
            <w:rStyle w:val="Hyperlink"/>
            <w:rFonts w:hint="cs"/>
            <w:vanish/>
            <w:szCs w:val="20"/>
            <w:shd w:val="clear" w:color="auto" w:fill="FFFF99"/>
            <w:rtl/>
          </w:rPr>
          <w:t>ק"ת תשע"ז מס' 7862</w:t>
        </w:r>
      </w:hyperlink>
      <w:r w:rsidRPr="006412E4">
        <w:rPr>
          <w:rStyle w:val="default"/>
          <w:rFonts w:cs="FrankRuehl" w:hint="cs"/>
          <w:vanish/>
          <w:sz w:val="20"/>
          <w:szCs w:val="20"/>
          <w:shd w:val="clear" w:color="auto" w:fill="FFFF99"/>
          <w:rtl/>
        </w:rPr>
        <w:t xml:space="preserve"> מיום 12.9.2017 עמ' 1738</w:t>
      </w:r>
    </w:p>
    <w:p w:rsidR="0075150C" w:rsidRPr="006412E4" w:rsidRDefault="0075150C" w:rsidP="0075150C">
      <w:pPr>
        <w:pStyle w:val="P0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ת</w:t>
      </w:r>
      <w:r w:rsidRPr="006412E4">
        <w:rPr>
          <w:rStyle w:val="default"/>
          <w:rFonts w:cs="FrankRuehl" w:hint="cs"/>
          <w:vanish/>
          <w:sz w:val="22"/>
          <w:szCs w:val="22"/>
          <w:shd w:val="clear" w:color="auto" w:fill="FFFF99"/>
          <w:rtl/>
        </w:rPr>
        <w:t>מה תקופת ההתמחות יגיש</w:t>
      </w:r>
      <w:r w:rsidRPr="006412E4">
        <w:rPr>
          <w:rStyle w:val="default"/>
          <w:rFonts w:cs="FrankRuehl"/>
          <w:vanish/>
          <w:sz w:val="22"/>
          <w:szCs w:val="22"/>
          <w:shd w:val="clear" w:color="auto" w:fill="FFFF99"/>
          <w:rtl/>
        </w:rPr>
        <w:t xml:space="preserve"> ה</w:t>
      </w:r>
      <w:r w:rsidRPr="006412E4">
        <w:rPr>
          <w:rStyle w:val="default"/>
          <w:rFonts w:cs="FrankRuehl" w:hint="cs"/>
          <w:vanish/>
          <w:sz w:val="22"/>
          <w:szCs w:val="22"/>
          <w:shd w:val="clear" w:color="auto" w:fill="FFFF99"/>
          <w:rtl/>
        </w:rPr>
        <w:t xml:space="preserve">מתמחה ליושב ראש </w:t>
      </w:r>
      <w:r w:rsidRPr="006412E4">
        <w:rPr>
          <w:rStyle w:val="default"/>
          <w:rFonts w:cs="FrankRuehl" w:hint="cs"/>
          <w:vanish/>
          <w:sz w:val="22"/>
          <w:szCs w:val="22"/>
          <w:u w:val="single"/>
          <w:shd w:val="clear" w:color="auto" w:fill="FFFF99"/>
          <w:rtl/>
        </w:rPr>
        <w:t>באמצעות המערכת המקוונת</w:t>
      </w:r>
      <w:r w:rsidRPr="006412E4">
        <w:rPr>
          <w:rStyle w:val="default"/>
          <w:rFonts w:cs="FrankRuehl" w:hint="cs"/>
          <w:vanish/>
          <w:sz w:val="22"/>
          <w:szCs w:val="22"/>
          <w:shd w:val="clear" w:color="auto" w:fill="FFFF99"/>
          <w:rtl/>
        </w:rPr>
        <w:t xml:space="preserve"> תעודת גמר התמחות בנוסח שבתוספת השישית; מזכיר המועצה ייתן לו, לפ</w:t>
      </w:r>
      <w:r w:rsidRPr="006412E4">
        <w:rPr>
          <w:rStyle w:val="default"/>
          <w:rFonts w:cs="FrankRuehl"/>
          <w:vanish/>
          <w:sz w:val="22"/>
          <w:szCs w:val="22"/>
          <w:shd w:val="clear" w:color="auto" w:fill="FFFF99"/>
          <w:rtl/>
        </w:rPr>
        <w:t>י</w:t>
      </w:r>
      <w:r w:rsidRPr="006412E4">
        <w:rPr>
          <w:rStyle w:val="default"/>
          <w:rFonts w:cs="FrankRuehl" w:hint="cs"/>
          <w:vanish/>
          <w:sz w:val="22"/>
          <w:szCs w:val="22"/>
          <w:shd w:val="clear" w:color="auto" w:fill="FFFF99"/>
          <w:rtl/>
        </w:rPr>
        <w:t xml:space="preserve"> בקשתו, תעודה על כך והיא תשמש הוכחה מספקת לגמר התמחותו.</w:t>
      </w:r>
    </w:p>
    <w:p w:rsidR="0075150C" w:rsidRPr="006412E4" w:rsidRDefault="0075150C" w:rsidP="0075150C">
      <w:pPr>
        <w:pStyle w:val="P22"/>
        <w:spacing w:before="0"/>
        <w:ind w:left="0" w:right="1134"/>
        <w:rPr>
          <w:rStyle w:val="default"/>
          <w:rFonts w:ascii="FrankRuehl" w:hAnsi="FrankRuehl" w:cs="FrankRuehl"/>
          <w:vanish/>
          <w:sz w:val="20"/>
          <w:szCs w:val="20"/>
          <w:rtl/>
        </w:rPr>
      </w:pPr>
    </w:p>
    <w:p w:rsidR="0075150C" w:rsidRPr="006412E4" w:rsidRDefault="0075150C" w:rsidP="0075150C">
      <w:pPr>
        <w:pStyle w:val="P22"/>
        <w:spacing w:before="0"/>
        <w:ind w:left="0" w:right="1134"/>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vanish/>
          <w:color w:val="FF0000"/>
          <w:sz w:val="20"/>
          <w:szCs w:val="20"/>
          <w:shd w:val="clear" w:color="auto" w:fill="FFFF99"/>
          <w:rtl/>
        </w:rPr>
        <w:t>מיום 3.7.2019</w:t>
      </w:r>
    </w:p>
    <w:p w:rsidR="0075150C" w:rsidRPr="006412E4" w:rsidRDefault="0075150C" w:rsidP="0075150C">
      <w:pPr>
        <w:pStyle w:val="P22"/>
        <w:spacing w:before="0"/>
        <w:ind w:left="0" w:right="1134"/>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(מס' 2) תשע"ט-2019</w:t>
      </w:r>
    </w:p>
    <w:p w:rsidR="0075150C" w:rsidRPr="006412E4" w:rsidRDefault="0075150C" w:rsidP="0075150C">
      <w:pPr>
        <w:pStyle w:val="P22"/>
        <w:spacing w:before="0"/>
        <w:ind w:left="0" w:right="1134"/>
        <w:rPr>
          <w:rStyle w:val="default"/>
          <w:rFonts w:ascii="FrankRuehl" w:hAnsi="FrankRuehl" w:cs="FrankRuehl"/>
          <w:vanish/>
          <w:sz w:val="20"/>
          <w:szCs w:val="20"/>
          <w:shd w:val="clear" w:color="auto" w:fill="FFFF99"/>
          <w:rtl/>
        </w:rPr>
      </w:pPr>
      <w:hyperlink r:id="rId130" w:history="1">
        <w:r w:rsidRPr="006412E4">
          <w:rPr>
            <w:rStyle w:val="Hyperlink"/>
            <w:rFonts w:ascii="FrankRuehl" w:hAnsi="FrankRuehl"/>
            <w:vanish/>
            <w:szCs w:val="20"/>
            <w:shd w:val="clear" w:color="auto" w:fill="FFFF99"/>
            <w:rtl/>
          </w:rPr>
          <w:t>ק"ת תשע"ט מס' 8229</w:t>
        </w:r>
      </w:hyperlink>
      <w:r w:rsidRPr="006412E4">
        <w:rPr>
          <w:rStyle w:val="default"/>
          <w:rFonts w:ascii="FrankRuehl" w:hAnsi="FrankRuehl" w:cs="FrankRuehl"/>
          <w:vanish/>
          <w:sz w:val="20"/>
          <w:szCs w:val="20"/>
          <w:shd w:val="clear" w:color="auto" w:fill="FFFF99"/>
          <w:rtl/>
        </w:rPr>
        <w:t xml:space="preserve"> מיום 3.6.2019 עמ' 3290</w:t>
      </w:r>
    </w:p>
    <w:p w:rsidR="00C24280" w:rsidRPr="006412E4" w:rsidRDefault="00C24280" w:rsidP="00C24280">
      <w:pPr>
        <w:pStyle w:val="P00"/>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ab/>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ת</w:t>
      </w:r>
      <w:r w:rsidRPr="006412E4">
        <w:rPr>
          <w:rStyle w:val="default"/>
          <w:rFonts w:cs="FrankRuehl" w:hint="cs"/>
          <w:vanish/>
          <w:sz w:val="22"/>
          <w:szCs w:val="22"/>
          <w:shd w:val="clear" w:color="auto" w:fill="FFFF99"/>
          <w:rtl/>
        </w:rPr>
        <w:t>מה תקופת ההתמחות יגיש</w:t>
      </w:r>
      <w:r w:rsidRPr="006412E4">
        <w:rPr>
          <w:rStyle w:val="default"/>
          <w:rFonts w:cs="FrankRuehl"/>
          <w:vanish/>
          <w:sz w:val="22"/>
          <w:szCs w:val="22"/>
          <w:shd w:val="clear" w:color="auto" w:fill="FFFF99"/>
          <w:rtl/>
        </w:rPr>
        <w:t xml:space="preserve"> ה</w:t>
      </w:r>
      <w:r w:rsidRPr="006412E4">
        <w:rPr>
          <w:rStyle w:val="default"/>
          <w:rFonts w:cs="FrankRuehl" w:hint="cs"/>
          <w:vanish/>
          <w:sz w:val="22"/>
          <w:szCs w:val="22"/>
          <w:shd w:val="clear" w:color="auto" w:fill="FFFF99"/>
          <w:rtl/>
        </w:rPr>
        <w:t xml:space="preserve">מתמחה ליושב ראש באמצעות המערכת המקוונת תעודת גמר התמחות בנוסח שבתוספת השישית </w:t>
      </w:r>
      <w:r w:rsidRPr="006412E4">
        <w:rPr>
          <w:rStyle w:val="default"/>
          <w:rFonts w:cs="FrankRuehl" w:hint="cs"/>
          <w:vanish/>
          <w:sz w:val="22"/>
          <w:szCs w:val="22"/>
          <w:u w:val="single"/>
          <w:shd w:val="clear" w:color="auto" w:fill="FFFF99"/>
          <w:rtl/>
        </w:rPr>
        <w:t>ואליה יוכל לצרף בקשה מותנית לקבלת רישיון בנוסח שבתוספת השביעית</w:t>
      </w:r>
      <w:r w:rsidRPr="006412E4">
        <w:rPr>
          <w:rStyle w:val="default"/>
          <w:rFonts w:cs="FrankRuehl" w:hint="cs"/>
          <w:vanish/>
          <w:sz w:val="22"/>
          <w:szCs w:val="22"/>
          <w:shd w:val="clear" w:color="auto" w:fill="FFFF99"/>
          <w:rtl/>
        </w:rPr>
        <w:t>; מזכיר המועצה ייתן לו, לפ</w:t>
      </w:r>
      <w:r w:rsidRPr="006412E4">
        <w:rPr>
          <w:rStyle w:val="default"/>
          <w:rFonts w:cs="FrankRuehl"/>
          <w:vanish/>
          <w:sz w:val="22"/>
          <w:szCs w:val="22"/>
          <w:shd w:val="clear" w:color="auto" w:fill="FFFF99"/>
          <w:rtl/>
        </w:rPr>
        <w:t>י</w:t>
      </w:r>
      <w:r w:rsidRPr="006412E4">
        <w:rPr>
          <w:rStyle w:val="default"/>
          <w:rFonts w:cs="FrankRuehl" w:hint="cs"/>
          <w:vanish/>
          <w:sz w:val="22"/>
          <w:szCs w:val="22"/>
          <w:shd w:val="clear" w:color="auto" w:fill="FFFF99"/>
          <w:rtl/>
        </w:rPr>
        <w:t xml:space="preserve"> בקשתו, תעודה על כך והיא תשמש הוכחה מספקת לגמר התמחותו.</w:t>
      </w:r>
    </w:p>
    <w:p w:rsidR="00C24280" w:rsidRPr="006412E4" w:rsidRDefault="00C24280" w:rsidP="00C24280">
      <w:pPr>
        <w:pStyle w:val="P00"/>
        <w:spacing w:before="0"/>
        <w:rPr>
          <w:rStyle w:val="default"/>
          <w:rFonts w:cs="FrankRuehl"/>
          <w:vanish/>
          <w:sz w:val="20"/>
          <w:szCs w:val="20"/>
          <w:shd w:val="clear" w:color="auto" w:fill="FFFF99"/>
          <w:rtl/>
        </w:rPr>
      </w:pPr>
    </w:p>
    <w:p w:rsidR="00C24280" w:rsidRPr="006412E4" w:rsidRDefault="00C24280" w:rsidP="00C24280">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C24280" w:rsidRPr="006412E4" w:rsidRDefault="00C24280" w:rsidP="00C24280">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C24280" w:rsidRPr="006412E4" w:rsidRDefault="00C24280" w:rsidP="00C24280">
      <w:pPr>
        <w:pStyle w:val="P00"/>
        <w:spacing w:before="0"/>
        <w:rPr>
          <w:rStyle w:val="default"/>
          <w:rFonts w:ascii="FrankRuehl" w:hAnsi="FrankRuehl" w:cs="FrankRuehl"/>
          <w:vanish/>
          <w:sz w:val="20"/>
          <w:szCs w:val="20"/>
          <w:shd w:val="clear" w:color="auto" w:fill="FFFF99"/>
          <w:rtl/>
        </w:rPr>
      </w:pPr>
      <w:hyperlink r:id="rId131"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057EB5" w:rsidRPr="00057EB5" w:rsidRDefault="00057EB5" w:rsidP="00057EB5">
      <w:pPr>
        <w:pStyle w:val="P00"/>
        <w:rPr>
          <w:rStyle w:val="default"/>
          <w:rFonts w:cs="FrankRuehl"/>
          <w:sz w:val="2"/>
          <w:szCs w:val="2"/>
          <w:shd w:val="clear" w:color="auto" w:fill="FFFF99"/>
          <w:rtl/>
        </w:rPr>
      </w:pPr>
      <w:r w:rsidRPr="006412E4">
        <w:rPr>
          <w:rStyle w:val="default"/>
          <w:rFonts w:cs="FrankRuehl"/>
          <w:vanish/>
          <w:sz w:val="22"/>
          <w:szCs w:val="22"/>
          <w:shd w:val="clear" w:color="auto" w:fill="FFFF99"/>
          <w:rtl/>
        </w:rPr>
        <w:tab/>
        <w:t>(א</w:t>
      </w:r>
      <w:r w:rsidRPr="006412E4">
        <w:rPr>
          <w:rStyle w:val="default"/>
          <w:rFonts w:cs="FrankRuehl" w:hint="cs"/>
          <w:vanish/>
          <w:sz w:val="22"/>
          <w:szCs w:val="22"/>
          <w:shd w:val="clear" w:color="auto" w:fill="FFFF99"/>
          <w:rtl/>
        </w:rPr>
        <w:t>)</w:t>
      </w:r>
      <w:r w:rsidRPr="006412E4">
        <w:rPr>
          <w:rStyle w:val="default"/>
          <w:rFonts w:cs="FrankRuehl"/>
          <w:vanish/>
          <w:sz w:val="22"/>
          <w:szCs w:val="22"/>
          <w:shd w:val="clear" w:color="auto" w:fill="FFFF99"/>
          <w:rtl/>
        </w:rPr>
        <w:tab/>
        <w:t>ת</w:t>
      </w:r>
      <w:r w:rsidRPr="006412E4">
        <w:rPr>
          <w:rStyle w:val="default"/>
          <w:rFonts w:cs="FrankRuehl" w:hint="cs"/>
          <w:vanish/>
          <w:sz w:val="22"/>
          <w:szCs w:val="22"/>
          <w:shd w:val="clear" w:color="auto" w:fill="FFFF99"/>
          <w:rtl/>
        </w:rPr>
        <w:t>מה תקופת ההתמחות יגיש</w:t>
      </w:r>
      <w:r w:rsidRPr="006412E4">
        <w:rPr>
          <w:rStyle w:val="default"/>
          <w:rFonts w:cs="FrankRuehl"/>
          <w:vanish/>
          <w:sz w:val="22"/>
          <w:szCs w:val="22"/>
          <w:shd w:val="clear" w:color="auto" w:fill="FFFF99"/>
          <w:rtl/>
        </w:rPr>
        <w:t xml:space="preserve"> ה</w:t>
      </w:r>
      <w:r w:rsidRPr="006412E4">
        <w:rPr>
          <w:rStyle w:val="default"/>
          <w:rFonts w:cs="FrankRuehl" w:hint="cs"/>
          <w:vanish/>
          <w:sz w:val="22"/>
          <w:szCs w:val="22"/>
          <w:shd w:val="clear" w:color="auto" w:fill="FFFF99"/>
          <w:rtl/>
        </w:rPr>
        <w:t xml:space="preserve">מתמחה ליושב ראש </w:t>
      </w:r>
      <w:r w:rsidRPr="006412E4">
        <w:rPr>
          <w:rStyle w:val="default"/>
          <w:rFonts w:cs="FrankRuehl" w:hint="cs"/>
          <w:strike/>
          <w:vanish/>
          <w:sz w:val="22"/>
          <w:szCs w:val="22"/>
          <w:shd w:val="clear" w:color="auto" w:fill="FFFF99"/>
          <w:rtl/>
        </w:rPr>
        <w:t>באמצעות המערכת המקוונת</w:t>
      </w:r>
      <w:r w:rsidR="00C24280" w:rsidRPr="006412E4">
        <w:rPr>
          <w:rStyle w:val="default"/>
          <w:rFonts w:cs="FrankRuehl" w:hint="cs"/>
          <w:vanish/>
          <w:sz w:val="22"/>
          <w:szCs w:val="22"/>
          <w:shd w:val="clear" w:color="auto" w:fill="FFFF99"/>
          <w:rtl/>
        </w:rPr>
        <w:t xml:space="preserve"> </w:t>
      </w:r>
      <w:r w:rsidR="00C24280" w:rsidRPr="006412E4">
        <w:rPr>
          <w:rStyle w:val="default"/>
          <w:rFonts w:cs="FrankRuehl" w:hint="cs"/>
          <w:vanish/>
          <w:sz w:val="22"/>
          <w:szCs w:val="22"/>
          <w:u w:val="single"/>
          <w:shd w:val="clear" w:color="auto" w:fill="FFFF99"/>
          <w:rtl/>
        </w:rPr>
        <w:t>באופן מקוון לפי תקנה 49ב</w:t>
      </w:r>
      <w:r w:rsidRPr="006412E4">
        <w:rPr>
          <w:rStyle w:val="default"/>
          <w:rFonts w:cs="FrankRuehl" w:hint="cs"/>
          <w:vanish/>
          <w:sz w:val="22"/>
          <w:szCs w:val="22"/>
          <w:shd w:val="clear" w:color="auto" w:fill="FFFF99"/>
          <w:rtl/>
        </w:rPr>
        <w:t xml:space="preserve"> תעודת גמר התמחות בנוסח שבתוספת השישית</w:t>
      </w:r>
      <w:r w:rsidR="0075150C" w:rsidRPr="006412E4">
        <w:rPr>
          <w:rStyle w:val="default"/>
          <w:rFonts w:cs="FrankRuehl" w:hint="cs"/>
          <w:vanish/>
          <w:sz w:val="22"/>
          <w:szCs w:val="22"/>
          <w:shd w:val="clear" w:color="auto" w:fill="FFFF99"/>
          <w:rtl/>
        </w:rPr>
        <w:t xml:space="preserve"> ואליה יוכל לצרף בקשה מותנית לקבלת רישיון בנוסח שבתוספת השביעית</w:t>
      </w:r>
      <w:r w:rsidRPr="006412E4">
        <w:rPr>
          <w:rStyle w:val="default"/>
          <w:rFonts w:cs="FrankRuehl" w:hint="cs"/>
          <w:vanish/>
          <w:sz w:val="22"/>
          <w:szCs w:val="22"/>
          <w:shd w:val="clear" w:color="auto" w:fill="FFFF99"/>
          <w:rtl/>
        </w:rPr>
        <w:t>; מזכיר המועצה ייתן לו, לפ</w:t>
      </w:r>
      <w:r w:rsidRPr="006412E4">
        <w:rPr>
          <w:rStyle w:val="default"/>
          <w:rFonts w:cs="FrankRuehl"/>
          <w:vanish/>
          <w:sz w:val="22"/>
          <w:szCs w:val="22"/>
          <w:shd w:val="clear" w:color="auto" w:fill="FFFF99"/>
          <w:rtl/>
        </w:rPr>
        <w:t>י</w:t>
      </w:r>
      <w:r w:rsidRPr="006412E4">
        <w:rPr>
          <w:rStyle w:val="default"/>
          <w:rFonts w:cs="FrankRuehl" w:hint="cs"/>
          <w:vanish/>
          <w:sz w:val="22"/>
          <w:szCs w:val="22"/>
          <w:shd w:val="clear" w:color="auto" w:fill="FFFF99"/>
          <w:rtl/>
        </w:rPr>
        <w:t xml:space="preserve"> בקשתו, תעודה על כך והיא תשמש הוכחה מספקת לגמר התמחותו.</w:t>
      </w:r>
      <w:bookmarkEnd w:id="71"/>
    </w:p>
    <w:p w:rsidR="00EA03DE" w:rsidRPr="009D153B" w:rsidRDefault="00EA03DE" w:rsidP="00723720">
      <w:pPr>
        <w:pStyle w:val="P00"/>
        <w:spacing w:before="72"/>
        <w:rPr>
          <w:rStyle w:val="default"/>
          <w:rFonts w:cs="FrankRuehl"/>
          <w:rtl/>
        </w:rPr>
      </w:pPr>
      <w:bookmarkStart w:id="72" w:name="Seif23"/>
      <w:bookmarkEnd w:id="72"/>
      <w:r w:rsidRPr="009D153B">
        <w:rPr>
          <w:lang w:val="he-IL"/>
        </w:rPr>
        <w:pict>
          <v:rect id="_x0000_s2104" style="position:absolute;left:0;text-align:left;margin-left:464.5pt;margin-top:8.05pt;width:75.05pt;height:28.8pt;z-index:251620352" o:allowincell="f" filled="f" stroked="f" strokecolor="lime" strokeweight=".25pt">
            <v:textbox inset="0,0,0,0">
              <w:txbxContent>
                <w:p w:rsidR="00C532B4" w:rsidRDefault="00C532B4" w:rsidP="009C68B8">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רת התמחות </w:t>
                  </w:r>
                  <w:r>
                    <w:rPr>
                      <w:rFonts w:cs="Miriam" w:hint="cs"/>
                      <w:sz w:val="18"/>
                      <w:szCs w:val="18"/>
                      <w:rtl/>
                    </w:rPr>
                    <w:br/>
                  </w:r>
                  <w:r>
                    <w:rPr>
                      <w:rFonts w:cs="Miriam"/>
                      <w:sz w:val="18"/>
                      <w:szCs w:val="18"/>
                      <w:rtl/>
                    </w:rPr>
                    <w:t>על</w:t>
                  </w:r>
                  <w:r>
                    <w:rPr>
                      <w:rFonts w:cs="Miriam" w:hint="cs"/>
                      <w:sz w:val="18"/>
                      <w:szCs w:val="18"/>
                      <w:rtl/>
                    </w:rPr>
                    <w:t xml:space="preserve">-ידי מאמן </w:t>
                  </w:r>
                  <w:r>
                    <w:rPr>
                      <w:rFonts w:cs="Miriam"/>
                      <w:sz w:val="18"/>
                      <w:szCs w:val="18"/>
                      <w:rtl/>
                    </w:rPr>
                    <w:t>או</w:t>
                  </w:r>
                  <w:r>
                    <w:rPr>
                      <w:rFonts w:cs="Miriam" w:hint="cs"/>
                      <w:sz w:val="18"/>
                      <w:szCs w:val="18"/>
                      <w:rtl/>
                    </w:rPr>
                    <w:t xml:space="preserve"> מתמחה</w:t>
                  </w:r>
                </w:p>
              </w:txbxContent>
            </v:textbox>
            <w10:anchorlock/>
          </v:rect>
        </w:pict>
      </w:r>
      <w:r w:rsidRPr="009D153B">
        <w:rPr>
          <w:rStyle w:val="big-number"/>
          <w:rFonts w:cs="Miriam"/>
          <w:rtl/>
        </w:rPr>
        <w:t>27.</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מ</w:t>
      </w:r>
      <w:r w:rsidRPr="009D153B">
        <w:rPr>
          <w:rStyle w:val="default"/>
          <w:rFonts w:cs="FrankRuehl" w:hint="cs"/>
          <w:rtl/>
        </w:rPr>
        <w:t>אמן שהפר או לא קיים התחייבותו לפי תקנה 23, או תקנה אחרת מן התקנות הנוגעות להעסקת מתמחים, ייאשם בהתנהגות שאינה הולמת את כבוד המקצוע.</w:t>
      </w:r>
    </w:p>
    <w:p w:rsidR="00EA03DE" w:rsidRPr="009D153B" w:rsidRDefault="00EA03DE" w:rsidP="003C590D">
      <w:pPr>
        <w:pStyle w:val="P00"/>
        <w:spacing w:before="72"/>
        <w:rPr>
          <w:rStyle w:val="default"/>
          <w:rFonts w:cs="FrankRuehl"/>
          <w:rtl/>
        </w:rPr>
      </w:pPr>
      <w:r w:rsidRPr="009D153B">
        <w:rPr>
          <w:lang w:val="he-IL"/>
        </w:rPr>
        <w:pict>
          <v:rect id="_x0000_s2105" style="position:absolute;left:0;text-align:left;margin-left:464.5pt;margin-top:8.05pt;width:75.05pt;height:29.35pt;z-index:251621376" o:allowincell="f" filled="f" stroked="f" strokecolor="lime" strokeweight=".25pt">
            <v:textbox inset="0,0,0,0">
              <w:txbxContent>
                <w:p w:rsidR="00C532B4" w:rsidRDefault="00C532B4" w:rsidP="009C68B8">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rsidP="009C68B8">
                  <w:pPr>
                    <w:spacing w:line="160" w:lineRule="exact"/>
                    <w:jc w:val="left"/>
                    <w:rPr>
                      <w:rFonts w:cs="Miriam" w:hint="cs"/>
                      <w:noProof/>
                      <w:sz w:val="18"/>
                      <w:szCs w:val="18"/>
                      <w:rtl/>
                    </w:rPr>
                  </w:pPr>
                  <w:r>
                    <w:rPr>
                      <w:rFonts w:cs="Miriam"/>
                      <w:sz w:val="18"/>
                      <w:szCs w:val="18"/>
                      <w:rtl/>
                    </w:rPr>
                    <w:t>תש</w:t>
                  </w:r>
                  <w:r>
                    <w:rPr>
                      <w:rFonts w:cs="Miriam" w:hint="cs"/>
                      <w:sz w:val="18"/>
                      <w:szCs w:val="18"/>
                      <w:rtl/>
                    </w:rPr>
                    <w:t>נ"ב-</w:t>
                  </w:r>
                  <w:r>
                    <w:rPr>
                      <w:rFonts w:cs="Miriam"/>
                      <w:sz w:val="18"/>
                      <w:szCs w:val="18"/>
                      <w:rtl/>
                    </w:rPr>
                    <w:t>1992</w:t>
                  </w:r>
                </w:p>
                <w:p w:rsidR="003C590D" w:rsidRDefault="003C590D" w:rsidP="009C68B8">
                  <w:pPr>
                    <w:spacing w:line="160" w:lineRule="exact"/>
                    <w:jc w:val="left"/>
                    <w:rPr>
                      <w:rFonts w:cs="Miriam" w:hint="cs"/>
                      <w:noProof/>
                      <w:sz w:val="18"/>
                      <w:szCs w:val="18"/>
                      <w:rtl/>
                    </w:rPr>
                  </w:pPr>
                  <w:r>
                    <w:rPr>
                      <w:rFonts w:cs="Miriam" w:hint="cs"/>
                      <w:noProof/>
                      <w:sz w:val="18"/>
                      <w:szCs w:val="18"/>
                      <w:rtl/>
                    </w:rPr>
                    <w:t>תק' תשע"ו-2015</w:t>
                  </w:r>
                </w:p>
              </w:txbxContent>
            </v:textbox>
            <w10:anchorlock/>
          </v:rect>
        </w:pict>
      </w: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מ</w:t>
      </w:r>
      <w:r w:rsidRPr="009D153B">
        <w:rPr>
          <w:rStyle w:val="default"/>
          <w:rFonts w:cs="FrankRuehl" w:hint="cs"/>
          <w:rtl/>
        </w:rPr>
        <w:t>תמחה המזניח את העבודה אצל מאמנו או מונע בדרך אחרת מאת מאמנו לקיים התחייבותו לפי תקנות אלה, רשאית המועצה לפסול התמחותו או להפסיק אותה, בין בדרך כ</w:t>
      </w:r>
      <w:r w:rsidRPr="009D153B">
        <w:rPr>
          <w:rStyle w:val="default"/>
          <w:rFonts w:cs="FrankRuehl"/>
          <w:rtl/>
        </w:rPr>
        <w:t>ל</w:t>
      </w:r>
      <w:r w:rsidRPr="009D153B">
        <w:rPr>
          <w:rStyle w:val="default"/>
          <w:rFonts w:cs="FrankRuehl" w:hint="cs"/>
          <w:rtl/>
        </w:rPr>
        <w:t>ל ובין ל</w:t>
      </w:r>
      <w:r w:rsidRPr="009D153B">
        <w:rPr>
          <w:rStyle w:val="default"/>
          <w:rFonts w:cs="FrankRuehl"/>
          <w:rtl/>
        </w:rPr>
        <w:t>ת</w:t>
      </w:r>
      <w:r w:rsidRPr="009D153B">
        <w:rPr>
          <w:rStyle w:val="default"/>
          <w:rFonts w:cs="FrankRuehl" w:hint="cs"/>
          <w:rtl/>
        </w:rPr>
        <w:t>ק</w:t>
      </w:r>
      <w:r w:rsidRPr="009D153B">
        <w:rPr>
          <w:rStyle w:val="default"/>
          <w:rFonts w:cs="FrankRuehl"/>
          <w:rtl/>
        </w:rPr>
        <w:t>ו</w:t>
      </w:r>
      <w:r w:rsidRPr="009D153B">
        <w:rPr>
          <w:rStyle w:val="default"/>
          <w:rFonts w:cs="FrankRuehl" w:hint="cs"/>
          <w:rtl/>
        </w:rPr>
        <w:t>פה שתקבע.</w:t>
      </w:r>
    </w:p>
    <w:p w:rsidR="00EA03DE" w:rsidRPr="009D153B" w:rsidRDefault="00EA03DE">
      <w:pPr>
        <w:pStyle w:val="P00"/>
        <w:spacing w:before="72"/>
        <w:rPr>
          <w:rStyle w:val="default"/>
          <w:rFonts w:cs="FrankRuehl" w:hint="cs"/>
          <w:rtl/>
        </w:rPr>
      </w:pPr>
      <w:r w:rsidRPr="009D153B">
        <w:rPr>
          <w:sz w:val="26"/>
          <w:rtl/>
        </w:rPr>
        <w:tab/>
      </w:r>
      <w:r w:rsidRPr="009D153B">
        <w:rPr>
          <w:rStyle w:val="default"/>
          <w:rFonts w:cs="FrankRuehl"/>
          <w:rtl/>
        </w:rPr>
        <w:t>(ג</w:t>
      </w:r>
      <w:r w:rsidRPr="009D153B">
        <w:rPr>
          <w:rStyle w:val="default"/>
          <w:rFonts w:cs="FrankRuehl" w:hint="cs"/>
          <w:rtl/>
        </w:rPr>
        <w:t>)</w:t>
      </w:r>
      <w:r w:rsidRPr="009D153B">
        <w:rPr>
          <w:rStyle w:val="default"/>
          <w:rFonts w:cs="FrankRuehl"/>
          <w:rtl/>
        </w:rPr>
        <w:tab/>
        <w:t>ה</w:t>
      </w:r>
      <w:r w:rsidRPr="009D153B">
        <w:rPr>
          <w:rStyle w:val="default"/>
          <w:rFonts w:cs="FrankRuehl" w:hint="cs"/>
          <w:rtl/>
        </w:rPr>
        <w:t>מועצה לא תחליט החלטה לפי תקנת משנה (ב), אלא לאחר שניתנה למתמחה הזדמנות להשמיע טענותיו לפניה או לפני ועדה שנתמנתה לכך על ידיה.</w:t>
      </w:r>
    </w:p>
    <w:p w:rsidR="00AC145A" w:rsidRPr="006412E4" w:rsidRDefault="00AC145A" w:rsidP="00AC145A">
      <w:pPr>
        <w:pStyle w:val="P00"/>
        <w:spacing w:before="0"/>
        <w:rPr>
          <w:rFonts w:hint="cs"/>
          <w:b/>
          <w:bCs/>
          <w:vanish/>
          <w:szCs w:val="20"/>
          <w:shd w:val="clear" w:color="auto" w:fill="FFFF99"/>
          <w:rtl/>
        </w:rPr>
      </w:pPr>
      <w:bookmarkStart w:id="73" w:name="Rov165"/>
      <w:r w:rsidRPr="006412E4">
        <w:rPr>
          <w:rFonts w:hint="cs"/>
          <w:vanish/>
          <w:color w:val="FF0000"/>
          <w:szCs w:val="20"/>
          <w:shd w:val="clear" w:color="auto" w:fill="FFFF99"/>
          <w:rtl/>
        </w:rPr>
        <w:t>מיום 13.11.1988</w:t>
      </w:r>
    </w:p>
    <w:p w:rsidR="00AC145A" w:rsidRPr="006412E4" w:rsidRDefault="00AC145A" w:rsidP="00AC145A">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תשמ"ט-1988</w:t>
      </w:r>
    </w:p>
    <w:p w:rsidR="00AC145A" w:rsidRPr="006412E4" w:rsidRDefault="00AC145A" w:rsidP="00AC145A">
      <w:pPr>
        <w:pStyle w:val="P00"/>
        <w:tabs>
          <w:tab w:val="clear" w:pos="6259"/>
        </w:tabs>
        <w:spacing w:before="0"/>
        <w:rPr>
          <w:rFonts w:hint="cs"/>
          <w:vanish/>
          <w:szCs w:val="20"/>
          <w:shd w:val="clear" w:color="auto" w:fill="FFFF99"/>
          <w:rtl/>
        </w:rPr>
      </w:pPr>
      <w:hyperlink r:id="rId132" w:history="1">
        <w:r w:rsidRPr="006412E4">
          <w:rPr>
            <w:rStyle w:val="Hyperlink"/>
            <w:rFonts w:hint="cs"/>
            <w:vanish/>
            <w:szCs w:val="20"/>
            <w:shd w:val="clear" w:color="auto" w:fill="FFFF99"/>
            <w:rtl/>
          </w:rPr>
          <w:t>ק"ת תשמ"ט מס' 5145</w:t>
        </w:r>
      </w:hyperlink>
      <w:r w:rsidRPr="006412E4">
        <w:rPr>
          <w:rFonts w:hint="cs"/>
          <w:vanish/>
          <w:szCs w:val="20"/>
          <w:shd w:val="clear" w:color="auto" w:fill="FFFF99"/>
          <w:rtl/>
        </w:rPr>
        <w:t xml:space="preserve"> מיום 13.11.1988 עמ' 138</w:t>
      </w:r>
    </w:p>
    <w:p w:rsidR="00AC145A" w:rsidRPr="006412E4" w:rsidRDefault="00AC145A" w:rsidP="00AC145A">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ab/>
        <w:t>(ב)</w:t>
      </w:r>
      <w:r w:rsidRPr="006412E4">
        <w:rPr>
          <w:rFonts w:hint="cs"/>
          <w:vanish/>
          <w:sz w:val="22"/>
          <w:szCs w:val="22"/>
          <w:shd w:val="clear" w:color="auto" w:fill="FFFF99"/>
          <w:rtl/>
        </w:rPr>
        <w:tab/>
        <w:t xml:space="preserve">מתמחה שאינו בא לעבודה אל מאמנו, מזניח אותה או מונע בדרך אחרת מאת מאמנו לקיים התחייבותו לפי תקנות אלה </w:t>
      </w:r>
      <w:r w:rsidRPr="006412E4">
        <w:rPr>
          <w:rFonts w:hint="cs"/>
          <w:vanish/>
          <w:sz w:val="22"/>
          <w:szCs w:val="22"/>
          <w:u w:val="single"/>
          <w:shd w:val="clear" w:color="auto" w:fill="FFFF99"/>
          <w:rtl/>
        </w:rPr>
        <w:t>או נעדר מהעבודה אצל מאמנו, היעדרות רצופה העולה על שישים ימים שלא כמפורט בתקנה 25(ב)</w:t>
      </w:r>
      <w:r w:rsidRPr="006412E4">
        <w:rPr>
          <w:rFonts w:hint="cs"/>
          <w:vanish/>
          <w:sz w:val="22"/>
          <w:szCs w:val="22"/>
          <w:shd w:val="clear" w:color="auto" w:fill="FFFF99"/>
          <w:rtl/>
        </w:rPr>
        <w:t>, רשאית המועצה לפסול התמחותו או להפסיק אותה, אם בדרך כלל ואם לתקופה שתקבע.</w:t>
      </w:r>
    </w:p>
    <w:p w:rsidR="00192234" w:rsidRPr="006412E4" w:rsidRDefault="00192234" w:rsidP="00192234">
      <w:pPr>
        <w:pStyle w:val="P00"/>
        <w:spacing w:before="0"/>
        <w:rPr>
          <w:rFonts w:hint="cs"/>
          <w:vanish/>
          <w:color w:val="FF0000"/>
          <w:szCs w:val="20"/>
          <w:shd w:val="clear" w:color="auto" w:fill="FFFF99"/>
          <w:rtl/>
        </w:rPr>
      </w:pPr>
    </w:p>
    <w:p w:rsidR="00192234" w:rsidRPr="006412E4" w:rsidRDefault="00192234" w:rsidP="00192234">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28.4.1992</w:t>
      </w:r>
    </w:p>
    <w:p w:rsidR="00192234" w:rsidRPr="006412E4" w:rsidRDefault="00192234" w:rsidP="00192234">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תשנ"ב-1992</w:t>
      </w:r>
    </w:p>
    <w:p w:rsidR="00192234" w:rsidRPr="006412E4" w:rsidRDefault="00192234" w:rsidP="00192234">
      <w:pPr>
        <w:pStyle w:val="P00"/>
        <w:tabs>
          <w:tab w:val="clear" w:pos="6259"/>
        </w:tabs>
        <w:spacing w:before="0"/>
        <w:rPr>
          <w:rFonts w:hint="cs"/>
          <w:vanish/>
          <w:szCs w:val="20"/>
          <w:shd w:val="clear" w:color="auto" w:fill="FFFF99"/>
          <w:rtl/>
        </w:rPr>
      </w:pPr>
      <w:hyperlink r:id="rId133" w:history="1">
        <w:r w:rsidRPr="006412E4">
          <w:rPr>
            <w:rStyle w:val="Hyperlink"/>
            <w:rFonts w:hint="cs"/>
            <w:vanish/>
            <w:szCs w:val="20"/>
            <w:shd w:val="clear" w:color="auto" w:fill="FFFF99"/>
            <w:rtl/>
          </w:rPr>
          <w:t>ק"ת תשנ"ב מס' 5436</w:t>
        </w:r>
      </w:hyperlink>
      <w:r w:rsidRPr="006412E4">
        <w:rPr>
          <w:rFonts w:hint="cs"/>
          <w:vanish/>
          <w:szCs w:val="20"/>
          <w:shd w:val="clear" w:color="auto" w:fill="FFFF99"/>
          <w:rtl/>
        </w:rPr>
        <w:t xml:space="preserve"> מיום 28.4.1992 עמ' 981</w:t>
      </w:r>
    </w:p>
    <w:p w:rsidR="00192234" w:rsidRPr="006412E4" w:rsidRDefault="00192234" w:rsidP="00192234">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תקנת משנה 27(ב)</w:t>
      </w:r>
    </w:p>
    <w:p w:rsidR="00192234" w:rsidRPr="006412E4" w:rsidRDefault="00192234" w:rsidP="00192234">
      <w:pPr>
        <w:pStyle w:val="P00"/>
        <w:tabs>
          <w:tab w:val="clear" w:pos="6259"/>
        </w:tabs>
        <w:rPr>
          <w:rStyle w:val="default"/>
          <w:rFonts w:cs="FrankRuehl" w:hint="cs"/>
          <w:vanish/>
          <w:sz w:val="20"/>
          <w:szCs w:val="20"/>
          <w:shd w:val="clear" w:color="auto" w:fill="FFFF99"/>
          <w:rtl/>
        </w:rPr>
      </w:pPr>
      <w:r w:rsidRPr="006412E4">
        <w:rPr>
          <w:rFonts w:hint="cs"/>
          <w:vanish/>
          <w:szCs w:val="20"/>
          <w:shd w:val="clear" w:color="auto" w:fill="FFFF99"/>
          <w:rtl/>
        </w:rPr>
        <w:t>הנוסח הקודם:</w:t>
      </w:r>
    </w:p>
    <w:p w:rsidR="00192234" w:rsidRPr="006412E4" w:rsidRDefault="00192234" w:rsidP="009D153B">
      <w:pPr>
        <w:pStyle w:val="P00"/>
        <w:tabs>
          <w:tab w:val="clear" w:pos="6259"/>
        </w:tabs>
        <w:spacing w:before="0"/>
        <w:rPr>
          <w:rFonts w:hint="cs"/>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(ב)</w:t>
      </w:r>
      <w:r w:rsidRPr="006412E4">
        <w:rPr>
          <w:rFonts w:hint="cs"/>
          <w:strike/>
          <w:vanish/>
          <w:sz w:val="22"/>
          <w:szCs w:val="22"/>
          <w:shd w:val="clear" w:color="auto" w:fill="FFFF99"/>
          <w:rtl/>
        </w:rPr>
        <w:tab/>
        <w:t>מתמחה שאינו בא לעבודה אל מאמנו, מזניח אותה או מונע בדרך אחרת מאת מאמנו לקיים התחייבותו לפי תקנות אלה או נעדר מהעבודה אצל מאמנו, היעדרות רצופה העולה על שישים ימים שלא כמפורט בתקנה 25(ב), רשאית המועצה לפסול התמחותו או להפסיק אותה, אם בדרך כלל ואם לתקופה שתקבע.</w:t>
      </w:r>
    </w:p>
    <w:p w:rsidR="00723720" w:rsidRPr="006412E4" w:rsidRDefault="00723720" w:rsidP="00723720">
      <w:pPr>
        <w:pStyle w:val="P00"/>
        <w:tabs>
          <w:tab w:val="clear" w:pos="6259"/>
        </w:tabs>
        <w:spacing w:before="0"/>
        <w:rPr>
          <w:rFonts w:hint="cs"/>
          <w:vanish/>
          <w:szCs w:val="20"/>
          <w:shd w:val="clear" w:color="auto" w:fill="FFFF99"/>
          <w:rtl/>
        </w:rPr>
      </w:pPr>
    </w:p>
    <w:p w:rsidR="00723720" w:rsidRPr="006412E4" w:rsidRDefault="00723720" w:rsidP="00723720">
      <w:pPr>
        <w:pStyle w:val="P00"/>
        <w:tabs>
          <w:tab w:val="clear" w:pos="6259"/>
        </w:tabs>
        <w:spacing w:before="0"/>
        <w:rPr>
          <w:rFonts w:hint="cs"/>
          <w:vanish/>
          <w:color w:val="FF0000"/>
          <w:szCs w:val="20"/>
          <w:shd w:val="clear" w:color="auto" w:fill="FFFF99"/>
          <w:rtl/>
        </w:rPr>
      </w:pPr>
      <w:r w:rsidRPr="006412E4">
        <w:rPr>
          <w:rFonts w:hint="cs"/>
          <w:vanish/>
          <w:color w:val="FF0000"/>
          <w:szCs w:val="20"/>
          <w:shd w:val="clear" w:color="auto" w:fill="FFFF99"/>
          <w:rtl/>
        </w:rPr>
        <w:t>מיום 20.10.2015</w:t>
      </w:r>
    </w:p>
    <w:p w:rsidR="00723720" w:rsidRPr="006412E4" w:rsidRDefault="00723720" w:rsidP="00723720">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תק' תשע"ו-2015</w:t>
      </w:r>
    </w:p>
    <w:p w:rsidR="00723720" w:rsidRPr="006412E4" w:rsidRDefault="00723720" w:rsidP="00723720">
      <w:pPr>
        <w:pStyle w:val="P00"/>
        <w:tabs>
          <w:tab w:val="clear" w:pos="6259"/>
        </w:tabs>
        <w:spacing w:before="0"/>
        <w:rPr>
          <w:rFonts w:hint="cs"/>
          <w:vanish/>
          <w:szCs w:val="20"/>
          <w:shd w:val="clear" w:color="auto" w:fill="FFFF99"/>
          <w:rtl/>
        </w:rPr>
      </w:pPr>
      <w:hyperlink r:id="rId134"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52</w:t>
      </w:r>
    </w:p>
    <w:p w:rsidR="00723720" w:rsidRPr="003C590D" w:rsidRDefault="00723720" w:rsidP="003C590D">
      <w:pPr>
        <w:pStyle w:val="P00"/>
        <w:tabs>
          <w:tab w:val="clear" w:pos="6259"/>
        </w:tabs>
        <w:rPr>
          <w:sz w:val="2"/>
          <w:szCs w:val="2"/>
          <w:shd w:val="clear" w:color="auto" w:fill="FFFF99"/>
          <w:rtl/>
        </w:rPr>
      </w:pPr>
      <w:r w:rsidRPr="006412E4">
        <w:rPr>
          <w:vanish/>
          <w:sz w:val="22"/>
          <w:szCs w:val="22"/>
          <w:shd w:val="clear" w:color="auto" w:fill="FFFF99"/>
          <w:rtl/>
        </w:rPr>
        <w:tab/>
        <w:t>(ב</w:t>
      </w:r>
      <w:r w:rsidRPr="006412E4">
        <w:rPr>
          <w:rFonts w:hint="cs"/>
          <w:vanish/>
          <w:sz w:val="22"/>
          <w:szCs w:val="22"/>
          <w:shd w:val="clear" w:color="auto" w:fill="FFFF99"/>
          <w:rtl/>
        </w:rPr>
        <w:t>)</w:t>
      </w:r>
      <w:r w:rsidRPr="006412E4">
        <w:rPr>
          <w:vanish/>
          <w:sz w:val="22"/>
          <w:szCs w:val="22"/>
          <w:shd w:val="clear" w:color="auto" w:fill="FFFF99"/>
          <w:rtl/>
        </w:rPr>
        <w:tab/>
        <w:t>מ</w:t>
      </w:r>
      <w:r w:rsidRPr="006412E4">
        <w:rPr>
          <w:rFonts w:hint="cs"/>
          <w:vanish/>
          <w:sz w:val="22"/>
          <w:szCs w:val="22"/>
          <w:shd w:val="clear" w:color="auto" w:fill="FFFF99"/>
          <w:rtl/>
        </w:rPr>
        <w:t xml:space="preserve">תמחה </w:t>
      </w:r>
      <w:r w:rsidRPr="006412E4">
        <w:rPr>
          <w:rFonts w:hint="cs"/>
          <w:strike/>
          <w:vanish/>
          <w:sz w:val="22"/>
          <w:szCs w:val="22"/>
          <w:shd w:val="clear" w:color="auto" w:fill="FFFF99"/>
          <w:rtl/>
        </w:rPr>
        <w:t>הנע</w:t>
      </w:r>
      <w:r w:rsidRPr="006412E4">
        <w:rPr>
          <w:strike/>
          <w:vanish/>
          <w:sz w:val="22"/>
          <w:szCs w:val="22"/>
          <w:shd w:val="clear" w:color="auto" w:fill="FFFF99"/>
          <w:rtl/>
        </w:rPr>
        <w:t>דר</w:t>
      </w:r>
      <w:r w:rsidRPr="006412E4">
        <w:rPr>
          <w:rFonts w:hint="cs"/>
          <w:strike/>
          <w:vanish/>
          <w:sz w:val="22"/>
          <w:szCs w:val="22"/>
          <w:shd w:val="clear" w:color="auto" w:fill="FFFF99"/>
          <w:rtl/>
        </w:rPr>
        <w:t xml:space="preserve"> מעבודה אצל מאמנו היעדרות רצופה העולה על 60 ימים פרט להעדרות או קיצור תקופת התמחות המותרים על פי דין, או</w:t>
      </w:r>
      <w:r w:rsidRPr="006412E4">
        <w:rPr>
          <w:rFonts w:hint="cs"/>
          <w:vanish/>
          <w:sz w:val="22"/>
          <w:szCs w:val="22"/>
          <w:shd w:val="clear" w:color="auto" w:fill="FFFF99"/>
          <w:rtl/>
        </w:rPr>
        <w:t xml:space="preserve"> המזניח את העבודה אצל מאמנו או מונע בדרך אחרת מאת מאמנו לקיים התחייבותו לפי תקנות אלה, רשאית המועצה לפסול התמחותו או להפסיק אותה, בין בדרך כ</w:t>
      </w:r>
      <w:r w:rsidRPr="006412E4">
        <w:rPr>
          <w:vanish/>
          <w:sz w:val="22"/>
          <w:szCs w:val="22"/>
          <w:shd w:val="clear" w:color="auto" w:fill="FFFF99"/>
          <w:rtl/>
        </w:rPr>
        <w:t>ל</w:t>
      </w:r>
      <w:r w:rsidRPr="006412E4">
        <w:rPr>
          <w:rFonts w:hint="cs"/>
          <w:vanish/>
          <w:sz w:val="22"/>
          <w:szCs w:val="22"/>
          <w:shd w:val="clear" w:color="auto" w:fill="FFFF99"/>
          <w:rtl/>
        </w:rPr>
        <w:t>ל ובין ל</w:t>
      </w:r>
      <w:r w:rsidRPr="006412E4">
        <w:rPr>
          <w:vanish/>
          <w:sz w:val="22"/>
          <w:szCs w:val="22"/>
          <w:shd w:val="clear" w:color="auto" w:fill="FFFF99"/>
          <w:rtl/>
        </w:rPr>
        <w:t>ת</w:t>
      </w:r>
      <w:r w:rsidRPr="006412E4">
        <w:rPr>
          <w:rFonts w:hint="cs"/>
          <w:vanish/>
          <w:sz w:val="22"/>
          <w:szCs w:val="22"/>
          <w:shd w:val="clear" w:color="auto" w:fill="FFFF99"/>
          <w:rtl/>
        </w:rPr>
        <w:t>ק</w:t>
      </w:r>
      <w:r w:rsidRPr="006412E4">
        <w:rPr>
          <w:vanish/>
          <w:sz w:val="22"/>
          <w:szCs w:val="22"/>
          <w:shd w:val="clear" w:color="auto" w:fill="FFFF99"/>
          <w:rtl/>
        </w:rPr>
        <w:t>ו</w:t>
      </w:r>
      <w:r w:rsidRPr="006412E4">
        <w:rPr>
          <w:rFonts w:hint="cs"/>
          <w:vanish/>
          <w:sz w:val="22"/>
          <w:szCs w:val="22"/>
          <w:shd w:val="clear" w:color="auto" w:fill="FFFF99"/>
          <w:rtl/>
        </w:rPr>
        <w:t>פה שתקבע.</w:t>
      </w:r>
      <w:bookmarkEnd w:id="73"/>
    </w:p>
    <w:p w:rsidR="00EA03DE" w:rsidRDefault="00EA03DE">
      <w:pPr>
        <w:pStyle w:val="P00"/>
        <w:rPr>
          <w:rStyle w:val="default"/>
          <w:rFonts w:cs="FrankRuehl" w:hint="cs"/>
          <w:rtl/>
        </w:rPr>
      </w:pPr>
      <w:bookmarkStart w:id="74" w:name="Seif24"/>
      <w:bookmarkEnd w:id="74"/>
      <w:r w:rsidRPr="009D153B">
        <w:rPr>
          <w:lang w:val="he-IL"/>
        </w:rPr>
        <w:pict>
          <v:rect id="_x0000_s2106" style="position:absolute;left:0;text-align:left;margin-left:464.5pt;margin-top:8.05pt;width:75.05pt;height:47.6pt;z-index:251622400" o:allowincell="f" filled="f" stroked="f" strokecolor="lime" strokeweight=".25pt">
            <v:textbox inset="0,0,0,0">
              <w:txbxContent>
                <w:p w:rsidR="00C532B4" w:rsidRDefault="00C532B4" w:rsidP="009C68B8">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התמחות </w:t>
                  </w:r>
                  <w:r>
                    <w:rPr>
                      <w:rFonts w:cs="Miriam"/>
                      <w:sz w:val="18"/>
                      <w:szCs w:val="18"/>
                      <w:rtl/>
                    </w:rPr>
                    <w:t>שנ</w:t>
                  </w:r>
                  <w:r>
                    <w:rPr>
                      <w:rFonts w:cs="Miriam" w:hint="cs"/>
                      <w:sz w:val="18"/>
                      <w:szCs w:val="18"/>
                      <w:rtl/>
                    </w:rPr>
                    <w:t xml:space="preserve">רכשה מחוץ </w:t>
                  </w:r>
                  <w:r>
                    <w:rPr>
                      <w:rFonts w:cs="Miriam"/>
                      <w:sz w:val="18"/>
                      <w:szCs w:val="18"/>
                      <w:rtl/>
                    </w:rPr>
                    <w:t>לי</w:t>
                  </w:r>
                  <w:r>
                    <w:rPr>
                      <w:rFonts w:cs="Miriam" w:hint="cs"/>
                      <w:sz w:val="18"/>
                      <w:szCs w:val="18"/>
                      <w:rtl/>
                    </w:rPr>
                    <w:t>שראל</w:t>
                  </w:r>
                </w:p>
                <w:p w:rsidR="00C532B4" w:rsidRDefault="00C532B4" w:rsidP="00982948">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C532B4" w:rsidRDefault="00C532B4" w:rsidP="009C68B8">
                  <w:pPr>
                    <w:spacing w:line="160" w:lineRule="exact"/>
                    <w:jc w:val="left"/>
                    <w:rPr>
                      <w:rFonts w:cs="Miriam"/>
                      <w:noProof/>
                      <w:sz w:val="18"/>
                      <w:szCs w:val="18"/>
                      <w:rtl/>
                    </w:rPr>
                  </w:pPr>
                  <w:r>
                    <w:rPr>
                      <w:rFonts w:cs="Miriam"/>
                      <w:sz w:val="18"/>
                      <w:szCs w:val="18"/>
                      <w:rtl/>
                    </w:rPr>
                    <w:t>תש</w:t>
                  </w:r>
                  <w:r>
                    <w:rPr>
                      <w:rFonts w:cs="Miriam" w:hint="cs"/>
                      <w:sz w:val="18"/>
                      <w:szCs w:val="18"/>
                      <w:rtl/>
                    </w:rPr>
                    <w:t>מ"ט-</w:t>
                  </w:r>
                  <w:r>
                    <w:rPr>
                      <w:rFonts w:cs="Miriam"/>
                      <w:sz w:val="18"/>
                      <w:szCs w:val="18"/>
                      <w:rtl/>
                    </w:rPr>
                    <w:t>1988</w:t>
                  </w:r>
                </w:p>
              </w:txbxContent>
            </v:textbox>
            <w10:anchorlock/>
          </v:rect>
        </w:pict>
      </w:r>
      <w:r w:rsidRPr="009D153B">
        <w:rPr>
          <w:rStyle w:val="big-number"/>
          <w:rFonts w:cs="Miriam"/>
          <w:rtl/>
        </w:rPr>
        <w:t>28.</w:t>
      </w:r>
      <w:r w:rsidRPr="009D153B">
        <w:rPr>
          <w:rStyle w:val="big-number"/>
          <w:rFonts w:cs="Miriam"/>
          <w:rtl/>
        </w:rPr>
        <w:tab/>
      </w:r>
      <w:r w:rsidRPr="009D153B">
        <w:rPr>
          <w:rStyle w:val="default"/>
          <w:rFonts w:cs="FrankRuehl"/>
          <w:rtl/>
        </w:rPr>
        <w:t>המ</w:t>
      </w:r>
      <w:r w:rsidRPr="009D153B">
        <w:rPr>
          <w:rStyle w:val="default"/>
          <w:rFonts w:cs="FrankRuehl" w:hint="cs"/>
          <w:rtl/>
        </w:rPr>
        <w:t>ועצה רשאית לאשר התמחות שנרכשה מחוץ לישראל אם היא משוכנעת כי ההכשרה שנרכשה באותה התמחות שוות ערך להכשרה הנ</w:t>
      </w:r>
      <w:r w:rsidRPr="009D153B">
        <w:rPr>
          <w:rStyle w:val="default"/>
          <w:rFonts w:cs="FrankRuehl"/>
          <w:rtl/>
        </w:rPr>
        <w:t>רכ</w:t>
      </w:r>
      <w:r w:rsidRPr="009D153B">
        <w:rPr>
          <w:rStyle w:val="default"/>
          <w:rFonts w:cs="FrankRuehl" w:hint="cs"/>
          <w:rtl/>
        </w:rPr>
        <w:t>שת בהתאם לתקנות אלה.</w:t>
      </w:r>
    </w:p>
    <w:p w:rsidR="00982948" w:rsidRPr="006412E4" w:rsidRDefault="00982948" w:rsidP="00982948">
      <w:pPr>
        <w:pStyle w:val="P00"/>
        <w:spacing w:before="0"/>
        <w:rPr>
          <w:rFonts w:hint="cs"/>
          <w:b/>
          <w:bCs/>
          <w:vanish/>
          <w:szCs w:val="20"/>
          <w:shd w:val="clear" w:color="auto" w:fill="FFFF99"/>
          <w:rtl/>
        </w:rPr>
      </w:pPr>
      <w:bookmarkStart w:id="75" w:name="Rov129"/>
      <w:r w:rsidRPr="006412E4">
        <w:rPr>
          <w:rFonts w:hint="cs"/>
          <w:vanish/>
          <w:color w:val="FF0000"/>
          <w:szCs w:val="20"/>
          <w:shd w:val="clear" w:color="auto" w:fill="FFFF99"/>
          <w:rtl/>
        </w:rPr>
        <w:t>מיום 13.11.1988</w:t>
      </w:r>
    </w:p>
    <w:p w:rsidR="00982948" w:rsidRPr="006412E4" w:rsidRDefault="00982948" w:rsidP="00982948">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תשמ"ט-1988</w:t>
      </w:r>
    </w:p>
    <w:p w:rsidR="00982948" w:rsidRPr="006412E4" w:rsidRDefault="00982948" w:rsidP="00982948">
      <w:pPr>
        <w:pStyle w:val="P00"/>
        <w:tabs>
          <w:tab w:val="clear" w:pos="6259"/>
        </w:tabs>
        <w:spacing w:before="0"/>
        <w:rPr>
          <w:rFonts w:hint="cs"/>
          <w:vanish/>
          <w:szCs w:val="20"/>
          <w:shd w:val="clear" w:color="auto" w:fill="FFFF99"/>
          <w:rtl/>
        </w:rPr>
      </w:pPr>
      <w:hyperlink r:id="rId135" w:history="1">
        <w:r w:rsidRPr="006412E4">
          <w:rPr>
            <w:rStyle w:val="Hyperlink"/>
            <w:rFonts w:hint="cs"/>
            <w:vanish/>
            <w:szCs w:val="20"/>
            <w:shd w:val="clear" w:color="auto" w:fill="FFFF99"/>
            <w:rtl/>
          </w:rPr>
          <w:t>ק"ת תשמ"ט מס' 5145</w:t>
        </w:r>
      </w:hyperlink>
      <w:r w:rsidRPr="006412E4">
        <w:rPr>
          <w:rFonts w:hint="cs"/>
          <w:vanish/>
          <w:szCs w:val="20"/>
          <w:shd w:val="clear" w:color="auto" w:fill="FFFF99"/>
          <w:rtl/>
        </w:rPr>
        <w:t xml:space="preserve"> מיום 13.11.1988 עמ' 138</w:t>
      </w:r>
    </w:p>
    <w:p w:rsidR="00982948" w:rsidRPr="006412E4" w:rsidRDefault="00982948" w:rsidP="00982948">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תקנה 28</w:t>
      </w:r>
    </w:p>
    <w:p w:rsidR="00982948" w:rsidRPr="006412E4" w:rsidRDefault="00982948" w:rsidP="00982948">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982948" w:rsidRPr="006412E4" w:rsidRDefault="00982948" w:rsidP="00982948">
      <w:pPr>
        <w:pStyle w:val="P00"/>
        <w:tabs>
          <w:tab w:val="clear" w:pos="6259"/>
        </w:tabs>
        <w:spacing w:before="20"/>
        <w:rPr>
          <w:rFonts w:cs="Miriam" w:hint="cs"/>
          <w:strike/>
          <w:vanish/>
          <w:sz w:val="16"/>
          <w:szCs w:val="16"/>
          <w:shd w:val="clear" w:color="auto" w:fill="FFFF99"/>
          <w:rtl/>
        </w:rPr>
      </w:pPr>
      <w:r w:rsidRPr="006412E4">
        <w:rPr>
          <w:rFonts w:cs="Miriam" w:hint="cs"/>
          <w:strike/>
          <w:vanish/>
          <w:sz w:val="16"/>
          <w:szCs w:val="16"/>
          <w:shd w:val="clear" w:color="auto" w:fill="FFFF99"/>
          <w:rtl/>
        </w:rPr>
        <w:t>אישור התמחות במקום שאינו משרד רואה חשבון</w:t>
      </w:r>
    </w:p>
    <w:p w:rsidR="00982948" w:rsidRPr="009D153B" w:rsidRDefault="00982948" w:rsidP="00982948">
      <w:pPr>
        <w:pStyle w:val="P00"/>
        <w:tabs>
          <w:tab w:val="clear" w:pos="6259"/>
        </w:tabs>
        <w:spacing w:before="0"/>
        <w:rPr>
          <w:rStyle w:val="default"/>
          <w:rFonts w:cs="FrankRuehl"/>
          <w:strike/>
          <w:sz w:val="2"/>
          <w:szCs w:val="2"/>
          <w:rtl/>
        </w:rPr>
      </w:pPr>
      <w:r w:rsidRPr="006412E4">
        <w:rPr>
          <w:rFonts w:hint="cs"/>
          <w:strike/>
          <w:vanish/>
          <w:sz w:val="22"/>
          <w:szCs w:val="22"/>
          <w:shd w:val="clear" w:color="auto" w:fill="FFFF99"/>
          <w:rtl/>
        </w:rPr>
        <w:t>28.</w:t>
      </w:r>
      <w:r w:rsidRPr="006412E4">
        <w:rPr>
          <w:rFonts w:hint="cs"/>
          <w:strike/>
          <w:vanish/>
          <w:sz w:val="22"/>
          <w:szCs w:val="22"/>
          <w:shd w:val="clear" w:color="auto" w:fill="FFFF99"/>
          <w:rtl/>
        </w:rPr>
        <w:tab/>
        <w:t>המועצה רשאית לאשר התמחות במקום שאינו לפי הוראות פרק זה, בין בישראל ובין מחוצה לה, אם היא משוכנעת כי ההכשרה שנרכשה באותו מקום היא שוות ערך להכשרה שנרכשה בהתאם להוראות פרק זה.</w:t>
      </w:r>
      <w:bookmarkEnd w:id="75"/>
    </w:p>
    <w:p w:rsidR="00982948" w:rsidRPr="009D153B" w:rsidRDefault="00982948">
      <w:pPr>
        <w:pStyle w:val="P00"/>
        <w:rPr>
          <w:rStyle w:val="default"/>
          <w:rFonts w:cs="FrankRuehl" w:hint="cs"/>
          <w:rtl/>
        </w:rPr>
      </w:pPr>
    </w:p>
    <w:p w:rsidR="00EA03DE" w:rsidRPr="009D153B" w:rsidRDefault="00EA03DE">
      <w:pPr>
        <w:pStyle w:val="P00"/>
        <w:spacing w:before="72"/>
        <w:rPr>
          <w:rStyle w:val="default"/>
          <w:rFonts w:cs="FrankRuehl"/>
          <w:rtl/>
        </w:rPr>
      </w:pPr>
      <w:bookmarkStart w:id="76" w:name="Seif25"/>
      <w:bookmarkEnd w:id="76"/>
      <w:r w:rsidRPr="009D153B">
        <w:rPr>
          <w:lang w:val="he-IL"/>
        </w:rPr>
        <w:pict>
          <v:rect id="_x0000_s2107" style="position:absolute;left:0;text-align:left;margin-left:464.5pt;margin-top:8.05pt;width:75.05pt;height:17.5pt;z-index:251623424"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שח</w:t>
                  </w:r>
                  <w:r>
                    <w:rPr>
                      <w:rFonts w:cs="Miriam" w:hint="cs"/>
                      <w:sz w:val="18"/>
                      <w:szCs w:val="18"/>
                      <w:rtl/>
                    </w:rPr>
                    <w:t>רור מהתמחות</w:t>
                  </w:r>
                </w:p>
                <w:p w:rsidR="00C532B4" w:rsidRDefault="00C532B4">
                  <w:pPr>
                    <w:spacing w:line="160" w:lineRule="exact"/>
                    <w:jc w:val="left"/>
                    <w:rPr>
                      <w:rFonts w:cs="Miriam"/>
                      <w:noProof/>
                      <w:sz w:val="18"/>
                      <w:szCs w:val="18"/>
                      <w:rtl/>
                    </w:rPr>
                  </w:pPr>
                  <w:r>
                    <w:rPr>
                      <w:rFonts w:cs="Miriam"/>
                      <w:sz w:val="18"/>
                      <w:szCs w:val="18"/>
                      <w:rtl/>
                    </w:rPr>
                    <w:t>תק' ת</w:t>
                  </w:r>
                  <w:r>
                    <w:rPr>
                      <w:rFonts w:cs="Miriam" w:hint="cs"/>
                      <w:sz w:val="18"/>
                      <w:szCs w:val="18"/>
                      <w:rtl/>
                    </w:rPr>
                    <w:t>שי"ט-</w:t>
                  </w:r>
                  <w:r>
                    <w:rPr>
                      <w:rFonts w:cs="Miriam"/>
                      <w:sz w:val="18"/>
                      <w:szCs w:val="18"/>
                      <w:rtl/>
                    </w:rPr>
                    <w:t>1959</w:t>
                  </w:r>
                </w:p>
              </w:txbxContent>
            </v:textbox>
            <w10:anchorlock/>
          </v:rect>
        </w:pict>
      </w:r>
      <w:r w:rsidRPr="009D153B">
        <w:rPr>
          <w:rStyle w:val="big-number"/>
          <w:rFonts w:cs="Miriam"/>
          <w:rtl/>
        </w:rPr>
        <w:t>28</w:t>
      </w:r>
      <w:r w:rsidRPr="009D153B">
        <w:rPr>
          <w:rStyle w:val="default"/>
          <w:rFonts w:cs="FrankRuehl"/>
          <w:rtl/>
        </w:rPr>
        <w:t>א.</w:t>
      </w:r>
      <w:r w:rsidRPr="009D153B">
        <w:rPr>
          <w:rStyle w:val="default"/>
          <w:rFonts w:cs="FrankRuehl"/>
          <w:rtl/>
        </w:rPr>
        <w:tab/>
        <w:t>(</w:t>
      </w:r>
      <w:r w:rsidRPr="009D153B">
        <w:rPr>
          <w:rStyle w:val="default"/>
          <w:rFonts w:cs="FrankRuehl" w:hint="cs"/>
          <w:rtl/>
        </w:rPr>
        <w:t>א)</w:t>
      </w:r>
      <w:r w:rsidRPr="009D153B">
        <w:rPr>
          <w:rStyle w:val="default"/>
          <w:rFonts w:cs="FrankRuehl"/>
          <w:rtl/>
        </w:rPr>
        <w:tab/>
        <w:t>ה</w:t>
      </w:r>
      <w:r w:rsidRPr="009D153B">
        <w:rPr>
          <w:rStyle w:val="default"/>
          <w:rFonts w:cs="FrankRuehl" w:hint="cs"/>
          <w:rtl/>
        </w:rPr>
        <w:t>מועצה רשאית לשחרר שחרור חלקי מחובת ההתמחות אם ראתה טעם לכך מפאת שירותו הצבאי של המבקש בתקופת מלחמת השחרור.</w:t>
      </w:r>
    </w:p>
    <w:p w:rsidR="00EA03DE" w:rsidRPr="009D153B" w:rsidRDefault="00EA03DE">
      <w:pPr>
        <w:pStyle w:val="P00"/>
        <w:spacing w:before="72"/>
        <w:rPr>
          <w:rStyle w:val="default"/>
          <w:rFonts w:cs="FrankRuehl"/>
          <w:rtl/>
        </w:rPr>
      </w:pP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ה</w:t>
      </w:r>
      <w:r w:rsidRPr="009D153B">
        <w:rPr>
          <w:rStyle w:val="default"/>
          <w:rFonts w:cs="FrankRuehl" w:hint="cs"/>
          <w:rtl/>
        </w:rPr>
        <w:t>מועצה רשאית לקבוע כללים למתן שחרורים לפי תקנה זו. הכללים יפורסמו ברשומות.</w:t>
      </w:r>
    </w:p>
    <w:p w:rsidR="00EA03DE" w:rsidRPr="009D153B" w:rsidRDefault="00982948" w:rsidP="00723720">
      <w:pPr>
        <w:pStyle w:val="P00"/>
        <w:spacing w:before="72"/>
        <w:rPr>
          <w:rStyle w:val="default"/>
          <w:rFonts w:cs="FrankRuehl" w:hint="cs"/>
          <w:rtl/>
        </w:rPr>
      </w:pPr>
      <w:r>
        <w:rPr>
          <w:sz w:val="26"/>
          <w:rtl/>
          <w:lang w:eastAsia="en-US"/>
        </w:rPr>
        <w:pict>
          <v:shape id="_x0000_s2203" type="#_x0000_t202" style="position:absolute;left:0;text-align:left;margin-left:470.25pt;margin-top:7.1pt;width:1in;height:11.2pt;z-index:251683840" filled="f" stroked="f">
            <v:textbox inset="1mm,0,1mm,0">
              <w:txbxContent>
                <w:p w:rsidR="00C532B4" w:rsidRDefault="00C532B4" w:rsidP="0072372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723720">
                    <w:rPr>
                      <w:rFonts w:cs="Miriam" w:hint="cs"/>
                      <w:sz w:val="18"/>
                      <w:szCs w:val="18"/>
                      <w:rtl/>
                    </w:rPr>
                    <w:t>תשע"ו-2015</w:t>
                  </w:r>
                </w:p>
              </w:txbxContent>
            </v:textbox>
          </v:shape>
        </w:pict>
      </w:r>
      <w:r w:rsidR="00EA03DE" w:rsidRPr="009D153B">
        <w:rPr>
          <w:sz w:val="26"/>
          <w:rtl/>
        </w:rPr>
        <w:tab/>
      </w:r>
      <w:r w:rsidR="00EA03DE" w:rsidRPr="009D153B">
        <w:rPr>
          <w:rStyle w:val="default"/>
          <w:rFonts w:cs="FrankRuehl"/>
          <w:rtl/>
        </w:rPr>
        <w:t>(ג</w:t>
      </w:r>
      <w:r w:rsidR="00EA03DE" w:rsidRPr="009D153B">
        <w:rPr>
          <w:rStyle w:val="default"/>
          <w:rFonts w:cs="FrankRuehl" w:hint="cs"/>
          <w:rtl/>
        </w:rPr>
        <w:t>)</w:t>
      </w:r>
      <w:r w:rsidR="00EA03DE" w:rsidRPr="009D153B">
        <w:rPr>
          <w:rStyle w:val="default"/>
          <w:rFonts w:cs="FrankRuehl"/>
          <w:rtl/>
        </w:rPr>
        <w:tab/>
      </w:r>
      <w:r w:rsidR="00723720">
        <w:rPr>
          <w:rStyle w:val="default"/>
          <w:rFonts w:cs="FrankRuehl" w:hint="cs"/>
          <w:rtl/>
        </w:rPr>
        <w:t>(נמחקה)</w:t>
      </w:r>
      <w:r w:rsidR="00EA03DE" w:rsidRPr="009D153B">
        <w:rPr>
          <w:rStyle w:val="default"/>
          <w:rFonts w:cs="FrankRuehl" w:hint="cs"/>
          <w:rtl/>
        </w:rPr>
        <w:t>.</w:t>
      </w:r>
    </w:p>
    <w:p w:rsidR="0055202D" w:rsidRPr="006412E4" w:rsidRDefault="0055202D" w:rsidP="0055202D">
      <w:pPr>
        <w:pStyle w:val="P00"/>
        <w:spacing w:before="0"/>
        <w:rPr>
          <w:rFonts w:hint="cs"/>
          <w:b/>
          <w:bCs/>
          <w:vanish/>
          <w:szCs w:val="20"/>
          <w:shd w:val="clear" w:color="auto" w:fill="FFFF99"/>
          <w:rtl/>
        </w:rPr>
      </w:pPr>
      <w:bookmarkStart w:id="77" w:name="Rov164"/>
      <w:r w:rsidRPr="006412E4">
        <w:rPr>
          <w:rFonts w:hint="cs"/>
          <w:vanish/>
          <w:color w:val="FF0000"/>
          <w:szCs w:val="20"/>
          <w:shd w:val="clear" w:color="auto" w:fill="FFFF99"/>
          <w:rtl/>
        </w:rPr>
        <w:t>מיום 6.8.1959</w:t>
      </w:r>
    </w:p>
    <w:p w:rsidR="0055202D" w:rsidRPr="006412E4" w:rsidRDefault="0055202D" w:rsidP="0055202D">
      <w:pPr>
        <w:pStyle w:val="P00"/>
        <w:spacing w:before="0"/>
        <w:rPr>
          <w:rFonts w:hint="cs"/>
          <w:b/>
          <w:bCs/>
          <w:vanish/>
          <w:szCs w:val="20"/>
          <w:shd w:val="clear" w:color="auto" w:fill="FFFF99"/>
          <w:rtl/>
        </w:rPr>
      </w:pPr>
      <w:r w:rsidRPr="006412E4">
        <w:rPr>
          <w:rFonts w:hint="cs"/>
          <w:b/>
          <w:bCs/>
          <w:vanish/>
          <w:szCs w:val="20"/>
          <w:shd w:val="clear" w:color="auto" w:fill="FFFF99"/>
          <w:rtl/>
        </w:rPr>
        <w:t>תק' תשי"ט-1959</w:t>
      </w:r>
    </w:p>
    <w:p w:rsidR="0055202D" w:rsidRPr="006412E4" w:rsidRDefault="0055202D" w:rsidP="0055202D">
      <w:pPr>
        <w:pStyle w:val="P00"/>
        <w:tabs>
          <w:tab w:val="clear" w:pos="6259"/>
        </w:tabs>
        <w:spacing w:before="0"/>
        <w:rPr>
          <w:rFonts w:hint="cs"/>
          <w:vanish/>
          <w:szCs w:val="20"/>
          <w:shd w:val="clear" w:color="auto" w:fill="FFFF99"/>
          <w:rtl/>
        </w:rPr>
      </w:pPr>
      <w:hyperlink r:id="rId136" w:history="1">
        <w:r w:rsidRPr="006412E4">
          <w:rPr>
            <w:rStyle w:val="Hyperlink"/>
            <w:rFonts w:hint="cs"/>
            <w:vanish/>
            <w:szCs w:val="20"/>
            <w:shd w:val="clear" w:color="auto" w:fill="FFFF99"/>
            <w:rtl/>
          </w:rPr>
          <w:t>ק"ת תשי"ט מס' 933</w:t>
        </w:r>
      </w:hyperlink>
      <w:r w:rsidRPr="006412E4">
        <w:rPr>
          <w:rFonts w:hint="cs"/>
          <w:vanish/>
          <w:szCs w:val="20"/>
          <w:shd w:val="clear" w:color="auto" w:fill="FFFF99"/>
          <w:rtl/>
        </w:rPr>
        <w:t xml:space="preserve"> מיום 6.8.1959 עמ' 1778</w:t>
      </w:r>
    </w:p>
    <w:p w:rsidR="0055202D" w:rsidRPr="006412E4" w:rsidRDefault="0055202D" w:rsidP="0055202D">
      <w:pPr>
        <w:pStyle w:val="P00"/>
        <w:tabs>
          <w:tab w:val="clear" w:pos="6259"/>
        </w:tabs>
        <w:spacing w:before="0"/>
        <w:rPr>
          <w:rStyle w:val="default"/>
          <w:rFonts w:cs="FrankRuehl" w:hint="cs"/>
          <w:b/>
          <w:bCs/>
          <w:vanish/>
          <w:sz w:val="20"/>
          <w:szCs w:val="20"/>
          <w:shd w:val="clear" w:color="auto" w:fill="FFFF99"/>
          <w:rtl/>
        </w:rPr>
      </w:pPr>
      <w:r w:rsidRPr="006412E4">
        <w:rPr>
          <w:rFonts w:hint="cs"/>
          <w:b/>
          <w:bCs/>
          <w:vanish/>
          <w:szCs w:val="20"/>
          <w:shd w:val="clear" w:color="auto" w:fill="FFFF99"/>
          <w:rtl/>
        </w:rPr>
        <w:t>הוספת תקנה 28א</w:t>
      </w:r>
    </w:p>
    <w:p w:rsidR="00EF4F4B" w:rsidRPr="006412E4" w:rsidRDefault="00EF4F4B" w:rsidP="00EF4F4B">
      <w:pPr>
        <w:pStyle w:val="P00"/>
        <w:spacing w:before="0"/>
        <w:rPr>
          <w:rFonts w:hint="cs"/>
          <w:vanish/>
          <w:color w:val="FF0000"/>
          <w:szCs w:val="20"/>
          <w:shd w:val="clear" w:color="auto" w:fill="FFFF99"/>
          <w:rtl/>
        </w:rPr>
      </w:pPr>
    </w:p>
    <w:p w:rsidR="00EF4F4B" w:rsidRPr="006412E4" w:rsidRDefault="00EF4F4B" w:rsidP="00EF4F4B">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6.10.1973</w:t>
      </w:r>
    </w:p>
    <w:p w:rsidR="00EF4F4B" w:rsidRPr="006412E4" w:rsidRDefault="00EF4F4B" w:rsidP="00EF4F4B">
      <w:pPr>
        <w:pStyle w:val="P00"/>
        <w:spacing w:before="0"/>
        <w:rPr>
          <w:rFonts w:hint="cs"/>
          <w:b/>
          <w:bCs/>
          <w:vanish/>
          <w:szCs w:val="20"/>
          <w:shd w:val="clear" w:color="auto" w:fill="FFFF99"/>
          <w:rtl/>
        </w:rPr>
      </w:pPr>
      <w:r w:rsidRPr="006412E4">
        <w:rPr>
          <w:rFonts w:hint="cs"/>
          <w:b/>
          <w:bCs/>
          <w:vanish/>
          <w:szCs w:val="20"/>
          <w:shd w:val="clear" w:color="auto" w:fill="FFFF99"/>
          <w:rtl/>
        </w:rPr>
        <w:t>תק' תשל"ד-1974</w:t>
      </w:r>
    </w:p>
    <w:p w:rsidR="00EF4F4B" w:rsidRPr="006412E4" w:rsidRDefault="00EF4F4B" w:rsidP="00EF4F4B">
      <w:pPr>
        <w:pStyle w:val="P00"/>
        <w:tabs>
          <w:tab w:val="clear" w:pos="6259"/>
        </w:tabs>
        <w:spacing w:before="0"/>
        <w:rPr>
          <w:rFonts w:hint="cs"/>
          <w:vanish/>
          <w:szCs w:val="20"/>
          <w:shd w:val="clear" w:color="auto" w:fill="FFFF99"/>
          <w:rtl/>
        </w:rPr>
      </w:pPr>
      <w:hyperlink r:id="rId137" w:history="1">
        <w:r w:rsidRPr="006412E4">
          <w:rPr>
            <w:rStyle w:val="Hyperlink"/>
            <w:rFonts w:hint="cs"/>
            <w:vanish/>
            <w:szCs w:val="20"/>
            <w:shd w:val="clear" w:color="auto" w:fill="FFFF99"/>
            <w:rtl/>
          </w:rPr>
          <w:t>ק"ת תשל"ד מס' 3178</w:t>
        </w:r>
      </w:hyperlink>
      <w:r w:rsidRPr="006412E4">
        <w:rPr>
          <w:rFonts w:hint="cs"/>
          <w:vanish/>
          <w:szCs w:val="20"/>
          <w:shd w:val="clear" w:color="auto" w:fill="FFFF99"/>
          <w:rtl/>
        </w:rPr>
        <w:t xml:space="preserve"> מיום 29.5.1974 עמ' 1258</w:t>
      </w:r>
    </w:p>
    <w:p w:rsidR="00EF4F4B" w:rsidRPr="006412E4" w:rsidRDefault="00EF4F4B" w:rsidP="009D153B">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הוספת תקנ</w:t>
      </w:r>
      <w:r w:rsidR="00723720" w:rsidRPr="006412E4">
        <w:rPr>
          <w:rFonts w:hint="cs"/>
          <w:b/>
          <w:bCs/>
          <w:vanish/>
          <w:szCs w:val="20"/>
          <w:shd w:val="clear" w:color="auto" w:fill="FFFF99"/>
          <w:rtl/>
        </w:rPr>
        <w:t>ת משנ</w:t>
      </w:r>
      <w:r w:rsidRPr="006412E4">
        <w:rPr>
          <w:rFonts w:hint="cs"/>
          <w:b/>
          <w:bCs/>
          <w:vanish/>
          <w:szCs w:val="20"/>
          <w:shd w:val="clear" w:color="auto" w:fill="FFFF99"/>
          <w:rtl/>
        </w:rPr>
        <w:t>ה 28א(ג)</w:t>
      </w:r>
    </w:p>
    <w:p w:rsidR="00723720" w:rsidRPr="006412E4" w:rsidRDefault="00723720" w:rsidP="00723720">
      <w:pPr>
        <w:pStyle w:val="P00"/>
        <w:tabs>
          <w:tab w:val="clear" w:pos="6259"/>
        </w:tabs>
        <w:spacing w:before="0"/>
        <w:rPr>
          <w:rFonts w:hint="cs"/>
          <w:vanish/>
          <w:szCs w:val="20"/>
          <w:shd w:val="clear" w:color="auto" w:fill="FFFF99"/>
          <w:rtl/>
        </w:rPr>
      </w:pPr>
    </w:p>
    <w:p w:rsidR="00723720" w:rsidRPr="006412E4" w:rsidRDefault="00723720" w:rsidP="00723720">
      <w:pPr>
        <w:pStyle w:val="P00"/>
        <w:tabs>
          <w:tab w:val="clear" w:pos="6259"/>
        </w:tabs>
        <w:spacing w:before="0"/>
        <w:rPr>
          <w:rFonts w:hint="cs"/>
          <w:vanish/>
          <w:color w:val="FF0000"/>
          <w:szCs w:val="20"/>
          <w:shd w:val="clear" w:color="auto" w:fill="FFFF99"/>
          <w:rtl/>
        </w:rPr>
      </w:pPr>
      <w:r w:rsidRPr="006412E4">
        <w:rPr>
          <w:rFonts w:hint="cs"/>
          <w:vanish/>
          <w:color w:val="FF0000"/>
          <w:szCs w:val="20"/>
          <w:shd w:val="clear" w:color="auto" w:fill="FFFF99"/>
          <w:rtl/>
        </w:rPr>
        <w:t>מיום 20.10.2015</w:t>
      </w:r>
    </w:p>
    <w:p w:rsidR="00723720" w:rsidRPr="006412E4" w:rsidRDefault="00723720" w:rsidP="00723720">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תק' תשע"ו-2015</w:t>
      </w:r>
    </w:p>
    <w:p w:rsidR="00723720" w:rsidRPr="006412E4" w:rsidRDefault="00723720" w:rsidP="00723720">
      <w:pPr>
        <w:pStyle w:val="P00"/>
        <w:tabs>
          <w:tab w:val="clear" w:pos="6259"/>
        </w:tabs>
        <w:spacing w:before="0"/>
        <w:rPr>
          <w:rFonts w:hint="cs"/>
          <w:vanish/>
          <w:szCs w:val="20"/>
          <w:shd w:val="clear" w:color="auto" w:fill="FFFF99"/>
          <w:rtl/>
        </w:rPr>
      </w:pPr>
      <w:hyperlink r:id="rId138" w:history="1">
        <w:r w:rsidRPr="006412E4">
          <w:rPr>
            <w:rStyle w:val="Hyperlink"/>
            <w:rFonts w:hint="cs"/>
            <w:vanish/>
            <w:szCs w:val="20"/>
            <w:shd w:val="clear" w:color="auto" w:fill="FFFF99"/>
            <w:rtl/>
          </w:rPr>
          <w:t>ק"ת תשע"ו מס' 7561</w:t>
        </w:r>
      </w:hyperlink>
      <w:r w:rsidRPr="006412E4">
        <w:rPr>
          <w:rFonts w:hint="cs"/>
          <w:vanish/>
          <w:szCs w:val="20"/>
          <w:shd w:val="clear" w:color="auto" w:fill="FFFF99"/>
          <w:rtl/>
        </w:rPr>
        <w:t xml:space="preserve"> מיום 20.10.2015 עמ' 52</w:t>
      </w:r>
    </w:p>
    <w:p w:rsidR="00723720" w:rsidRPr="006412E4" w:rsidRDefault="00723720" w:rsidP="00723720">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מחיקת תקנת משנה 28א(ג)</w:t>
      </w:r>
    </w:p>
    <w:p w:rsidR="00723720" w:rsidRPr="006412E4" w:rsidRDefault="00723720" w:rsidP="00723720">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723720" w:rsidRPr="00723720" w:rsidRDefault="00723720" w:rsidP="00723720">
      <w:pPr>
        <w:pStyle w:val="P00"/>
        <w:spacing w:before="0"/>
        <w:rPr>
          <w:rStyle w:val="default"/>
          <w:rFonts w:cs="FrankRuehl" w:hint="cs"/>
          <w:strike/>
          <w:sz w:val="2"/>
          <w:szCs w:val="2"/>
          <w:rtl/>
        </w:rPr>
      </w:pPr>
      <w:r w:rsidRPr="006412E4">
        <w:rPr>
          <w:vanish/>
          <w:sz w:val="22"/>
          <w:szCs w:val="22"/>
          <w:shd w:val="clear" w:color="auto" w:fill="FFFF99"/>
          <w:rtl/>
        </w:rPr>
        <w:tab/>
      </w:r>
      <w:r w:rsidRPr="006412E4">
        <w:rPr>
          <w:rStyle w:val="default"/>
          <w:rFonts w:cs="FrankRuehl"/>
          <w:strike/>
          <w:vanish/>
          <w:sz w:val="22"/>
          <w:szCs w:val="22"/>
          <w:shd w:val="clear" w:color="auto" w:fill="FFFF99"/>
          <w:rtl/>
        </w:rPr>
        <w:t>(ג</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מ</w:t>
      </w:r>
      <w:r w:rsidRPr="006412E4">
        <w:rPr>
          <w:rStyle w:val="default"/>
          <w:rFonts w:cs="FrankRuehl" w:hint="cs"/>
          <w:strike/>
          <w:vanish/>
          <w:sz w:val="22"/>
          <w:szCs w:val="22"/>
          <w:shd w:val="clear" w:color="auto" w:fill="FFFF99"/>
          <w:rtl/>
        </w:rPr>
        <w:t>תמחה ששירת שירות מילואים בצבא</w:t>
      </w:r>
      <w:r w:rsidRPr="006412E4">
        <w:rPr>
          <w:rStyle w:val="default"/>
          <w:rFonts w:cs="FrankRuehl"/>
          <w:strike/>
          <w:vanish/>
          <w:sz w:val="22"/>
          <w:szCs w:val="22"/>
          <w:shd w:val="clear" w:color="auto" w:fill="FFFF99"/>
          <w:rtl/>
        </w:rPr>
        <w:t>-ה</w:t>
      </w:r>
      <w:r w:rsidRPr="006412E4">
        <w:rPr>
          <w:rStyle w:val="default"/>
          <w:rFonts w:cs="FrankRuehl" w:hint="cs"/>
          <w:strike/>
          <w:vanish/>
          <w:sz w:val="22"/>
          <w:szCs w:val="22"/>
          <w:shd w:val="clear" w:color="auto" w:fill="FFFF99"/>
          <w:rtl/>
        </w:rPr>
        <w:t>גנה-לישראל, ברציפות או בסירוגין, ולא קוצרה התמחותו מכוח תקנה אחרת לפי החוק, או שקוצרה בפחות משנת התמחות אחת, תקוצר תקופת התמחותו בשיעור תקופת</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שירותו, ובלבד שיתמחה לא-פחות משנה אחת.</w:t>
      </w:r>
      <w:bookmarkEnd w:id="77"/>
    </w:p>
    <w:p w:rsidR="00EA03DE" w:rsidRPr="009D153B" w:rsidRDefault="00EA03DE">
      <w:pPr>
        <w:pStyle w:val="medium2-header"/>
        <w:keepLines w:val="0"/>
        <w:spacing w:before="72"/>
        <w:ind w:left="0" w:right="1134"/>
        <w:rPr>
          <w:noProof/>
          <w:rtl/>
        </w:rPr>
      </w:pPr>
      <w:bookmarkStart w:id="78" w:name="med3"/>
      <w:bookmarkEnd w:id="78"/>
      <w:r w:rsidRPr="009D153B">
        <w:rPr>
          <w:noProof/>
          <w:rtl/>
        </w:rPr>
        <w:t>פר</w:t>
      </w:r>
      <w:r w:rsidRPr="009D153B">
        <w:rPr>
          <w:rFonts w:hint="cs"/>
          <w:noProof/>
          <w:rtl/>
        </w:rPr>
        <w:t>ק רביעי: סדרי דיון במועצה</w:t>
      </w:r>
    </w:p>
    <w:p w:rsidR="00EA03DE" w:rsidRPr="009D153B" w:rsidRDefault="00EA03DE">
      <w:pPr>
        <w:pStyle w:val="P00"/>
        <w:spacing w:before="72"/>
        <w:rPr>
          <w:rStyle w:val="default"/>
          <w:rFonts w:cs="FrankRuehl"/>
          <w:rtl/>
        </w:rPr>
      </w:pPr>
      <w:bookmarkStart w:id="79" w:name="Seif26"/>
      <w:bookmarkEnd w:id="79"/>
      <w:r w:rsidRPr="009D153B">
        <w:rPr>
          <w:lang w:val="he-IL"/>
        </w:rPr>
        <w:pict>
          <v:rect id="_x0000_s2108" style="position:absolute;left:0;text-align:left;margin-left:464.5pt;margin-top:8.05pt;width:75.05pt;height:11.6pt;z-index:251624448"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יש</w:t>
                  </w:r>
                  <w:r>
                    <w:rPr>
                      <w:rFonts w:cs="Miriam" w:hint="cs"/>
                      <w:sz w:val="18"/>
                      <w:szCs w:val="18"/>
                      <w:rtl/>
                    </w:rPr>
                    <w:t>יבות המועצה</w:t>
                  </w:r>
                </w:p>
              </w:txbxContent>
            </v:textbox>
            <w10:anchorlock/>
          </v:rect>
        </w:pict>
      </w:r>
      <w:r w:rsidRPr="009D153B">
        <w:rPr>
          <w:rStyle w:val="big-number"/>
          <w:rFonts w:cs="Miriam"/>
          <w:rtl/>
        </w:rPr>
        <w:t>29.</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ה</w:t>
      </w:r>
      <w:r w:rsidRPr="009D153B">
        <w:rPr>
          <w:rStyle w:val="default"/>
          <w:rFonts w:cs="FrankRuehl" w:hint="cs"/>
          <w:rtl/>
        </w:rPr>
        <w:t>מועצה תתכנס לישיבותיה במקום ובמועד שיקבע היושב ראש.</w:t>
      </w:r>
    </w:p>
    <w:p w:rsidR="00EA03DE" w:rsidRPr="009D153B" w:rsidRDefault="00EA03DE">
      <w:pPr>
        <w:pStyle w:val="P00"/>
        <w:spacing w:before="72"/>
        <w:rPr>
          <w:rStyle w:val="default"/>
          <w:rFonts w:cs="FrankRuehl"/>
          <w:rtl/>
        </w:rPr>
      </w:pP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מ</w:t>
      </w:r>
      <w:r w:rsidRPr="009D153B">
        <w:rPr>
          <w:rStyle w:val="default"/>
          <w:rFonts w:cs="FrankRuehl" w:hint="cs"/>
          <w:rtl/>
        </w:rPr>
        <w:t>זכיר המועצה או אדם שנתמנה לכך על ידי היושב ראש ינהל פרוטוקול של כל ישיבותיה.</w:t>
      </w:r>
    </w:p>
    <w:p w:rsidR="00EA03DE" w:rsidRPr="009D153B" w:rsidRDefault="00EA03DE">
      <w:pPr>
        <w:pStyle w:val="P00"/>
        <w:spacing w:before="72"/>
        <w:rPr>
          <w:rStyle w:val="default"/>
          <w:rFonts w:cs="FrankRuehl"/>
          <w:rtl/>
        </w:rPr>
      </w:pPr>
      <w:bookmarkStart w:id="80" w:name="Seif27"/>
      <w:bookmarkEnd w:id="80"/>
      <w:r w:rsidRPr="009D153B">
        <w:rPr>
          <w:lang w:val="he-IL"/>
        </w:rPr>
        <w:pict>
          <v:rect id="_x0000_s2109" style="position:absolute;left:0;text-align:left;margin-left:464.5pt;margin-top:8.05pt;width:75.05pt;height:12.45pt;z-index:251625472"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מנ</w:t>
                  </w:r>
                  <w:r>
                    <w:rPr>
                      <w:rFonts w:cs="Miriam" w:hint="cs"/>
                      <w:sz w:val="18"/>
                      <w:szCs w:val="18"/>
                      <w:rtl/>
                    </w:rPr>
                    <w:t>ין חוקי</w:t>
                  </w:r>
                </w:p>
              </w:txbxContent>
            </v:textbox>
            <w10:anchorlock/>
          </v:rect>
        </w:pict>
      </w:r>
      <w:r w:rsidRPr="009D153B">
        <w:rPr>
          <w:rStyle w:val="big-number"/>
          <w:rFonts w:cs="Miriam"/>
          <w:rtl/>
        </w:rPr>
        <w:t>30.</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י</w:t>
      </w:r>
      <w:r w:rsidRPr="009D153B">
        <w:rPr>
          <w:rStyle w:val="default"/>
          <w:rFonts w:cs="FrankRuehl" w:hint="cs"/>
          <w:rtl/>
        </w:rPr>
        <w:t>שיבת המועצה היא ח</w:t>
      </w:r>
      <w:r w:rsidRPr="009D153B">
        <w:rPr>
          <w:rStyle w:val="default"/>
          <w:rFonts w:cs="FrankRuehl"/>
          <w:rtl/>
        </w:rPr>
        <w:t>וק</w:t>
      </w:r>
      <w:r w:rsidRPr="009D153B">
        <w:rPr>
          <w:rStyle w:val="default"/>
          <w:rFonts w:cs="FrankRuehl" w:hint="cs"/>
          <w:rtl/>
        </w:rPr>
        <w:t>ית אם השתתפו בה רוב חבריה ובתוכם היושב ראש.</w:t>
      </w:r>
    </w:p>
    <w:p w:rsidR="00EA03DE" w:rsidRPr="009D153B" w:rsidRDefault="00EA03DE">
      <w:pPr>
        <w:pStyle w:val="P00"/>
        <w:spacing w:before="72"/>
        <w:rPr>
          <w:rStyle w:val="default"/>
          <w:rFonts w:cs="FrankRuehl"/>
          <w:rtl/>
        </w:rPr>
      </w:pP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ה</w:t>
      </w:r>
      <w:r w:rsidRPr="009D153B">
        <w:rPr>
          <w:rStyle w:val="default"/>
          <w:rFonts w:cs="FrankRuehl" w:hint="cs"/>
          <w:rtl/>
        </w:rPr>
        <w:t>חלטות המועצה מתקבלות ברוב דעות החברים הנוכחים בישיבה. היו הדעות</w:t>
      </w:r>
      <w:r w:rsidRPr="009D153B">
        <w:rPr>
          <w:rStyle w:val="default"/>
          <w:rFonts w:cs="FrankRuehl"/>
          <w:rtl/>
        </w:rPr>
        <w:t xml:space="preserve"> </w:t>
      </w:r>
      <w:r w:rsidRPr="009D153B">
        <w:rPr>
          <w:rStyle w:val="default"/>
          <w:rFonts w:cs="FrankRuehl" w:hint="cs"/>
          <w:rtl/>
        </w:rPr>
        <w:t>שקולות, יכריע היושב ראש.</w:t>
      </w:r>
    </w:p>
    <w:p w:rsidR="00EA03DE" w:rsidRPr="009D153B" w:rsidRDefault="00EA03DE">
      <w:pPr>
        <w:pStyle w:val="P00"/>
        <w:spacing w:before="72"/>
        <w:rPr>
          <w:rStyle w:val="default"/>
          <w:rFonts w:cs="FrankRuehl"/>
          <w:rtl/>
        </w:rPr>
      </w:pPr>
      <w:bookmarkStart w:id="81" w:name="Seif28"/>
      <w:bookmarkEnd w:id="81"/>
      <w:r w:rsidRPr="009D153B">
        <w:rPr>
          <w:lang w:val="he-IL"/>
        </w:rPr>
        <w:pict>
          <v:rect id="_x0000_s2110" style="position:absolute;left:0;text-align:left;margin-left:464.5pt;margin-top:8.05pt;width:75.05pt;height:16pt;z-index:251626496" o:allowincell="f" filled="f" stroked="f" strokecolor="lime" strokeweight=".25pt">
            <v:textbox inset="0,0,0,0">
              <w:txbxContent>
                <w:p w:rsidR="00C532B4" w:rsidRDefault="00C532B4" w:rsidP="009C68B8">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w:t>
                  </w:r>
                  <w:r>
                    <w:rPr>
                      <w:rFonts w:cs="Miriam"/>
                      <w:sz w:val="18"/>
                      <w:szCs w:val="18"/>
                      <w:rtl/>
                    </w:rPr>
                    <w:t>הי</w:t>
                  </w:r>
                  <w:r>
                    <w:rPr>
                      <w:rFonts w:cs="Miriam" w:hint="cs"/>
                      <w:sz w:val="18"/>
                      <w:szCs w:val="18"/>
                      <w:rtl/>
                    </w:rPr>
                    <w:t>ושב ראש</w:t>
                  </w:r>
                </w:p>
              </w:txbxContent>
            </v:textbox>
            <w10:anchorlock/>
          </v:rect>
        </w:pict>
      </w:r>
      <w:r w:rsidRPr="009D153B">
        <w:rPr>
          <w:rStyle w:val="big-number"/>
          <w:rFonts w:cs="Miriam"/>
          <w:rtl/>
        </w:rPr>
        <w:t>31.</w:t>
      </w:r>
      <w:r w:rsidRPr="009D153B">
        <w:rPr>
          <w:rStyle w:val="big-number"/>
          <w:rFonts w:cs="Miriam"/>
          <w:rtl/>
        </w:rPr>
        <w:tab/>
      </w:r>
      <w:r w:rsidRPr="009D153B">
        <w:rPr>
          <w:rStyle w:val="default"/>
          <w:rFonts w:cs="FrankRuehl"/>
          <w:rtl/>
        </w:rPr>
        <w:t>אי</w:t>
      </w:r>
      <w:r w:rsidRPr="009D153B">
        <w:rPr>
          <w:rStyle w:val="default"/>
          <w:rFonts w:cs="FrankRuehl" w:hint="cs"/>
          <w:rtl/>
        </w:rPr>
        <w:t>שור היושב ראש על החלטה שנתקבלה על ידי המועצה, ישמש ראיה מכרעת לכך.</w:t>
      </w:r>
    </w:p>
    <w:p w:rsidR="00EA03DE" w:rsidRDefault="00EA03DE">
      <w:pPr>
        <w:pStyle w:val="P00"/>
        <w:spacing w:before="72"/>
        <w:rPr>
          <w:rStyle w:val="default"/>
          <w:rFonts w:cs="FrankRuehl"/>
          <w:rtl/>
        </w:rPr>
      </w:pPr>
      <w:r w:rsidRPr="009D153B">
        <w:rPr>
          <w:lang w:val="he-IL"/>
        </w:rPr>
        <w:pict>
          <v:rect id="_x0000_s2111" style="position:absolute;left:0;text-align:left;margin-left:464.5pt;margin-top:8.05pt;width:75.05pt;height:11.35pt;z-index:251627520" o:allowincell="f" filled="f" stroked="f" strokecolor="lime" strokeweight=".25pt">
            <v:textbox inset="0,0,0,0">
              <w:txbxContent>
                <w:p w:rsidR="00C532B4" w:rsidRDefault="00D75E4E">
                  <w:pPr>
                    <w:spacing w:line="160" w:lineRule="exact"/>
                    <w:jc w:val="left"/>
                    <w:rPr>
                      <w:rFonts w:cs="Miriam"/>
                      <w:noProof/>
                      <w:sz w:val="18"/>
                      <w:szCs w:val="18"/>
                      <w:rtl/>
                    </w:rPr>
                  </w:pPr>
                  <w:r>
                    <w:rPr>
                      <w:rFonts w:cs="Miriam" w:hint="cs"/>
                      <w:sz w:val="18"/>
                      <w:szCs w:val="18"/>
                      <w:rtl/>
                    </w:rPr>
                    <w:t>תק' תשע"ט-2018</w:t>
                  </w:r>
                </w:p>
              </w:txbxContent>
            </v:textbox>
            <w10:anchorlock/>
          </v:rect>
        </w:pict>
      </w:r>
      <w:r w:rsidRPr="009D153B">
        <w:rPr>
          <w:rStyle w:val="big-number"/>
          <w:rFonts w:cs="Miriam"/>
          <w:rtl/>
        </w:rPr>
        <w:t>32.</w:t>
      </w:r>
      <w:r w:rsidRPr="009D153B">
        <w:rPr>
          <w:rStyle w:val="big-number"/>
          <w:rFonts w:cs="Miriam"/>
          <w:rtl/>
        </w:rPr>
        <w:tab/>
      </w:r>
      <w:r w:rsidR="00D75E4E">
        <w:rPr>
          <w:rStyle w:val="default"/>
          <w:rFonts w:cs="FrankRuehl" w:hint="cs"/>
          <w:rtl/>
        </w:rPr>
        <w:t>(בוטלה)</w:t>
      </w:r>
      <w:r w:rsidRPr="009D153B">
        <w:rPr>
          <w:rStyle w:val="default"/>
          <w:rFonts w:cs="FrankRuehl" w:hint="cs"/>
          <w:rtl/>
        </w:rPr>
        <w:t>.</w:t>
      </w:r>
    </w:p>
    <w:p w:rsidR="00D75E4E" w:rsidRPr="006412E4" w:rsidRDefault="00D75E4E" w:rsidP="00D75E4E">
      <w:pPr>
        <w:pStyle w:val="P22"/>
        <w:spacing w:before="0"/>
        <w:ind w:left="0" w:right="1134"/>
        <w:rPr>
          <w:rStyle w:val="default"/>
          <w:rFonts w:ascii="FrankRuehl" w:hAnsi="FrankRuehl" w:cs="FrankRuehl"/>
          <w:vanish/>
          <w:color w:val="FF0000"/>
          <w:sz w:val="20"/>
          <w:szCs w:val="20"/>
          <w:shd w:val="clear" w:color="auto" w:fill="FFFF99"/>
          <w:rtl/>
        </w:rPr>
      </w:pPr>
      <w:bookmarkStart w:id="82" w:name="Rov186"/>
      <w:r w:rsidRPr="006412E4">
        <w:rPr>
          <w:rStyle w:val="default"/>
          <w:rFonts w:ascii="FrankRuehl" w:hAnsi="FrankRuehl" w:cs="FrankRuehl"/>
          <w:vanish/>
          <w:color w:val="FF0000"/>
          <w:sz w:val="20"/>
          <w:szCs w:val="20"/>
          <w:shd w:val="clear" w:color="auto" w:fill="FFFF99"/>
          <w:rtl/>
        </w:rPr>
        <w:t>מיום 26.12.2018</w:t>
      </w:r>
    </w:p>
    <w:p w:rsidR="00D75E4E" w:rsidRPr="006412E4" w:rsidRDefault="00D75E4E" w:rsidP="00D75E4E">
      <w:pPr>
        <w:pStyle w:val="P22"/>
        <w:spacing w:before="0"/>
        <w:ind w:left="0" w:right="1134"/>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תשע"ט-2018</w:t>
      </w:r>
    </w:p>
    <w:p w:rsidR="00D75E4E" w:rsidRPr="006412E4" w:rsidRDefault="00D75E4E" w:rsidP="00D75E4E">
      <w:pPr>
        <w:pStyle w:val="P22"/>
        <w:spacing w:before="0"/>
        <w:ind w:left="0" w:right="1134"/>
        <w:rPr>
          <w:rStyle w:val="default"/>
          <w:rFonts w:ascii="FrankRuehl" w:hAnsi="FrankRuehl" w:cs="FrankRuehl"/>
          <w:vanish/>
          <w:sz w:val="20"/>
          <w:szCs w:val="20"/>
          <w:shd w:val="clear" w:color="auto" w:fill="FFFF99"/>
          <w:rtl/>
        </w:rPr>
      </w:pPr>
      <w:hyperlink r:id="rId139" w:history="1">
        <w:r w:rsidRPr="006412E4">
          <w:rPr>
            <w:rStyle w:val="Hyperlink"/>
            <w:rFonts w:ascii="FrankRuehl" w:hAnsi="FrankRuehl"/>
            <w:vanish/>
            <w:szCs w:val="20"/>
            <w:shd w:val="clear" w:color="auto" w:fill="FFFF99"/>
            <w:rtl/>
          </w:rPr>
          <w:t>ק"ת תשע"ט מס' 8131</w:t>
        </w:r>
      </w:hyperlink>
      <w:r w:rsidRPr="006412E4">
        <w:rPr>
          <w:rStyle w:val="default"/>
          <w:rFonts w:ascii="FrankRuehl" w:hAnsi="FrankRuehl" w:cs="FrankRuehl"/>
          <w:vanish/>
          <w:sz w:val="20"/>
          <w:szCs w:val="20"/>
          <w:shd w:val="clear" w:color="auto" w:fill="FFFF99"/>
          <w:rtl/>
        </w:rPr>
        <w:t xml:space="preserve"> מיום 26.12.2018 עמ' 1592</w:t>
      </w:r>
    </w:p>
    <w:p w:rsidR="00D75E4E" w:rsidRPr="006412E4" w:rsidRDefault="00D75E4E" w:rsidP="00D75E4E">
      <w:pPr>
        <w:pStyle w:val="P22"/>
        <w:spacing w:before="0"/>
        <w:ind w:left="0" w:right="1134"/>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32</w:t>
      </w:r>
    </w:p>
    <w:p w:rsidR="00D75E4E" w:rsidRPr="006412E4" w:rsidRDefault="00D75E4E" w:rsidP="00D75E4E">
      <w:pPr>
        <w:pStyle w:val="P22"/>
        <w:ind w:left="0" w:right="1134"/>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D75E4E" w:rsidRPr="006412E4" w:rsidRDefault="00D75E4E" w:rsidP="00D75E4E">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strike/>
          <w:vanish/>
          <w:sz w:val="16"/>
          <w:szCs w:val="16"/>
          <w:shd w:val="clear" w:color="auto" w:fill="FFFF99"/>
          <w:rtl/>
        </w:rPr>
        <w:t>ועדות משנה</w:t>
      </w:r>
    </w:p>
    <w:p w:rsidR="00D75E4E" w:rsidRPr="00D75E4E" w:rsidRDefault="00D75E4E" w:rsidP="00D75E4E">
      <w:pPr>
        <w:pStyle w:val="P00"/>
        <w:spacing w:before="0"/>
        <w:rPr>
          <w:rStyle w:val="default"/>
          <w:rFonts w:cs="FrankRuehl"/>
          <w:strike/>
          <w:sz w:val="2"/>
          <w:szCs w:val="2"/>
          <w:rtl/>
        </w:rPr>
      </w:pPr>
      <w:r w:rsidRPr="006412E4">
        <w:rPr>
          <w:rStyle w:val="default"/>
          <w:rFonts w:cs="FrankRuehl"/>
          <w:strike/>
          <w:vanish/>
          <w:sz w:val="22"/>
          <w:szCs w:val="22"/>
          <w:shd w:val="clear" w:color="auto" w:fill="FFFF99"/>
          <w:rtl/>
        </w:rPr>
        <w:t>32.</w:t>
      </w:r>
      <w:r w:rsidRPr="006412E4">
        <w:rPr>
          <w:rStyle w:val="default"/>
          <w:rFonts w:cs="FrankRuehl"/>
          <w:strike/>
          <w:vanish/>
          <w:sz w:val="22"/>
          <w:szCs w:val="22"/>
          <w:shd w:val="clear" w:color="auto" w:fill="FFFF99"/>
          <w:rtl/>
        </w:rPr>
        <w:tab/>
        <w:t>המ</w:t>
      </w:r>
      <w:r w:rsidRPr="006412E4">
        <w:rPr>
          <w:rStyle w:val="default"/>
          <w:rFonts w:cs="FrankRuehl" w:hint="cs"/>
          <w:strike/>
          <w:vanish/>
          <w:sz w:val="22"/>
          <w:szCs w:val="22"/>
          <w:shd w:val="clear" w:color="auto" w:fill="FFFF99"/>
          <w:rtl/>
        </w:rPr>
        <w:t xml:space="preserve">ועצה רשאית למנות מתוך חבריה ועדות </w:t>
      </w:r>
      <w:r w:rsidRPr="006412E4">
        <w:rPr>
          <w:rStyle w:val="default"/>
          <w:rFonts w:cs="FrankRuehl"/>
          <w:strike/>
          <w:vanish/>
          <w:sz w:val="22"/>
          <w:szCs w:val="22"/>
          <w:shd w:val="clear" w:color="auto" w:fill="FFFF99"/>
          <w:rtl/>
        </w:rPr>
        <w:t>ול</w:t>
      </w:r>
      <w:r w:rsidRPr="006412E4">
        <w:rPr>
          <w:rStyle w:val="default"/>
          <w:rFonts w:cs="FrankRuehl" w:hint="cs"/>
          <w:strike/>
          <w:vanish/>
          <w:sz w:val="22"/>
          <w:szCs w:val="22"/>
          <w:shd w:val="clear" w:color="auto" w:fill="FFFF99"/>
          <w:rtl/>
        </w:rPr>
        <w:t>העניק להן סמכויות לפי תקנות 2, 9, 20(ב) ו-22.</w:t>
      </w:r>
      <w:bookmarkEnd w:id="82"/>
    </w:p>
    <w:p w:rsidR="00EA03DE" w:rsidRPr="009D153B" w:rsidRDefault="00EA03DE">
      <w:pPr>
        <w:pStyle w:val="P00"/>
        <w:spacing w:before="72"/>
        <w:rPr>
          <w:rStyle w:val="default"/>
          <w:rFonts w:cs="FrankRuehl"/>
          <w:rtl/>
        </w:rPr>
      </w:pPr>
      <w:bookmarkStart w:id="83" w:name="Seif29"/>
      <w:bookmarkEnd w:id="83"/>
      <w:r w:rsidRPr="009D153B">
        <w:rPr>
          <w:lang w:val="he-IL"/>
        </w:rPr>
        <w:pict>
          <v:rect id="_x0000_s2112" style="position:absolute;left:0;text-align:left;margin-left:464.5pt;margin-top:8.05pt;width:75.05pt;height:11.9pt;z-index:251628544"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מז</w:t>
                  </w:r>
                  <w:r>
                    <w:rPr>
                      <w:rFonts w:cs="Miriam" w:hint="cs"/>
                      <w:sz w:val="18"/>
                      <w:szCs w:val="18"/>
                      <w:rtl/>
                    </w:rPr>
                    <w:t>כיר</w:t>
                  </w:r>
                </w:p>
              </w:txbxContent>
            </v:textbox>
            <w10:anchorlock/>
          </v:rect>
        </w:pict>
      </w:r>
      <w:r w:rsidRPr="009D153B">
        <w:rPr>
          <w:rStyle w:val="big-number"/>
          <w:rFonts w:cs="Miriam"/>
          <w:rtl/>
        </w:rPr>
        <w:t>33.</w:t>
      </w:r>
      <w:r w:rsidRPr="009D153B">
        <w:rPr>
          <w:rStyle w:val="big-number"/>
          <w:rFonts w:cs="Miriam"/>
          <w:rtl/>
        </w:rPr>
        <w:tab/>
      </w:r>
      <w:r w:rsidRPr="009D153B">
        <w:rPr>
          <w:rStyle w:val="default"/>
          <w:rFonts w:cs="FrankRuehl"/>
          <w:rtl/>
        </w:rPr>
        <w:t>המ</w:t>
      </w:r>
      <w:r w:rsidRPr="009D153B">
        <w:rPr>
          <w:rStyle w:val="default"/>
          <w:rFonts w:cs="FrankRuehl" w:hint="cs"/>
          <w:rtl/>
        </w:rPr>
        <w:t>ועצה תמנה מזכיר המועצה.</w:t>
      </w:r>
    </w:p>
    <w:p w:rsidR="00EA03DE" w:rsidRDefault="00C24280" w:rsidP="00C24280">
      <w:pPr>
        <w:pStyle w:val="medium2-header"/>
        <w:keepLines w:val="0"/>
        <w:spacing w:before="72"/>
        <w:ind w:left="0" w:right="1134"/>
        <w:rPr>
          <w:noProof/>
          <w:rtl/>
        </w:rPr>
      </w:pPr>
      <w:bookmarkStart w:id="84" w:name="med4"/>
      <w:bookmarkEnd w:id="84"/>
      <w:r w:rsidRPr="0075150C">
        <w:rPr>
          <w:noProof/>
          <w:lang w:val="he-IL"/>
        </w:rPr>
        <w:pict>
          <v:rect id="_x0000_s2330" style="position:absolute;left:0;text-align:left;margin-left:464.5pt;margin-top:8.05pt;width:75.05pt;height:11.05pt;z-index:251738112" o:allowincell="f" filled="f" stroked="f" strokecolor="lime" strokeweight=".25pt">
            <v:textbox inset="0,0,0,0">
              <w:txbxContent>
                <w:p w:rsidR="00C24280" w:rsidRPr="009C68B8" w:rsidRDefault="00C24280" w:rsidP="00C24280">
                  <w:pPr>
                    <w:spacing w:line="160" w:lineRule="exact"/>
                    <w:jc w:val="left"/>
                    <w:rPr>
                      <w:rFonts w:cs="Miriam"/>
                      <w:noProof/>
                      <w:sz w:val="18"/>
                      <w:szCs w:val="18"/>
                      <w:rtl/>
                    </w:rPr>
                  </w:pPr>
                  <w:r w:rsidRPr="009C68B8">
                    <w:rPr>
                      <w:rFonts w:cs="Miriam"/>
                      <w:sz w:val="18"/>
                      <w:szCs w:val="18"/>
                      <w:rtl/>
                    </w:rPr>
                    <w:t>תק</w:t>
                  </w:r>
                  <w:r w:rsidRPr="009C68B8">
                    <w:rPr>
                      <w:rFonts w:cs="Miriam" w:hint="cs"/>
                      <w:sz w:val="18"/>
                      <w:szCs w:val="18"/>
                      <w:rtl/>
                    </w:rPr>
                    <w:t xml:space="preserve">' </w:t>
                  </w:r>
                  <w:r>
                    <w:rPr>
                      <w:rFonts w:cs="Miriam" w:hint="cs"/>
                      <w:sz w:val="18"/>
                      <w:szCs w:val="18"/>
                      <w:rtl/>
                    </w:rPr>
                    <w:t>תשפ"ג-2023</w:t>
                  </w:r>
                </w:p>
              </w:txbxContent>
            </v:textbox>
            <w10:anchorlock/>
          </v:rect>
        </w:pict>
      </w:r>
      <w:r>
        <w:rPr>
          <w:rFonts w:hint="cs"/>
          <w:noProof/>
          <w:rtl/>
        </w:rPr>
        <w:t xml:space="preserve">פרק </w:t>
      </w:r>
      <w:r w:rsidR="00EA03DE" w:rsidRPr="009D153B">
        <w:rPr>
          <w:rFonts w:hint="cs"/>
          <w:noProof/>
          <w:rtl/>
        </w:rPr>
        <w:t xml:space="preserve">חמישי: </w:t>
      </w:r>
      <w:r>
        <w:rPr>
          <w:rFonts w:hint="cs"/>
          <w:b/>
          <w:bCs w:val="0"/>
          <w:noProof/>
          <w:rtl/>
        </w:rPr>
        <w:t>(בוטל)</w:t>
      </w:r>
    </w:p>
    <w:p w:rsidR="00C24280" w:rsidRPr="006412E4" w:rsidRDefault="00C24280" w:rsidP="00C24280">
      <w:pPr>
        <w:pStyle w:val="P00"/>
        <w:spacing w:before="0"/>
        <w:rPr>
          <w:rStyle w:val="default"/>
          <w:rFonts w:ascii="FrankRuehl" w:hAnsi="FrankRuehl" w:cs="FrankRuehl"/>
          <w:vanish/>
          <w:color w:val="FF0000"/>
          <w:sz w:val="20"/>
          <w:szCs w:val="20"/>
          <w:shd w:val="clear" w:color="auto" w:fill="FFFF99"/>
          <w:rtl/>
        </w:rPr>
      </w:pPr>
      <w:bookmarkStart w:id="85" w:name="Rov200"/>
      <w:r w:rsidRPr="006412E4">
        <w:rPr>
          <w:rStyle w:val="default"/>
          <w:rFonts w:ascii="FrankRuehl" w:hAnsi="FrankRuehl" w:cs="FrankRuehl" w:hint="cs"/>
          <w:vanish/>
          <w:color w:val="FF0000"/>
          <w:sz w:val="20"/>
          <w:szCs w:val="20"/>
          <w:shd w:val="clear" w:color="auto" w:fill="FFFF99"/>
          <w:rtl/>
        </w:rPr>
        <w:t>מיום 23.4.2023</w:t>
      </w:r>
    </w:p>
    <w:p w:rsidR="00C24280" w:rsidRPr="006412E4" w:rsidRDefault="00C24280" w:rsidP="00C24280">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C24280" w:rsidRPr="006412E4" w:rsidRDefault="00C24280" w:rsidP="00C24280">
      <w:pPr>
        <w:pStyle w:val="P00"/>
        <w:spacing w:before="0"/>
        <w:rPr>
          <w:rStyle w:val="default"/>
          <w:rFonts w:ascii="FrankRuehl" w:hAnsi="FrankRuehl" w:cs="FrankRuehl"/>
          <w:vanish/>
          <w:sz w:val="20"/>
          <w:szCs w:val="20"/>
          <w:shd w:val="clear" w:color="auto" w:fill="FFFF99"/>
          <w:rtl/>
        </w:rPr>
      </w:pPr>
      <w:hyperlink r:id="rId140"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C24280" w:rsidRPr="006412E4" w:rsidRDefault="00C24280" w:rsidP="00C24280">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פרק חמישי</w:t>
      </w:r>
    </w:p>
    <w:p w:rsidR="00C24280" w:rsidRPr="006412E4" w:rsidRDefault="00C24280" w:rsidP="00C24280">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C24280" w:rsidRPr="0056693D" w:rsidRDefault="00C24280" w:rsidP="0056693D">
      <w:pPr>
        <w:pStyle w:val="P00"/>
        <w:spacing w:before="0"/>
        <w:rPr>
          <w:rStyle w:val="default"/>
          <w:rFonts w:ascii="FrankRuehl" w:hAnsi="FrankRuehl" w:cs="FrankRuehl"/>
          <w:sz w:val="2"/>
          <w:szCs w:val="2"/>
          <w:shd w:val="clear" w:color="auto" w:fill="FFFF99"/>
          <w:rtl/>
        </w:rPr>
      </w:pPr>
      <w:r w:rsidRPr="006412E4">
        <w:rPr>
          <w:rStyle w:val="default"/>
          <w:rFonts w:ascii="FrankRuehl" w:hAnsi="FrankRuehl" w:cs="FrankRuehl" w:hint="cs"/>
          <w:strike/>
          <w:vanish/>
          <w:sz w:val="22"/>
          <w:szCs w:val="22"/>
          <w:shd w:val="clear" w:color="auto" w:fill="FFFF99"/>
          <w:rtl/>
        </w:rPr>
        <w:t>פרק חמישי: חקירת התנהגותם של רואי חשבון</w:t>
      </w:r>
      <w:bookmarkEnd w:id="85"/>
    </w:p>
    <w:p w:rsidR="00EA03DE" w:rsidRPr="009D153B" w:rsidRDefault="00EA03DE">
      <w:pPr>
        <w:pStyle w:val="P00"/>
        <w:spacing w:before="72"/>
        <w:rPr>
          <w:rStyle w:val="default"/>
          <w:rFonts w:cs="FrankRuehl" w:hint="cs"/>
          <w:rtl/>
        </w:rPr>
      </w:pPr>
      <w:r w:rsidRPr="009D153B">
        <w:rPr>
          <w:lang w:val="he-IL"/>
        </w:rPr>
        <w:pict>
          <v:rect id="_x0000_s2113" style="position:absolute;left:0;text-align:left;margin-left:464.5pt;margin-top:8.05pt;width:75.05pt;height:12.35pt;z-index:251629568" o:allowincell="f" filled="f" stroked="f" strokecolor="lime" strokeweight=".25pt">
            <v:textbox inset="0,0,0,0">
              <w:txbxContent>
                <w:p w:rsidR="00C532B4" w:rsidRDefault="0056693D">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34.</w:t>
      </w:r>
      <w:r w:rsidRPr="009D153B">
        <w:rPr>
          <w:rStyle w:val="big-number"/>
          <w:rFonts w:cs="Miriam"/>
          <w:rtl/>
        </w:rPr>
        <w:tab/>
      </w:r>
      <w:r w:rsidR="0056693D">
        <w:rPr>
          <w:rStyle w:val="default"/>
          <w:rFonts w:cs="FrankRuehl" w:hint="cs"/>
          <w:rtl/>
        </w:rPr>
        <w:t>(בוטלה)</w:t>
      </w:r>
      <w:r w:rsidRPr="009D153B">
        <w:rPr>
          <w:rStyle w:val="default"/>
          <w:rFonts w:cs="FrankRuehl" w:hint="cs"/>
          <w:rtl/>
        </w:rPr>
        <w:t>.</w:t>
      </w:r>
    </w:p>
    <w:p w:rsidR="00C137C0" w:rsidRPr="006412E4" w:rsidRDefault="00C137C0" w:rsidP="00C137C0">
      <w:pPr>
        <w:pStyle w:val="P00"/>
        <w:spacing w:before="0"/>
        <w:rPr>
          <w:rFonts w:hint="cs"/>
          <w:b/>
          <w:bCs/>
          <w:vanish/>
          <w:szCs w:val="20"/>
          <w:shd w:val="clear" w:color="auto" w:fill="FFFF99"/>
          <w:rtl/>
        </w:rPr>
      </w:pPr>
      <w:bookmarkStart w:id="86" w:name="Rov131"/>
      <w:r w:rsidRPr="006412E4">
        <w:rPr>
          <w:rFonts w:hint="cs"/>
          <w:vanish/>
          <w:color w:val="FF0000"/>
          <w:szCs w:val="20"/>
          <w:shd w:val="clear" w:color="auto" w:fill="FFFF99"/>
          <w:rtl/>
        </w:rPr>
        <w:t>מיום 23.12.1965</w:t>
      </w:r>
    </w:p>
    <w:p w:rsidR="00C137C0" w:rsidRPr="006412E4" w:rsidRDefault="00C137C0" w:rsidP="00C137C0">
      <w:pPr>
        <w:pStyle w:val="P00"/>
        <w:spacing w:before="0"/>
        <w:rPr>
          <w:rFonts w:hint="cs"/>
          <w:b/>
          <w:bCs/>
          <w:vanish/>
          <w:szCs w:val="20"/>
          <w:shd w:val="clear" w:color="auto" w:fill="FFFF99"/>
          <w:rtl/>
        </w:rPr>
      </w:pPr>
      <w:r w:rsidRPr="006412E4">
        <w:rPr>
          <w:rFonts w:hint="cs"/>
          <w:b/>
          <w:bCs/>
          <w:vanish/>
          <w:szCs w:val="20"/>
          <w:shd w:val="clear" w:color="auto" w:fill="FFFF99"/>
          <w:rtl/>
        </w:rPr>
        <w:t>תק' תשכ"ו-1965</w:t>
      </w:r>
    </w:p>
    <w:p w:rsidR="00C137C0" w:rsidRPr="006412E4" w:rsidRDefault="00133468" w:rsidP="00133468">
      <w:pPr>
        <w:pStyle w:val="P00"/>
        <w:tabs>
          <w:tab w:val="clear" w:pos="6259"/>
        </w:tabs>
        <w:spacing w:before="0"/>
        <w:rPr>
          <w:rStyle w:val="default"/>
          <w:rFonts w:cs="FrankRuehl" w:hint="cs"/>
          <w:vanish/>
          <w:sz w:val="20"/>
          <w:szCs w:val="20"/>
          <w:shd w:val="clear" w:color="auto" w:fill="FFFF99"/>
          <w:rtl/>
        </w:rPr>
      </w:pPr>
      <w:hyperlink r:id="rId141" w:history="1">
        <w:r w:rsidR="00C137C0" w:rsidRPr="006412E4">
          <w:rPr>
            <w:rStyle w:val="Hyperlink"/>
            <w:rFonts w:hint="cs"/>
            <w:vanish/>
            <w:szCs w:val="20"/>
            <w:shd w:val="clear" w:color="auto" w:fill="FFFF99"/>
            <w:rtl/>
          </w:rPr>
          <w:t>ק"ת תשכ"ו מס' 1</w:t>
        </w:r>
        <w:r w:rsidRPr="006412E4">
          <w:rPr>
            <w:rStyle w:val="Hyperlink"/>
            <w:rFonts w:hint="cs"/>
            <w:vanish/>
            <w:szCs w:val="20"/>
            <w:shd w:val="clear" w:color="auto" w:fill="FFFF99"/>
            <w:rtl/>
          </w:rPr>
          <w:t>812</w:t>
        </w:r>
      </w:hyperlink>
      <w:r w:rsidR="00C137C0" w:rsidRPr="006412E4">
        <w:rPr>
          <w:rFonts w:hint="cs"/>
          <w:vanish/>
          <w:szCs w:val="20"/>
          <w:shd w:val="clear" w:color="auto" w:fill="FFFF99"/>
          <w:rtl/>
        </w:rPr>
        <w:t xml:space="preserve"> מיום 2</w:t>
      </w:r>
      <w:r w:rsidRPr="006412E4">
        <w:rPr>
          <w:rFonts w:hint="cs"/>
          <w:vanish/>
          <w:szCs w:val="20"/>
          <w:shd w:val="clear" w:color="auto" w:fill="FFFF99"/>
          <w:rtl/>
        </w:rPr>
        <w:t>3</w:t>
      </w:r>
      <w:r w:rsidR="00C137C0" w:rsidRPr="006412E4">
        <w:rPr>
          <w:rFonts w:hint="cs"/>
          <w:vanish/>
          <w:szCs w:val="20"/>
          <w:shd w:val="clear" w:color="auto" w:fill="FFFF99"/>
          <w:rtl/>
        </w:rPr>
        <w:t>.12.196</w:t>
      </w:r>
      <w:r w:rsidRPr="006412E4">
        <w:rPr>
          <w:rFonts w:hint="cs"/>
          <w:vanish/>
          <w:szCs w:val="20"/>
          <w:shd w:val="clear" w:color="auto" w:fill="FFFF99"/>
          <w:rtl/>
        </w:rPr>
        <w:t>5</w:t>
      </w:r>
      <w:r w:rsidR="00C137C0" w:rsidRPr="006412E4">
        <w:rPr>
          <w:rFonts w:hint="cs"/>
          <w:vanish/>
          <w:szCs w:val="20"/>
          <w:shd w:val="clear" w:color="auto" w:fill="FFFF99"/>
          <w:rtl/>
        </w:rPr>
        <w:t xml:space="preserve"> עמ' </w:t>
      </w:r>
      <w:r w:rsidRPr="006412E4">
        <w:rPr>
          <w:rFonts w:hint="cs"/>
          <w:vanish/>
          <w:szCs w:val="20"/>
          <w:shd w:val="clear" w:color="auto" w:fill="FFFF99"/>
          <w:rtl/>
        </w:rPr>
        <w:t>510</w:t>
      </w:r>
    </w:p>
    <w:p w:rsidR="00C24280" w:rsidRPr="006412E4" w:rsidRDefault="00133468" w:rsidP="00E02BE9">
      <w:pPr>
        <w:pStyle w:val="P00"/>
        <w:rPr>
          <w:rStyle w:val="default"/>
          <w:rFonts w:cs="FrankRuehl"/>
          <w:vanish/>
          <w:sz w:val="22"/>
          <w:szCs w:val="22"/>
          <w:shd w:val="clear" w:color="auto" w:fill="FFFF99"/>
          <w:rtl/>
        </w:rPr>
      </w:pPr>
      <w:r w:rsidRPr="006412E4">
        <w:rPr>
          <w:rStyle w:val="big-number"/>
          <w:rFonts w:cs="FrankRuehl"/>
          <w:vanish/>
          <w:sz w:val="22"/>
          <w:szCs w:val="22"/>
          <w:shd w:val="clear" w:color="auto" w:fill="FFFF99"/>
          <w:rtl/>
        </w:rPr>
        <w:t>34.</w:t>
      </w:r>
      <w:r w:rsidRPr="006412E4">
        <w:rPr>
          <w:rStyle w:val="big-number"/>
          <w:rFonts w:cs="FrankRuehl"/>
          <w:vanish/>
          <w:sz w:val="22"/>
          <w:szCs w:val="22"/>
          <w:shd w:val="clear" w:color="auto" w:fill="FFFF99"/>
          <w:rtl/>
        </w:rPr>
        <w:tab/>
      </w:r>
      <w:r w:rsidRPr="006412E4">
        <w:rPr>
          <w:rStyle w:val="default"/>
          <w:rFonts w:cs="FrankRuehl" w:hint="cs"/>
          <w:strike/>
          <w:vanish/>
          <w:sz w:val="22"/>
          <w:szCs w:val="22"/>
          <w:shd w:val="clear" w:color="auto" w:fill="FFFF99"/>
          <w:rtl/>
        </w:rPr>
        <w:t>הובאה לידיעתה של המועצה</w:t>
      </w:r>
      <w:r w:rsidRPr="006412E4">
        <w:rPr>
          <w:rStyle w:val="default"/>
          <w:rFonts w:cs="FrankRuehl" w:hint="cs"/>
          <w:vanish/>
          <w:sz w:val="22"/>
          <w:szCs w:val="22"/>
          <w:shd w:val="clear" w:color="auto" w:fill="FFFF99"/>
          <w:rtl/>
        </w:rPr>
        <w:t xml:space="preserve"> </w:t>
      </w:r>
      <w:r w:rsidRPr="006412E4">
        <w:rPr>
          <w:rStyle w:val="default"/>
          <w:rFonts w:cs="FrankRuehl"/>
          <w:vanish/>
          <w:sz w:val="22"/>
          <w:szCs w:val="22"/>
          <w:u w:val="single"/>
          <w:shd w:val="clear" w:color="auto" w:fill="FFFF99"/>
          <w:rtl/>
        </w:rPr>
        <w:t>הו</w:t>
      </w:r>
      <w:r w:rsidRPr="006412E4">
        <w:rPr>
          <w:rStyle w:val="default"/>
          <w:rFonts w:cs="FrankRuehl" w:hint="cs"/>
          <w:vanish/>
          <w:sz w:val="22"/>
          <w:szCs w:val="22"/>
          <w:u w:val="single"/>
          <w:shd w:val="clear" w:color="auto" w:fill="FFFF99"/>
          <w:rtl/>
        </w:rPr>
        <w:t>באה לידיעת המועצה או יושב הראש</w:t>
      </w:r>
      <w:r w:rsidRPr="006412E4">
        <w:rPr>
          <w:rStyle w:val="default"/>
          <w:rFonts w:cs="FrankRuehl" w:hint="cs"/>
          <w:vanish/>
          <w:sz w:val="22"/>
          <w:szCs w:val="22"/>
          <w:shd w:val="clear" w:color="auto" w:fill="FFFF99"/>
          <w:rtl/>
        </w:rPr>
        <w:t xml:space="preserve"> תלונה נגד רואה חשבון בשל התנהגות שאינה הולמת את כבוד המקצוע, יודיע לו הי</w:t>
      </w:r>
      <w:r w:rsidRPr="006412E4">
        <w:rPr>
          <w:rStyle w:val="default"/>
          <w:rFonts w:cs="FrankRuehl"/>
          <w:vanish/>
          <w:sz w:val="22"/>
          <w:szCs w:val="22"/>
          <w:shd w:val="clear" w:color="auto" w:fill="FFFF99"/>
          <w:rtl/>
        </w:rPr>
        <w:t>וש</w:t>
      </w:r>
      <w:r w:rsidRPr="006412E4">
        <w:rPr>
          <w:rStyle w:val="default"/>
          <w:rFonts w:cs="FrankRuehl" w:hint="cs"/>
          <w:vanish/>
          <w:sz w:val="22"/>
          <w:szCs w:val="22"/>
          <w:shd w:val="clear" w:color="auto" w:fill="FFFF99"/>
          <w:rtl/>
        </w:rPr>
        <w:t>ב ראש, בכתב, את פרטי התלונה ואת זכותו להשיב עליה, אם ירצה בכך, במועד שיקבע היושב ראש</w:t>
      </w:r>
      <w:r w:rsidR="00C24280" w:rsidRPr="006412E4">
        <w:rPr>
          <w:rStyle w:val="default"/>
          <w:rFonts w:cs="FrankRuehl" w:hint="cs"/>
          <w:vanish/>
          <w:sz w:val="22"/>
          <w:szCs w:val="22"/>
          <w:shd w:val="clear" w:color="auto" w:fill="FFFF99"/>
          <w:rtl/>
        </w:rPr>
        <w:t>.</w:t>
      </w:r>
    </w:p>
    <w:p w:rsidR="00C24280" w:rsidRPr="006412E4" w:rsidRDefault="00C24280" w:rsidP="00C24280">
      <w:pPr>
        <w:pStyle w:val="P00"/>
        <w:spacing w:before="0"/>
        <w:rPr>
          <w:rStyle w:val="default"/>
          <w:rFonts w:cs="FrankRuehl"/>
          <w:vanish/>
          <w:sz w:val="20"/>
          <w:szCs w:val="20"/>
          <w:shd w:val="clear" w:color="auto" w:fill="FFFF99"/>
          <w:rtl/>
        </w:rPr>
      </w:pPr>
    </w:p>
    <w:p w:rsidR="00C24280" w:rsidRPr="006412E4" w:rsidRDefault="00C24280" w:rsidP="00C24280">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C24280" w:rsidRPr="006412E4" w:rsidRDefault="00C24280" w:rsidP="00C24280">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C24280" w:rsidRPr="006412E4" w:rsidRDefault="00C24280" w:rsidP="00C24280">
      <w:pPr>
        <w:pStyle w:val="P00"/>
        <w:spacing w:before="0"/>
        <w:rPr>
          <w:rStyle w:val="default"/>
          <w:rFonts w:ascii="FrankRuehl" w:hAnsi="FrankRuehl" w:cs="FrankRuehl"/>
          <w:vanish/>
          <w:sz w:val="20"/>
          <w:szCs w:val="20"/>
          <w:shd w:val="clear" w:color="auto" w:fill="FFFF99"/>
          <w:rtl/>
        </w:rPr>
      </w:pPr>
      <w:hyperlink r:id="rId142"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34</w:t>
      </w:r>
    </w:p>
    <w:p w:rsidR="0056693D" w:rsidRPr="006412E4" w:rsidRDefault="0056693D" w:rsidP="0056693D">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56693D" w:rsidRPr="006412E4" w:rsidRDefault="0056693D" w:rsidP="0056693D">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strike/>
          <w:vanish/>
          <w:sz w:val="16"/>
          <w:szCs w:val="16"/>
          <w:shd w:val="clear" w:color="auto" w:fill="FFFF99"/>
          <w:rtl/>
        </w:rPr>
        <w:t>רואה חשבון שהוגשה תלונה נגדו</w:t>
      </w:r>
    </w:p>
    <w:p w:rsidR="00133468" w:rsidRPr="009D153B" w:rsidRDefault="0056693D" w:rsidP="0056693D">
      <w:pPr>
        <w:pStyle w:val="P00"/>
        <w:spacing w:before="0"/>
        <w:rPr>
          <w:rStyle w:val="default"/>
          <w:rFonts w:cs="FrankRuehl"/>
          <w:sz w:val="2"/>
          <w:szCs w:val="2"/>
          <w:rtl/>
        </w:rPr>
      </w:pPr>
      <w:r w:rsidRPr="006412E4">
        <w:rPr>
          <w:rStyle w:val="default"/>
          <w:rFonts w:cs="FrankRuehl"/>
          <w:strike/>
          <w:vanish/>
          <w:sz w:val="22"/>
          <w:szCs w:val="22"/>
          <w:shd w:val="clear" w:color="auto" w:fill="FFFF99"/>
          <w:rtl/>
        </w:rPr>
        <w:t>34.</w:t>
      </w:r>
      <w:r w:rsidRPr="006412E4">
        <w:rPr>
          <w:rStyle w:val="default"/>
          <w:rFonts w:cs="FrankRuehl"/>
          <w:strike/>
          <w:vanish/>
          <w:sz w:val="22"/>
          <w:szCs w:val="22"/>
          <w:shd w:val="clear" w:color="auto" w:fill="FFFF99"/>
          <w:rtl/>
        </w:rPr>
        <w:tab/>
        <w:t>הו</w:t>
      </w:r>
      <w:r w:rsidRPr="006412E4">
        <w:rPr>
          <w:rStyle w:val="default"/>
          <w:rFonts w:cs="FrankRuehl" w:hint="cs"/>
          <w:strike/>
          <w:vanish/>
          <w:sz w:val="22"/>
          <w:szCs w:val="22"/>
          <w:shd w:val="clear" w:color="auto" w:fill="FFFF99"/>
          <w:rtl/>
        </w:rPr>
        <w:t>באה לידיעת המועצה או יושב הראש תלונה נגד רואה חשבון בשל התנהגות שאינה הולמת את כבוד המקצוע, יודיע לו הי</w:t>
      </w:r>
      <w:r w:rsidRPr="006412E4">
        <w:rPr>
          <w:rStyle w:val="default"/>
          <w:rFonts w:cs="FrankRuehl"/>
          <w:strike/>
          <w:vanish/>
          <w:sz w:val="22"/>
          <w:szCs w:val="22"/>
          <w:shd w:val="clear" w:color="auto" w:fill="FFFF99"/>
          <w:rtl/>
        </w:rPr>
        <w:t>וש</w:t>
      </w:r>
      <w:r w:rsidRPr="006412E4">
        <w:rPr>
          <w:rStyle w:val="default"/>
          <w:rFonts w:cs="FrankRuehl" w:hint="cs"/>
          <w:strike/>
          <w:vanish/>
          <w:sz w:val="22"/>
          <w:szCs w:val="22"/>
          <w:shd w:val="clear" w:color="auto" w:fill="FFFF99"/>
          <w:rtl/>
        </w:rPr>
        <w:t>ב ראש, בכתב, את פרטי התלונה ואת זכותו להשיב עליה, אם ירצה בכך, במועד שיקבע היושב ראש.</w:t>
      </w:r>
      <w:bookmarkEnd w:id="86"/>
    </w:p>
    <w:p w:rsidR="00EA03DE" w:rsidRPr="009D153B" w:rsidRDefault="00EA03DE">
      <w:pPr>
        <w:pStyle w:val="P00"/>
        <w:spacing w:before="72"/>
        <w:rPr>
          <w:rStyle w:val="default"/>
          <w:rFonts w:cs="FrankRuehl"/>
          <w:rtl/>
        </w:rPr>
      </w:pPr>
      <w:r w:rsidRPr="009D153B">
        <w:rPr>
          <w:lang w:val="he-IL"/>
        </w:rPr>
        <w:pict>
          <v:rect id="_x0000_s2114" style="position:absolute;left:0;text-align:left;margin-left:464.5pt;margin-top:8.05pt;width:75.05pt;height:12.25pt;z-index:251630592" o:allowincell="f" filled="f" stroked="f" strokecolor="lime" strokeweight=".25pt">
            <v:textbox inset="0,0,0,0">
              <w:txbxContent>
                <w:p w:rsidR="00C532B4" w:rsidRDefault="0056693D" w:rsidP="0098294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35.</w:t>
      </w:r>
      <w:r w:rsidRPr="009D153B">
        <w:rPr>
          <w:rStyle w:val="big-number"/>
          <w:rFonts w:cs="Miriam"/>
          <w:rtl/>
        </w:rPr>
        <w:tab/>
      </w:r>
      <w:r w:rsidRPr="009D153B">
        <w:rPr>
          <w:rStyle w:val="default"/>
          <w:rFonts w:cs="FrankRuehl"/>
          <w:rtl/>
        </w:rPr>
        <w:t>(</w:t>
      </w:r>
      <w:r w:rsidR="0056693D">
        <w:rPr>
          <w:rStyle w:val="default"/>
          <w:rFonts w:cs="FrankRuehl" w:hint="cs"/>
          <w:rtl/>
        </w:rPr>
        <w:t>בוטלה)</w:t>
      </w:r>
      <w:r w:rsidRPr="009D153B">
        <w:rPr>
          <w:rStyle w:val="default"/>
          <w:rFonts w:cs="FrankRuehl" w:hint="cs"/>
          <w:rtl/>
        </w:rPr>
        <w:t>.</w:t>
      </w:r>
    </w:p>
    <w:p w:rsidR="00890E1B" w:rsidRPr="006412E4" w:rsidRDefault="00890E1B" w:rsidP="00890E1B">
      <w:pPr>
        <w:pStyle w:val="P00"/>
        <w:spacing w:before="0"/>
        <w:rPr>
          <w:rFonts w:hint="cs"/>
          <w:b/>
          <w:bCs/>
          <w:vanish/>
          <w:szCs w:val="20"/>
          <w:shd w:val="clear" w:color="auto" w:fill="FFFF99"/>
          <w:rtl/>
        </w:rPr>
      </w:pPr>
      <w:bookmarkStart w:id="87" w:name="Rov132"/>
      <w:r w:rsidRPr="006412E4">
        <w:rPr>
          <w:rFonts w:hint="cs"/>
          <w:vanish/>
          <w:color w:val="FF0000"/>
          <w:szCs w:val="20"/>
          <w:shd w:val="clear" w:color="auto" w:fill="FFFF99"/>
          <w:rtl/>
        </w:rPr>
        <w:t>מיום 1.10.1987</w:t>
      </w:r>
    </w:p>
    <w:p w:rsidR="00890E1B" w:rsidRPr="006412E4" w:rsidRDefault="00890E1B" w:rsidP="00890E1B">
      <w:pPr>
        <w:pStyle w:val="P00"/>
        <w:spacing w:before="0"/>
        <w:rPr>
          <w:rFonts w:hint="cs"/>
          <w:b/>
          <w:bCs/>
          <w:vanish/>
          <w:szCs w:val="20"/>
          <w:shd w:val="clear" w:color="auto" w:fill="FFFF99"/>
          <w:rtl/>
        </w:rPr>
      </w:pPr>
      <w:r w:rsidRPr="006412E4">
        <w:rPr>
          <w:rFonts w:hint="cs"/>
          <w:b/>
          <w:bCs/>
          <w:vanish/>
          <w:szCs w:val="20"/>
          <w:shd w:val="clear" w:color="auto" w:fill="FFFF99"/>
          <w:rtl/>
        </w:rPr>
        <w:t>תק' תשמ"ז-1987</w:t>
      </w:r>
    </w:p>
    <w:p w:rsidR="00890E1B" w:rsidRPr="006412E4" w:rsidRDefault="00890E1B" w:rsidP="00890E1B">
      <w:pPr>
        <w:pStyle w:val="P00"/>
        <w:tabs>
          <w:tab w:val="clear" w:pos="6259"/>
        </w:tabs>
        <w:spacing w:before="0"/>
        <w:rPr>
          <w:rFonts w:hint="cs"/>
          <w:vanish/>
          <w:szCs w:val="20"/>
          <w:shd w:val="clear" w:color="auto" w:fill="FFFF99"/>
          <w:rtl/>
        </w:rPr>
      </w:pPr>
      <w:hyperlink r:id="rId143" w:history="1">
        <w:r w:rsidRPr="006412E4">
          <w:rPr>
            <w:rStyle w:val="Hyperlink"/>
            <w:rFonts w:hint="cs"/>
            <w:vanish/>
            <w:szCs w:val="20"/>
            <w:shd w:val="clear" w:color="auto" w:fill="FFFF99"/>
            <w:rtl/>
          </w:rPr>
          <w:t>ק"ת תשמ"ז מס' 5022</w:t>
        </w:r>
      </w:hyperlink>
      <w:r w:rsidRPr="006412E4">
        <w:rPr>
          <w:rFonts w:hint="cs"/>
          <w:vanish/>
          <w:szCs w:val="20"/>
          <w:shd w:val="clear" w:color="auto" w:fill="FFFF99"/>
          <w:rtl/>
        </w:rPr>
        <w:t xml:space="preserve"> מיום 1.4.1987 עמ' 752</w:t>
      </w:r>
    </w:p>
    <w:p w:rsidR="00890E1B" w:rsidRPr="006412E4" w:rsidRDefault="00890E1B" w:rsidP="00890E1B">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 xml:space="preserve">החלפת תקנה </w:t>
      </w:r>
      <w:r w:rsidR="0056693D" w:rsidRPr="006412E4">
        <w:rPr>
          <w:rFonts w:hint="cs"/>
          <w:b/>
          <w:bCs/>
          <w:vanish/>
          <w:szCs w:val="20"/>
          <w:shd w:val="clear" w:color="auto" w:fill="FFFF99"/>
          <w:rtl/>
        </w:rPr>
        <w:t>3</w:t>
      </w:r>
      <w:r w:rsidRPr="006412E4">
        <w:rPr>
          <w:rFonts w:hint="cs"/>
          <w:b/>
          <w:bCs/>
          <w:vanish/>
          <w:szCs w:val="20"/>
          <w:shd w:val="clear" w:color="auto" w:fill="FFFF99"/>
          <w:rtl/>
        </w:rPr>
        <w:t>5</w:t>
      </w:r>
    </w:p>
    <w:p w:rsidR="00890E1B" w:rsidRPr="006412E4" w:rsidRDefault="00890E1B" w:rsidP="00890E1B">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141B31" w:rsidRPr="006412E4" w:rsidRDefault="00B0169C" w:rsidP="00141B31">
      <w:pPr>
        <w:pStyle w:val="P00"/>
        <w:tabs>
          <w:tab w:val="clear" w:pos="6259"/>
        </w:tabs>
        <w:spacing w:before="20"/>
        <w:rPr>
          <w:rFonts w:cs="Miriam" w:hint="cs"/>
          <w:strike/>
          <w:vanish/>
          <w:sz w:val="16"/>
          <w:szCs w:val="16"/>
          <w:shd w:val="clear" w:color="auto" w:fill="FFFF99"/>
          <w:rtl/>
        </w:rPr>
      </w:pPr>
      <w:r w:rsidRPr="006412E4">
        <w:rPr>
          <w:rFonts w:cs="Miriam" w:hint="cs"/>
          <w:strike/>
          <w:vanish/>
          <w:sz w:val="16"/>
          <w:szCs w:val="16"/>
          <w:shd w:val="clear" w:color="auto" w:fill="FFFF99"/>
          <w:rtl/>
        </w:rPr>
        <w:t>מינוי ועדת חקירה</w:t>
      </w:r>
    </w:p>
    <w:p w:rsidR="00B0169C" w:rsidRPr="006412E4" w:rsidRDefault="00B0169C" w:rsidP="00B0169C">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35.</w:t>
      </w:r>
      <w:r w:rsidRPr="006412E4">
        <w:rPr>
          <w:rStyle w:val="default"/>
          <w:rFonts w:cs="FrankRuehl" w:hint="cs"/>
          <w:strike/>
          <w:vanish/>
          <w:sz w:val="22"/>
          <w:szCs w:val="22"/>
          <w:shd w:val="clear" w:color="auto" w:fill="FFFF99"/>
          <w:rtl/>
        </w:rPr>
        <w:tab/>
        <w:t>(א)</w:t>
      </w:r>
      <w:r w:rsidRPr="006412E4">
        <w:rPr>
          <w:rStyle w:val="default"/>
          <w:rFonts w:cs="FrankRuehl" w:hint="cs"/>
          <w:strike/>
          <w:vanish/>
          <w:sz w:val="22"/>
          <w:szCs w:val="22"/>
          <w:shd w:val="clear" w:color="auto" w:fill="FFFF99"/>
          <w:rtl/>
        </w:rPr>
        <w:tab/>
        <w:t>היושב ראש יביא את התלונה לפני המועצה בתום המועד שנקבע לפי תקנה 34 להגשת התשובה.</w:t>
      </w:r>
    </w:p>
    <w:p w:rsidR="00B0169C" w:rsidRPr="006412E4" w:rsidRDefault="00B0169C" w:rsidP="00B0169C">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hint="cs"/>
          <w:strike/>
          <w:vanish/>
          <w:sz w:val="22"/>
          <w:szCs w:val="22"/>
          <w:shd w:val="clear" w:color="auto" w:fill="FFFF99"/>
          <w:rtl/>
        </w:rPr>
        <w:t>(ב)</w:t>
      </w:r>
      <w:r w:rsidRPr="006412E4">
        <w:rPr>
          <w:rStyle w:val="default"/>
          <w:rFonts w:cs="FrankRuehl" w:hint="cs"/>
          <w:strike/>
          <w:vanish/>
          <w:sz w:val="22"/>
          <w:szCs w:val="22"/>
          <w:shd w:val="clear" w:color="auto" w:fill="FFFF99"/>
          <w:rtl/>
        </w:rPr>
        <w:tab/>
        <w:t>לא השיב רואה החשבון תוך התקופה האמורה, או שתשובתו לא הניחה דעת המועצה, רשאית המועצה למנות ועדה שתחקור בתלונה.</w:t>
      </w:r>
    </w:p>
    <w:p w:rsidR="0056693D" w:rsidRPr="006412E4" w:rsidRDefault="00B0169C" w:rsidP="009D153B">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hint="cs"/>
          <w:vanish/>
          <w:sz w:val="22"/>
          <w:szCs w:val="22"/>
          <w:shd w:val="clear" w:color="auto" w:fill="FFFF99"/>
          <w:rtl/>
        </w:rPr>
        <w:tab/>
      </w:r>
      <w:r w:rsidRPr="006412E4">
        <w:rPr>
          <w:rStyle w:val="default"/>
          <w:rFonts w:cs="FrankRuehl" w:hint="cs"/>
          <w:strike/>
          <w:vanish/>
          <w:sz w:val="22"/>
          <w:szCs w:val="22"/>
          <w:shd w:val="clear" w:color="auto" w:fill="FFFF99"/>
          <w:rtl/>
        </w:rPr>
        <w:t>(ג)</w:t>
      </w:r>
      <w:r w:rsidRPr="006412E4">
        <w:rPr>
          <w:rStyle w:val="default"/>
          <w:rFonts w:cs="FrankRuehl" w:hint="cs"/>
          <w:strike/>
          <w:vanish/>
          <w:sz w:val="22"/>
          <w:szCs w:val="22"/>
          <w:shd w:val="clear" w:color="auto" w:fill="FFFF99"/>
          <w:rtl/>
        </w:rPr>
        <w:tab/>
        <w:t>הועדה תהיה של שלושה מתוך חברי המועצה, שאחד מהם ימונה כיושב ראש הועדה</w:t>
      </w:r>
      <w:r w:rsidR="0056693D" w:rsidRPr="006412E4">
        <w:rPr>
          <w:rStyle w:val="default"/>
          <w:rFonts w:cs="FrankRuehl" w:hint="cs"/>
          <w:strike/>
          <w:vanish/>
          <w:sz w:val="22"/>
          <w:szCs w:val="22"/>
          <w:shd w:val="clear" w:color="auto" w:fill="FFFF99"/>
          <w:rtl/>
        </w:rPr>
        <w:t>.</w:t>
      </w:r>
    </w:p>
    <w:p w:rsidR="0056693D" w:rsidRPr="006412E4" w:rsidRDefault="0056693D" w:rsidP="0056693D">
      <w:pPr>
        <w:pStyle w:val="P00"/>
        <w:spacing w:before="0"/>
        <w:rPr>
          <w:rStyle w:val="default"/>
          <w:rFonts w:cs="FrankRuehl"/>
          <w:vanish/>
          <w:sz w:val="20"/>
          <w:szCs w:val="20"/>
          <w:shd w:val="clear" w:color="auto" w:fill="FFFF99"/>
          <w:rtl/>
        </w:rPr>
      </w:pPr>
    </w:p>
    <w:p w:rsidR="0056693D" w:rsidRPr="006412E4" w:rsidRDefault="0056693D" w:rsidP="0056693D">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hyperlink r:id="rId144"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35</w:t>
      </w:r>
    </w:p>
    <w:p w:rsidR="0056693D" w:rsidRPr="006412E4" w:rsidRDefault="0056693D" w:rsidP="0056693D">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56693D" w:rsidRPr="006412E4" w:rsidRDefault="0056693D" w:rsidP="0056693D">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החלטה על חקירה</w:t>
      </w:r>
    </w:p>
    <w:p w:rsidR="0056693D" w:rsidRPr="006412E4" w:rsidRDefault="0056693D" w:rsidP="0056693D">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35.</w:t>
      </w:r>
      <w:r w:rsidRPr="006412E4">
        <w:rPr>
          <w:rStyle w:val="default"/>
          <w:rFonts w:cs="FrankRuehl"/>
          <w:strike/>
          <w:vanish/>
          <w:sz w:val="22"/>
          <w:szCs w:val="22"/>
          <w:shd w:val="clear" w:color="auto" w:fill="FFFF99"/>
          <w:rtl/>
        </w:rPr>
        <w:tab/>
        <w:t>(א</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יושב ראש יביא את התלונה לפני המועצה בתום המועד שנקבע, לפי תקנה 34, להגשת התשובה.</w:t>
      </w:r>
    </w:p>
    <w:p w:rsidR="0056693D" w:rsidRPr="006412E4" w:rsidRDefault="0056693D" w:rsidP="0056693D">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א השיב רואה החשבון תוך התקופה האמורה או שתשובתו לא הניחה את דעת המועצה,</w:t>
      </w:r>
      <w:r w:rsidRPr="006412E4">
        <w:rPr>
          <w:rStyle w:val="default"/>
          <w:rFonts w:cs="FrankRuehl"/>
          <w:strike/>
          <w:vanish/>
          <w:sz w:val="22"/>
          <w:szCs w:val="22"/>
          <w:shd w:val="clear" w:color="auto" w:fill="FFFF99"/>
          <w:rtl/>
        </w:rPr>
        <w:t xml:space="preserve"> ר</w:t>
      </w:r>
      <w:r w:rsidRPr="006412E4">
        <w:rPr>
          <w:rStyle w:val="default"/>
          <w:rFonts w:cs="FrankRuehl" w:hint="cs"/>
          <w:strike/>
          <w:vanish/>
          <w:sz w:val="22"/>
          <w:szCs w:val="22"/>
          <w:shd w:val="clear" w:color="auto" w:fill="FFFF99"/>
          <w:rtl/>
        </w:rPr>
        <w:t>שאית המועצה להחליט על חקירת התלונה.</w:t>
      </w:r>
    </w:p>
    <w:p w:rsidR="0056693D" w:rsidRPr="006412E4" w:rsidRDefault="0056693D" w:rsidP="0056693D">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(ג</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ח</w:t>
      </w:r>
      <w:r w:rsidRPr="006412E4">
        <w:rPr>
          <w:rStyle w:val="default"/>
          <w:rFonts w:cs="FrankRuehl" w:hint="cs"/>
          <w:strike/>
          <w:vanish/>
          <w:sz w:val="22"/>
          <w:szCs w:val="22"/>
          <w:shd w:val="clear" w:color="auto" w:fill="FFFF99"/>
          <w:rtl/>
        </w:rPr>
        <w:t xml:space="preserve">קירת התלונה תיעשה בידי המועצה או בידי ועדה שהקימה של שלושה מחברי המועצה שאחד מהם תמנה ליושב-ראש הועדה (להלן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הועדה).</w:t>
      </w:r>
    </w:p>
    <w:p w:rsidR="0056693D" w:rsidRPr="006412E4" w:rsidRDefault="0056693D" w:rsidP="0056693D">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(ד</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וראות תקנות אלה לגבי ועדת חקירה יחולו על המועצה כשהיא עורכת חקירה או על הועדה</w:t>
      </w:r>
      <w:r w:rsidRPr="006412E4">
        <w:rPr>
          <w:rStyle w:val="default"/>
          <w:rFonts w:cs="FrankRuehl"/>
          <w:strike/>
          <w:vanish/>
          <w:sz w:val="22"/>
          <w:szCs w:val="22"/>
          <w:shd w:val="clear" w:color="auto" w:fill="FFFF99"/>
          <w:rtl/>
        </w:rPr>
        <w:t>.</w:t>
      </w:r>
    </w:p>
    <w:p w:rsidR="00B0169C" w:rsidRPr="009D153B" w:rsidRDefault="0056693D" w:rsidP="0056693D">
      <w:pPr>
        <w:pStyle w:val="P00"/>
        <w:tabs>
          <w:tab w:val="clear" w:pos="6259"/>
        </w:tabs>
        <w:spacing w:before="0"/>
        <w:rPr>
          <w:rStyle w:val="default"/>
          <w:rFonts w:cs="FrankRuehl" w:hint="cs"/>
          <w:strike/>
          <w:sz w:val="2"/>
          <w:szCs w:val="2"/>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(ה</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קימ</w:t>
      </w:r>
      <w:r w:rsidRPr="006412E4">
        <w:rPr>
          <w:rStyle w:val="default"/>
          <w:rFonts w:cs="FrankRuehl"/>
          <w:strike/>
          <w:vanish/>
          <w:sz w:val="22"/>
          <w:szCs w:val="22"/>
          <w:shd w:val="clear" w:color="auto" w:fill="FFFF99"/>
          <w:rtl/>
        </w:rPr>
        <w:t xml:space="preserve">ה </w:t>
      </w:r>
      <w:r w:rsidRPr="006412E4">
        <w:rPr>
          <w:rStyle w:val="default"/>
          <w:rFonts w:cs="FrankRuehl" w:hint="cs"/>
          <w:strike/>
          <w:vanish/>
          <w:sz w:val="22"/>
          <w:szCs w:val="22"/>
          <w:shd w:val="clear" w:color="auto" w:fill="FFFF99"/>
          <w:rtl/>
        </w:rPr>
        <w:t>המועצה ועדה, יוגשו החלטות הועדה למועצה כהמלצות.</w:t>
      </w:r>
      <w:bookmarkEnd w:id="87"/>
    </w:p>
    <w:p w:rsidR="00EA03DE" w:rsidRDefault="00EA03DE">
      <w:pPr>
        <w:pStyle w:val="P00"/>
        <w:spacing w:before="72"/>
        <w:rPr>
          <w:rStyle w:val="default"/>
          <w:rFonts w:cs="FrankRuehl"/>
          <w:rtl/>
        </w:rPr>
      </w:pPr>
      <w:r w:rsidRPr="009D153B">
        <w:rPr>
          <w:lang w:val="he-IL"/>
        </w:rPr>
        <w:pict>
          <v:rect id="_x0000_s2115" style="position:absolute;left:0;text-align:left;margin-left:464.5pt;margin-top:8.05pt;width:75.05pt;height:10.2pt;z-index:251631616" o:allowincell="f" filled="f" stroked="f" strokecolor="lime" strokeweight=".25pt">
            <v:textbox inset="0,0,0,0">
              <w:txbxContent>
                <w:p w:rsidR="00C532B4" w:rsidRDefault="0056693D">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36.</w:t>
      </w:r>
      <w:r w:rsidRPr="009D153B">
        <w:rPr>
          <w:rStyle w:val="big-number"/>
          <w:rFonts w:cs="Miriam"/>
          <w:rtl/>
        </w:rPr>
        <w:tab/>
      </w:r>
      <w:r w:rsidR="0056693D">
        <w:rPr>
          <w:rStyle w:val="default"/>
          <w:rFonts w:cs="FrankRuehl" w:hint="cs"/>
          <w:rtl/>
        </w:rPr>
        <w:t>(בוטלה)</w:t>
      </w:r>
      <w:r w:rsidRPr="009D153B">
        <w:rPr>
          <w:rStyle w:val="default"/>
          <w:rFonts w:cs="FrankRuehl" w:hint="cs"/>
          <w:rtl/>
        </w:rPr>
        <w:t>.</w:t>
      </w:r>
    </w:p>
    <w:p w:rsidR="0056693D" w:rsidRPr="006412E4" w:rsidRDefault="0056693D" w:rsidP="0056693D">
      <w:pPr>
        <w:pStyle w:val="P00"/>
        <w:spacing w:before="0"/>
        <w:rPr>
          <w:rStyle w:val="default"/>
          <w:rFonts w:ascii="FrankRuehl" w:hAnsi="FrankRuehl" w:cs="FrankRuehl"/>
          <w:vanish/>
          <w:color w:val="FF0000"/>
          <w:sz w:val="20"/>
          <w:szCs w:val="20"/>
          <w:shd w:val="clear" w:color="auto" w:fill="FFFF99"/>
          <w:rtl/>
        </w:rPr>
      </w:pPr>
      <w:bookmarkStart w:id="88" w:name="Rov201"/>
      <w:r w:rsidRPr="006412E4">
        <w:rPr>
          <w:rStyle w:val="default"/>
          <w:rFonts w:ascii="FrankRuehl" w:hAnsi="FrankRuehl" w:cs="FrankRuehl" w:hint="cs"/>
          <w:vanish/>
          <w:color w:val="FF0000"/>
          <w:sz w:val="20"/>
          <w:szCs w:val="20"/>
          <w:shd w:val="clear" w:color="auto" w:fill="FFFF99"/>
          <w:rtl/>
        </w:rPr>
        <w:t>מיום 23.4.2023</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hyperlink r:id="rId145"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36</w:t>
      </w:r>
    </w:p>
    <w:p w:rsidR="0056693D" w:rsidRPr="006412E4" w:rsidRDefault="0056693D" w:rsidP="0056693D">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56693D" w:rsidRPr="006412E4" w:rsidRDefault="0056693D" w:rsidP="0056693D">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הודעה</w:t>
      </w:r>
    </w:p>
    <w:p w:rsidR="0056693D" w:rsidRPr="0056693D" w:rsidRDefault="0056693D" w:rsidP="0056693D">
      <w:pPr>
        <w:pStyle w:val="P00"/>
        <w:tabs>
          <w:tab w:val="clear" w:pos="6259"/>
        </w:tabs>
        <w:spacing w:before="0"/>
        <w:rPr>
          <w:rStyle w:val="default"/>
          <w:rFonts w:cs="FrankRuehl"/>
          <w:strike/>
          <w:sz w:val="2"/>
          <w:szCs w:val="2"/>
          <w:shd w:val="clear" w:color="auto" w:fill="FFFF99"/>
          <w:rtl/>
        </w:rPr>
      </w:pPr>
      <w:r w:rsidRPr="006412E4">
        <w:rPr>
          <w:rStyle w:val="default"/>
          <w:rFonts w:cs="FrankRuehl"/>
          <w:strike/>
          <w:vanish/>
          <w:sz w:val="22"/>
          <w:szCs w:val="22"/>
          <w:shd w:val="clear" w:color="auto" w:fill="FFFF99"/>
          <w:rtl/>
        </w:rPr>
        <w:t>36.</w:t>
      </w:r>
      <w:r w:rsidRPr="006412E4">
        <w:rPr>
          <w:rStyle w:val="default"/>
          <w:rFonts w:cs="FrankRuehl"/>
          <w:strike/>
          <w:vanish/>
          <w:sz w:val="22"/>
          <w:szCs w:val="22"/>
          <w:shd w:val="clear" w:color="auto" w:fill="FFFF99"/>
          <w:rtl/>
        </w:rPr>
        <w:tab/>
        <w:t>הו</w:t>
      </w:r>
      <w:r w:rsidRPr="006412E4">
        <w:rPr>
          <w:rStyle w:val="default"/>
          <w:rFonts w:cs="FrankRuehl" w:hint="cs"/>
          <w:strike/>
          <w:vanish/>
          <w:sz w:val="22"/>
          <w:szCs w:val="22"/>
          <w:shd w:val="clear" w:color="auto" w:fill="FFFF99"/>
          <w:rtl/>
        </w:rPr>
        <w:t>דה רואה החשבון בעובדות המהוות יסוד התלונה, תראה המועצה את העובדות כאילו הוכחו לפני ועדה שנתמנתה כאמור בתקנה 35.</w:t>
      </w:r>
      <w:bookmarkEnd w:id="88"/>
    </w:p>
    <w:p w:rsidR="00EA03DE" w:rsidRPr="009D153B" w:rsidRDefault="00EA03DE">
      <w:pPr>
        <w:pStyle w:val="P00"/>
        <w:spacing w:before="72"/>
        <w:rPr>
          <w:rStyle w:val="default"/>
          <w:rFonts w:cs="FrankRuehl"/>
          <w:rtl/>
        </w:rPr>
      </w:pPr>
      <w:r w:rsidRPr="009D153B">
        <w:rPr>
          <w:lang w:val="he-IL"/>
        </w:rPr>
        <w:pict>
          <v:rect id="_x0000_s2116" style="position:absolute;left:0;text-align:left;margin-left:464.5pt;margin-top:8.05pt;width:75.05pt;height:10.9pt;z-index:251632640" o:allowincell="f" filled="f" stroked="f" strokecolor="lime" strokeweight=".25pt">
            <v:textbox inset="0,0,0,0">
              <w:txbxContent>
                <w:p w:rsidR="00C532B4" w:rsidRDefault="0056693D">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37.</w:t>
      </w:r>
      <w:r w:rsidRPr="009D153B">
        <w:rPr>
          <w:rStyle w:val="big-number"/>
          <w:rFonts w:cs="Miriam"/>
          <w:rtl/>
        </w:rPr>
        <w:tab/>
      </w:r>
      <w:r w:rsidR="0056693D">
        <w:rPr>
          <w:rStyle w:val="default"/>
          <w:rFonts w:cs="FrankRuehl" w:hint="cs"/>
          <w:rtl/>
        </w:rPr>
        <w:t>(בוטלה).</w:t>
      </w:r>
    </w:p>
    <w:p w:rsidR="0056693D" w:rsidRPr="006412E4" w:rsidRDefault="0056693D" w:rsidP="0056693D">
      <w:pPr>
        <w:pStyle w:val="P00"/>
        <w:spacing w:before="0"/>
        <w:rPr>
          <w:rStyle w:val="default"/>
          <w:rFonts w:ascii="FrankRuehl" w:hAnsi="FrankRuehl" w:cs="FrankRuehl"/>
          <w:vanish/>
          <w:color w:val="FF0000"/>
          <w:sz w:val="20"/>
          <w:szCs w:val="20"/>
          <w:shd w:val="clear" w:color="auto" w:fill="FFFF99"/>
          <w:rtl/>
        </w:rPr>
      </w:pPr>
      <w:bookmarkStart w:id="89" w:name="Rov202"/>
      <w:r w:rsidRPr="006412E4">
        <w:rPr>
          <w:rStyle w:val="default"/>
          <w:rFonts w:ascii="FrankRuehl" w:hAnsi="FrankRuehl" w:cs="FrankRuehl" w:hint="cs"/>
          <w:vanish/>
          <w:color w:val="FF0000"/>
          <w:sz w:val="20"/>
          <w:szCs w:val="20"/>
          <w:shd w:val="clear" w:color="auto" w:fill="FFFF99"/>
          <w:rtl/>
        </w:rPr>
        <w:t>מיום 23.4.2023</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hyperlink r:id="rId146"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37</w:t>
      </w:r>
    </w:p>
    <w:p w:rsidR="0056693D" w:rsidRPr="006412E4" w:rsidRDefault="0056693D" w:rsidP="0056693D">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56693D" w:rsidRPr="006412E4" w:rsidRDefault="0056693D" w:rsidP="0056693D">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סמכויות הועדה</w:t>
      </w:r>
    </w:p>
    <w:p w:rsidR="0056693D" w:rsidRPr="006412E4" w:rsidRDefault="0056693D" w:rsidP="0056693D">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37.</w:t>
      </w:r>
      <w:r w:rsidRPr="006412E4">
        <w:rPr>
          <w:rStyle w:val="default"/>
          <w:rFonts w:cs="FrankRuehl"/>
          <w:strike/>
          <w:vanish/>
          <w:sz w:val="22"/>
          <w:szCs w:val="22"/>
          <w:shd w:val="clear" w:color="auto" w:fill="FFFF99"/>
          <w:rtl/>
        </w:rPr>
        <w:tab/>
        <w:t>לו</w:t>
      </w:r>
      <w:r w:rsidRPr="006412E4">
        <w:rPr>
          <w:rStyle w:val="default"/>
          <w:rFonts w:cs="FrankRuehl" w:hint="cs"/>
          <w:strike/>
          <w:vanish/>
          <w:sz w:val="22"/>
          <w:szCs w:val="22"/>
          <w:shd w:val="clear" w:color="auto" w:fill="FFFF99"/>
          <w:rtl/>
        </w:rPr>
        <w:t>עדה שנתמנתה לפי תקנה 35 יהיו סמכויות אלה:</w:t>
      </w:r>
    </w:p>
    <w:p w:rsidR="0056693D" w:rsidRPr="006412E4" w:rsidRDefault="0056693D" w:rsidP="0056693D">
      <w:pPr>
        <w:pStyle w:val="P00"/>
        <w:spacing w:before="0"/>
        <w:ind w:left="62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(1)</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השיג את כל העדויות, בין בכתב ובין</w:t>
      </w:r>
      <w:r w:rsidRPr="006412E4">
        <w:rPr>
          <w:rStyle w:val="default"/>
          <w:rFonts w:cs="FrankRuehl"/>
          <w:strike/>
          <w:vanish/>
          <w:sz w:val="22"/>
          <w:szCs w:val="22"/>
          <w:shd w:val="clear" w:color="auto" w:fill="FFFF99"/>
          <w:rtl/>
        </w:rPr>
        <w:t xml:space="preserve"> ב</w:t>
      </w:r>
      <w:r w:rsidRPr="006412E4">
        <w:rPr>
          <w:rStyle w:val="default"/>
          <w:rFonts w:cs="FrankRuehl" w:hint="cs"/>
          <w:strike/>
          <w:vanish/>
          <w:sz w:val="22"/>
          <w:szCs w:val="22"/>
          <w:shd w:val="clear" w:color="auto" w:fill="FFFF99"/>
          <w:rtl/>
        </w:rPr>
        <w:t>על פה, שראוי להשיגם, לפי דעתה, ולחקור כעד כל אדם שראוי לחקרו לפי דעתה;</w:t>
      </w:r>
    </w:p>
    <w:p w:rsidR="0056693D" w:rsidRPr="006412E4" w:rsidRDefault="0056693D" w:rsidP="0056693D">
      <w:pPr>
        <w:pStyle w:val="P00"/>
        <w:spacing w:before="0"/>
        <w:ind w:left="624"/>
        <w:rPr>
          <w:rStyle w:val="default"/>
          <w:rFonts w:cs="FrankRuehl"/>
          <w:strike/>
          <w:vanish/>
          <w:sz w:val="22"/>
          <w:szCs w:val="22"/>
          <w:shd w:val="clear" w:color="auto" w:fill="FFFF99"/>
          <w:rtl/>
        </w:rPr>
      </w:pPr>
      <w:r w:rsidRPr="006412E4">
        <w:rPr>
          <w:rStyle w:val="default"/>
          <w:rFonts w:cs="FrankRuehl" w:hint="cs"/>
          <w:strike/>
          <w:vanish/>
          <w:sz w:val="22"/>
          <w:szCs w:val="22"/>
          <w:shd w:val="clear" w:color="auto" w:fill="FFFF99"/>
          <w:rtl/>
        </w:rPr>
        <w:t>(2)</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דרוש מכל עד המוסר עדותו, בין בכתב ובין בעל פה, שיקיים אותה בשבועה או בהן צדק באותה צורה שאפשר היה לדרוש ממנו אילו העיד בפני בית המשפט;</w:t>
      </w:r>
    </w:p>
    <w:p w:rsidR="0056693D" w:rsidRPr="006412E4" w:rsidRDefault="0056693D" w:rsidP="0056693D">
      <w:pPr>
        <w:pStyle w:val="P00"/>
        <w:spacing w:before="0"/>
        <w:ind w:left="624"/>
        <w:rPr>
          <w:rStyle w:val="default"/>
          <w:rFonts w:cs="FrankRuehl"/>
          <w:strike/>
          <w:vanish/>
          <w:sz w:val="22"/>
          <w:szCs w:val="22"/>
          <w:shd w:val="clear" w:color="auto" w:fill="FFFF99"/>
          <w:rtl/>
        </w:rPr>
      </w:pPr>
      <w:r w:rsidRPr="006412E4">
        <w:rPr>
          <w:rStyle w:val="default"/>
          <w:rFonts w:cs="FrankRuehl" w:hint="cs"/>
          <w:strike/>
          <w:vanish/>
          <w:sz w:val="22"/>
          <w:szCs w:val="22"/>
          <w:shd w:val="clear" w:color="auto" w:fill="FFFF99"/>
          <w:rtl/>
        </w:rPr>
        <w:t>(3)</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הזמ</w:t>
      </w:r>
      <w:r w:rsidRPr="006412E4">
        <w:rPr>
          <w:rStyle w:val="default"/>
          <w:rFonts w:cs="FrankRuehl"/>
          <w:strike/>
          <w:vanish/>
          <w:sz w:val="22"/>
          <w:szCs w:val="22"/>
          <w:shd w:val="clear" w:color="auto" w:fill="FFFF99"/>
          <w:rtl/>
        </w:rPr>
        <w:t>י</w:t>
      </w:r>
      <w:r w:rsidRPr="006412E4">
        <w:rPr>
          <w:rStyle w:val="default"/>
          <w:rFonts w:cs="FrankRuehl" w:hint="cs"/>
          <w:strike/>
          <w:vanish/>
          <w:sz w:val="22"/>
          <w:szCs w:val="22"/>
          <w:shd w:val="clear" w:color="auto" w:fill="FFFF99"/>
          <w:rtl/>
        </w:rPr>
        <w:t>ן כל אדם להתייצב בכל ישיבה של הועד</w:t>
      </w:r>
      <w:r w:rsidRPr="006412E4">
        <w:rPr>
          <w:rStyle w:val="default"/>
          <w:rFonts w:cs="FrankRuehl"/>
          <w:strike/>
          <w:vanish/>
          <w:sz w:val="22"/>
          <w:szCs w:val="22"/>
          <w:shd w:val="clear" w:color="auto" w:fill="FFFF99"/>
          <w:rtl/>
        </w:rPr>
        <w:t xml:space="preserve">ה </w:t>
      </w:r>
      <w:r w:rsidRPr="006412E4">
        <w:rPr>
          <w:rStyle w:val="default"/>
          <w:rFonts w:cs="FrankRuehl" w:hint="cs"/>
          <w:strike/>
          <w:vanish/>
          <w:sz w:val="22"/>
          <w:szCs w:val="22"/>
          <w:shd w:val="clear" w:color="auto" w:fill="FFFF99"/>
          <w:rtl/>
        </w:rPr>
        <w:t>על מנת לחקרו כעד ולדרוש מאתו להגיש כל מסמך שברשותו, פרט למקרים מיוחדים שמן הדין לפטרו מכך;</w:t>
      </w:r>
    </w:p>
    <w:p w:rsidR="0056693D" w:rsidRPr="006412E4" w:rsidRDefault="0056693D" w:rsidP="0056693D">
      <w:pPr>
        <w:pStyle w:val="P00"/>
        <w:spacing w:before="0"/>
        <w:ind w:left="624"/>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(4)</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הוציא צו הכופה אדם, שלא</w:t>
      </w:r>
      <w:r w:rsidRPr="006412E4">
        <w:rPr>
          <w:rStyle w:val="default"/>
          <w:rFonts w:cs="FrankRuehl"/>
          <w:strike/>
          <w:vanish/>
          <w:sz w:val="22"/>
          <w:szCs w:val="22"/>
          <w:shd w:val="clear" w:color="auto" w:fill="FFFF99"/>
          <w:rtl/>
        </w:rPr>
        <w:t xml:space="preserve"> ה</w:t>
      </w:r>
      <w:r w:rsidRPr="006412E4">
        <w:rPr>
          <w:rStyle w:val="default"/>
          <w:rFonts w:cs="FrankRuehl" w:hint="cs"/>
          <w:strike/>
          <w:vanish/>
          <w:sz w:val="22"/>
          <w:szCs w:val="22"/>
          <w:shd w:val="clear" w:color="auto" w:fill="FFFF99"/>
          <w:rtl/>
        </w:rPr>
        <w:t>תייצב לפני הועדה לאחר שנדרש לכך ולא הצטדק כדי הנחת דעתה של הועדה, להתייצב לפני הועדה ולשלם את כל ההוצאות שנגרמו בגלל סירובו לציית להזמנה או בגלל הבאתו לדין בכפיה, וכן לקנוס אותו בקנס שלא יעלה על חמש לירות;</w:t>
      </w:r>
    </w:p>
    <w:p w:rsidR="0056693D" w:rsidRPr="006412E4" w:rsidRDefault="0056693D" w:rsidP="0056693D">
      <w:pPr>
        <w:pStyle w:val="P00"/>
        <w:spacing w:before="0"/>
        <w:ind w:left="624"/>
        <w:rPr>
          <w:rStyle w:val="default"/>
          <w:rFonts w:cs="FrankRuehl"/>
          <w:strike/>
          <w:vanish/>
          <w:sz w:val="22"/>
          <w:szCs w:val="22"/>
          <w:shd w:val="clear" w:color="auto" w:fill="FFFF99"/>
          <w:rtl/>
        </w:rPr>
      </w:pPr>
      <w:r w:rsidRPr="006412E4">
        <w:rPr>
          <w:rStyle w:val="default"/>
          <w:rFonts w:cs="FrankRuehl" w:hint="cs"/>
          <w:strike/>
          <w:vanish/>
          <w:sz w:val="22"/>
          <w:szCs w:val="22"/>
          <w:shd w:val="clear" w:color="auto" w:fill="FFFF99"/>
          <w:rtl/>
        </w:rPr>
        <w:t>(5)</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קנוס בקנ</w:t>
      </w:r>
      <w:r w:rsidRPr="006412E4">
        <w:rPr>
          <w:rStyle w:val="default"/>
          <w:rFonts w:cs="FrankRuehl"/>
          <w:strike/>
          <w:vanish/>
          <w:sz w:val="22"/>
          <w:szCs w:val="22"/>
          <w:shd w:val="clear" w:color="auto" w:fill="FFFF99"/>
          <w:rtl/>
        </w:rPr>
        <w:t>ס</w:t>
      </w:r>
      <w:r w:rsidRPr="006412E4">
        <w:rPr>
          <w:rStyle w:val="default"/>
          <w:rFonts w:cs="FrankRuehl" w:hint="cs"/>
          <w:strike/>
          <w:vanish/>
          <w:sz w:val="22"/>
          <w:szCs w:val="22"/>
          <w:shd w:val="clear" w:color="auto" w:fill="FFFF99"/>
          <w:rtl/>
        </w:rPr>
        <w:t xml:space="preserve"> שלא יעלה על חמש לירות כל אדם שנדר</w:t>
      </w:r>
      <w:r w:rsidRPr="006412E4">
        <w:rPr>
          <w:rStyle w:val="default"/>
          <w:rFonts w:cs="FrankRuehl"/>
          <w:strike/>
          <w:vanish/>
          <w:sz w:val="22"/>
          <w:szCs w:val="22"/>
          <w:shd w:val="clear" w:color="auto" w:fill="FFFF99"/>
          <w:rtl/>
        </w:rPr>
        <w:t xml:space="preserve">ש </w:t>
      </w:r>
      <w:r w:rsidRPr="006412E4">
        <w:rPr>
          <w:rStyle w:val="default"/>
          <w:rFonts w:cs="FrankRuehl" w:hint="cs"/>
          <w:strike/>
          <w:vanish/>
          <w:sz w:val="22"/>
          <w:szCs w:val="22"/>
          <w:shd w:val="clear" w:color="auto" w:fill="FFFF99"/>
          <w:rtl/>
        </w:rPr>
        <w:t>על ידי הועדה להעיד בשבועה או בהן צדק או להגיש מסמך, וסירב לעשות זאת מבלי להצטדק על סירובו כדי הנחת דעתה של הועדה; ואילו אם התנגד עד להשיב על שאלה, מחמת שהדבר עלול להפלילו, אין לדרוש ממנו להשיב על אותה שאלה ואין לקנוס או</w:t>
      </w:r>
      <w:r w:rsidRPr="006412E4">
        <w:rPr>
          <w:rStyle w:val="default"/>
          <w:rFonts w:cs="FrankRuehl"/>
          <w:strike/>
          <w:vanish/>
          <w:sz w:val="22"/>
          <w:szCs w:val="22"/>
          <w:shd w:val="clear" w:color="auto" w:fill="FFFF99"/>
          <w:rtl/>
        </w:rPr>
        <w:t>ת</w:t>
      </w:r>
      <w:r w:rsidRPr="006412E4">
        <w:rPr>
          <w:rStyle w:val="default"/>
          <w:rFonts w:cs="FrankRuehl" w:hint="cs"/>
          <w:strike/>
          <w:vanish/>
          <w:sz w:val="22"/>
          <w:szCs w:val="22"/>
          <w:shd w:val="clear" w:color="auto" w:fill="FFFF99"/>
          <w:rtl/>
        </w:rPr>
        <w:t>ו בשל התנגדות זו;</w:t>
      </w:r>
    </w:p>
    <w:p w:rsidR="0056693D" w:rsidRPr="006412E4" w:rsidRDefault="0056693D" w:rsidP="0056693D">
      <w:pPr>
        <w:pStyle w:val="P00"/>
        <w:spacing w:before="0"/>
        <w:ind w:left="624"/>
        <w:rPr>
          <w:rStyle w:val="default"/>
          <w:rFonts w:cs="FrankRuehl"/>
          <w:strike/>
          <w:vanish/>
          <w:sz w:val="22"/>
          <w:szCs w:val="22"/>
          <w:shd w:val="clear" w:color="auto" w:fill="FFFF99"/>
          <w:rtl/>
        </w:rPr>
      </w:pPr>
      <w:r w:rsidRPr="006412E4">
        <w:rPr>
          <w:rStyle w:val="default"/>
          <w:rFonts w:cs="FrankRuehl" w:hint="cs"/>
          <w:strike/>
          <w:vanish/>
          <w:sz w:val="22"/>
          <w:szCs w:val="22"/>
          <w:shd w:val="clear" w:color="auto" w:fill="FFFF99"/>
          <w:rtl/>
        </w:rPr>
        <w:t>(6)</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קבל כל ראיה</w:t>
      </w:r>
      <w:r w:rsidRPr="006412E4">
        <w:rPr>
          <w:rStyle w:val="default"/>
          <w:rFonts w:cs="FrankRuehl"/>
          <w:strike/>
          <w:vanish/>
          <w:sz w:val="22"/>
          <w:szCs w:val="22"/>
          <w:shd w:val="clear" w:color="auto" w:fill="FFFF99"/>
          <w:rtl/>
        </w:rPr>
        <w:t>, ב</w:t>
      </w:r>
      <w:r w:rsidRPr="006412E4">
        <w:rPr>
          <w:rStyle w:val="default"/>
          <w:rFonts w:cs="FrankRuehl" w:hint="cs"/>
          <w:strike/>
          <w:vanish/>
          <w:sz w:val="22"/>
          <w:szCs w:val="22"/>
          <w:shd w:val="clear" w:color="auto" w:fill="FFFF99"/>
          <w:rtl/>
        </w:rPr>
        <w:t>כתב או בעל פה, אף אם אינה כשרה להתקבל במשפטים אזרחיים או פליליים;</w:t>
      </w:r>
    </w:p>
    <w:p w:rsidR="0056693D" w:rsidRPr="006412E4" w:rsidRDefault="0056693D" w:rsidP="0056693D">
      <w:pPr>
        <w:pStyle w:val="P00"/>
        <w:spacing w:before="0"/>
        <w:ind w:left="624"/>
        <w:rPr>
          <w:rStyle w:val="default"/>
          <w:rFonts w:cs="FrankRuehl"/>
          <w:strike/>
          <w:vanish/>
          <w:sz w:val="22"/>
          <w:szCs w:val="22"/>
          <w:shd w:val="clear" w:color="auto" w:fill="FFFF99"/>
          <w:rtl/>
        </w:rPr>
      </w:pPr>
      <w:r w:rsidRPr="006412E4">
        <w:rPr>
          <w:rStyle w:val="default"/>
          <w:rFonts w:cs="FrankRuehl" w:hint="cs"/>
          <w:strike/>
          <w:vanish/>
          <w:sz w:val="22"/>
          <w:szCs w:val="22"/>
          <w:shd w:val="clear" w:color="auto" w:fill="FFFF99"/>
          <w:rtl/>
        </w:rPr>
        <w:t>(7)</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קיים דיוניה, או חלק מדיוניה, בפומבי או בדלתיים סגורות, לפי ראות עיניה;</w:t>
      </w:r>
    </w:p>
    <w:p w:rsidR="0056693D" w:rsidRPr="0056693D" w:rsidRDefault="0056693D" w:rsidP="0056693D">
      <w:pPr>
        <w:pStyle w:val="P00"/>
        <w:spacing w:before="0"/>
        <w:ind w:left="624"/>
        <w:rPr>
          <w:rStyle w:val="default"/>
          <w:rFonts w:cs="FrankRuehl"/>
          <w:sz w:val="2"/>
          <w:szCs w:val="2"/>
          <w:rtl/>
        </w:rPr>
      </w:pPr>
      <w:r w:rsidRPr="006412E4">
        <w:rPr>
          <w:rStyle w:val="default"/>
          <w:rFonts w:cs="FrankRuehl" w:hint="cs"/>
          <w:strike/>
          <w:vanish/>
          <w:sz w:val="22"/>
          <w:szCs w:val="22"/>
          <w:shd w:val="clear" w:color="auto" w:fill="FFFF99"/>
          <w:rtl/>
        </w:rPr>
        <w:t>(8)</w:t>
      </w:r>
      <w:r w:rsidRPr="006412E4">
        <w:rPr>
          <w:rStyle w:val="default"/>
          <w:rFonts w:cs="FrankRuehl"/>
          <w:strike/>
          <w:vanish/>
          <w:sz w:val="22"/>
          <w:szCs w:val="22"/>
          <w:shd w:val="clear" w:color="auto" w:fill="FFFF99"/>
          <w:rtl/>
        </w:rPr>
        <w:tab/>
        <w:t>ל</w:t>
      </w:r>
      <w:r w:rsidRPr="006412E4">
        <w:rPr>
          <w:rStyle w:val="default"/>
          <w:rFonts w:cs="FrankRuehl" w:hint="cs"/>
          <w:strike/>
          <w:vanish/>
          <w:sz w:val="22"/>
          <w:szCs w:val="22"/>
          <w:shd w:val="clear" w:color="auto" w:fill="FFFF99"/>
          <w:rtl/>
        </w:rPr>
        <w:t>פסוק לכל אדם שהתייצב בישיבה מישיבות הועדה את ההוצאות שהוציא לדעת הועדה, בקשר עם התייצבותו בישיבה.</w:t>
      </w:r>
      <w:bookmarkEnd w:id="89"/>
    </w:p>
    <w:p w:rsidR="00EA03DE" w:rsidRPr="009D153B" w:rsidRDefault="00EA03DE">
      <w:pPr>
        <w:pStyle w:val="P00"/>
        <w:spacing w:before="72"/>
        <w:rPr>
          <w:rStyle w:val="default"/>
          <w:rFonts w:cs="FrankRuehl"/>
          <w:rtl/>
        </w:rPr>
      </w:pPr>
      <w:r w:rsidRPr="009D153B">
        <w:rPr>
          <w:lang w:val="he-IL"/>
        </w:rPr>
        <w:pict>
          <v:rect id="_x0000_s2117" style="position:absolute;left:0;text-align:left;margin-left:464.5pt;margin-top:8.05pt;width:75.05pt;height:12.1pt;z-index:251633664" o:allowincell="f" filled="f" stroked="f" strokecolor="lime" strokeweight=".25pt">
            <v:textbox inset="0,0,0,0">
              <w:txbxContent>
                <w:p w:rsidR="00C532B4" w:rsidRDefault="0056693D" w:rsidP="009C68B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38.</w:t>
      </w:r>
      <w:r w:rsidRPr="009D153B">
        <w:rPr>
          <w:rStyle w:val="big-number"/>
          <w:rFonts w:cs="Miriam"/>
          <w:rtl/>
        </w:rPr>
        <w:tab/>
      </w:r>
      <w:r w:rsidRPr="009D153B">
        <w:rPr>
          <w:rStyle w:val="default"/>
          <w:rFonts w:cs="FrankRuehl"/>
          <w:rtl/>
        </w:rPr>
        <w:t>(</w:t>
      </w:r>
      <w:r w:rsidR="0056693D">
        <w:rPr>
          <w:rStyle w:val="default"/>
          <w:rFonts w:cs="FrankRuehl" w:hint="cs"/>
          <w:rtl/>
        </w:rPr>
        <w:t>בוטלה)</w:t>
      </w:r>
      <w:r w:rsidRPr="009D153B">
        <w:rPr>
          <w:rStyle w:val="default"/>
          <w:rFonts w:cs="FrankRuehl" w:hint="cs"/>
          <w:rtl/>
        </w:rPr>
        <w:t>.</w:t>
      </w:r>
    </w:p>
    <w:p w:rsidR="0056693D" w:rsidRPr="006412E4" w:rsidRDefault="0056693D" w:rsidP="0056693D">
      <w:pPr>
        <w:pStyle w:val="P00"/>
        <w:spacing w:before="0"/>
        <w:rPr>
          <w:rStyle w:val="default"/>
          <w:rFonts w:ascii="FrankRuehl" w:hAnsi="FrankRuehl" w:cs="FrankRuehl"/>
          <w:vanish/>
          <w:color w:val="FF0000"/>
          <w:sz w:val="20"/>
          <w:szCs w:val="20"/>
          <w:shd w:val="clear" w:color="auto" w:fill="FFFF99"/>
          <w:rtl/>
        </w:rPr>
      </w:pPr>
      <w:bookmarkStart w:id="90" w:name="Rov203"/>
      <w:r w:rsidRPr="006412E4">
        <w:rPr>
          <w:rStyle w:val="default"/>
          <w:rFonts w:ascii="FrankRuehl" w:hAnsi="FrankRuehl" w:cs="FrankRuehl" w:hint="cs"/>
          <w:vanish/>
          <w:color w:val="FF0000"/>
          <w:sz w:val="20"/>
          <w:szCs w:val="20"/>
          <w:shd w:val="clear" w:color="auto" w:fill="FFFF99"/>
          <w:rtl/>
        </w:rPr>
        <w:t>מיום 23.4.2023</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hyperlink r:id="rId147"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38</w:t>
      </w:r>
    </w:p>
    <w:p w:rsidR="0056693D" w:rsidRPr="006412E4" w:rsidRDefault="0056693D" w:rsidP="0056693D">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56693D" w:rsidRPr="006412E4" w:rsidRDefault="0056693D" w:rsidP="0056693D">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סדרי הדין בועדה</w:t>
      </w:r>
    </w:p>
    <w:p w:rsidR="0056693D" w:rsidRPr="006412E4" w:rsidRDefault="0056693D" w:rsidP="0056693D">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38.</w:t>
      </w:r>
      <w:r w:rsidRPr="006412E4">
        <w:rPr>
          <w:rStyle w:val="default"/>
          <w:rFonts w:cs="FrankRuehl"/>
          <w:strike/>
          <w:vanish/>
          <w:sz w:val="22"/>
          <w:szCs w:val="22"/>
          <w:shd w:val="clear" w:color="auto" w:fill="FFFF99"/>
          <w:rtl/>
        </w:rPr>
        <w:tab/>
        <w:t>(א</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מ</w:t>
      </w:r>
      <w:r w:rsidRPr="006412E4">
        <w:rPr>
          <w:rStyle w:val="default"/>
          <w:rFonts w:cs="FrankRuehl" w:hint="cs"/>
          <w:strike/>
          <w:vanish/>
          <w:sz w:val="22"/>
          <w:szCs w:val="22"/>
          <w:shd w:val="clear" w:color="auto" w:fill="FFFF99"/>
          <w:rtl/>
        </w:rPr>
        <w:t>ועד ישיבות הועדה ומקומן יקבע יושב ראש הועדה.</w:t>
      </w:r>
    </w:p>
    <w:p w:rsidR="00EA03DE" w:rsidRPr="006412E4" w:rsidRDefault="00EA03DE" w:rsidP="0056693D">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ש</w:t>
      </w:r>
      <w:r w:rsidRPr="006412E4">
        <w:rPr>
          <w:rStyle w:val="default"/>
          <w:rFonts w:cs="FrankRuehl" w:hint="cs"/>
          <w:strike/>
          <w:vanish/>
          <w:sz w:val="22"/>
          <w:szCs w:val="22"/>
          <w:shd w:val="clear" w:color="auto" w:fill="FFFF99"/>
          <w:rtl/>
        </w:rPr>
        <w:t>נים מחברי הועדה, ובתוכם יושב ראש הועדה, יהיו מנין חוקי בישיבותיה.</w:t>
      </w:r>
    </w:p>
    <w:p w:rsidR="00EA03DE" w:rsidRPr="006412E4" w:rsidRDefault="00EA03DE" w:rsidP="0056693D">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(ג</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י</w:t>
      </w:r>
      <w:r w:rsidRPr="006412E4">
        <w:rPr>
          <w:rStyle w:val="default"/>
          <w:rFonts w:cs="FrankRuehl" w:hint="cs"/>
          <w:strike/>
          <w:vanish/>
          <w:sz w:val="22"/>
          <w:szCs w:val="22"/>
          <w:shd w:val="clear" w:color="auto" w:fill="FFFF99"/>
          <w:rtl/>
        </w:rPr>
        <w:t>ושב ראש הועדה ינהל פרוטוקול של כל ישיבותיה ויחתום עליו.</w:t>
      </w:r>
    </w:p>
    <w:p w:rsidR="00EA03DE" w:rsidRPr="0056693D" w:rsidRDefault="00EA03DE" w:rsidP="0056693D">
      <w:pPr>
        <w:pStyle w:val="P00"/>
        <w:tabs>
          <w:tab w:val="clear" w:pos="6259"/>
        </w:tabs>
        <w:spacing w:before="0"/>
        <w:rPr>
          <w:rStyle w:val="default"/>
          <w:rFonts w:cs="FrankRuehl"/>
          <w:strike/>
          <w:sz w:val="2"/>
          <w:szCs w:val="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(ד</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ב</w:t>
      </w:r>
      <w:r w:rsidRPr="006412E4">
        <w:rPr>
          <w:rStyle w:val="default"/>
          <w:rFonts w:cs="FrankRuehl" w:hint="cs"/>
          <w:strike/>
          <w:vanish/>
          <w:sz w:val="22"/>
          <w:szCs w:val="22"/>
          <w:shd w:val="clear" w:color="auto" w:fill="FFFF99"/>
          <w:rtl/>
        </w:rPr>
        <w:t>מידה שסדרי הדין בועדה לא נקבעו בתקנות אלה, תקבעם הועדה לעצמה.</w:t>
      </w:r>
      <w:bookmarkEnd w:id="90"/>
    </w:p>
    <w:p w:rsidR="00EA03DE" w:rsidRPr="009D153B" w:rsidRDefault="00EA03DE" w:rsidP="00982948">
      <w:pPr>
        <w:pStyle w:val="P00"/>
        <w:spacing w:before="72"/>
        <w:rPr>
          <w:rStyle w:val="default"/>
          <w:rFonts w:cs="FrankRuehl"/>
          <w:rtl/>
        </w:rPr>
      </w:pPr>
      <w:r w:rsidRPr="009D153B">
        <w:rPr>
          <w:lang w:val="he-IL"/>
        </w:rPr>
        <w:pict>
          <v:rect id="_x0000_s2118" style="position:absolute;left:0;text-align:left;margin-left:464.5pt;margin-top:8.05pt;width:75.05pt;height:9.65pt;z-index:251634688" o:allowincell="f" filled="f" stroked="f" strokecolor="lime" strokeweight=".25pt">
            <v:textbox inset="0,0,0,0">
              <w:txbxContent>
                <w:p w:rsidR="00C532B4" w:rsidRDefault="0056693D">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39.</w:t>
      </w:r>
      <w:r w:rsidRPr="009D153B">
        <w:rPr>
          <w:rStyle w:val="big-number"/>
          <w:rFonts w:cs="Miriam"/>
          <w:rtl/>
        </w:rPr>
        <w:tab/>
      </w:r>
      <w:r w:rsidRPr="009D153B">
        <w:rPr>
          <w:rStyle w:val="default"/>
          <w:rFonts w:cs="FrankRuehl"/>
          <w:rtl/>
        </w:rPr>
        <w:t>(</w:t>
      </w:r>
      <w:r w:rsidR="0056693D">
        <w:rPr>
          <w:rStyle w:val="default"/>
          <w:rFonts w:cs="FrankRuehl" w:hint="cs"/>
          <w:rtl/>
        </w:rPr>
        <w:t>בוטלה)</w:t>
      </w:r>
      <w:r w:rsidRPr="009D153B">
        <w:rPr>
          <w:rStyle w:val="default"/>
          <w:rFonts w:cs="FrankRuehl" w:hint="cs"/>
          <w:rtl/>
        </w:rPr>
        <w:t>.</w:t>
      </w:r>
    </w:p>
    <w:p w:rsidR="0056693D" w:rsidRPr="006412E4" w:rsidRDefault="0056693D" w:rsidP="0056693D">
      <w:pPr>
        <w:pStyle w:val="P00"/>
        <w:spacing w:before="0"/>
        <w:rPr>
          <w:rStyle w:val="default"/>
          <w:rFonts w:ascii="FrankRuehl" w:hAnsi="FrankRuehl" w:cs="FrankRuehl"/>
          <w:vanish/>
          <w:color w:val="FF0000"/>
          <w:sz w:val="20"/>
          <w:szCs w:val="20"/>
          <w:shd w:val="clear" w:color="auto" w:fill="FFFF99"/>
          <w:rtl/>
        </w:rPr>
      </w:pPr>
      <w:bookmarkStart w:id="91" w:name="Rov204"/>
      <w:r w:rsidRPr="006412E4">
        <w:rPr>
          <w:rStyle w:val="default"/>
          <w:rFonts w:ascii="FrankRuehl" w:hAnsi="FrankRuehl" w:cs="FrankRuehl" w:hint="cs"/>
          <w:vanish/>
          <w:color w:val="FF0000"/>
          <w:sz w:val="20"/>
          <w:szCs w:val="20"/>
          <w:shd w:val="clear" w:color="auto" w:fill="FFFF99"/>
          <w:rtl/>
        </w:rPr>
        <w:t>מיום 23.4.2023</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hyperlink r:id="rId148"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56693D" w:rsidRPr="006412E4" w:rsidRDefault="0056693D" w:rsidP="0056693D">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39</w:t>
      </w:r>
    </w:p>
    <w:p w:rsidR="0056693D" w:rsidRPr="006412E4" w:rsidRDefault="0056693D" w:rsidP="0056693D">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56693D" w:rsidRPr="006412E4" w:rsidRDefault="0056693D" w:rsidP="0056693D">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זכויות הנתבע</w:t>
      </w:r>
    </w:p>
    <w:p w:rsidR="0056693D" w:rsidRPr="006412E4" w:rsidRDefault="0056693D" w:rsidP="0056693D">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39.</w:t>
      </w:r>
      <w:r w:rsidRPr="006412E4">
        <w:rPr>
          <w:rStyle w:val="default"/>
          <w:rFonts w:cs="FrankRuehl"/>
          <w:strike/>
          <w:vanish/>
          <w:sz w:val="22"/>
          <w:szCs w:val="22"/>
          <w:shd w:val="clear" w:color="auto" w:fill="FFFF99"/>
          <w:rtl/>
        </w:rPr>
        <w:tab/>
        <w:t>(א)</w:t>
      </w:r>
      <w:r w:rsidRPr="006412E4">
        <w:rPr>
          <w:rStyle w:val="default"/>
          <w:rFonts w:cs="FrankRuehl"/>
          <w:strike/>
          <w:vanish/>
          <w:sz w:val="22"/>
          <w:szCs w:val="22"/>
          <w:shd w:val="clear" w:color="auto" w:fill="FFFF99"/>
          <w:rtl/>
        </w:rPr>
        <w:tab/>
        <w:t>ר</w:t>
      </w:r>
      <w:r w:rsidRPr="006412E4">
        <w:rPr>
          <w:rStyle w:val="default"/>
          <w:rFonts w:cs="FrankRuehl" w:hint="cs"/>
          <w:strike/>
          <w:vanish/>
          <w:sz w:val="22"/>
          <w:szCs w:val="22"/>
          <w:shd w:val="clear" w:color="auto" w:fill="FFFF99"/>
          <w:rtl/>
        </w:rPr>
        <w:t xml:space="preserve">ואה חשבון שהוגשה נגדו תלונה (להלן </w:t>
      </w:r>
      <w:r w:rsidRPr="006412E4">
        <w:rPr>
          <w:rStyle w:val="default"/>
          <w:rFonts w:cs="FrankRuehl"/>
          <w:strike/>
          <w:vanish/>
          <w:sz w:val="22"/>
          <w:szCs w:val="22"/>
          <w:shd w:val="clear" w:color="auto" w:fill="FFFF99"/>
          <w:rtl/>
        </w:rPr>
        <w:t xml:space="preserve">– </w:t>
      </w:r>
      <w:r w:rsidRPr="006412E4">
        <w:rPr>
          <w:rStyle w:val="default"/>
          <w:rFonts w:cs="FrankRuehl" w:hint="cs"/>
          <w:strike/>
          <w:vanish/>
          <w:sz w:val="22"/>
          <w:szCs w:val="22"/>
          <w:shd w:val="clear" w:color="auto" w:fill="FFFF99"/>
          <w:rtl/>
        </w:rPr>
        <w:t>הנתבע) יוזמן על ידי יושב ראש הועדה להתייצב לפני הועדה ולהיות נוכח בישיבותיה, פרט לישיבה שנועדה להתיעצות בין חברי הועדה לבין עצמם; הוזמן הנתבע ולא הת</w:t>
      </w:r>
      <w:r w:rsidRPr="006412E4">
        <w:rPr>
          <w:rStyle w:val="default"/>
          <w:rFonts w:cs="FrankRuehl"/>
          <w:strike/>
          <w:vanish/>
          <w:sz w:val="22"/>
          <w:szCs w:val="22"/>
          <w:shd w:val="clear" w:color="auto" w:fill="FFFF99"/>
          <w:rtl/>
        </w:rPr>
        <w:t>י</w:t>
      </w:r>
      <w:r w:rsidRPr="006412E4">
        <w:rPr>
          <w:rStyle w:val="default"/>
          <w:rFonts w:cs="FrankRuehl" w:hint="cs"/>
          <w:strike/>
          <w:vanish/>
          <w:sz w:val="22"/>
          <w:szCs w:val="22"/>
          <w:shd w:val="clear" w:color="auto" w:fill="FFFF99"/>
          <w:rtl/>
        </w:rPr>
        <w:t>יצב, אין הועדה חייבת לדחות את הישיבה בשל כך בלבד.</w:t>
      </w:r>
    </w:p>
    <w:p w:rsidR="00EA03DE" w:rsidRPr="006412E4" w:rsidRDefault="00EA03DE" w:rsidP="0056693D">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נתבע רשאי לח</w:t>
      </w:r>
      <w:r w:rsidRPr="006412E4">
        <w:rPr>
          <w:rStyle w:val="default"/>
          <w:rFonts w:cs="FrankRuehl"/>
          <w:strike/>
          <w:vanish/>
          <w:sz w:val="22"/>
          <w:szCs w:val="22"/>
          <w:shd w:val="clear" w:color="auto" w:fill="FFFF99"/>
          <w:rtl/>
        </w:rPr>
        <w:t>קו</w:t>
      </w:r>
      <w:r w:rsidRPr="006412E4">
        <w:rPr>
          <w:rStyle w:val="default"/>
          <w:rFonts w:cs="FrankRuehl" w:hint="cs"/>
          <w:strike/>
          <w:vanish/>
          <w:sz w:val="22"/>
          <w:szCs w:val="22"/>
          <w:shd w:val="clear" w:color="auto" w:fill="FFFF99"/>
          <w:rtl/>
        </w:rPr>
        <w:t>ר כל עד המתייצב לפני הועדה ולקבל העתק מכל מסמך המוגש לה או לעיין בו.</w:t>
      </w:r>
    </w:p>
    <w:p w:rsidR="00EA03DE" w:rsidRPr="006412E4" w:rsidRDefault="00EA03DE" w:rsidP="0056693D">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(ג</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נתבע רשאי, אך אינו חייב, להעיד לפני הועדה להגנתו, והוא רשאי להביא לפניה עדים וראיות אחרות להוכחת טענותיו.</w:t>
      </w:r>
    </w:p>
    <w:p w:rsidR="00EA03DE" w:rsidRPr="00100DE7" w:rsidRDefault="00EA03DE" w:rsidP="00100DE7">
      <w:pPr>
        <w:pStyle w:val="P00"/>
        <w:tabs>
          <w:tab w:val="clear" w:pos="6259"/>
        </w:tabs>
        <w:spacing w:before="0"/>
        <w:rPr>
          <w:rStyle w:val="default"/>
          <w:rFonts w:cs="FrankRuehl"/>
          <w:strike/>
          <w:sz w:val="2"/>
          <w:szCs w:val="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(ד</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ה</w:t>
      </w:r>
      <w:r w:rsidRPr="006412E4">
        <w:rPr>
          <w:rStyle w:val="default"/>
          <w:rFonts w:cs="FrankRuehl" w:hint="cs"/>
          <w:strike/>
          <w:vanish/>
          <w:sz w:val="22"/>
          <w:szCs w:val="22"/>
          <w:shd w:val="clear" w:color="auto" w:fill="FFFF99"/>
          <w:rtl/>
        </w:rPr>
        <w:t xml:space="preserve">ועדה רשאית להרשות לבא כוח הנתבע להיות </w:t>
      </w:r>
      <w:r w:rsidRPr="006412E4">
        <w:rPr>
          <w:rStyle w:val="default"/>
          <w:rFonts w:cs="FrankRuehl"/>
          <w:strike/>
          <w:vanish/>
          <w:sz w:val="22"/>
          <w:szCs w:val="22"/>
          <w:shd w:val="clear" w:color="auto" w:fill="FFFF99"/>
          <w:rtl/>
        </w:rPr>
        <w:t>נו</w:t>
      </w:r>
      <w:r w:rsidRPr="006412E4">
        <w:rPr>
          <w:rStyle w:val="default"/>
          <w:rFonts w:cs="FrankRuehl" w:hint="cs"/>
          <w:strike/>
          <w:vanish/>
          <w:sz w:val="22"/>
          <w:szCs w:val="22"/>
          <w:shd w:val="clear" w:color="auto" w:fill="FFFF99"/>
          <w:rtl/>
        </w:rPr>
        <w:t>כח בדיוניה.</w:t>
      </w:r>
      <w:bookmarkEnd w:id="91"/>
    </w:p>
    <w:p w:rsidR="00EA03DE" w:rsidRDefault="00EA03DE">
      <w:pPr>
        <w:pStyle w:val="P00"/>
        <w:spacing w:before="72"/>
        <w:rPr>
          <w:rStyle w:val="default"/>
          <w:rFonts w:cs="FrankRuehl"/>
          <w:rtl/>
        </w:rPr>
      </w:pPr>
      <w:r w:rsidRPr="009D153B">
        <w:rPr>
          <w:lang w:val="he-IL"/>
        </w:rPr>
        <w:pict>
          <v:rect id="_x0000_s2119" style="position:absolute;left:0;text-align:left;margin-left:464.5pt;margin-top:8.05pt;width:75.05pt;height:11.15pt;z-index:251635712" o:allowincell="f" filled="f" stroked="f" strokecolor="lime" strokeweight=".25pt">
            <v:textbox inset="0,0,0,0">
              <w:txbxContent>
                <w:p w:rsidR="00C532B4" w:rsidRDefault="00100DE7">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40.</w:t>
      </w:r>
      <w:r w:rsidRPr="009D153B">
        <w:rPr>
          <w:rStyle w:val="big-number"/>
          <w:rFonts w:cs="Miriam"/>
          <w:rtl/>
        </w:rPr>
        <w:tab/>
      </w:r>
      <w:r w:rsidR="00100DE7">
        <w:rPr>
          <w:rStyle w:val="default"/>
          <w:rFonts w:cs="FrankRuehl" w:hint="cs"/>
          <w:rtl/>
        </w:rPr>
        <w:t>(בוטלה)</w:t>
      </w:r>
      <w:r w:rsidRPr="009D153B">
        <w:rPr>
          <w:rStyle w:val="default"/>
          <w:rFonts w:cs="FrankRuehl" w:hint="cs"/>
          <w:rtl/>
        </w:rPr>
        <w:t>.</w:t>
      </w:r>
    </w:p>
    <w:p w:rsidR="00100DE7" w:rsidRPr="006412E4" w:rsidRDefault="00100DE7" w:rsidP="00100DE7">
      <w:pPr>
        <w:pStyle w:val="P00"/>
        <w:spacing w:before="0"/>
        <w:rPr>
          <w:rStyle w:val="default"/>
          <w:rFonts w:ascii="FrankRuehl" w:hAnsi="FrankRuehl" w:cs="FrankRuehl"/>
          <w:vanish/>
          <w:color w:val="FF0000"/>
          <w:sz w:val="20"/>
          <w:szCs w:val="20"/>
          <w:shd w:val="clear" w:color="auto" w:fill="FFFF99"/>
          <w:rtl/>
        </w:rPr>
      </w:pPr>
      <w:bookmarkStart w:id="92" w:name="Rov205"/>
      <w:r w:rsidRPr="006412E4">
        <w:rPr>
          <w:rStyle w:val="default"/>
          <w:rFonts w:ascii="FrankRuehl" w:hAnsi="FrankRuehl" w:cs="FrankRuehl" w:hint="cs"/>
          <w:vanish/>
          <w:color w:val="FF0000"/>
          <w:sz w:val="20"/>
          <w:szCs w:val="20"/>
          <w:shd w:val="clear" w:color="auto" w:fill="FFFF99"/>
          <w:rtl/>
        </w:rPr>
        <w:t>מיום 23.4.2023</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hyperlink r:id="rId149"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40</w:t>
      </w:r>
    </w:p>
    <w:p w:rsidR="00100DE7" w:rsidRPr="006412E4" w:rsidRDefault="00100DE7" w:rsidP="00100DE7">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100DE7" w:rsidRPr="006412E4" w:rsidRDefault="00100DE7" w:rsidP="00100DE7">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זכויות מתלונן</w:t>
      </w:r>
    </w:p>
    <w:p w:rsidR="00100DE7" w:rsidRPr="00100DE7" w:rsidRDefault="00100DE7" w:rsidP="00100DE7">
      <w:pPr>
        <w:pStyle w:val="P00"/>
        <w:tabs>
          <w:tab w:val="clear" w:pos="6259"/>
        </w:tabs>
        <w:spacing w:before="0"/>
        <w:rPr>
          <w:rStyle w:val="default"/>
          <w:rFonts w:cs="FrankRuehl"/>
          <w:strike/>
          <w:sz w:val="2"/>
          <w:szCs w:val="2"/>
          <w:shd w:val="clear" w:color="auto" w:fill="FFFF99"/>
          <w:rtl/>
        </w:rPr>
      </w:pPr>
      <w:r w:rsidRPr="006412E4">
        <w:rPr>
          <w:rStyle w:val="default"/>
          <w:rFonts w:cs="FrankRuehl"/>
          <w:strike/>
          <w:vanish/>
          <w:sz w:val="22"/>
          <w:szCs w:val="22"/>
          <w:shd w:val="clear" w:color="auto" w:fill="FFFF99"/>
          <w:rtl/>
        </w:rPr>
        <w:t>40.</w:t>
      </w:r>
      <w:r w:rsidRPr="006412E4">
        <w:rPr>
          <w:rStyle w:val="default"/>
          <w:rFonts w:cs="FrankRuehl"/>
          <w:strike/>
          <w:vanish/>
          <w:sz w:val="22"/>
          <w:szCs w:val="22"/>
          <w:shd w:val="clear" w:color="auto" w:fill="FFFF99"/>
          <w:rtl/>
        </w:rPr>
        <w:tab/>
        <w:t>הו</w:t>
      </w:r>
      <w:r w:rsidRPr="006412E4">
        <w:rPr>
          <w:rStyle w:val="default"/>
          <w:rFonts w:cs="FrankRuehl" w:hint="cs"/>
          <w:strike/>
          <w:vanish/>
          <w:sz w:val="22"/>
          <w:szCs w:val="22"/>
          <w:shd w:val="clear" w:color="auto" w:fill="FFFF99"/>
          <w:rtl/>
        </w:rPr>
        <w:t>גשה תלונה על רואה חשבון בשל התנהגות שאינה הולמת את כבוד המקצוע, רשאית הועדה להרשות למתלונן ולבא כוחו להיות נוכח בדיוניה, להביא ראיות לפניה ולחקור עדיו על רואה החשבון הנתבע.</w:t>
      </w:r>
      <w:bookmarkEnd w:id="92"/>
    </w:p>
    <w:p w:rsidR="00EA03DE" w:rsidRPr="009D153B" w:rsidRDefault="00EA03DE">
      <w:pPr>
        <w:pStyle w:val="P00"/>
        <w:spacing w:before="72"/>
        <w:rPr>
          <w:rStyle w:val="default"/>
          <w:rFonts w:cs="FrankRuehl"/>
          <w:rtl/>
        </w:rPr>
      </w:pPr>
      <w:r w:rsidRPr="009D153B">
        <w:rPr>
          <w:lang w:val="he-IL"/>
        </w:rPr>
        <w:pict>
          <v:rect id="_x0000_s2120" style="position:absolute;left:0;text-align:left;margin-left:464.5pt;margin-top:8.05pt;width:75.05pt;height:11.45pt;z-index:251636736" o:allowincell="f" filled="f" stroked="f" strokecolor="lime" strokeweight=".25pt">
            <v:textbox inset="0,0,0,0">
              <w:txbxContent>
                <w:p w:rsidR="00C532B4" w:rsidRDefault="00100DE7" w:rsidP="009C68B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41.</w:t>
      </w:r>
      <w:r w:rsidRPr="009D153B">
        <w:rPr>
          <w:rStyle w:val="big-number"/>
          <w:rFonts w:cs="Miriam"/>
          <w:rtl/>
        </w:rPr>
        <w:tab/>
      </w:r>
      <w:r w:rsidRPr="009D153B">
        <w:rPr>
          <w:rStyle w:val="default"/>
          <w:rFonts w:cs="FrankRuehl"/>
          <w:rtl/>
        </w:rPr>
        <w:t>(</w:t>
      </w:r>
      <w:r w:rsidR="00100DE7">
        <w:rPr>
          <w:rStyle w:val="default"/>
          <w:rFonts w:cs="FrankRuehl" w:hint="cs"/>
          <w:rtl/>
        </w:rPr>
        <w:t>בוטלה)</w:t>
      </w:r>
      <w:r w:rsidRPr="009D153B">
        <w:rPr>
          <w:rStyle w:val="default"/>
          <w:rFonts w:cs="FrankRuehl" w:hint="cs"/>
          <w:rtl/>
        </w:rPr>
        <w:t>.</w:t>
      </w:r>
    </w:p>
    <w:p w:rsidR="00100DE7" w:rsidRPr="006412E4" w:rsidRDefault="00100DE7" w:rsidP="00100DE7">
      <w:pPr>
        <w:pStyle w:val="P00"/>
        <w:spacing w:before="0"/>
        <w:rPr>
          <w:rStyle w:val="default"/>
          <w:rFonts w:ascii="FrankRuehl" w:hAnsi="FrankRuehl" w:cs="FrankRuehl"/>
          <w:vanish/>
          <w:color w:val="FF0000"/>
          <w:sz w:val="20"/>
          <w:szCs w:val="20"/>
          <w:shd w:val="clear" w:color="auto" w:fill="FFFF99"/>
          <w:rtl/>
        </w:rPr>
      </w:pPr>
      <w:bookmarkStart w:id="93" w:name="Rov206"/>
      <w:r w:rsidRPr="006412E4">
        <w:rPr>
          <w:rStyle w:val="default"/>
          <w:rFonts w:ascii="FrankRuehl" w:hAnsi="FrankRuehl" w:cs="FrankRuehl" w:hint="cs"/>
          <w:vanish/>
          <w:color w:val="FF0000"/>
          <w:sz w:val="20"/>
          <w:szCs w:val="20"/>
          <w:shd w:val="clear" w:color="auto" w:fill="FFFF99"/>
          <w:rtl/>
        </w:rPr>
        <w:t>מיום 23.4.2023</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hyperlink r:id="rId150"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41</w:t>
      </w:r>
    </w:p>
    <w:p w:rsidR="00100DE7" w:rsidRPr="006412E4" w:rsidRDefault="00100DE7" w:rsidP="00100DE7">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100DE7" w:rsidRPr="006412E4" w:rsidRDefault="00100DE7" w:rsidP="00100DE7">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זכויות פרקליט המדינה</w:t>
      </w:r>
    </w:p>
    <w:p w:rsidR="00100DE7" w:rsidRPr="006412E4" w:rsidRDefault="00100DE7" w:rsidP="00100DE7">
      <w:pPr>
        <w:pStyle w:val="P00"/>
        <w:tabs>
          <w:tab w:val="clear" w:pos="6259"/>
        </w:tabs>
        <w:spacing w:before="0"/>
        <w:rPr>
          <w:rStyle w:val="default"/>
          <w:rFonts w:cs="FrankRuehl"/>
          <w:strike/>
          <w:vanish/>
          <w:sz w:val="22"/>
          <w:szCs w:val="22"/>
          <w:shd w:val="clear" w:color="auto" w:fill="FFFF99"/>
          <w:rtl/>
        </w:rPr>
      </w:pPr>
      <w:r w:rsidRPr="006412E4">
        <w:rPr>
          <w:rStyle w:val="default"/>
          <w:rFonts w:cs="FrankRuehl"/>
          <w:strike/>
          <w:vanish/>
          <w:sz w:val="22"/>
          <w:szCs w:val="22"/>
          <w:shd w:val="clear" w:color="auto" w:fill="FFFF99"/>
          <w:rtl/>
        </w:rPr>
        <w:t>41.</w:t>
      </w:r>
      <w:r w:rsidRPr="006412E4">
        <w:rPr>
          <w:rStyle w:val="default"/>
          <w:rFonts w:cs="FrankRuehl"/>
          <w:strike/>
          <w:vanish/>
          <w:sz w:val="22"/>
          <w:szCs w:val="22"/>
          <w:shd w:val="clear" w:color="auto" w:fill="FFFF99"/>
          <w:rtl/>
        </w:rPr>
        <w:tab/>
        <w:t>(א</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פ</w:t>
      </w:r>
      <w:r w:rsidRPr="006412E4">
        <w:rPr>
          <w:rStyle w:val="default"/>
          <w:rFonts w:cs="FrankRuehl" w:hint="cs"/>
          <w:strike/>
          <w:vanish/>
          <w:sz w:val="22"/>
          <w:szCs w:val="22"/>
          <w:shd w:val="clear" w:color="auto" w:fill="FFFF99"/>
          <w:rtl/>
        </w:rPr>
        <w:t>רקליט המדינה או בא כוחו רשאים להתייצב לפני הועדה בכל</w:t>
      </w:r>
      <w:r w:rsidRPr="006412E4">
        <w:rPr>
          <w:rStyle w:val="default"/>
          <w:rFonts w:cs="FrankRuehl"/>
          <w:strike/>
          <w:vanish/>
          <w:sz w:val="22"/>
          <w:szCs w:val="22"/>
          <w:shd w:val="clear" w:color="auto" w:fill="FFFF99"/>
          <w:rtl/>
        </w:rPr>
        <w:t xml:space="preserve"> ש</w:t>
      </w:r>
      <w:r w:rsidRPr="006412E4">
        <w:rPr>
          <w:rStyle w:val="default"/>
          <w:rFonts w:cs="FrankRuehl" w:hint="cs"/>
          <w:strike/>
          <w:vanish/>
          <w:sz w:val="22"/>
          <w:szCs w:val="22"/>
          <w:shd w:val="clear" w:color="auto" w:fill="FFFF99"/>
          <w:rtl/>
        </w:rPr>
        <w:t>לב של דיוניה, לטעון טענותיהם, לחקור עדים ולהביא ראיות.</w:t>
      </w:r>
    </w:p>
    <w:p w:rsidR="00EA03DE" w:rsidRPr="00100DE7" w:rsidRDefault="00EA03DE" w:rsidP="00100DE7">
      <w:pPr>
        <w:pStyle w:val="P00"/>
        <w:tabs>
          <w:tab w:val="clear" w:pos="6259"/>
        </w:tabs>
        <w:spacing w:before="0"/>
        <w:rPr>
          <w:rStyle w:val="default"/>
          <w:rFonts w:cs="FrankRuehl"/>
          <w:strike/>
          <w:sz w:val="2"/>
          <w:szCs w:val="2"/>
          <w:shd w:val="clear" w:color="auto" w:fill="FFFF99"/>
          <w:rtl/>
        </w:rPr>
      </w:pPr>
      <w:r w:rsidRPr="006412E4">
        <w:rPr>
          <w:rStyle w:val="default"/>
          <w:rFonts w:cs="FrankRuehl"/>
          <w:vanish/>
          <w:sz w:val="22"/>
          <w:szCs w:val="22"/>
          <w:shd w:val="clear" w:color="auto" w:fill="FFFF99"/>
          <w:rtl/>
        </w:rPr>
        <w:tab/>
      </w:r>
      <w:r w:rsidRPr="006412E4">
        <w:rPr>
          <w:rStyle w:val="default"/>
          <w:rFonts w:cs="FrankRuehl"/>
          <w:strike/>
          <w:vanish/>
          <w:sz w:val="22"/>
          <w:szCs w:val="22"/>
          <w:shd w:val="clear" w:color="auto" w:fill="FFFF99"/>
          <w:rtl/>
        </w:rPr>
        <w:t>(ב</w:t>
      </w:r>
      <w:r w:rsidRPr="006412E4">
        <w:rPr>
          <w:rStyle w:val="default"/>
          <w:rFonts w:cs="FrankRuehl" w:hint="cs"/>
          <w:strike/>
          <w:vanish/>
          <w:sz w:val="22"/>
          <w:szCs w:val="22"/>
          <w:shd w:val="clear" w:color="auto" w:fill="FFFF99"/>
          <w:rtl/>
        </w:rPr>
        <w:t>)</w:t>
      </w:r>
      <w:r w:rsidRPr="006412E4">
        <w:rPr>
          <w:rStyle w:val="default"/>
          <w:rFonts w:cs="FrankRuehl"/>
          <w:strike/>
          <w:vanish/>
          <w:sz w:val="22"/>
          <w:szCs w:val="22"/>
          <w:shd w:val="clear" w:color="auto" w:fill="FFFF99"/>
          <w:rtl/>
        </w:rPr>
        <w:tab/>
        <w:t>מ</w:t>
      </w:r>
      <w:r w:rsidRPr="006412E4">
        <w:rPr>
          <w:rStyle w:val="default"/>
          <w:rFonts w:cs="FrankRuehl" w:hint="cs"/>
          <w:strike/>
          <w:vanish/>
          <w:sz w:val="22"/>
          <w:szCs w:val="22"/>
          <w:shd w:val="clear" w:color="auto" w:fill="FFFF99"/>
          <w:rtl/>
        </w:rPr>
        <w:t>שהודיע פרקליט המדינה או בא כוחו ליושב ראש הועדה שיש ברצונו לבוא לחקירה מסויימת, יזמינו יושב ראש הועדה לישיבותיה, פרט לישיבה שנועדה להתיעצות בין חברי הועדה לבין עצמם.</w:t>
      </w:r>
      <w:bookmarkEnd w:id="93"/>
    </w:p>
    <w:p w:rsidR="00EA03DE" w:rsidRPr="009D153B" w:rsidRDefault="00EA03DE">
      <w:pPr>
        <w:pStyle w:val="P00"/>
        <w:spacing w:before="72"/>
        <w:rPr>
          <w:rStyle w:val="default"/>
          <w:rFonts w:cs="FrankRuehl"/>
          <w:rtl/>
        </w:rPr>
      </w:pPr>
      <w:r w:rsidRPr="009D153B">
        <w:rPr>
          <w:lang w:val="he-IL"/>
        </w:rPr>
        <w:pict>
          <v:rect id="_x0000_s2121" style="position:absolute;left:0;text-align:left;margin-left:464.5pt;margin-top:8.05pt;width:75.05pt;height:8.9pt;z-index:251637760" o:allowincell="f" filled="f" stroked="f" strokecolor="lime" strokeweight=".25pt">
            <v:textbox inset="0,0,0,0">
              <w:txbxContent>
                <w:p w:rsidR="00C532B4" w:rsidRDefault="00100DE7">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42.</w:t>
      </w:r>
      <w:r w:rsidRPr="009D153B">
        <w:rPr>
          <w:rStyle w:val="big-number"/>
          <w:rFonts w:cs="Miriam"/>
          <w:rtl/>
        </w:rPr>
        <w:tab/>
      </w:r>
      <w:r w:rsidRPr="009D153B">
        <w:rPr>
          <w:rStyle w:val="default"/>
          <w:rFonts w:cs="FrankRuehl"/>
          <w:rtl/>
        </w:rPr>
        <w:t>(</w:t>
      </w:r>
      <w:r w:rsidR="00100DE7">
        <w:rPr>
          <w:rStyle w:val="default"/>
          <w:rFonts w:cs="FrankRuehl" w:hint="cs"/>
          <w:rtl/>
        </w:rPr>
        <w:t>בוטלה)</w:t>
      </w:r>
      <w:r w:rsidRPr="009D153B">
        <w:rPr>
          <w:rStyle w:val="default"/>
          <w:rFonts w:cs="FrankRuehl" w:hint="cs"/>
          <w:rtl/>
        </w:rPr>
        <w:t>.</w:t>
      </w:r>
    </w:p>
    <w:p w:rsidR="007C4C10" w:rsidRPr="006412E4" w:rsidRDefault="007C4C10" w:rsidP="007C4C10">
      <w:pPr>
        <w:pStyle w:val="P00"/>
        <w:spacing w:before="0"/>
        <w:rPr>
          <w:rFonts w:hint="cs"/>
          <w:b/>
          <w:bCs/>
          <w:vanish/>
          <w:szCs w:val="20"/>
          <w:shd w:val="clear" w:color="auto" w:fill="FFFF99"/>
          <w:rtl/>
        </w:rPr>
      </w:pPr>
      <w:bookmarkStart w:id="94" w:name="Rov133"/>
      <w:r w:rsidRPr="006412E4">
        <w:rPr>
          <w:rFonts w:hint="cs"/>
          <w:vanish/>
          <w:color w:val="FF0000"/>
          <w:szCs w:val="20"/>
          <w:shd w:val="clear" w:color="auto" w:fill="FFFF99"/>
          <w:rtl/>
        </w:rPr>
        <w:t>מיום 31.3.1971</w:t>
      </w:r>
    </w:p>
    <w:p w:rsidR="007C4C10" w:rsidRPr="006412E4" w:rsidRDefault="007C4C10" w:rsidP="007C4C10">
      <w:pPr>
        <w:pStyle w:val="P00"/>
        <w:spacing w:before="0"/>
        <w:rPr>
          <w:rFonts w:hint="cs"/>
          <w:b/>
          <w:bCs/>
          <w:vanish/>
          <w:szCs w:val="20"/>
          <w:shd w:val="clear" w:color="auto" w:fill="FFFF99"/>
          <w:rtl/>
        </w:rPr>
      </w:pPr>
      <w:r w:rsidRPr="006412E4">
        <w:rPr>
          <w:rFonts w:hint="cs"/>
          <w:b/>
          <w:bCs/>
          <w:vanish/>
          <w:szCs w:val="20"/>
          <w:shd w:val="clear" w:color="auto" w:fill="FFFF99"/>
          <w:rtl/>
        </w:rPr>
        <w:t>תק' תש"ל-1970</w:t>
      </w:r>
    </w:p>
    <w:p w:rsidR="007C4C10" w:rsidRPr="006412E4" w:rsidRDefault="007C4C10" w:rsidP="007C4C10">
      <w:pPr>
        <w:pStyle w:val="P00"/>
        <w:tabs>
          <w:tab w:val="clear" w:pos="6259"/>
        </w:tabs>
        <w:spacing w:before="0"/>
        <w:rPr>
          <w:rFonts w:hint="cs"/>
          <w:vanish/>
          <w:szCs w:val="20"/>
          <w:shd w:val="clear" w:color="auto" w:fill="FFFF99"/>
          <w:rtl/>
        </w:rPr>
      </w:pPr>
      <w:hyperlink r:id="rId151" w:history="1">
        <w:r w:rsidRPr="006412E4">
          <w:rPr>
            <w:rStyle w:val="Hyperlink"/>
            <w:rFonts w:hint="cs"/>
            <w:vanish/>
            <w:szCs w:val="20"/>
            <w:shd w:val="clear" w:color="auto" w:fill="FFFF99"/>
            <w:rtl/>
          </w:rPr>
          <w:t>ק"ת תש"ל מס' 2507</w:t>
        </w:r>
      </w:hyperlink>
      <w:r w:rsidRPr="006412E4">
        <w:rPr>
          <w:rFonts w:hint="cs"/>
          <w:vanish/>
          <w:szCs w:val="20"/>
          <w:shd w:val="clear" w:color="auto" w:fill="FFFF99"/>
          <w:rtl/>
        </w:rPr>
        <w:t xml:space="preserve"> מיום 8.1.1970 עמ' 882</w:t>
      </w:r>
    </w:p>
    <w:p w:rsidR="007C4C10" w:rsidRPr="006412E4" w:rsidRDefault="007C4C10" w:rsidP="007C4C10">
      <w:pPr>
        <w:pStyle w:val="P00"/>
        <w:tabs>
          <w:tab w:val="clear" w:pos="6259"/>
        </w:tabs>
        <w:rPr>
          <w:rFonts w:hint="cs"/>
          <w:vanish/>
          <w:sz w:val="22"/>
          <w:szCs w:val="22"/>
          <w:shd w:val="clear" w:color="auto" w:fill="FFFF99"/>
          <w:rtl/>
        </w:rPr>
      </w:pPr>
      <w:r w:rsidRPr="006412E4">
        <w:rPr>
          <w:rFonts w:hint="cs"/>
          <w:vanish/>
          <w:sz w:val="22"/>
          <w:szCs w:val="22"/>
          <w:shd w:val="clear" w:color="auto" w:fill="FFFF99"/>
          <w:rtl/>
        </w:rPr>
        <w:tab/>
        <w:t>(ג)</w:t>
      </w:r>
      <w:r w:rsidRPr="006412E4">
        <w:rPr>
          <w:rFonts w:hint="cs"/>
          <w:vanish/>
          <w:sz w:val="22"/>
          <w:szCs w:val="22"/>
          <w:shd w:val="clear" w:color="auto" w:fill="FFFF99"/>
          <w:rtl/>
        </w:rPr>
        <w:tab/>
        <w:t xml:space="preserve">החלטת הועדה תימסר בכתב ליושב ראש והעתק ממנה יישלח </w:t>
      </w:r>
      <w:r w:rsidRPr="006412E4">
        <w:rPr>
          <w:rFonts w:hint="cs"/>
          <w:strike/>
          <w:vanish/>
          <w:sz w:val="22"/>
          <w:szCs w:val="22"/>
          <w:shd w:val="clear" w:color="auto" w:fill="FFFF99"/>
          <w:rtl/>
        </w:rPr>
        <w:t>לנתבע</w:t>
      </w:r>
      <w:r w:rsidRPr="006412E4">
        <w:rPr>
          <w:rFonts w:hint="cs"/>
          <w:vanish/>
          <w:sz w:val="22"/>
          <w:szCs w:val="22"/>
          <w:shd w:val="clear" w:color="auto" w:fill="FFFF99"/>
          <w:rtl/>
        </w:rPr>
        <w:t xml:space="preserve"> </w:t>
      </w:r>
      <w:r w:rsidRPr="006412E4">
        <w:rPr>
          <w:rFonts w:hint="cs"/>
          <w:vanish/>
          <w:sz w:val="22"/>
          <w:szCs w:val="22"/>
          <w:u w:val="single"/>
          <w:shd w:val="clear" w:color="auto" w:fill="FFFF99"/>
          <w:rtl/>
        </w:rPr>
        <w:t>לתובע ולנתבע</w:t>
      </w:r>
      <w:r w:rsidRPr="006412E4">
        <w:rPr>
          <w:rFonts w:hint="cs"/>
          <w:vanish/>
          <w:sz w:val="22"/>
          <w:szCs w:val="22"/>
          <w:shd w:val="clear" w:color="auto" w:fill="FFFF99"/>
          <w:rtl/>
        </w:rPr>
        <w:t>.</w:t>
      </w:r>
    </w:p>
    <w:p w:rsidR="00B0169C" w:rsidRPr="006412E4" w:rsidRDefault="00B0169C" w:rsidP="00B0169C">
      <w:pPr>
        <w:pStyle w:val="P00"/>
        <w:spacing w:before="0"/>
        <w:rPr>
          <w:rFonts w:hint="cs"/>
          <w:vanish/>
          <w:color w:val="FF0000"/>
          <w:szCs w:val="20"/>
          <w:shd w:val="clear" w:color="auto" w:fill="FFFF99"/>
          <w:rtl/>
        </w:rPr>
      </w:pPr>
    </w:p>
    <w:p w:rsidR="00B0169C" w:rsidRPr="006412E4" w:rsidRDefault="00B0169C" w:rsidP="00B0169C">
      <w:pPr>
        <w:pStyle w:val="P00"/>
        <w:spacing w:before="0"/>
        <w:rPr>
          <w:rFonts w:hint="cs"/>
          <w:b/>
          <w:bCs/>
          <w:vanish/>
          <w:szCs w:val="20"/>
          <w:shd w:val="clear" w:color="auto" w:fill="FFFF99"/>
          <w:rtl/>
        </w:rPr>
      </w:pPr>
      <w:r w:rsidRPr="006412E4">
        <w:rPr>
          <w:rFonts w:hint="cs"/>
          <w:vanish/>
          <w:color w:val="FF0000"/>
          <w:szCs w:val="20"/>
          <w:shd w:val="clear" w:color="auto" w:fill="FFFF99"/>
          <w:rtl/>
        </w:rPr>
        <w:t>מיום 1.10.1987</w:t>
      </w:r>
    </w:p>
    <w:p w:rsidR="00B0169C" w:rsidRPr="006412E4" w:rsidRDefault="00B0169C" w:rsidP="00B0169C">
      <w:pPr>
        <w:pStyle w:val="P00"/>
        <w:spacing w:before="0"/>
        <w:rPr>
          <w:rFonts w:hint="cs"/>
          <w:b/>
          <w:bCs/>
          <w:vanish/>
          <w:szCs w:val="20"/>
          <w:shd w:val="clear" w:color="auto" w:fill="FFFF99"/>
          <w:rtl/>
        </w:rPr>
      </w:pPr>
      <w:r w:rsidRPr="006412E4">
        <w:rPr>
          <w:rFonts w:hint="cs"/>
          <w:b/>
          <w:bCs/>
          <w:vanish/>
          <w:szCs w:val="20"/>
          <w:shd w:val="clear" w:color="auto" w:fill="FFFF99"/>
          <w:rtl/>
        </w:rPr>
        <w:t>תק' תשמ"ז-1987</w:t>
      </w:r>
    </w:p>
    <w:p w:rsidR="00B0169C" w:rsidRPr="006412E4" w:rsidRDefault="00B0169C" w:rsidP="00B0169C">
      <w:pPr>
        <w:pStyle w:val="P00"/>
        <w:tabs>
          <w:tab w:val="clear" w:pos="6259"/>
        </w:tabs>
        <w:spacing w:before="0"/>
        <w:rPr>
          <w:rFonts w:hint="cs"/>
          <w:vanish/>
          <w:szCs w:val="20"/>
          <w:shd w:val="clear" w:color="auto" w:fill="FFFF99"/>
          <w:rtl/>
        </w:rPr>
      </w:pPr>
      <w:hyperlink r:id="rId152" w:history="1">
        <w:r w:rsidRPr="006412E4">
          <w:rPr>
            <w:rStyle w:val="Hyperlink"/>
            <w:rFonts w:hint="cs"/>
            <w:vanish/>
            <w:szCs w:val="20"/>
            <w:shd w:val="clear" w:color="auto" w:fill="FFFF99"/>
            <w:rtl/>
          </w:rPr>
          <w:t>ק"ת תשמ"ז מס' 5022</w:t>
        </w:r>
      </w:hyperlink>
      <w:r w:rsidRPr="006412E4">
        <w:rPr>
          <w:rFonts w:hint="cs"/>
          <w:vanish/>
          <w:szCs w:val="20"/>
          <w:shd w:val="clear" w:color="auto" w:fill="FFFF99"/>
          <w:rtl/>
        </w:rPr>
        <w:t xml:space="preserve"> מיום 1.4.1987 עמ' 752</w:t>
      </w:r>
    </w:p>
    <w:p w:rsidR="00B0169C" w:rsidRPr="006412E4" w:rsidRDefault="00B0169C" w:rsidP="00B0169C">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ביטול תקנת משנה 42(ג)</w:t>
      </w:r>
    </w:p>
    <w:p w:rsidR="00B0169C" w:rsidRPr="006412E4" w:rsidRDefault="00B0169C" w:rsidP="00B0169C">
      <w:pPr>
        <w:pStyle w:val="P00"/>
        <w:tabs>
          <w:tab w:val="clear" w:pos="6259"/>
        </w:tabs>
        <w:rPr>
          <w:rStyle w:val="default"/>
          <w:rFonts w:cs="FrankRuehl" w:hint="cs"/>
          <w:vanish/>
          <w:sz w:val="20"/>
          <w:szCs w:val="20"/>
          <w:shd w:val="clear" w:color="auto" w:fill="FFFF99"/>
          <w:rtl/>
        </w:rPr>
      </w:pPr>
      <w:r w:rsidRPr="006412E4">
        <w:rPr>
          <w:rFonts w:hint="cs"/>
          <w:vanish/>
          <w:szCs w:val="20"/>
          <w:shd w:val="clear" w:color="auto" w:fill="FFFF99"/>
          <w:rtl/>
        </w:rPr>
        <w:t>הנוסח הקודם:</w:t>
      </w:r>
    </w:p>
    <w:p w:rsidR="00100DE7" w:rsidRPr="006412E4" w:rsidRDefault="00B0169C" w:rsidP="009D153B">
      <w:pPr>
        <w:pStyle w:val="P00"/>
        <w:tabs>
          <w:tab w:val="clear" w:pos="6259"/>
        </w:tabs>
        <w:spacing w:before="0"/>
        <w:rPr>
          <w:strike/>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(ג)</w:t>
      </w:r>
      <w:r w:rsidRPr="006412E4">
        <w:rPr>
          <w:rFonts w:hint="cs"/>
          <w:strike/>
          <w:vanish/>
          <w:sz w:val="22"/>
          <w:szCs w:val="22"/>
          <w:shd w:val="clear" w:color="auto" w:fill="FFFF99"/>
          <w:rtl/>
        </w:rPr>
        <w:tab/>
        <w:t>החלטת הועדה תימסר בכתב ליושב ראש והעתק ממנה יישלח לתובע ולנתבע</w:t>
      </w:r>
      <w:r w:rsidR="00100DE7" w:rsidRPr="006412E4">
        <w:rPr>
          <w:rFonts w:hint="cs"/>
          <w:strike/>
          <w:vanish/>
          <w:sz w:val="22"/>
          <w:szCs w:val="22"/>
          <w:shd w:val="clear" w:color="auto" w:fill="FFFF99"/>
          <w:rtl/>
        </w:rPr>
        <w:t>.</w:t>
      </w:r>
    </w:p>
    <w:p w:rsidR="00100DE7" w:rsidRPr="006412E4" w:rsidRDefault="00100DE7" w:rsidP="00100DE7">
      <w:pPr>
        <w:pStyle w:val="P00"/>
        <w:spacing w:before="0"/>
        <w:rPr>
          <w:rStyle w:val="default"/>
          <w:rFonts w:cs="FrankRuehl"/>
          <w:vanish/>
          <w:sz w:val="20"/>
          <w:szCs w:val="20"/>
          <w:shd w:val="clear" w:color="auto" w:fill="FFFF99"/>
          <w:rtl/>
        </w:rPr>
      </w:pPr>
    </w:p>
    <w:p w:rsidR="00100DE7" w:rsidRPr="006412E4" w:rsidRDefault="00100DE7" w:rsidP="00100DE7">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hyperlink r:id="rId153"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42</w:t>
      </w:r>
    </w:p>
    <w:p w:rsidR="00100DE7" w:rsidRPr="006412E4" w:rsidRDefault="00100DE7" w:rsidP="00100DE7">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100DE7" w:rsidRPr="006412E4" w:rsidRDefault="00100DE7" w:rsidP="00100DE7">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החלטת הועדה</w:t>
      </w:r>
    </w:p>
    <w:p w:rsidR="00100DE7" w:rsidRPr="006412E4" w:rsidRDefault="00100DE7" w:rsidP="00100DE7">
      <w:pPr>
        <w:pStyle w:val="P00"/>
        <w:tabs>
          <w:tab w:val="clear" w:pos="6259"/>
        </w:tabs>
        <w:spacing w:before="0"/>
        <w:rPr>
          <w:strike/>
          <w:vanish/>
          <w:sz w:val="22"/>
          <w:szCs w:val="22"/>
          <w:shd w:val="clear" w:color="auto" w:fill="FFFF99"/>
          <w:rtl/>
        </w:rPr>
      </w:pPr>
      <w:r w:rsidRPr="006412E4">
        <w:rPr>
          <w:strike/>
          <w:vanish/>
          <w:sz w:val="22"/>
          <w:szCs w:val="22"/>
          <w:shd w:val="clear" w:color="auto" w:fill="FFFF99"/>
          <w:rtl/>
        </w:rPr>
        <w:t>42.</w:t>
      </w:r>
      <w:r w:rsidRPr="006412E4">
        <w:rPr>
          <w:strike/>
          <w:vanish/>
          <w:sz w:val="22"/>
          <w:szCs w:val="22"/>
          <w:shd w:val="clear" w:color="auto" w:fill="FFFF99"/>
          <w:rtl/>
        </w:rPr>
        <w:tab/>
        <w:t>(א</w:t>
      </w:r>
      <w:r w:rsidRPr="006412E4">
        <w:rPr>
          <w:rFonts w:hint="cs"/>
          <w:strike/>
          <w:vanish/>
          <w:sz w:val="22"/>
          <w:szCs w:val="22"/>
          <w:shd w:val="clear" w:color="auto" w:fill="FFFF99"/>
          <w:rtl/>
        </w:rPr>
        <w:t>)</w:t>
      </w:r>
      <w:r w:rsidRPr="006412E4">
        <w:rPr>
          <w:strike/>
          <w:vanish/>
          <w:sz w:val="22"/>
          <w:szCs w:val="22"/>
          <w:shd w:val="clear" w:color="auto" w:fill="FFFF99"/>
          <w:rtl/>
        </w:rPr>
        <w:tab/>
        <w:t>ה</w:t>
      </w:r>
      <w:r w:rsidRPr="006412E4">
        <w:rPr>
          <w:rFonts w:hint="cs"/>
          <w:strike/>
          <w:vanish/>
          <w:sz w:val="22"/>
          <w:szCs w:val="22"/>
          <w:shd w:val="clear" w:color="auto" w:fill="FFFF99"/>
          <w:rtl/>
        </w:rPr>
        <w:t>ועדה תקבל החלטותי</w:t>
      </w:r>
      <w:r w:rsidRPr="006412E4">
        <w:rPr>
          <w:strike/>
          <w:vanish/>
          <w:sz w:val="22"/>
          <w:szCs w:val="22"/>
          <w:shd w:val="clear" w:color="auto" w:fill="FFFF99"/>
          <w:rtl/>
        </w:rPr>
        <w:t xml:space="preserve">ה </w:t>
      </w:r>
      <w:r w:rsidRPr="006412E4">
        <w:rPr>
          <w:rFonts w:hint="cs"/>
          <w:strike/>
          <w:vanish/>
          <w:sz w:val="22"/>
          <w:szCs w:val="22"/>
          <w:shd w:val="clear" w:color="auto" w:fill="FFFF99"/>
          <w:rtl/>
        </w:rPr>
        <w:t>ברוב דעות.</w:t>
      </w:r>
    </w:p>
    <w:p w:rsidR="00100DE7" w:rsidRPr="006412E4" w:rsidRDefault="00100DE7" w:rsidP="00100DE7">
      <w:pPr>
        <w:pStyle w:val="P00"/>
        <w:tabs>
          <w:tab w:val="clear" w:pos="6259"/>
        </w:tabs>
        <w:spacing w:before="0"/>
        <w:rPr>
          <w:strike/>
          <w:vanish/>
          <w:sz w:val="22"/>
          <w:szCs w:val="22"/>
          <w:shd w:val="clear" w:color="auto" w:fill="FFFF99"/>
          <w:rtl/>
        </w:rPr>
      </w:pPr>
      <w:r w:rsidRPr="006412E4">
        <w:rPr>
          <w:vanish/>
          <w:sz w:val="22"/>
          <w:szCs w:val="22"/>
          <w:shd w:val="clear" w:color="auto" w:fill="FFFF99"/>
          <w:rtl/>
        </w:rPr>
        <w:tab/>
      </w:r>
      <w:r w:rsidRPr="006412E4">
        <w:rPr>
          <w:strike/>
          <w:vanish/>
          <w:sz w:val="22"/>
          <w:szCs w:val="22"/>
          <w:shd w:val="clear" w:color="auto" w:fill="FFFF99"/>
          <w:rtl/>
        </w:rPr>
        <w:t>(ב</w:t>
      </w:r>
      <w:r w:rsidRPr="006412E4">
        <w:rPr>
          <w:rFonts w:hint="cs"/>
          <w:strike/>
          <w:vanish/>
          <w:sz w:val="22"/>
          <w:szCs w:val="22"/>
          <w:shd w:val="clear" w:color="auto" w:fill="FFFF99"/>
          <w:rtl/>
        </w:rPr>
        <w:t>)</w:t>
      </w:r>
      <w:r w:rsidRPr="006412E4">
        <w:rPr>
          <w:strike/>
          <w:vanish/>
          <w:sz w:val="22"/>
          <w:szCs w:val="22"/>
          <w:shd w:val="clear" w:color="auto" w:fill="FFFF99"/>
          <w:rtl/>
        </w:rPr>
        <w:tab/>
        <w:t>ה</w:t>
      </w:r>
      <w:r w:rsidRPr="006412E4">
        <w:rPr>
          <w:rFonts w:hint="cs"/>
          <w:strike/>
          <w:vanish/>
          <w:sz w:val="22"/>
          <w:szCs w:val="22"/>
          <w:shd w:val="clear" w:color="auto" w:fill="FFFF99"/>
          <w:rtl/>
        </w:rPr>
        <w:t>חלטת הועדה תיחתם ביד היושב ראש.</w:t>
      </w:r>
    </w:p>
    <w:p w:rsidR="00B0169C" w:rsidRPr="009D153B" w:rsidRDefault="00100DE7" w:rsidP="00100DE7">
      <w:pPr>
        <w:pStyle w:val="P00"/>
        <w:tabs>
          <w:tab w:val="clear" w:pos="6259"/>
        </w:tabs>
        <w:spacing w:before="0"/>
        <w:rPr>
          <w:rStyle w:val="default"/>
          <w:rFonts w:cs="FrankRuehl"/>
          <w:strike/>
          <w:sz w:val="2"/>
          <w:szCs w:val="2"/>
          <w:rtl/>
        </w:rPr>
      </w:pPr>
      <w:r w:rsidRPr="006412E4">
        <w:rPr>
          <w:vanish/>
          <w:sz w:val="22"/>
          <w:szCs w:val="22"/>
          <w:shd w:val="clear" w:color="auto" w:fill="FFFF99"/>
          <w:rtl/>
        </w:rPr>
        <w:tab/>
      </w:r>
      <w:r w:rsidRPr="006412E4">
        <w:rPr>
          <w:strike/>
          <w:vanish/>
          <w:sz w:val="22"/>
          <w:szCs w:val="22"/>
          <w:shd w:val="clear" w:color="auto" w:fill="FFFF99"/>
          <w:rtl/>
        </w:rPr>
        <w:t>(ג</w:t>
      </w:r>
      <w:r w:rsidRPr="006412E4">
        <w:rPr>
          <w:rFonts w:hint="cs"/>
          <w:strike/>
          <w:vanish/>
          <w:sz w:val="22"/>
          <w:szCs w:val="22"/>
          <w:shd w:val="clear" w:color="auto" w:fill="FFFF99"/>
          <w:rtl/>
        </w:rPr>
        <w:t>)</w:t>
      </w:r>
      <w:r w:rsidRPr="006412E4">
        <w:rPr>
          <w:strike/>
          <w:vanish/>
          <w:sz w:val="22"/>
          <w:szCs w:val="22"/>
          <w:shd w:val="clear" w:color="auto" w:fill="FFFF99"/>
          <w:rtl/>
        </w:rPr>
        <w:tab/>
        <w:t>(</w:t>
      </w:r>
      <w:r w:rsidRPr="006412E4">
        <w:rPr>
          <w:rFonts w:hint="cs"/>
          <w:strike/>
          <w:vanish/>
          <w:sz w:val="22"/>
          <w:szCs w:val="22"/>
          <w:shd w:val="clear" w:color="auto" w:fill="FFFF99"/>
          <w:rtl/>
        </w:rPr>
        <w:t>בוטלה).</w:t>
      </w:r>
      <w:bookmarkEnd w:id="94"/>
    </w:p>
    <w:p w:rsidR="00EA03DE" w:rsidRDefault="00EA03DE">
      <w:pPr>
        <w:pStyle w:val="P00"/>
        <w:spacing w:before="72"/>
        <w:rPr>
          <w:rStyle w:val="default"/>
          <w:rFonts w:cs="FrankRuehl"/>
          <w:rtl/>
        </w:rPr>
      </w:pPr>
      <w:r w:rsidRPr="009D153B">
        <w:rPr>
          <w:lang w:val="he-IL"/>
        </w:rPr>
        <w:pict>
          <v:rect id="_x0000_s2123" style="position:absolute;left:0;text-align:left;margin-left:464.5pt;margin-top:8.05pt;width:75.05pt;height:9.5pt;z-index:251638784" o:allowincell="f" filled="f" stroked="f" strokecolor="lime" strokeweight=".25pt">
            <v:textbox inset="0,0,0,0">
              <w:txbxContent>
                <w:p w:rsidR="00C532B4" w:rsidRDefault="00100DE7">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43.</w:t>
      </w:r>
      <w:r w:rsidRPr="009D153B">
        <w:rPr>
          <w:rStyle w:val="big-number"/>
          <w:rFonts w:cs="Miriam"/>
          <w:rtl/>
        </w:rPr>
        <w:tab/>
      </w:r>
      <w:r w:rsidR="00100DE7">
        <w:rPr>
          <w:rStyle w:val="default"/>
          <w:rFonts w:cs="FrankRuehl" w:hint="cs"/>
          <w:rtl/>
        </w:rPr>
        <w:t>(בוטלה)</w:t>
      </w:r>
      <w:r w:rsidRPr="009D153B">
        <w:rPr>
          <w:rStyle w:val="default"/>
          <w:rFonts w:cs="FrankRuehl" w:hint="cs"/>
          <w:rtl/>
        </w:rPr>
        <w:t>.</w:t>
      </w:r>
    </w:p>
    <w:p w:rsidR="00100DE7" w:rsidRPr="006412E4" w:rsidRDefault="00100DE7" w:rsidP="00100DE7">
      <w:pPr>
        <w:pStyle w:val="P00"/>
        <w:spacing w:before="0"/>
        <w:rPr>
          <w:rStyle w:val="default"/>
          <w:rFonts w:ascii="FrankRuehl" w:hAnsi="FrankRuehl" w:cs="FrankRuehl"/>
          <w:vanish/>
          <w:color w:val="FF0000"/>
          <w:sz w:val="20"/>
          <w:szCs w:val="20"/>
          <w:shd w:val="clear" w:color="auto" w:fill="FFFF99"/>
          <w:rtl/>
        </w:rPr>
      </w:pPr>
      <w:bookmarkStart w:id="95" w:name="Rov207"/>
      <w:r w:rsidRPr="006412E4">
        <w:rPr>
          <w:rStyle w:val="default"/>
          <w:rFonts w:ascii="FrankRuehl" w:hAnsi="FrankRuehl" w:cs="FrankRuehl" w:hint="cs"/>
          <w:vanish/>
          <w:color w:val="FF0000"/>
          <w:sz w:val="20"/>
          <w:szCs w:val="20"/>
          <w:shd w:val="clear" w:color="auto" w:fill="FFFF99"/>
          <w:rtl/>
        </w:rPr>
        <w:t>מיום 23.4.2023</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hyperlink r:id="rId154"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43</w:t>
      </w:r>
    </w:p>
    <w:p w:rsidR="00100DE7" w:rsidRPr="006412E4" w:rsidRDefault="00100DE7" w:rsidP="00100DE7">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100DE7" w:rsidRPr="006412E4" w:rsidRDefault="00100DE7" w:rsidP="00100DE7">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מועד ההחלטה</w:t>
      </w:r>
    </w:p>
    <w:p w:rsidR="00100DE7" w:rsidRPr="00100DE7" w:rsidRDefault="00100DE7" w:rsidP="00100DE7">
      <w:pPr>
        <w:pStyle w:val="P00"/>
        <w:tabs>
          <w:tab w:val="clear" w:pos="6259"/>
        </w:tabs>
        <w:spacing w:before="0"/>
        <w:rPr>
          <w:strike/>
          <w:sz w:val="2"/>
          <w:szCs w:val="2"/>
          <w:shd w:val="clear" w:color="auto" w:fill="FFFF99"/>
          <w:rtl/>
        </w:rPr>
      </w:pPr>
      <w:r w:rsidRPr="006412E4">
        <w:rPr>
          <w:strike/>
          <w:vanish/>
          <w:sz w:val="22"/>
          <w:szCs w:val="22"/>
          <w:shd w:val="clear" w:color="auto" w:fill="FFFF99"/>
          <w:rtl/>
        </w:rPr>
        <w:t>43.</w:t>
      </w:r>
      <w:r w:rsidRPr="006412E4">
        <w:rPr>
          <w:strike/>
          <w:vanish/>
          <w:sz w:val="22"/>
          <w:szCs w:val="22"/>
          <w:shd w:val="clear" w:color="auto" w:fill="FFFF99"/>
          <w:rtl/>
        </w:rPr>
        <w:tab/>
        <w:t>הו</w:t>
      </w:r>
      <w:r w:rsidRPr="006412E4">
        <w:rPr>
          <w:rFonts w:hint="cs"/>
          <w:strike/>
          <w:vanish/>
          <w:sz w:val="22"/>
          <w:szCs w:val="22"/>
          <w:shd w:val="clear" w:color="auto" w:fill="FFFF99"/>
          <w:rtl/>
        </w:rPr>
        <w:t>עדה תסיים חקירתה ותמסור החלטתה, תוך שלושה חדשים מיום מינויה, אך היושב ראש רשאי, על פי בקשת יושב ראש הועדה, בנסיבות מיוחדות, להאריך את המועד לכל תקופה שייקבע, בין מראש ובין למפרע.</w:t>
      </w:r>
      <w:bookmarkEnd w:id="95"/>
    </w:p>
    <w:p w:rsidR="00EA03DE" w:rsidRPr="009D153B" w:rsidRDefault="00EA03DE">
      <w:pPr>
        <w:pStyle w:val="P00"/>
        <w:spacing w:before="72"/>
        <w:rPr>
          <w:rStyle w:val="default"/>
          <w:rFonts w:cs="FrankRuehl"/>
          <w:rtl/>
        </w:rPr>
      </w:pPr>
      <w:r w:rsidRPr="009D153B">
        <w:rPr>
          <w:lang w:val="he-IL"/>
        </w:rPr>
        <w:pict>
          <v:rect id="_x0000_s2124" style="position:absolute;left:0;text-align:left;margin-left:464.5pt;margin-top:8.05pt;width:75.05pt;height:11.4pt;z-index:251639808" o:allowincell="f" filled="f" stroked="f" strokecolor="lime" strokeweight=".25pt">
            <v:textbox inset="0,0,0,0">
              <w:txbxContent>
                <w:p w:rsidR="00C532B4" w:rsidRDefault="00100DE7" w:rsidP="009C68B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44.</w:t>
      </w:r>
      <w:r w:rsidRPr="009D153B">
        <w:rPr>
          <w:rStyle w:val="big-number"/>
          <w:rFonts w:cs="Miriam"/>
          <w:rtl/>
        </w:rPr>
        <w:tab/>
      </w:r>
      <w:r w:rsidRPr="009D153B">
        <w:rPr>
          <w:rStyle w:val="default"/>
          <w:rFonts w:cs="FrankRuehl"/>
          <w:rtl/>
        </w:rPr>
        <w:t>(</w:t>
      </w:r>
      <w:r w:rsidR="00100DE7">
        <w:rPr>
          <w:rStyle w:val="default"/>
          <w:rFonts w:cs="FrankRuehl" w:hint="cs"/>
          <w:rtl/>
        </w:rPr>
        <w:t>בוטלה)</w:t>
      </w:r>
      <w:r w:rsidRPr="009D153B">
        <w:rPr>
          <w:rStyle w:val="default"/>
          <w:rFonts w:cs="FrankRuehl" w:hint="cs"/>
          <w:rtl/>
        </w:rPr>
        <w:t>.</w:t>
      </w:r>
    </w:p>
    <w:p w:rsidR="00100DE7" w:rsidRPr="006412E4" w:rsidRDefault="00100DE7" w:rsidP="00100DE7">
      <w:pPr>
        <w:pStyle w:val="P00"/>
        <w:spacing w:before="0"/>
        <w:rPr>
          <w:rFonts w:hint="cs"/>
          <w:b/>
          <w:bCs/>
          <w:vanish/>
          <w:szCs w:val="20"/>
          <w:shd w:val="clear" w:color="auto" w:fill="FFFF99"/>
          <w:rtl/>
        </w:rPr>
      </w:pPr>
      <w:bookmarkStart w:id="96" w:name="Rov208"/>
      <w:r w:rsidRPr="006412E4">
        <w:rPr>
          <w:rFonts w:hint="cs"/>
          <w:vanish/>
          <w:color w:val="FF0000"/>
          <w:szCs w:val="20"/>
          <w:shd w:val="clear" w:color="auto" w:fill="FFFF99"/>
          <w:rtl/>
        </w:rPr>
        <w:t>מיום 1.10.1987</w:t>
      </w:r>
    </w:p>
    <w:p w:rsidR="00100DE7" w:rsidRPr="006412E4" w:rsidRDefault="00100DE7" w:rsidP="00100DE7">
      <w:pPr>
        <w:pStyle w:val="P00"/>
        <w:spacing w:before="0"/>
        <w:rPr>
          <w:rFonts w:hint="cs"/>
          <w:b/>
          <w:bCs/>
          <w:vanish/>
          <w:szCs w:val="20"/>
          <w:shd w:val="clear" w:color="auto" w:fill="FFFF99"/>
          <w:rtl/>
        </w:rPr>
      </w:pPr>
      <w:r w:rsidRPr="006412E4">
        <w:rPr>
          <w:rFonts w:hint="cs"/>
          <w:b/>
          <w:bCs/>
          <w:vanish/>
          <w:szCs w:val="20"/>
          <w:shd w:val="clear" w:color="auto" w:fill="FFFF99"/>
          <w:rtl/>
        </w:rPr>
        <w:t>תק' תשמ"ז-1987</w:t>
      </w:r>
    </w:p>
    <w:p w:rsidR="00100DE7" w:rsidRPr="006412E4" w:rsidRDefault="00100DE7" w:rsidP="00100DE7">
      <w:pPr>
        <w:pStyle w:val="P00"/>
        <w:tabs>
          <w:tab w:val="clear" w:pos="6259"/>
        </w:tabs>
        <w:spacing w:before="0"/>
        <w:rPr>
          <w:rFonts w:hint="cs"/>
          <w:vanish/>
          <w:szCs w:val="20"/>
          <w:shd w:val="clear" w:color="auto" w:fill="FFFF99"/>
          <w:rtl/>
        </w:rPr>
      </w:pPr>
      <w:hyperlink r:id="rId155" w:history="1">
        <w:r w:rsidRPr="006412E4">
          <w:rPr>
            <w:rStyle w:val="Hyperlink"/>
            <w:rFonts w:hint="cs"/>
            <w:vanish/>
            <w:szCs w:val="20"/>
            <w:shd w:val="clear" w:color="auto" w:fill="FFFF99"/>
            <w:rtl/>
          </w:rPr>
          <w:t>ק"ת תשמ"ז מס' 5022</w:t>
        </w:r>
      </w:hyperlink>
      <w:r w:rsidRPr="006412E4">
        <w:rPr>
          <w:rFonts w:hint="cs"/>
          <w:vanish/>
          <w:szCs w:val="20"/>
          <w:shd w:val="clear" w:color="auto" w:fill="FFFF99"/>
          <w:rtl/>
        </w:rPr>
        <w:t xml:space="preserve"> מיום 1.4.1987 עמ' 752</w:t>
      </w:r>
    </w:p>
    <w:p w:rsidR="00100DE7" w:rsidRPr="006412E4" w:rsidRDefault="00100DE7" w:rsidP="00100DE7">
      <w:pPr>
        <w:pStyle w:val="P00"/>
        <w:tabs>
          <w:tab w:val="clear" w:pos="6259"/>
        </w:tabs>
        <w:spacing w:before="0"/>
        <w:rPr>
          <w:b/>
          <w:bCs/>
          <w:vanish/>
          <w:szCs w:val="20"/>
          <w:shd w:val="clear" w:color="auto" w:fill="FFFF99"/>
          <w:rtl/>
        </w:rPr>
      </w:pPr>
      <w:r w:rsidRPr="006412E4">
        <w:rPr>
          <w:rFonts w:hint="cs"/>
          <w:b/>
          <w:bCs/>
          <w:vanish/>
          <w:szCs w:val="20"/>
          <w:shd w:val="clear" w:color="auto" w:fill="FFFF99"/>
          <w:rtl/>
        </w:rPr>
        <w:t>הוספת תקנת משנה 44(ה)</w:t>
      </w:r>
    </w:p>
    <w:p w:rsidR="00100DE7" w:rsidRPr="006412E4" w:rsidRDefault="00100DE7" w:rsidP="00100DE7">
      <w:pPr>
        <w:pStyle w:val="P00"/>
        <w:spacing w:before="0"/>
        <w:rPr>
          <w:rStyle w:val="default"/>
          <w:rFonts w:cs="FrankRuehl"/>
          <w:vanish/>
          <w:sz w:val="20"/>
          <w:szCs w:val="20"/>
          <w:shd w:val="clear" w:color="auto" w:fill="FFFF99"/>
          <w:rtl/>
        </w:rPr>
      </w:pPr>
    </w:p>
    <w:p w:rsidR="00100DE7" w:rsidRPr="006412E4" w:rsidRDefault="00100DE7" w:rsidP="00100DE7">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hyperlink r:id="rId156"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100DE7" w:rsidRPr="006412E4" w:rsidRDefault="00100DE7" w:rsidP="00100DE7">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44</w:t>
      </w:r>
    </w:p>
    <w:p w:rsidR="00100DE7" w:rsidRPr="006412E4" w:rsidRDefault="00100DE7" w:rsidP="00100DE7">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100DE7" w:rsidRPr="006412E4" w:rsidRDefault="00100DE7" w:rsidP="00100DE7">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דיון לפני המועצה</w:t>
      </w:r>
    </w:p>
    <w:p w:rsidR="00100DE7" w:rsidRPr="006412E4" w:rsidRDefault="00100DE7" w:rsidP="00100DE7">
      <w:pPr>
        <w:pStyle w:val="P00"/>
        <w:tabs>
          <w:tab w:val="clear" w:pos="6259"/>
        </w:tabs>
        <w:spacing w:before="0"/>
        <w:rPr>
          <w:strike/>
          <w:vanish/>
          <w:sz w:val="22"/>
          <w:szCs w:val="22"/>
          <w:shd w:val="clear" w:color="auto" w:fill="FFFF99"/>
          <w:rtl/>
        </w:rPr>
      </w:pPr>
      <w:r w:rsidRPr="006412E4">
        <w:rPr>
          <w:strike/>
          <w:vanish/>
          <w:sz w:val="22"/>
          <w:szCs w:val="22"/>
          <w:shd w:val="clear" w:color="auto" w:fill="FFFF99"/>
          <w:rtl/>
        </w:rPr>
        <w:t>44.</w:t>
      </w:r>
      <w:r w:rsidRPr="006412E4">
        <w:rPr>
          <w:strike/>
          <w:vanish/>
          <w:sz w:val="22"/>
          <w:szCs w:val="22"/>
          <w:shd w:val="clear" w:color="auto" w:fill="FFFF99"/>
          <w:rtl/>
        </w:rPr>
        <w:tab/>
        <w:t>(א</w:t>
      </w:r>
      <w:r w:rsidRPr="006412E4">
        <w:rPr>
          <w:rFonts w:hint="cs"/>
          <w:strike/>
          <w:vanish/>
          <w:sz w:val="22"/>
          <w:szCs w:val="22"/>
          <w:shd w:val="clear" w:color="auto" w:fill="FFFF99"/>
          <w:rtl/>
        </w:rPr>
        <w:t>)</w:t>
      </w:r>
      <w:r w:rsidRPr="006412E4">
        <w:rPr>
          <w:strike/>
          <w:vanish/>
          <w:sz w:val="22"/>
          <w:szCs w:val="22"/>
          <w:shd w:val="clear" w:color="auto" w:fill="FFFF99"/>
          <w:rtl/>
        </w:rPr>
        <w:tab/>
        <w:t>ה</w:t>
      </w:r>
      <w:r w:rsidRPr="006412E4">
        <w:rPr>
          <w:rFonts w:hint="cs"/>
          <w:strike/>
          <w:vanish/>
          <w:sz w:val="22"/>
          <w:szCs w:val="22"/>
          <w:shd w:val="clear" w:color="auto" w:fill="FFFF99"/>
          <w:rtl/>
        </w:rPr>
        <w:t>יושב ראש יביא את החלטות הועדה לפני המועצה.</w:t>
      </w:r>
    </w:p>
    <w:p w:rsidR="00EA03DE" w:rsidRPr="006412E4" w:rsidRDefault="00EA03DE" w:rsidP="00100DE7">
      <w:pPr>
        <w:pStyle w:val="P00"/>
        <w:tabs>
          <w:tab w:val="clear" w:pos="6259"/>
        </w:tabs>
        <w:spacing w:before="0"/>
        <w:rPr>
          <w:strike/>
          <w:vanish/>
          <w:sz w:val="22"/>
          <w:szCs w:val="22"/>
          <w:shd w:val="clear" w:color="auto" w:fill="FFFF99"/>
          <w:rtl/>
        </w:rPr>
      </w:pPr>
      <w:r w:rsidRPr="006412E4">
        <w:rPr>
          <w:vanish/>
          <w:sz w:val="22"/>
          <w:szCs w:val="22"/>
          <w:shd w:val="clear" w:color="auto" w:fill="FFFF99"/>
          <w:rtl/>
        </w:rPr>
        <w:tab/>
      </w:r>
      <w:r w:rsidRPr="006412E4">
        <w:rPr>
          <w:strike/>
          <w:vanish/>
          <w:sz w:val="22"/>
          <w:szCs w:val="22"/>
          <w:shd w:val="clear" w:color="auto" w:fill="FFFF99"/>
          <w:rtl/>
        </w:rPr>
        <w:t>(ב</w:t>
      </w:r>
      <w:r w:rsidRPr="006412E4">
        <w:rPr>
          <w:rFonts w:hint="cs"/>
          <w:strike/>
          <w:vanish/>
          <w:sz w:val="22"/>
          <w:szCs w:val="22"/>
          <w:shd w:val="clear" w:color="auto" w:fill="FFFF99"/>
          <w:rtl/>
        </w:rPr>
        <w:t>)</w:t>
      </w:r>
      <w:r w:rsidRPr="006412E4">
        <w:rPr>
          <w:strike/>
          <w:vanish/>
          <w:sz w:val="22"/>
          <w:szCs w:val="22"/>
          <w:shd w:val="clear" w:color="auto" w:fill="FFFF99"/>
          <w:rtl/>
        </w:rPr>
        <w:tab/>
        <w:t>ה</w:t>
      </w:r>
      <w:r w:rsidRPr="006412E4">
        <w:rPr>
          <w:rFonts w:hint="cs"/>
          <w:strike/>
          <w:vanish/>
          <w:sz w:val="22"/>
          <w:szCs w:val="22"/>
          <w:shd w:val="clear" w:color="auto" w:fill="FFFF99"/>
          <w:rtl/>
        </w:rPr>
        <w:t>מועצה תדון בהחלטות הועדה ללא שמיעת הנתבע או בא כוחו, אלא אם ראתה המועצה נסיבות מיוחדות המצריכות את שמיעתם.</w:t>
      </w:r>
    </w:p>
    <w:p w:rsidR="00EA03DE" w:rsidRPr="006412E4" w:rsidRDefault="00EA03DE" w:rsidP="00100DE7">
      <w:pPr>
        <w:pStyle w:val="P00"/>
        <w:tabs>
          <w:tab w:val="clear" w:pos="6259"/>
        </w:tabs>
        <w:spacing w:before="0"/>
        <w:rPr>
          <w:strike/>
          <w:vanish/>
          <w:sz w:val="22"/>
          <w:szCs w:val="22"/>
          <w:shd w:val="clear" w:color="auto" w:fill="FFFF99"/>
          <w:rtl/>
        </w:rPr>
      </w:pPr>
      <w:r w:rsidRPr="006412E4">
        <w:rPr>
          <w:vanish/>
          <w:sz w:val="22"/>
          <w:szCs w:val="22"/>
          <w:shd w:val="clear" w:color="auto" w:fill="FFFF99"/>
          <w:rtl/>
        </w:rPr>
        <w:tab/>
      </w:r>
      <w:r w:rsidRPr="006412E4">
        <w:rPr>
          <w:strike/>
          <w:vanish/>
          <w:sz w:val="22"/>
          <w:szCs w:val="22"/>
          <w:shd w:val="clear" w:color="auto" w:fill="FFFF99"/>
          <w:rtl/>
        </w:rPr>
        <w:t>(ג</w:t>
      </w:r>
      <w:r w:rsidRPr="006412E4">
        <w:rPr>
          <w:rFonts w:hint="cs"/>
          <w:strike/>
          <w:vanish/>
          <w:sz w:val="22"/>
          <w:szCs w:val="22"/>
          <w:shd w:val="clear" w:color="auto" w:fill="FFFF99"/>
          <w:rtl/>
        </w:rPr>
        <w:t>)</w:t>
      </w:r>
      <w:r w:rsidRPr="006412E4">
        <w:rPr>
          <w:strike/>
          <w:vanish/>
          <w:sz w:val="22"/>
          <w:szCs w:val="22"/>
          <w:shd w:val="clear" w:color="auto" w:fill="FFFF99"/>
          <w:rtl/>
        </w:rPr>
        <w:tab/>
        <w:t>ה</w:t>
      </w:r>
      <w:r w:rsidRPr="006412E4">
        <w:rPr>
          <w:rFonts w:hint="cs"/>
          <w:strike/>
          <w:vanish/>
          <w:sz w:val="22"/>
          <w:szCs w:val="22"/>
          <w:shd w:val="clear" w:color="auto" w:fill="FFFF99"/>
          <w:rtl/>
        </w:rPr>
        <w:t>חליטה הועדה כי העובדות המשמשות יסוד לתלונה לא הוכחו, רשאית המועצה לאשר החלטה זו ולזכות א</w:t>
      </w:r>
      <w:r w:rsidRPr="006412E4">
        <w:rPr>
          <w:strike/>
          <w:vanish/>
          <w:sz w:val="22"/>
          <w:szCs w:val="22"/>
          <w:shd w:val="clear" w:color="auto" w:fill="FFFF99"/>
          <w:rtl/>
        </w:rPr>
        <w:t xml:space="preserve">ת </w:t>
      </w:r>
      <w:r w:rsidRPr="006412E4">
        <w:rPr>
          <w:rFonts w:hint="cs"/>
          <w:strike/>
          <w:vanish/>
          <w:sz w:val="22"/>
          <w:szCs w:val="22"/>
          <w:shd w:val="clear" w:color="auto" w:fill="FFFF99"/>
          <w:rtl/>
        </w:rPr>
        <w:t>הנתבע, או להחזיר את התיק לועדה, או למנות ועדה חדשה לפי תקנה</w:t>
      </w:r>
      <w:r w:rsidRPr="006412E4">
        <w:rPr>
          <w:strike/>
          <w:vanish/>
          <w:sz w:val="22"/>
          <w:szCs w:val="22"/>
          <w:shd w:val="clear" w:color="auto" w:fill="FFFF99"/>
          <w:rtl/>
        </w:rPr>
        <w:t xml:space="preserve"> 35 </w:t>
      </w:r>
      <w:r w:rsidRPr="006412E4">
        <w:rPr>
          <w:rFonts w:hint="cs"/>
          <w:strike/>
          <w:vanish/>
          <w:sz w:val="22"/>
          <w:szCs w:val="22"/>
          <w:shd w:val="clear" w:color="auto" w:fill="FFFF99"/>
          <w:rtl/>
        </w:rPr>
        <w:t>לדון בתלונה שנית.</w:t>
      </w:r>
    </w:p>
    <w:p w:rsidR="00EA03DE" w:rsidRPr="006412E4" w:rsidRDefault="00EA03DE" w:rsidP="00100DE7">
      <w:pPr>
        <w:pStyle w:val="P00"/>
        <w:tabs>
          <w:tab w:val="clear" w:pos="6259"/>
        </w:tabs>
        <w:spacing w:before="0"/>
        <w:rPr>
          <w:strike/>
          <w:vanish/>
          <w:sz w:val="22"/>
          <w:szCs w:val="22"/>
          <w:shd w:val="clear" w:color="auto" w:fill="FFFF99"/>
          <w:rtl/>
        </w:rPr>
      </w:pPr>
      <w:r w:rsidRPr="006412E4">
        <w:rPr>
          <w:vanish/>
          <w:sz w:val="22"/>
          <w:szCs w:val="22"/>
          <w:shd w:val="clear" w:color="auto" w:fill="FFFF99"/>
          <w:rtl/>
        </w:rPr>
        <w:tab/>
      </w:r>
      <w:r w:rsidRPr="006412E4">
        <w:rPr>
          <w:strike/>
          <w:vanish/>
          <w:sz w:val="22"/>
          <w:szCs w:val="22"/>
          <w:shd w:val="clear" w:color="auto" w:fill="FFFF99"/>
          <w:rtl/>
        </w:rPr>
        <w:t>(ד</w:t>
      </w:r>
      <w:r w:rsidRPr="006412E4">
        <w:rPr>
          <w:rFonts w:hint="cs"/>
          <w:strike/>
          <w:vanish/>
          <w:sz w:val="22"/>
          <w:szCs w:val="22"/>
          <w:shd w:val="clear" w:color="auto" w:fill="FFFF99"/>
          <w:rtl/>
        </w:rPr>
        <w:t>)</w:t>
      </w:r>
      <w:r w:rsidRPr="006412E4">
        <w:rPr>
          <w:strike/>
          <w:vanish/>
          <w:sz w:val="22"/>
          <w:szCs w:val="22"/>
          <w:shd w:val="clear" w:color="auto" w:fill="FFFF99"/>
          <w:rtl/>
        </w:rPr>
        <w:tab/>
        <w:t>ה</w:t>
      </w:r>
      <w:r w:rsidRPr="006412E4">
        <w:rPr>
          <w:rFonts w:hint="cs"/>
          <w:strike/>
          <w:vanish/>
          <w:sz w:val="22"/>
          <w:szCs w:val="22"/>
          <w:shd w:val="clear" w:color="auto" w:fill="FFFF99"/>
          <w:rtl/>
        </w:rPr>
        <w:t>חליטה הועדה כי העובדות המשמשות יסוד לתלונה הוכחו, רשאית המועצה לאשר את ההחלטה ולנקוט נגדו הנתבע צעדים לפי סעיף 12 לחוק, או לא לנקוט צעדים כאלה, או לחייבו, על סמך העובד</w:t>
      </w:r>
      <w:r w:rsidRPr="006412E4">
        <w:rPr>
          <w:strike/>
          <w:vanish/>
          <w:sz w:val="22"/>
          <w:szCs w:val="22"/>
          <w:shd w:val="clear" w:color="auto" w:fill="FFFF99"/>
          <w:rtl/>
        </w:rPr>
        <w:t>ות</w:t>
      </w:r>
      <w:r w:rsidRPr="006412E4">
        <w:rPr>
          <w:rFonts w:hint="cs"/>
          <w:strike/>
          <w:vanish/>
          <w:sz w:val="22"/>
          <w:szCs w:val="22"/>
          <w:shd w:val="clear" w:color="auto" w:fill="FFFF99"/>
          <w:rtl/>
        </w:rPr>
        <w:t xml:space="preserve"> שנקבעו על ידי הועדה, באשמה אחרת, ולנקוט או לא לנקוט נגדו צ</w:t>
      </w:r>
      <w:r w:rsidRPr="006412E4">
        <w:rPr>
          <w:strike/>
          <w:vanish/>
          <w:sz w:val="22"/>
          <w:szCs w:val="22"/>
          <w:shd w:val="clear" w:color="auto" w:fill="FFFF99"/>
          <w:rtl/>
        </w:rPr>
        <w:t>ע</w:t>
      </w:r>
      <w:r w:rsidRPr="006412E4">
        <w:rPr>
          <w:rFonts w:hint="cs"/>
          <w:strike/>
          <w:vanish/>
          <w:sz w:val="22"/>
          <w:szCs w:val="22"/>
          <w:shd w:val="clear" w:color="auto" w:fill="FFFF99"/>
          <w:rtl/>
        </w:rPr>
        <w:t>דים כאמור, או להחזיר את התיק לועדה לשם תקירה נוספת, הכל לפי שתקבע המועצה.</w:t>
      </w:r>
    </w:p>
    <w:p w:rsidR="00EA03DE" w:rsidRPr="008959BF" w:rsidRDefault="00EA03DE" w:rsidP="008959BF">
      <w:pPr>
        <w:pStyle w:val="P00"/>
        <w:tabs>
          <w:tab w:val="clear" w:pos="6259"/>
        </w:tabs>
        <w:spacing w:before="0"/>
        <w:rPr>
          <w:rFonts w:hint="cs"/>
          <w:strike/>
          <w:sz w:val="2"/>
          <w:szCs w:val="2"/>
          <w:shd w:val="clear" w:color="auto" w:fill="FFFF99"/>
          <w:rtl/>
        </w:rPr>
      </w:pPr>
      <w:r w:rsidRPr="006412E4">
        <w:rPr>
          <w:vanish/>
          <w:sz w:val="22"/>
          <w:szCs w:val="22"/>
          <w:shd w:val="clear" w:color="auto" w:fill="FFFF99"/>
          <w:rtl/>
        </w:rPr>
        <w:tab/>
      </w:r>
      <w:r w:rsidRPr="006412E4">
        <w:rPr>
          <w:strike/>
          <w:vanish/>
          <w:sz w:val="22"/>
          <w:szCs w:val="22"/>
          <w:shd w:val="clear" w:color="auto" w:fill="FFFF99"/>
          <w:rtl/>
        </w:rPr>
        <w:t>(ה</w:t>
      </w:r>
      <w:r w:rsidRPr="006412E4">
        <w:rPr>
          <w:rFonts w:hint="cs"/>
          <w:strike/>
          <w:vanish/>
          <w:sz w:val="22"/>
          <w:szCs w:val="22"/>
          <w:shd w:val="clear" w:color="auto" w:fill="FFFF99"/>
          <w:rtl/>
        </w:rPr>
        <w:t>)</w:t>
      </w:r>
      <w:r w:rsidRPr="006412E4">
        <w:rPr>
          <w:strike/>
          <w:vanish/>
          <w:sz w:val="22"/>
          <w:szCs w:val="22"/>
          <w:shd w:val="clear" w:color="auto" w:fill="FFFF99"/>
          <w:rtl/>
        </w:rPr>
        <w:tab/>
        <w:t>ה</w:t>
      </w:r>
      <w:r w:rsidRPr="006412E4">
        <w:rPr>
          <w:rFonts w:hint="cs"/>
          <w:strike/>
          <w:vanish/>
          <w:sz w:val="22"/>
          <w:szCs w:val="22"/>
          <w:shd w:val="clear" w:color="auto" w:fill="FFFF99"/>
          <w:rtl/>
        </w:rPr>
        <w:t>חלטת המועצה על פי תקנות משנה (ג) או (ד), בצירוף ממצאי הועדה, יישלחו לנתבע, למתלונן ולפרקליט המדינה רק אם התייצב לפני הועדה או הוזמן לישיבותיה.</w:t>
      </w:r>
      <w:bookmarkEnd w:id="96"/>
    </w:p>
    <w:p w:rsidR="00EA03DE" w:rsidRPr="009D153B" w:rsidRDefault="00EA03DE">
      <w:pPr>
        <w:pStyle w:val="P00"/>
        <w:spacing w:before="72"/>
        <w:rPr>
          <w:rStyle w:val="default"/>
          <w:rFonts w:cs="FrankRuehl"/>
          <w:rtl/>
        </w:rPr>
      </w:pPr>
      <w:r w:rsidRPr="009D153B">
        <w:rPr>
          <w:lang w:val="he-IL"/>
        </w:rPr>
        <w:pict>
          <v:rect id="_x0000_s2126" style="position:absolute;left:0;text-align:left;margin-left:464.5pt;margin-top:8.05pt;width:75.05pt;height:11.6pt;z-index:251640832" o:allowincell="f" filled="f" stroked="f" strokecolor="lime" strokeweight=".25pt">
            <v:textbox inset="0,0,0,0">
              <w:txbxContent>
                <w:p w:rsidR="00C532B4" w:rsidRDefault="008959BF">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45</w:t>
      </w:r>
      <w:r w:rsidRPr="00F9108A">
        <w:rPr>
          <w:rStyle w:val="default"/>
          <w:rFonts w:cs="FrankRuehl"/>
          <w:rtl/>
        </w:rPr>
        <w:t>.</w:t>
      </w:r>
      <w:r w:rsidRPr="00F9108A">
        <w:rPr>
          <w:rStyle w:val="default"/>
          <w:rFonts w:cs="FrankRuehl"/>
          <w:rtl/>
        </w:rPr>
        <w:tab/>
      </w:r>
      <w:r w:rsidRPr="009D153B">
        <w:rPr>
          <w:rStyle w:val="default"/>
          <w:rFonts w:cs="FrankRuehl"/>
          <w:rtl/>
        </w:rPr>
        <w:t>(</w:t>
      </w:r>
      <w:r w:rsidR="008959BF">
        <w:rPr>
          <w:rStyle w:val="default"/>
          <w:rFonts w:cs="FrankRuehl" w:hint="cs"/>
          <w:rtl/>
        </w:rPr>
        <w:t>בוטלה)</w:t>
      </w:r>
      <w:r w:rsidRPr="009D153B">
        <w:rPr>
          <w:rStyle w:val="default"/>
          <w:rFonts w:cs="FrankRuehl" w:hint="cs"/>
          <w:rtl/>
        </w:rPr>
        <w:t>.</w:t>
      </w:r>
    </w:p>
    <w:p w:rsidR="008959BF" w:rsidRPr="006412E4" w:rsidRDefault="008959BF" w:rsidP="008959BF">
      <w:pPr>
        <w:pStyle w:val="P00"/>
        <w:spacing w:before="0"/>
        <w:rPr>
          <w:rStyle w:val="default"/>
          <w:rFonts w:ascii="FrankRuehl" w:hAnsi="FrankRuehl" w:cs="FrankRuehl"/>
          <w:vanish/>
          <w:color w:val="FF0000"/>
          <w:sz w:val="20"/>
          <w:szCs w:val="20"/>
          <w:shd w:val="clear" w:color="auto" w:fill="FFFF99"/>
          <w:rtl/>
        </w:rPr>
      </w:pPr>
      <w:bookmarkStart w:id="97" w:name="Rov209"/>
      <w:r w:rsidRPr="006412E4">
        <w:rPr>
          <w:rStyle w:val="default"/>
          <w:rFonts w:ascii="FrankRuehl" w:hAnsi="FrankRuehl" w:cs="FrankRuehl" w:hint="cs"/>
          <w:vanish/>
          <w:color w:val="FF0000"/>
          <w:sz w:val="20"/>
          <w:szCs w:val="20"/>
          <w:shd w:val="clear" w:color="auto" w:fill="FFFF99"/>
          <w:rtl/>
        </w:rPr>
        <w:t>מיום 23.4.2023</w:t>
      </w:r>
    </w:p>
    <w:p w:rsidR="008959BF" w:rsidRPr="006412E4" w:rsidRDefault="008959BF" w:rsidP="008959BF">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8959BF" w:rsidRPr="006412E4" w:rsidRDefault="008959BF" w:rsidP="008959BF">
      <w:pPr>
        <w:pStyle w:val="P00"/>
        <w:spacing w:before="0"/>
        <w:rPr>
          <w:rStyle w:val="default"/>
          <w:rFonts w:ascii="FrankRuehl" w:hAnsi="FrankRuehl" w:cs="FrankRuehl"/>
          <w:vanish/>
          <w:sz w:val="20"/>
          <w:szCs w:val="20"/>
          <w:shd w:val="clear" w:color="auto" w:fill="FFFF99"/>
          <w:rtl/>
        </w:rPr>
      </w:pPr>
      <w:hyperlink r:id="rId157"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8959BF" w:rsidRPr="006412E4" w:rsidRDefault="008959BF" w:rsidP="008959BF">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45</w:t>
      </w:r>
    </w:p>
    <w:p w:rsidR="008959BF" w:rsidRPr="006412E4" w:rsidRDefault="008959BF" w:rsidP="008959BF">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8959BF" w:rsidRPr="006412E4" w:rsidRDefault="008959BF" w:rsidP="008959BF">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תוצאות החקירה</w:t>
      </w:r>
    </w:p>
    <w:p w:rsidR="008959BF" w:rsidRPr="006412E4" w:rsidRDefault="008959BF" w:rsidP="008959BF">
      <w:pPr>
        <w:pStyle w:val="P00"/>
        <w:tabs>
          <w:tab w:val="clear" w:pos="6259"/>
        </w:tabs>
        <w:spacing w:before="0"/>
        <w:rPr>
          <w:strike/>
          <w:vanish/>
          <w:sz w:val="22"/>
          <w:szCs w:val="22"/>
          <w:shd w:val="clear" w:color="auto" w:fill="FFFF99"/>
          <w:rtl/>
        </w:rPr>
      </w:pPr>
      <w:r w:rsidRPr="006412E4">
        <w:rPr>
          <w:strike/>
          <w:vanish/>
          <w:sz w:val="22"/>
          <w:szCs w:val="22"/>
          <w:shd w:val="clear" w:color="auto" w:fill="FFFF99"/>
          <w:rtl/>
        </w:rPr>
        <w:t>45.</w:t>
      </w:r>
      <w:r w:rsidRPr="006412E4">
        <w:rPr>
          <w:strike/>
          <w:vanish/>
          <w:sz w:val="22"/>
          <w:szCs w:val="22"/>
          <w:shd w:val="clear" w:color="auto" w:fill="FFFF99"/>
          <w:rtl/>
        </w:rPr>
        <w:tab/>
        <w:t>(א</w:t>
      </w:r>
      <w:r w:rsidRPr="006412E4">
        <w:rPr>
          <w:rFonts w:hint="cs"/>
          <w:strike/>
          <w:vanish/>
          <w:sz w:val="22"/>
          <w:szCs w:val="22"/>
          <w:shd w:val="clear" w:color="auto" w:fill="FFFF99"/>
          <w:rtl/>
        </w:rPr>
        <w:t>)</w:t>
      </w:r>
      <w:r w:rsidRPr="006412E4">
        <w:rPr>
          <w:strike/>
          <w:vanish/>
          <w:sz w:val="22"/>
          <w:szCs w:val="22"/>
          <w:shd w:val="clear" w:color="auto" w:fill="FFFF99"/>
          <w:rtl/>
        </w:rPr>
        <w:tab/>
        <w:t>נ</w:t>
      </w:r>
      <w:r w:rsidRPr="006412E4">
        <w:rPr>
          <w:rFonts w:hint="cs"/>
          <w:strike/>
          <w:vanish/>
          <w:sz w:val="22"/>
          <w:szCs w:val="22"/>
          <w:shd w:val="clear" w:color="auto" w:fill="FFFF99"/>
          <w:rtl/>
        </w:rPr>
        <w:t xml:space="preserve">מצא רואה חשבון אשם, רשאית המועצה לחייבו בתשלום של הוצאות החקירה, לרבות הוצאותיהם </w:t>
      </w:r>
      <w:r w:rsidRPr="006412E4">
        <w:rPr>
          <w:strike/>
          <w:vanish/>
          <w:sz w:val="22"/>
          <w:szCs w:val="22"/>
          <w:shd w:val="clear" w:color="auto" w:fill="FFFF99"/>
          <w:rtl/>
        </w:rPr>
        <w:t>של</w:t>
      </w:r>
      <w:r w:rsidRPr="006412E4">
        <w:rPr>
          <w:rFonts w:hint="cs"/>
          <w:strike/>
          <w:vanish/>
          <w:sz w:val="22"/>
          <w:szCs w:val="22"/>
          <w:shd w:val="clear" w:color="auto" w:fill="FFFF99"/>
          <w:rtl/>
        </w:rPr>
        <w:t xml:space="preserve"> המתלונן ושל העדי</w:t>
      </w:r>
      <w:r w:rsidRPr="006412E4">
        <w:rPr>
          <w:strike/>
          <w:vanish/>
          <w:sz w:val="22"/>
          <w:szCs w:val="22"/>
          <w:shd w:val="clear" w:color="auto" w:fill="FFFF99"/>
          <w:rtl/>
        </w:rPr>
        <w:t>ם</w:t>
      </w:r>
      <w:r w:rsidRPr="006412E4">
        <w:rPr>
          <w:rFonts w:hint="cs"/>
          <w:strike/>
          <w:vanish/>
          <w:sz w:val="22"/>
          <w:szCs w:val="22"/>
          <w:shd w:val="clear" w:color="auto" w:fill="FFFF99"/>
          <w:rtl/>
        </w:rPr>
        <w:t>, בסכום שתקבע המועצה.</w:t>
      </w:r>
    </w:p>
    <w:p w:rsidR="00EA03DE" w:rsidRPr="006412E4" w:rsidRDefault="00EA03DE" w:rsidP="008959BF">
      <w:pPr>
        <w:pStyle w:val="P00"/>
        <w:tabs>
          <w:tab w:val="clear" w:pos="6259"/>
        </w:tabs>
        <w:spacing w:before="0"/>
        <w:rPr>
          <w:strike/>
          <w:vanish/>
          <w:sz w:val="22"/>
          <w:szCs w:val="22"/>
          <w:shd w:val="clear" w:color="auto" w:fill="FFFF99"/>
          <w:rtl/>
        </w:rPr>
      </w:pPr>
      <w:r w:rsidRPr="006412E4">
        <w:rPr>
          <w:vanish/>
          <w:sz w:val="22"/>
          <w:szCs w:val="22"/>
          <w:shd w:val="clear" w:color="auto" w:fill="FFFF99"/>
          <w:rtl/>
        </w:rPr>
        <w:tab/>
      </w:r>
      <w:r w:rsidRPr="006412E4">
        <w:rPr>
          <w:strike/>
          <w:vanish/>
          <w:sz w:val="22"/>
          <w:szCs w:val="22"/>
          <w:shd w:val="clear" w:color="auto" w:fill="FFFF99"/>
          <w:rtl/>
        </w:rPr>
        <w:t>(ב</w:t>
      </w:r>
      <w:r w:rsidRPr="006412E4">
        <w:rPr>
          <w:rFonts w:hint="cs"/>
          <w:strike/>
          <w:vanish/>
          <w:sz w:val="22"/>
          <w:szCs w:val="22"/>
          <w:shd w:val="clear" w:color="auto" w:fill="FFFF99"/>
          <w:rtl/>
        </w:rPr>
        <w:t>)</w:t>
      </w:r>
      <w:r w:rsidRPr="006412E4">
        <w:rPr>
          <w:strike/>
          <w:vanish/>
          <w:sz w:val="22"/>
          <w:szCs w:val="22"/>
          <w:shd w:val="clear" w:color="auto" w:fill="FFFF99"/>
          <w:rtl/>
        </w:rPr>
        <w:tab/>
        <w:t>נ</w:t>
      </w:r>
      <w:r w:rsidRPr="006412E4">
        <w:rPr>
          <w:rFonts w:hint="cs"/>
          <w:strike/>
          <w:vanish/>
          <w:sz w:val="22"/>
          <w:szCs w:val="22"/>
          <w:shd w:val="clear" w:color="auto" w:fill="FFFF99"/>
          <w:rtl/>
        </w:rPr>
        <w:t>מצא רואה החשבון אשם רק בחלק מן האשמות שהובאו נגדו, רשאית המועצה לחייבו בתשלום חלק מההוצאות בסכום שתקבע המועצה.</w:t>
      </w:r>
    </w:p>
    <w:p w:rsidR="00EA03DE" w:rsidRPr="008959BF" w:rsidRDefault="00EA03DE" w:rsidP="008959BF">
      <w:pPr>
        <w:pStyle w:val="P00"/>
        <w:tabs>
          <w:tab w:val="clear" w:pos="6259"/>
        </w:tabs>
        <w:spacing w:before="0"/>
        <w:rPr>
          <w:rFonts w:hint="cs"/>
          <w:strike/>
          <w:sz w:val="2"/>
          <w:szCs w:val="2"/>
          <w:shd w:val="clear" w:color="auto" w:fill="FFFF99"/>
          <w:rtl/>
        </w:rPr>
      </w:pPr>
      <w:r w:rsidRPr="006412E4">
        <w:rPr>
          <w:vanish/>
          <w:sz w:val="22"/>
          <w:szCs w:val="22"/>
          <w:shd w:val="clear" w:color="auto" w:fill="FFFF99"/>
          <w:rtl/>
        </w:rPr>
        <w:tab/>
      </w:r>
      <w:r w:rsidRPr="006412E4">
        <w:rPr>
          <w:strike/>
          <w:vanish/>
          <w:sz w:val="22"/>
          <w:szCs w:val="22"/>
          <w:shd w:val="clear" w:color="auto" w:fill="FFFF99"/>
          <w:rtl/>
        </w:rPr>
        <w:t>(ג</w:t>
      </w:r>
      <w:r w:rsidRPr="006412E4">
        <w:rPr>
          <w:rFonts w:hint="cs"/>
          <w:strike/>
          <w:vanish/>
          <w:sz w:val="22"/>
          <w:szCs w:val="22"/>
          <w:shd w:val="clear" w:color="auto" w:fill="FFFF99"/>
          <w:rtl/>
        </w:rPr>
        <w:t>)</w:t>
      </w:r>
      <w:r w:rsidRPr="006412E4">
        <w:rPr>
          <w:strike/>
          <w:vanish/>
          <w:sz w:val="22"/>
          <w:szCs w:val="22"/>
          <w:shd w:val="clear" w:color="auto" w:fill="FFFF99"/>
          <w:rtl/>
        </w:rPr>
        <w:tab/>
        <w:t>ז</w:t>
      </w:r>
      <w:r w:rsidRPr="006412E4">
        <w:rPr>
          <w:rFonts w:hint="cs"/>
          <w:strike/>
          <w:vanish/>
          <w:sz w:val="22"/>
          <w:szCs w:val="22"/>
          <w:shd w:val="clear" w:color="auto" w:fill="FFFF99"/>
          <w:rtl/>
        </w:rPr>
        <w:t>וכה רואה החשבון מן האשמות שהובאו נגדו, רשאית המועצה לצוות. כי המתלונן ישלם את הוצאות החקירה</w:t>
      </w:r>
      <w:r w:rsidRPr="006412E4">
        <w:rPr>
          <w:strike/>
          <w:vanish/>
          <w:sz w:val="22"/>
          <w:szCs w:val="22"/>
          <w:shd w:val="clear" w:color="auto" w:fill="FFFF99"/>
          <w:rtl/>
        </w:rPr>
        <w:t xml:space="preserve"> ב</w:t>
      </w:r>
      <w:r w:rsidRPr="006412E4">
        <w:rPr>
          <w:rFonts w:hint="cs"/>
          <w:strike/>
          <w:vanish/>
          <w:sz w:val="22"/>
          <w:szCs w:val="22"/>
          <w:shd w:val="clear" w:color="auto" w:fill="FFFF99"/>
          <w:rtl/>
        </w:rPr>
        <w:t xml:space="preserve">סכום שתקבע המועצה; ואם קבע היושב ראש, כי מן הדין הוא שאוצר המדינה, ישלם ההוצאות או חלק מהן </w:t>
      </w:r>
      <w:r w:rsidR="00F9108A" w:rsidRPr="006412E4">
        <w:rPr>
          <w:strike/>
          <w:vanish/>
          <w:sz w:val="22"/>
          <w:szCs w:val="22"/>
          <w:shd w:val="clear" w:color="auto" w:fill="FFFF99"/>
          <w:rtl/>
        </w:rPr>
        <w:t>–</w:t>
      </w:r>
      <w:r w:rsidRPr="006412E4">
        <w:rPr>
          <w:strike/>
          <w:vanish/>
          <w:sz w:val="22"/>
          <w:szCs w:val="22"/>
          <w:shd w:val="clear" w:color="auto" w:fill="FFFF99"/>
          <w:rtl/>
        </w:rPr>
        <w:t xml:space="preserve"> </w:t>
      </w:r>
      <w:r w:rsidRPr="006412E4">
        <w:rPr>
          <w:rFonts w:hint="cs"/>
          <w:strike/>
          <w:vanish/>
          <w:sz w:val="22"/>
          <w:szCs w:val="22"/>
          <w:shd w:val="clear" w:color="auto" w:fill="FFFF99"/>
          <w:rtl/>
        </w:rPr>
        <w:t>ישולמו מאוצר המדינה.</w:t>
      </w:r>
      <w:bookmarkEnd w:id="97"/>
    </w:p>
    <w:p w:rsidR="00F9108A" w:rsidRDefault="00F9108A" w:rsidP="00F9108A">
      <w:pPr>
        <w:pStyle w:val="P00"/>
        <w:spacing w:before="72"/>
        <w:rPr>
          <w:rStyle w:val="default"/>
          <w:rFonts w:cs="FrankRuehl" w:hint="cs"/>
          <w:rtl/>
        </w:rPr>
      </w:pPr>
      <w:r w:rsidRPr="009D153B">
        <w:rPr>
          <w:lang w:val="he-IL"/>
        </w:rPr>
        <w:pict>
          <v:rect id="_x0000_s2261" style="position:absolute;left:0;text-align:left;margin-left:464.5pt;margin-top:8.05pt;width:75.05pt;height:10.95pt;z-index:251712512" o:allowincell="f" filled="f" stroked="f" strokecolor="lime" strokeweight=".25pt">
            <v:textbox inset="0,0,0,0">
              <w:txbxContent>
                <w:p w:rsidR="00F9108A" w:rsidRDefault="008959BF" w:rsidP="00F9108A">
                  <w:pPr>
                    <w:spacing w:line="160" w:lineRule="exact"/>
                    <w:jc w:val="left"/>
                    <w:rPr>
                      <w:rFonts w:cs="Miriam" w:hint="cs"/>
                      <w:noProof/>
                      <w:sz w:val="18"/>
                      <w:szCs w:val="18"/>
                      <w:rtl/>
                    </w:rPr>
                  </w:pPr>
                  <w:r>
                    <w:rPr>
                      <w:rFonts w:cs="Miriam" w:hint="cs"/>
                      <w:sz w:val="18"/>
                      <w:szCs w:val="18"/>
                      <w:rtl/>
                    </w:rPr>
                    <w:t>תק' תשפ"ג-2023</w:t>
                  </w:r>
                </w:p>
              </w:txbxContent>
            </v:textbox>
            <w10:anchorlock/>
          </v:rect>
        </w:pict>
      </w:r>
      <w:r w:rsidRPr="009D153B">
        <w:rPr>
          <w:rStyle w:val="big-number"/>
          <w:rFonts w:cs="Miriam"/>
          <w:rtl/>
        </w:rPr>
        <w:t>45</w:t>
      </w:r>
      <w:r>
        <w:rPr>
          <w:rStyle w:val="default"/>
          <w:rFonts w:cs="FrankRuehl" w:hint="cs"/>
          <w:rtl/>
        </w:rPr>
        <w:t>א</w:t>
      </w:r>
      <w:r w:rsidRPr="00F9108A">
        <w:rPr>
          <w:rStyle w:val="default"/>
          <w:rFonts w:cs="FrankRuehl"/>
          <w:rtl/>
        </w:rPr>
        <w:t>.</w:t>
      </w:r>
      <w:r w:rsidRPr="00F9108A">
        <w:rPr>
          <w:rStyle w:val="default"/>
          <w:rFonts w:cs="FrankRuehl"/>
          <w:rtl/>
        </w:rPr>
        <w:tab/>
      </w:r>
      <w:r w:rsidRPr="009D153B">
        <w:rPr>
          <w:rStyle w:val="default"/>
          <w:rFonts w:cs="FrankRuehl"/>
          <w:rtl/>
        </w:rPr>
        <w:t>(</w:t>
      </w:r>
      <w:r w:rsidR="008959BF">
        <w:rPr>
          <w:rStyle w:val="default"/>
          <w:rFonts w:cs="FrankRuehl" w:hint="cs"/>
          <w:rtl/>
        </w:rPr>
        <w:t>בוטלה</w:t>
      </w:r>
      <w:r>
        <w:rPr>
          <w:rStyle w:val="default"/>
          <w:rFonts w:cs="FrankRuehl" w:hint="cs"/>
          <w:rtl/>
        </w:rPr>
        <w:t>)</w:t>
      </w:r>
      <w:r w:rsidRPr="009D153B">
        <w:rPr>
          <w:rStyle w:val="default"/>
          <w:rFonts w:cs="FrankRuehl" w:hint="cs"/>
          <w:rtl/>
        </w:rPr>
        <w:t>.</w:t>
      </w:r>
    </w:p>
    <w:p w:rsidR="008959BF" w:rsidRPr="006412E4" w:rsidRDefault="008959BF" w:rsidP="008959BF">
      <w:pPr>
        <w:pStyle w:val="P00"/>
        <w:spacing w:before="0"/>
        <w:rPr>
          <w:rStyle w:val="default"/>
          <w:rFonts w:cs="FrankRuehl" w:hint="cs"/>
          <w:vanish/>
          <w:color w:val="FF0000"/>
          <w:sz w:val="20"/>
          <w:szCs w:val="20"/>
          <w:shd w:val="clear" w:color="auto" w:fill="FFFF99"/>
          <w:rtl/>
        </w:rPr>
      </w:pPr>
      <w:bookmarkStart w:id="98" w:name="Rov210"/>
      <w:r w:rsidRPr="006412E4">
        <w:rPr>
          <w:rStyle w:val="default"/>
          <w:rFonts w:cs="FrankRuehl" w:hint="cs"/>
          <w:vanish/>
          <w:color w:val="FF0000"/>
          <w:sz w:val="20"/>
          <w:szCs w:val="20"/>
          <w:shd w:val="clear" w:color="auto" w:fill="FFFF99"/>
          <w:rtl/>
        </w:rPr>
        <w:t>מיום 20.6.2016</w:t>
      </w:r>
    </w:p>
    <w:p w:rsidR="008959BF" w:rsidRPr="006412E4" w:rsidRDefault="008959BF" w:rsidP="008959BF">
      <w:pPr>
        <w:pStyle w:val="P00"/>
        <w:spacing w:before="0"/>
        <w:rPr>
          <w:rStyle w:val="default"/>
          <w:rFonts w:cs="FrankRuehl" w:hint="cs"/>
          <w:vanish/>
          <w:sz w:val="20"/>
          <w:szCs w:val="20"/>
          <w:shd w:val="clear" w:color="auto" w:fill="FFFF99"/>
          <w:rtl/>
        </w:rPr>
      </w:pPr>
      <w:r w:rsidRPr="006412E4">
        <w:rPr>
          <w:rStyle w:val="default"/>
          <w:rFonts w:cs="FrankRuehl" w:hint="cs"/>
          <w:b/>
          <w:bCs/>
          <w:vanish/>
          <w:sz w:val="20"/>
          <w:szCs w:val="20"/>
          <w:shd w:val="clear" w:color="auto" w:fill="FFFF99"/>
          <w:rtl/>
        </w:rPr>
        <w:t>תק' (מס' 4) תשע"ו-2016</w:t>
      </w:r>
    </w:p>
    <w:p w:rsidR="008959BF" w:rsidRPr="006412E4" w:rsidRDefault="008959BF" w:rsidP="008959BF">
      <w:pPr>
        <w:pStyle w:val="P00"/>
        <w:spacing w:before="0"/>
        <w:rPr>
          <w:rStyle w:val="default"/>
          <w:rFonts w:cs="FrankRuehl" w:hint="cs"/>
          <w:vanish/>
          <w:sz w:val="20"/>
          <w:szCs w:val="20"/>
          <w:shd w:val="clear" w:color="auto" w:fill="FFFF99"/>
          <w:rtl/>
        </w:rPr>
      </w:pPr>
      <w:hyperlink r:id="rId158" w:history="1">
        <w:r w:rsidRPr="006412E4">
          <w:rPr>
            <w:rStyle w:val="Hyperlink"/>
            <w:rFonts w:hint="cs"/>
            <w:vanish/>
            <w:szCs w:val="20"/>
            <w:shd w:val="clear" w:color="auto" w:fill="FFFF99"/>
            <w:rtl/>
          </w:rPr>
          <w:t>ק"ת תשע"ו מס' 7674</w:t>
        </w:r>
      </w:hyperlink>
      <w:r w:rsidRPr="006412E4">
        <w:rPr>
          <w:rStyle w:val="default"/>
          <w:rFonts w:cs="FrankRuehl" w:hint="cs"/>
          <w:vanish/>
          <w:sz w:val="20"/>
          <w:szCs w:val="20"/>
          <w:shd w:val="clear" w:color="auto" w:fill="FFFF99"/>
          <w:rtl/>
        </w:rPr>
        <w:t xml:space="preserve"> מיום 20.6.2016 עמ' 1432</w:t>
      </w:r>
    </w:p>
    <w:p w:rsidR="008959BF" w:rsidRPr="006412E4" w:rsidRDefault="008959BF" w:rsidP="008959BF">
      <w:pPr>
        <w:pStyle w:val="P00"/>
        <w:spacing w:before="0"/>
        <w:rPr>
          <w:rStyle w:val="default"/>
          <w:rFonts w:cs="FrankRuehl"/>
          <w:b/>
          <w:bCs/>
          <w:vanish/>
          <w:sz w:val="20"/>
          <w:szCs w:val="20"/>
          <w:shd w:val="clear" w:color="auto" w:fill="FFFF99"/>
          <w:rtl/>
        </w:rPr>
      </w:pPr>
      <w:r w:rsidRPr="006412E4">
        <w:rPr>
          <w:rStyle w:val="default"/>
          <w:rFonts w:cs="FrankRuehl" w:hint="cs"/>
          <w:b/>
          <w:bCs/>
          <w:vanish/>
          <w:sz w:val="20"/>
          <w:szCs w:val="20"/>
          <w:shd w:val="clear" w:color="auto" w:fill="FFFF99"/>
          <w:rtl/>
        </w:rPr>
        <w:t>הוספת תקנה 45א</w:t>
      </w:r>
    </w:p>
    <w:p w:rsidR="008959BF" w:rsidRPr="006412E4" w:rsidRDefault="008959BF" w:rsidP="008959BF">
      <w:pPr>
        <w:pStyle w:val="P00"/>
        <w:spacing w:before="0"/>
        <w:rPr>
          <w:rStyle w:val="default"/>
          <w:rFonts w:cs="FrankRuehl"/>
          <w:vanish/>
          <w:sz w:val="20"/>
          <w:szCs w:val="20"/>
          <w:shd w:val="clear" w:color="auto" w:fill="FFFF99"/>
          <w:rtl/>
        </w:rPr>
      </w:pPr>
    </w:p>
    <w:p w:rsidR="008959BF" w:rsidRPr="006412E4" w:rsidRDefault="008959BF" w:rsidP="008959BF">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8959BF" w:rsidRPr="006412E4" w:rsidRDefault="008959BF" w:rsidP="008959BF">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8959BF" w:rsidRPr="006412E4" w:rsidRDefault="008959BF" w:rsidP="008959BF">
      <w:pPr>
        <w:pStyle w:val="P00"/>
        <w:spacing w:before="0"/>
        <w:rPr>
          <w:rStyle w:val="default"/>
          <w:rFonts w:ascii="FrankRuehl" w:hAnsi="FrankRuehl" w:cs="FrankRuehl"/>
          <w:vanish/>
          <w:sz w:val="20"/>
          <w:szCs w:val="20"/>
          <w:shd w:val="clear" w:color="auto" w:fill="FFFF99"/>
          <w:rtl/>
        </w:rPr>
      </w:pPr>
      <w:hyperlink r:id="rId159"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8959BF" w:rsidRPr="006412E4" w:rsidRDefault="008959BF" w:rsidP="008959BF">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45א</w:t>
      </w:r>
    </w:p>
    <w:p w:rsidR="008959BF" w:rsidRPr="006412E4" w:rsidRDefault="008959BF" w:rsidP="008959BF">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8959BF" w:rsidRPr="006412E4" w:rsidRDefault="008959BF" w:rsidP="008959BF">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סנקציה על-תנאי</w:t>
      </w:r>
    </w:p>
    <w:p w:rsidR="008959BF" w:rsidRPr="006412E4" w:rsidRDefault="008959BF" w:rsidP="008959BF">
      <w:pPr>
        <w:pStyle w:val="P00"/>
        <w:tabs>
          <w:tab w:val="clear" w:pos="6259"/>
        </w:tabs>
        <w:spacing w:before="0"/>
        <w:rPr>
          <w:rFonts w:hint="cs"/>
          <w:strike/>
          <w:vanish/>
          <w:sz w:val="22"/>
          <w:szCs w:val="22"/>
          <w:shd w:val="clear" w:color="auto" w:fill="FFFF99"/>
          <w:rtl/>
        </w:rPr>
      </w:pPr>
      <w:r w:rsidRPr="006412E4">
        <w:rPr>
          <w:strike/>
          <w:vanish/>
          <w:sz w:val="22"/>
          <w:szCs w:val="22"/>
          <w:shd w:val="clear" w:color="auto" w:fill="FFFF99"/>
          <w:rtl/>
        </w:rPr>
        <w:t>45</w:t>
      </w:r>
      <w:r w:rsidRPr="006412E4">
        <w:rPr>
          <w:rFonts w:hint="cs"/>
          <w:strike/>
          <w:vanish/>
          <w:sz w:val="22"/>
          <w:szCs w:val="22"/>
          <w:shd w:val="clear" w:color="auto" w:fill="FFFF99"/>
          <w:rtl/>
        </w:rPr>
        <w:t>א</w:t>
      </w:r>
      <w:r w:rsidRPr="006412E4">
        <w:rPr>
          <w:strike/>
          <w:vanish/>
          <w:sz w:val="22"/>
          <w:szCs w:val="22"/>
          <w:shd w:val="clear" w:color="auto" w:fill="FFFF99"/>
          <w:rtl/>
        </w:rPr>
        <w:t>.</w:t>
      </w:r>
      <w:r w:rsidRPr="006412E4">
        <w:rPr>
          <w:strike/>
          <w:vanish/>
          <w:sz w:val="22"/>
          <w:szCs w:val="22"/>
          <w:shd w:val="clear" w:color="auto" w:fill="FFFF99"/>
          <w:rtl/>
        </w:rPr>
        <w:tab/>
        <w:t>(א</w:t>
      </w:r>
      <w:r w:rsidRPr="006412E4">
        <w:rPr>
          <w:rFonts w:hint="cs"/>
          <w:strike/>
          <w:vanish/>
          <w:sz w:val="22"/>
          <w:szCs w:val="22"/>
          <w:shd w:val="clear" w:color="auto" w:fill="FFFF99"/>
          <w:rtl/>
        </w:rPr>
        <w:t>)</w:t>
      </w:r>
      <w:r w:rsidRPr="006412E4">
        <w:rPr>
          <w:strike/>
          <w:vanish/>
          <w:sz w:val="22"/>
          <w:szCs w:val="22"/>
          <w:shd w:val="clear" w:color="auto" w:fill="FFFF99"/>
          <w:rtl/>
        </w:rPr>
        <w:tab/>
      </w:r>
      <w:r w:rsidRPr="006412E4">
        <w:rPr>
          <w:rFonts w:hint="cs"/>
          <w:strike/>
          <w:vanish/>
          <w:sz w:val="22"/>
          <w:szCs w:val="22"/>
          <w:shd w:val="clear" w:color="auto" w:fill="FFFF99"/>
          <w:rtl/>
        </w:rPr>
        <w:t xml:space="preserve">החליטה המועצה, להטיל על רואה חשבון סנקציה של הפסקת תוקף הרישיון לתקופה שתקבע לפי סעיף 12(ב)(3) לחוק, רשאית היא להורות כי סנקציה כאמור תהיה, כולה או חלקה, על-תנאי (להלן </w:t>
      </w:r>
      <w:r w:rsidRPr="006412E4">
        <w:rPr>
          <w:strike/>
          <w:vanish/>
          <w:sz w:val="22"/>
          <w:szCs w:val="22"/>
          <w:shd w:val="clear" w:color="auto" w:fill="FFFF99"/>
          <w:rtl/>
        </w:rPr>
        <w:t>–</w:t>
      </w:r>
      <w:r w:rsidRPr="006412E4">
        <w:rPr>
          <w:rFonts w:hint="cs"/>
          <w:strike/>
          <w:vanish/>
          <w:sz w:val="22"/>
          <w:szCs w:val="22"/>
          <w:shd w:val="clear" w:color="auto" w:fill="FFFF99"/>
          <w:rtl/>
        </w:rPr>
        <w:t xml:space="preserve"> סנקציה על-תנאי).</w:t>
      </w:r>
    </w:p>
    <w:p w:rsidR="00F9108A" w:rsidRPr="006412E4" w:rsidRDefault="00F9108A" w:rsidP="008959BF">
      <w:pPr>
        <w:pStyle w:val="P00"/>
        <w:tabs>
          <w:tab w:val="clear" w:pos="6259"/>
        </w:tabs>
        <w:spacing w:before="0"/>
        <w:rPr>
          <w:rFonts w:hint="cs"/>
          <w:strike/>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(ב)</w:t>
      </w:r>
      <w:r w:rsidRPr="006412E4">
        <w:rPr>
          <w:rFonts w:hint="cs"/>
          <w:strike/>
          <w:vanish/>
          <w:sz w:val="22"/>
          <w:szCs w:val="22"/>
          <w:shd w:val="clear" w:color="auto" w:fill="FFFF99"/>
          <w:rtl/>
        </w:rPr>
        <w:tab/>
        <w:t xml:space="preserve">החליטה המועצה להטיל סנקציה על-תנאי, תורה המועצה על הפעלת התנאי אם היא מצאה לפי סמכותה לפי סעיף 12(א) לחוק, כי לאחר החלטתה, אירע אחד או יותר מאלה (להלן </w:t>
      </w:r>
      <w:r w:rsidRPr="006412E4">
        <w:rPr>
          <w:strike/>
          <w:vanish/>
          <w:sz w:val="22"/>
          <w:szCs w:val="22"/>
          <w:shd w:val="clear" w:color="auto" w:fill="FFFF99"/>
          <w:rtl/>
        </w:rPr>
        <w:t>–</w:t>
      </w:r>
      <w:r w:rsidRPr="006412E4">
        <w:rPr>
          <w:rFonts w:hint="cs"/>
          <w:strike/>
          <w:vanish/>
          <w:sz w:val="22"/>
          <w:szCs w:val="22"/>
          <w:shd w:val="clear" w:color="auto" w:fill="FFFF99"/>
          <w:rtl/>
        </w:rPr>
        <w:t xml:space="preserve"> עבירה נוספת):</w:t>
      </w:r>
    </w:p>
    <w:p w:rsidR="00F9108A" w:rsidRPr="006412E4" w:rsidRDefault="00F9108A" w:rsidP="008959BF">
      <w:pPr>
        <w:pStyle w:val="P00"/>
        <w:tabs>
          <w:tab w:val="clear" w:pos="6259"/>
        </w:tabs>
        <w:spacing w:before="0"/>
        <w:ind w:left="1021"/>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 xml:space="preserve">רואה החשבון התנהג התנהגות שאינה הולמת את כבוד המקצוע כפי שהחליטה המועצה בהחלטתה כאמור, בתוך תקופה שקבעה בהחלטתה, שלא תפחת משנה ולא תעלה על שלוש שנים (להלן </w:t>
      </w:r>
      <w:r w:rsidRPr="006412E4">
        <w:rPr>
          <w:strike/>
          <w:vanish/>
          <w:sz w:val="22"/>
          <w:szCs w:val="22"/>
          <w:shd w:val="clear" w:color="auto" w:fill="FFFF99"/>
          <w:rtl/>
        </w:rPr>
        <w:t>–</w:t>
      </w:r>
      <w:r w:rsidRPr="006412E4">
        <w:rPr>
          <w:rFonts w:hint="cs"/>
          <w:strike/>
          <w:vanish/>
          <w:sz w:val="22"/>
          <w:szCs w:val="22"/>
          <w:shd w:val="clear" w:color="auto" w:fill="FFFF99"/>
          <w:rtl/>
        </w:rPr>
        <w:t xml:space="preserve"> תקופת התנאי);</w:t>
      </w:r>
    </w:p>
    <w:p w:rsidR="00F9108A" w:rsidRPr="006412E4" w:rsidRDefault="00F9108A" w:rsidP="008959BF">
      <w:pPr>
        <w:pStyle w:val="P00"/>
        <w:tabs>
          <w:tab w:val="clear" w:pos="6259"/>
        </w:tabs>
        <w:spacing w:before="0"/>
        <w:ind w:left="1021"/>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רואה החשבון התחייב בדין על עבירה שיש בה קלון אשר בוצעה בתוך תקופת התנאי.</w:t>
      </w:r>
    </w:p>
    <w:p w:rsidR="00F9108A" w:rsidRPr="006412E4" w:rsidRDefault="00F9108A" w:rsidP="008959BF">
      <w:pPr>
        <w:pStyle w:val="P00"/>
        <w:tabs>
          <w:tab w:val="clear" w:pos="6259"/>
        </w:tabs>
        <w:spacing w:before="0"/>
        <w:rPr>
          <w:rFonts w:hint="cs"/>
          <w:strike/>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(ג)</w:t>
      </w:r>
      <w:r w:rsidRPr="006412E4">
        <w:rPr>
          <w:rFonts w:hint="cs"/>
          <w:strike/>
          <w:vanish/>
          <w:sz w:val="22"/>
          <w:szCs w:val="22"/>
          <w:shd w:val="clear" w:color="auto" w:fill="FFFF99"/>
          <w:rtl/>
        </w:rPr>
        <w:tab/>
        <w:t>תקופת התנאי תימנה מיום מתן החלטת המועצה בדבר הטלת סנקציה על-תנאי על רואה החשבון, אלא אם כן הורתה המועצה אחרת.</w:t>
      </w:r>
    </w:p>
    <w:p w:rsidR="00F9108A" w:rsidRPr="006412E4" w:rsidRDefault="00F9108A" w:rsidP="008959BF">
      <w:pPr>
        <w:pStyle w:val="P00"/>
        <w:tabs>
          <w:tab w:val="clear" w:pos="6259"/>
        </w:tabs>
        <w:spacing w:before="0"/>
        <w:rPr>
          <w:rFonts w:hint="cs"/>
          <w:strike/>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(ד)</w:t>
      </w:r>
      <w:r w:rsidRPr="006412E4">
        <w:rPr>
          <w:rFonts w:hint="cs"/>
          <w:strike/>
          <w:vanish/>
          <w:sz w:val="22"/>
          <w:szCs w:val="22"/>
          <w:shd w:val="clear" w:color="auto" w:fill="FFFF99"/>
          <w:rtl/>
        </w:rPr>
        <w:tab/>
        <w:t>על אף האמור בתקנת משנה (א), החליטה המועצה להטיל על רואה חשבון סנקציה של הפסקת תוקף הרישיון לתקופה שתקבע לפי סעיף 12ב(3) לחוק בשל העבירה הנוספת, לא תהיה רשאית המועצה להורות כי הסנקציה כאמור תהיה סנקציה על-תנאי.</w:t>
      </w:r>
    </w:p>
    <w:p w:rsidR="00F9108A" w:rsidRPr="006412E4" w:rsidRDefault="00F9108A" w:rsidP="008959BF">
      <w:pPr>
        <w:pStyle w:val="P00"/>
        <w:tabs>
          <w:tab w:val="clear" w:pos="6259"/>
        </w:tabs>
        <w:spacing w:before="0"/>
        <w:rPr>
          <w:rFonts w:hint="cs"/>
          <w:strike/>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(ה)</w:t>
      </w:r>
      <w:r w:rsidRPr="006412E4">
        <w:rPr>
          <w:rFonts w:hint="cs"/>
          <w:strike/>
          <w:vanish/>
          <w:sz w:val="22"/>
          <w:szCs w:val="22"/>
          <w:shd w:val="clear" w:color="auto" w:fill="FFFF99"/>
          <w:rtl/>
        </w:rPr>
        <w:tab/>
        <w:t>הטילה המועצה על רואה חשבון סנקציה על-תנאי ומצאה המועצה כי רואה החשבון עבר עבירה נוספת שבשלה היא החליטה להטיל עליו אחת מהסנקציות שבסעיף 12 לחוק, תורה המועצה על הפעלת הסנקציה על-תנאי, אלא אם כן החליטה להאריך את תקופת התנאי כאמור בתקנת משנה (ו).</w:t>
      </w:r>
    </w:p>
    <w:p w:rsidR="00F9108A" w:rsidRPr="008959BF" w:rsidRDefault="00F9108A" w:rsidP="008959BF">
      <w:pPr>
        <w:pStyle w:val="P00"/>
        <w:tabs>
          <w:tab w:val="clear" w:pos="6259"/>
        </w:tabs>
        <w:spacing w:before="0"/>
        <w:rPr>
          <w:rFonts w:hint="cs"/>
          <w:strike/>
          <w:sz w:val="2"/>
          <w:szCs w:val="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(ו)</w:t>
      </w:r>
      <w:r w:rsidRPr="006412E4">
        <w:rPr>
          <w:rFonts w:hint="cs"/>
          <w:strike/>
          <w:vanish/>
          <w:sz w:val="22"/>
          <w:szCs w:val="22"/>
          <w:shd w:val="clear" w:color="auto" w:fill="FFFF99"/>
          <w:rtl/>
        </w:rPr>
        <w:tab/>
      </w:r>
      <w:r w:rsidR="004C319A" w:rsidRPr="006412E4">
        <w:rPr>
          <w:rFonts w:hint="cs"/>
          <w:strike/>
          <w:vanish/>
          <w:sz w:val="22"/>
          <w:szCs w:val="22"/>
          <w:shd w:val="clear" w:color="auto" w:fill="FFFF99"/>
          <w:rtl/>
        </w:rPr>
        <w:t xml:space="preserve">החליטה המועצה להטיל על רואה חשבון אחת מהסנקציות שבסעיף 12 לחוק בשל העבירה הנוספת, רשאית היא, במקום להפעיל את הסנקציה על-תנאי, להאריך את תקופת התנאי או לחדשה לתקופה נוספת שלא תעלה על שנתיים; האריכה המועצה את תקופת התנאי לתקופה נוספת לפני תום תקופת התנאי שקבעה המועצה בהחלטה הראשונה (להלן </w:t>
      </w:r>
      <w:r w:rsidR="004C319A" w:rsidRPr="006412E4">
        <w:rPr>
          <w:strike/>
          <w:vanish/>
          <w:sz w:val="22"/>
          <w:szCs w:val="22"/>
          <w:shd w:val="clear" w:color="auto" w:fill="FFFF99"/>
          <w:rtl/>
        </w:rPr>
        <w:t>–</w:t>
      </w:r>
      <w:r w:rsidR="004C319A" w:rsidRPr="006412E4">
        <w:rPr>
          <w:rFonts w:hint="cs"/>
          <w:strike/>
          <w:vanish/>
          <w:sz w:val="22"/>
          <w:szCs w:val="22"/>
          <w:shd w:val="clear" w:color="auto" w:fill="FFFF99"/>
          <w:rtl/>
        </w:rPr>
        <w:t xml:space="preserve"> תקופת התנאי הראשונה), תחל תקופת התנאי הנוספת כאמור בתום תקופת התנאי הראשונה; חידשה המועצה את תקופת התנאי לתקופה נוספת לאחר שתמה תקופת התנאי הראשונה, תחל תקופת התנאי הנוספת כאמור מיום מתן ההחלטה על החידוש, אלא אם כן הורתה המועצה אחרת; המועצה רשאית להאריך את תקופת התנאי כאמור או לחדשה כאמור פעם אחת בלבד.</w:t>
      </w:r>
      <w:bookmarkEnd w:id="98"/>
    </w:p>
    <w:p w:rsidR="00EA03DE" w:rsidRPr="009D153B" w:rsidRDefault="00EA03DE">
      <w:pPr>
        <w:pStyle w:val="P00"/>
        <w:spacing w:before="72"/>
        <w:rPr>
          <w:rStyle w:val="default"/>
          <w:rFonts w:cs="FrankRuehl"/>
          <w:rtl/>
        </w:rPr>
      </w:pPr>
      <w:r w:rsidRPr="009D153B">
        <w:rPr>
          <w:lang w:val="he-IL"/>
        </w:rPr>
        <w:pict>
          <v:rect id="_x0000_s2127" style="position:absolute;left:0;text-align:left;margin-left:464.5pt;margin-top:8.05pt;width:75.05pt;height:11.05pt;z-index:251641856" o:allowincell="f" filled="f" stroked="f" strokecolor="lime" strokeweight=".25pt">
            <v:textbox inset="0,0,0,0">
              <w:txbxContent>
                <w:p w:rsidR="00C532B4" w:rsidRDefault="008959BF" w:rsidP="009C68B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46.</w:t>
      </w:r>
      <w:r w:rsidRPr="009D153B">
        <w:rPr>
          <w:rStyle w:val="big-number"/>
          <w:rFonts w:cs="Miriam"/>
          <w:rtl/>
        </w:rPr>
        <w:tab/>
      </w:r>
      <w:r w:rsidR="008959BF">
        <w:rPr>
          <w:rStyle w:val="default"/>
          <w:rFonts w:cs="FrankRuehl" w:hint="cs"/>
          <w:rtl/>
        </w:rPr>
        <w:t>(בוטלה).</w:t>
      </w:r>
    </w:p>
    <w:p w:rsidR="008959BF" w:rsidRPr="006412E4" w:rsidRDefault="008959BF" w:rsidP="008959BF">
      <w:pPr>
        <w:pStyle w:val="P00"/>
        <w:spacing w:before="0"/>
        <w:ind w:left="1021"/>
        <w:rPr>
          <w:rFonts w:hint="cs"/>
          <w:b/>
          <w:bCs/>
          <w:vanish/>
          <w:szCs w:val="20"/>
          <w:shd w:val="clear" w:color="auto" w:fill="FFFF99"/>
          <w:rtl/>
        </w:rPr>
      </w:pPr>
      <w:bookmarkStart w:id="99" w:name="Rov211"/>
      <w:r w:rsidRPr="006412E4">
        <w:rPr>
          <w:rFonts w:hint="cs"/>
          <w:vanish/>
          <w:color w:val="FF0000"/>
          <w:szCs w:val="20"/>
          <w:shd w:val="clear" w:color="auto" w:fill="FFFF99"/>
          <w:rtl/>
        </w:rPr>
        <w:t>מיום 1.10.1987</w:t>
      </w:r>
    </w:p>
    <w:p w:rsidR="008959BF" w:rsidRPr="006412E4" w:rsidRDefault="008959BF" w:rsidP="008959BF">
      <w:pPr>
        <w:pStyle w:val="P00"/>
        <w:spacing w:before="0"/>
        <w:ind w:left="1021"/>
        <w:rPr>
          <w:rFonts w:hint="cs"/>
          <w:b/>
          <w:bCs/>
          <w:vanish/>
          <w:szCs w:val="20"/>
          <w:shd w:val="clear" w:color="auto" w:fill="FFFF99"/>
          <w:rtl/>
        </w:rPr>
      </w:pPr>
      <w:r w:rsidRPr="006412E4">
        <w:rPr>
          <w:rFonts w:hint="cs"/>
          <w:b/>
          <w:bCs/>
          <w:vanish/>
          <w:szCs w:val="20"/>
          <w:shd w:val="clear" w:color="auto" w:fill="FFFF99"/>
          <w:rtl/>
        </w:rPr>
        <w:t>תק' תשמ"ז-1987</w:t>
      </w:r>
    </w:p>
    <w:p w:rsidR="008959BF" w:rsidRPr="006412E4" w:rsidRDefault="008959BF" w:rsidP="008959BF">
      <w:pPr>
        <w:pStyle w:val="P00"/>
        <w:tabs>
          <w:tab w:val="clear" w:pos="6259"/>
        </w:tabs>
        <w:spacing w:before="0"/>
        <w:ind w:left="1021"/>
        <w:rPr>
          <w:rFonts w:hint="cs"/>
          <w:vanish/>
          <w:szCs w:val="20"/>
          <w:shd w:val="clear" w:color="auto" w:fill="FFFF99"/>
          <w:rtl/>
        </w:rPr>
      </w:pPr>
      <w:hyperlink r:id="rId160" w:history="1">
        <w:r w:rsidRPr="006412E4">
          <w:rPr>
            <w:rStyle w:val="Hyperlink"/>
            <w:rFonts w:hint="cs"/>
            <w:vanish/>
            <w:szCs w:val="20"/>
            <w:shd w:val="clear" w:color="auto" w:fill="FFFF99"/>
            <w:rtl/>
          </w:rPr>
          <w:t>ק"ת תשמ"ז מס' 5022</w:t>
        </w:r>
      </w:hyperlink>
      <w:r w:rsidRPr="006412E4">
        <w:rPr>
          <w:rFonts w:hint="cs"/>
          <w:vanish/>
          <w:szCs w:val="20"/>
          <w:shd w:val="clear" w:color="auto" w:fill="FFFF99"/>
          <w:rtl/>
        </w:rPr>
        <w:t xml:space="preserve"> מיום 1.4.1987 עמ' 752</w:t>
      </w:r>
    </w:p>
    <w:p w:rsidR="008959BF" w:rsidRPr="006412E4" w:rsidRDefault="008959BF" w:rsidP="008959BF">
      <w:pPr>
        <w:pStyle w:val="P22"/>
        <w:ind w:left="1021" w:right="1134"/>
        <w:rPr>
          <w:rStyle w:val="default"/>
          <w:rFonts w:cs="FrankRuehl" w:hint="cs"/>
          <w:vanish/>
          <w:sz w:val="22"/>
          <w:szCs w:val="22"/>
          <w:shd w:val="clear" w:color="auto" w:fill="FFFF99"/>
          <w:rtl/>
        </w:rPr>
      </w:pPr>
      <w:r w:rsidRPr="006412E4">
        <w:rPr>
          <w:rStyle w:val="default"/>
          <w:rFonts w:cs="FrankRuehl"/>
          <w:vanish/>
          <w:sz w:val="22"/>
          <w:szCs w:val="22"/>
          <w:shd w:val="clear" w:color="auto" w:fill="FFFF99"/>
          <w:rtl/>
        </w:rPr>
        <w:t>(1)</w:t>
      </w:r>
      <w:r w:rsidRPr="006412E4">
        <w:rPr>
          <w:rStyle w:val="default"/>
          <w:rFonts w:cs="FrankRuehl"/>
          <w:vanish/>
          <w:sz w:val="22"/>
          <w:szCs w:val="22"/>
          <w:shd w:val="clear" w:color="auto" w:fill="FFFF99"/>
          <w:rtl/>
        </w:rPr>
        <w:tab/>
        <w:t>ה</w:t>
      </w:r>
      <w:r w:rsidRPr="006412E4">
        <w:rPr>
          <w:rStyle w:val="default"/>
          <w:rFonts w:cs="FrankRuehl" w:hint="cs"/>
          <w:vanish/>
          <w:sz w:val="22"/>
          <w:szCs w:val="22"/>
          <w:shd w:val="clear" w:color="auto" w:fill="FFFF99"/>
          <w:rtl/>
        </w:rPr>
        <w:t xml:space="preserve">מערער יצרף להודעת ערעורו </w:t>
      </w:r>
      <w:r w:rsidRPr="006412E4">
        <w:rPr>
          <w:rStyle w:val="default"/>
          <w:rFonts w:cs="FrankRuehl" w:hint="cs"/>
          <w:strike/>
          <w:vanish/>
          <w:sz w:val="22"/>
          <w:szCs w:val="22"/>
          <w:shd w:val="clear" w:color="auto" w:fill="FFFF99"/>
          <w:rtl/>
        </w:rPr>
        <w:t>העתק מאושר מהחלטת הועדה לפי תקנה 42</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העתק מאושר מהחלטת המועצה בצירוף ממצאי הועדה</w:t>
      </w:r>
      <w:r w:rsidRPr="006412E4">
        <w:rPr>
          <w:rStyle w:val="default"/>
          <w:rFonts w:cs="FrankRuehl" w:hint="cs"/>
          <w:vanish/>
          <w:sz w:val="22"/>
          <w:szCs w:val="22"/>
          <w:shd w:val="clear" w:color="auto" w:fill="FFFF99"/>
          <w:rtl/>
        </w:rPr>
        <w:t>.</w:t>
      </w:r>
    </w:p>
    <w:p w:rsidR="008959BF" w:rsidRPr="006412E4" w:rsidRDefault="008959BF" w:rsidP="008959BF">
      <w:pPr>
        <w:pStyle w:val="P00"/>
        <w:spacing w:before="0"/>
        <w:ind w:left="1021"/>
        <w:rPr>
          <w:rFonts w:hint="cs"/>
          <w:vanish/>
          <w:color w:val="FF0000"/>
          <w:szCs w:val="20"/>
          <w:shd w:val="clear" w:color="auto" w:fill="FFFF99"/>
          <w:rtl/>
        </w:rPr>
      </w:pPr>
    </w:p>
    <w:p w:rsidR="008959BF" w:rsidRPr="006412E4" w:rsidRDefault="008959BF" w:rsidP="008959BF">
      <w:pPr>
        <w:pStyle w:val="P00"/>
        <w:spacing w:before="0"/>
        <w:ind w:left="1021"/>
        <w:rPr>
          <w:rFonts w:hint="cs"/>
          <w:b/>
          <w:bCs/>
          <w:vanish/>
          <w:szCs w:val="20"/>
          <w:shd w:val="clear" w:color="auto" w:fill="FFFF99"/>
          <w:rtl/>
        </w:rPr>
      </w:pPr>
      <w:r w:rsidRPr="006412E4">
        <w:rPr>
          <w:rFonts w:hint="cs"/>
          <w:vanish/>
          <w:color w:val="FF0000"/>
          <w:szCs w:val="20"/>
          <w:shd w:val="clear" w:color="auto" w:fill="FFFF99"/>
          <w:rtl/>
        </w:rPr>
        <w:t>מיום 21.12.1989</w:t>
      </w:r>
    </w:p>
    <w:p w:rsidR="008959BF" w:rsidRPr="006412E4" w:rsidRDefault="008959BF" w:rsidP="008959BF">
      <w:pPr>
        <w:pStyle w:val="P00"/>
        <w:spacing w:before="0"/>
        <w:ind w:left="1021"/>
        <w:rPr>
          <w:rFonts w:hint="cs"/>
          <w:b/>
          <w:bCs/>
          <w:vanish/>
          <w:szCs w:val="20"/>
          <w:shd w:val="clear" w:color="auto" w:fill="FFFF99"/>
          <w:rtl/>
        </w:rPr>
      </w:pPr>
      <w:r w:rsidRPr="006412E4">
        <w:rPr>
          <w:rFonts w:hint="cs"/>
          <w:b/>
          <w:bCs/>
          <w:vanish/>
          <w:szCs w:val="20"/>
          <w:shd w:val="clear" w:color="auto" w:fill="FFFF99"/>
          <w:rtl/>
        </w:rPr>
        <w:t>תק' תש"ן-1989</w:t>
      </w:r>
    </w:p>
    <w:p w:rsidR="008959BF" w:rsidRPr="006412E4" w:rsidRDefault="008959BF" w:rsidP="008959BF">
      <w:pPr>
        <w:pStyle w:val="P00"/>
        <w:tabs>
          <w:tab w:val="clear" w:pos="6259"/>
        </w:tabs>
        <w:spacing w:before="0"/>
        <w:ind w:left="1021"/>
        <w:rPr>
          <w:rFonts w:hint="cs"/>
          <w:vanish/>
          <w:szCs w:val="20"/>
          <w:shd w:val="clear" w:color="auto" w:fill="FFFF99"/>
          <w:rtl/>
        </w:rPr>
      </w:pPr>
      <w:hyperlink r:id="rId161" w:history="1">
        <w:r w:rsidRPr="006412E4">
          <w:rPr>
            <w:rStyle w:val="Hyperlink"/>
            <w:rFonts w:hint="cs"/>
            <w:vanish/>
            <w:szCs w:val="20"/>
            <w:shd w:val="clear" w:color="auto" w:fill="FFFF99"/>
            <w:rtl/>
          </w:rPr>
          <w:t>ק"ת תש"ן מס' 5236</w:t>
        </w:r>
      </w:hyperlink>
      <w:r w:rsidRPr="006412E4">
        <w:rPr>
          <w:rFonts w:hint="cs"/>
          <w:vanish/>
          <w:szCs w:val="20"/>
          <w:shd w:val="clear" w:color="auto" w:fill="FFFF99"/>
          <w:rtl/>
        </w:rPr>
        <w:t xml:space="preserve"> מיום 21.12.1989 עמ' 170</w:t>
      </w:r>
    </w:p>
    <w:p w:rsidR="008959BF" w:rsidRPr="006412E4" w:rsidRDefault="008959BF" w:rsidP="008959BF">
      <w:pPr>
        <w:pStyle w:val="P22"/>
        <w:ind w:left="1021" w:right="1134"/>
        <w:rPr>
          <w:rStyle w:val="default"/>
          <w:rFonts w:cs="FrankRuehl"/>
          <w:vanish/>
          <w:sz w:val="22"/>
          <w:szCs w:val="22"/>
          <w:shd w:val="clear" w:color="auto" w:fill="FFFF99"/>
          <w:rtl/>
        </w:rPr>
      </w:pPr>
      <w:r w:rsidRPr="006412E4">
        <w:rPr>
          <w:rStyle w:val="default"/>
          <w:rFonts w:cs="FrankRuehl"/>
          <w:vanish/>
          <w:sz w:val="22"/>
          <w:szCs w:val="22"/>
          <w:shd w:val="clear" w:color="auto" w:fill="FFFF99"/>
          <w:rtl/>
        </w:rPr>
        <w:t>(3)</w:t>
      </w:r>
      <w:r w:rsidRPr="006412E4">
        <w:rPr>
          <w:rStyle w:val="default"/>
          <w:rFonts w:cs="FrankRuehl"/>
          <w:vanish/>
          <w:sz w:val="22"/>
          <w:szCs w:val="22"/>
          <w:shd w:val="clear" w:color="auto" w:fill="FFFF99"/>
          <w:rtl/>
        </w:rPr>
        <w:tab/>
        <w:t>ד</w:t>
      </w:r>
      <w:r w:rsidRPr="006412E4">
        <w:rPr>
          <w:rStyle w:val="default"/>
          <w:rFonts w:cs="FrankRuehl" w:hint="cs"/>
          <w:vanish/>
          <w:sz w:val="22"/>
          <w:szCs w:val="22"/>
          <w:shd w:val="clear" w:color="auto" w:fill="FFFF99"/>
          <w:rtl/>
        </w:rPr>
        <w:t xml:space="preserve">יוני המועצה לפי תקנה 44 </w:t>
      </w:r>
      <w:r w:rsidRPr="006412E4">
        <w:rPr>
          <w:rStyle w:val="default"/>
          <w:rFonts w:cs="FrankRuehl" w:hint="cs"/>
          <w:vanish/>
          <w:sz w:val="22"/>
          <w:szCs w:val="22"/>
          <w:u w:val="single"/>
          <w:shd w:val="clear" w:color="auto" w:fill="FFFF99"/>
          <w:rtl/>
        </w:rPr>
        <w:t>שבהם לא נכח המערער או בא-כוחו,</w:t>
      </w:r>
      <w:r w:rsidRPr="006412E4">
        <w:rPr>
          <w:rStyle w:val="default"/>
          <w:rFonts w:cs="FrankRuehl" w:hint="cs"/>
          <w:vanish/>
          <w:sz w:val="22"/>
          <w:szCs w:val="22"/>
          <w:shd w:val="clear" w:color="auto" w:fill="FFFF99"/>
          <w:rtl/>
        </w:rPr>
        <w:t xml:space="preserve"> לא ישמשו חומר לדיון בערעור.</w:t>
      </w:r>
    </w:p>
    <w:p w:rsidR="008959BF" w:rsidRPr="006412E4" w:rsidRDefault="008959BF" w:rsidP="008959BF">
      <w:pPr>
        <w:pStyle w:val="P00"/>
        <w:spacing w:before="0"/>
        <w:rPr>
          <w:rStyle w:val="default"/>
          <w:rFonts w:cs="FrankRuehl"/>
          <w:vanish/>
          <w:sz w:val="20"/>
          <w:szCs w:val="20"/>
          <w:shd w:val="clear" w:color="auto" w:fill="FFFF99"/>
          <w:rtl/>
        </w:rPr>
      </w:pPr>
    </w:p>
    <w:p w:rsidR="008959BF" w:rsidRPr="006412E4" w:rsidRDefault="008959BF" w:rsidP="008959BF">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8959BF" w:rsidRPr="006412E4" w:rsidRDefault="008959BF" w:rsidP="008959BF">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8959BF" w:rsidRPr="006412E4" w:rsidRDefault="008959BF" w:rsidP="008959BF">
      <w:pPr>
        <w:pStyle w:val="P00"/>
        <w:spacing w:before="0"/>
        <w:rPr>
          <w:rStyle w:val="default"/>
          <w:rFonts w:ascii="FrankRuehl" w:hAnsi="FrankRuehl" w:cs="FrankRuehl"/>
          <w:vanish/>
          <w:sz w:val="20"/>
          <w:szCs w:val="20"/>
          <w:shd w:val="clear" w:color="auto" w:fill="FFFF99"/>
          <w:rtl/>
        </w:rPr>
      </w:pPr>
      <w:hyperlink r:id="rId162"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8959BF" w:rsidRPr="006412E4" w:rsidRDefault="008959BF" w:rsidP="008959BF">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46</w:t>
      </w:r>
    </w:p>
    <w:p w:rsidR="008959BF" w:rsidRPr="006412E4" w:rsidRDefault="008959BF" w:rsidP="008959BF">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8959BF" w:rsidRPr="006412E4" w:rsidRDefault="008959BF" w:rsidP="008959BF">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ערעור לפי סעיף 14(ב) לחוק</w:t>
      </w:r>
    </w:p>
    <w:p w:rsidR="008959BF" w:rsidRPr="006412E4" w:rsidRDefault="008959BF" w:rsidP="008959BF">
      <w:pPr>
        <w:pStyle w:val="P00"/>
        <w:tabs>
          <w:tab w:val="clear" w:pos="6259"/>
        </w:tabs>
        <w:spacing w:before="0"/>
        <w:rPr>
          <w:strike/>
          <w:vanish/>
          <w:sz w:val="22"/>
          <w:szCs w:val="22"/>
          <w:shd w:val="clear" w:color="auto" w:fill="FFFF99"/>
          <w:rtl/>
        </w:rPr>
      </w:pPr>
      <w:r w:rsidRPr="006412E4">
        <w:rPr>
          <w:strike/>
          <w:vanish/>
          <w:sz w:val="22"/>
          <w:szCs w:val="22"/>
          <w:shd w:val="clear" w:color="auto" w:fill="FFFF99"/>
          <w:rtl/>
        </w:rPr>
        <w:t>46.</w:t>
      </w:r>
      <w:r w:rsidRPr="006412E4">
        <w:rPr>
          <w:strike/>
          <w:vanish/>
          <w:sz w:val="22"/>
          <w:szCs w:val="22"/>
          <w:shd w:val="clear" w:color="auto" w:fill="FFFF99"/>
          <w:rtl/>
        </w:rPr>
        <w:tab/>
        <w:t>די</w:t>
      </w:r>
      <w:r w:rsidRPr="006412E4">
        <w:rPr>
          <w:rFonts w:hint="cs"/>
          <w:strike/>
          <w:vanish/>
          <w:sz w:val="22"/>
          <w:szCs w:val="22"/>
          <w:shd w:val="clear" w:color="auto" w:fill="FFFF99"/>
          <w:rtl/>
        </w:rPr>
        <w:t>ן ערעור לפי סעיף 14(ב) לחוק כדין ערעור של נאשם לפני בית-המשפט העליון על פסק דין של בית המשפט המחוזי המרשיע בעבירה פלילית, בש</w:t>
      </w:r>
      <w:r w:rsidRPr="006412E4">
        <w:rPr>
          <w:strike/>
          <w:vanish/>
          <w:sz w:val="22"/>
          <w:szCs w:val="22"/>
          <w:shd w:val="clear" w:color="auto" w:fill="FFFF99"/>
          <w:rtl/>
        </w:rPr>
        <w:t>י</w:t>
      </w:r>
      <w:r w:rsidRPr="006412E4">
        <w:rPr>
          <w:rFonts w:hint="cs"/>
          <w:strike/>
          <w:vanish/>
          <w:sz w:val="22"/>
          <w:szCs w:val="22"/>
          <w:shd w:val="clear" w:color="auto" w:fill="FFFF99"/>
          <w:rtl/>
        </w:rPr>
        <w:t>נויים המ</w:t>
      </w:r>
      <w:r w:rsidRPr="006412E4">
        <w:rPr>
          <w:strike/>
          <w:vanish/>
          <w:sz w:val="22"/>
          <w:szCs w:val="22"/>
          <w:shd w:val="clear" w:color="auto" w:fill="FFFF99"/>
          <w:rtl/>
        </w:rPr>
        <w:t>חו</w:t>
      </w:r>
      <w:r w:rsidRPr="006412E4">
        <w:rPr>
          <w:rFonts w:hint="cs"/>
          <w:strike/>
          <w:vanish/>
          <w:sz w:val="22"/>
          <w:szCs w:val="22"/>
          <w:shd w:val="clear" w:color="auto" w:fill="FFFF99"/>
          <w:rtl/>
        </w:rPr>
        <w:t>ייבים לפי הענין ובשינויים אלה:</w:t>
      </w:r>
    </w:p>
    <w:p w:rsidR="00EA03DE" w:rsidRPr="006412E4" w:rsidRDefault="00EA03DE" w:rsidP="008959BF">
      <w:pPr>
        <w:pStyle w:val="P00"/>
        <w:tabs>
          <w:tab w:val="clear" w:pos="6259"/>
        </w:tabs>
        <w:spacing w:before="0"/>
        <w:ind w:left="624"/>
        <w:rPr>
          <w:strike/>
          <w:vanish/>
          <w:sz w:val="22"/>
          <w:szCs w:val="22"/>
          <w:shd w:val="clear" w:color="auto" w:fill="FFFF99"/>
          <w:rtl/>
        </w:rPr>
      </w:pPr>
      <w:r w:rsidRPr="006412E4">
        <w:rPr>
          <w:strike/>
          <w:vanish/>
          <w:sz w:val="22"/>
          <w:szCs w:val="22"/>
          <w:shd w:val="clear" w:color="auto" w:fill="FFFF99"/>
          <w:rtl/>
        </w:rPr>
        <w:t>(1)</w:t>
      </w:r>
      <w:r w:rsidRPr="006412E4">
        <w:rPr>
          <w:strike/>
          <w:vanish/>
          <w:sz w:val="22"/>
          <w:szCs w:val="22"/>
          <w:shd w:val="clear" w:color="auto" w:fill="FFFF99"/>
          <w:rtl/>
        </w:rPr>
        <w:tab/>
        <w:t>ה</w:t>
      </w:r>
      <w:r w:rsidRPr="006412E4">
        <w:rPr>
          <w:rFonts w:hint="cs"/>
          <w:strike/>
          <w:vanish/>
          <w:sz w:val="22"/>
          <w:szCs w:val="22"/>
          <w:shd w:val="clear" w:color="auto" w:fill="FFFF99"/>
          <w:rtl/>
        </w:rPr>
        <w:t>מערער יצרף להודעת ערעורו העתק מאושר מהחלטת המועצה בצירוף ממצאי הועדה.</w:t>
      </w:r>
    </w:p>
    <w:p w:rsidR="00EA03DE" w:rsidRPr="006412E4" w:rsidRDefault="00EA03DE" w:rsidP="008959BF">
      <w:pPr>
        <w:pStyle w:val="P00"/>
        <w:tabs>
          <w:tab w:val="clear" w:pos="6259"/>
        </w:tabs>
        <w:spacing w:before="0"/>
        <w:ind w:left="624"/>
        <w:rPr>
          <w:strike/>
          <w:vanish/>
          <w:sz w:val="22"/>
          <w:szCs w:val="22"/>
          <w:shd w:val="clear" w:color="auto" w:fill="FFFF99"/>
          <w:rtl/>
        </w:rPr>
      </w:pPr>
      <w:r w:rsidRPr="006412E4">
        <w:rPr>
          <w:rFonts w:hint="cs"/>
          <w:strike/>
          <w:vanish/>
          <w:sz w:val="22"/>
          <w:szCs w:val="22"/>
          <w:shd w:val="clear" w:color="auto" w:fill="FFFF99"/>
          <w:rtl/>
        </w:rPr>
        <w:t>(2)</w:t>
      </w:r>
      <w:r w:rsidRPr="006412E4">
        <w:rPr>
          <w:strike/>
          <w:vanish/>
          <w:sz w:val="22"/>
          <w:szCs w:val="22"/>
          <w:shd w:val="clear" w:color="auto" w:fill="FFFF99"/>
          <w:rtl/>
        </w:rPr>
        <w:tab/>
        <w:t>ת</w:t>
      </w:r>
      <w:r w:rsidRPr="006412E4">
        <w:rPr>
          <w:rFonts w:hint="cs"/>
          <w:strike/>
          <w:vanish/>
          <w:sz w:val="22"/>
          <w:szCs w:val="22"/>
          <w:shd w:val="clear" w:color="auto" w:fill="FFFF99"/>
          <w:rtl/>
        </w:rPr>
        <w:t>וך שבוע ימים מיום קבלת הודעת הערעור, יגיש מזכיר המועצה לבית המשפט שלושה העתקים מאושרים מהפרוטוקול של דיוני ועדת החקירה וישלח העתק מאושר נוסף ל</w:t>
      </w:r>
      <w:r w:rsidRPr="006412E4">
        <w:rPr>
          <w:strike/>
          <w:vanish/>
          <w:sz w:val="22"/>
          <w:szCs w:val="22"/>
          <w:shd w:val="clear" w:color="auto" w:fill="FFFF99"/>
          <w:rtl/>
        </w:rPr>
        <w:t>רו</w:t>
      </w:r>
      <w:r w:rsidRPr="006412E4">
        <w:rPr>
          <w:rFonts w:hint="cs"/>
          <w:strike/>
          <w:vanish/>
          <w:sz w:val="22"/>
          <w:szCs w:val="22"/>
          <w:shd w:val="clear" w:color="auto" w:fill="FFFF99"/>
          <w:rtl/>
        </w:rPr>
        <w:t>אה החשבון המערער;</w:t>
      </w:r>
    </w:p>
    <w:p w:rsidR="00EA03DE" w:rsidRPr="008959BF" w:rsidRDefault="00EA03DE" w:rsidP="008959BF">
      <w:pPr>
        <w:pStyle w:val="P00"/>
        <w:tabs>
          <w:tab w:val="clear" w:pos="6259"/>
        </w:tabs>
        <w:spacing w:before="0"/>
        <w:ind w:left="624"/>
        <w:rPr>
          <w:rFonts w:hint="cs"/>
          <w:strike/>
          <w:sz w:val="2"/>
          <w:szCs w:val="2"/>
          <w:shd w:val="clear" w:color="auto" w:fill="FFFF99"/>
          <w:rtl/>
        </w:rPr>
      </w:pPr>
      <w:r w:rsidRPr="006412E4">
        <w:rPr>
          <w:strike/>
          <w:vanish/>
          <w:sz w:val="22"/>
          <w:szCs w:val="22"/>
          <w:shd w:val="clear" w:color="auto" w:fill="FFFF99"/>
          <w:rtl/>
        </w:rPr>
        <w:t>(3)</w:t>
      </w:r>
      <w:r w:rsidRPr="006412E4">
        <w:rPr>
          <w:strike/>
          <w:vanish/>
          <w:sz w:val="22"/>
          <w:szCs w:val="22"/>
          <w:shd w:val="clear" w:color="auto" w:fill="FFFF99"/>
          <w:rtl/>
        </w:rPr>
        <w:tab/>
        <w:t>ד</w:t>
      </w:r>
      <w:r w:rsidRPr="006412E4">
        <w:rPr>
          <w:rFonts w:hint="cs"/>
          <w:strike/>
          <w:vanish/>
          <w:sz w:val="22"/>
          <w:szCs w:val="22"/>
          <w:shd w:val="clear" w:color="auto" w:fill="FFFF99"/>
          <w:rtl/>
        </w:rPr>
        <w:t>יוני המועצה לפי תקנה 44 שבהם לא נכח המערער או בא-כוחו, לא ישמשו חומר לדיון בערעור.</w:t>
      </w:r>
      <w:bookmarkEnd w:id="99"/>
    </w:p>
    <w:p w:rsidR="00EA03DE" w:rsidRPr="009D153B" w:rsidRDefault="00EA03DE" w:rsidP="00F53308">
      <w:pPr>
        <w:pStyle w:val="medium2-header"/>
        <w:keepLines w:val="0"/>
        <w:spacing w:before="60"/>
        <w:ind w:left="0" w:right="1134"/>
        <w:rPr>
          <w:noProof/>
          <w:rtl/>
        </w:rPr>
      </w:pPr>
      <w:bookmarkStart w:id="100" w:name="med5"/>
      <w:bookmarkEnd w:id="100"/>
      <w:r w:rsidRPr="009D153B">
        <w:rPr>
          <w:noProof/>
          <w:rtl/>
        </w:rPr>
        <w:t>פר</w:t>
      </w:r>
      <w:r w:rsidRPr="009D153B">
        <w:rPr>
          <w:rFonts w:hint="cs"/>
          <w:noProof/>
          <w:rtl/>
        </w:rPr>
        <w:t>ק שישי: אגר</w:t>
      </w:r>
      <w:r w:rsidRPr="009D153B">
        <w:rPr>
          <w:noProof/>
          <w:rtl/>
        </w:rPr>
        <w:t>ות</w:t>
      </w:r>
    </w:p>
    <w:p w:rsidR="00B47062" w:rsidRDefault="00EA03DE" w:rsidP="00B47062">
      <w:pPr>
        <w:pStyle w:val="P00"/>
        <w:spacing w:before="72"/>
        <w:rPr>
          <w:rStyle w:val="default"/>
          <w:rFonts w:cs="FrankRuehl"/>
          <w:rtl/>
        </w:rPr>
      </w:pPr>
      <w:bookmarkStart w:id="101" w:name="Seif38"/>
      <w:bookmarkEnd w:id="101"/>
      <w:r w:rsidRPr="009D153B">
        <w:rPr>
          <w:lang w:val="he-IL"/>
        </w:rPr>
        <w:pict>
          <v:rect id="_x0000_s2130" style="position:absolute;left:0;text-align:left;margin-left:462pt;margin-top:8.05pt;width:77.55pt;height:44.95pt;z-index:251668480" o:allowincell="f" filled="f" stroked="f" strokecolor="lime" strokeweight=".25pt">
            <v:textbox inset="0,0,0,0">
              <w:txbxContent>
                <w:p w:rsidR="00C532B4" w:rsidRDefault="00C532B4">
                  <w:pPr>
                    <w:spacing w:line="160" w:lineRule="exact"/>
                    <w:jc w:val="left"/>
                    <w:rPr>
                      <w:rFonts w:cs="Miriam" w:hint="cs"/>
                      <w:sz w:val="18"/>
                      <w:szCs w:val="18"/>
                      <w:rtl/>
                    </w:rPr>
                  </w:pPr>
                  <w:r>
                    <w:rPr>
                      <w:rFonts w:cs="Miriam"/>
                      <w:sz w:val="18"/>
                      <w:szCs w:val="18"/>
                      <w:rtl/>
                    </w:rPr>
                    <w:t>אג</w:t>
                  </w:r>
                  <w:r>
                    <w:rPr>
                      <w:rFonts w:cs="Miriam" w:hint="cs"/>
                      <w:sz w:val="18"/>
                      <w:szCs w:val="18"/>
                      <w:rtl/>
                    </w:rPr>
                    <w:t>רות</w:t>
                  </w:r>
                </w:p>
                <w:p w:rsidR="00C532B4" w:rsidRDefault="00C532B4">
                  <w:pPr>
                    <w:spacing w:line="160" w:lineRule="exact"/>
                    <w:jc w:val="left"/>
                    <w:rPr>
                      <w:rFonts w:cs="Miriam" w:hint="cs"/>
                      <w:sz w:val="18"/>
                      <w:szCs w:val="18"/>
                      <w:rtl/>
                    </w:rPr>
                  </w:pPr>
                  <w:r>
                    <w:rPr>
                      <w:rFonts w:cs="Miriam" w:hint="cs"/>
                      <w:sz w:val="18"/>
                      <w:szCs w:val="18"/>
                      <w:rtl/>
                    </w:rPr>
                    <w:t>תק' תשמ"ב-1982</w:t>
                  </w:r>
                </w:p>
                <w:p w:rsidR="00C532B4" w:rsidRDefault="00C532B4" w:rsidP="00B35173">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C532B4" w:rsidRDefault="00C532B4" w:rsidP="00B35173">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מ"ז-</w:t>
                  </w:r>
                  <w:r>
                    <w:rPr>
                      <w:rFonts w:cs="Miriam"/>
                      <w:sz w:val="18"/>
                      <w:szCs w:val="18"/>
                      <w:rtl/>
                    </w:rPr>
                    <w:t>1987</w:t>
                  </w:r>
                </w:p>
                <w:p w:rsidR="00C532B4" w:rsidRDefault="00C532B4" w:rsidP="00D73F42">
                  <w:pPr>
                    <w:spacing w:line="160" w:lineRule="exact"/>
                    <w:jc w:val="left"/>
                    <w:rPr>
                      <w:rFonts w:cs="Miriam" w:hint="cs"/>
                      <w:noProof/>
                      <w:sz w:val="18"/>
                      <w:szCs w:val="18"/>
                      <w:rtl/>
                    </w:rPr>
                  </w:pPr>
                  <w:r>
                    <w:rPr>
                      <w:rFonts w:cs="Miriam" w:hint="cs"/>
                      <w:sz w:val="18"/>
                      <w:szCs w:val="18"/>
                      <w:rtl/>
                    </w:rPr>
                    <w:t>הודעה תש</w:t>
                  </w:r>
                  <w:r w:rsidR="00202D70">
                    <w:rPr>
                      <w:rFonts w:cs="Miriam" w:hint="cs"/>
                      <w:sz w:val="18"/>
                      <w:szCs w:val="18"/>
                      <w:rtl/>
                    </w:rPr>
                    <w:t>פ"</w:t>
                  </w:r>
                  <w:r w:rsidR="002A2478">
                    <w:rPr>
                      <w:rFonts w:cs="Miriam" w:hint="cs"/>
                      <w:sz w:val="18"/>
                      <w:szCs w:val="18"/>
                      <w:rtl/>
                    </w:rPr>
                    <w:t>ג</w:t>
                  </w:r>
                  <w:r w:rsidR="00202D70">
                    <w:rPr>
                      <w:rFonts w:cs="Miriam" w:hint="cs"/>
                      <w:sz w:val="18"/>
                      <w:szCs w:val="18"/>
                      <w:rtl/>
                    </w:rPr>
                    <w:t>-202</w:t>
                  </w:r>
                  <w:r w:rsidR="002A2478">
                    <w:rPr>
                      <w:rFonts w:cs="Miriam" w:hint="cs"/>
                      <w:sz w:val="18"/>
                      <w:szCs w:val="18"/>
                      <w:rtl/>
                    </w:rPr>
                    <w:t>2</w:t>
                  </w:r>
                </w:p>
              </w:txbxContent>
            </v:textbox>
            <w10:anchorlock/>
          </v:rect>
        </w:pict>
      </w:r>
      <w:r w:rsidRPr="009D153B">
        <w:rPr>
          <w:rStyle w:val="big-number"/>
          <w:rFonts w:cs="Miriam"/>
          <w:rtl/>
        </w:rPr>
        <w:t>47.</w:t>
      </w:r>
      <w:r w:rsidRPr="009D153B">
        <w:rPr>
          <w:rStyle w:val="big-number"/>
          <w:rFonts w:cs="Miriam"/>
          <w:rtl/>
        </w:rPr>
        <w:tab/>
      </w:r>
      <w:r w:rsidRPr="009D153B">
        <w:rPr>
          <w:rStyle w:val="default"/>
          <w:rFonts w:cs="FrankRuehl"/>
          <w:rtl/>
        </w:rPr>
        <w:t>(</w:t>
      </w:r>
      <w:r w:rsidR="00B47062">
        <w:rPr>
          <w:rStyle w:val="default"/>
          <w:rFonts w:cs="FrankRuehl"/>
          <w:rtl/>
        </w:rPr>
        <w:t>א</w:t>
      </w:r>
      <w:r w:rsidR="00B47062">
        <w:rPr>
          <w:rStyle w:val="default"/>
          <w:rFonts w:cs="FrankRuehl" w:hint="cs"/>
          <w:rtl/>
        </w:rPr>
        <w:t>)</w:t>
      </w:r>
      <w:r w:rsidR="00B47062">
        <w:rPr>
          <w:rStyle w:val="default"/>
          <w:rFonts w:cs="FrankRuehl"/>
          <w:rtl/>
        </w:rPr>
        <w:tab/>
        <w:t>ו</w:t>
      </w:r>
      <w:r w:rsidR="00B47062">
        <w:rPr>
          <w:rStyle w:val="default"/>
          <w:rFonts w:cs="FrankRuehl" w:hint="cs"/>
          <w:rtl/>
        </w:rPr>
        <w:t>אלה האגרות שיש לשלם:</w:t>
      </w:r>
    </w:p>
    <w:p w:rsidR="00B47062" w:rsidRPr="00705129" w:rsidRDefault="00B47062" w:rsidP="00B47062">
      <w:pPr>
        <w:pStyle w:val="P00"/>
        <w:spacing w:before="72"/>
        <w:jc w:val="right"/>
        <w:rPr>
          <w:rStyle w:val="default"/>
          <w:rFonts w:cs="FrankRuehl"/>
          <w:sz w:val="22"/>
          <w:szCs w:val="22"/>
          <w:u w:val="single"/>
          <w:rtl/>
        </w:rPr>
      </w:pPr>
      <w:r w:rsidRPr="00705129">
        <w:rPr>
          <w:rStyle w:val="default"/>
          <w:rFonts w:cs="FrankRuehl"/>
          <w:sz w:val="22"/>
          <w:szCs w:val="22"/>
          <w:u w:val="single"/>
          <w:rtl/>
        </w:rPr>
        <w:t>בש</w:t>
      </w:r>
      <w:r w:rsidRPr="00705129">
        <w:rPr>
          <w:rStyle w:val="default"/>
          <w:rFonts w:cs="FrankRuehl" w:hint="cs"/>
          <w:sz w:val="22"/>
          <w:szCs w:val="22"/>
          <w:u w:val="single"/>
          <w:rtl/>
        </w:rPr>
        <w:t>קלים חדשים</w:t>
      </w:r>
    </w:p>
    <w:p w:rsidR="00B47062" w:rsidRDefault="00B47062" w:rsidP="00B47062">
      <w:pPr>
        <w:pStyle w:val="P04"/>
        <w:tabs>
          <w:tab w:val="clear" w:pos="6259"/>
          <w:tab w:val="right" w:leader="dot" w:pos="5103"/>
          <w:tab w:val="left" w:pos="5528"/>
        </w:tabs>
        <w:spacing w:before="72"/>
        <w:ind w:left="1021" w:right="1134" w:firstLine="0"/>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w:t>
      </w:r>
      <w:r>
        <w:rPr>
          <w:rStyle w:val="default"/>
          <w:rFonts w:cs="FrankRuehl" w:hint="cs"/>
          <w:rtl/>
        </w:rPr>
        <w:t xml:space="preserve">חינות </w:t>
      </w:r>
      <w:r>
        <w:rPr>
          <w:rStyle w:val="default"/>
          <w:rFonts w:cs="FrankRuehl"/>
          <w:rtl/>
        </w:rPr>
        <w:t>–</w:t>
      </w:r>
    </w:p>
    <w:p w:rsidR="00B47062" w:rsidRDefault="00B47062" w:rsidP="00D73F42">
      <w:pPr>
        <w:pStyle w:val="P04"/>
        <w:tabs>
          <w:tab w:val="clear" w:pos="2381"/>
          <w:tab w:val="clear" w:pos="2835"/>
          <w:tab w:val="clear" w:pos="6259"/>
          <w:tab w:val="left" w:pos="7088"/>
        </w:tabs>
        <w:spacing w:before="72"/>
        <w:ind w:left="1928" w:right="2268" w:hanging="454"/>
        <w:rPr>
          <w:rStyle w:val="default"/>
          <w:rFonts w:cs="FrankRuehl" w:hint="cs"/>
          <w:rtl/>
        </w:rPr>
      </w:pPr>
      <w:bookmarkStart w:id="102" w:name="_Hlk506186358"/>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לגשת לבחינה בכל נושא בחינות ביניים חלק א', ביניים חלק ב' ובחינה סופית חלק א', וכן בקשה לגשת לבחינה שבה הורשה המועמד לגשת לבחינות השלמה או שנכשל וביקש</w:t>
      </w:r>
      <w:r>
        <w:rPr>
          <w:rStyle w:val="default"/>
          <w:rFonts w:cs="FrankRuehl"/>
          <w:rtl/>
        </w:rPr>
        <w:t xml:space="preserve"> ל</w:t>
      </w:r>
      <w:r>
        <w:rPr>
          <w:rStyle w:val="default"/>
          <w:rFonts w:cs="FrankRuehl" w:hint="cs"/>
          <w:rtl/>
        </w:rPr>
        <w:t>היבחן שנית במועד אחר</w:t>
      </w:r>
      <w:r>
        <w:rPr>
          <w:rStyle w:val="default"/>
          <w:rFonts w:cs="FrankRuehl" w:hint="cs"/>
          <w:rtl/>
        </w:rPr>
        <w:tab/>
      </w:r>
      <w:r w:rsidR="002A2478">
        <w:rPr>
          <w:rStyle w:val="default"/>
          <w:rFonts w:cs="FrankRuehl" w:hint="cs"/>
          <w:rtl/>
        </w:rPr>
        <w:t>475</w:t>
      </w:r>
    </w:p>
    <w:p w:rsidR="00B47062" w:rsidRDefault="00B47062" w:rsidP="00D73F42">
      <w:pPr>
        <w:pStyle w:val="P04"/>
        <w:tabs>
          <w:tab w:val="clear" w:pos="2381"/>
          <w:tab w:val="clear" w:pos="2835"/>
          <w:tab w:val="clear" w:pos="6259"/>
          <w:tab w:val="left" w:pos="7088"/>
        </w:tabs>
        <w:spacing w:before="72"/>
        <w:ind w:left="1928" w:right="2268" w:hanging="45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לגשת לבחינות בכל</w:t>
      </w:r>
      <w:r>
        <w:rPr>
          <w:rStyle w:val="default"/>
          <w:rFonts w:cs="FrankRuehl"/>
          <w:rtl/>
        </w:rPr>
        <w:t xml:space="preserve"> נ</w:t>
      </w:r>
      <w:r>
        <w:rPr>
          <w:rStyle w:val="default"/>
          <w:rFonts w:cs="FrankRuehl" w:hint="cs"/>
          <w:rtl/>
        </w:rPr>
        <w:t>ושא בבחינה סופית חלק ב',</w:t>
      </w:r>
      <w:r>
        <w:rPr>
          <w:rStyle w:val="default"/>
          <w:rFonts w:cs="FrankRuehl"/>
          <w:rtl/>
        </w:rPr>
        <w:t xml:space="preserve"> ו</w:t>
      </w:r>
      <w:r>
        <w:rPr>
          <w:rStyle w:val="default"/>
          <w:rFonts w:cs="FrankRuehl" w:hint="cs"/>
          <w:rtl/>
        </w:rPr>
        <w:t>כן בקשה לגשת לבחינה שבה הורשה המועמד לגשת לבחינות השלמה או שנכשל וביקש</w:t>
      </w:r>
      <w:r>
        <w:rPr>
          <w:rStyle w:val="default"/>
          <w:rFonts w:cs="FrankRuehl"/>
          <w:rtl/>
        </w:rPr>
        <w:t xml:space="preserve"> ל</w:t>
      </w:r>
      <w:r>
        <w:rPr>
          <w:rStyle w:val="default"/>
          <w:rFonts w:cs="FrankRuehl" w:hint="cs"/>
          <w:rtl/>
        </w:rPr>
        <w:t>היבחן שנית במועד אחר</w:t>
      </w:r>
      <w:r>
        <w:rPr>
          <w:rStyle w:val="default"/>
          <w:rFonts w:cs="FrankRuehl"/>
          <w:rtl/>
        </w:rPr>
        <w:tab/>
      </w:r>
      <w:r w:rsidR="002A2478">
        <w:rPr>
          <w:rStyle w:val="default"/>
          <w:rFonts w:cs="FrankRuehl" w:hint="cs"/>
          <w:rtl/>
        </w:rPr>
        <w:t>890</w:t>
      </w:r>
    </w:p>
    <w:p w:rsidR="0005688F" w:rsidRPr="0005688F" w:rsidRDefault="0005688F" w:rsidP="0005688F">
      <w:pPr>
        <w:pStyle w:val="P04"/>
        <w:tabs>
          <w:tab w:val="clear" w:pos="2381"/>
          <w:tab w:val="clear" w:pos="2835"/>
          <w:tab w:val="clear" w:pos="6259"/>
          <w:tab w:val="left" w:pos="7088"/>
        </w:tabs>
        <w:spacing w:before="72"/>
        <w:ind w:left="1928" w:right="2268" w:hanging="454"/>
        <w:rPr>
          <w:rStyle w:val="default"/>
          <w:rFonts w:cs="FrankRuehl"/>
          <w:rtl/>
        </w:rPr>
      </w:pPr>
      <w:r w:rsidRPr="0005688F">
        <w:rPr>
          <w:rStyle w:val="default"/>
          <w:rFonts w:cs="FrankRuehl"/>
          <w:rtl/>
        </w:rPr>
        <w:pict>
          <v:shape id="_x0000_s2283" type="#_x0000_t202" style="position:absolute;left:0;text-align:left;margin-left:470.35pt;margin-top:7.1pt;width:1in;height:12.1pt;z-index:251721728" filled="f" stroked="f">
            <v:textbox inset="1mm,0,1mm,0">
              <w:txbxContent>
                <w:p w:rsidR="0005688F" w:rsidRDefault="0005688F" w:rsidP="0005688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תשע"ט-2018</w:t>
                  </w:r>
                </w:p>
              </w:txbxContent>
            </v:textbox>
            <w10:anchorlock/>
          </v:shape>
        </w:pict>
      </w:r>
      <w:r w:rsidRPr="0005688F">
        <w:rPr>
          <w:rStyle w:val="default"/>
          <w:rFonts w:cs="FrankRuehl"/>
          <w:rtl/>
        </w:rPr>
        <w:t>(ג)</w:t>
      </w:r>
      <w:r w:rsidRPr="0005688F">
        <w:rPr>
          <w:rStyle w:val="default"/>
          <w:rFonts w:cs="FrankRuehl"/>
          <w:rtl/>
        </w:rPr>
        <w:tab/>
      </w:r>
      <w:r w:rsidRPr="0005688F">
        <w:rPr>
          <w:rStyle w:val="default"/>
          <w:rFonts w:cs="FrankRuehl" w:hint="cs"/>
          <w:rtl/>
        </w:rPr>
        <w:t>בקשה לפטור מבחינות</w:t>
      </w:r>
      <w:r w:rsidRPr="0005688F">
        <w:rPr>
          <w:rStyle w:val="default"/>
          <w:rFonts w:cs="FrankRuehl"/>
          <w:rtl/>
        </w:rPr>
        <w:tab/>
      </w:r>
      <w:r w:rsidR="002A2478">
        <w:rPr>
          <w:rStyle w:val="default"/>
          <w:rFonts w:cs="FrankRuehl" w:hint="cs"/>
          <w:rtl/>
        </w:rPr>
        <w:t>321</w:t>
      </w:r>
    </w:p>
    <w:p w:rsidR="001A6294" w:rsidRPr="001A6294" w:rsidRDefault="001A6294" w:rsidP="001A6294">
      <w:pPr>
        <w:pStyle w:val="P04"/>
        <w:tabs>
          <w:tab w:val="clear" w:pos="2381"/>
          <w:tab w:val="clear" w:pos="2835"/>
          <w:tab w:val="clear" w:pos="6259"/>
          <w:tab w:val="left" w:pos="7088"/>
        </w:tabs>
        <w:spacing w:before="72"/>
        <w:ind w:left="1928" w:right="2268" w:hanging="454"/>
        <w:rPr>
          <w:rStyle w:val="default"/>
          <w:rFonts w:cs="FrankRuehl" w:hint="cs"/>
          <w:rtl/>
        </w:rPr>
      </w:pPr>
      <w:r w:rsidRPr="001A6294">
        <w:rPr>
          <w:rFonts w:hint="cs"/>
          <w:sz w:val="26"/>
          <w:rtl/>
          <w:lang w:eastAsia="en-US"/>
        </w:rPr>
        <w:pict>
          <v:shape id="_x0000_s2256" type="#_x0000_t202" style="position:absolute;left:0;text-align:left;margin-left:470.35pt;margin-top:7.1pt;width:1in;height:18pt;z-index:251709440" filled="f" stroked="f">
            <v:textbox inset="1mm,0,1mm,0">
              <w:txbxContent>
                <w:p w:rsidR="001A6294" w:rsidRDefault="001A6294" w:rsidP="001A6294">
                  <w:pPr>
                    <w:spacing w:line="160" w:lineRule="exact"/>
                    <w:jc w:val="left"/>
                    <w:rPr>
                      <w:rFonts w:cs="Miriam"/>
                      <w:noProof/>
                      <w:sz w:val="18"/>
                      <w:szCs w:val="18"/>
                      <w:rtl/>
                    </w:rPr>
                  </w:pPr>
                  <w:r>
                    <w:rPr>
                      <w:rFonts w:cs="Miriam"/>
                      <w:sz w:val="18"/>
                      <w:szCs w:val="18"/>
                      <w:rtl/>
                    </w:rPr>
                    <w:t>תק</w:t>
                  </w:r>
                  <w:r>
                    <w:rPr>
                      <w:rFonts w:cs="Miriam" w:hint="cs"/>
                      <w:sz w:val="18"/>
                      <w:szCs w:val="18"/>
                      <w:rtl/>
                    </w:rPr>
                    <w:t>' (מס' 2) תשע"ו-2016</w:t>
                  </w:r>
                </w:p>
              </w:txbxContent>
            </v:textbox>
            <w10:anchorlock/>
          </v:shape>
        </w:pict>
      </w:r>
      <w:r w:rsidRPr="001A6294">
        <w:rPr>
          <w:rStyle w:val="default"/>
          <w:rFonts w:cs="FrankRuehl" w:hint="cs"/>
          <w:rtl/>
        </w:rPr>
        <w:t>(ד)</w:t>
      </w:r>
      <w:r w:rsidRPr="001A6294">
        <w:rPr>
          <w:rStyle w:val="default"/>
          <w:rFonts w:cs="FrankRuehl" w:hint="cs"/>
          <w:rtl/>
        </w:rPr>
        <w:tab/>
        <w:t xml:space="preserve">ערר על בחינה </w:t>
      </w:r>
      <w:r w:rsidRPr="001A6294">
        <w:rPr>
          <w:rStyle w:val="default"/>
          <w:rFonts w:cs="FrankRuehl"/>
          <w:rtl/>
        </w:rPr>
        <w:t>–</w:t>
      </w:r>
    </w:p>
    <w:p w:rsidR="001A6294" w:rsidRPr="001A6294" w:rsidRDefault="001A6294" w:rsidP="00D73F42">
      <w:pPr>
        <w:pStyle w:val="P04"/>
        <w:tabs>
          <w:tab w:val="clear" w:pos="2381"/>
          <w:tab w:val="clear" w:pos="2835"/>
          <w:tab w:val="clear" w:pos="6259"/>
          <w:tab w:val="left" w:pos="7088"/>
        </w:tabs>
        <w:spacing w:before="72"/>
        <w:ind w:left="2382" w:right="2268" w:hanging="454"/>
        <w:rPr>
          <w:rStyle w:val="default"/>
          <w:rFonts w:cs="FrankRuehl" w:hint="cs"/>
          <w:rtl/>
        </w:rPr>
      </w:pPr>
      <w:r w:rsidRPr="001A6294">
        <w:rPr>
          <w:rStyle w:val="default"/>
          <w:rFonts w:cs="FrankRuehl" w:hint="cs"/>
          <w:rtl/>
        </w:rPr>
        <w:t>(1)</w:t>
      </w:r>
      <w:r w:rsidRPr="001A6294">
        <w:rPr>
          <w:rStyle w:val="default"/>
          <w:rFonts w:cs="FrankRuehl" w:hint="cs"/>
          <w:rtl/>
        </w:rPr>
        <w:tab/>
        <w:t>בשאלון פתוח שאינו רב-ברירה</w:t>
      </w:r>
      <w:r w:rsidRPr="001A6294">
        <w:rPr>
          <w:rStyle w:val="default"/>
          <w:rFonts w:cs="FrankRuehl" w:hint="cs"/>
          <w:rtl/>
        </w:rPr>
        <w:tab/>
      </w:r>
      <w:r w:rsidR="002A2478">
        <w:rPr>
          <w:rStyle w:val="default"/>
          <w:rFonts w:cs="FrankRuehl" w:hint="cs"/>
          <w:rtl/>
        </w:rPr>
        <w:t>541</w:t>
      </w:r>
    </w:p>
    <w:p w:rsidR="001A6294" w:rsidRPr="001A6294" w:rsidRDefault="001A6294" w:rsidP="00D73F42">
      <w:pPr>
        <w:pStyle w:val="P04"/>
        <w:tabs>
          <w:tab w:val="clear" w:pos="2381"/>
          <w:tab w:val="clear" w:pos="2835"/>
          <w:tab w:val="clear" w:pos="6259"/>
          <w:tab w:val="left" w:pos="7088"/>
        </w:tabs>
        <w:spacing w:before="72"/>
        <w:ind w:left="2382" w:right="2268" w:hanging="454"/>
        <w:rPr>
          <w:rStyle w:val="default"/>
          <w:rFonts w:cs="FrankRuehl" w:hint="cs"/>
          <w:rtl/>
        </w:rPr>
      </w:pPr>
      <w:r w:rsidRPr="001A6294">
        <w:rPr>
          <w:rStyle w:val="default"/>
          <w:rFonts w:cs="FrankRuehl" w:hint="cs"/>
          <w:rtl/>
        </w:rPr>
        <w:t>(2)</w:t>
      </w:r>
      <w:r w:rsidRPr="001A6294">
        <w:rPr>
          <w:rStyle w:val="default"/>
          <w:rFonts w:cs="FrankRuehl" w:hint="cs"/>
          <w:rtl/>
        </w:rPr>
        <w:tab/>
        <w:t>בשאלון רב-ברירה</w:t>
      </w:r>
      <w:r w:rsidRPr="001A6294">
        <w:rPr>
          <w:rStyle w:val="default"/>
          <w:rFonts w:cs="FrankRuehl" w:hint="cs"/>
          <w:rtl/>
        </w:rPr>
        <w:tab/>
      </w:r>
      <w:r w:rsidR="002A2478">
        <w:rPr>
          <w:rStyle w:val="default"/>
          <w:rFonts w:cs="FrankRuehl" w:hint="cs"/>
          <w:rtl/>
        </w:rPr>
        <w:t>271</w:t>
      </w:r>
    </w:p>
    <w:p w:rsidR="00B47062" w:rsidRDefault="00B47062" w:rsidP="00B47062">
      <w:pPr>
        <w:pStyle w:val="P04"/>
        <w:tabs>
          <w:tab w:val="clear" w:pos="6259"/>
          <w:tab w:val="right" w:leader="dot" w:pos="5103"/>
          <w:tab w:val="left" w:pos="5528"/>
        </w:tabs>
        <w:spacing w:before="72"/>
        <w:ind w:left="1021" w:right="1134" w:firstLine="0"/>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 xml:space="preserve">תמחות </w:t>
      </w:r>
      <w:r>
        <w:rPr>
          <w:rStyle w:val="default"/>
          <w:rFonts w:cs="FrankRuehl"/>
          <w:rtl/>
        </w:rPr>
        <w:t>–</w:t>
      </w:r>
    </w:p>
    <w:p w:rsidR="00B47062" w:rsidRDefault="00B47062" w:rsidP="00A84935">
      <w:pPr>
        <w:pStyle w:val="P04"/>
        <w:tabs>
          <w:tab w:val="clear" w:pos="2381"/>
          <w:tab w:val="clear" w:pos="2835"/>
          <w:tab w:val="clear" w:pos="6259"/>
          <w:tab w:val="left" w:pos="7088"/>
        </w:tabs>
        <w:spacing w:before="72"/>
        <w:ind w:left="1928" w:right="2268" w:hanging="45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להירשם כמתמחה</w:t>
      </w:r>
      <w:r>
        <w:rPr>
          <w:sz w:val="26"/>
          <w:rtl/>
        </w:rPr>
        <w:tab/>
      </w:r>
      <w:r w:rsidR="003C49AC">
        <w:rPr>
          <w:rStyle w:val="default"/>
          <w:rFonts w:cs="FrankRuehl" w:hint="cs"/>
          <w:rtl/>
        </w:rPr>
        <w:t>14</w:t>
      </w:r>
      <w:r w:rsidR="002A2478">
        <w:rPr>
          <w:rStyle w:val="default"/>
          <w:rFonts w:cs="FrankRuehl" w:hint="cs"/>
          <w:rtl/>
        </w:rPr>
        <w:t>8</w:t>
      </w:r>
    </w:p>
    <w:p w:rsidR="00521C01" w:rsidRPr="00521C01" w:rsidRDefault="00521C01" w:rsidP="00521C01">
      <w:pPr>
        <w:pStyle w:val="P04"/>
        <w:tabs>
          <w:tab w:val="clear" w:pos="2381"/>
          <w:tab w:val="clear" w:pos="2835"/>
          <w:tab w:val="clear" w:pos="6259"/>
          <w:tab w:val="left" w:pos="7088"/>
        </w:tabs>
        <w:spacing w:before="72"/>
        <w:ind w:left="1928" w:right="2268" w:firstLine="0"/>
        <w:rPr>
          <w:rStyle w:val="default"/>
          <w:rFonts w:ascii="FrankRuehl" w:hAnsi="FrankRuehl" w:cs="FrankRuehl"/>
          <w:rtl/>
        </w:rPr>
      </w:pPr>
      <w:r w:rsidRPr="00521C01">
        <w:rPr>
          <w:rStyle w:val="default"/>
          <w:rFonts w:ascii="FrankRuehl" w:hAnsi="FrankRuehl" w:cs="FrankRuehl"/>
          <w:rtl/>
        </w:rPr>
        <w:t>ואולם אם היה הכרח שמתמחה יתחיל את התמחותו אצל רואה חשבון אחר, מפני שרואה החשבון הקודם נפטר או פשט את הרגל או הסתלק מן המקצוע, או מסיבות שלדעת היושב ראש או מי שהוא מינה לעניין זה אינן מאפשרות לאותו מתמחה להמשיך בהתמחותו אצל רואה החשבון הקודם, אין לשלם אגרה נוספת עם הגשת הבקשה כאמור בדבר התמחות אצל רואה החשבון האחר.</w:t>
      </w:r>
    </w:p>
    <w:p w:rsidR="00B47062" w:rsidRDefault="00B47062" w:rsidP="00A84935">
      <w:pPr>
        <w:pStyle w:val="P04"/>
        <w:tabs>
          <w:tab w:val="clear" w:pos="2381"/>
          <w:tab w:val="clear" w:pos="2835"/>
          <w:tab w:val="clear" w:pos="6259"/>
          <w:tab w:val="left" w:pos="7088"/>
        </w:tabs>
        <w:spacing w:before="72"/>
        <w:ind w:left="1928" w:right="2268" w:hanging="45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לשחרור מחובת התמחות</w:t>
      </w:r>
      <w:r>
        <w:rPr>
          <w:sz w:val="26"/>
          <w:rtl/>
        </w:rPr>
        <w:tab/>
      </w:r>
      <w:r w:rsidR="003C49AC">
        <w:rPr>
          <w:rStyle w:val="default"/>
          <w:rFonts w:cs="FrankRuehl" w:hint="cs"/>
          <w:rtl/>
        </w:rPr>
        <w:t>14</w:t>
      </w:r>
      <w:r w:rsidR="002A2478">
        <w:rPr>
          <w:rStyle w:val="default"/>
          <w:rFonts w:cs="FrankRuehl" w:hint="cs"/>
          <w:rtl/>
        </w:rPr>
        <w:t>8</w:t>
      </w:r>
    </w:p>
    <w:p w:rsidR="00B47062" w:rsidRDefault="00B47062" w:rsidP="00D73F42">
      <w:pPr>
        <w:pStyle w:val="P04"/>
        <w:tabs>
          <w:tab w:val="clear" w:pos="1928"/>
          <w:tab w:val="clear" w:pos="2381"/>
          <w:tab w:val="clear" w:pos="2835"/>
          <w:tab w:val="clear" w:pos="6259"/>
          <w:tab w:val="left" w:pos="7088"/>
        </w:tabs>
        <w:spacing w:before="72"/>
        <w:ind w:left="1021" w:right="1134" w:firstLine="0"/>
        <w:rPr>
          <w:rStyle w:val="default"/>
          <w:rFonts w:cs="FrankRuehl" w:hint="cs"/>
          <w:rtl/>
        </w:rPr>
      </w:pPr>
      <w:r>
        <w:rPr>
          <w:rStyle w:val="default"/>
          <w:rFonts w:cs="FrankRuehl"/>
          <w:rtl/>
        </w:rPr>
        <w:t>(3)</w:t>
      </w:r>
      <w:r>
        <w:rPr>
          <w:rStyle w:val="default"/>
          <w:rFonts w:cs="FrankRuehl"/>
          <w:rtl/>
        </w:rPr>
        <w:tab/>
        <w:t>ב</w:t>
      </w:r>
      <w:r>
        <w:rPr>
          <w:rStyle w:val="default"/>
          <w:rFonts w:cs="FrankRuehl" w:hint="cs"/>
          <w:rtl/>
        </w:rPr>
        <w:t>קשה לרישיון רואה חשבון</w:t>
      </w:r>
      <w:r>
        <w:rPr>
          <w:rStyle w:val="default"/>
          <w:rFonts w:cs="FrankRuehl"/>
          <w:rtl/>
        </w:rPr>
        <w:tab/>
      </w:r>
      <w:r w:rsidR="00262E29">
        <w:rPr>
          <w:rStyle w:val="default"/>
          <w:rFonts w:cs="FrankRuehl" w:hint="cs"/>
          <w:rtl/>
        </w:rPr>
        <w:t>1,</w:t>
      </w:r>
      <w:r w:rsidR="002A2478">
        <w:rPr>
          <w:rStyle w:val="default"/>
          <w:rFonts w:cs="FrankRuehl" w:hint="cs"/>
          <w:rtl/>
        </w:rPr>
        <w:t>187</w:t>
      </w:r>
    </w:p>
    <w:bookmarkEnd w:id="102"/>
    <w:p w:rsidR="00D93201" w:rsidRPr="00D93201" w:rsidRDefault="00D93201" w:rsidP="00D93201">
      <w:pPr>
        <w:pStyle w:val="P04"/>
        <w:tabs>
          <w:tab w:val="clear" w:pos="6259"/>
          <w:tab w:val="right" w:leader="dot" w:pos="5103"/>
          <w:tab w:val="left" w:pos="5528"/>
        </w:tabs>
        <w:spacing w:before="72"/>
        <w:ind w:left="1021" w:right="1134" w:firstLine="0"/>
        <w:rPr>
          <w:rStyle w:val="default"/>
          <w:rFonts w:ascii="FrankRuehl" w:hAnsi="FrankRuehl" w:cs="FrankRuehl"/>
          <w:rtl/>
        </w:rPr>
      </w:pPr>
      <w:r w:rsidRPr="00D93201">
        <w:rPr>
          <w:rFonts w:ascii="FrankRuehl" w:hAnsi="FrankRuehl"/>
          <w:sz w:val="26"/>
          <w:rtl/>
          <w:lang w:eastAsia="en-US"/>
        </w:rPr>
        <w:pict>
          <v:shape id="_x0000_s2280" type="#_x0000_t202" style="position:absolute;left:0;text-align:left;margin-left:470.25pt;margin-top:7.1pt;width:1in;height:16.6pt;z-index:251718656" filled="f" stroked="f">
            <v:textbox inset="1mm,0,1mm,0">
              <w:txbxContent>
                <w:p w:rsidR="00D93201" w:rsidRDefault="00D93201" w:rsidP="00D93201">
                  <w:pPr>
                    <w:spacing w:line="160" w:lineRule="exact"/>
                    <w:jc w:val="left"/>
                    <w:rPr>
                      <w:rFonts w:cs="Miriam"/>
                      <w:noProof/>
                      <w:sz w:val="18"/>
                      <w:szCs w:val="18"/>
                      <w:rtl/>
                    </w:rPr>
                  </w:pPr>
                  <w:r>
                    <w:rPr>
                      <w:rFonts w:cs="Miriam" w:hint="cs"/>
                      <w:sz w:val="18"/>
                      <w:szCs w:val="18"/>
                      <w:rtl/>
                    </w:rPr>
                    <w:t>תק' תש"ע-2009</w:t>
                  </w:r>
                </w:p>
                <w:p w:rsidR="00D93201" w:rsidRDefault="00D93201" w:rsidP="00D93201">
                  <w:pPr>
                    <w:spacing w:line="160" w:lineRule="exact"/>
                    <w:jc w:val="left"/>
                    <w:rPr>
                      <w:rFonts w:cs="Miriam" w:hint="cs"/>
                      <w:noProof/>
                      <w:sz w:val="18"/>
                      <w:szCs w:val="18"/>
                      <w:rtl/>
                    </w:rPr>
                  </w:pPr>
                  <w:r>
                    <w:rPr>
                      <w:rFonts w:cs="Miriam" w:hint="cs"/>
                      <w:noProof/>
                      <w:sz w:val="18"/>
                      <w:szCs w:val="18"/>
                      <w:rtl/>
                    </w:rPr>
                    <w:t>תק' תשע"ט-2018</w:t>
                  </w:r>
                </w:p>
              </w:txbxContent>
            </v:textbox>
            <w10:anchorlock/>
          </v:shape>
        </w:pict>
      </w:r>
      <w:r w:rsidRPr="00D93201">
        <w:rPr>
          <w:rStyle w:val="default"/>
          <w:rFonts w:ascii="FrankRuehl" w:hAnsi="FrankRuehl" w:cs="FrankRuehl"/>
          <w:rtl/>
        </w:rPr>
        <w:t>(4)</w:t>
      </w:r>
      <w:r w:rsidRPr="00D93201">
        <w:rPr>
          <w:rStyle w:val="default"/>
          <w:rFonts w:ascii="FrankRuehl" w:hAnsi="FrankRuehl" w:cs="FrankRuehl"/>
          <w:rtl/>
        </w:rPr>
        <w:tab/>
        <w:t>אגרה שנתית –</w:t>
      </w:r>
    </w:p>
    <w:p w:rsidR="00D93201" w:rsidRPr="00D93201" w:rsidRDefault="00D93201" w:rsidP="00D93201">
      <w:pPr>
        <w:pStyle w:val="P04"/>
        <w:tabs>
          <w:tab w:val="clear" w:pos="2381"/>
          <w:tab w:val="clear" w:pos="2835"/>
          <w:tab w:val="clear" w:pos="6259"/>
          <w:tab w:val="left" w:pos="7088"/>
        </w:tabs>
        <w:spacing w:before="72"/>
        <w:ind w:left="1928" w:right="2268" w:hanging="454"/>
        <w:rPr>
          <w:rFonts w:ascii="FrankRuehl" w:hAnsi="FrankRuehl"/>
          <w:sz w:val="26"/>
          <w:rtl/>
        </w:rPr>
      </w:pPr>
      <w:r w:rsidRPr="00D93201">
        <w:rPr>
          <w:rFonts w:ascii="FrankRuehl" w:hAnsi="FrankRuehl"/>
          <w:sz w:val="26"/>
          <w:rtl/>
          <w:lang w:eastAsia="en-US"/>
        </w:rPr>
        <w:pict>
          <v:shape id="_x0000_s2281" type="#_x0000_t202" style="position:absolute;left:0;text-align:left;margin-left:470.35pt;margin-top:7.1pt;width:1in;height:18pt;z-index:251719680" filled="f" stroked="f">
            <v:textbox inset="1mm,0,1mm,0">
              <w:txbxContent>
                <w:p w:rsidR="00D93201" w:rsidRDefault="00D93201" w:rsidP="00D93201">
                  <w:pPr>
                    <w:spacing w:line="160" w:lineRule="exact"/>
                    <w:jc w:val="left"/>
                    <w:rPr>
                      <w:rFonts w:cs="Miriam" w:hint="cs"/>
                      <w:noProof/>
                      <w:sz w:val="18"/>
                      <w:szCs w:val="18"/>
                      <w:rtl/>
                    </w:rPr>
                  </w:pPr>
                  <w:r>
                    <w:rPr>
                      <w:rFonts w:cs="Miriam" w:hint="cs"/>
                      <w:sz w:val="18"/>
                      <w:szCs w:val="18"/>
                      <w:rtl/>
                    </w:rPr>
                    <w:t>תק' (מס' 5) תשע"ו-2016</w:t>
                  </w:r>
                </w:p>
              </w:txbxContent>
            </v:textbox>
            <w10:anchorlock/>
          </v:shape>
        </w:pict>
      </w:r>
      <w:r w:rsidRPr="00D93201">
        <w:rPr>
          <w:rFonts w:ascii="FrankRuehl" w:hAnsi="FrankRuehl"/>
          <w:sz w:val="26"/>
          <w:rtl/>
        </w:rPr>
        <w:t>(א)</w:t>
      </w:r>
      <w:r w:rsidRPr="00D93201">
        <w:rPr>
          <w:rFonts w:ascii="FrankRuehl" w:hAnsi="FrankRuehl"/>
          <w:sz w:val="26"/>
          <w:rtl/>
        </w:rPr>
        <w:tab/>
      </w:r>
      <w:r w:rsidRPr="00D93201">
        <w:rPr>
          <w:rStyle w:val="default"/>
          <w:rFonts w:ascii="FrankRuehl" w:hAnsi="FrankRuehl" w:cs="FrankRuehl"/>
          <w:rtl/>
        </w:rPr>
        <w:t>לרואה</w:t>
      </w:r>
      <w:r w:rsidRPr="00D93201">
        <w:rPr>
          <w:rFonts w:ascii="FrankRuehl" w:hAnsi="FrankRuehl"/>
          <w:sz w:val="26"/>
          <w:rtl/>
        </w:rPr>
        <w:t xml:space="preserve"> חשבון שביום 31 בדצמבר בשנה שקדמה לשנת התשלום (להלן – המועד הקובע) טרם חלפו 5 שנים מיום קבלת רישיונו</w:t>
      </w:r>
      <w:r w:rsidRPr="00D93201">
        <w:rPr>
          <w:rFonts w:ascii="FrankRuehl" w:hAnsi="FrankRuehl"/>
          <w:sz w:val="26"/>
          <w:rtl/>
        </w:rPr>
        <w:tab/>
      </w:r>
      <w:r w:rsidR="002A2478">
        <w:rPr>
          <w:rFonts w:ascii="FrankRuehl" w:hAnsi="FrankRuehl" w:hint="cs"/>
          <w:sz w:val="26"/>
          <w:rtl/>
        </w:rPr>
        <w:t>338</w:t>
      </w:r>
    </w:p>
    <w:p w:rsidR="00D93201" w:rsidRPr="00D93201" w:rsidRDefault="00D93201" w:rsidP="00D93201">
      <w:pPr>
        <w:pStyle w:val="P04"/>
        <w:tabs>
          <w:tab w:val="clear" w:pos="2381"/>
          <w:tab w:val="clear" w:pos="2835"/>
          <w:tab w:val="clear" w:pos="6259"/>
          <w:tab w:val="left" w:pos="7088"/>
        </w:tabs>
        <w:spacing w:before="72"/>
        <w:ind w:left="1928" w:right="2268" w:hanging="454"/>
        <w:rPr>
          <w:rStyle w:val="default"/>
          <w:rFonts w:ascii="FrankRuehl" w:hAnsi="FrankRuehl" w:cs="FrankRuehl"/>
          <w:rtl/>
        </w:rPr>
      </w:pPr>
      <w:r w:rsidRPr="00D93201">
        <w:rPr>
          <w:rFonts w:ascii="FrankRuehl" w:hAnsi="FrankRuehl"/>
          <w:sz w:val="26"/>
          <w:rtl/>
          <w:lang w:eastAsia="en-US"/>
        </w:rPr>
        <w:pict>
          <v:shape id="_x0000_s2282" type="#_x0000_t202" style="position:absolute;left:0;text-align:left;margin-left:470.35pt;margin-top:7.1pt;width:1in;height:18pt;z-index:251720704" filled="f" stroked="f">
            <v:textbox inset="1mm,0,1mm,0">
              <w:txbxContent>
                <w:p w:rsidR="00D93201" w:rsidRDefault="00D93201" w:rsidP="00D93201">
                  <w:pPr>
                    <w:spacing w:line="160" w:lineRule="exact"/>
                    <w:jc w:val="left"/>
                    <w:rPr>
                      <w:rFonts w:cs="Miriam" w:hint="cs"/>
                      <w:noProof/>
                      <w:sz w:val="18"/>
                      <w:szCs w:val="18"/>
                      <w:rtl/>
                    </w:rPr>
                  </w:pPr>
                  <w:r>
                    <w:rPr>
                      <w:rFonts w:cs="Miriam" w:hint="cs"/>
                      <w:sz w:val="18"/>
                      <w:szCs w:val="18"/>
                      <w:rtl/>
                    </w:rPr>
                    <w:t>תק' (מס' 5) תשע"ו-2016</w:t>
                  </w:r>
                </w:p>
              </w:txbxContent>
            </v:textbox>
            <w10:anchorlock/>
          </v:shape>
        </w:pict>
      </w:r>
      <w:r w:rsidRPr="00D93201">
        <w:rPr>
          <w:rStyle w:val="default"/>
          <w:rFonts w:ascii="FrankRuehl" w:hAnsi="FrankRuehl" w:cs="FrankRuehl"/>
          <w:rtl/>
        </w:rPr>
        <w:t>(ב)</w:t>
      </w:r>
      <w:r w:rsidRPr="00D93201">
        <w:rPr>
          <w:rStyle w:val="default"/>
          <w:rFonts w:ascii="FrankRuehl" w:hAnsi="FrankRuehl" w:cs="FrankRuehl"/>
          <w:rtl/>
        </w:rPr>
        <w:tab/>
        <w:t>לרואה חשבון שבמועד הקבוע חלפו 5 שנים ויותר מיום קבלת רישיונו</w:t>
      </w:r>
      <w:r w:rsidRPr="00D93201">
        <w:rPr>
          <w:rStyle w:val="default"/>
          <w:rFonts w:ascii="FrankRuehl" w:hAnsi="FrankRuehl" w:cs="FrankRuehl"/>
          <w:rtl/>
        </w:rPr>
        <w:tab/>
      </w:r>
      <w:r w:rsidR="002A2478">
        <w:rPr>
          <w:rStyle w:val="default"/>
          <w:rFonts w:ascii="FrankRuehl" w:hAnsi="FrankRuehl" w:cs="FrankRuehl" w:hint="cs"/>
          <w:rtl/>
        </w:rPr>
        <w:t>474</w:t>
      </w:r>
    </w:p>
    <w:p w:rsidR="00D93201" w:rsidRPr="00D93201" w:rsidRDefault="00D93201" w:rsidP="00D93201">
      <w:pPr>
        <w:pStyle w:val="P04"/>
        <w:tabs>
          <w:tab w:val="clear" w:pos="2381"/>
          <w:tab w:val="clear" w:pos="2835"/>
          <w:tab w:val="clear" w:pos="6259"/>
          <w:tab w:val="left" w:pos="7088"/>
        </w:tabs>
        <w:spacing w:before="72"/>
        <w:ind w:left="1928" w:right="2268" w:hanging="454"/>
        <w:rPr>
          <w:rStyle w:val="default"/>
          <w:rFonts w:ascii="FrankRuehl" w:hAnsi="FrankRuehl" w:cs="FrankRuehl"/>
          <w:rtl/>
        </w:rPr>
      </w:pPr>
      <w:r w:rsidRPr="00D93201">
        <w:rPr>
          <w:rStyle w:val="default"/>
          <w:rFonts w:ascii="FrankRuehl" w:hAnsi="FrankRuehl" w:cs="FrankRuehl"/>
          <w:rtl/>
        </w:rPr>
        <w:t>(ג)</w:t>
      </w:r>
      <w:r w:rsidRPr="00D93201">
        <w:rPr>
          <w:rStyle w:val="default"/>
          <w:rFonts w:ascii="FrankRuehl" w:hAnsi="FrankRuehl" w:cs="FrankRuehl"/>
          <w:rtl/>
        </w:rPr>
        <w:tab/>
        <w:t>לרואה חשבון בגיל שבעים או יותר</w:t>
      </w:r>
      <w:r w:rsidRPr="00D93201">
        <w:rPr>
          <w:rStyle w:val="default"/>
          <w:rFonts w:ascii="FrankRuehl" w:hAnsi="FrankRuehl" w:cs="FrankRuehl"/>
          <w:rtl/>
        </w:rPr>
        <w:tab/>
        <w:t>11</w:t>
      </w:r>
      <w:r w:rsidR="002A2478">
        <w:rPr>
          <w:rStyle w:val="default"/>
          <w:rFonts w:ascii="FrankRuehl" w:hAnsi="FrankRuehl" w:cs="FrankRuehl" w:hint="cs"/>
          <w:rtl/>
        </w:rPr>
        <w:t>8</w:t>
      </w:r>
    </w:p>
    <w:p w:rsidR="00B47062" w:rsidRDefault="00B47062" w:rsidP="00B47062">
      <w:pPr>
        <w:pStyle w:val="P04"/>
        <w:tabs>
          <w:tab w:val="clear" w:pos="2381"/>
          <w:tab w:val="clear" w:pos="2835"/>
          <w:tab w:val="clear" w:pos="6259"/>
          <w:tab w:val="left" w:pos="7088"/>
        </w:tabs>
        <w:spacing w:before="72"/>
        <w:ind w:left="1928" w:right="2268" w:hanging="454"/>
        <w:rPr>
          <w:rStyle w:val="default"/>
          <w:rFonts w:cs="FrankRuehl"/>
          <w:rtl/>
        </w:rPr>
      </w:pP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 xml:space="preserve">ואה חשבון שהצהיר בהצהרה שמסר למועצה לא יאוחר מ-31 בינואר של שנה מסוימת שאינו רוצה לשמש רואה חשבון באותה שנה, יהא פטור מתשלום אגרה שנתית לגבי אותה שנה ועד </w:t>
      </w:r>
      <w:r>
        <w:rPr>
          <w:rStyle w:val="default"/>
          <w:rFonts w:cs="FrankRuehl"/>
          <w:rtl/>
        </w:rPr>
        <w:t>א</w:t>
      </w:r>
      <w:r>
        <w:rPr>
          <w:rStyle w:val="default"/>
          <w:rFonts w:cs="FrankRuehl" w:hint="cs"/>
          <w:rtl/>
        </w:rPr>
        <w:t>שר יצהיר בהצהרה שתימסר למועצת רואי חשבון שהוא רוצה להמשיך לשמש רואה חשבון.</w:t>
      </w:r>
    </w:p>
    <w:p w:rsidR="007440B9" w:rsidRPr="007440B9" w:rsidRDefault="007440B9" w:rsidP="007440B9">
      <w:pPr>
        <w:pStyle w:val="P00"/>
        <w:spacing w:before="72"/>
        <w:rPr>
          <w:rStyle w:val="default"/>
          <w:rFonts w:cs="FrankRuehl" w:hint="cs"/>
          <w:rtl/>
        </w:rPr>
      </w:pPr>
      <w:r w:rsidRPr="007440B9">
        <w:rPr>
          <w:rStyle w:val="default"/>
          <w:rFonts w:cs="FrankRuehl"/>
          <w:rtl/>
        </w:rPr>
        <w:pict>
          <v:shape id="_x0000_s2266" type="#_x0000_t202" style="position:absolute;left:0;text-align:left;margin-left:470.35pt;margin-top:7.1pt;width:1in;height:12.4pt;z-index:251714560" filled="f" stroked="f">
            <v:textbox inset="1mm,0,1mm,0">
              <w:txbxContent>
                <w:p w:rsidR="007440B9" w:rsidRDefault="007440B9" w:rsidP="007440B9">
                  <w:pPr>
                    <w:spacing w:line="160" w:lineRule="exact"/>
                    <w:jc w:val="left"/>
                    <w:rPr>
                      <w:rFonts w:cs="Miriam" w:hint="cs"/>
                      <w:noProof/>
                      <w:sz w:val="18"/>
                      <w:szCs w:val="18"/>
                      <w:rtl/>
                    </w:rPr>
                  </w:pPr>
                  <w:r>
                    <w:rPr>
                      <w:rFonts w:cs="Miriam" w:hint="cs"/>
                      <w:sz w:val="18"/>
                      <w:szCs w:val="18"/>
                      <w:rtl/>
                    </w:rPr>
                    <w:t>תק' תשע"ח-2017</w:t>
                  </w:r>
                </w:p>
              </w:txbxContent>
            </v:textbox>
            <w10:anchorlock/>
          </v:shape>
        </w:pict>
      </w:r>
      <w:r w:rsidRPr="007440B9">
        <w:rPr>
          <w:rStyle w:val="default"/>
          <w:rFonts w:cs="FrankRuehl"/>
          <w:rtl/>
        </w:rPr>
        <w:tab/>
        <w:t>(</w:t>
      </w:r>
      <w:r w:rsidRPr="007440B9">
        <w:rPr>
          <w:rStyle w:val="default"/>
          <w:rFonts w:cs="FrankRuehl" w:hint="cs"/>
          <w:rtl/>
        </w:rPr>
        <w:t>א1)</w:t>
      </w:r>
      <w:r w:rsidRPr="007440B9">
        <w:rPr>
          <w:rStyle w:val="default"/>
          <w:rFonts w:cs="FrankRuehl"/>
          <w:rtl/>
        </w:rPr>
        <w:tab/>
      </w:r>
      <w:r w:rsidRPr="007440B9">
        <w:rPr>
          <w:rStyle w:val="default"/>
          <w:rFonts w:cs="FrankRuehl" w:hint="cs"/>
          <w:rtl/>
        </w:rPr>
        <w:t xml:space="preserve">חייל מילואים פעיל ישלם מחצית מסכומי האגרות הקבועות בתקנת משנה (א); סכום של 50 אגורות יעוגל כלפי מטה; בתקנת משנה זו, "חייל מילואים פעיל" </w:t>
      </w:r>
      <w:r>
        <w:rPr>
          <w:rStyle w:val="default"/>
          <w:rFonts w:cs="FrankRuehl"/>
          <w:rtl/>
        </w:rPr>
        <w:t>–</w:t>
      </w:r>
      <w:r w:rsidRPr="007440B9">
        <w:rPr>
          <w:rStyle w:val="default"/>
          <w:rFonts w:cs="FrankRuehl" w:hint="cs"/>
          <w:rtl/>
        </w:rPr>
        <w:t xml:space="preserve"> חייל מילואים כהגדרתו בחוק שירות המילואים, התשס"ח-2008, המחזיק בתעודת משרת מילואים פעיל תקפה שניתנה לו בידי צבא הגנה לישראל ושפרטיו הועברו למשרד המשפטים באופן ממוחשב על ידי משרד הביטחון.</w:t>
      </w:r>
    </w:p>
    <w:p w:rsidR="00305D0A" w:rsidRPr="00305D0A" w:rsidRDefault="00305D0A" w:rsidP="00305D0A">
      <w:pPr>
        <w:pStyle w:val="P00"/>
        <w:spacing w:before="72"/>
        <w:rPr>
          <w:rStyle w:val="default"/>
          <w:rFonts w:cs="FrankRuehl" w:hint="cs"/>
          <w:rtl/>
        </w:rPr>
      </w:pPr>
      <w:r w:rsidRPr="00305D0A">
        <w:rPr>
          <w:sz w:val="26"/>
          <w:rtl/>
          <w:lang w:eastAsia="en-US"/>
        </w:rPr>
        <w:pict>
          <v:shape id="_x0000_s2234" type="#_x0000_t202" style="position:absolute;left:0;text-align:left;margin-left:470.35pt;margin-top:7.1pt;width:1in;height:18.95pt;z-index:251695104" filled="f" stroked="f">
            <v:textbox inset="1mm,0,1mm,0">
              <w:txbxContent>
                <w:p w:rsidR="00C532B4" w:rsidRDefault="00C532B4" w:rsidP="00305D0A">
                  <w:pPr>
                    <w:spacing w:line="160" w:lineRule="exact"/>
                    <w:jc w:val="left"/>
                    <w:rPr>
                      <w:rFonts w:cs="Miriam" w:hint="cs"/>
                      <w:noProof/>
                      <w:sz w:val="18"/>
                      <w:szCs w:val="18"/>
                      <w:rtl/>
                    </w:rPr>
                  </w:pPr>
                  <w:r>
                    <w:rPr>
                      <w:rFonts w:cs="Miriam" w:hint="cs"/>
                      <w:sz w:val="18"/>
                      <w:szCs w:val="18"/>
                      <w:rtl/>
                    </w:rPr>
                    <w:t>תק' (מס' 2) תשע"א-2011</w:t>
                  </w:r>
                </w:p>
              </w:txbxContent>
            </v:textbox>
            <w10:anchorlock/>
          </v:shape>
        </w:pict>
      </w:r>
      <w:r w:rsidRPr="00305D0A">
        <w:rPr>
          <w:rStyle w:val="default"/>
          <w:rFonts w:cs="FrankRuehl"/>
          <w:rtl/>
        </w:rPr>
        <w:tab/>
        <w:t>(ב</w:t>
      </w:r>
      <w:r w:rsidRPr="00305D0A">
        <w:rPr>
          <w:rStyle w:val="default"/>
          <w:rFonts w:cs="FrankRuehl" w:hint="cs"/>
          <w:rtl/>
        </w:rPr>
        <w:t>)</w:t>
      </w:r>
      <w:r w:rsidRPr="00305D0A">
        <w:rPr>
          <w:rStyle w:val="default"/>
          <w:rFonts w:cs="FrankRuehl"/>
          <w:rtl/>
        </w:rPr>
        <w:tab/>
      </w:r>
      <w:r w:rsidRPr="00305D0A">
        <w:rPr>
          <w:rStyle w:val="default"/>
          <w:rFonts w:cs="FrankRuehl" w:hint="cs"/>
          <w:rtl/>
        </w:rPr>
        <w:t>סכומי האגרות לפי תקנת משנה (א) ישתנו ב-1 בינואר של כל שנה לפי שיעור השינוי של המדד שפורסם בחודש נובמבר שקדם לו לעומת המדד שפורסם בחודש נובמבר של השנה שקדמה לה.</w:t>
      </w:r>
    </w:p>
    <w:p w:rsidR="00305D0A" w:rsidRPr="00305D0A" w:rsidRDefault="00305D0A" w:rsidP="00305D0A">
      <w:pPr>
        <w:pStyle w:val="P00"/>
        <w:spacing w:before="72"/>
        <w:rPr>
          <w:rStyle w:val="default"/>
          <w:rFonts w:cs="FrankRuehl" w:hint="cs"/>
          <w:rtl/>
        </w:rPr>
      </w:pPr>
      <w:r w:rsidRPr="00305D0A">
        <w:rPr>
          <w:rStyle w:val="default"/>
          <w:rFonts w:cs="FrankRuehl"/>
          <w:rtl/>
        </w:rPr>
        <w:pict>
          <v:shape id="_x0000_s2233" type="#_x0000_t202" style="position:absolute;left:0;text-align:left;margin-left:470.35pt;margin-top:7.1pt;width:1in;height:18.95pt;z-index:251694080" filled="f" stroked="f">
            <v:textbox inset="1mm,0,1mm,0">
              <w:txbxContent>
                <w:p w:rsidR="00C532B4" w:rsidRDefault="00C532B4" w:rsidP="00305D0A">
                  <w:pPr>
                    <w:spacing w:line="160" w:lineRule="exact"/>
                    <w:jc w:val="left"/>
                    <w:rPr>
                      <w:rFonts w:cs="Miriam" w:hint="cs"/>
                      <w:noProof/>
                      <w:sz w:val="18"/>
                      <w:szCs w:val="18"/>
                      <w:rtl/>
                    </w:rPr>
                  </w:pPr>
                  <w:r>
                    <w:rPr>
                      <w:rFonts w:cs="Miriam" w:hint="cs"/>
                      <w:sz w:val="18"/>
                      <w:szCs w:val="18"/>
                      <w:rtl/>
                    </w:rPr>
                    <w:t>תק' (מס' 2) תשע"א-2011</w:t>
                  </w:r>
                </w:p>
              </w:txbxContent>
            </v:textbox>
            <w10:anchorlock/>
          </v:shape>
        </w:pict>
      </w:r>
      <w:r w:rsidRPr="00305D0A">
        <w:rPr>
          <w:rStyle w:val="default"/>
          <w:rFonts w:cs="FrankRuehl"/>
          <w:rtl/>
        </w:rPr>
        <w:tab/>
        <w:t>(</w:t>
      </w:r>
      <w:r w:rsidRPr="00305D0A">
        <w:rPr>
          <w:rStyle w:val="default"/>
          <w:rFonts w:cs="FrankRuehl" w:hint="cs"/>
          <w:rtl/>
        </w:rPr>
        <w:t>ב1)</w:t>
      </w:r>
      <w:r w:rsidRPr="00305D0A">
        <w:rPr>
          <w:rStyle w:val="default"/>
          <w:rFonts w:cs="FrankRuehl" w:hint="cs"/>
          <w:rtl/>
        </w:rPr>
        <w:tab/>
        <w:t>סכום אגרה שהשתנה כאמור יעוגל לשקל החדש השלם הקרוב וסכום של 50 אגורות יעוגל כלפי מעלה.</w:t>
      </w:r>
    </w:p>
    <w:p w:rsidR="00EA03DE" w:rsidRPr="009D153B" w:rsidRDefault="00EA03DE">
      <w:pPr>
        <w:pStyle w:val="P00"/>
        <w:spacing w:before="72"/>
        <w:rPr>
          <w:rStyle w:val="default"/>
          <w:rFonts w:cs="FrankRuehl"/>
          <w:rtl/>
        </w:rPr>
      </w:pPr>
      <w:r w:rsidRPr="009D153B">
        <w:rPr>
          <w:sz w:val="26"/>
          <w:rtl/>
        </w:rPr>
        <w:tab/>
      </w:r>
      <w:r w:rsidRPr="009D153B">
        <w:rPr>
          <w:rStyle w:val="default"/>
          <w:rFonts w:cs="FrankRuehl"/>
          <w:rtl/>
        </w:rPr>
        <w:t>(ג</w:t>
      </w:r>
      <w:r w:rsidRPr="009D153B">
        <w:rPr>
          <w:rStyle w:val="default"/>
          <w:rFonts w:cs="FrankRuehl" w:hint="cs"/>
          <w:rtl/>
        </w:rPr>
        <w:t>)</w:t>
      </w:r>
      <w:r w:rsidRPr="009D153B">
        <w:rPr>
          <w:rStyle w:val="default"/>
          <w:rFonts w:cs="FrankRuehl"/>
          <w:rtl/>
        </w:rPr>
        <w:tab/>
        <w:t>י</w:t>
      </w:r>
      <w:r w:rsidRPr="009D153B">
        <w:rPr>
          <w:rStyle w:val="default"/>
          <w:rFonts w:cs="FrankRuehl" w:hint="cs"/>
          <w:rtl/>
        </w:rPr>
        <w:t>ושב ראש מועצת רואי חשבון יפרסם ברשומות הודעה ובה נוסח תקנת משנה (א), כפי שהיא מתוקנת עקב האמור בתקנה זו.</w:t>
      </w:r>
    </w:p>
    <w:p w:rsidR="00EA03DE" w:rsidRDefault="00EA03DE">
      <w:pPr>
        <w:pStyle w:val="P00"/>
        <w:spacing w:before="72"/>
        <w:rPr>
          <w:rStyle w:val="default"/>
          <w:rFonts w:cs="FrankRuehl" w:hint="cs"/>
          <w:rtl/>
        </w:rPr>
      </w:pPr>
      <w:r w:rsidRPr="009D153B">
        <w:rPr>
          <w:sz w:val="26"/>
          <w:rtl/>
        </w:rPr>
        <w:tab/>
      </w:r>
      <w:r w:rsidRPr="009D153B">
        <w:rPr>
          <w:rStyle w:val="default"/>
          <w:rFonts w:cs="FrankRuehl"/>
          <w:rtl/>
        </w:rPr>
        <w:t>(ד</w:t>
      </w:r>
      <w:r w:rsidRPr="009D153B">
        <w:rPr>
          <w:rStyle w:val="default"/>
          <w:rFonts w:cs="FrankRuehl" w:hint="cs"/>
          <w:rtl/>
        </w:rPr>
        <w:t>)</w:t>
      </w:r>
      <w:r w:rsidRPr="009D153B">
        <w:rPr>
          <w:rStyle w:val="default"/>
          <w:rFonts w:cs="FrankRuehl"/>
          <w:rtl/>
        </w:rPr>
        <w:tab/>
        <w:t>ב</w:t>
      </w:r>
      <w:r w:rsidRPr="009D153B">
        <w:rPr>
          <w:rStyle w:val="default"/>
          <w:rFonts w:cs="FrankRuehl" w:hint="cs"/>
          <w:rtl/>
        </w:rPr>
        <w:t xml:space="preserve">תקנה זו, "מדד" </w:t>
      </w:r>
      <w:r w:rsidRPr="009D153B">
        <w:rPr>
          <w:rStyle w:val="default"/>
          <w:rFonts w:cs="FrankRuehl"/>
          <w:rtl/>
        </w:rPr>
        <w:t xml:space="preserve">– </w:t>
      </w:r>
      <w:r w:rsidRPr="009D153B">
        <w:rPr>
          <w:rStyle w:val="default"/>
          <w:rFonts w:cs="FrankRuehl" w:hint="cs"/>
          <w:rtl/>
        </w:rPr>
        <w:t>מדד המחירים לצרכן ש</w:t>
      </w:r>
      <w:r w:rsidRPr="009D153B">
        <w:rPr>
          <w:rStyle w:val="default"/>
          <w:rFonts w:cs="FrankRuehl"/>
          <w:rtl/>
        </w:rPr>
        <w:t>פר</w:t>
      </w:r>
      <w:r w:rsidRPr="009D153B">
        <w:rPr>
          <w:rStyle w:val="default"/>
          <w:rFonts w:cs="FrankRuehl" w:hint="cs"/>
          <w:rtl/>
        </w:rPr>
        <w:t>סמה הלשכה המרכזית לסטטיסטיקה.</w:t>
      </w:r>
    </w:p>
    <w:bookmarkStart w:id="103" w:name="Rov147"/>
    <w:p w:rsidR="008408FB" w:rsidRPr="008408FB" w:rsidRDefault="008408FB" w:rsidP="008408FB">
      <w:pPr>
        <w:pStyle w:val="P00"/>
        <w:spacing w:before="0"/>
        <w:rPr>
          <w:rStyle w:val="default"/>
          <w:rFonts w:cs="FrankRuehl" w:hint="cs"/>
          <w:sz w:val="2"/>
          <w:szCs w:val="2"/>
          <w:rtl/>
        </w:rPr>
      </w:pPr>
      <w:r w:rsidRPr="006412E4">
        <w:rPr>
          <w:rStyle w:val="default"/>
          <w:rFonts w:cs="FrankRuehl"/>
          <w:vanish/>
          <w:sz w:val="20"/>
          <w:szCs w:val="20"/>
          <w:shd w:val="clear" w:color="auto" w:fill="FFFF99"/>
          <w:rtl/>
        </w:rPr>
        <w:fldChar w:fldCharType="begin"/>
      </w:r>
      <w:r w:rsidR="00262E29" w:rsidRPr="006412E4">
        <w:rPr>
          <w:rStyle w:val="default"/>
          <w:rFonts w:cs="FrankRuehl"/>
          <w:vanish/>
          <w:sz w:val="20"/>
          <w:szCs w:val="20"/>
          <w:shd w:val="clear" w:color="auto" w:fill="FFFF99"/>
        </w:rPr>
        <w:instrText>HYPERLINK "http://www.nevo.co.il/Law_word/law01/P206_002_047.doc"</w:instrText>
      </w:r>
      <w:r w:rsidR="00DA24C3" w:rsidRPr="006412E4">
        <w:rPr>
          <w:vanish/>
          <w:szCs w:val="20"/>
          <w:shd w:val="clear" w:color="auto" w:fill="FFFF99"/>
        </w:rPr>
      </w:r>
      <w:r w:rsidRPr="006412E4">
        <w:rPr>
          <w:rStyle w:val="default"/>
          <w:rFonts w:cs="FrankRuehl"/>
          <w:vanish/>
          <w:sz w:val="20"/>
          <w:szCs w:val="20"/>
          <w:shd w:val="clear" w:color="auto" w:fill="FFFF99"/>
          <w:rtl/>
        </w:rPr>
        <w:fldChar w:fldCharType="separate"/>
      </w:r>
      <w:r w:rsidRPr="006412E4">
        <w:rPr>
          <w:rStyle w:val="Hyperlink"/>
          <w:rFonts w:hint="cs"/>
          <w:vanish/>
          <w:szCs w:val="20"/>
          <w:shd w:val="clear" w:color="auto" w:fill="FFFF99"/>
          <w:rtl/>
        </w:rPr>
        <w:t>רבדי</w:t>
      </w:r>
      <w:r w:rsidRPr="006412E4">
        <w:rPr>
          <w:rStyle w:val="Hyperlink"/>
          <w:rFonts w:hint="cs"/>
          <w:vanish/>
          <w:szCs w:val="20"/>
          <w:shd w:val="clear" w:color="auto" w:fill="FFFF99"/>
          <w:rtl/>
        </w:rPr>
        <w:t>ם</w:t>
      </w:r>
      <w:r w:rsidRPr="006412E4">
        <w:rPr>
          <w:rStyle w:val="Hyperlink"/>
          <w:rFonts w:hint="cs"/>
          <w:vanish/>
          <w:szCs w:val="20"/>
          <w:shd w:val="clear" w:color="auto" w:fill="FFFF99"/>
          <w:rtl/>
        </w:rPr>
        <w:t xml:space="preserve"> </w:t>
      </w:r>
      <w:r w:rsidRPr="006412E4">
        <w:rPr>
          <w:rStyle w:val="Hyperlink"/>
          <w:rFonts w:hint="cs"/>
          <w:vanish/>
          <w:szCs w:val="20"/>
          <w:shd w:val="clear" w:color="auto" w:fill="FFFF99"/>
          <w:rtl/>
        </w:rPr>
        <w:t>ל</w:t>
      </w:r>
      <w:r w:rsidRPr="006412E4">
        <w:rPr>
          <w:rStyle w:val="Hyperlink"/>
          <w:rFonts w:hint="cs"/>
          <w:vanish/>
          <w:szCs w:val="20"/>
          <w:shd w:val="clear" w:color="auto" w:fill="FFFF99"/>
          <w:rtl/>
        </w:rPr>
        <w:t>ת</w:t>
      </w:r>
      <w:r w:rsidRPr="006412E4">
        <w:rPr>
          <w:rStyle w:val="Hyperlink"/>
          <w:rFonts w:hint="cs"/>
          <w:vanish/>
          <w:szCs w:val="20"/>
          <w:shd w:val="clear" w:color="auto" w:fill="FFFF99"/>
          <w:rtl/>
        </w:rPr>
        <w:t>ק</w:t>
      </w:r>
      <w:r w:rsidRPr="006412E4">
        <w:rPr>
          <w:rStyle w:val="Hyperlink"/>
          <w:rFonts w:hint="cs"/>
          <w:vanish/>
          <w:szCs w:val="20"/>
          <w:shd w:val="clear" w:color="auto" w:fill="FFFF99"/>
          <w:rtl/>
        </w:rPr>
        <w:t>נה 47</w:t>
      </w:r>
      <w:r w:rsidRPr="006412E4">
        <w:rPr>
          <w:rStyle w:val="default"/>
          <w:rFonts w:cs="FrankRuehl"/>
          <w:vanish/>
          <w:sz w:val="20"/>
          <w:szCs w:val="20"/>
          <w:shd w:val="clear" w:color="auto" w:fill="FFFF99"/>
          <w:rtl/>
        </w:rPr>
        <w:fldChar w:fldCharType="end"/>
      </w:r>
      <w:bookmarkEnd w:id="103"/>
    </w:p>
    <w:p w:rsidR="00EA03DE" w:rsidRPr="009D153B" w:rsidRDefault="00EA03DE">
      <w:pPr>
        <w:pStyle w:val="P00"/>
        <w:spacing w:before="72"/>
        <w:rPr>
          <w:rStyle w:val="default"/>
          <w:rFonts w:cs="FrankRuehl" w:hint="cs"/>
          <w:rtl/>
        </w:rPr>
      </w:pPr>
      <w:bookmarkStart w:id="104" w:name="Seif30"/>
      <w:bookmarkEnd w:id="104"/>
      <w:r w:rsidRPr="009D153B">
        <w:rPr>
          <w:lang w:val="he-IL"/>
        </w:rPr>
        <w:pict>
          <v:rect id="_x0000_s2133" style="position:absolute;left:0;text-align:left;margin-left:464.5pt;margin-top:8.05pt;width:75.05pt;height:28.8pt;z-index:251642880"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מו</w:t>
                  </w:r>
                  <w:r>
                    <w:rPr>
                      <w:rFonts w:cs="Miriam" w:hint="cs"/>
                      <w:sz w:val="18"/>
                      <w:szCs w:val="18"/>
                      <w:rtl/>
                    </w:rPr>
                    <w:t>עד תשלום של אגרה שנתית</w:t>
                  </w:r>
                </w:p>
                <w:p w:rsidR="00C532B4" w:rsidRDefault="00C532B4" w:rsidP="009C68B8">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sidRPr="009D153B">
        <w:rPr>
          <w:rStyle w:val="big-number"/>
          <w:rFonts w:cs="Miriam"/>
          <w:rtl/>
        </w:rPr>
        <w:t>48.</w:t>
      </w:r>
      <w:r w:rsidRPr="009D153B">
        <w:rPr>
          <w:rStyle w:val="big-number"/>
          <w:rFonts w:cs="Miriam"/>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w:t>
      </w:r>
      <w:r w:rsidRPr="009D153B">
        <w:rPr>
          <w:rStyle w:val="default"/>
          <w:rFonts w:cs="FrankRuehl" w:hint="cs"/>
          <w:rtl/>
        </w:rPr>
        <w:t>בוטלה)</w:t>
      </w:r>
      <w:r w:rsidR="0073011C">
        <w:rPr>
          <w:rStyle w:val="default"/>
          <w:rFonts w:cs="FrankRuehl" w:hint="cs"/>
          <w:rtl/>
        </w:rPr>
        <w:t>.</w:t>
      </w:r>
    </w:p>
    <w:p w:rsidR="00EA03DE" w:rsidRPr="009D153B" w:rsidRDefault="00EA03DE">
      <w:pPr>
        <w:pStyle w:val="P00"/>
        <w:spacing w:before="72"/>
        <w:rPr>
          <w:rStyle w:val="default"/>
          <w:rFonts w:cs="FrankRuehl" w:hint="cs"/>
          <w:rtl/>
        </w:rPr>
      </w:pP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ע</w:t>
      </w:r>
      <w:r w:rsidRPr="009D153B">
        <w:rPr>
          <w:rStyle w:val="default"/>
          <w:rFonts w:cs="FrankRuehl" w:hint="cs"/>
          <w:rtl/>
        </w:rPr>
        <w:t>ד סוף השנה שבה ניתן הרשיון רשאי בעל הרשיון לשמש רואה חשבון בלי תשלום האגרה השנתית.</w:t>
      </w:r>
    </w:p>
    <w:p w:rsidR="00766FF2" w:rsidRPr="006412E4" w:rsidRDefault="00766FF2" w:rsidP="00766FF2">
      <w:pPr>
        <w:pStyle w:val="P00"/>
        <w:spacing w:before="0"/>
        <w:rPr>
          <w:rFonts w:hint="cs"/>
          <w:b/>
          <w:bCs/>
          <w:vanish/>
          <w:szCs w:val="20"/>
          <w:shd w:val="clear" w:color="auto" w:fill="FFFF99"/>
          <w:rtl/>
        </w:rPr>
      </w:pPr>
      <w:bookmarkStart w:id="105" w:name="Rov137"/>
      <w:r w:rsidRPr="006412E4">
        <w:rPr>
          <w:rFonts w:hint="cs"/>
          <w:vanish/>
          <w:color w:val="FF0000"/>
          <w:szCs w:val="20"/>
          <w:shd w:val="clear" w:color="auto" w:fill="FFFF99"/>
          <w:rtl/>
        </w:rPr>
        <w:t>מיום 12.7.1994</w:t>
      </w:r>
    </w:p>
    <w:p w:rsidR="00766FF2" w:rsidRPr="006412E4" w:rsidRDefault="00766FF2" w:rsidP="00766FF2">
      <w:pPr>
        <w:pStyle w:val="P00"/>
        <w:spacing w:before="0"/>
        <w:rPr>
          <w:rFonts w:hint="cs"/>
          <w:b/>
          <w:bCs/>
          <w:vanish/>
          <w:szCs w:val="20"/>
          <w:shd w:val="clear" w:color="auto" w:fill="FFFF99"/>
          <w:rtl/>
        </w:rPr>
      </w:pPr>
      <w:r w:rsidRPr="006412E4">
        <w:rPr>
          <w:rFonts w:hint="cs"/>
          <w:b/>
          <w:bCs/>
          <w:vanish/>
          <w:szCs w:val="20"/>
          <w:shd w:val="clear" w:color="auto" w:fill="FFFF99"/>
          <w:rtl/>
        </w:rPr>
        <w:t>תק' תשנ"ד-1994</w:t>
      </w:r>
    </w:p>
    <w:p w:rsidR="00766FF2" w:rsidRPr="006412E4" w:rsidRDefault="00DD5C89" w:rsidP="00DD5C89">
      <w:pPr>
        <w:pStyle w:val="P00"/>
        <w:tabs>
          <w:tab w:val="clear" w:pos="6259"/>
        </w:tabs>
        <w:spacing w:before="0"/>
        <w:rPr>
          <w:rFonts w:hint="cs"/>
          <w:vanish/>
          <w:szCs w:val="20"/>
          <w:shd w:val="clear" w:color="auto" w:fill="FFFF99"/>
          <w:rtl/>
        </w:rPr>
      </w:pPr>
      <w:hyperlink r:id="rId163" w:history="1">
        <w:r w:rsidR="00766FF2" w:rsidRPr="006412E4">
          <w:rPr>
            <w:rStyle w:val="Hyperlink"/>
            <w:rFonts w:hint="cs"/>
            <w:vanish/>
            <w:szCs w:val="20"/>
            <w:shd w:val="clear" w:color="auto" w:fill="FFFF99"/>
            <w:rtl/>
          </w:rPr>
          <w:t>ק"ת תשנ"ד מס' 5</w:t>
        </w:r>
        <w:r w:rsidRPr="006412E4">
          <w:rPr>
            <w:rStyle w:val="Hyperlink"/>
            <w:rFonts w:hint="cs"/>
            <w:vanish/>
            <w:szCs w:val="20"/>
            <w:shd w:val="clear" w:color="auto" w:fill="FFFF99"/>
            <w:rtl/>
          </w:rPr>
          <w:t>613</w:t>
        </w:r>
      </w:hyperlink>
      <w:r w:rsidR="00766FF2" w:rsidRPr="006412E4">
        <w:rPr>
          <w:rFonts w:hint="cs"/>
          <w:vanish/>
          <w:szCs w:val="20"/>
          <w:shd w:val="clear" w:color="auto" w:fill="FFFF99"/>
          <w:rtl/>
        </w:rPr>
        <w:t xml:space="preserve"> מיום </w:t>
      </w:r>
      <w:r w:rsidRPr="006412E4">
        <w:rPr>
          <w:rFonts w:hint="cs"/>
          <w:vanish/>
          <w:szCs w:val="20"/>
          <w:shd w:val="clear" w:color="auto" w:fill="FFFF99"/>
          <w:rtl/>
        </w:rPr>
        <w:t>12</w:t>
      </w:r>
      <w:r w:rsidR="00766FF2" w:rsidRPr="006412E4">
        <w:rPr>
          <w:rFonts w:hint="cs"/>
          <w:vanish/>
          <w:szCs w:val="20"/>
          <w:shd w:val="clear" w:color="auto" w:fill="FFFF99"/>
          <w:rtl/>
        </w:rPr>
        <w:t>.</w:t>
      </w:r>
      <w:r w:rsidRPr="006412E4">
        <w:rPr>
          <w:rFonts w:hint="cs"/>
          <w:vanish/>
          <w:szCs w:val="20"/>
          <w:shd w:val="clear" w:color="auto" w:fill="FFFF99"/>
          <w:rtl/>
        </w:rPr>
        <w:t>7</w:t>
      </w:r>
      <w:r w:rsidR="00766FF2" w:rsidRPr="006412E4">
        <w:rPr>
          <w:rFonts w:hint="cs"/>
          <w:vanish/>
          <w:szCs w:val="20"/>
          <w:shd w:val="clear" w:color="auto" w:fill="FFFF99"/>
          <w:rtl/>
        </w:rPr>
        <w:t>.199</w:t>
      </w:r>
      <w:r w:rsidRPr="006412E4">
        <w:rPr>
          <w:rFonts w:hint="cs"/>
          <w:vanish/>
          <w:szCs w:val="20"/>
          <w:shd w:val="clear" w:color="auto" w:fill="FFFF99"/>
          <w:rtl/>
        </w:rPr>
        <w:t>4</w:t>
      </w:r>
      <w:r w:rsidR="00766FF2" w:rsidRPr="006412E4">
        <w:rPr>
          <w:rFonts w:hint="cs"/>
          <w:vanish/>
          <w:szCs w:val="20"/>
          <w:shd w:val="clear" w:color="auto" w:fill="FFFF99"/>
          <w:rtl/>
        </w:rPr>
        <w:t xml:space="preserve"> עמ' </w:t>
      </w:r>
      <w:r w:rsidRPr="006412E4">
        <w:rPr>
          <w:rFonts w:hint="cs"/>
          <w:vanish/>
          <w:szCs w:val="20"/>
          <w:shd w:val="clear" w:color="auto" w:fill="FFFF99"/>
          <w:rtl/>
        </w:rPr>
        <w:t>1169</w:t>
      </w:r>
    </w:p>
    <w:p w:rsidR="00DD5C89" w:rsidRPr="006412E4" w:rsidRDefault="00DD5C89" w:rsidP="00DD5C89">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ביטול תקנת משנה 48(א)</w:t>
      </w:r>
    </w:p>
    <w:p w:rsidR="00DD5C89" w:rsidRPr="006412E4" w:rsidRDefault="00DD5C89" w:rsidP="00DD5C89">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DD5C89" w:rsidRPr="009D153B" w:rsidRDefault="00DD5C89" w:rsidP="009D153B">
      <w:pPr>
        <w:pStyle w:val="P00"/>
        <w:tabs>
          <w:tab w:val="clear" w:pos="6259"/>
        </w:tabs>
        <w:spacing w:before="0"/>
        <w:rPr>
          <w:rStyle w:val="default"/>
          <w:rFonts w:cs="FrankRuehl"/>
          <w:strike/>
          <w:sz w:val="2"/>
          <w:szCs w:val="2"/>
          <w:rtl/>
        </w:rPr>
      </w:pPr>
      <w:r w:rsidRPr="006412E4">
        <w:rPr>
          <w:rFonts w:hint="cs"/>
          <w:vanish/>
          <w:sz w:val="22"/>
          <w:szCs w:val="22"/>
          <w:shd w:val="clear" w:color="auto" w:fill="FFFF99"/>
          <w:rtl/>
        </w:rPr>
        <w:tab/>
      </w:r>
      <w:r w:rsidRPr="006412E4">
        <w:rPr>
          <w:rFonts w:hint="cs"/>
          <w:strike/>
          <w:vanish/>
          <w:sz w:val="22"/>
          <w:szCs w:val="22"/>
          <w:shd w:val="clear" w:color="auto" w:fill="FFFF99"/>
          <w:rtl/>
        </w:rPr>
        <w:t>(א)</w:t>
      </w:r>
      <w:r w:rsidRPr="006412E4">
        <w:rPr>
          <w:rFonts w:hint="cs"/>
          <w:strike/>
          <w:vanish/>
          <w:sz w:val="22"/>
          <w:szCs w:val="22"/>
          <w:shd w:val="clear" w:color="auto" w:fill="FFFF99"/>
          <w:rtl/>
        </w:rPr>
        <w:tab/>
        <w:t>אגרה שנתית תשולם תוך חודש תשרי של אותה שנה שבה רוצה בעל רשיון לשמש רואה חשבון; לא שולמה האגרה תוך חודש תשרי, לא יהיה רשאי לשמש רואה חשבון באותה שנה, כל עוד לא שולם כפל האגרה.</w:t>
      </w:r>
      <w:bookmarkEnd w:id="105"/>
    </w:p>
    <w:p w:rsidR="00EA03DE" w:rsidRDefault="00EA03DE">
      <w:pPr>
        <w:pStyle w:val="P00"/>
        <w:spacing w:before="72"/>
        <w:rPr>
          <w:rStyle w:val="default"/>
          <w:rFonts w:cs="FrankRuehl"/>
          <w:rtl/>
        </w:rPr>
      </w:pPr>
      <w:bookmarkStart w:id="106" w:name="Seif31"/>
      <w:bookmarkEnd w:id="106"/>
      <w:r w:rsidRPr="009D153B">
        <w:rPr>
          <w:lang w:val="he-IL"/>
        </w:rPr>
        <w:pict>
          <v:rect id="_x0000_s2134" style="position:absolute;left:0;text-align:left;margin-left:464.5pt;margin-top:8.05pt;width:75.05pt;height:16.25pt;z-index:251643904" o:allowincell="f" filled="f" stroked="f" strokecolor="lime" strokeweight=".25pt">
            <v:textbox inset="0,0,0,0">
              <w:txbxContent>
                <w:p w:rsidR="00C532B4" w:rsidRDefault="00C532B4">
                  <w:pPr>
                    <w:spacing w:line="160" w:lineRule="exact"/>
                    <w:jc w:val="left"/>
                    <w:rPr>
                      <w:rFonts w:cs="Miriam"/>
                      <w:sz w:val="18"/>
                      <w:szCs w:val="18"/>
                      <w:rtl/>
                    </w:rPr>
                  </w:pPr>
                  <w:r>
                    <w:rPr>
                      <w:rFonts w:cs="Miriam"/>
                      <w:sz w:val="18"/>
                      <w:szCs w:val="18"/>
                      <w:rtl/>
                    </w:rPr>
                    <w:t>פט</w:t>
                  </w:r>
                  <w:r>
                    <w:rPr>
                      <w:rFonts w:cs="Miriam" w:hint="cs"/>
                      <w:sz w:val="18"/>
                      <w:szCs w:val="18"/>
                      <w:rtl/>
                    </w:rPr>
                    <w:t>ור מאגרות</w:t>
                  </w:r>
                </w:p>
                <w:p w:rsidR="00521C01" w:rsidRDefault="00521C01">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49.</w:t>
      </w:r>
      <w:r w:rsidRPr="009D153B">
        <w:rPr>
          <w:rStyle w:val="big-number"/>
          <w:rFonts w:cs="Miriam"/>
          <w:rtl/>
        </w:rPr>
        <w:tab/>
      </w:r>
      <w:r w:rsidRPr="009D153B">
        <w:rPr>
          <w:rStyle w:val="default"/>
          <w:rFonts w:cs="FrankRuehl"/>
          <w:rtl/>
        </w:rPr>
        <w:t>הי</w:t>
      </w:r>
      <w:r w:rsidRPr="009D153B">
        <w:rPr>
          <w:rStyle w:val="default"/>
          <w:rFonts w:cs="FrankRuehl" w:hint="cs"/>
          <w:rtl/>
        </w:rPr>
        <w:t xml:space="preserve">ושב ראש </w:t>
      </w:r>
      <w:r w:rsidR="00521C01">
        <w:rPr>
          <w:rStyle w:val="default"/>
          <w:rFonts w:cs="FrankRuehl" w:hint="cs"/>
          <w:rtl/>
        </w:rPr>
        <w:t xml:space="preserve">או מי שהוא מינה לעניין זה </w:t>
      </w:r>
      <w:r w:rsidRPr="009D153B">
        <w:rPr>
          <w:rStyle w:val="default"/>
          <w:rFonts w:cs="FrankRuehl" w:hint="cs"/>
          <w:rtl/>
        </w:rPr>
        <w:t>רשאי, בנסיבות מיוחדות, לפטור מועמד לבחינות מתשלום אגרות בחינות, כולן או מקצתן, או לדחות תשלומן.</w:t>
      </w:r>
    </w:p>
    <w:p w:rsidR="00521C01" w:rsidRPr="006412E4" w:rsidRDefault="00521C01" w:rsidP="00521C01">
      <w:pPr>
        <w:pStyle w:val="P00"/>
        <w:spacing w:before="0"/>
        <w:rPr>
          <w:rStyle w:val="default"/>
          <w:rFonts w:ascii="FrankRuehl" w:hAnsi="FrankRuehl" w:cs="FrankRuehl"/>
          <w:vanish/>
          <w:color w:val="FF0000"/>
          <w:sz w:val="20"/>
          <w:szCs w:val="20"/>
          <w:shd w:val="clear" w:color="auto" w:fill="FFFF99"/>
          <w:rtl/>
        </w:rPr>
      </w:pPr>
      <w:bookmarkStart w:id="107" w:name="Rov212"/>
      <w:r w:rsidRPr="006412E4">
        <w:rPr>
          <w:rStyle w:val="default"/>
          <w:rFonts w:ascii="FrankRuehl" w:hAnsi="FrankRuehl" w:cs="FrankRuehl" w:hint="cs"/>
          <w:vanish/>
          <w:color w:val="FF0000"/>
          <w:sz w:val="20"/>
          <w:szCs w:val="20"/>
          <w:shd w:val="clear" w:color="auto" w:fill="FFFF99"/>
          <w:rtl/>
        </w:rPr>
        <w:t>מיום 23.4.2023</w:t>
      </w:r>
    </w:p>
    <w:p w:rsidR="00521C01" w:rsidRPr="006412E4" w:rsidRDefault="00521C01" w:rsidP="00521C0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521C01" w:rsidRPr="006412E4" w:rsidRDefault="00521C01" w:rsidP="00521C01">
      <w:pPr>
        <w:pStyle w:val="P00"/>
        <w:spacing w:before="0"/>
        <w:rPr>
          <w:rStyle w:val="default"/>
          <w:rFonts w:ascii="FrankRuehl" w:hAnsi="FrankRuehl" w:cs="FrankRuehl"/>
          <w:vanish/>
          <w:sz w:val="20"/>
          <w:szCs w:val="20"/>
          <w:shd w:val="clear" w:color="auto" w:fill="FFFF99"/>
          <w:rtl/>
        </w:rPr>
      </w:pPr>
      <w:hyperlink r:id="rId164"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521C01" w:rsidRPr="00521C01" w:rsidRDefault="00521C01" w:rsidP="00521C01">
      <w:pPr>
        <w:pStyle w:val="P00"/>
        <w:tabs>
          <w:tab w:val="clear" w:pos="6259"/>
        </w:tabs>
        <w:rPr>
          <w:sz w:val="2"/>
          <w:szCs w:val="2"/>
          <w:shd w:val="clear" w:color="auto" w:fill="FFFF99"/>
          <w:rtl/>
        </w:rPr>
      </w:pPr>
      <w:r w:rsidRPr="006412E4">
        <w:rPr>
          <w:vanish/>
          <w:sz w:val="22"/>
          <w:szCs w:val="22"/>
          <w:shd w:val="clear" w:color="auto" w:fill="FFFF99"/>
          <w:rtl/>
        </w:rPr>
        <w:t>49.</w:t>
      </w:r>
      <w:r w:rsidRPr="006412E4">
        <w:rPr>
          <w:vanish/>
          <w:sz w:val="22"/>
          <w:szCs w:val="22"/>
          <w:shd w:val="clear" w:color="auto" w:fill="FFFF99"/>
          <w:rtl/>
        </w:rPr>
        <w:tab/>
        <w:t>הי</w:t>
      </w:r>
      <w:r w:rsidRPr="006412E4">
        <w:rPr>
          <w:rFonts w:hint="cs"/>
          <w:vanish/>
          <w:sz w:val="22"/>
          <w:szCs w:val="22"/>
          <w:shd w:val="clear" w:color="auto" w:fill="FFFF99"/>
          <w:rtl/>
        </w:rPr>
        <w:t xml:space="preserve">ושב ראש </w:t>
      </w:r>
      <w:r w:rsidRPr="006412E4">
        <w:rPr>
          <w:rFonts w:hint="cs"/>
          <w:vanish/>
          <w:sz w:val="22"/>
          <w:szCs w:val="22"/>
          <w:u w:val="single"/>
          <w:shd w:val="clear" w:color="auto" w:fill="FFFF99"/>
          <w:rtl/>
        </w:rPr>
        <w:t>או מי שהוא מינה לעניין זה</w:t>
      </w:r>
      <w:r w:rsidRPr="006412E4">
        <w:rPr>
          <w:rFonts w:hint="cs"/>
          <w:vanish/>
          <w:sz w:val="22"/>
          <w:szCs w:val="22"/>
          <w:shd w:val="clear" w:color="auto" w:fill="FFFF99"/>
          <w:rtl/>
        </w:rPr>
        <w:t xml:space="preserve"> רשאי, בנסיבות מיוחדות, לפטור מועמד לבחינות מתשלום אגרות בחינות, כולן או מקצתן, או לדחות תשלומן.</w:t>
      </w:r>
      <w:bookmarkEnd w:id="107"/>
    </w:p>
    <w:p w:rsidR="002D734B" w:rsidRDefault="002D734B" w:rsidP="002D734B">
      <w:pPr>
        <w:pStyle w:val="P00"/>
        <w:spacing w:before="72"/>
        <w:rPr>
          <w:rStyle w:val="default"/>
          <w:rFonts w:cs="FrankRuehl" w:hint="cs"/>
          <w:rtl/>
        </w:rPr>
      </w:pPr>
      <w:bookmarkStart w:id="108" w:name="Seif42"/>
      <w:bookmarkEnd w:id="108"/>
      <w:r w:rsidRPr="009D153B">
        <w:rPr>
          <w:lang w:val="he-IL"/>
        </w:rPr>
        <w:pict>
          <v:rect id="_x0000_s2257" style="position:absolute;left:0;text-align:left;margin-left:464.5pt;margin-top:8.05pt;width:75.05pt;height:35.9pt;z-index:251710464" o:allowincell="f" filled="f" stroked="f" strokecolor="lime" strokeweight=".25pt">
            <v:textbox inset="0,0,0,0">
              <w:txbxContent>
                <w:p w:rsidR="002D734B" w:rsidRDefault="002D734B" w:rsidP="002D734B">
                  <w:pPr>
                    <w:spacing w:line="160" w:lineRule="exact"/>
                    <w:jc w:val="left"/>
                    <w:rPr>
                      <w:rFonts w:cs="Miriam" w:hint="cs"/>
                      <w:sz w:val="18"/>
                      <w:szCs w:val="18"/>
                      <w:rtl/>
                    </w:rPr>
                  </w:pPr>
                  <w:r>
                    <w:rPr>
                      <w:rFonts w:cs="Miriam" w:hint="cs"/>
                      <w:sz w:val="18"/>
                      <w:szCs w:val="18"/>
                      <w:rtl/>
                    </w:rPr>
                    <w:t>החזר אגרה</w:t>
                  </w:r>
                </w:p>
                <w:p w:rsidR="002D734B" w:rsidRDefault="002D734B" w:rsidP="002D734B">
                  <w:pPr>
                    <w:spacing w:line="160" w:lineRule="exact"/>
                    <w:jc w:val="left"/>
                    <w:rPr>
                      <w:rFonts w:cs="Miriam"/>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תשע"ו-2016</w:t>
                  </w:r>
                </w:p>
                <w:p w:rsidR="00796891" w:rsidRDefault="00796891" w:rsidP="002D734B">
                  <w:pPr>
                    <w:spacing w:line="160" w:lineRule="exact"/>
                    <w:jc w:val="left"/>
                    <w:rPr>
                      <w:rFonts w:cs="Miriam" w:hint="cs"/>
                      <w:noProof/>
                      <w:sz w:val="18"/>
                      <w:szCs w:val="18"/>
                      <w:rtl/>
                    </w:rPr>
                  </w:pPr>
                  <w:r>
                    <w:rPr>
                      <w:rFonts w:cs="Miriam" w:hint="cs"/>
                      <w:sz w:val="18"/>
                      <w:szCs w:val="18"/>
                      <w:rtl/>
                    </w:rPr>
                    <w:t>תק' תשפ"ג-2023</w:t>
                  </w:r>
                </w:p>
              </w:txbxContent>
            </v:textbox>
            <w10:anchorlock/>
          </v:rect>
        </w:pict>
      </w:r>
      <w:r w:rsidRPr="009D153B">
        <w:rPr>
          <w:rStyle w:val="big-number"/>
          <w:rFonts w:cs="Miriam"/>
          <w:rtl/>
        </w:rPr>
        <w:t>49</w:t>
      </w:r>
      <w:r>
        <w:rPr>
          <w:rStyle w:val="default"/>
          <w:rFonts w:cs="FrankRuehl" w:hint="cs"/>
          <w:rtl/>
        </w:rPr>
        <w:t>א</w:t>
      </w:r>
      <w:r w:rsidRPr="002D734B">
        <w:rPr>
          <w:rStyle w:val="default"/>
          <w:rFonts w:cs="FrankRuehl"/>
          <w:rtl/>
        </w:rPr>
        <w:t>.</w:t>
      </w:r>
      <w:r w:rsidRPr="002D734B">
        <w:rPr>
          <w:rStyle w:val="default"/>
          <w:rFonts w:cs="FrankRuehl"/>
          <w:rtl/>
        </w:rPr>
        <w:tab/>
      </w:r>
      <w:r>
        <w:rPr>
          <w:rStyle w:val="default"/>
          <w:rFonts w:cs="FrankRuehl" w:hint="cs"/>
          <w:rtl/>
        </w:rPr>
        <w:t xml:space="preserve">הוגש ערר על בחינה והערר התקבל, כולו או חלקו, </w:t>
      </w:r>
      <w:r w:rsidR="00796891" w:rsidRPr="00796891">
        <w:rPr>
          <w:rStyle w:val="default"/>
          <w:rFonts w:cs="FrankRuehl" w:hint="cs"/>
          <w:rtl/>
        </w:rPr>
        <w:t>רשאים המועצה או היושב ראש או מי שהוא מינה לעניין זה, אם ראו</w:t>
      </w:r>
      <w:r>
        <w:rPr>
          <w:rStyle w:val="default"/>
          <w:rFonts w:cs="FrankRuehl" w:hint="cs"/>
          <w:rtl/>
        </w:rPr>
        <w:t xml:space="preserve"> כי התקיימו נסיבות המצדיקות זאת, להורות על השבת האגרה ששולמה בעד הערר, כולה או חלקה</w:t>
      </w:r>
      <w:r w:rsidRPr="009D153B">
        <w:rPr>
          <w:rStyle w:val="default"/>
          <w:rFonts w:cs="FrankRuehl" w:hint="cs"/>
          <w:rtl/>
        </w:rPr>
        <w:t>.</w:t>
      </w:r>
    </w:p>
    <w:p w:rsidR="002D734B" w:rsidRPr="006412E4" w:rsidRDefault="002D734B" w:rsidP="002D734B">
      <w:pPr>
        <w:pStyle w:val="P00"/>
        <w:spacing w:before="0"/>
        <w:rPr>
          <w:rStyle w:val="default"/>
          <w:rFonts w:cs="FrankRuehl" w:hint="cs"/>
          <w:vanish/>
          <w:color w:val="FF0000"/>
          <w:szCs w:val="20"/>
          <w:shd w:val="clear" w:color="auto" w:fill="FFFF99"/>
          <w:rtl/>
        </w:rPr>
      </w:pPr>
      <w:bookmarkStart w:id="109" w:name="Rov213"/>
      <w:r w:rsidRPr="006412E4">
        <w:rPr>
          <w:rStyle w:val="default"/>
          <w:rFonts w:cs="FrankRuehl" w:hint="cs"/>
          <w:vanish/>
          <w:color w:val="FF0000"/>
          <w:szCs w:val="20"/>
          <w:shd w:val="clear" w:color="auto" w:fill="FFFF99"/>
          <w:rtl/>
        </w:rPr>
        <w:t>מיום 11.2.2016</w:t>
      </w:r>
    </w:p>
    <w:p w:rsidR="002D734B" w:rsidRPr="006412E4" w:rsidRDefault="002D734B" w:rsidP="002D734B">
      <w:pPr>
        <w:pStyle w:val="P00"/>
        <w:spacing w:before="0"/>
        <w:rPr>
          <w:rStyle w:val="default"/>
          <w:rFonts w:cs="FrankRuehl" w:hint="cs"/>
          <w:vanish/>
          <w:szCs w:val="20"/>
          <w:shd w:val="clear" w:color="auto" w:fill="FFFF99"/>
          <w:rtl/>
        </w:rPr>
      </w:pPr>
      <w:r w:rsidRPr="006412E4">
        <w:rPr>
          <w:rStyle w:val="default"/>
          <w:rFonts w:cs="FrankRuehl" w:hint="cs"/>
          <w:b/>
          <w:bCs/>
          <w:vanish/>
          <w:szCs w:val="20"/>
          <w:shd w:val="clear" w:color="auto" w:fill="FFFF99"/>
          <w:rtl/>
        </w:rPr>
        <w:t>תק' (מס' 2) תשע"ו-2016</w:t>
      </w:r>
    </w:p>
    <w:p w:rsidR="002D734B" w:rsidRPr="006412E4" w:rsidRDefault="002D734B" w:rsidP="002D734B">
      <w:pPr>
        <w:pStyle w:val="P00"/>
        <w:spacing w:before="0"/>
        <w:rPr>
          <w:rStyle w:val="default"/>
          <w:rFonts w:cs="FrankRuehl" w:hint="cs"/>
          <w:vanish/>
          <w:szCs w:val="20"/>
          <w:shd w:val="clear" w:color="auto" w:fill="FFFF99"/>
          <w:rtl/>
        </w:rPr>
      </w:pPr>
      <w:hyperlink r:id="rId165" w:history="1">
        <w:r w:rsidRPr="006412E4">
          <w:rPr>
            <w:rStyle w:val="Hyperlink"/>
            <w:rFonts w:hint="cs"/>
            <w:vanish/>
            <w:sz w:val="26"/>
            <w:szCs w:val="20"/>
            <w:shd w:val="clear" w:color="auto" w:fill="FFFF99"/>
            <w:rtl/>
          </w:rPr>
          <w:t>ק"ת תשע"ו מס' 7617</w:t>
        </w:r>
      </w:hyperlink>
      <w:r w:rsidRPr="006412E4">
        <w:rPr>
          <w:rStyle w:val="default"/>
          <w:rFonts w:cs="FrankRuehl" w:hint="cs"/>
          <w:vanish/>
          <w:szCs w:val="20"/>
          <w:shd w:val="clear" w:color="auto" w:fill="FFFF99"/>
          <w:rtl/>
        </w:rPr>
        <w:t xml:space="preserve"> מיום 11.2.2016 עמ' 732</w:t>
      </w:r>
    </w:p>
    <w:p w:rsidR="002D734B" w:rsidRPr="006412E4" w:rsidRDefault="002D734B" w:rsidP="002D734B">
      <w:pPr>
        <w:pStyle w:val="P00"/>
        <w:spacing w:before="0"/>
        <w:rPr>
          <w:rStyle w:val="default"/>
          <w:rFonts w:cs="FrankRuehl"/>
          <w:vanish/>
          <w:szCs w:val="20"/>
          <w:shd w:val="clear" w:color="auto" w:fill="FFFF99"/>
          <w:rtl/>
        </w:rPr>
      </w:pPr>
      <w:r w:rsidRPr="006412E4">
        <w:rPr>
          <w:rStyle w:val="default"/>
          <w:rFonts w:cs="FrankRuehl" w:hint="cs"/>
          <w:b/>
          <w:bCs/>
          <w:vanish/>
          <w:szCs w:val="20"/>
          <w:shd w:val="clear" w:color="auto" w:fill="FFFF99"/>
          <w:rtl/>
        </w:rPr>
        <w:t>הוספת תקנה 49א</w:t>
      </w:r>
    </w:p>
    <w:p w:rsidR="00521C01" w:rsidRPr="006412E4" w:rsidRDefault="00521C01" w:rsidP="00521C01">
      <w:pPr>
        <w:pStyle w:val="P00"/>
        <w:spacing w:before="0"/>
        <w:rPr>
          <w:rStyle w:val="default"/>
          <w:rFonts w:cs="FrankRuehl"/>
          <w:vanish/>
          <w:sz w:val="20"/>
          <w:szCs w:val="20"/>
          <w:shd w:val="clear" w:color="auto" w:fill="FFFF99"/>
          <w:rtl/>
        </w:rPr>
      </w:pPr>
    </w:p>
    <w:p w:rsidR="00521C01" w:rsidRPr="006412E4" w:rsidRDefault="00521C01" w:rsidP="00521C01">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521C01" w:rsidRPr="006412E4" w:rsidRDefault="00521C01" w:rsidP="00521C0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521C01" w:rsidRPr="006412E4" w:rsidRDefault="00521C01" w:rsidP="00521C01">
      <w:pPr>
        <w:pStyle w:val="P00"/>
        <w:spacing w:before="0"/>
        <w:rPr>
          <w:rStyle w:val="default"/>
          <w:rFonts w:ascii="FrankRuehl" w:hAnsi="FrankRuehl" w:cs="FrankRuehl"/>
          <w:vanish/>
          <w:sz w:val="20"/>
          <w:szCs w:val="20"/>
          <w:shd w:val="clear" w:color="auto" w:fill="FFFF99"/>
          <w:rtl/>
        </w:rPr>
      </w:pPr>
      <w:hyperlink r:id="rId166"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521C01" w:rsidRPr="00796891" w:rsidRDefault="00521C01" w:rsidP="00796891">
      <w:pPr>
        <w:pStyle w:val="P00"/>
        <w:tabs>
          <w:tab w:val="clear" w:pos="6259"/>
        </w:tabs>
        <w:rPr>
          <w:rFonts w:hint="cs"/>
          <w:sz w:val="2"/>
          <w:szCs w:val="2"/>
          <w:shd w:val="clear" w:color="auto" w:fill="FFFF99"/>
          <w:rtl/>
        </w:rPr>
      </w:pPr>
      <w:r w:rsidRPr="006412E4">
        <w:rPr>
          <w:vanish/>
          <w:sz w:val="22"/>
          <w:szCs w:val="22"/>
          <w:shd w:val="clear" w:color="auto" w:fill="FFFF99"/>
          <w:rtl/>
        </w:rPr>
        <w:t>49</w:t>
      </w:r>
      <w:r w:rsidRPr="006412E4">
        <w:rPr>
          <w:rFonts w:hint="cs"/>
          <w:vanish/>
          <w:sz w:val="22"/>
          <w:szCs w:val="22"/>
          <w:shd w:val="clear" w:color="auto" w:fill="FFFF99"/>
          <w:rtl/>
        </w:rPr>
        <w:t>א</w:t>
      </w:r>
      <w:r w:rsidRPr="006412E4">
        <w:rPr>
          <w:vanish/>
          <w:sz w:val="22"/>
          <w:szCs w:val="22"/>
          <w:shd w:val="clear" w:color="auto" w:fill="FFFF99"/>
          <w:rtl/>
        </w:rPr>
        <w:t>.</w:t>
      </w:r>
      <w:r w:rsidRPr="006412E4">
        <w:rPr>
          <w:vanish/>
          <w:sz w:val="22"/>
          <w:szCs w:val="22"/>
          <w:shd w:val="clear" w:color="auto" w:fill="FFFF99"/>
          <w:rtl/>
        </w:rPr>
        <w:tab/>
      </w:r>
      <w:r w:rsidRPr="006412E4">
        <w:rPr>
          <w:rFonts w:hint="cs"/>
          <w:vanish/>
          <w:sz w:val="22"/>
          <w:szCs w:val="22"/>
          <w:shd w:val="clear" w:color="auto" w:fill="FFFF99"/>
          <w:rtl/>
        </w:rPr>
        <w:t xml:space="preserve">הוגש ערר על בחינה והערר התקבל, כולו או חלקו, </w:t>
      </w:r>
      <w:r w:rsidRPr="006412E4">
        <w:rPr>
          <w:rFonts w:hint="cs"/>
          <w:strike/>
          <w:vanish/>
          <w:sz w:val="22"/>
          <w:szCs w:val="22"/>
          <w:shd w:val="clear" w:color="auto" w:fill="FFFF99"/>
          <w:rtl/>
        </w:rPr>
        <w:t>רשאית המועצה, אם ראתה</w:t>
      </w:r>
      <w:r w:rsidRPr="006412E4">
        <w:rPr>
          <w:rFonts w:hint="cs"/>
          <w:vanish/>
          <w:sz w:val="22"/>
          <w:szCs w:val="22"/>
          <w:shd w:val="clear" w:color="auto" w:fill="FFFF99"/>
          <w:rtl/>
        </w:rPr>
        <w:t xml:space="preserve"> </w:t>
      </w:r>
      <w:r w:rsidRPr="006412E4">
        <w:rPr>
          <w:rFonts w:hint="cs"/>
          <w:vanish/>
          <w:sz w:val="22"/>
          <w:szCs w:val="22"/>
          <w:u w:val="single"/>
          <w:shd w:val="clear" w:color="auto" w:fill="FFFF99"/>
          <w:rtl/>
        </w:rPr>
        <w:t>רשאים המועצה או היושב ראש או מי שהוא מינה לעניין זה, אם ראו</w:t>
      </w:r>
      <w:r w:rsidRPr="006412E4">
        <w:rPr>
          <w:rFonts w:hint="cs"/>
          <w:vanish/>
          <w:sz w:val="22"/>
          <w:szCs w:val="22"/>
          <w:shd w:val="clear" w:color="auto" w:fill="FFFF99"/>
          <w:rtl/>
        </w:rPr>
        <w:t xml:space="preserve"> כי התקיימו נסיבות המצדיקות זאת, להורות על השבת האגרה ששולמה בעד הערר, כולה או חלקה.</w:t>
      </w:r>
      <w:bookmarkEnd w:id="109"/>
    </w:p>
    <w:p w:rsidR="00EA03DE" w:rsidRDefault="00EA03DE">
      <w:pPr>
        <w:pStyle w:val="medium2-header"/>
        <w:keepLines w:val="0"/>
        <w:spacing w:before="72"/>
        <w:ind w:left="0" w:right="1134"/>
        <w:rPr>
          <w:noProof/>
          <w:rtl/>
        </w:rPr>
      </w:pPr>
      <w:bookmarkStart w:id="110" w:name="med6"/>
      <w:bookmarkEnd w:id="110"/>
      <w:r w:rsidRPr="009D153B">
        <w:rPr>
          <w:noProof/>
          <w:rtl/>
        </w:rPr>
        <w:t>פר</w:t>
      </w:r>
      <w:r w:rsidRPr="009D153B">
        <w:rPr>
          <w:rFonts w:hint="cs"/>
          <w:noProof/>
          <w:rtl/>
        </w:rPr>
        <w:t>ק שבי</w:t>
      </w:r>
      <w:r w:rsidRPr="009D153B">
        <w:rPr>
          <w:noProof/>
          <w:rtl/>
        </w:rPr>
        <w:t>עי</w:t>
      </w:r>
      <w:r w:rsidRPr="009D153B">
        <w:rPr>
          <w:rFonts w:hint="cs"/>
          <w:noProof/>
          <w:rtl/>
        </w:rPr>
        <w:t>: הוראות שונות</w:t>
      </w:r>
    </w:p>
    <w:p w:rsidR="00796891" w:rsidRDefault="00796891" w:rsidP="00796891">
      <w:pPr>
        <w:pStyle w:val="P00"/>
        <w:spacing w:before="72"/>
        <w:rPr>
          <w:rStyle w:val="default"/>
          <w:rFonts w:cs="FrankRuehl" w:hint="cs"/>
          <w:rtl/>
        </w:rPr>
      </w:pPr>
      <w:bookmarkStart w:id="111" w:name="Seif45"/>
      <w:bookmarkEnd w:id="111"/>
      <w:r w:rsidRPr="009D153B">
        <w:rPr>
          <w:lang w:val="he-IL"/>
        </w:rPr>
        <w:pict>
          <v:rect id="_x0000_s2348" style="position:absolute;left:0;text-align:left;margin-left:464.5pt;margin-top:8.05pt;width:75.05pt;height:19.55pt;z-index:251739136" o:allowincell="f" filled="f" stroked="f" strokecolor="lime" strokeweight=".25pt">
            <v:textbox inset="0,0,0,0">
              <w:txbxContent>
                <w:p w:rsidR="00796891" w:rsidRDefault="00796891" w:rsidP="00796891">
                  <w:pPr>
                    <w:spacing w:line="160" w:lineRule="exact"/>
                    <w:jc w:val="left"/>
                    <w:rPr>
                      <w:rFonts w:cs="Miriam"/>
                      <w:sz w:val="18"/>
                      <w:szCs w:val="18"/>
                      <w:rtl/>
                    </w:rPr>
                  </w:pPr>
                  <w:r>
                    <w:rPr>
                      <w:rFonts w:cs="Miriam" w:hint="cs"/>
                      <w:sz w:val="18"/>
                      <w:szCs w:val="18"/>
                      <w:rtl/>
                    </w:rPr>
                    <w:t>הגשה מקוונת</w:t>
                  </w:r>
                </w:p>
                <w:p w:rsidR="00796891" w:rsidRDefault="00796891" w:rsidP="00796891">
                  <w:pPr>
                    <w:spacing w:line="160" w:lineRule="exact"/>
                    <w:jc w:val="left"/>
                    <w:rPr>
                      <w:rFonts w:cs="Miriam" w:hint="cs"/>
                      <w:noProof/>
                      <w:sz w:val="18"/>
                      <w:szCs w:val="18"/>
                      <w:rtl/>
                    </w:rPr>
                  </w:pPr>
                  <w:r>
                    <w:rPr>
                      <w:rFonts w:cs="Miriam" w:hint="cs"/>
                      <w:sz w:val="18"/>
                      <w:szCs w:val="18"/>
                      <w:rtl/>
                    </w:rPr>
                    <w:t>תק' תשפ"ג-2023</w:t>
                  </w:r>
                </w:p>
              </w:txbxContent>
            </v:textbox>
            <w10:anchorlock/>
          </v:rect>
        </w:pict>
      </w:r>
      <w:r w:rsidRPr="009D153B">
        <w:rPr>
          <w:rStyle w:val="big-number"/>
          <w:rFonts w:cs="Miriam"/>
          <w:rtl/>
        </w:rPr>
        <w:t>49</w:t>
      </w:r>
      <w:r>
        <w:rPr>
          <w:rStyle w:val="default"/>
          <w:rFonts w:cs="FrankRuehl" w:hint="cs"/>
          <w:rtl/>
        </w:rPr>
        <w:t>ב</w:t>
      </w:r>
      <w:r w:rsidRPr="002D734B">
        <w:rPr>
          <w:rStyle w:val="default"/>
          <w:rFonts w:cs="FrankRuehl"/>
          <w:rtl/>
        </w:rPr>
        <w:t>.</w:t>
      </w:r>
      <w:r w:rsidRPr="002D734B">
        <w:rPr>
          <w:rStyle w:val="default"/>
          <w:rFonts w:cs="FrankRuehl"/>
          <w:rtl/>
        </w:rPr>
        <w:tab/>
      </w:r>
      <w:r>
        <w:rPr>
          <w:rStyle w:val="default"/>
          <w:rFonts w:cs="FrankRuehl" w:hint="cs"/>
          <w:rtl/>
        </w:rPr>
        <w:t>בקשות למועצה לפי תקנות אלה יוגשו באופן מקוון</w:t>
      </w:r>
      <w:r w:rsidRPr="009D153B">
        <w:rPr>
          <w:rStyle w:val="default"/>
          <w:rFonts w:cs="FrankRuehl" w:hint="cs"/>
          <w:rtl/>
        </w:rPr>
        <w:t>.</w:t>
      </w:r>
    </w:p>
    <w:p w:rsidR="00796891" w:rsidRPr="006412E4" w:rsidRDefault="00796891" w:rsidP="00796891">
      <w:pPr>
        <w:pStyle w:val="P00"/>
        <w:spacing w:before="0"/>
        <w:rPr>
          <w:rStyle w:val="default"/>
          <w:rFonts w:ascii="FrankRuehl" w:hAnsi="FrankRuehl" w:cs="FrankRuehl"/>
          <w:vanish/>
          <w:color w:val="FF0000"/>
          <w:sz w:val="20"/>
          <w:szCs w:val="20"/>
          <w:shd w:val="clear" w:color="auto" w:fill="FFFF99"/>
          <w:rtl/>
        </w:rPr>
      </w:pPr>
      <w:bookmarkStart w:id="112" w:name="Rov214"/>
      <w:r w:rsidRPr="006412E4">
        <w:rPr>
          <w:rStyle w:val="default"/>
          <w:rFonts w:ascii="FrankRuehl" w:hAnsi="FrankRuehl" w:cs="FrankRuehl" w:hint="cs"/>
          <w:vanish/>
          <w:color w:val="FF0000"/>
          <w:sz w:val="20"/>
          <w:szCs w:val="20"/>
          <w:shd w:val="clear" w:color="auto" w:fill="FFFF99"/>
          <w:rtl/>
        </w:rPr>
        <w:t>מיום 23.4.2023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hyperlink r:id="rId167"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796891" w:rsidRPr="00796891" w:rsidRDefault="00796891" w:rsidP="00796891">
      <w:pPr>
        <w:pStyle w:val="P00"/>
        <w:spacing w:before="0"/>
        <w:rPr>
          <w:rStyle w:val="default"/>
          <w:rFonts w:ascii="FrankRuehl" w:hAnsi="FrankRuehl" w:cs="FrankRuehl"/>
          <w:sz w:val="2"/>
          <w:szCs w:val="2"/>
          <w:shd w:val="clear" w:color="auto" w:fill="FFFF99"/>
          <w:rtl/>
        </w:rPr>
      </w:pPr>
      <w:r w:rsidRPr="006412E4">
        <w:rPr>
          <w:rStyle w:val="default"/>
          <w:rFonts w:ascii="FrankRuehl" w:hAnsi="FrankRuehl" w:cs="FrankRuehl" w:hint="cs"/>
          <w:b/>
          <w:bCs/>
          <w:vanish/>
          <w:sz w:val="20"/>
          <w:szCs w:val="20"/>
          <w:shd w:val="clear" w:color="auto" w:fill="FFFF99"/>
          <w:rtl/>
        </w:rPr>
        <w:t>הוספת תקנה 49ב</w:t>
      </w:r>
      <w:bookmarkEnd w:id="112"/>
    </w:p>
    <w:p w:rsidR="00EA03DE" w:rsidRDefault="00EA03DE">
      <w:pPr>
        <w:pStyle w:val="P00"/>
        <w:spacing w:before="72"/>
        <w:rPr>
          <w:rStyle w:val="default"/>
          <w:rFonts w:cs="FrankRuehl"/>
          <w:rtl/>
        </w:rPr>
      </w:pPr>
      <w:r w:rsidRPr="009D153B">
        <w:rPr>
          <w:lang w:val="he-IL"/>
        </w:rPr>
        <w:pict>
          <v:rect id="_x0000_s2135" style="position:absolute;left:0;text-align:left;margin-left:464.5pt;margin-top:8.05pt;width:75.05pt;height:11.3pt;z-index:251644928" o:allowincell="f" filled="f" stroked="f" strokecolor="lime" strokeweight=".25pt">
            <v:textbox inset="0,0,0,0">
              <w:txbxContent>
                <w:p w:rsidR="00C532B4" w:rsidRDefault="00796891" w:rsidP="009C68B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50.</w:t>
      </w:r>
      <w:r w:rsidRPr="009D153B">
        <w:rPr>
          <w:rStyle w:val="big-number"/>
          <w:rFonts w:cs="Miriam"/>
          <w:rtl/>
        </w:rPr>
        <w:tab/>
      </w:r>
      <w:r w:rsidR="00796891">
        <w:rPr>
          <w:rStyle w:val="default"/>
          <w:rFonts w:cs="FrankRuehl" w:hint="cs"/>
          <w:rtl/>
        </w:rPr>
        <w:t>(בוטלה)</w:t>
      </w:r>
      <w:r w:rsidRPr="009D153B">
        <w:rPr>
          <w:rStyle w:val="default"/>
          <w:rFonts w:cs="FrankRuehl" w:hint="cs"/>
          <w:rtl/>
        </w:rPr>
        <w:t>.</w:t>
      </w:r>
    </w:p>
    <w:p w:rsidR="00796891" w:rsidRPr="006412E4" w:rsidRDefault="00796891" w:rsidP="00796891">
      <w:pPr>
        <w:pStyle w:val="P00"/>
        <w:spacing w:before="0"/>
        <w:rPr>
          <w:rStyle w:val="default"/>
          <w:rFonts w:ascii="FrankRuehl" w:hAnsi="FrankRuehl" w:cs="FrankRuehl"/>
          <w:vanish/>
          <w:color w:val="FF0000"/>
          <w:sz w:val="20"/>
          <w:szCs w:val="20"/>
          <w:shd w:val="clear" w:color="auto" w:fill="FFFF99"/>
          <w:rtl/>
        </w:rPr>
      </w:pPr>
      <w:bookmarkStart w:id="113" w:name="Rov215"/>
      <w:r w:rsidRPr="006412E4">
        <w:rPr>
          <w:rStyle w:val="default"/>
          <w:rFonts w:ascii="FrankRuehl" w:hAnsi="FrankRuehl" w:cs="FrankRuehl" w:hint="cs"/>
          <w:vanish/>
          <w:color w:val="FF0000"/>
          <w:sz w:val="20"/>
          <w:szCs w:val="20"/>
          <w:shd w:val="clear" w:color="auto" w:fill="FFFF99"/>
          <w:rtl/>
        </w:rPr>
        <w:t>מיום 23.4.2023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hyperlink r:id="rId168"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50</w:t>
      </w:r>
    </w:p>
    <w:p w:rsidR="00796891" w:rsidRPr="006412E4" w:rsidRDefault="00796891" w:rsidP="00796891">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796891" w:rsidRPr="006412E4" w:rsidRDefault="00796891" w:rsidP="00796891">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הגשת ערעור לפי סעיף 14(א) לחוק</w:t>
      </w:r>
    </w:p>
    <w:p w:rsidR="00796891" w:rsidRPr="00796891" w:rsidRDefault="00796891" w:rsidP="00796891">
      <w:pPr>
        <w:pStyle w:val="P00"/>
        <w:tabs>
          <w:tab w:val="clear" w:pos="6259"/>
        </w:tabs>
        <w:spacing w:before="0"/>
        <w:rPr>
          <w:strike/>
          <w:sz w:val="2"/>
          <w:szCs w:val="2"/>
          <w:shd w:val="clear" w:color="auto" w:fill="FFFF99"/>
          <w:rtl/>
        </w:rPr>
      </w:pPr>
      <w:r w:rsidRPr="006412E4">
        <w:rPr>
          <w:strike/>
          <w:vanish/>
          <w:sz w:val="22"/>
          <w:szCs w:val="22"/>
          <w:shd w:val="clear" w:color="auto" w:fill="FFFF99"/>
          <w:rtl/>
        </w:rPr>
        <w:t>50.</w:t>
      </w:r>
      <w:r w:rsidRPr="006412E4">
        <w:rPr>
          <w:strike/>
          <w:vanish/>
          <w:sz w:val="22"/>
          <w:szCs w:val="22"/>
          <w:shd w:val="clear" w:color="auto" w:fill="FFFF99"/>
          <w:rtl/>
        </w:rPr>
        <w:tab/>
        <w:t>ער</w:t>
      </w:r>
      <w:r w:rsidRPr="006412E4">
        <w:rPr>
          <w:rFonts w:hint="cs"/>
          <w:strike/>
          <w:vanish/>
          <w:sz w:val="22"/>
          <w:szCs w:val="22"/>
          <w:shd w:val="clear" w:color="auto" w:fill="FFFF99"/>
          <w:rtl/>
        </w:rPr>
        <w:t>עור לפי סעיף 14(א) לחוק יוגש כאילו היה בקשה לבית המשפט העליון בשבתו כבית משפט גבוה לצדק.</w:t>
      </w:r>
      <w:bookmarkEnd w:id="113"/>
    </w:p>
    <w:p w:rsidR="00EA03DE" w:rsidRDefault="00EA03DE">
      <w:pPr>
        <w:pStyle w:val="P00"/>
        <w:spacing w:before="72"/>
        <w:rPr>
          <w:rStyle w:val="default"/>
          <w:rFonts w:cs="FrankRuehl"/>
          <w:rtl/>
        </w:rPr>
      </w:pPr>
      <w:r w:rsidRPr="009D153B">
        <w:rPr>
          <w:lang w:val="he-IL"/>
        </w:rPr>
        <w:pict>
          <v:rect id="_x0000_s2136" style="position:absolute;left:0;text-align:left;margin-left:464.5pt;margin-top:8.05pt;width:75.05pt;height:11.25pt;z-index:251645952" o:allowincell="f" filled="f" stroked="f" strokecolor="lime" strokeweight=".25pt">
            <v:textbox inset="0,0,0,0">
              <w:txbxContent>
                <w:p w:rsidR="00C532B4" w:rsidRDefault="00796891" w:rsidP="009C68B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51.</w:t>
      </w:r>
      <w:r w:rsidRPr="009D153B">
        <w:rPr>
          <w:rStyle w:val="big-number"/>
          <w:rFonts w:cs="Miriam"/>
          <w:rtl/>
        </w:rPr>
        <w:tab/>
      </w:r>
      <w:r w:rsidR="00796891">
        <w:rPr>
          <w:rStyle w:val="default"/>
          <w:rFonts w:cs="FrankRuehl" w:hint="cs"/>
          <w:rtl/>
        </w:rPr>
        <w:t>(בוטלה)</w:t>
      </w:r>
      <w:r w:rsidRPr="009D153B">
        <w:rPr>
          <w:rStyle w:val="default"/>
          <w:rFonts w:cs="FrankRuehl" w:hint="cs"/>
          <w:rtl/>
        </w:rPr>
        <w:t>.</w:t>
      </w:r>
    </w:p>
    <w:p w:rsidR="00796891" w:rsidRPr="006412E4" w:rsidRDefault="00796891" w:rsidP="00796891">
      <w:pPr>
        <w:pStyle w:val="P00"/>
        <w:spacing w:before="0"/>
        <w:rPr>
          <w:rStyle w:val="default"/>
          <w:rFonts w:ascii="FrankRuehl" w:hAnsi="FrankRuehl" w:cs="FrankRuehl"/>
          <w:vanish/>
          <w:color w:val="FF0000"/>
          <w:sz w:val="20"/>
          <w:szCs w:val="20"/>
          <w:shd w:val="clear" w:color="auto" w:fill="FFFF99"/>
          <w:rtl/>
        </w:rPr>
      </w:pPr>
      <w:bookmarkStart w:id="114" w:name="Rov216"/>
      <w:r w:rsidRPr="006412E4">
        <w:rPr>
          <w:rStyle w:val="default"/>
          <w:rFonts w:ascii="FrankRuehl" w:hAnsi="FrankRuehl" w:cs="FrankRuehl" w:hint="cs"/>
          <w:vanish/>
          <w:color w:val="FF0000"/>
          <w:sz w:val="20"/>
          <w:szCs w:val="20"/>
          <w:shd w:val="clear" w:color="auto" w:fill="FFFF99"/>
          <w:rtl/>
        </w:rPr>
        <w:t>מיום 23.4.2023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hyperlink r:id="rId169"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51</w:t>
      </w:r>
    </w:p>
    <w:p w:rsidR="00796891" w:rsidRPr="006412E4" w:rsidRDefault="00796891" w:rsidP="00796891">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796891" w:rsidRPr="006412E4" w:rsidRDefault="00796891" w:rsidP="00796891">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מענו של המערער</w:t>
      </w:r>
    </w:p>
    <w:p w:rsidR="00796891" w:rsidRPr="00796891" w:rsidRDefault="00796891" w:rsidP="00796891">
      <w:pPr>
        <w:pStyle w:val="P00"/>
        <w:tabs>
          <w:tab w:val="clear" w:pos="6259"/>
        </w:tabs>
        <w:spacing w:before="0"/>
        <w:rPr>
          <w:strike/>
          <w:sz w:val="2"/>
          <w:szCs w:val="2"/>
          <w:shd w:val="clear" w:color="auto" w:fill="FFFF99"/>
          <w:rtl/>
        </w:rPr>
      </w:pPr>
      <w:r w:rsidRPr="006412E4">
        <w:rPr>
          <w:strike/>
          <w:vanish/>
          <w:sz w:val="22"/>
          <w:szCs w:val="22"/>
          <w:shd w:val="clear" w:color="auto" w:fill="FFFF99"/>
          <w:rtl/>
        </w:rPr>
        <w:t>51.</w:t>
      </w:r>
      <w:r w:rsidRPr="006412E4">
        <w:rPr>
          <w:strike/>
          <w:vanish/>
          <w:sz w:val="22"/>
          <w:szCs w:val="22"/>
          <w:shd w:val="clear" w:color="auto" w:fill="FFFF99"/>
          <w:rtl/>
        </w:rPr>
        <w:tab/>
        <w:t>מע</w:t>
      </w:r>
      <w:r w:rsidRPr="006412E4">
        <w:rPr>
          <w:rFonts w:hint="cs"/>
          <w:strike/>
          <w:vanish/>
          <w:sz w:val="22"/>
          <w:szCs w:val="22"/>
          <w:shd w:val="clear" w:color="auto" w:fill="FFFF99"/>
          <w:rtl/>
        </w:rPr>
        <w:t>רער שמענו לצורך מסירת הודעות איננו בתחום עירית ירושלים יפרש בערעורו מען נוסף שהוא בתחום עירית ירושלים ומסירת הזמנה או מסמך לפי המען הנוס</w:t>
      </w:r>
      <w:r w:rsidRPr="006412E4">
        <w:rPr>
          <w:strike/>
          <w:vanish/>
          <w:sz w:val="22"/>
          <w:szCs w:val="22"/>
          <w:shd w:val="clear" w:color="auto" w:fill="FFFF99"/>
          <w:rtl/>
        </w:rPr>
        <w:t xml:space="preserve">ף </w:t>
      </w:r>
      <w:r w:rsidRPr="006412E4">
        <w:rPr>
          <w:rFonts w:hint="cs"/>
          <w:strike/>
          <w:vanish/>
          <w:sz w:val="22"/>
          <w:szCs w:val="22"/>
          <w:shd w:val="clear" w:color="auto" w:fill="FFFF99"/>
          <w:rtl/>
        </w:rPr>
        <w:t>היא מסירה חוקית. הרשם הראשי רשאי לפטור אדם מהחובה לפרש מען נוסף.</w:t>
      </w:r>
      <w:bookmarkEnd w:id="114"/>
    </w:p>
    <w:p w:rsidR="00EA03DE" w:rsidRDefault="00EA03DE">
      <w:pPr>
        <w:pStyle w:val="P00"/>
        <w:spacing w:before="72"/>
        <w:rPr>
          <w:rStyle w:val="default"/>
          <w:rFonts w:cs="FrankRuehl"/>
          <w:rtl/>
        </w:rPr>
      </w:pPr>
      <w:r w:rsidRPr="009D153B">
        <w:rPr>
          <w:lang w:val="he-IL"/>
        </w:rPr>
        <w:pict>
          <v:rect id="_x0000_s2137" style="position:absolute;left:0;text-align:left;margin-left:464.5pt;margin-top:8.05pt;width:75.05pt;height:12.15pt;z-index:251646976" o:allowincell="f" filled="f" stroked="f" strokecolor="lime" strokeweight=".25pt">
            <v:textbox inset="0,0,0,0">
              <w:txbxContent>
                <w:p w:rsidR="00C532B4" w:rsidRDefault="00796891" w:rsidP="009C68B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52.</w:t>
      </w:r>
      <w:r w:rsidRPr="009D153B">
        <w:rPr>
          <w:rStyle w:val="big-number"/>
          <w:rFonts w:cs="Miriam"/>
          <w:rtl/>
        </w:rPr>
        <w:tab/>
      </w:r>
      <w:r w:rsidR="00796891">
        <w:rPr>
          <w:rStyle w:val="default"/>
          <w:rFonts w:cs="FrankRuehl" w:hint="cs"/>
          <w:rtl/>
        </w:rPr>
        <w:t>(בוטלה)</w:t>
      </w:r>
      <w:r w:rsidRPr="009D153B">
        <w:rPr>
          <w:rStyle w:val="default"/>
          <w:rFonts w:cs="FrankRuehl" w:hint="cs"/>
          <w:rtl/>
        </w:rPr>
        <w:t>.</w:t>
      </w:r>
    </w:p>
    <w:p w:rsidR="00796891" w:rsidRPr="006412E4" w:rsidRDefault="00796891" w:rsidP="00796891">
      <w:pPr>
        <w:pStyle w:val="P00"/>
        <w:spacing w:before="0"/>
        <w:rPr>
          <w:rStyle w:val="default"/>
          <w:rFonts w:ascii="FrankRuehl" w:hAnsi="FrankRuehl" w:cs="FrankRuehl"/>
          <w:vanish/>
          <w:color w:val="FF0000"/>
          <w:sz w:val="20"/>
          <w:szCs w:val="20"/>
          <w:shd w:val="clear" w:color="auto" w:fill="FFFF99"/>
          <w:rtl/>
        </w:rPr>
      </w:pPr>
      <w:bookmarkStart w:id="115" w:name="Rov217"/>
      <w:r w:rsidRPr="006412E4">
        <w:rPr>
          <w:rStyle w:val="default"/>
          <w:rFonts w:ascii="FrankRuehl" w:hAnsi="FrankRuehl" w:cs="FrankRuehl" w:hint="cs"/>
          <w:vanish/>
          <w:color w:val="FF0000"/>
          <w:sz w:val="20"/>
          <w:szCs w:val="20"/>
          <w:shd w:val="clear" w:color="auto" w:fill="FFFF99"/>
          <w:rtl/>
        </w:rPr>
        <w:t>מיום 23.4.2023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hyperlink r:id="rId170"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52</w:t>
      </w:r>
    </w:p>
    <w:p w:rsidR="00796891" w:rsidRPr="006412E4" w:rsidRDefault="00796891" w:rsidP="00796891">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796891" w:rsidRPr="006412E4" w:rsidRDefault="00796891" w:rsidP="00796891">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מסירת העתק למועצה</w:t>
      </w:r>
    </w:p>
    <w:p w:rsidR="00796891" w:rsidRPr="00796891" w:rsidRDefault="00796891" w:rsidP="00796891">
      <w:pPr>
        <w:pStyle w:val="P00"/>
        <w:tabs>
          <w:tab w:val="clear" w:pos="6259"/>
        </w:tabs>
        <w:spacing w:before="0"/>
        <w:rPr>
          <w:strike/>
          <w:sz w:val="2"/>
          <w:szCs w:val="2"/>
          <w:shd w:val="clear" w:color="auto" w:fill="FFFF99"/>
          <w:rtl/>
        </w:rPr>
      </w:pPr>
      <w:r w:rsidRPr="006412E4">
        <w:rPr>
          <w:strike/>
          <w:vanish/>
          <w:sz w:val="22"/>
          <w:szCs w:val="22"/>
          <w:shd w:val="clear" w:color="auto" w:fill="FFFF99"/>
          <w:rtl/>
        </w:rPr>
        <w:t>52.</w:t>
      </w:r>
      <w:r w:rsidRPr="006412E4">
        <w:rPr>
          <w:strike/>
          <w:vanish/>
          <w:sz w:val="22"/>
          <w:szCs w:val="22"/>
          <w:shd w:val="clear" w:color="auto" w:fill="FFFF99"/>
          <w:rtl/>
        </w:rPr>
        <w:tab/>
        <w:t>הע</w:t>
      </w:r>
      <w:r w:rsidRPr="006412E4">
        <w:rPr>
          <w:rFonts w:hint="cs"/>
          <w:strike/>
          <w:vanish/>
          <w:sz w:val="22"/>
          <w:szCs w:val="22"/>
          <w:shd w:val="clear" w:color="auto" w:fill="FFFF99"/>
          <w:rtl/>
        </w:rPr>
        <w:t>תק הערעור על נספחיו יימסר למועצה.</w:t>
      </w:r>
      <w:bookmarkEnd w:id="115"/>
    </w:p>
    <w:p w:rsidR="00EA03DE" w:rsidRPr="009D153B" w:rsidRDefault="00EA03DE">
      <w:pPr>
        <w:pStyle w:val="P00"/>
        <w:spacing w:before="72"/>
        <w:rPr>
          <w:rStyle w:val="default"/>
          <w:rFonts w:cs="FrankRuehl"/>
          <w:rtl/>
        </w:rPr>
      </w:pPr>
      <w:r w:rsidRPr="009D153B">
        <w:rPr>
          <w:lang w:val="he-IL"/>
        </w:rPr>
        <w:pict>
          <v:rect id="_x0000_s2138" style="position:absolute;left:0;text-align:left;margin-left:464.5pt;margin-top:8.05pt;width:75.05pt;height:13.9pt;z-index:251648000" o:allowincell="f" filled="f" stroked="f" strokecolor="lime" strokeweight=".25pt">
            <v:textbox inset="0,0,0,0">
              <w:txbxContent>
                <w:p w:rsidR="00C532B4" w:rsidRDefault="00796891" w:rsidP="009C68B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53.</w:t>
      </w:r>
      <w:r w:rsidRPr="009D153B">
        <w:rPr>
          <w:rStyle w:val="big-number"/>
          <w:rFonts w:cs="Miriam"/>
          <w:rtl/>
        </w:rPr>
        <w:tab/>
      </w:r>
      <w:r w:rsidRPr="009D153B">
        <w:rPr>
          <w:rStyle w:val="default"/>
          <w:rFonts w:cs="FrankRuehl"/>
          <w:rtl/>
        </w:rPr>
        <w:t>(</w:t>
      </w:r>
      <w:r w:rsidR="00796891">
        <w:rPr>
          <w:rStyle w:val="default"/>
          <w:rFonts w:cs="FrankRuehl" w:hint="cs"/>
          <w:rtl/>
        </w:rPr>
        <w:t>בוטלה)</w:t>
      </w:r>
      <w:r w:rsidRPr="009D153B">
        <w:rPr>
          <w:rStyle w:val="default"/>
          <w:rFonts w:cs="FrankRuehl" w:hint="cs"/>
          <w:rtl/>
        </w:rPr>
        <w:t>.</w:t>
      </w:r>
    </w:p>
    <w:p w:rsidR="00796891" w:rsidRPr="006412E4" w:rsidRDefault="00796891" w:rsidP="00796891">
      <w:pPr>
        <w:pStyle w:val="P00"/>
        <w:spacing w:before="0"/>
        <w:rPr>
          <w:rStyle w:val="default"/>
          <w:rFonts w:ascii="FrankRuehl" w:hAnsi="FrankRuehl" w:cs="FrankRuehl"/>
          <w:vanish/>
          <w:color w:val="FF0000"/>
          <w:sz w:val="20"/>
          <w:szCs w:val="20"/>
          <w:shd w:val="clear" w:color="auto" w:fill="FFFF99"/>
          <w:rtl/>
        </w:rPr>
      </w:pPr>
      <w:bookmarkStart w:id="116" w:name="Rov218"/>
      <w:r w:rsidRPr="006412E4">
        <w:rPr>
          <w:rStyle w:val="default"/>
          <w:rFonts w:ascii="FrankRuehl" w:hAnsi="FrankRuehl" w:cs="FrankRuehl" w:hint="cs"/>
          <w:vanish/>
          <w:color w:val="FF0000"/>
          <w:sz w:val="20"/>
          <w:szCs w:val="20"/>
          <w:shd w:val="clear" w:color="auto" w:fill="FFFF99"/>
          <w:rtl/>
        </w:rPr>
        <w:t>מיום 23.4.2023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hyperlink r:id="rId171"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53</w:t>
      </w:r>
    </w:p>
    <w:p w:rsidR="00796891" w:rsidRPr="006412E4" w:rsidRDefault="00796891" w:rsidP="00796891">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796891" w:rsidRPr="006412E4" w:rsidRDefault="00796891" w:rsidP="00796891">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התנגדות לערעור</w:t>
      </w:r>
    </w:p>
    <w:p w:rsidR="00796891" w:rsidRPr="006412E4" w:rsidRDefault="00796891" w:rsidP="00796891">
      <w:pPr>
        <w:pStyle w:val="P00"/>
        <w:tabs>
          <w:tab w:val="clear" w:pos="6259"/>
        </w:tabs>
        <w:spacing w:before="0"/>
        <w:rPr>
          <w:strike/>
          <w:vanish/>
          <w:sz w:val="22"/>
          <w:szCs w:val="22"/>
          <w:shd w:val="clear" w:color="auto" w:fill="FFFF99"/>
          <w:rtl/>
        </w:rPr>
      </w:pPr>
      <w:r w:rsidRPr="006412E4">
        <w:rPr>
          <w:strike/>
          <w:vanish/>
          <w:sz w:val="22"/>
          <w:szCs w:val="22"/>
          <w:shd w:val="clear" w:color="auto" w:fill="FFFF99"/>
          <w:rtl/>
        </w:rPr>
        <w:t>53.</w:t>
      </w:r>
      <w:r w:rsidRPr="006412E4">
        <w:rPr>
          <w:strike/>
          <w:vanish/>
          <w:sz w:val="22"/>
          <w:szCs w:val="22"/>
          <w:shd w:val="clear" w:color="auto" w:fill="FFFF99"/>
          <w:rtl/>
        </w:rPr>
        <w:tab/>
        <w:t>(א</w:t>
      </w:r>
      <w:r w:rsidRPr="006412E4">
        <w:rPr>
          <w:rFonts w:hint="cs"/>
          <w:strike/>
          <w:vanish/>
          <w:sz w:val="22"/>
          <w:szCs w:val="22"/>
          <w:shd w:val="clear" w:color="auto" w:fill="FFFF99"/>
          <w:rtl/>
        </w:rPr>
        <w:t>)</w:t>
      </w:r>
      <w:r w:rsidRPr="006412E4">
        <w:rPr>
          <w:strike/>
          <w:vanish/>
          <w:sz w:val="22"/>
          <w:szCs w:val="22"/>
          <w:shd w:val="clear" w:color="auto" w:fill="FFFF99"/>
          <w:rtl/>
        </w:rPr>
        <w:tab/>
        <w:t>ר</w:t>
      </w:r>
      <w:r w:rsidRPr="006412E4">
        <w:rPr>
          <w:rFonts w:hint="cs"/>
          <w:strike/>
          <w:vanish/>
          <w:sz w:val="22"/>
          <w:szCs w:val="22"/>
          <w:shd w:val="clear" w:color="auto" w:fill="FFFF99"/>
          <w:rtl/>
        </w:rPr>
        <w:t>צתה המועצה להתנגד לערעור תגיש, תוך שלושים יום מיום שנמסר העתק הערעור לידיה, הצהרה בשבועה בתשובה לערעור ותמסור העתק ממנה למערער.</w:t>
      </w:r>
    </w:p>
    <w:p w:rsidR="00EA03DE" w:rsidRPr="006412E4" w:rsidRDefault="00EA03DE" w:rsidP="00796891">
      <w:pPr>
        <w:pStyle w:val="P00"/>
        <w:tabs>
          <w:tab w:val="clear" w:pos="6259"/>
        </w:tabs>
        <w:spacing w:before="0"/>
        <w:rPr>
          <w:strike/>
          <w:vanish/>
          <w:sz w:val="22"/>
          <w:szCs w:val="22"/>
          <w:shd w:val="clear" w:color="auto" w:fill="FFFF99"/>
          <w:rtl/>
        </w:rPr>
      </w:pPr>
      <w:r w:rsidRPr="006412E4">
        <w:rPr>
          <w:vanish/>
          <w:sz w:val="22"/>
          <w:szCs w:val="22"/>
          <w:shd w:val="clear" w:color="auto" w:fill="FFFF99"/>
          <w:rtl/>
        </w:rPr>
        <w:tab/>
      </w:r>
      <w:r w:rsidRPr="006412E4">
        <w:rPr>
          <w:strike/>
          <w:vanish/>
          <w:sz w:val="22"/>
          <w:szCs w:val="22"/>
          <w:shd w:val="clear" w:color="auto" w:fill="FFFF99"/>
          <w:rtl/>
        </w:rPr>
        <w:t>(ב</w:t>
      </w:r>
      <w:r w:rsidRPr="006412E4">
        <w:rPr>
          <w:rFonts w:hint="cs"/>
          <w:strike/>
          <w:vanish/>
          <w:sz w:val="22"/>
          <w:szCs w:val="22"/>
          <w:shd w:val="clear" w:color="auto" w:fill="FFFF99"/>
          <w:rtl/>
        </w:rPr>
        <w:t>)</w:t>
      </w:r>
      <w:r w:rsidRPr="006412E4">
        <w:rPr>
          <w:strike/>
          <w:vanish/>
          <w:sz w:val="22"/>
          <w:szCs w:val="22"/>
          <w:shd w:val="clear" w:color="auto" w:fill="FFFF99"/>
          <w:rtl/>
        </w:rPr>
        <w:tab/>
        <w:t>ה</w:t>
      </w:r>
      <w:r w:rsidRPr="006412E4">
        <w:rPr>
          <w:rFonts w:hint="cs"/>
          <w:strike/>
          <w:vanish/>
          <w:sz w:val="22"/>
          <w:szCs w:val="22"/>
          <w:shd w:val="clear" w:color="auto" w:fill="FFFF99"/>
          <w:rtl/>
        </w:rPr>
        <w:t>וראות תקנת משנה (א) לא יחולו אם המועצה מודה בעובדות הנזכר</w:t>
      </w:r>
      <w:r w:rsidRPr="006412E4">
        <w:rPr>
          <w:strike/>
          <w:vanish/>
          <w:sz w:val="22"/>
          <w:szCs w:val="22"/>
          <w:shd w:val="clear" w:color="auto" w:fill="FFFF99"/>
          <w:rtl/>
        </w:rPr>
        <w:t>ות</w:t>
      </w:r>
      <w:r w:rsidRPr="006412E4">
        <w:rPr>
          <w:rFonts w:hint="cs"/>
          <w:strike/>
          <w:vanish/>
          <w:sz w:val="22"/>
          <w:szCs w:val="22"/>
          <w:shd w:val="clear" w:color="auto" w:fill="FFFF99"/>
          <w:rtl/>
        </w:rPr>
        <w:t xml:space="preserve"> בערעור; במקרה זה עליה להגיש תוך התקופה האמורה הודעה בכתב לבית ה</w:t>
      </w:r>
      <w:r w:rsidRPr="006412E4">
        <w:rPr>
          <w:strike/>
          <w:vanish/>
          <w:sz w:val="22"/>
          <w:szCs w:val="22"/>
          <w:shd w:val="clear" w:color="auto" w:fill="FFFF99"/>
          <w:rtl/>
        </w:rPr>
        <w:t>מ</w:t>
      </w:r>
      <w:r w:rsidRPr="006412E4">
        <w:rPr>
          <w:rFonts w:hint="cs"/>
          <w:strike/>
          <w:vanish/>
          <w:sz w:val="22"/>
          <w:szCs w:val="22"/>
          <w:shd w:val="clear" w:color="auto" w:fill="FFFF99"/>
          <w:rtl/>
        </w:rPr>
        <w:t>שפט ולמערער על נימוקי התנגדותה לערעור.</w:t>
      </w:r>
    </w:p>
    <w:p w:rsidR="00EA03DE" w:rsidRPr="00796891" w:rsidRDefault="00EA03DE" w:rsidP="00796891">
      <w:pPr>
        <w:pStyle w:val="P00"/>
        <w:tabs>
          <w:tab w:val="clear" w:pos="6259"/>
        </w:tabs>
        <w:spacing w:before="0"/>
        <w:rPr>
          <w:strike/>
          <w:sz w:val="2"/>
          <w:szCs w:val="2"/>
          <w:shd w:val="clear" w:color="auto" w:fill="FFFF99"/>
          <w:rtl/>
        </w:rPr>
      </w:pPr>
      <w:r w:rsidRPr="006412E4">
        <w:rPr>
          <w:vanish/>
          <w:sz w:val="22"/>
          <w:szCs w:val="22"/>
          <w:shd w:val="clear" w:color="auto" w:fill="FFFF99"/>
          <w:rtl/>
        </w:rPr>
        <w:tab/>
      </w:r>
      <w:r w:rsidRPr="006412E4">
        <w:rPr>
          <w:strike/>
          <w:vanish/>
          <w:sz w:val="22"/>
          <w:szCs w:val="22"/>
          <w:shd w:val="clear" w:color="auto" w:fill="FFFF99"/>
          <w:rtl/>
        </w:rPr>
        <w:t>(ג</w:t>
      </w:r>
      <w:r w:rsidRPr="006412E4">
        <w:rPr>
          <w:rFonts w:hint="cs"/>
          <w:strike/>
          <w:vanish/>
          <w:sz w:val="22"/>
          <w:szCs w:val="22"/>
          <w:shd w:val="clear" w:color="auto" w:fill="FFFF99"/>
          <w:rtl/>
        </w:rPr>
        <w:t>)</w:t>
      </w:r>
      <w:r w:rsidRPr="006412E4">
        <w:rPr>
          <w:strike/>
          <w:vanish/>
          <w:sz w:val="22"/>
          <w:szCs w:val="22"/>
          <w:shd w:val="clear" w:color="auto" w:fill="FFFF99"/>
          <w:rtl/>
        </w:rPr>
        <w:tab/>
        <w:t>ב</w:t>
      </w:r>
      <w:r w:rsidRPr="006412E4">
        <w:rPr>
          <w:rFonts w:hint="cs"/>
          <w:strike/>
          <w:vanish/>
          <w:sz w:val="22"/>
          <w:szCs w:val="22"/>
          <w:shd w:val="clear" w:color="auto" w:fill="FFFF99"/>
          <w:rtl/>
        </w:rPr>
        <w:t>ית המשפט רשאי להאריך את התקופה האמורה בתקנת משנה (א).</w:t>
      </w:r>
      <w:bookmarkEnd w:id="116"/>
    </w:p>
    <w:p w:rsidR="00EA03DE" w:rsidRDefault="00EA03DE">
      <w:pPr>
        <w:pStyle w:val="P00"/>
        <w:spacing w:before="72"/>
        <w:rPr>
          <w:rStyle w:val="default"/>
          <w:rFonts w:cs="FrankRuehl"/>
          <w:rtl/>
        </w:rPr>
      </w:pPr>
      <w:r w:rsidRPr="009D153B">
        <w:rPr>
          <w:lang w:val="he-IL"/>
        </w:rPr>
        <w:pict>
          <v:rect id="_x0000_s2139" style="position:absolute;left:0;text-align:left;margin-left:464.5pt;margin-top:8.05pt;width:75.05pt;height:11.35pt;z-index:251649024" o:allowincell="f" filled="f" stroked="f" strokecolor="lime" strokeweight=".25pt">
            <v:textbox style="mso-next-textbox:#_x0000_s2139" inset="0,0,0,0">
              <w:txbxContent>
                <w:p w:rsidR="00C532B4" w:rsidRDefault="00796891" w:rsidP="009C68B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54.</w:t>
      </w:r>
      <w:r w:rsidRPr="009D153B">
        <w:rPr>
          <w:rStyle w:val="big-number"/>
          <w:rFonts w:cs="Miriam"/>
          <w:rtl/>
        </w:rPr>
        <w:tab/>
      </w:r>
      <w:r w:rsidR="00796891">
        <w:rPr>
          <w:rStyle w:val="default"/>
          <w:rFonts w:cs="FrankRuehl" w:hint="cs"/>
          <w:rtl/>
        </w:rPr>
        <w:t>(בוטלה)</w:t>
      </w:r>
      <w:r w:rsidRPr="009D153B">
        <w:rPr>
          <w:rStyle w:val="default"/>
          <w:rFonts w:cs="FrankRuehl" w:hint="cs"/>
          <w:rtl/>
        </w:rPr>
        <w:t>.</w:t>
      </w:r>
    </w:p>
    <w:p w:rsidR="00796891" w:rsidRPr="006412E4" w:rsidRDefault="00796891" w:rsidP="00796891">
      <w:pPr>
        <w:pStyle w:val="P00"/>
        <w:spacing w:before="0"/>
        <w:rPr>
          <w:rStyle w:val="default"/>
          <w:rFonts w:ascii="FrankRuehl" w:hAnsi="FrankRuehl" w:cs="FrankRuehl"/>
          <w:vanish/>
          <w:color w:val="FF0000"/>
          <w:sz w:val="20"/>
          <w:szCs w:val="20"/>
          <w:shd w:val="clear" w:color="auto" w:fill="FFFF99"/>
          <w:rtl/>
        </w:rPr>
      </w:pPr>
      <w:bookmarkStart w:id="117" w:name="Rov219"/>
      <w:r w:rsidRPr="006412E4">
        <w:rPr>
          <w:rStyle w:val="default"/>
          <w:rFonts w:ascii="FrankRuehl" w:hAnsi="FrankRuehl" w:cs="FrankRuehl" w:hint="cs"/>
          <w:vanish/>
          <w:color w:val="FF0000"/>
          <w:sz w:val="20"/>
          <w:szCs w:val="20"/>
          <w:shd w:val="clear" w:color="auto" w:fill="FFFF99"/>
          <w:rtl/>
        </w:rPr>
        <w:t>מיום 23.4.2023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hyperlink r:id="rId172"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54</w:t>
      </w:r>
    </w:p>
    <w:p w:rsidR="00796891" w:rsidRPr="006412E4" w:rsidRDefault="00796891" w:rsidP="00796891">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796891" w:rsidRPr="006412E4" w:rsidRDefault="00796891" w:rsidP="00796891">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מועד בירור הערעור</w:t>
      </w:r>
    </w:p>
    <w:p w:rsidR="00796891" w:rsidRPr="002173D9" w:rsidRDefault="00796891" w:rsidP="002173D9">
      <w:pPr>
        <w:pStyle w:val="P00"/>
        <w:tabs>
          <w:tab w:val="clear" w:pos="6259"/>
        </w:tabs>
        <w:spacing w:before="0"/>
        <w:rPr>
          <w:strike/>
          <w:sz w:val="2"/>
          <w:szCs w:val="2"/>
          <w:shd w:val="clear" w:color="auto" w:fill="FFFF99"/>
          <w:rtl/>
        </w:rPr>
      </w:pPr>
      <w:r w:rsidRPr="006412E4">
        <w:rPr>
          <w:strike/>
          <w:vanish/>
          <w:sz w:val="22"/>
          <w:szCs w:val="22"/>
          <w:shd w:val="clear" w:color="auto" w:fill="FFFF99"/>
          <w:rtl/>
        </w:rPr>
        <w:t>54.</w:t>
      </w:r>
      <w:r w:rsidRPr="006412E4">
        <w:rPr>
          <w:strike/>
          <w:vanish/>
          <w:sz w:val="22"/>
          <w:szCs w:val="22"/>
          <w:shd w:val="clear" w:color="auto" w:fill="FFFF99"/>
          <w:rtl/>
        </w:rPr>
        <w:tab/>
        <w:t>עב</w:t>
      </w:r>
      <w:r w:rsidRPr="006412E4">
        <w:rPr>
          <w:rFonts w:hint="cs"/>
          <w:strike/>
          <w:vanish/>
          <w:sz w:val="22"/>
          <w:szCs w:val="22"/>
          <w:shd w:val="clear" w:color="auto" w:fill="FFFF99"/>
          <w:rtl/>
        </w:rPr>
        <w:t>ר הזמן כאמור בתקנה 53, יקבע הרשם מועד לבירור הערעור ויודיע על כך למערער ולמועצה.</w:t>
      </w:r>
      <w:bookmarkEnd w:id="117"/>
    </w:p>
    <w:p w:rsidR="00EA03DE" w:rsidRDefault="00EA03DE">
      <w:pPr>
        <w:pStyle w:val="P00"/>
        <w:spacing w:before="72"/>
        <w:rPr>
          <w:rStyle w:val="default"/>
          <w:rFonts w:cs="FrankRuehl"/>
          <w:rtl/>
        </w:rPr>
      </w:pPr>
      <w:r w:rsidRPr="009D153B">
        <w:rPr>
          <w:lang w:val="he-IL"/>
        </w:rPr>
        <w:pict>
          <v:rect id="_x0000_s2140" style="position:absolute;left:0;text-align:left;margin-left:464.5pt;margin-top:8.05pt;width:75.05pt;height:12.05pt;z-index:251650048" o:allowincell="f" filled="f" stroked="f" strokecolor="lime" strokeweight=".25pt">
            <v:textbox inset="0,0,0,0">
              <w:txbxContent>
                <w:p w:rsidR="00C532B4" w:rsidRDefault="002173D9">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55.</w:t>
      </w:r>
      <w:r w:rsidRPr="009D153B">
        <w:rPr>
          <w:rStyle w:val="big-number"/>
          <w:rFonts w:cs="Miriam"/>
          <w:rtl/>
        </w:rPr>
        <w:tab/>
      </w:r>
      <w:r w:rsidR="002173D9">
        <w:rPr>
          <w:rStyle w:val="default"/>
          <w:rFonts w:cs="FrankRuehl" w:hint="cs"/>
          <w:rtl/>
        </w:rPr>
        <w:t>(בוטלה)</w:t>
      </w:r>
      <w:r w:rsidRPr="009D153B">
        <w:rPr>
          <w:rStyle w:val="default"/>
          <w:rFonts w:cs="FrankRuehl" w:hint="cs"/>
          <w:rtl/>
        </w:rPr>
        <w:t>.</w:t>
      </w:r>
    </w:p>
    <w:p w:rsidR="00796891" w:rsidRPr="006412E4" w:rsidRDefault="00796891" w:rsidP="00796891">
      <w:pPr>
        <w:pStyle w:val="P00"/>
        <w:spacing w:before="0"/>
        <w:rPr>
          <w:rStyle w:val="default"/>
          <w:rFonts w:ascii="FrankRuehl" w:hAnsi="FrankRuehl" w:cs="FrankRuehl"/>
          <w:vanish/>
          <w:color w:val="FF0000"/>
          <w:sz w:val="20"/>
          <w:szCs w:val="20"/>
          <w:shd w:val="clear" w:color="auto" w:fill="FFFF99"/>
          <w:rtl/>
        </w:rPr>
      </w:pPr>
      <w:bookmarkStart w:id="118" w:name="Rov220"/>
      <w:r w:rsidRPr="006412E4">
        <w:rPr>
          <w:rStyle w:val="default"/>
          <w:rFonts w:ascii="FrankRuehl" w:hAnsi="FrankRuehl" w:cs="FrankRuehl" w:hint="cs"/>
          <w:vanish/>
          <w:color w:val="FF0000"/>
          <w:sz w:val="20"/>
          <w:szCs w:val="20"/>
          <w:shd w:val="clear" w:color="auto" w:fill="FFFF99"/>
          <w:rtl/>
        </w:rPr>
        <w:t>מיום 23.4.2023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hyperlink r:id="rId173"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796891" w:rsidRPr="006412E4" w:rsidRDefault="00796891" w:rsidP="00796891">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hint="cs"/>
          <w:b/>
          <w:bCs/>
          <w:vanish/>
          <w:sz w:val="20"/>
          <w:szCs w:val="20"/>
          <w:shd w:val="clear" w:color="auto" w:fill="FFFF99"/>
          <w:rtl/>
        </w:rPr>
        <w:t>ביטול תקנה 55</w:t>
      </w:r>
    </w:p>
    <w:p w:rsidR="00796891" w:rsidRPr="006412E4" w:rsidRDefault="00796891" w:rsidP="00796891">
      <w:pPr>
        <w:pStyle w:val="P00"/>
        <w:rPr>
          <w:rStyle w:val="default"/>
          <w:rFonts w:ascii="FrankRuehl" w:hAnsi="FrankRuehl" w:cs="FrankRuehl"/>
          <w:vanish/>
          <w:sz w:val="20"/>
          <w:szCs w:val="20"/>
          <w:shd w:val="clear" w:color="auto" w:fill="FFFF99"/>
          <w:rtl/>
        </w:rPr>
      </w:pPr>
      <w:r w:rsidRPr="006412E4">
        <w:rPr>
          <w:rStyle w:val="default"/>
          <w:rFonts w:ascii="FrankRuehl" w:hAnsi="FrankRuehl" w:cs="FrankRuehl" w:hint="cs"/>
          <w:vanish/>
          <w:sz w:val="20"/>
          <w:szCs w:val="20"/>
          <w:shd w:val="clear" w:color="auto" w:fill="FFFF99"/>
          <w:rtl/>
        </w:rPr>
        <w:t>הנוסח הקודם:</w:t>
      </w:r>
    </w:p>
    <w:p w:rsidR="00796891" w:rsidRPr="006412E4" w:rsidRDefault="00796891" w:rsidP="00796891">
      <w:pPr>
        <w:pStyle w:val="P00"/>
        <w:spacing w:before="20"/>
        <w:rPr>
          <w:rStyle w:val="default"/>
          <w:rFonts w:ascii="Miriam" w:hAnsi="Miriam" w:cs="Miriam"/>
          <w:strike/>
          <w:vanish/>
          <w:sz w:val="16"/>
          <w:szCs w:val="16"/>
          <w:shd w:val="clear" w:color="auto" w:fill="FFFF99"/>
          <w:rtl/>
        </w:rPr>
      </w:pPr>
      <w:r w:rsidRPr="006412E4">
        <w:rPr>
          <w:rStyle w:val="default"/>
          <w:rFonts w:ascii="Miriam" w:hAnsi="Miriam" w:cs="Miriam" w:hint="cs"/>
          <w:strike/>
          <w:vanish/>
          <w:sz w:val="16"/>
          <w:szCs w:val="16"/>
          <w:shd w:val="clear" w:color="auto" w:fill="FFFF99"/>
          <w:rtl/>
        </w:rPr>
        <w:t>בירור הערעור</w:t>
      </w:r>
    </w:p>
    <w:p w:rsidR="00796891" w:rsidRPr="002173D9" w:rsidRDefault="00796891" w:rsidP="002173D9">
      <w:pPr>
        <w:pStyle w:val="P00"/>
        <w:tabs>
          <w:tab w:val="clear" w:pos="6259"/>
        </w:tabs>
        <w:spacing w:before="0"/>
        <w:rPr>
          <w:strike/>
          <w:sz w:val="2"/>
          <w:szCs w:val="2"/>
          <w:shd w:val="clear" w:color="auto" w:fill="FFFF99"/>
          <w:rtl/>
        </w:rPr>
      </w:pPr>
      <w:r w:rsidRPr="006412E4">
        <w:rPr>
          <w:strike/>
          <w:vanish/>
          <w:sz w:val="22"/>
          <w:szCs w:val="22"/>
          <w:shd w:val="clear" w:color="auto" w:fill="FFFF99"/>
          <w:rtl/>
        </w:rPr>
        <w:t>55.</w:t>
      </w:r>
      <w:r w:rsidRPr="006412E4">
        <w:rPr>
          <w:strike/>
          <w:vanish/>
          <w:sz w:val="22"/>
          <w:szCs w:val="22"/>
          <w:shd w:val="clear" w:color="auto" w:fill="FFFF99"/>
          <w:rtl/>
        </w:rPr>
        <w:tab/>
        <w:t>בש</w:t>
      </w:r>
      <w:r w:rsidRPr="006412E4">
        <w:rPr>
          <w:rFonts w:hint="cs"/>
          <w:strike/>
          <w:vanish/>
          <w:sz w:val="22"/>
          <w:szCs w:val="22"/>
          <w:shd w:val="clear" w:color="auto" w:fill="FFFF99"/>
          <w:rtl/>
        </w:rPr>
        <w:t>מיעת הערעור יטען תחילה המערער ולאחר מכן בא כוח המועצה. בית המשפט רשאי, ככל שהדבר ייראה לו, להתיר למערער להשיב לטענות בא כוח המועצה.</w:t>
      </w:r>
      <w:bookmarkEnd w:id="118"/>
    </w:p>
    <w:p w:rsidR="00EA03DE" w:rsidRPr="009D153B" w:rsidRDefault="00EA03DE">
      <w:pPr>
        <w:pStyle w:val="P00"/>
        <w:spacing w:before="72"/>
        <w:rPr>
          <w:rStyle w:val="default"/>
          <w:rFonts w:cs="FrankRuehl"/>
          <w:rtl/>
        </w:rPr>
      </w:pPr>
      <w:r w:rsidRPr="009D153B">
        <w:rPr>
          <w:lang w:val="he-IL"/>
        </w:rPr>
        <w:pict>
          <v:rect id="_x0000_s2141" style="position:absolute;left:0;text-align:left;margin-left:464.5pt;margin-top:8.05pt;width:75.05pt;height:11.55pt;z-index:251651072" o:allowincell="f" filled="f" stroked="f" strokecolor="lime" strokeweight=".25pt">
            <v:textbox inset="0,0,0,0">
              <w:txbxContent>
                <w:p w:rsidR="00C532B4" w:rsidRDefault="002173D9" w:rsidP="009C68B8">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9D153B">
        <w:rPr>
          <w:rStyle w:val="big-number"/>
          <w:rFonts w:cs="Miriam"/>
          <w:rtl/>
        </w:rPr>
        <w:t>56.</w:t>
      </w:r>
      <w:r w:rsidRPr="009D153B">
        <w:rPr>
          <w:rStyle w:val="big-number"/>
          <w:rFonts w:cs="Miriam"/>
          <w:rtl/>
        </w:rPr>
        <w:tab/>
      </w:r>
      <w:r w:rsidRPr="009D153B">
        <w:rPr>
          <w:rStyle w:val="default"/>
          <w:rFonts w:cs="FrankRuehl"/>
          <w:rtl/>
        </w:rPr>
        <w:t>(</w:t>
      </w:r>
      <w:r w:rsidR="002173D9">
        <w:rPr>
          <w:rStyle w:val="default"/>
          <w:rFonts w:cs="FrankRuehl" w:hint="cs"/>
          <w:rtl/>
        </w:rPr>
        <w:t>בוטלה)</w:t>
      </w:r>
      <w:r w:rsidRPr="009D153B">
        <w:rPr>
          <w:rStyle w:val="default"/>
          <w:rFonts w:cs="FrankRuehl" w:hint="cs"/>
          <w:rtl/>
        </w:rPr>
        <w:t>.</w:t>
      </w:r>
    </w:p>
    <w:p w:rsidR="00796891" w:rsidRPr="00BA26FD" w:rsidRDefault="00796891" w:rsidP="00796891">
      <w:pPr>
        <w:pStyle w:val="P00"/>
        <w:spacing w:before="0"/>
        <w:rPr>
          <w:rStyle w:val="default"/>
          <w:rFonts w:ascii="FrankRuehl" w:hAnsi="FrankRuehl" w:cs="FrankRuehl"/>
          <w:vanish/>
          <w:color w:val="FF0000"/>
          <w:sz w:val="20"/>
          <w:szCs w:val="20"/>
          <w:shd w:val="clear" w:color="auto" w:fill="FFFF99"/>
          <w:rtl/>
        </w:rPr>
      </w:pPr>
      <w:bookmarkStart w:id="119" w:name="Rov221"/>
      <w:r w:rsidRPr="00BA26FD">
        <w:rPr>
          <w:rStyle w:val="default"/>
          <w:rFonts w:ascii="FrankRuehl" w:hAnsi="FrankRuehl" w:cs="FrankRuehl" w:hint="cs"/>
          <w:vanish/>
          <w:color w:val="FF0000"/>
          <w:sz w:val="20"/>
          <w:szCs w:val="20"/>
          <w:shd w:val="clear" w:color="auto" w:fill="FFFF99"/>
          <w:rtl/>
        </w:rPr>
        <w:t>מיום 23.4.2023</w:t>
      </w:r>
    </w:p>
    <w:p w:rsidR="00796891" w:rsidRPr="00BA26FD" w:rsidRDefault="00796891" w:rsidP="00796891">
      <w:pPr>
        <w:pStyle w:val="P00"/>
        <w:spacing w:before="0"/>
        <w:rPr>
          <w:rStyle w:val="default"/>
          <w:rFonts w:ascii="FrankRuehl" w:hAnsi="FrankRuehl" w:cs="FrankRuehl"/>
          <w:vanish/>
          <w:sz w:val="20"/>
          <w:szCs w:val="20"/>
          <w:shd w:val="clear" w:color="auto" w:fill="FFFF99"/>
          <w:rtl/>
        </w:rPr>
      </w:pPr>
      <w:r w:rsidRPr="00BA26FD">
        <w:rPr>
          <w:rStyle w:val="default"/>
          <w:rFonts w:ascii="FrankRuehl" w:hAnsi="FrankRuehl" w:cs="FrankRuehl"/>
          <w:b/>
          <w:bCs/>
          <w:vanish/>
          <w:sz w:val="20"/>
          <w:szCs w:val="20"/>
          <w:shd w:val="clear" w:color="auto" w:fill="FFFF99"/>
          <w:rtl/>
        </w:rPr>
        <w:t>תק' תשפ"ג-2023</w:t>
      </w:r>
    </w:p>
    <w:p w:rsidR="00796891" w:rsidRPr="00BA26FD" w:rsidRDefault="00796891" w:rsidP="00796891">
      <w:pPr>
        <w:pStyle w:val="P00"/>
        <w:spacing w:before="0"/>
        <w:rPr>
          <w:rStyle w:val="default"/>
          <w:rFonts w:ascii="FrankRuehl" w:hAnsi="FrankRuehl" w:cs="FrankRuehl"/>
          <w:vanish/>
          <w:sz w:val="20"/>
          <w:szCs w:val="20"/>
          <w:shd w:val="clear" w:color="auto" w:fill="FFFF99"/>
          <w:rtl/>
        </w:rPr>
      </w:pPr>
      <w:hyperlink r:id="rId174" w:history="1">
        <w:r w:rsidRPr="00BA26FD">
          <w:rPr>
            <w:rStyle w:val="Hyperlink"/>
            <w:rFonts w:ascii="FrankRuehl" w:hAnsi="FrankRuehl"/>
            <w:vanish/>
            <w:szCs w:val="20"/>
            <w:shd w:val="clear" w:color="auto" w:fill="FFFF99"/>
            <w:rtl/>
          </w:rPr>
          <w:t>ק"ת תשפ"ג מס' 10625</w:t>
        </w:r>
      </w:hyperlink>
      <w:r w:rsidRPr="00BA26FD">
        <w:rPr>
          <w:rStyle w:val="default"/>
          <w:rFonts w:ascii="FrankRuehl" w:hAnsi="FrankRuehl" w:cs="FrankRuehl"/>
          <w:vanish/>
          <w:sz w:val="20"/>
          <w:szCs w:val="20"/>
          <w:shd w:val="clear" w:color="auto" w:fill="FFFF99"/>
          <w:rtl/>
        </w:rPr>
        <w:t xml:space="preserve"> מיום 23.4.2023 עמ' 127</w:t>
      </w:r>
      <w:r w:rsidRPr="00BA26FD">
        <w:rPr>
          <w:rStyle w:val="default"/>
          <w:rFonts w:ascii="FrankRuehl" w:hAnsi="FrankRuehl" w:cs="FrankRuehl" w:hint="cs"/>
          <w:vanish/>
          <w:sz w:val="20"/>
          <w:szCs w:val="20"/>
          <w:shd w:val="clear" w:color="auto" w:fill="FFFF99"/>
          <w:rtl/>
        </w:rPr>
        <w:t>7</w:t>
      </w:r>
    </w:p>
    <w:p w:rsidR="00796891" w:rsidRPr="00BA26FD" w:rsidRDefault="00796891" w:rsidP="00796891">
      <w:pPr>
        <w:pStyle w:val="P00"/>
        <w:spacing w:before="0"/>
        <w:rPr>
          <w:rStyle w:val="default"/>
          <w:rFonts w:ascii="FrankRuehl" w:hAnsi="FrankRuehl" w:cs="FrankRuehl"/>
          <w:vanish/>
          <w:sz w:val="20"/>
          <w:szCs w:val="20"/>
          <w:shd w:val="clear" w:color="auto" w:fill="FFFF99"/>
          <w:rtl/>
        </w:rPr>
      </w:pPr>
      <w:r w:rsidRPr="00BA26FD">
        <w:rPr>
          <w:rStyle w:val="default"/>
          <w:rFonts w:ascii="FrankRuehl" w:hAnsi="FrankRuehl" w:cs="FrankRuehl" w:hint="cs"/>
          <w:b/>
          <w:bCs/>
          <w:vanish/>
          <w:sz w:val="20"/>
          <w:szCs w:val="20"/>
          <w:shd w:val="clear" w:color="auto" w:fill="FFFF99"/>
          <w:rtl/>
        </w:rPr>
        <w:t>ביטול תקנה 56</w:t>
      </w:r>
    </w:p>
    <w:p w:rsidR="00796891" w:rsidRPr="00BA26FD" w:rsidRDefault="00796891" w:rsidP="00796891">
      <w:pPr>
        <w:pStyle w:val="P00"/>
        <w:rPr>
          <w:rStyle w:val="default"/>
          <w:rFonts w:ascii="FrankRuehl" w:hAnsi="FrankRuehl" w:cs="FrankRuehl"/>
          <w:vanish/>
          <w:sz w:val="20"/>
          <w:szCs w:val="20"/>
          <w:shd w:val="clear" w:color="auto" w:fill="FFFF99"/>
          <w:rtl/>
        </w:rPr>
      </w:pPr>
      <w:r w:rsidRPr="00BA26FD">
        <w:rPr>
          <w:rStyle w:val="default"/>
          <w:rFonts w:ascii="FrankRuehl" w:hAnsi="FrankRuehl" w:cs="FrankRuehl" w:hint="cs"/>
          <w:vanish/>
          <w:sz w:val="20"/>
          <w:szCs w:val="20"/>
          <w:shd w:val="clear" w:color="auto" w:fill="FFFF99"/>
          <w:rtl/>
        </w:rPr>
        <w:t>הנוסח הקודם:</w:t>
      </w:r>
    </w:p>
    <w:p w:rsidR="00796891" w:rsidRPr="00BA26FD" w:rsidRDefault="002173D9" w:rsidP="00796891">
      <w:pPr>
        <w:pStyle w:val="P00"/>
        <w:spacing w:before="20"/>
        <w:rPr>
          <w:rStyle w:val="default"/>
          <w:rFonts w:ascii="Miriam" w:hAnsi="Miriam" w:cs="Miriam"/>
          <w:strike/>
          <w:vanish/>
          <w:sz w:val="16"/>
          <w:szCs w:val="16"/>
          <w:shd w:val="clear" w:color="auto" w:fill="FFFF99"/>
          <w:rtl/>
        </w:rPr>
      </w:pPr>
      <w:r w:rsidRPr="00BA26FD">
        <w:rPr>
          <w:rStyle w:val="default"/>
          <w:rFonts w:ascii="Miriam" w:hAnsi="Miriam" w:cs="Miriam" w:hint="cs"/>
          <w:strike/>
          <w:vanish/>
          <w:sz w:val="16"/>
          <w:szCs w:val="16"/>
          <w:shd w:val="clear" w:color="auto" w:fill="FFFF99"/>
          <w:rtl/>
        </w:rPr>
        <w:t>התיצבות לחקירה שכנגד</w:t>
      </w:r>
    </w:p>
    <w:p w:rsidR="002173D9" w:rsidRPr="00BA26FD" w:rsidRDefault="002173D9" w:rsidP="002173D9">
      <w:pPr>
        <w:pStyle w:val="P00"/>
        <w:tabs>
          <w:tab w:val="clear" w:pos="6259"/>
        </w:tabs>
        <w:spacing w:before="0"/>
        <w:rPr>
          <w:strike/>
          <w:vanish/>
          <w:sz w:val="22"/>
          <w:szCs w:val="22"/>
          <w:shd w:val="clear" w:color="auto" w:fill="FFFF99"/>
          <w:rtl/>
        </w:rPr>
      </w:pPr>
      <w:r w:rsidRPr="00BA26FD">
        <w:rPr>
          <w:strike/>
          <w:vanish/>
          <w:sz w:val="22"/>
          <w:szCs w:val="22"/>
          <w:shd w:val="clear" w:color="auto" w:fill="FFFF99"/>
          <w:rtl/>
        </w:rPr>
        <w:t>56.</w:t>
      </w:r>
      <w:r w:rsidRPr="00BA26FD">
        <w:rPr>
          <w:strike/>
          <w:vanish/>
          <w:sz w:val="22"/>
          <w:szCs w:val="22"/>
          <w:shd w:val="clear" w:color="auto" w:fill="FFFF99"/>
          <w:rtl/>
        </w:rPr>
        <w:tab/>
        <w:t>(א</w:t>
      </w:r>
      <w:r w:rsidRPr="00BA26FD">
        <w:rPr>
          <w:rFonts w:hint="cs"/>
          <w:strike/>
          <w:vanish/>
          <w:sz w:val="22"/>
          <w:szCs w:val="22"/>
          <w:shd w:val="clear" w:color="auto" w:fill="FFFF99"/>
          <w:rtl/>
        </w:rPr>
        <w:t>)</w:t>
      </w:r>
      <w:r w:rsidRPr="00BA26FD">
        <w:rPr>
          <w:strike/>
          <w:vanish/>
          <w:sz w:val="22"/>
          <w:szCs w:val="22"/>
          <w:shd w:val="clear" w:color="auto" w:fill="FFFF99"/>
          <w:rtl/>
        </w:rPr>
        <w:tab/>
        <w:t>ר</w:t>
      </w:r>
      <w:r w:rsidRPr="00BA26FD">
        <w:rPr>
          <w:rFonts w:hint="cs"/>
          <w:strike/>
          <w:vanish/>
          <w:sz w:val="22"/>
          <w:szCs w:val="22"/>
          <w:shd w:val="clear" w:color="auto" w:fill="FFFF99"/>
          <w:rtl/>
        </w:rPr>
        <w:t>צה אחד מבעלי הדין לחקור חקירה שכנגד אדם שמסר הצהרה בשבועה לאימות העובדות שעליהן מסתמך יריבו, יודיע על כך בכתב</w:t>
      </w:r>
      <w:r w:rsidRPr="00BA26FD">
        <w:rPr>
          <w:strike/>
          <w:vanish/>
          <w:sz w:val="22"/>
          <w:szCs w:val="22"/>
          <w:shd w:val="clear" w:color="auto" w:fill="FFFF99"/>
          <w:rtl/>
        </w:rPr>
        <w:t xml:space="preserve"> א</w:t>
      </w:r>
      <w:r w:rsidRPr="00BA26FD">
        <w:rPr>
          <w:rFonts w:hint="cs"/>
          <w:strike/>
          <w:vanish/>
          <w:sz w:val="22"/>
          <w:szCs w:val="22"/>
          <w:shd w:val="clear" w:color="auto" w:fill="FFFF99"/>
          <w:rtl/>
        </w:rPr>
        <w:t>רבע</w:t>
      </w:r>
      <w:r w:rsidRPr="00BA26FD">
        <w:rPr>
          <w:strike/>
          <w:vanish/>
          <w:sz w:val="22"/>
          <w:szCs w:val="22"/>
          <w:shd w:val="clear" w:color="auto" w:fill="FFFF99"/>
          <w:rtl/>
        </w:rPr>
        <w:t>ה</w:t>
      </w:r>
      <w:r w:rsidRPr="00BA26FD">
        <w:rPr>
          <w:rFonts w:hint="cs"/>
          <w:strike/>
          <w:vanish/>
          <w:sz w:val="22"/>
          <w:szCs w:val="22"/>
          <w:shd w:val="clear" w:color="auto" w:fill="FFFF99"/>
          <w:rtl/>
        </w:rPr>
        <w:t xml:space="preserve"> ימים לפחות לפני מועד בירור הערעור או תוך המועד שיקבע בית המשפט.</w:t>
      </w:r>
    </w:p>
    <w:p w:rsidR="00EA03DE" w:rsidRPr="00BA26FD" w:rsidRDefault="00EA03DE" w:rsidP="00BA26FD">
      <w:pPr>
        <w:pStyle w:val="P00"/>
        <w:tabs>
          <w:tab w:val="clear" w:pos="6259"/>
        </w:tabs>
        <w:spacing w:before="0"/>
        <w:rPr>
          <w:strike/>
          <w:sz w:val="2"/>
          <w:szCs w:val="2"/>
          <w:shd w:val="clear" w:color="auto" w:fill="FFFF99"/>
          <w:rtl/>
        </w:rPr>
      </w:pPr>
      <w:r w:rsidRPr="00BA26FD">
        <w:rPr>
          <w:vanish/>
          <w:sz w:val="22"/>
          <w:szCs w:val="22"/>
          <w:shd w:val="clear" w:color="auto" w:fill="FFFF99"/>
          <w:rtl/>
        </w:rPr>
        <w:tab/>
      </w:r>
      <w:r w:rsidRPr="00BA26FD">
        <w:rPr>
          <w:strike/>
          <w:vanish/>
          <w:sz w:val="22"/>
          <w:szCs w:val="22"/>
          <w:shd w:val="clear" w:color="auto" w:fill="FFFF99"/>
          <w:rtl/>
        </w:rPr>
        <w:t>(ב</w:t>
      </w:r>
      <w:r w:rsidRPr="00BA26FD">
        <w:rPr>
          <w:rFonts w:hint="cs"/>
          <w:strike/>
          <w:vanish/>
          <w:sz w:val="22"/>
          <w:szCs w:val="22"/>
          <w:shd w:val="clear" w:color="auto" w:fill="FFFF99"/>
          <w:rtl/>
        </w:rPr>
        <w:t>)</w:t>
      </w:r>
      <w:r w:rsidRPr="00BA26FD">
        <w:rPr>
          <w:strike/>
          <w:vanish/>
          <w:sz w:val="22"/>
          <w:szCs w:val="22"/>
          <w:shd w:val="clear" w:color="auto" w:fill="FFFF99"/>
          <w:rtl/>
        </w:rPr>
        <w:tab/>
        <w:t>ל</w:t>
      </w:r>
      <w:r w:rsidRPr="00BA26FD">
        <w:rPr>
          <w:rFonts w:hint="cs"/>
          <w:strike/>
          <w:vanish/>
          <w:sz w:val="22"/>
          <w:szCs w:val="22"/>
          <w:shd w:val="clear" w:color="auto" w:fill="FFFF99"/>
          <w:rtl/>
        </w:rPr>
        <w:t>א התייצב המצהיר בהתאם להודעה שנמסרה לפי תקנת משנה (א), לא תשמש ההצהרה בשבועה שלו כראיה אלא ברשות בית המשפט.</w:t>
      </w:r>
      <w:bookmarkEnd w:id="119"/>
    </w:p>
    <w:p w:rsidR="00EA03DE" w:rsidRPr="009D153B" w:rsidRDefault="00EA03DE" w:rsidP="004D505C">
      <w:pPr>
        <w:pStyle w:val="P00"/>
        <w:spacing w:before="72"/>
        <w:rPr>
          <w:rStyle w:val="default"/>
          <w:rFonts w:cs="FrankRuehl"/>
          <w:rtl/>
        </w:rPr>
      </w:pPr>
      <w:bookmarkStart w:id="120" w:name="Seif32"/>
      <w:bookmarkEnd w:id="120"/>
      <w:r w:rsidRPr="009D153B">
        <w:rPr>
          <w:lang w:val="he-IL"/>
        </w:rPr>
        <w:pict>
          <v:rect id="_x0000_s2142" style="position:absolute;left:0;text-align:left;margin-left:464.5pt;margin-top:8.05pt;width:75.05pt;height:16pt;z-index:251652096"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sidRPr="009D153B">
        <w:rPr>
          <w:rStyle w:val="big-number"/>
          <w:rFonts w:cs="Miriam"/>
          <w:rtl/>
        </w:rPr>
        <w:t>57.</w:t>
      </w:r>
      <w:r w:rsidRPr="009D153B">
        <w:rPr>
          <w:rStyle w:val="big-number"/>
          <w:rFonts w:cs="Miriam"/>
          <w:rtl/>
        </w:rPr>
        <w:tab/>
      </w:r>
      <w:r w:rsidRPr="009D153B">
        <w:rPr>
          <w:rStyle w:val="default"/>
          <w:rFonts w:cs="FrankRuehl"/>
          <w:rtl/>
        </w:rPr>
        <w:t>הת</w:t>
      </w:r>
      <w:r w:rsidRPr="009D153B">
        <w:rPr>
          <w:rStyle w:val="default"/>
          <w:rFonts w:cs="FrankRuehl" w:hint="cs"/>
          <w:rtl/>
        </w:rPr>
        <w:t xml:space="preserve">מחות לפני פרסום תקנות אלה ברשומות (להלן </w:t>
      </w:r>
      <w:r w:rsidR="004D505C">
        <w:rPr>
          <w:rStyle w:val="default"/>
          <w:rFonts w:cs="FrankRuehl" w:hint="cs"/>
          <w:rtl/>
        </w:rPr>
        <w:t>-</w:t>
      </w:r>
      <w:r w:rsidRPr="009D153B">
        <w:rPr>
          <w:rStyle w:val="default"/>
          <w:rFonts w:cs="FrankRuehl"/>
          <w:rtl/>
        </w:rPr>
        <w:t xml:space="preserve"> </w:t>
      </w:r>
      <w:r w:rsidRPr="009D153B">
        <w:rPr>
          <w:rStyle w:val="default"/>
          <w:rFonts w:cs="FrankRuehl" w:hint="cs"/>
          <w:rtl/>
        </w:rPr>
        <w:t>יום הפרסום), דינה כדין</w:t>
      </w:r>
      <w:r w:rsidRPr="009D153B">
        <w:rPr>
          <w:rStyle w:val="default"/>
          <w:rFonts w:cs="FrankRuehl"/>
          <w:rtl/>
        </w:rPr>
        <w:t xml:space="preserve"> ה</w:t>
      </w:r>
      <w:r w:rsidRPr="009D153B">
        <w:rPr>
          <w:rStyle w:val="default"/>
          <w:rFonts w:cs="FrankRuehl" w:hint="cs"/>
          <w:rtl/>
        </w:rPr>
        <w:t>תמחות לפי תקנות אלה לגבי כל מי שהגיש בקשה להירשם כמתמחה תוך שלושים יום מיום הפרסום.</w:t>
      </w:r>
    </w:p>
    <w:p w:rsidR="00EA03DE" w:rsidRPr="009D153B" w:rsidRDefault="00EA03DE" w:rsidP="004D505C">
      <w:pPr>
        <w:pStyle w:val="P00"/>
        <w:spacing w:before="72"/>
        <w:rPr>
          <w:rStyle w:val="default"/>
          <w:rFonts w:cs="FrankRuehl"/>
          <w:rtl/>
        </w:rPr>
      </w:pPr>
      <w:bookmarkStart w:id="121" w:name="Seif33"/>
      <w:bookmarkEnd w:id="121"/>
      <w:r w:rsidRPr="009D153B">
        <w:rPr>
          <w:lang w:val="he-IL"/>
        </w:rPr>
        <w:pict>
          <v:rect id="_x0000_s2143" style="position:absolute;left:0;text-align:left;margin-left:464.5pt;margin-top:8.05pt;width:75.05pt;height:16pt;z-index:251653120" o:allowincell="f" filled="f" stroked="f" strokecolor="lime" strokeweight=".25pt">
            <v:textbox inset="0,0,0,0">
              <w:txbxContent>
                <w:p w:rsidR="00C532B4" w:rsidRDefault="00C532B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9D153B">
        <w:rPr>
          <w:rStyle w:val="big-number"/>
          <w:rFonts w:cs="Miriam"/>
          <w:rtl/>
        </w:rPr>
        <w:t>58.</w:t>
      </w:r>
      <w:r w:rsidRPr="009D153B">
        <w:rPr>
          <w:rStyle w:val="big-number"/>
          <w:rFonts w:cs="Miriam"/>
          <w:rtl/>
        </w:rPr>
        <w:tab/>
      </w:r>
      <w:r w:rsidRPr="009D153B">
        <w:rPr>
          <w:rStyle w:val="default"/>
          <w:rFonts w:cs="FrankRuehl"/>
          <w:rtl/>
        </w:rPr>
        <w:t>לת</w:t>
      </w:r>
      <w:r w:rsidRPr="009D153B">
        <w:rPr>
          <w:rStyle w:val="default"/>
          <w:rFonts w:cs="FrankRuehl" w:hint="cs"/>
          <w:rtl/>
        </w:rPr>
        <w:t>קנות אלה ייקרא "תקנות רואי חשבון, תשט"ז</w:t>
      </w:r>
      <w:r w:rsidR="004D505C">
        <w:rPr>
          <w:rStyle w:val="default"/>
          <w:rFonts w:cs="FrankRuehl" w:hint="cs"/>
          <w:rtl/>
        </w:rPr>
        <w:t>-</w:t>
      </w:r>
      <w:r w:rsidRPr="009D153B">
        <w:rPr>
          <w:rStyle w:val="default"/>
          <w:rFonts w:cs="FrankRuehl"/>
          <w:rtl/>
        </w:rPr>
        <w:t>1955".</w:t>
      </w:r>
    </w:p>
    <w:p w:rsidR="00EA03DE" w:rsidRPr="009C68B8" w:rsidRDefault="00EA03DE" w:rsidP="009C68B8">
      <w:pPr>
        <w:pStyle w:val="P00"/>
        <w:spacing w:before="72"/>
        <w:rPr>
          <w:rStyle w:val="default"/>
          <w:rFonts w:cs="FrankRuehl"/>
          <w:rtl/>
        </w:rPr>
      </w:pPr>
    </w:p>
    <w:p w:rsidR="00EA03DE" w:rsidRPr="0075150C" w:rsidRDefault="00EA03DE">
      <w:pPr>
        <w:pStyle w:val="medium2-header"/>
        <w:keepLines w:val="0"/>
        <w:spacing w:before="72"/>
        <w:ind w:left="0" w:right="1134"/>
        <w:rPr>
          <w:noProof/>
          <w:rtl/>
        </w:rPr>
      </w:pPr>
      <w:bookmarkStart w:id="122" w:name="med7"/>
      <w:bookmarkEnd w:id="122"/>
      <w:r w:rsidRPr="0075150C">
        <w:rPr>
          <w:noProof/>
          <w:lang w:val="he-IL"/>
        </w:rPr>
        <w:pict>
          <v:rect id="_x0000_s2144" style="position:absolute;left:0;text-align:left;margin-left:464.5pt;margin-top:8.05pt;width:75.05pt;height:16.9pt;z-index:251654144" o:allowincell="f" filled="f" stroked="f" strokecolor="lime" strokeweight=".25pt">
            <v:textbox inset="0,0,0,0">
              <w:txbxContent>
                <w:p w:rsidR="00C532B4" w:rsidRPr="009C68B8" w:rsidRDefault="00C532B4" w:rsidP="009C68B8">
                  <w:pPr>
                    <w:spacing w:line="160" w:lineRule="exact"/>
                    <w:jc w:val="left"/>
                    <w:rPr>
                      <w:rFonts w:cs="Miriam"/>
                      <w:noProof/>
                      <w:sz w:val="18"/>
                      <w:szCs w:val="18"/>
                      <w:rtl/>
                    </w:rPr>
                  </w:pPr>
                  <w:r w:rsidRPr="009C68B8">
                    <w:rPr>
                      <w:rFonts w:cs="Miriam"/>
                      <w:sz w:val="18"/>
                      <w:szCs w:val="18"/>
                      <w:rtl/>
                    </w:rPr>
                    <w:t>תק</w:t>
                  </w:r>
                  <w:r w:rsidRPr="009C68B8">
                    <w:rPr>
                      <w:rFonts w:cs="Miriam" w:hint="cs"/>
                      <w:sz w:val="18"/>
                      <w:szCs w:val="18"/>
                      <w:rtl/>
                    </w:rPr>
                    <w:t xml:space="preserve">' </w:t>
                  </w:r>
                  <w:r w:rsidR="0075150C">
                    <w:rPr>
                      <w:rFonts w:cs="Miriam" w:hint="cs"/>
                      <w:sz w:val="18"/>
                      <w:szCs w:val="18"/>
                      <w:rtl/>
                    </w:rPr>
                    <w:t xml:space="preserve">(מס' 2) </w:t>
                  </w:r>
                  <w:r w:rsidR="0075150C">
                    <w:rPr>
                      <w:rFonts w:cs="Miriam"/>
                      <w:sz w:val="18"/>
                      <w:szCs w:val="18"/>
                      <w:rtl/>
                    </w:rPr>
                    <w:br/>
                  </w:r>
                  <w:r w:rsidR="0075150C">
                    <w:rPr>
                      <w:rFonts w:cs="Miriam" w:hint="cs"/>
                      <w:sz w:val="18"/>
                      <w:szCs w:val="18"/>
                      <w:rtl/>
                    </w:rPr>
                    <w:t>תשע"ט-2019</w:t>
                  </w:r>
                </w:p>
              </w:txbxContent>
            </v:textbox>
            <w10:anchorlock/>
          </v:rect>
        </w:pict>
      </w:r>
      <w:r w:rsidRPr="0075150C">
        <w:rPr>
          <w:noProof/>
          <w:rtl/>
        </w:rPr>
        <w:t>תו</w:t>
      </w:r>
      <w:r w:rsidRPr="0075150C">
        <w:rPr>
          <w:rFonts w:hint="cs"/>
          <w:noProof/>
          <w:rtl/>
        </w:rPr>
        <w:t>ספת ראשונה</w:t>
      </w:r>
    </w:p>
    <w:p w:rsidR="00EA03DE" w:rsidRPr="004D505C" w:rsidRDefault="00EA03DE">
      <w:pPr>
        <w:pStyle w:val="medium-header"/>
        <w:keepNext w:val="0"/>
        <w:keepLines w:val="0"/>
        <w:ind w:left="0" w:right="1134"/>
        <w:rPr>
          <w:sz w:val="24"/>
          <w:szCs w:val="24"/>
          <w:rtl/>
        </w:rPr>
      </w:pPr>
      <w:r w:rsidRPr="004D505C">
        <w:rPr>
          <w:sz w:val="24"/>
          <w:szCs w:val="24"/>
          <w:rtl/>
        </w:rPr>
        <w:t>(</w:t>
      </w:r>
      <w:r w:rsidR="0075150C">
        <w:rPr>
          <w:rFonts w:hint="cs"/>
          <w:sz w:val="24"/>
          <w:szCs w:val="24"/>
          <w:rtl/>
        </w:rPr>
        <w:t>בוטלה</w:t>
      </w:r>
      <w:r w:rsidRPr="004D505C">
        <w:rPr>
          <w:rFonts w:hint="cs"/>
          <w:sz w:val="24"/>
          <w:szCs w:val="24"/>
          <w:rtl/>
        </w:rPr>
        <w:t>)</w:t>
      </w:r>
    </w:p>
    <w:p w:rsidR="009C68B8" w:rsidRPr="00D4073D" w:rsidRDefault="009C68B8" w:rsidP="00D4073D">
      <w:pPr>
        <w:pStyle w:val="P00"/>
        <w:spacing w:before="72"/>
        <w:rPr>
          <w:rtl/>
        </w:rPr>
      </w:pPr>
    </w:p>
    <w:p w:rsidR="009C68B8" w:rsidRPr="0075150C" w:rsidRDefault="00EA03DE">
      <w:pPr>
        <w:pStyle w:val="medium2-header"/>
        <w:keepLines w:val="0"/>
        <w:spacing w:before="72"/>
        <w:ind w:left="0" w:right="1134"/>
        <w:rPr>
          <w:rFonts w:hint="cs"/>
          <w:noProof/>
          <w:rtl/>
        </w:rPr>
      </w:pPr>
      <w:bookmarkStart w:id="123" w:name="med8"/>
      <w:bookmarkEnd w:id="123"/>
      <w:r w:rsidRPr="0075150C">
        <w:rPr>
          <w:noProof/>
        </w:rPr>
        <w:pict>
          <v:rect id="_x0000_s2149" style="position:absolute;left:0;text-align:left;margin-left:464.5pt;margin-top:8.05pt;width:75.05pt;height:22.6pt;z-index:251655168" o:allowincell="f" filled="f" stroked="f" strokecolor="lime" strokeweight=".25pt">
            <v:textbox inset="0,0,0,0">
              <w:txbxContent>
                <w:p w:rsidR="00C532B4" w:rsidRPr="009C68B8" w:rsidRDefault="00C532B4">
                  <w:pPr>
                    <w:spacing w:line="160" w:lineRule="exact"/>
                    <w:jc w:val="left"/>
                    <w:rPr>
                      <w:rFonts w:cs="Miriam"/>
                      <w:sz w:val="18"/>
                      <w:szCs w:val="18"/>
                      <w:rtl/>
                    </w:rPr>
                  </w:pPr>
                  <w:r w:rsidRPr="009C68B8">
                    <w:rPr>
                      <w:rFonts w:cs="Miriam"/>
                      <w:sz w:val="18"/>
                      <w:szCs w:val="18"/>
                      <w:rtl/>
                    </w:rPr>
                    <w:t>תק</w:t>
                  </w:r>
                  <w:r>
                    <w:rPr>
                      <w:rFonts w:cs="Miriam" w:hint="cs"/>
                      <w:sz w:val="18"/>
                      <w:szCs w:val="18"/>
                      <w:rtl/>
                    </w:rPr>
                    <w:t>' (מס' 2)</w:t>
                  </w:r>
                  <w:r w:rsidRPr="009C68B8">
                    <w:rPr>
                      <w:rFonts w:cs="Miriam" w:hint="cs"/>
                      <w:sz w:val="18"/>
                      <w:szCs w:val="18"/>
                      <w:rtl/>
                    </w:rPr>
                    <w:t xml:space="preserve"> </w:t>
                  </w:r>
                </w:p>
                <w:p w:rsidR="00C532B4" w:rsidRDefault="00C532B4">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נ"ב-</w:t>
                  </w:r>
                  <w:r>
                    <w:rPr>
                      <w:rFonts w:cs="Miriam"/>
                      <w:sz w:val="18"/>
                      <w:szCs w:val="18"/>
                      <w:rtl/>
                    </w:rPr>
                    <w:t>1992</w:t>
                  </w:r>
                </w:p>
              </w:txbxContent>
            </v:textbox>
            <w10:anchorlock/>
          </v:rect>
        </w:pict>
      </w:r>
      <w:r w:rsidRPr="0075150C">
        <w:rPr>
          <w:noProof/>
          <w:rtl/>
        </w:rPr>
        <w:t>תו</w:t>
      </w:r>
      <w:r w:rsidRPr="0075150C">
        <w:rPr>
          <w:rFonts w:hint="cs"/>
          <w:noProof/>
          <w:rtl/>
        </w:rPr>
        <w:t>ספת שניה</w:t>
      </w:r>
    </w:p>
    <w:p w:rsidR="00EA03DE" w:rsidRPr="009C68B8" w:rsidRDefault="00EA03DE" w:rsidP="009C68B8">
      <w:pPr>
        <w:pStyle w:val="medium-header"/>
        <w:keepNext w:val="0"/>
        <w:keepLines w:val="0"/>
        <w:ind w:left="0" w:right="1134"/>
        <w:rPr>
          <w:rFonts w:hint="cs"/>
          <w:sz w:val="24"/>
          <w:szCs w:val="24"/>
          <w:rtl/>
        </w:rPr>
      </w:pPr>
      <w:r w:rsidRPr="009C68B8">
        <w:rPr>
          <w:rFonts w:hint="cs"/>
          <w:sz w:val="24"/>
          <w:szCs w:val="24"/>
          <w:rtl/>
        </w:rPr>
        <w:t>(בוטלה)</w:t>
      </w:r>
    </w:p>
    <w:p w:rsidR="00EA03DE" w:rsidRPr="009D153B" w:rsidRDefault="00EA03DE" w:rsidP="00D4073D">
      <w:pPr>
        <w:pStyle w:val="P00"/>
        <w:spacing w:before="72"/>
        <w:rPr>
          <w:rtl/>
        </w:rPr>
      </w:pPr>
    </w:p>
    <w:p w:rsidR="00EA03DE" w:rsidRPr="0075150C" w:rsidRDefault="00EA03DE" w:rsidP="0075150C">
      <w:pPr>
        <w:pStyle w:val="medium2-header"/>
        <w:keepLines w:val="0"/>
        <w:spacing w:before="72"/>
        <w:ind w:left="0" w:right="1134"/>
        <w:rPr>
          <w:noProof/>
          <w:rtl/>
        </w:rPr>
      </w:pPr>
      <w:bookmarkStart w:id="124" w:name="med9"/>
      <w:bookmarkEnd w:id="124"/>
      <w:r w:rsidRPr="0075150C">
        <w:rPr>
          <w:noProof/>
        </w:rPr>
        <w:pict>
          <v:rect id="_x0000_s2150" style="position:absolute;left:0;text-align:left;margin-left:464.5pt;margin-top:8.05pt;width:75.05pt;height:26.9pt;z-index:251656192" o:allowincell="f" filled="f" stroked="f" strokecolor="lime" strokeweight=".25pt">
            <v:textbox style="mso-next-textbox:#_x0000_s2150" inset="0,0,0,0">
              <w:txbxContent>
                <w:p w:rsidR="00C532B4" w:rsidRDefault="00C532B4" w:rsidP="009C68B8">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C532B4" w:rsidRDefault="00C532B4">
                  <w:pPr>
                    <w:spacing w:line="160" w:lineRule="exact"/>
                    <w:jc w:val="left"/>
                    <w:rPr>
                      <w:rFonts w:cs="Miriam"/>
                      <w:sz w:val="18"/>
                      <w:szCs w:val="18"/>
                      <w:rtl/>
                    </w:rPr>
                  </w:pPr>
                  <w:r>
                    <w:rPr>
                      <w:rFonts w:cs="Miriam" w:hint="cs"/>
                      <w:sz w:val="18"/>
                      <w:szCs w:val="18"/>
                      <w:rtl/>
                    </w:rPr>
                    <w:t>ת</w:t>
                  </w:r>
                  <w:r>
                    <w:rPr>
                      <w:rFonts w:cs="Miriam"/>
                      <w:sz w:val="18"/>
                      <w:szCs w:val="18"/>
                      <w:rtl/>
                    </w:rPr>
                    <w:t>ש</w:t>
                  </w:r>
                  <w:r>
                    <w:rPr>
                      <w:rFonts w:cs="Miriam" w:hint="cs"/>
                      <w:sz w:val="18"/>
                      <w:szCs w:val="18"/>
                      <w:rtl/>
                    </w:rPr>
                    <w:t>נ"ח-</w:t>
                  </w:r>
                  <w:r>
                    <w:rPr>
                      <w:rFonts w:cs="Miriam"/>
                      <w:sz w:val="18"/>
                      <w:szCs w:val="18"/>
                      <w:rtl/>
                    </w:rPr>
                    <w:t>1998</w:t>
                  </w:r>
                </w:p>
                <w:p w:rsidR="002173D9" w:rsidRDefault="002173D9">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75150C">
        <w:rPr>
          <w:noProof/>
          <w:rtl/>
        </w:rPr>
        <w:t>תו</w:t>
      </w:r>
      <w:r w:rsidRPr="0075150C">
        <w:rPr>
          <w:rFonts w:hint="cs"/>
          <w:noProof/>
          <w:rtl/>
        </w:rPr>
        <w:t>ספת שלישית</w:t>
      </w:r>
    </w:p>
    <w:p w:rsidR="00EA03DE" w:rsidRDefault="00EA03DE">
      <w:pPr>
        <w:pStyle w:val="medium-header"/>
        <w:keepNext w:val="0"/>
        <w:keepLines w:val="0"/>
        <w:ind w:left="0" w:right="1134"/>
        <w:rPr>
          <w:rFonts w:hint="cs"/>
          <w:sz w:val="24"/>
          <w:szCs w:val="24"/>
          <w:rtl/>
        </w:rPr>
      </w:pPr>
      <w:r w:rsidRPr="000F7D76">
        <w:rPr>
          <w:sz w:val="24"/>
          <w:szCs w:val="24"/>
          <w:rtl/>
        </w:rPr>
        <w:t>(ת</w:t>
      </w:r>
      <w:r w:rsidRPr="000F7D76">
        <w:rPr>
          <w:rFonts w:hint="cs"/>
          <w:sz w:val="24"/>
          <w:szCs w:val="24"/>
          <w:rtl/>
        </w:rPr>
        <w:t>קנה 7)</w:t>
      </w:r>
    </w:p>
    <w:p w:rsidR="002441B1" w:rsidRPr="006412E4" w:rsidRDefault="002441B1" w:rsidP="002441B1">
      <w:pPr>
        <w:pStyle w:val="P00"/>
        <w:spacing w:before="0"/>
        <w:rPr>
          <w:rFonts w:hint="cs"/>
          <w:b/>
          <w:bCs/>
          <w:vanish/>
          <w:szCs w:val="20"/>
          <w:shd w:val="clear" w:color="auto" w:fill="FFFF99"/>
          <w:rtl/>
        </w:rPr>
      </w:pPr>
      <w:bookmarkStart w:id="125" w:name="Rov148"/>
      <w:r w:rsidRPr="006412E4">
        <w:rPr>
          <w:rFonts w:hint="cs"/>
          <w:vanish/>
          <w:color w:val="FF0000"/>
          <w:szCs w:val="20"/>
          <w:shd w:val="clear" w:color="auto" w:fill="FFFF99"/>
          <w:rtl/>
        </w:rPr>
        <w:t>מיום 26.9.1998</w:t>
      </w:r>
    </w:p>
    <w:p w:rsidR="002441B1" w:rsidRPr="006412E4" w:rsidRDefault="002441B1" w:rsidP="002441B1">
      <w:pPr>
        <w:pStyle w:val="P00"/>
        <w:spacing w:before="0"/>
        <w:rPr>
          <w:rFonts w:hint="cs"/>
          <w:b/>
          <w:bCs/>
          <w:vanish/>
          <w:szCs w:val="20"/>
          <w:shd w:val="clear" w:color="auto" w:fill="FFFF99"/>
          <w:rtl/>
        </w:rPr>
      </w:pPr>
      <w:r w:rsidRPr="006412E4">
        <w:rPr>
          <w:rFonts w:hint="cs"/>
          <w:b/>
          <w:bCs/>
          <w:vanish/>
          <w:szCs w:val="20"/>
          <w:shd w:val="clear" w:color="auto" w:fill="FFFF99"/>
          <w:rtl/>
        </w:rPr>
        <w:t>תק' (מס' 2) תשנ"ח-1998</w:t>
      </w:r>
    </w:p>
    <w:p w:rsidR="002441B1" w:rsidRPr="006412E4" w:rsidRDefault="002441B1" w:rsidP="002441B1">
      <w:pPr>
        <w:pStyle w:val="P00"/>
        <w:tabs>
          <w:tab w:val="clear" w:pos="6259"/>
        </w:tabs>
        <w:spacing w:before="0"/>
        <w:rPr>
          <w:rFonts w:hint="cs"/>
          <w:vanish/>
          <w:szCs w:val="20"/>
          <w:shd w:val="clear" w:color="auto" w:fill="FFFF99"/>
          <w:rtl/>
        </w:rPr>
      </w:pPr>
      <w:hyperlink r:id="rId175" w:history="1">
        <w:r w:rsidRPr="006412E4">
          <w:rPr>
            <w:rStyle w:val="Hyperlink"/>
            <w:rFonts w:hint="cs"/>
            <w:vanish/>
            <w:szCs w:val="20"/>
            <w:shd w:val="clear" w:color="auto" w:fill="FFFF99"/>
            <w:rtl/>
          </w:rPr>
          <w:t>ק"ת תשנ"ח מס' 5921</w:t>
        </w:r>
      </w:hyperlink>
      <w:r w:rsidRPr="006412E4">
        <w:rPr>
          <w:rFonts w:hint="cs"/>
          <w:vanish/>
          <w:szCs w:val="20"/>
          <w:shd w:val="clear" w:color="auto" w:fill="FFFF99"/>
          <w:rtl/>
        </w:rPr>
        <w:t xml:space="preserve"> מיום 27.8.1998 עמ' 1192</w:t>
      </w:r>
    </w:p>
    <w:p w:rsidR="002173D9" w:rsidRPr="006412E4" w:rsidRDefault="002441B1" w:rsidP="002441B1">
      <w:pPr>
        <w:pStyle w:val="P00"/>
        <w:tabs>
          <w:tab w:val="clear" w:pos="6259"/>
        </w:tabs>
        <w:spacing w:before="0"/>
        <w:rPr>
          <w:vanish/>
          <w:szCs w:val="20"/>
          <w:shd w:val="clear" w:color="auto" w:fill="FFFF99"/>
          <w:rtl/>
        </w:rPr>
      </w:pPr>
      <w:r w:rsidRPr="006412E4">
        <w:rPr>
          <w:rFonts w:hint="cs"/>
          <w:b/>
          <w:bCs/>
          <w:vanish/>
          <w:szCs w:val="20"/>
          <w:shd w:val="clear" w:color="auto" w:fill="FFFF99"/>
          <w:rtl/>
        </w:rPr>
        <w:t>החלפת התוספת השלישי</w:t>
      </w:r>
      <w:r w:rsidR="002173D9" w:rsidRPr="006412E4">
        <w:rPr>
          <w:rFonts w:hint="cs"/>
          <w:b/>
          <w:bCs/>
          <w:vanish/>
          <w:szCs w:val="20"/>
          <w:shd w:val="clear" w:color="auto" w:fill="FFFF99"/>
          <w:rtl/>
        </w:rPr>
        <w:t>ת</w:t>
      </w:r>
    </w:p>
    <w:p w:rsidR="002173D9" w:rsidRPr="006412E4" w:rsidRDefault="002173D9" w:rsidP="002441B1">
      <w:pPr>
        <w:pStyle w:val="P00"/>
        <w:tabs>
          <w:tab w:val="clear" w:pos="6259"/>
        </w:tabs>
        <w:spacing w:before="0"/>
        <w:rPr>
          <w:vanish/>
          <w:szCs w:val="20"/>
          <w:shd w:val="clear" w:color="auto" w:fill="FFFF99"/>
          <w:rtl/>
        </w:rPr>
      </w:pPr>
    </w:p>
    <w:p w:rsidR="002173D9" w:rsidRPr="006412E4" w:rsidRDefault="002173D9" w:rsidP="002173D9">
      <w:pPr>
        <w:pStyle w:val="P00"/>
        <w:spacing w:before="0"/>
        <w:rPr>
          <w:rStyle w:val="default"/>
          <w:rFonts w:ascii="FrankRuehl" w:hAnsi="FrankRuehl" w:cs="FrankRuehl"/>
          <w:vanish/>
          <w:color w:val="FF0000"/>
          <w:sz w:val="20"/>
          <w:szCs w:val="20"/>
          <w:shd w:val="clear" w:color="auto" w:fill="FFFF99"/>
          <w:rtl/>
        </w:rPr>
      </w:pPr>
      <w:r w:rsidRPr="006412E4">
        <w:rPr>
          <w:rStyle w:val="default"/>
          <w:rFonts w:ascii="FrankRuehl" w:hAnsi="FrankRuehl" w:cs="FrankRuehl" w:hint="cs"/>
          <w:vanish/>
          <w:color w:val="FF0000"/>
          <w:sz w:val="20"/>
          <w:szCs w:val="20"/>
          <w:shd w:val="clear" w:color="auto" w:fill="FFFF99"/>
          <w:rtl/>
        </w:rPr>
        <w:t>מיום 23.4.2023</w:t>
      </w:r>
    </w:p>
    <w:p w:rsidR="002173D9" w:rsidRPr="006412E4" w:rsidRDefault="002173D9" w:rsidP="002173D9">
      <w:pPr>
        <w:pStyle w:val="P00"/>
        <w:spacing w:before="0"/>
        <w:rPr>
          <w:rStyle w:val="default"/>
          <w:rFonts w:ascii="FrankRuehl" w:hAnsi="FrankRuehl" w:cs="FrankRuehl"/>
          <w:vanish/>
          <w:sz w:val="20"/>
          <w:szCs w:val="20"/>
          <w:shd w:val="clear" w:color="auto" w:fill="FFFF99"/>
          <w:rtl/>
        </w:rPr>
      </w:pPr>
      <w:r w:rsidRPr="006412E4">
        <w:rPr>
          <w:rStyle w:val="default"/>
          <w:rFonts w:ascii="FrankRuehl" w:hAnsi="FrankRuehl" w:cs="FrankRuehl"/>
          <w:b/>
          <w:bCs/>
          <w:vanish/>
          <w:sz w:val="20"/>
          <w:szCs w:val="20"/>
          <w:shd w:val="clear" w:color="auto" w:fill="FFFF99"/>
          <w:rtl/>
        </w:rPr>
        <w:t>תק' תשפ"ג-2023</w:t>
      </w:r>
    </w:p>
    <w:p w:rsidR="002173D9" w:rsidRPr="006412E4" w:rsidRDefault="002173D9" w:rsidP="002173D9">
      <w:pPr>
        <w:pStyle w:val="P00"/>
        <w:spacing w:before="0"/>
        <w:rPr>
          <w:rStyle w:val="default"/>
          <w:rFonts w:ascii="FrankRuehl" w:hAnsi="FrankRuehl" w:cs="FrankRuehl"/>
          <w:vanish/>
          <w:sz w:val="20"/>
          <w:szCs w:val="20"/>
          <w:shd w:val="clear" w:color="auto" w:fill="FFFF99"/>
          <w:rtl/>
        </w:rPr>
      </w:pPr>
      <w:hyperlink r:id="rId176" w:history="1">
        <w:r w:rsidRPr="006412E4">
          <w:rPr>
            <w:rStyle w:val="Hyperlink"/>
            <w:rFonts w:ascii="FrankRuehl" w:hAnsi="FrankRuehl"/>
            <w:vanish/>
            <w:szCs w:val="20"/>
            <w:shd w:val="clear" w:color="auto" w:fill="FFFF99"/>
            <w:rtl/>
          </w:rPr>
          <w:t>ק"ת תשפ"ג מס' 10625</w:t>
        </w:r>
      </w:hyperlink>
      <w:r w:rsidRPr="006412E4">
        <w:rPr>
          <w:rStyle w:val="default"/>
          <w:rFonts w:ascii="FrankRuehl" w:hAnsi="FrankRuehl" w:cs="FrankRuehl"/>
          <w:vanish/>
          <w:sz w:val="20"/>
          <w:szCs w:val="20"/>
          <w:shd w:val="clear" w:color="auto" w:fill="FFFF99"/>
          <w:rtl/>
        </w:rPr>
        <w:t xml:space="preserve"> מיום 23.4.2023 עמ' 127</w:t>
      </w:r>
      <w:r w:rsidRPr="006412E4">
        <w:rPr>
          <w:rStyle w:val="default"/>
          <w:rFonts w:ascii="FrankRuehl" w:hAnsi="FrankRuehl" w:cs="FrankRuehl" w:hint="cs"/>
          <w:vanish/>
          <w:sz w:val="20"/>
          <w:szCs w:val="20"/>
          <w:shd w:val="clear" w:color="auto" w:fill="FFFF99"/>
          <w:rtl/>
        </w:rPr>
        <w:t>7</w:t>
      </w:r>
    </w:p>
    <w:p w:rsidR="002441B1" w:rsidRPr="002441B1" w:rsidRDefault="002173D9" w:rsidP="002173D9">
      <w:pPr>
        <w:pStyle w:val="P00"/>
        <w:spacing w:before="0"/>
        <w:rPr>
          <w:rFonts w:hint="cs"/>
          <w:b/>
          <w:bCs/>
          <w:sz w:val="2"/>
          <w:szCs w:val="2"/>
          <w:shd w:val="clear" w:color="auto" w:fill="FFFF99"/>
          <w:rtl/>
        </w:rPr>
      </w:pPr>
      <w:r w:rsidRPr="006412E4">
        <w:rPr>
          <w:rStyle w:val="default"/>
          <w:rFonts w:ascii="FrankRuehl" w:hAnsi="FrankRuehl" w:cs="FrankRuehl" w:hint="cs"/>
          <w:b/>
          <w:bCs/>
          <w:vanish/>
          <w:sz w:val="20"/>
          <w:szCs w:val="20"/>
          <w:shd w:val="clear" w:color="auto" w:fill="FFFF99"/>
          <w:rtl/>
        </w:rPr>
        <w:t>החלפת התוספת השלישית</w:t>
      </w:r>
      <w:bookmarkEnd w:id="125"/>
    </w:p>
    <w:p w:rsidR="00EA03DE" w:rsidRPr="009D153B" w:rsidRDefault="00EA03DE" w:rsidP="000F7D76">
      <w:pPr>
        <w:pStyle w:val="medium2-header"/>
        <w:keepLines w:val="0"/>
        <w:spacing w:before="72"/>
        <w:ind w:left="0" w:right="1134"/>
        <w:rPr>
          <w:noProof/>
          <w:rtl/>
        </w:rPr>
      </w:pPr>
      <w:bookmarkStart w:id="126" w:name="med10"/>
      <w:bookmarkEnd w:id="126"/>
      <w:r w:rsidRPr="009D153B">
        <w:rPr>
          <w:noProof/>
          <w:rtl/>
        </w:rPr>
        <w:t>בח</w:t>
      </w:r>
      <w:r w:rsidRPr="009D153B">
        <w:rPr>
          <w:rFonts w:hint="cs"/>
          <w:noProof/>
          <w:rtl/>
        </w:rPr>
        <w:t xml:space="preserve">ינת ביניים </w:t>
      </w:r>
      <w:r w:rsidR="000F7D76">
        <w:rPr>
          <w:noProof/>
          <w:rtl/>
        </w:rPr>
        <w:t>–</w:t>
      </w:r>
      <w:r w:rsidRPr="009D153B">
        <w:rPr>
          <w:noProof/>
          <w:rtl/>
        </w:rPr>
        <w:t xml:space="preserve"> </w:t>
      </w:r>
      <w:r w:rsidRPr="009D153B">
        <w:rPr>
          <w:rFonts w:hint="cs"/>
          <w:noProof/>
          <w:rtl/>
        </w:rPr>
        <w:t>חלק א'</w:t>
      </w:r>
    </w:p>
    <w:p w:rsidR="00EA03DE" w:rsidRPr="000F7D76" w:rsidRDefault="00EA03DE" w:rsidP="000F7D76">
      <w:pPr>
        <w:pStyle w:val="medium-header"/>
        <w:keepNext w:val="0"/>
        <w:keepLines w:val="0"/>
        <w:ind w:left="0" w:right="1134"/>
        <w:rPr>
          <w:b/>
          <w:bCs/>
          <w:sz w:val="22"/>
          <w:szCs w:val="22"/>
          <w:rtl/>
        </w:rPr>
      </w:pPr>
      <w:r w:rsidRPr="000F7D76">
        <w:rPr>
          <w:b/>
          <w:bCs/>
          <w:sz w:val="22"/>
          <w:szCs w:val="22"/>
          <w:rtl/>
        </w:rPr>
        <w:t>נו</w:t>
      </w:r>
      <w:r w:rsidRPr="000F7D76">
        <w:rPr>
          <w:rFonts w:hint="cs"/>
          <w:b/>
          <w:bCs/>
          <w:sz w:val="22"/>
          <w:szCs w:val="22"/>
          <w:rtl/>
        </w:rPr>
        <w:t xml:space="preserve">שא ראשון </w:t>
      </w:r>
      <w:r w:rsidR="000F7D76" w:rsidRPr="000F7D76">
        <w:rPr>
          <w:rFonts w:hint="cs"/>
          <w:b/>
          <w:bCs/>
          <w:sz w:val="22"/>
          <w:szCs w:val="22"/>
          <w:rtl/>
        </w:rPr>
        <w:t>-</w:t>
      </w:r>
      <w:r w:rsidRPr="000F7D76">
        <w:rPr>
          <w:b/>
          <w:bCs/>
          <w:sz w:val="22"/>
          <w:szCs w:val="22"/>
          <w:rtl/>
        </w:rPr>
        <w:t xml:space="preserve"> </w:t>
      </w:r>
      <w:r w:rsidRPr="000F7D76">
        <w:rPr>
          <w:rFonts w:hint="cs"/>
          <w:b/>
          <w:bCs/>
          <w:sz w:val="22"/>
          <w:szCs w:val="22"/>
          <w:rtl/>
        </w:rPr>
        <w:t xml:space="preserve">מבוא לחשבונאות </w:t>
      </w:r>
      <w:r w:rsidR="000F7D76" w:rsidRPr="000F7D76">
        <w:rPr>
          <w:rFonts w:hint="cs"/>
          <w:b/>
          <w:bCs/>
          <w:sz w:val="22"/>
          <w:szCs w:val="22"/>
          <w:rtl/>
        </w:rPr>
        <w:t>-</w:t>
      </w:r>
      <w:r w:rsidRPr="000F7D76">
        <w:rPr>
          <w:b/>
          <w:bCs/>
          <w:sz w:val="22"/>
          <w:szCs w:val="22"/>
          <w:rtl/>
        </w:rPr>
        <w:t xml:space="preserve"> </w:t>
      </w:r>
      <w:r w:rsidRPr="000F7D76">
        <w:rPr>
          <w:rFonts w:hint="cs"/>
          <w:b/>
          <w:bCs/>
          <w:sz w:val="22"/>
          <w:szCs w:val="22"/>
          <w:rtl/>
        </w:rPr>
        <w:t>ארבע שעות</w:t>
      </w:r>
    </w:p>
    <w:p w:rsidR="00EA03DE" w:rsidRPr="009D153B" w:rsidRDefault="00EA03DE">
      <w:pPr>
        <w:pStyle w:val="P00"/>
        <w:spacing w:before="72"/>
        <w:rPr>
          <w:sz w:val="26"/>
          <w:rtl/>
        </w:rPr>
      </w:pPr>
      <w:r w:rsidRPr="009D153B">
        <w:rPr>
          <w:sz w:val="26"/>
          <w:rtl/>
        </w:rPr>
        <w:t>הנ</w:t>
      </w:r>
      <w:r w:rsidRPr="009D153B">
        <w:rPr>
          <w:rFonts w:hint="cs"/>
          <w:sz w:val="26"/>
          <w:rtl/>
        </w:rPr>
        <w:t xml:space="preserve">ושאים </w:t>
      </w:r>
      <w:r w:rsidRPr="009D153B">
        <w:rPr>
          <w:sz w:val="26"/>
          <w:rtl/>
        </w:rPr>
        <w:t>הנ</w:t>
      </w:r>
      <w:r w:rsidRPr="009D153B">
        <w:rPr>
          <w:rFonts w:hint="cs"/>
          <w:sz w:val="26"/>
          <w:rtl/>
        </w:rPr>
        <w:t>כללים בבחינה:</w:t>
      </w:r>
    </w:p>
    <w:p w:rsidR="00EA03DE" w:rsidRPr="009D153B" w:rsidRDefault="00EA03DE">
      <w:pPr>
        <w:pStyle w:val="P01"/>
        <w:spacing w:before="72"/>
        <w:rPr>
          <w:sz w:val="26"/>
          <w:rtl/>
        </w:rPr>
      </w:pPr>
      <w:r w:rsidRPr="009D153B">
        <w:rPr>
          <w:sz w:val="26"/>
          <w:rtl/>
        </w:rPr>
        <w:t>1.</w:t>
      </w:r>
      <w:r w:rsidRPr="009D153B">
        <w:rPr>
          <w:sz w:val="26"/>
          <w:rtl/>
        </w:rPr>
        <w:tab/>
        <w:t>ה</w:t>
      </w:r>
      <w:r w:rsidRPr="009D153B">
        <w:rPr>
          <w:rFonts w:hint="cs"/>
          <w:sz w:val="26"/>
          <w:rtl/>
        </w:rPr>
        <w:t>נהלת חשבונות</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תהליך החשבונאי</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ח</w:t>
      </w:r>
      <w:r w:rsidRPr="009D153B">
        <w:rPr>
          <w:rFonts w:hint="cs"/>
          <w:sz w:val="26"/>
          <w:rtl/>
        </w:rPr>
        <w:t>שבונות ומבנה מערך החשבונות</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נ</w:t>
      </w:r>
      <w:r w:rsidRPr="009D153B">
        <w:rPr>
          <w:rFonts w:hint="cs"/>
          <w:sz w:val="26"/>
          <w:rtl/>
        </w:rPr>
        <w:t>והלי רישום</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פ</w:t>
      </w:r>
      <w:r w:rsidRPr="009D153B">
        <w:rPr>
          <w:rFonts w:hint="cs"/>
          <w:sz w:val="26"/>
          <w:rtl/>
        </w:rPr>
        <w:t>קודות יומן</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ר</w:t>
      </w:r>
      <w:r w:rsidRPr="009D153B">
        <w:rPr>
          <w:rFonts w:hint="cs"/>
          <w:sz w:val="26"/>
          <w:rtl/>
        </w:rPr>
        <w:t>ישום ביומן, בספר ראשי ובספרי עזר</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מ</w:t>
      </w:r>
      <w:r w:rsidRPr="009D153B">
        <w:rPr>
          <w:rFonts w:hint="cs"/>
          <w:sz w:val="26"/>
          <w:rtl/>
        </w:rPr>
        <w:t>אזן בוחן (תנועה ויתרות)</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ר</w:t>
      </w:r>
      <w:r w:rsidRPr="009D153B">
        <w:rPr>
          <w:rFonts w:hint="cs"/>
          <w:sz w:val="26"/>
          <w:rtl/>
        </w:rPr>
        <w:t>ישומי התאמה</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ר</w:t>
      </w:r>
      <w:r w:rsidRPr="009D153B">
        <w:rPr>
          <w:rFonts w:hint="cs"/>
          <w:sz w:val="26"/>
          <w:rtl/>
        </w:rPr>
        <w:t>ישומי צבירה והפרשות</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ר</w:t>
      </w:r>
      <w:r w:rsidRPr="009D153B">
        <w:rPr>
          <w:rFonts w:hint="cs"/>
          <w:sz w:val="26"/>
          <w:rtl/>
        </w:rPr>
        <w:t>ישומי סגירה ופתיחה של חשב</w:t>
      </w:r>
      <w:r w:rsidRPr="009D153B">
        <w:rPr>
          <w:sz w:val="26"/>
          <w:rtl/>
        </w:rPr>
        <w:t>ונ</w:t>
      </w:r>
      <w:r w:rsidRPr="009D153B">
        <w:rPr>
          <w:rFonts w:hint="cs"/>
          <w:sz w:val="26"/>
          <w:rtl/>
        </w:rPr>
        <w:t>ות</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ג</w:t>
      </w:r>
      <w:r w:rsidRPr="009D153B">
        <w:rPr>
          <w:rFonts w:hint="cs"/>
          <w:sz w:val="26"/>
          <w:rtl/>
        </w:rPr>
        <w:t>ליון עבודה</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ת</w:t>
      </w:r>
      <w:r w:rsidRPr="009D153B">
        <w:rPr>
          <w:rFonts w:hint="cs"/>
          <w:sz w:val="26"/>
          <w:rtl/>
        </w:rPr>
        <w:t>יקוני טעויות</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ה</w:t>
      </w:r>
      <w:r w:rsidRPr="009D153B">
        <w:rPr>
          <w:rFonts w:hint="cs"/>
          <w:sz w:val="26"/>
          <w:rtl/>
        </w:rPr>
        <w:t>צמדה (נכסים והתחייבויות)</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ג.</w:t>
      </w:r>
      <w:r w:rsidRPr="009D153B">
        <w:rPr>
          <w:sz w:val="26"/>
          <w:rtl/>
        </w:rPr>
        <w:tab/>
        <w:t>ב</w:t>
      </w:r>
      <w:r w:rsidRPr="009D153B">
        <w:rPr>
          <w:rFonts w:hint="cs"/>
          <w:sz w:val="26"/>
          <w:rtl/>
        </w:rPr>
        <w:t>סיס מזומנים ובסיס צבירה</w:t>
      </w:r>
    </w:p>
    <w:p w:rsidR="00EA03DE" w:rsidRPr="009D153B" w:rsidRDefault="00EA03DE">
      <w:pPr>
        <w:pStyle w:val="P01"/>
        <w:spacing w:before="72"/>
        <w:rPr>
          <w:rStyle w:val="default"/>
          <w:rFonts w:cs="FrankRuehl"/>
          <w:rtl/>
        </w:rPr>
      </w:pPr>
      <w:r w:rsidRPr="009D153B">
        <w:rPr>
          <w:rStyle w:val="default"/>
          <w:rFonts w:cs="FrankRuehl"/>
          <w:rtl/>
        </w:rPr>
        <w:t>2.</w:t>
      </w:r>
      <w:r w:rsidRPr="009D153B">
        <w:rPr>
          <w:rStyle w:val="default"/>
          <w:rFonts w:cs="FrankRuehl"/>
          <w:rtl/>
        </w:rPr>
        <w:tab/>
        <w:t>כ</w:t>
      </w:r>
      <w:r w:rsidRPr="009D153B">
        <w:rPr>
          <w:rStyle w:val="default"/>
          <w:rFonts w:cs="FrankRuehl" w:hint="cs"/>
          <w:rtl/>
        </w:rPr>
        <w:t>ללי חשבונאות ודיווח כספי</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טרות החשבונאות הפיננסית</w:t>
      </w:r>
    </w:p>
    <w:p w:rsidR="00EA03DE" w:rsidRDefault="00EA03DE">
      <w:pPr>
        <w:pStyle w:val="P02"/>
        <w:spacing w:before="72"/>
        <w:ind w:left="1021" w:right="1134"/>
        <w:rPr>
          <w:rFonts w:hint="cs"/>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 xml:space="preserve">ושגי היסוד החשבונאיים </w:t>
      </w:r>
      <w:r w:rsidR="000F7D76">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ת</w:t>
      </w:r>
      <w:r w:rsidRPr="009D153B">
        <w:rPr>
          <w:rStyle w:val="default"/>
          <w:rFonts w:cs="FrankRuehl" w:hint="cs"/>
          <w:rtl/>
        </w:rPr>
        <w:t>כונות המידע החשבונאי</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(2)</w:t>
      </w:r>
      <w:r w:rsidRPr="009D153B">
        <w:rPr>
          <w:rStyle w:val="default"/>
          <w:rFonts w:cs="FrankRuehl"/>
          <w:rtl/>
        </w:rPr>
        <w:tab/>
        <w:t>ר</w:t>
      </w:r>
      <w:r w:rsidRPr="009D153B">
        <w:rPr>
          <w:rStyle w:val="default"/>
          <w:rFonts w:cs="FrankRuehl" w:hint="cs"/>
          <w:rtl/>
        </w:rPr>
        <w:t>כיבי הדיווח הכספי</w:t>
      </w:r>
    </w:p>
    <w:p w:rsidR="00EA03DE" w:rsidRPr="009D153B" w:rsidRDefault="00EA03DE" w:rsidP="000F7D76">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ה</w:t>
      </w:r>
      <w:r w:rsidRPr="009D153B">
        <w:rPr>
          <w:rStyle w:val="default"/>
          <w:rFonts w:cs="FrankRuehl" w:hint="cs"/>
          <w:rtl/>
        </w:rPr>
        <w:t xml:space="preserve">מאזן </w:t>
      </w:r>
      <w:r w:rsidR="000F7D76">
        <w:rPr>
          <w:rStyle w:val="default"/>
          <w:rFonts w:cs="FrankRuehl" w:hint="cs"/>
          <w:rtl/>
        </w:rPr>
        <w:t>-</w:t>
      </w:r>
      <w:r w:rsidRPr="009D153B">
        <w:rPr>
          <w:rStyle w:val="default"/>
          <w:rFonts w:cs="FrankRuehl"/>
          <w:rtl/>
        </w:rPr>
        <w:t xml:space="preserve"> </w:t>
      </w:r>
      <w:r w:rsidRPr="009D153B">
        <w:rPr>
          <w:rStyle w:val="default"/>
          <w:rFonts w:cs="FrankRuehl" w:hint="cs"/>
          <w:rtl/>
        </w:rPr>
        <w:t>דין וחש</w:t>
      </w:r>
      <w:r w:rsidRPr="009D153B">
        <w:rPr>
          <w:rStyle w:val="default"/>
          <w:rFonts w:cs="FrankRuehl"/>
          <w:rtl/>
        </w:rPr>
        <w:t>בו</w:t>
      </w:r>
      <w:r w:rsidRPr="009D153B">
        <w:rPr>
          <w:rStyle w:val="default"/>
          <w:rFonts w:cs="FrankRuehl" w:hint="cs"/>
          <w:rtl/>
        </w:rPr>
        <w:t xml:space="preserve">ן (להלן </w:t>
      </w:r>
      <w:r w:rsidR="000F7D76">
        <w:rPr>
          <w:rStyle w:val="default"/>
          <w:rFonts w:cs="FrankRuehl" w:hint="cs"/>
          <w:rtl/>
        </w:rPr>
        <w:t>-</w:t>
      </w:r>
      <w:r w:rsidRPr="009D153B">
        <w:rPr>
          <w:rStyle w:val="default"/>
          <w:rFonts w:cs="FrankRuehl"/>
          <w:rtl/>
        </w:rPr>
        <w:t xml:space="preserve"> </w:t>
      </w:r>
      <w:r w:rsidRPr="009D153B">
        <w:rPr>
          <w:rStyle w:val="default"/>
          <w:rFonts w:cs="FrankRuehl" w:hint="cs"/>
          <w:rtl/>
        </w:rPr>
        <w:t>דוח) על המצב הכספי</w:t>
      </w:r>
    </w:p>
    <w:p w:rsidR="00EA03DE" w:rsidRPr="009D153B" w:rsidRDefault="00EA03DE">
      <w:pPr>
        <w:pStyle w:val="P44"/>
        <w:spacing w:before="72"/>
        <w:ind w:left="1928" w:right="1134"/>
        <w:rPr>
          <w:rStyle w:val="default"/>
          <w:rFonts w:cs="FrankRuehl"/>
          <w:rtl/>
        </w:rPr>
      </w:pPr>
      <w:r w:rsidRPr="009D153B">
        <w:rPr>
          <w:rStyle w:val="default"/>
          <w:rFonts w:cs="FrankRuehl"/>
          <w:rtl/>
        </w:rPr>
        <w:t>1)</w:t>
      </w:r>
      <w:r w:rsidRPr="009D153B">
        <w:rPr>
          <w:rStyle w:val="default"/>
          <w:rFonts w:cs="FrankRuehl"/>
          <w:rtl/>
        </w:rPr>
        <w:tab/>
        <w:t>נ</w:t>
      </w:r>
      <w:r w:rsidRPr="009D153B">
        <w:rPr>
          <w:rStyle w:val="default"/>
          <w:rFonts w:cs="FrankRuehl" w:hint="cs"/>
          <w:rtl/>
        </w:rPr>
        <w:t>כסים</w:t>
      </w:r>
    </w:p>
    <w:p w:rsidR="00EA03DE" w:rsidRPr="009D153B" w:rsidRDefault="00EA03DE">
      <w:pPr>
        <w:pStyle w:val="P44"/>
        <w:spacing w:before="72"/>
        <w:ind w:left="1928" w:right="1134"/>
        <w:rPr>
          <w:rStyle w:val="default"/>
          <w:rFonts w:cs="FrankRuehl"/>
          <w:rtl/>
        </w:rPr>
      </w:pPr>
      <w:r w:rsidRPr="009D153B">
        <w:rPr>
          <w:rStyle w:val="default"/>
          <w:rFonts w:cs="FrankRuehl"/>
          <w:rtl/>
        </w:rPr>
        <w:t>2)</w:t>
      </w:r>
      <w:r w:rsidRPr="009D153B">
        <w:rPr>
          <w:rStyle w:val="default"/>
          <w:rFonts w:cs="FrankRuehl"/>
          <w:rtl/>
        </w:rPr>
        <w:tab/>
        <w:t>ה</w:t>
      </w:r>
      <w:r w:rsidRPr="009D153B">
        <w:rPr>
          <w:rStyle w:val="default"/>
          <w:rFonts w:cs="FrankRuehl" w:hint="cs"/>
          <w:rtl/>
        </w:rPr>
        <w:t>תחייבויות</w:t>
      </w:r>
    </w:p>
    <w:p w:rsidR="00EA03DE" w:rsidRPr="009D153B" w:rsidRDefault="00EA03DE">
      <w:pPr>
        <w:pStyle w:val="P44"/>
        <w:spacing w:before="72"/>
        <w:ind w:left="1928" w:right="1134"/>
        <w:rPr>
          <w:rStyle w:val="default"/>
          <w:rFonts w:cs="FrankRuehl"/>
          <w:rtl/>
        </w:rPr>
      </w:pPr>
      <w:r w:rsidRPr="009D153B">
        <w:rPr>
          <w:rStyle w:val="default"/>
          <w:rFonts w:cs="FrankRuehl" w:hint="cs"/>
          <w:rtl/>
        </w:rPr>
        <w:t>3)</w:t>
      </w:r>
      <w:r w:rsidRPr="009D153B">
        <w:rPr>
          <w:rStyle w:val="default"/>
          <w:rFonts w:cs="FrankRuehl"/>
          <w:rtl/>
        </w:rPr>
        <w:tab/>
        <w:t>ה</w:t>
      </w:r>
      <w:r w:rsidRPr="009D153B">
        <w:rPr>
          <w:rStyle w:val="default"/>
          <w:rFonts w:cs="FrankRuehl" w:hint="cs"/>
          <w:rtl/>
        </w:rPr>
        <w:t>ון עצמי</w:t>
      </w:r>
    </w:p>
    <w:p w:rsidR="00EA03DE" w:rsidRDefault="00EA03DE">
      <w:pPr>
        <w:pStyle w:val="P33"/>
        <w:spacing w:before="72"/>
        <w:ind w:left="1474" w:right="1134"/>
        <w:rPr>
          <w:rStyle w:val="default"/>
          <w:rFonts w:cs="FrankRuehl" w:hint="cs"/>
          <w:rtl/>
        </w:rPr>
      </w:pPr>
      <w:r w:rsidRPr="009D153B">
        <w:rPr>
          <w:rStyle w:val="default"/>
          <w:rFonts w:cs="FrankRuehl"/>
          <w:rtl/>
        </w:rPr>
        <w:t>(ב</w:t>
      </w:r>
      <w:r w:rsidRPr="009D153B">
        <w:rPr>
          <w:rStyle w:val="default"/>
          <w:rFonts w:cs="FrankRuehl" w:hint="cs"/>
          <w:rtl/>
        </w:rPr>
        <w:t>)</w:t>
      </w:r>
      <w:r w:rsidRPr="009D153B">
        <w:rPr>
          <w:rStyle w:val="default"/>
          <w:rFonts w:cs="FrankRuehl"/>
          <w:rtl/>
        </w:rPr>
        <w:tab/>
        <w:t>ד</w:t>
      </w:r>
      <w:r w:rsidRPr="009D153B">
        <w:rPr>
          <w:rStyle w:val="default"/>
          <w:rFonts w:cs="FrankRuehl" w:hint="cs"/>
          <w:rtl/>
        </w:rPr>
        <w:t xml:space="preserve">וח רווח והפסד </w:t>
      </w:r>
      <w:r w:rsidR="000F7D76">
        <w:rPr>
          <w:rStyle w:val="default"/>
          <w:rFonts w:cs="FrankRuehl"/>
          <w:rtl/>
        </w:rPr>
        <w:t>–</w:t>
      </w:r>
    </w:p>
    <w:p w:rsidR="00EA03DE" w:rsidRPr="009D153B" w:rsidRDefault="00EA03DE">
      <w:pPr>
        <w:pStyle w:val="P44"/>
        <w:spacing w:before="72"/>
        <w:ind w:left="1928"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כנסות</w:t>
      </w:r>
    </w:p>
    <w:p w:rsidR="00EA03DE" w:rsidRPr="009D153B" w:rsidRDefault="00EA03DE">
      <w:pPr>
        <w:pStyle w:val="P44"/>
        <w:spacing w:before="72"/>
        <w:ind w:left="1928" w:right="1134"/>
        <w:rPr>
          <w:rStyle w:val="default"/>
          <w:rFonts w:cs="FrankRuehl"/>
          <w:rtl/>
        </w:rPr>
      </w:pPr>
      <w:r w:rsidRPr="009D153B">
        <w:rPr>
          <w:rStyle w:val="default"/>
          <w:rFonts w:cs="FrankRuehl" w:hint="cs"/>
          <w:rtl/>
        </w:rPr>
        <w:t>2)</w:t>
      </w:r>
      <w:r w:rsidRPr="009D153B">
        <w:rPr>
          <w:rStyle w:val="default"/>
          <w:rFonts w:cs="FrankRuehl"/>
          <w:rtl/>
        </w:rPr>
        <w:tab/>
        <w:t>ה</w:t>
      </w:r>
      <w:r w:rsidRPr="009D153B">
        <w:rPr>
          <w:rStyle w:val="default"/>
          <w:rFonts w:cs="FrankRuehl" w:hint="cs"/>
          <w:rtl/>
        </w:rPr>
        <w:t>וצאות</w:t>
      </w:r>
    </w:p>
    <w:p w:rsidR="00EA03DE" w:rsidRPr="009D153B" w:rsidRDefault="00EA03DE">
      <w:pPr>
        <w:pStyle w:val="P44"/>
        <w:spacing w:before="72"/>
        <w:ind w:left="1928" w:right="1134"/>
        <w:rPr>
          <w:rStyle w:val="default"/>
          <w:rFonts w:cs="FrankRuehl"/>
          <w:rtl/>
        </w:rPr>
      </w:pPr>
      <w:r w:rsidRPr="009D153B">
        <w:rPr>
          <w:rStyle w:val="default"/>
          <w:rFonts w:cs="FrankRuehl" w:hint="cs"/>
          <w:rtl/>
        </w:rPr>
        <w:t>3)</w:t>
      </w:r>
      <w:r w:rsidRPr="009D153B">
        <w:rPr>
          <w:rStyle w:val="default"/>
          <w:rFonts w:cs="FrankRuehl"/>
          <w:rtl/>
        </w:rPr>
        <w:tab/>
        <w:t>ר</w:t>
      </w:r>
      <w:r w:rsidRPr="009D153B">
        <w:rPr>
          <w:rStyle w:val="default"/>
          <w:rFonts w:cs="FrankRuehl" w:hint="cs"/>
          <w:rtl/>
        </w:rPr>
        <w:t>ווח והפסד עסקי</w:t>
      </w:r>
    </w:p>
    <w:p w:rsidR="00EA03DE" w:rsidRPr="009D153B" w:rsidRDefault="00EA03DE">
      <w:pPr>
        <w:pStyle w:val="P44"/>
        <w:spacing w:before="72"/>
        <w:ind w:left="1928" w:right="1134"/>
        <w:rPr>
          <w:rStyle w:val="default"/>
          <w:rFonts w:cs="FrankRuehl"/>
          <w:rtl/>
        </w:rPr>
      </w:pPr>
      <w:r w:rsidRPr="009D153B">
        <w:rPr>
          <w:rStyle w:val="default"/>
          <w:rFonts w:cs="FrankRuehl" w:hint="cs"/>
          <w:rtl/>
        </w:rPr>
        <w:t>4)</w:t>
      </w:r>
      <w:r w:rsidRPr="009D153B">
        <w:rPr>
          <w:rStyle w:val="default"/>
          <w:rFonts w:cs="FrankRuehl"/>
          <w:rtl/>
        </w:rPr>
        <w:tab/>
        <w:t>ר</w:t>
      </w:r>
      <w:r w:rsidRPr="009D153B">
        <w:rPr>
          <w:rStyle w:val="default"/>
          <w:rFonts w:cs="FrankRuehl" w:hint="cs"/>
          <w:rtl/>
        </w:rPr>
        <w:t>ווחים והפסדים מפעילות שאיננה עסקית</w:t>
      </w:r>
    </w:p>
    <w:p w:rsidR="00EA03DE" w:rsidRPr="009D153B" w:rsidRDefault="00EA03DE">
      <w:pPr>
        <w:pStyle w:val="P33"/>
        <w:spacing w:before="72"/>
        <w:ind w:left="1474" w:right="1134"/>
        <w:rPr>
          <w:rStyle w:val="default"/>
          <w:rFonts w:cs="FrankRuehl"/>
          <w:rtl/>
        </w:rPr>
      </w:pPr>
      <w:r w:rsidRPr="009D153B">
        <w:rPr>
          <w:rStyle w:val="default"/>
          <w:rFonts w:cs="FrankRuehl"/>
          <w:rtl/>
        </w:rPr>
        <w:t>(ג</w:t>
      </w:r>
      <w:r w:rsidRPr="009D153B">
        <w:rPr>
          <w:rStyle w:val="default"/>
          <w:rFonts w:cs="FrankRuehl" w:hint="cs"/>
          <w:rtl/>
        </w:rPr>
        <w:t>)</w:t>
      </w:r>
      <w:r w:rsidRPr="009D153B">
        <w:rPr>
          <w:rStyle w:val="default"/>
          <w:rFonts w:cs="FrankRuehl"/>
          <w:rtl/>
        </w:rPr>
        <w:tab/>
        <w:t>ד</w:t>
      </w:r>
      <w:r w:rsidRPr="009D153B">
        <w:rPr>
          <w:rStyle w:val="default"/>
          <w:rFonts w:cs="FrankRuehl" w:hint="cs"/>
          <w:rtl/>
        </w:rPr>
        <w:t>וח על תזרימי מזומנים (הגישה הישירה והגישה העקיפה)</w:t>
      </w:r>
    </w:p>
    <w:p w:rsidR="00EA03DE" w:rsidRDefault="00EA03DE">
      <w:pPr>
        <w:pStyle w:val="P33"/>
        <w:spacing w:before="72"/>
        <w:ind w:left="1474" w:right="1134"/>
        <w:rPr>
          <w:rStyle w:val="default"/>
          <w:rFonts w:cs="FrankRuehl" w:hint="cs"/>
          <w:rtl/>
        </w:rPr>
      </w:pPr>
      <w:r w:rsidRPr="009D153B">
        <w:rPr>
          <w:rStyle w:val="default"/>
          <w:rFonts w:cs="FrankRuehl" w:hint="cs"/>
          <w:rtl/>
        </w:rPr>
        <w:t>(</w:t>
      </w:r>
      <w:r w:rsidRPr="009D153B">
        <w:rPr>
          <w:rStyle w:val="default"/>
          <w:rFonts w:cs="FrankRuehl"/>
          <w:rtl/>
        </w:rPr>
        <w:t>ד</w:t>
      </w:r>
      <w:r w:rsidRPr="009D153B">
        <w:rPr>
          <w:rStyle w:val="default"/>
          <w:rFonts w:cs="FrankRuehl" w:hint="cs"/>
          <w:rtl/>
        </w:rPr>
        <w:t>)</w:t>
      </w:r>
      <w:r w:rsidRPr="009D153B">
        <w:rPr>
          <w:rStyle w:val="default"/>
          <w:rFonts w:cs="FrankRuehl"/>
          <w:rtl/>
        </w:rPr>
        <w:tab/>
        <w:t>ד</w:t>
      </w:r>
      <w:r w:rsidRPr="009D153B">
        <w:rPr>
          <w:rStyle w:val="default"/>
          <w:rFonts w:cs="FrankRuehl" w:hint="cs"/>
          <w:rtl/>
        </w:rPr>
        <w:t xml:space="preserve">וח על השינויים בהון העצמי </w:t>
      </w:r>
      <w:r w:rsidR="000F7D76">
        <w:rPr>
          <w:rStyle w:val="default"/>
          <w:rFonts w:cs="FrankRuehl"/>
          <w:rtl/>
        </w:rPr>
        <w:t>–</w:t>
      </w:r>
    </w:p>
    <w:p w:rsidR="00EA03DE" w:rsidRPr="009D153B" w:rsidRDefault="00EA03DE">
      <w:pPr>
        <w:pStyle w:val="P44"/>
        <w:spacing w:before="72"/>
        <w:ind w:left="1928"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נפקת מניות</w:t>
      </w:r>
    </w:p>
    <w:p w:rsidR="00EA03DE" w:rsidRPr="009D153B" w:rsidRDefault="00EA03DE">
      <w:pPr>
        <w:pStyle w:val="P44"/>
        <w:spacing w:before="72"/>
        <w:ind w:left="1928" w:right="1134"/>
        <w:rPr>
          <w:rStyle w:val="default"/>
          <w:rFonts w:cs="FrankRuehl"/>
          <w:rtl/>
        </w:rPr>
      </w:pPr>
      <w:r w:rsidRPr="009D153B">
        <w:rPr>
          <w:rStyle w:val="default"/>
          <w:rFonts w:cs="FrankRuehl" w:hint="cs"/>
          <w:rtl/>
        </w:rPr>
        <w:t>2)</w:t>
      </w:r>
      <w:r w:rsidRPr="009D153B">
        <w:rPr>
          <w:rStyle w:val="default"/>
          <w:rFonts w:cs="FrankRuehl"/>
          <w:rtl/>
        </w:rPr>
        <w:tab/>
        <w:t>ד</w:t>
      </w:r>
      <w:r w:rsidRPr="009D153B">
        <w:rPr>
          <w:rStyle w:val="default"/>
          <w:rFonts w:cs="FrankRuehl" w:hint="cs"/>
          <w:rtl/>
        </w:rPr>
        <w:t>יבידנדים</w:t>
      </w:r>
    </w:p>
    <w:p w:rsidR="00EA03DE" w:rsidRDefault="00EA03DE">
      <w:pPr>
        <w:pStyle w:val="P02"/>
        <w:spacing w:before="72"/>
        <w:ind w:left="1021" w:right="1134"/>
        <w:rPr>
          <w:rFonts w:hint="cs"/>
          <w:sz w:val="26"/>
          <w:rtl/>
        </w:rPr>
      </w:pPr>
      <w:r w:rsidRPr="009D153B">
        <w:rPr>
          <w:sz w:val="26"/>
          <w:rtl/>
        </w:rPr>
        <w:tab/>
        <w:t>ג</w:t>
      </w:r>
      <w:r w:rsidRPr="009D153B">
        <w:rPr>
          <w:rFonts w:hint="cs"/>
          <w:sz w:val="26"/>
          <w:rtl/>
        </w:rPr>
        <w:t>.</w:t>
      </w:r>
      <w:r w:rsidRPr="009D153B">
        <w:rPr>
          <w:sz w:val="26"/>
          <w:rtl/>
        </w:rPr>
        <w:tab/>
        <w:t>כ</w:t>
      </w:r>
      <w:r w:rsidRPr="009D153B">
        <w:rPr>
          <w:rFonts w:hint="cs"/>
          <w:sz w:val="26"/>
          <w:rtl/>
        </w:rPr>
        <w:t xml:space="preserve">ללי חשבונאות מקובלים </w:t>
      </w:r>
      <w:r w:rsidR="000F7D76">
        <w:rPr>
          <w:sz w:val="26"/>
          <w:rtl/>
        </w:rPr>
        <w:t>–</w:t>
      </w:r>
    </w:p>
    <w:p w:rsidR="00EA03DE" w:rsidRDefault="00EA03DE">
      <w:pPr>
        <w:pStyle w:val="P22"/>
        <w:spacing w:before="72"/>
        <w:ind w:left="1021" w:right="1134"/>
        <w:rPr>
          <w:rStyle w:val="default"/>
          <w:rFonts w:cs="FrankRuehl" w:hint="cs"/>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 xml:space="preserve">נחות היסוד בחשבונאות </w:t>
      </w:r>
      <w:r w:rsidR="000F7D76">
        <w:rPr>
          <w:rStyle w:val="default"/>
          <w:rFonts w:cs="FrankRuehl"/>
          <w:rtl/>
        </w:rPr>
        <w:t>–</w:t>
      </w:r>
    </w:p>
    <w:p w:rsidR="00EA03DE" w:rsidRPr="009D153B" w:rsidRDefault="00EA03DE">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ה</w:t>
      </w:r>
      <w:r w:rsidRPr="009D153B">
        <w:rPr>
          <w:rStyle w:val="default"/>
          <w:rFonts w:cs="FrankRuehl" w:hint="cs"/>
          <w:rtl/>
        </w:rPr>
        <w:t>ישות החשבונאית</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ב</w:t>
      </w:r>
      <w:r w:rsidRPr="009D153B">
        <w:rPr>
          <w:rStyle w:val="default"/>
          <w:rFonts w:cs="FrankRuehl" w:hint="cs"/>
          <w:rtl/>
        </w:rPr>
        <w:t>)</w:t>
      </w:r>
      <w:r w:rsidRPr="009D153B">
        <w:rPr>
          <w:rStyle w:val="default"/>
          <w:rFonts w:cs="FrankRuehl"/>
          <w:rtl/>
        </w:rPr>
        <w:tab/>
        <w:t>ה</w:t>
      </w:r>
      <w:r w:rsidRPr="009D153B">
        <w:rPr>
          <w:rStyle w:val="default"/>
          <w:rFonts w:cs="FrankRuehl" w:hint="cs"/>
          <w:rtl/>
        </w:rPr>
        <w:t>עסק החי</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ג</w:t>
      </w:r>
      <w:r w:rsidRPr="009D153B">
        <w:rPr>
          <w:rStyle w:val="default"/>
          <w:rFonts w:cs="FrankRuehl" w:hint="cs"/>
          <w:rtl/>
        </w:rPr>
        <w:t>)</w:t>
      </w:r>
      <w:r w:rsidRPr="009D153B">
        <w:rPr>
          <w:rStyle w:val="default"/>
          <w:rFonts w:cs="FrankRuehl"/>
          <w:rtl/>
        </w:rPr>
        <w:tab/>
        <w:t>ה</w:t>
      </w:r>
      <w:r w:rsidRPr="009D153B">
        <w:rPr>
          <w:rStyle w:val="default"/>
          <w:rFonts w:cs="FrankRuehl" w:hint="cs"/>
          <w:rtl/>
        </w:rPr>
        <w:t xml:space="preserve">יחידה </w:t>
      </w:r>
      <w:r w:rsidRPr="009D153B">
        <w:rPr>
          <w:rStyle w:val="default"/>
          <w:rFonts w:cs="FrankRuehl"/>
          <w:rtl/>
        </w:rPr>
        <w:t>הכ</w:t>
      </w:r>
      <w:r w:rsidRPr="009D153B">
        <w:rPr>
          <w:rStyle w:val="default"/>
          <w:rFonts w:cs="FrankRuehl" w:hint="cs"/>
          <w:rtl/>
        </w:rPr>
        <w:t>ספית</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ד</w:t>
      </w:r>
      <w:r w:rsidRPr="009D153B">
        <w:rPr>
          <w:rStyle w:val="default"/>
          <w:rFonts w:cs="FrankRuehl" w:hint="cs"/>
          <w:rtl/>
        </w:rPr>
        <w:t>)</w:t>
      </w:r>
      <w:r w:rsidRPr="009D153B">
        <w:rPr>
          <w:rStyle w:val="default"/>
          <w:rFonts w:cs="FrankRuehl"/>
          <w:rtl/>
        </w:rPr>
        <w:tab/>
        <w:t>ה</w:t>
      </w:r>
      <w:r w:rsidRPr="009D153B">
        <w:rPr>
          <w:rStyle w:val="default"/>
          <w:rFonts w:cs="FrankRuehl" w:hint="cs"/>
          <w:rtl/>
        </w:rPr>
        <w:t xml:space="preserve">תקופה החשבונאית </w:t>
      </w:r>
    </w:p>
    <w:p w:rsidR="00EA03DE" w:rsidRDefault="00EA03DE">
      <w:pPr>
        <w:pStyle w:val="P22"/>
        <w:spacing w:before="72"/>
        <w:ind w:left="1021" w:right="1134"/>
        <w:rPr>
          <w:rStyle w:val="default"/>
          <w:rFonts w:cs="FrankRuehl" w:hint="cs"/>
          <w:rtl/>
        </w:rPr>
      </w:pPr>
      <w:r w:rsidRPr="009D153B">
        <w:rPr>
          <w:rStyle w:val="default"/>
          <w:rFonts w:cs="FrankRuehl"/>
          <w:rtl/>
        </w:rPr>
        <w:t>(2)</w:t>
      </w:r>
      <w:r w:rsidRPr="009D153B">
        <w:rPr>
          <w:rStyle w:val="default"/>
          <w:rFonts w:cs="FrankRuehl"/>
          <w:rtl/>
        </w:rPr>
        <w:tab/>
        <w:t>כ</w:t>
      </w:r>
      <w:r w:rsidRPr="009D153B">
        <w:rPr>
          <w:rStyle w:val="default"/>
          <w:rFonts w:cs="FrankRuehl" w:hint="cs"/>
          <w:rtl/>
        </w:rPr>
        <w:t xml:space="preserve">ללי החשבונאות </w:t>
      </w:r>
      <w:r w:rsidR="000F7D76">
        <w:rPr>
          <w:rStyle w:val="default"/>
          <w:rFonts w:cs="FrankRuehl"/>
          <w:rtl/>
        </w:rPr>
        <w:t>–</w:t>
      </w:r>
    </w:p>
    <w:p w:rsidR="00EA03DE" w:rsidRPr="009D153B" w:rsidRDefault="00EA03DE">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ע</w:t>
      </w:r>
      <w:r w:rsidRPr="009D153B">
        <w:rPr>
          <w:rStyle w:val="default"/>
          <w:rFonts w:cs="FrankRuehl" w:hint="cs"/>
          <w:rtl/>
        </w:rPr>
        <w:t>לות היסטורית</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ב</w:t>
      </w:r>
      <w:r w:rsidRPr="009D153B">
        <w:rPr>
          <w:rStyle w:val="default"/>
          <w:rFonts w:cs="FrankRuehl" w:hint="cs"/>
          <w:rtl/>
        </w:rPr>
        <w:t>)</w:t>
      </w:r>
      <w:r w:rsidRPr="009D153B">
        <w:rPr>
          <w:rStyle w:val="default"/>
          <w:rFonts w:cs="FrankRuehl"/>
          <w:rtl/>
        </w:rPr>
        <w:tab/>
        <w:t>מ</w:t>
      </w:r>
      <w:r w:rsidRPr="009D153B">
        <w:rPr>
          <w:rStyle w:val="default"/>
          <w:rFonts w:cs="FrankRuehl" w:hint="cs"/>
          <w:rtl/>
        </w:rPr>
        <w:t>ימוש הכנסה</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ג</w:t>
      </w:r>
      <w:r w:rsidRPr="009D153B">
        <w:rPr>
          <w:rStyle w:val="default"/>
          <w:rFonts w:cs="FrankRuehl" w:hint="cs"/>
          <w:rtl/>
        </w:rPr>
        <w:t>)</w:t>
      </w:r>
      <w:r w:rsidRPr="009D153B">
        <w:rPr>
          <w:rStyle w:val="default"/>
          <w:rFonts w:cs="FrankRuehl"/>
          <w:rtl/>
        </w:rPr>
        <w:tab/>
        <w:t>ה</w:t>
      </w:r>
      <w:r w:rsidRPr="009D153B">
        <w:rPr>
          <w:rStyle w:val="default"/>
          <w:rFonts w:cs="FrankRuehl" w:hint="cs"/>
          <w:rtl/>
        </w:rPr>
        <w:t>קבלת הוצאות כנגד הכנסות</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ד</w:t>
      </w:r>
      <w:r w:rsidRPr="009D153B">
        <w:rPr>
          <w:rStyle w:val="default"/>
          <w:rFonts w:cs="FrankRuehl" w:hint="cs"/>
          <w:rtl/>
        </w:rPr>
        <w:t>)</w:t>
      </w:r>
      <w:r w:rsidRPr="009D153B">
        <w:rPr>
          <w:rStyle w:val="default"/>
          <w:rFonts w:cs="FrankRuehl"/>
          <w:rtl/>
        </w:rPr>
        <w:tab/>
        <w:t>ג</w:t>
      </w:r>
      <w:r w:rsidRPr="009D153B">
        <w:rPr>
          <w:rStyle w:val="default"/>
          <w:rFonts w:cs="FrankRuehl" w:hint="cs"/>
          <w:rtl/>
        </w:rPr>
        <w:t>ילוי נאות</w:t>
      </w:r>
    </w:p>
    <w:p w:rsidR="00EA03DE" w:rsidRDefault="00EA03DE">
      <w:pPr>
        <w:pStyle w:val="P22"/>
        <w:spacing w:before="72"/>
        <w:ind w:left="1021" w:right="1134"/>
        <w:rPr>
          <w:rStyle w:val="default"/>
          <w:rFonts w:cs="FrankRuehl" w:hint="cs"/>
          <w:rtl/>
        </w:rPr>
      </w:pPr>
      <w:r w:rsidRPr="009D153B">
        <w:rPr>
          <w:rStyle w:val="default"/>
          <w:rFonts w:cs="FrankRuehl"/>
          <w:rtl/>
        </w:rPr>
        <w:t>(3)</w:t>
      </w:r>
      <w:r w:rsidRPr="009D153B">
        <w:rPr>
          <w:rStyle w:val="default"/>
          <w:rFonts w:cs="FrankRuehl"/>
          <w:rtl/>
        </w:rPr>
        <w:tab/>
        <w:t>מ</w:t>
      </w:r>
      <w:r w:rsidRPr="009D153B">
        <w:rPr>
          <w:rStyle w:val="default"/>
          <w:rFonts w:cs="FrankRuehl" w:hint="cs"/>
          <w:rtl/>
        </w:rPr>
        <w:t xml:space="preserve">גבלות ביישום כללי חשבונאות </w:t>
      </w:r>
      <w:r w:rsidR="000F7D76">
        <w:rPr>
          <w:rStyle w:val="default"/>
          <w:rFonts w:cs="FrankRuehl"/>
          <w:rtl/>
        </w:rPr>
        <w:t>–</w:t>
      </w:r>
    </w:p>
    <w:p w:rsidR="00EA03DE" w:rsidRPr="009D153B" w:rsidRDefault="00EA03DE">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מ</w:t>
      </w:r>
      <w:r w:rsidRPr="009D153B">
        <w:rPr>
          <w:rStyle w:val="default"/>
          <w:rFonts w:cs="FrankRuehl" w:hint="cs"/>
          <w:rtl/>
        </w:rPr>
        <w:t>הותיות</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ב</w:t>
      </w:r>
      <w:r w:rsidRPr="009D153B">
        <w:rPr>
          <w:rStyle w:val="default"/>
          <w:rFonts w:cs="FrankRuehl" w:hint="cs"/>
          <w:rtl/>
        </w:rPr>
        <w:t>)</w:t>
      </w:r>
      <w:r w:rsidRPr="009D153B">
        <w:rPr>
          <w:rStyle w:val="default"/>
          <w:rFonts w:cs="FrankRuehl"/>
          <w:rtl/>
        </w:rPr>
        <w:tab/>
        <w:t>ש</w:t>
      </w:r>
      <w:r w:rsidRPr="009D153B">
        <w:rPr>
          <w:rStyle w:val="default"/>
          <w:rFonts w:cs="FrankRuehl" w:hint="cs"/>
          <w:rtl/>
        </w:rPr>
        <w:t>מרנות</w:t>
      </w:r>
    </w:p>
    <w:p w:rsidR="00EA03DE" w:rsidRPr="009D153B" w:rsidRDefault="00EA03DE" w:rsidP="000F7D76">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ג</w:t>
      </w:r>
      <w:r w:rsidRPr="009D153B">
        <w:rPr>
          <w:rStyle w:val="default"/>
          <w:rFonts w:cs="FrankRuehl" w:hint="cs"/>
          <w:rtl/>
        </w:rPr>
        <w:t>)</w:t>
      </w:r>
      <w:r w:rsidRPr="009D153B">
        <w:rPr>
          <w:rStyle w:val="default"/>
          <w:rFonts w:cs="FrankRuehl"/>
          <w:rtl/>
        </w:rPr>
        <w:tab/>
        <w:t>ע</w:t>
      </w:r>
      <w:r w:rsidRPr="009D153B">
        <w:rPr>
          <w:rStyle w:val="default"/>
          <w:rFonts w:cs="FrankRuehl" w:hint="cs"/>
          <w:rtl/>
        </w:rPr>
        <w:t>לות</w:t>
      </w:r>
      <w:r w:rsidR="000F7D76">
        <w:rPr>
          <w:rStyle w:val="default"/>
          <w:rFonts w:cs="FrankRuehl" w:hint="cs"/>
          <w:rtl/>
        </w:rPr>
        <w:t>-</w:t>
      </w:r>
      <w:r w:rsidRPr="009D153B">
        <w:rPr>
          <w:rStyle w:val="default"/>
          <w:rFonts w:cs="FrankRuehl"/>
          <w:rtl/>
        </w:rPr>
        <w:t>ת</w:t>
      </w:r>
      <w:r w:rsidRPr="009D153B">
        <w:rPr>
          <w:rStyle w:val="default"/>
          <w:rFonts w:cs="FrankRuehl" w:hint="cs"/>
          <w:rtl/>
        </w:rPr>
        <w:t>ועלת</w:t>
      </w:r>
    </w:p>
    <w:p w:rsidR="00EA03DE" w:rsidRDefault="00EA03DE">
      <w:pPr>
        <w:pStyle w:val="P02"/>
        <w:spacing w:before="72"/>
        <w:ind w:left="1021" w:right="1134"/>
        <w:rPr>
          <w:rFonts w:hint="cs"/>
          <w:sz w:val="26"/>
          <w:rtl/>
        </w:rPr>
      </w:pPr>
      <w:r w:rsidRPr="009D153B">
        <w:rPr>
          <w:sz w:val="26"/>
          <w:rtl/>
        </w:rPr>
        <w:tab/>
        <w:t>ד</w:t>
      </w:r>
      <w:r w:rsidRPr="009D153B">
        <w:rPr>
          <w:rFonts w:hint="cs"/>
          <w:sz w:val="26"/>
          <w:rtl/>
        </w:rPr>
        <w:t>.</w:t>
      </w:r>
      <w:r w:rsidRPr="009D153B">
        <w:rPr>
          <w:sz w:val="26"/>
          <w:rtl/>
        </w:rPr>
        <w:tab/>
        <w:t>ד</w:t>
      </w:r>
      <w:r w:rsidRPr="009D153B">
        <w:rPr>
          <w:rFonts w:hint="cs"/>
          <w:sz w:val="26"/>
          <w:rtl/>
        </w:rPr>
        <w:t xml:space="preserve">רך קביעת כללי חשבונאות בישראל </w:t>
      </w:r>
      <w:r w:rsidR="000F7D76">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מוסד לתקינה חש</w:t>
      </w:r>
      <w:r w:rsidRPr="009D153B">
        <w:rPr>
          <w:rStyle w:val="default"/>
          <w:rFonts w:cs="FrankRuehl"/>
          <w:rtl/>
        </w:rPr>
        <w:t>בו</w:t>
      </w:r>
      <w:r w:rsidRPr="009D153B">
        <w:rPr>
          <w:rStyle w:val="default"/>
          <w:rFonts w:cs="FrankRuehl" w:hint="cs"/>
          <w:rtl/>
        </w:rPr>
        <w:t>נאית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(2)</w:t>
      </w:r>
      <w:r w:rsidRPr="009D153B">
        <w:rPr>
          <w:rStyle w:val="default"/>
          <w:rFonts w:cs="FrankRuehl"/>
          <w:rtl/>
        </w:rPr>
        <w:tab/>
        <w:t>ל</w:t>
      </w:r>
      <w:r w:rsidRPr="009D153B">
        <w:rPr>
          <w:rStyle w:val="default"/>
          <w:rFonts w:cs="FrankRuehl" w:hint="cs"/>
          <w:rtl/>
        </w:rPr>
        <w:t>שכת רואי חשבון בישראל</w:t>
      </w:r>
    </w:p>
    <w:p w:rsidR="00EA03DE" w:rsidRPr="009D153B" w:rsidRDefault="00EA03DE">
      <w:pPr>
        <w:pStyle w:val="P22"/>
        <w:spacing w:before="72"/>
        <w:ind w:left="1021" w:right="1134"/>
        <w:rPr>
          <w:rStyle w:val="default"/>
          <w:rFonts w:cs="FrankRuehl"/>
          <w:rtl/>
        </w:rPr>
      </w:pPr>
      <w:r w:rsidRPr="009D153B">
        <w:rPr>
          <w:rStyle w:val="default"/>
          <w:rFonts w:cs="FrankRuehl"/>
          <w:rtl/>
        </w:rPr>
        <w:t>(3)</w:t>
      </w:r>
      <w:r w:rsidRPr="009D153B">
        <w:rPr>
          <w:rStyle w:val="default"/>
          <w:rFonts w:cs="FrankRuehl"/>
          <w:rtl/>
        </w:rPr>
        <w:tab/>
        <w:t>ר</w:t>
      </w:r>
      <w:r w:rsidRPr="009D153B">
        <w:rPr>
          <w:rStyle w:val="default"/>
          <w:rFonts w:cs="FrankRuehl" w:hint="cs"/>
          <w:rtl/>
        </w:rPr>
        <w:t>שות ניירות ערך</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(4)</w:t>
      </w:r>
      <w:r w:rsidRPr="009D153B">
        <w:rPr>
          <w:rStyle w:val="default"/>
          <w:rFonts w:cs="FrankRuehl"/>
          <w:rtl/>
        </w:rPr>
        <w:tab/>
        <w:t>ג</w:t>
      </w:r>
      <w:r w:rsidRPr="009D153B">
        <w:rPr>
          <w:rStyle w:val="default"/>
          <w:rFonts w:cs="FrankRuehl" w:hint="cs"/>
          <w:rtl/>
        </w:rPr>
        <w:t>ופים מפקחים שונים (המפקח על הבנקים, המפקח על הביטוח וכו')</w:t>
      </w:r>
    </w:p>
    <w:p w:rsidR="00EA03DE" w:rsidRDefault="00EA03DE">
      <w:pPr>
        <w:pStyle w:val="P02"/>
        <w:spacing w:before="72"/>
        <w:ind w:left="1021" w:right="1134"/>
        <w:rPr>
          <w:rFonts w:hint="cs"/>
          <w:sz w:val="26"/>
          <w:rtl/>
        </w:rPr>
      </w:pPr>
      <w:r w:rsidRPr="009D153B">
        <w:rPr>
          <w:sz w:val="26"/>
          <w:rtl/>
        </w:rPr>
        <w:tab/>
        <w:t>ה</w:t>
      </w:r>
      <w:r w:rsidRPr="009D153B">
        <w:rPr>
          <w:rFonts w:hint="cs"/>
          <w:sz w:val="26"/>
          <w:rtl/>
        </w:rPr>
        <w:t>.</w:t>
      </w:r>
      <w:r w:rsidRPr="009D153B">
        <w:rPr>
          <w:sz w:val="26"/>
          <w:rtl/>
        </w:rPr>
        <w:tab/>
        <w:t>פ</w:t>
      </w:r>
      <w:r w:rsidRPr="009D153B">
        <w:rPr>
          <w:rFonts w:hint="cs"/>
          <w:sz w:val="26"/>
          <w:rtl/>
        </w:rPr>
        <w:t xml:space="preserve">רסומים מקצועיים בישראל (עקרונות והמלצות ליישום) </w:t>
      </w:r>
      <w:r w:rsidR="000F7D76">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פ</w:t>
      </w:r>
      <w:r w:rsidRPr="009D153B">
        <w:rPr>
          <w:rStyle w:val="default"/>
          <w:rFonts w:cs="FrankRuehl" w:hint="cs"/>
          <w:rtl/>
        </w:rPr>
        <w:t>רסומים של המוסד לתקינה חשבונאית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(2)</w:t>
      </w:r>
      <w:r w:rsidRPr="009D153B">
        <w:rPr>
          <w:rStyle w:val="default"/>
          <w:rFonts w:cs="FrankRuehl"/>
          <w:rtl/>
        </w:rPr>
        <w:tab/>
        <w:t>פ</w:t>
      </w:r>
      <w:r w:rsidRPr="009D153B">
        <w:rPr>
          <w:rStyle w:val="default"/>
          <w:rFonts w:cs="FrankRuehl" w:hint="cs"/>
          <w:rtl/>
        </w:rPr>
        <w:t xml:space="preserve">רסומים של לשכת </w:t>
      </w:r>
      <w:r w:rsidRPr="009D153B">
        <w:rPr>
          <w:rStyle w:val="default"/>
          <w:rFonts w:cs="FrankRuehl"/>
          <w:rtl/>
        </w:rPr>
        <w:t>רו</w:t>
      </w:r>
      <w:r w:rsidRPr="009D153B">
        <w:rPr>
          <w:rStyle w:val="default"/>
          <w:rFonts w:cs="FrankRuehl" w:hint="cs"/>
          <w:rtl/>
        </w:rPr>
        <w:t>אי חשבון בישראל</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(3)</w:t>
      </w:r>
      <w:r w:rsidRPr="009D153B">
        <w:rPr>
          <w:rStyle w:val="default"/>
          <w:rFonts w:cs="FrankRuehl"/>
          <w:rtl/>
        </w:rPr>
        <w:tab/>
        <w:t>פ</w:t>
      </w:r>
      <w:r w:rsidRPr="009D153B">
        <w:rPr>
          <w:rStyle w:val="default"/>
          <w:rFonts w:cs="FrankRuehl" w:hint="cs"/>
          <w:rtl/>
        </w:rPr>
        <w:t>רסומים של רשות ניירות ע</w:t>
      </w:r>
      <w:r w:rsidRPr="009D153B">
        <w:rPr>
          <w:rStyle w:val="default"/>
          <w:rFonts w:cs="FrankRuehl"/>
          <w:rtl/>
        </w:rPr>
        <w:t>ר</w:t>
      </w:r>
      <w:r w:rsidRPr="009D153B">
        <w:rPr>
          <w:rStyle w:val="default"/>
          <w:rFonts w:cs="FrankRuehl" w:hint="cs"/>
          <w:rtl/>
        </w:rPr>
        <w:t>ך וגופים מפקחים אחרים</w:t>
      </w:r>
    </w:p>
    <w:p w:rsidR="00EA03DE" w:rsidRPr="000F7D76" w:rsidRDefault="00EA03DE" w:rsidP="000F7D76">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פ</w:t>
      </w:r>
      <w:r w:rsidRPr="009D153B">
        <w:rPr>
          <w:rFonts w:hint="cs"/>
          <w:sz w:val="26"/>
          <w:rtl/>
        </w:rPr>
        <w:t xml:space="preserve">רסומים של הועדה לתקנים בין-לאומיים בחשבונאות </w:t>
      </w:r>
      <w:r w:rsidR="000F7D76">
        <w:rPr>
          <w:rFonts w:hint="cs"/>
          <w:sz w:val="26"/>
          <w:rtl/>
        </w:rPr>
        <w:t>-</w:t>
      </w:r>
      <w:r w:rsidRPr="009D153B">
        <w:rPr>
          <w:sz w:val="26"/>
          <w:rtl/>
        </w:rPr>
        <w:t xml:space="preserve"> </w:t>
      </w:r>
      <w:r w:rsidRPr="009D153B">
        <w:rPr>
          <w:rFonts w:hint="cs"/>
          <w:sz w:val="26"/>
          <w:rtl/>
        </w:rPr>
        <w:t xml:space="preserve">איס"ק (עקרונות) </w:t>
      </w:r>
      <w:r w:rsidRPr="009D153B">
        <w:t>(International Accounting Standards Committee - IASC)</w:t>
      </w:r>
    </w:p>
    <w:p w:rsidR="00EA03DE" w:rsidRDefault="00EA03DE">
      <w:pPr>
        <w:pStyle w:val="P02"/>
        <w:spacing w:before="72"/>
        <w:ind w:left="1021" w:right="1134"/>
        <w:rPr>
          <w:rFonts w:hint="cs"/>
          <w:sz w:val="26"/>
          <w:rtl/>
        </w:rPr>
      </w:pPr>
      <w:r w:rsidRPr="009D153B">
        <w:rPr>
          <w:sz w:val="26"/>
          <w:rtl/>
        </w:rPr>
        <w:tab/>
        <w:t>ז</w:t>
      </w:r>
      <w:r w:rsidRPr="009D153B">
        <w:rPr>
          <w:rFonts w:hint="cs"/>
          <w:sz w:val="26"/>
          <w:rtl/>
        </w:rPr>
        <w:t>.</w:t>
      </w:r>
      <w:r w:rsidRPr="009D153B">
        <w:rPr>
          <w:sz w:val="26"/>
          <w:rtl/>
        </w:rPr>
        <w:tab/>
        <w:t>כ</w:t>
      </w:r>
      <w:r w:rsidRPr="009D153B">
        <w:rPr>
          <w:rFonts w:hint="cs"/>
          <w:sz w:val="26"/>
          <w:rtl/>
        </w:rPr>
        <w:t xml:space="preserve">ללי חשבונאות בארצות הברית (עקרונות) </w:t>
      </w:r>
      <w:r w:rsidR="000F7D76">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פ</w:t>
      </w:r>
      <w:r w:rsidRPr="009D153B">
        <w:rPr>
          <w:rStyle w:val="default"/>
          <w:rFonts w:cs="FrankRuehl" w:hint="cs"/>
          <w:rtl/>
        </w:rPr>
        <w:t xml:space="preserve">רסומים של המועצה </w:t>
      </w:r>
      <w:r w:rsidRPr="009D153B">
        <w:rPr>
          <w:rStyle w:val="default"/>
          <w:rFonts w:cs="FrankRuehl"/>
          <w:rtl/>
        </w:rPr>
        <w:t>לכ</w:t>
      </w:r>
      <w:r w:rsidRPr="009D153B">
        <w:rPr>
          <w:rStyle w:val="default"/>
          <w:rFonts w:cs="FrankRuehl" w:hint="cs"/>
          <w:rtl/>
        </w:rPr>
        <w:t xml:space="preserve">ללי חשבונאות </w:t>
      </w:r>
      <w:r w:rsidRPr="009D153B">
        <w:rPr>
          <w:rStyle w:val="default"/>
          <w:rFonts w:cs="FrankRuehl"/>
          <w:sz w:val="20"/>
        </w:rPr>
        <w:t>(Accounting</w:t>
      </w:r>
      <w:r w:rsidRPr="009D153B">
        <w:rPr>
          <w:rStyle w:val="default"/>
          <w:rFonts w:cs="FrankRuehl"/>
          <w:rtl/>
        </w:rPr>
        <w:t xml:space="preserve"> </w:t>
      </w:r>
      <w:r w:rsidRPr="009D153B">
        <w:rPr>
          <w:rStyle w:val="default"/>
          <w:rFonts w:cs="FrankRuehl"/>
          <w:sz w:val="20"/>
        </w:rPr>
        <w:t>Principles Board - APB)</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(2)</w:t>
      </w:r>
      <w:r w:rsidRPr="009D153B">
        <w:rPr>
          <w:rStyle w:val="default"/>
          <w:rFonts w:cs="FrankRuehl"/>
          <w:rtl/>
        </w:rPr>
        <w:tab/>
        <w:t>פ</w:t>
      </w:r>
      <w:r w:rsidRPr="009D153B">
        <w:rPr>
          <w:rStyle w:val="default"/>
          <w:rFonts w:cs="FrankRuehl" w:hint="cs"/>
          <w:rtl/>
        </w:rPr>
        <w:t xml:space="preserve">רסומים של המועצה לכללי חשבונאות פיננסית </w:t>
      </w:r>
      <w:r w:rsidRPr="009D153B">
        <w:rPr>
          <w:rStyle w:val="default"/>
          <w:rFonts w:cs="FrankRuehl"/>
          <w:sz w:val="20"/>
        </w:rPr>
        <w:t>(Financial Accounting Standards Board - FASB)</w:t>
      </w:r>
    </w:p>
    <w:p w:rsidR="00EA03DE" w:rsidRPr="009D153B" w:rsidRDefault="00EA03DE">
      <w:pPr>
        <w:pStyle w:val="P01"/>
        <w:spacing w:before="72"/>
        <w:rPr>
          <w:rStyle w:val="default"/>
          <w:rFonts w:cs="FrankRuehl"/>
          <w:rtl/>
        </w:rPr>
      </w:pPr>
      <w:r w:rsidRPr="009D153B">
        <w:rPr>
          <w:rStyle w:val="default"/>
          <w:rFonts w:cs="FrankRuehl"/>
          <w:rtl/>
        </w:rPr>
        <w:t>3.</w:t>
      </w:r>
      <w:r w:rsidRPr="009D153B">
        <w:rPr>
          <w:rStyle w:val="default"/>
          <w:rFonts w:cs="FrankRuehl"/>
          <w:rtl/>
        </w:rPr>
        <w:tab/>
        <w:t>ד</w:t>
      </w:r>
      <w:r w:rsidRPr="009D153B">
        <w:rPr>
          <w:rStyle w:val="default"/>
          <w:rFonts w:cs="FrankRuehl" w:hint="cs"/>
          <w:rtl/>
        </w:rPr>
        <w:t>וחות כספיים של חברות תעשיה ומסחר</w:t>
      </w:r>
    </w:p>
    <w:p w:rsidR="00EA03DE" w:rsidRDefault="00EA03DE" w:rsidP="000F7D76">
      <w:pPr>
        <w:pStyle w:val="P02"/>
        <w:spacing w:before="72"/>
        <w:ind w:left="1021" w:right="1134"/>
        <w:rPr>
          <w:rFonts w:hint="cs"/>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 xml:space="preserve">אזן </w:t>
      </w:r>
      <w:r w:rsidR="000F7D76">
        <w:rPr>
          <w:rFonts w:hint="cs"/>
          <w:sz w:val="26"/>
          <w:rtl/>
        </w:rPr>
        <w:t>-</w:t>
      </w:r>
      <w:r w:rsidRPr="009D153B">
        <w:rPr>
          <w:sz w:val="26"/>
          <w:rtl/>
        </w:rPr>
        <w:t xml:space="preserve"> </w:t>
      </w:r>
      <w:r w:rsidRPr="009D153B">
        <w:rPr>
          <w:rFonts w:hint="cs"/>
          <w:sz w:val="26"/>
          <w:rtl/>
        </w:rPr>
        <w:t xml:space="preserve">דוח על המצב הכספי </w:t>
      </w:r>
      <w:r w:rsidR="000F7D76">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מ</w:t>
      </w:r>
      <w:r w:rsidRPr="009D153B">
        <w:rPr>
          <w:rStyle w:val="default"/>
          <w:rFonts w:cs="FrankRuehl" w:hint="cs"/>
          <w:rtl/>
        </w:rPr>
        <w:t>בנה המאזן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(2)</w:t>
      </w:r>
      <w:r w:rsidRPr="009D153B">
        <w:rPr>
          <w:rStyle w:val="default"/>
          <w:rFonts w:cs="FrankRuehl"/>
          <w:rtl/>
        </w:rPr>
        <w:tab/>
        <w:t>מ</w:t>
      </w:r>
      <w:r w:rsidRPr="009D153B">
        <w:rPr>
          <w:rStyle w:val="default"/>
          <w:rFonts w:cs="FrankRuehl" w:hint="cs"/>
          <w:rtl/>
        </w:rPr>
        <w:t>זומנים ושווי מזומנים</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(3)</w:t>
      </w:r>
      <w:r w:rsidRPr="009D153B">
        <w:rPr>
          <w:rStyle w:val="default"/>
          <w:rFonts w:cs="FrankRuehl"/>
          <w:rtl/>
        </w:rPr>
        <w:tab/>
        <w:t>חיי</w:t>
      </w:r>
      <w:r w:rsidRPr="009D153B">
        <w:rPr>
          <w:rStyle w:val="default"/>
          <w:rFonts w:cs="FrankRuehl" w:hint="cs"/>
          <w:rtl/>
        </w:rPr>
        <w:t>בים מסחריים ולקוחות והפרשה לחובות מסופקים</w:t>
      </w:r>
    </w:p>
    <w:p w:rsidR="00EA03DE" w:rsidRDefault="00EA03DE">
      <w:pPr>
        <w:pStyle w:val="P22"/>
        <w:spacing w:before="72"/>
        <w:ind w:left="1021" w:right="1134"/>
        <w:rPr>
          <w:rStyle w:val="default"/>
          <w:rFonts w:cs="FrankRuehl" w:hint="cs"/>
          <w:rtl/>
        </w:rPr>
      </w:pPr>
      <w:r w:rsidRPr="009D153B">
        <w:rPr>
          <w:rStyle w:val="default"/>
          <w:rFonts w:cs="FrankRuehl" w:hint="cs"/>
          <w:rtl/>
        </w:rPr>
        <w:t>(4)</w:t>
      </w:r>
      <w:r w:rsidRPr="009D153B">
        <w:rPr>
          <w:rStyle w:val="default"/>
          <w:rFonts w:cs="FrankRuehl"/>
          <w:rtl/>
        </w:rPr>
        <w:tab/>
        <w:t>מ</w:t>
      </w:r>
      <w:r w:rsidRPr="009D153B">
        <w:rPr>
          <w:rStyle w:val="default"/>
          <w:rFonts w:cs="FrankRuehl" w:hint="cs"/>
          <w:rtl/>
        </w:rPr>
        <w:t xml:space="preserve">לאי </w:t>
      </w:r>
      <w:r w:rsidR="000F7D76">
        <w:rPr>
          <w:rStyle w:val="default"/>
          <w:rFonts w:cs="FrankRuehl"/>
          <w:rtl/>
        </w:rPr>
        <w:t>–</w:t>
      </w:r>
    </w:p>
    <w:p w:rsidR="00EA03DE" w:rsidRPr="009D153B" w:rsidRDefault="00EA03DE">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ש</w:t>
      </w:r>
      <w:r w:rsidRPr="009D153B">
        <w:rPr>
          <w:rStyle w:val="default"/>
          <w:rFonts w:cs="FrankRuehl" w:hint="cs"/>
          <w:rtl/>
        </w:rPr>
        <w:t>יטות חשבונאיות לניהול מלאי: מלאי תמידי</w:t>
      </w:r>
      <w:r w:rsidRPr="009D153B">
        <w:rPr>
          <w:rStyle w:val="default"/>
          <w:rFonts w:cs="FrankRuehl"/>
          <w:rtl/>
        </w:rPr>
        <w:t xml:space="preserve"> ו</w:t>
      </w:r>
      <w:r w:rsidRPr="009D153B">
        <w:rPr>
          <w:rStyle w:val="default"/>
          <w:rFonts w:cs="FrankRuehl" w:hint="cs"/>
          <w:rtl/>
        </w:rPr>
        <w:t>מלאי תקופתי</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ב</w:t>
      </w:r>
      <w:r w:rsidRPr="009D153B">
        <w:rPr>
          <w:rStyle w:val="default"/>
          <w:rFonts w:cs="FrankRuehl" w:hint="cs"/>
          <w:rtl/>
        </w:rPr>
        <w:t>)</w:t>
      </w:r>
      <w:r w:rsidRPr="009D153B">
        <w:rPr>
          <w:rStyle w:val="default"/>
          <w:rFonts w:cs="FrankRuehl"/>
          <w:rtl/>
        </w:rPr>
        <w:tab/>
        <w:t>ע</w:t>
      </w:r>
      <w:r w:rsidRPr="009D153B">
        <w:rPr>
          <w:rStyle w:val="default"/>
          <w:rFonts w:cs="FrankRuehl" w:hint="cs"/>
          <w:rtl/>
        </w:rPr>
        <w:t>לות המלאי</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ג</w:t>
      </w:r>
      <w:r w:rsidRPr="009D153B">
        <w:rPr>
          <w:rStyle w:val="default"/>
          <w:rFonts w:cs="FrankRuehl" w:hint="cs"/>
          <w:rtl/>
        </w:rPr>
        <w:t>)</w:t>
      </w:r>
      <w:r w:rsidRPr="009D153B">
        <w:rPr>
          <w:rStyle w:val="default"/>
          <w:rFonts w:cs="FrankRuehl"/>
          <w:rtl/>
        </w:rPr>
        <w:tab/>
        <w:t>ש</w:t>
      </w:r>
      <w:r w:rsidRPr="009D153B">
        <w:rPr>
          <w:rStyle w:val="default"/>
          <w:rFonts w:cs="FrankRuehl" w:hint="cs"/>
          <w:rtl/>
        </w:rPr>
        <w:t>יטות לקביעת עלות המלאי</w:t>
      </w:r>
    </w:p>
    <w:p w:rsidR="00EA03DE" w:rsidRPr="009D153B" w:rsidRDefault="00EA03DE">
      <w:pPr>
        <w:pStyle w:val="P44"/>
        <w:spacing w:before="72"/>
        <w:ind w:left="1928" w:right="1134"/>
        <w:rPr>
          <w:rStyle w:val="default"/>
          <w:rFonts w:cs="FrankRuehl"/>
          <w:rtl/>
        </w:rPr>
      </w:pPr>
      <w:r w:rsidRPr="009D153B">
        <w:rPr>
          <w:rStyle w:val="default"/>
          <w:rFonts w:cs="FrankRuehl"/>
          <w:rtl/>
        </w:rPr>
        <w:t>1)</w:t>
      </w:r>
      <w:r w:rsidRPr="009D153B">
        <w:rPr>
          <w:rStyle w:val="default"/>
          <w:rFonts w:cs="FrankRuehl"/>
          <w:rtl/>
        </w:rPr>
        <w:tab/>
        <w:t>נ</w:t>
      </w:r>
      <w:r w:rsidRPr="009D153B">
        <w:rPr>
          <w:rStyle w:val="default"/>
          <w:rFonts w:cs="FrankRuehl" w:hint="cs"/>
          <w:rtl/>
        </w:rPr>
        <w:t>כנס ראשון יצא ראשון (נרי"ר) (</w:t>
      </w:r>
      <w:r w:rsidRPr="009D153B">
        <w:rPr>
          <w:rStyle w:val="default"/>
          <w:rFonts w:cs="FrankRuehl"/>
          <w:sz w:val="20"/>
        </w:rPr>
        <w:t>FIFO</w:t>
      </w:r>
      <w:r w:rsidRPr="009D153B">
        <w:rPr>
          <w:rStyle w:val="default"/>
          <w:rFonts w:cs="FrankRuehl"/>
          <w:rtl/>
        </w:rPr>
        <w:t>)</w:t>
      </w:r>
    </w:p>
    <w:p w:rsidR="00EA03DE" w:rsidRPr="009D153B" w:rsidRDefault="00EA03DE">
      <w:pPr>
        <w:pStyle w:val="P44"/>
        <w:spacing w:before="72"/>
        <w:ind w:left="1928" w:right="1134"/>
        <w:rPr>
          <w:rStyle w:val="default"/>
          <w:rFonts w:cs="FrankRuehl"/>
          <w:rtl/>
        </w:rPr>
      </w:pPr>
      <w:r w:rsidRPr="009D153B">
        <w:rPr>
          <w:rStyle w:val="default"/>
          <w:rFonts w:cs="FrankRuehl" w:hint="cs"/>
          <w:rtl/>
        </w:rPr>
        <w:t>2)</w:t>
      </w:r>
      <w:r w:rsidRPr="009D153B">
        <w:rPr>
          <w:rStyle w:val="default"/>
          <w:rFonts w:cs="FrankRuehl"/>
          <w:rtl/>
        </w:rPr>
        <w:tab/>
        <w:t>נ</w:t>
      </w:r>
      <w:r w:rsidRPr="009D153B">
        <w:rPr>
          <w:rStyle w:val="default"/>
          <w:rFonts w:cs="FrankRuehl" w:hint="cs"/>
          <w:rtl/>
        </w:rPr>
        <w:t>כנס אחרון יצא ראשון (נאי"ר) (</w:t>
      </w:r>
      <w:r w:rsidRPr="009D153B">
        <w:rPr>
          <w:rStyle w:val="default"/>
          <w:rFonts w:cs="FrankRuehl"/>
          <w:sz w:val="20"/>
        </w:rPr>
        <w:t>LIFO</w:t>
      </w:r>
      <w:r w:rsidRPr="009D153B">
        <w:rPr>
          <w:rStyle w:val="default"/>
          <w:rFonts w:cs="FrankRuehl"/>
          <w:rtl/>
        </w:rPr>
        <w:t>)</w:t>
      </w:r>
    </w:p>
    <w:p w:rsidR="00EA03DE" w:rsidRPr="009D153B" w:rsidRDefault="00EA03DE">
      <w:pPr>
        <w:pStyle w:val="P44"/>
        <w:spacing w:before="72"/>
        <w:ind w:left="1928" w:right="1134"/>
        <w:rPr>
          <w:rStyle w:val="default"/>
          <w:rFonts w:cs="FrankRuehl"/>
          <w:rtl/>
        </w:rPr>
      </w:pPr>
      <w:r w:rsidRPr="009D153B">
        <w:rPr>
          <w:rStyle w:val="default"/>
          <w:rFonts w:cs="FrankRuehl" w:hint="cs"/>
          <w:rtl/>
        </w:rPr>
        <w:t>3)</w:t>
      </w:r>
      <w:r w:rsidRPr="009D153B">
        <w:rPr>
          <w:rStyle w:val="default"/>
          <w:rFonts w:cs="FrankRuehl"/>
          <w:rtl/>
        </w:rPr>
        <w:tab/>
        <w:t>מ</w:t>
      </w:r>
      <w:r w:rsidRPr="009D153B">
        <w:rPr>
          <w:rStyle w:val="default"/>
          <w:rFonts w:cs="FrankRuehl" w:hint="cs"/>
          <w:rtl/>
        </w:rPr>
        <w:t>מוצע</w:t>
      </w:r>
    </w:p>
    <w:p w:rsidR="00EA03DE" w:rsidRPr="009D153B" w:rsidRDefault="00EA03DE">
      <w:pPr>
        <w:pStyle w:val="P33"/>
        <w:spacing w:before="72"/>
        <w:ind w:left="1474" w:right="1134"/>
        <w:rPr>
          <w:rStyle w:val="default"/>
          <w:rFonts w:cs="FrankRuehl"/>
          <w:rtl/>
        </w:rPr>
      </w:pPr>
      <w:r w:rsidRPr="009D153B">
        <w:rPr>
          <w:rStyle w:val="default"/>
          <w:rFonts w:cs="FrankRuehl"/>
          <w:rtl/>
        </w:rPr>
        <w:t>(ד</w:t>
      </w:r>
      <w:r w:rsidRPr="009D153B">
        <w:rPr>
          <w:rStyle w:val="default"/>
          <w:rFonts w:cs="FrankRuehl" w:hint="cs"/>
          <w:rtl/>
        </w:rPr>
        <w:t>)</w:t>
      </w:r>
      <w:r w:rsidRPr="009D153B">
        <w:rPr>
          <w:rStyle w:val="default"/>
          <w:rFonts w:cs="FrankRuehl"/>
          <w:rtl/>
        </w:rPr>
        <w:tab/>
        <w:t>ש</w:t>
      </w:r>
      <w:r w:rsidRPr="009D153B">
        <w:rPr>
          <w:rStyle w:val="default"/>
          <w:rFonts w:cs="FrankRuehl" w:hint="cs"/>
          <w:rtl/>
        </w:rPr>
        <w:t xml:space="preserve">ווי שוק </w:t>
      </w:r>
      <w:r w:rsidRPr="009D153B">
        <w:rPr>
          <w:rStyle w:val="default"/>
          <w:rFonts w:cs="FrankRuehl"/>
          <w:rtl/>
        </w:rPr>
        <w:t>של</w:t>
      </w:r>
      <w:r w:rsidRPr="009D153B">
        <w:rPr>
          <w:rStyle w:val="default"/>
          <w:rFonts w:cs="FrankRuehl" w:hint="cs"/>
          <w:rtl/>
        </w:rPr>
        <w:t xml:space="preserve"> המלאי</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ה</w:t>
      </w:r>
      <w:r w:rsidRPr="009D153B">
        <w:rPr>
          <w:rStyle w:val="default"/>
          <w:rFonts w:cs="FrankRuehl" w:hint="cs"/>
          <w:rtl/>
        </w:rPr>
        <w:t>)</w:t>
      </w:r>
      <w:r w:rsidRPr="009D153B">
        <w:rPr>
          <w:rStyle w:val="default"/>
          <w:rFonts w:cs="FrankRuehl"/>
          <w:rtl/>
        </w:rPr>
        <w:tab/>
        <w:t>ק</w:t>
      </w:r>
      <w:r w:rsidRPr="009D153B">
        <w:rPr>
          <w:rStyle w:val="default"/>
          <w:rFonts w:cs="FrankRuehl" w:hint="cs"/>
          <w:rtl/>
        </w:rPr>
        <w:t>ביעת הנמוך שבין העלות ובין שווי שוק של</w:t>
      </w:r>
      <w:r w:rsidRPr="009D153B">
        <w:rPr>
          <w:sz w:val="26"/>
          <w:rtl/>
        </w:rPr>
        <w:t> </w:t>
      </w:r>
      <w:r w:rsidRPr="009D153B">
        <w:rPr>
          <w:rStyle w:val="default"/>
          <w:rFonts w:cs="FrankRuehl"/>
          <w:rtl/>
        </w:rPr>
        <w:t xml:space="preserve"> ה</w:t>
      </w:r>
      <w:r w:rsidRPr="009D153B">
        <w:rPr>
          <w:rStyle w:val="default"/>
          <w:rFonts w:cs="FrankRuehl" w:hint="cs"/>
          <w:rtl/>
        </w:rPr>
        <w:t>מלאי</w:t>
      </w:r>
    </w:p>
    <w:p w:rsidR="00EA03DE" w:rsidRPr="009D153B" w:rsidRDefault="00EA03DE">
      <w:pPr>
        <w:pStyle w:val="P33"/>
        <w:spacing w:before="72"/>
        <w:ind w:left="1474" w:right="1134"/>
        <w:rPr>
          <w:rStyle w:val="default"/>
          <w:rFonts w:cs="FrankRuehl"/>
          <w:rtl/>
        </w:rPr>
      </w:pPr>
      <w:r w:rsidRPr="009D153B">
        <w:rPr>
          <w:rStyle w:val="default"/>
          <w:rFonts w:cs="FrankRuehl"/>
          <w:rtl/>
        </w:rPr>
        <w:t>(ו</w:t>
      </w:r>
      <w:r w:rsidRPr="009D153B">
        <w:rPr>
          <w:rStyle w:val="default"/>
          <w:rFonts w:cs="FrankRuehl" w:hint="cs"/>
          <w:rtl/>
        </w:rPr>
        <w:t>)</w:t>
      </w:r>
      <w:r w:rsidRPr="009D153B">
        <w:rPr>
          <w:rStyle w:val="default"/>
          <w:rFonts w:cs="FrankRuehl"/>
          <w:rtl/>
        </w:rPr>
        <w:tab/>
        <w:t>מ</w:t>
      </w:r>
      <w:r w:rsidRPr="009D153B">
        <w:rPr>
          <w:rStyle w:val="default"/>
          <w:rFonts w:cs="FrankRuehl" w:hint="cs"/>
          <w:rtl/>
        </w:rPr>
        <w:t>לאי במחירים קמעונאיים</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ז</w:t>
      </w:r>
      <w:r w:rsidRPr="009D153B">
        <w:rPr>
          <w:rStyle w:val="default"/>
          <w:rFonts w:cs="FrankRuehl" w:hint="cs"/>
          <w:rtl/>
        </w:rPr>
        <w:t>)</w:t>
      </w:r>
      <w:r w:rsidRPr="009D153B">
        <w:rPr>
          <w:rStyle w:val="default"/>
          <w:rFonts w:cs="FrankRuehl"/>
          <w:rtl/>
        </w:rPr>
        <w:tab/>
        <w:t>ה</w:t>
      </w:r>
      <w:r w:rsidRPr="009D153B">
        <w:rPr>
          <w:rStyle w:val="default"/>
          <w:rFonts w:cs="FrankRuehl" w:hint="cs"/>
          <w:rtl/>
        </w:rPr>
        <w:t>ערכת מלאי לפי שיעור רווח גולמי</w:t>
      </w:r>
    </w:p>
    <w:p w:rsidR="00EA03DE" w:rsidRDefault="00EA03DE">
      <w:pPr>
        <w:pStyle w:val="P22"/>
        <w:spacing w:before="72"/>
        <w:ind w:left="1021" w:right="1134"/>
        <w:rPr>
          <w:rStyle w:val="default"/>
          <w:rFonts w:cs="FrankRuehl" w:hint="cs"/>
          <w:rtl/>
        </w:rPr>
      </w:pPr>
      <w:r w:rsidRPr="009D153B">
        <w:rPr>
          <w:rStyle w:val="default"/>
          <w:rFonts w:cs="FrankRuehl"/>
          <w:rtl/>
        </w:rPr>
        <w:t>(5)</w:t>
      </w:r>
      <w:r w:rsidRPr="009D153B">
        <w:rPr>
          <w:rStyle w:val="default"/>
          <w:rFonts w:cs="FrankRuehl"/>
          <w:rtl/>
        </w:rPr>
        <w:tab/>
        <w:t>ה</w:t>
      </w:r>
      <w:r w:rsidRPr="009D153B">
        <w:rPr>
          <w:rStyle w:val="default"/>
          <w:rFonts w:cs="FrankRuehl" w:hint="cs"/>
          <w:rtl/>
        </w:rPr>
        <w:t xml:space="preserve">שקעות </w:t>
      </w:r>
      <w:r w:rsidR="000F7D76">
        <w:rPr>
          <w:rStyle w:val="default"/>
          <w:rFonts w:cs="FrankRuehl"/>
          <w:rtl/>
        </w:rPr>
        <w:t>–</w:t>
      </w:r>
    </w:p>
    <w:p w:rsidR="00EA03DE" w:rsidRPr="009D153B" w:rsidRDefault="00EA03DE">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ב</w:t>
      </w:r>
      <w:r w:rsidRPr="009D153B">
        <w:rPr>
          <w:rStyle w:val="default"/>
          <w:rFonts w:cs="FrankRuehl" w:hint="cs"/>
          <w:rtl/>
        </w:rPr>
        <w:t>טוחות</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ב</w:t>
      </w:r>
      <w:r w:rsidRPr="009D153B">
        <w:rPr>
          <w:rStyle w:val="default"/>
          <w:rFonts w:cs="FrankRuehl" w:hint="cs"/>
          <w:rtl/>
        </w:rPr>
        <w:t>)</w:t>
      </w:r>
      <w:r w:rsidRPr="009D153B">
        <w:rPr>
          <w:rStyle w:val="default"/>
          <w:rFonts w:cs="FrankRuehl"/>
          <w:rtl/>
        </w:rPr>
        <w:tab/>
        <w:t>ה</w:t>
      </w:r>
      <w:r w:rsidRPr="009D153B">
        <w:rPr>
          <w:rStyle w:val="default"/>
          <w:rFonts w:cs="FrankRuehl" w:hint="cs"/>
          <w:rtl/>
        </w:rPr>
        <w:t>שקעה במלוות (כולל מלוות חובה)</w:t>
      </w:r>
    </w:p>
    <w:p w:rsidR="00EA03DE" w:rsidRPr="009D153B" w:rsidRDefault="00EA03DE" w:rsidP="000F7D76">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ג</w:t>
      </w:r>
      <w:r w:rsidRPr="009D153B">
        <w:rPr>
          <w:rStyle w:val="default"/>
          <w:rFonts w:cs="FrankRuehl" w:hint="cs"/>
          <w:rtl/>
        </w:rPr>
        <w:t>)</w:t>
      </w:r>
      <w:r w:rsidRPr="009D153B">
        <w:rPr>
          <w:rStyle w:val="default"/>
          <w:rFonts w:cs="FrankRuehl"/>
          <w:rtl/>
        </w:rPr>
        <w:tab/>
        <w:t>ח</w:t>
      </w:r>
      <w:r w:rsidRPr="009D153B">
        <w:rPr>
          <w:rStyle w:val="default"/>
          <w:rFonts w:cs="FrankRuehl" w:hint="cs"/>
          <w:rtl/>
        </w:rPr>
        <w:t xml:space="preserve">ברות מוחזקות </w:t>
      </w:r>
      <w:r w:rsidR="000F7D76">
        <w:rPr>
          <w:rStyle w:val="default"/>
          <w:rFonts w:cs="FrankRuehl" w:hint="cs"/>
          <w:rtl/>
        </w:rPr>
        <w:t>-</w:t>
      </w:r>
      <w:r w:rsidRPr="009D153B">
        <w:rPr>
          <w:rStyle w:val="default"/>
          <w:rFonts w:cs="FrankRuehl"/>
          <w:rtl/>
        </w:rPr>
        <w:t xml:space="preserve"> </w:t>
      </w:r>
      <w:r w:rsidRPr="009D153B">
        <w:rPr>
          <w:rStyle w:val="default"/>
          <w:rFonts w:cs="FrankRuehl" w:hint="cs"/>
          <w:rtl/>
        </w:rPr>
        <w:t>ידיעה כללית</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ד</w:t>
      </w:r>
      <w:r w:rsidRPr="009D153B">
        <w:rPr>
          <w:rStyle w:val="default"/>
          <w:rFonts w:cs="FrankRuehl" w:hint="cs"/>
          <w:rtl/>
        </w:rPr>
        <w:t>)</w:t>
      </w:r>
      <w:r w:rsidRPr="009D153B">
        <w:rPr>
          <w:rStyle w:val="default"/>
          <w:rFonts w:cs="FrankRuehl"/>
          <w:rtl/>
        </w:rPr>
        <w:tab/>
        <w:t>ה</w:t>
      </w:r>
      <w:r w:rsidRPr="009D153B">
        <w:rPr>
          <w:rStyle w:val="default"/>
          <w:rFonts w:cs="FrankRuehl" w:hint="cs"/>
          <w:rtl/>
        </w:rPr>
        <w:t>שקעות אחרו</w:t>
      </w:r>
      <w:r w:rsidRPr="009D153B">
        <w:rPr>
          <w:rStyle w:val="default"/>
          <w:rFonts w:cs="FrankRuehl"/>
          <w:rtl/>
        </w:rPr>
        <w:t>ת</w:t>
      </w:r>
    </w:p>
    <w:p w:rsidR="00EA03DE" w:rsidRDefault="00EA03DE">
      <w:pPr>
        <w:pStyle w:val="P22"/>
        <w:spacing w:before="72"/>
        <w:ind w:left="1021" w:right="1134"/>
        <w:rPr>
          <w:rStyle w:val="default"/>
          <w:rFonts w:cs="FrankRuehl" w:hint="cs"/>
          <w:rtl/>
        </w:rPr>
      </w:pPr>
      <w:r w:rsidRPr="009D153B">
        <w:rPr>
          <w:rStyle w:val="default"/>
          <w:rFonts w:cs="FrankRuehl"/>
          <w:rtl/>
        </w:rPr>
        <w:t>(6)</w:t>
      </w:r>
      <w:r w:rsidRPr="009D153B">
        <w:rPr>
          <w:rStyle w:val="default"/>
          <w:rFonts w:cs="FrankRuehl"/>
          <w:rtl/>
        </w:rPr>
        <w:tab/>
        <w:t>ר</w:t>
      </w:r>
      <w:r w:rsidRPr="009D153B">
        <w:rPr>
          <w:rStyle w:val="default"/>
          <w:rFonts w:cs="FrankRuehl" w:hint="cs"/>
          <w:rtl/>
        </w:rPr>
        <w:t xml:space="preserve">כוש קבוע </w:t>
      </w:r>
      <w:r w:rsidR="000F7D76">
        <w:rPr>
          <w:rStyle w:val="default"/>
          <w:rFonts w:cs="FrankRuehl"/>
          <w:rtl/>
        </w:rPr>
        <w:t>–</w:t>
      </w:r>
    </w:p>
    <w:p w:rsidR="00EA03DE" w:rsidRPr="009D153B" w:rsidRDefault="00EA03DE">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ע</w:t>
      </w:r>
      <w:r w:rsidRPr="009D153B">
        <w:rPr>
          <w:rStyle w:val="default"/>
          <w:rFonts w:cs="FrankRuehl" w:hint="cs"/>
          <w:rtl/>
        </w:rPr>
        <w:t>לות הרכוש הקבוע (כולל החלפת נכסים)</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ב</w:t>
      </w:r>
      <w:r w:rsidRPr="009D153B">
        <w:rPr>
          <w:rStyle w:val="default"/>
          <w:rFonts w:cs="FrankRuehl" w:hint="cs"/>
          <w:rtl/>
        </w:rPr>
        <w:t>)</w:t>
      </w:r>
      <w:r w:rsidRPr="009D153B">
        <w:rPr>
          <w:rStyle w:val="default"/>
          <w:rFonts w:cs="FrankRuehl"/>
          <w:rtl/>
        </w:rPr>
        <w:tab/>
        <w:t>ש</w:t>
      </w:r>
      <w:r w:rsidRPr="009D153B">
        <w:rPr>
          <w:rStyle w:val="default"/>
          <w:rFonts w:cs="FrankRuehl" w:hint="cs"/>
          <w:rtl/>
        </w:rPr>
        <w:t>יטות פחת</w:t>
      </w:r>
    </w:p>
    <w:p w:rsidR="00EA03DE" w:rsidRPr="009D153B" w:rsidRDefault="00EA03DE">
      <w:pPr>
        <w:pStyle w:val="P44"/>
        <w:spacing w:before="72"/>
        <w:ind w:left="1928" w:right="1134"/>
        <w:rPr>
          <w:rStyle w:val="default"/>
          <w:rFonts w:cs="FrankRuehl"/>
          <w:rtl/>
        </w:rPr>
      </w:pPr>
      <w:r w:rsidRPr="009D153B">
        <w:rPr>
          <w:rStyle w:val="default"/>
          <w:rFonts w:cs="FrankRuehl"/>
          <w:rtl/>
        </w:rPr>
        <w:t>1)</w:t>
      </w:r>
      <w:r w:rsidRPr="009D153B">
        <w:rPr>
          <w:rStyle w:val="default"/>
          <w:rFonts w:cs="FrankRuehl"/>
          <w:rtl/>
        </w:rPr>
        <w:tab/>
        <w:t>פ</w:t>
      </w:r>
      <w:r w:rsidRPr="009D153B">
        <w:rPr>
          <w:rStyle w:val="default"/>
          <w:rFonts w:cs="FrankRuehl" w:hint="cs"/>
          <w:rtl/>
        </w:rPr>
        <w:t>חת לפי קו ישר (לפי זמן, עבודה ותפוקה)</w:t>
      </w:r>
    </w:p>
    <w:p w:rsidR="00EA03DE" w:rsidRPr="009D153B" w:rsidRDefault="00EA03DE">
      <w:pPr>
        <w:pStyle w:val="P44"/>
        <w:spacing w:before="72"/>
        <w:ind w:left="1928" w:right="1134"/>
        <w:rPr>
          <w:rStyle w:val="default"/>
          <w:rFonts w:cs="FrankRuehl"/>
          <w:rtl/>
        </w:rPr>
      </w:pPr>
      <w:r w:rsidRPr="009D153B">
        <w:rPr>
          <w:rStyle w:val="default"/>
          <w:rFonts w:cs="FrankRuehl" w:hint="cs"/>
          <w:rtl/>
        </w:rPr>
        <w:t>2)</w:t>
      </w:r>
      <w:r w:rsidRPr="009D153B">
        <w:rPr>
          <w:rStyle w:val="default"/>
          <w:rFonts w:cs="FrankRuehl"/>
          <w:rtl/>
        </w:rPr>
        <w:tab/>
        <w:t>פ</w:t>
      </w:r>
      <w:r w:rsidRPr="009D153B">
        <w:rPr>
          <w:rStyle w:val="default"/>
          <w:rFonts w:cs="FrankRuehl" w:hint="cs"/>
          <w:rtl/>
        </w:rPr>
        <w:t>חת מואץ (יתרה פוחתת, סכום ספרות שנים)</w:t>
      </w:r>
    </w:p>
    <w:p w:rsidR="00EA03DE" w:rsidRPr="009D153B" w:rsidRDefault="00EA03DE">
      <w:pPr>
        <w:pStyle w:val="P22"/>
        <w:spacing w:before="72"/>
        <w:ind w:left="1021" w:right="1134"/>
        <w:rPr>
          <w:rStyle w:val="default"/>
          <w:rFonts w:cs="FrankRuehl"/>
          <w:rtl/>
        </w:rPr>
      </w:pPr>
      <w:r w:rsidRPr="009D153B">
        <w:rPr>
          <w:rStyle w:val="default"/>
          <w:rFonts w:cs="FrankRuehl"/>
          <w:rtl/>
        </w:rPr>
        <w:t>(7)</w:t>
      </w:r>
      <w:r w:rsidRPr="009D153B">
        <w:rPr>
          <w:rStyle w:val="default"/>
          <w:rFonts w:cs="FrankRuehl"/>
          <w:rtl/>
        </w:rPr>
        <w:tab/>
        <w:t>ר</w:t>
      </w:r>
      <w:r w:rsidRPr="009D153B">
        <w:rPr>
          <w:rStyle w:val="default"/>
          <w:rFonts w:cs="FrankRuehl" w:hint="cs"/>
          <w:rtl/>
        </w:rPr>
        <w:t>כוש בלתי מוחשי (כולל מוניטין)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(8)</w:t>
      </w:r>
      <w:r w:rsidRPr="009D153B">
        <w:rPr>
          <w:rStyle w:val="default"/>
          <w:rFonts w:cs="FrankRuehl"/>
          <w:rtl/>
        </w:rPr>
        <w:tab/>
        <w:t>ש</w:t>
      </w:r>
      <w:r w:rsidRPr="009D153B">
        <w:rPr>
          <w:rStyle w:val="default"/>
          <w:rFonts w:cs="FrankRuehl" w:hint="cs"/>
          <w:rtl/>
        </w:rPr>
        <w:t>ערוך נכסים</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(9)</w:t>
      </w:r>
      <w:r w:rsidRPr="009D153B">
        <w:rPr>
          <w:rStyle w:val="default"/>
          <w:rFonts w:cs="FrankRuehl"/>
          <w:rtl/>
        </w:rPr>
        <w:tab/>
        <w:t>ר</w:t>
      </w:r>
      <w:r w:rsidRPr="009D153B">
        <w:rPr>
          <w:rStyle w:val="default"/>
          <w:rFonts w:cs="FrankRuehl" w:hint="cs"/>
          <w:rtl/>
        </w:rPr>
        <w:t>כוש אחר והוצאות נדחות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(10)</w:t>
      </w:r>
      <w:r w:rsidRPr="009D153B">
        <w:rPr>
          <w:rStyle w:val="default"/>
          <w:rFonts w:cs="FrankRuehl"/>
          <w:rtl/>
        </w:rPr>
        <w:tab/>
        <w:t>ה</w:t>
      </w:r>
      <w:r w:rsidRPr="009D153B">
        <w:rPr>
          <w:rStyle w:val="default"/>
          <w:rFonts w:cs="FrankRuehl" w:hint="cs"/>
          <w:rtl/>
        </w:rPr>
        <w:t>תחייבויות שוטפות</w:t>
      </w:r>
      <w:r w:rsidRPr="009D153B">
        <w:rPr>
          <w:rStyle w:val="default"/>
          <w:rFonts w:cs="FrankRuehl"/>
          <w:rtl/>
        </w:rPr>
        <w:t xml:space="preserve"> (צ</w:t>
      </w:r>
      <w:r w:rsidRPr="009D153B">
        <w:rPr>
          <w:rStyle w:val="default"/>
          <w:rFonts w:cs="FrankRuehl" w:hint="cs"/>
          <w:rtl/>
        </w:rPr>
        <w:t>מודות ובלתי צמודות)</w:t>
      </w:r>
    </w:p>
    <w:p w:rsidR="00EA03DE" w:rsidRDefault="00EA03DE">
      <w:pPr>
        <w:pStyle w:val="P22"/>
        <w:spacing w:before="72"/>
        <w:ind w:left="1021" w:right="1134"/>
        <w:rPr>
          <w:rStyle w:val="default"/>
          <w:rFonts w:cs="FrankRuehl" w:hint="cs"/>
          <w:rtl/>
        </w:rPr>
      </w:pPr>
      <w:r w:rsidRPr="009D153B">
        <w:rPr>
          <w:rStyle w:val="default"/>
          <w:rFonts w:cs="FrankRuehl" w:hint="cs"/>
          <w:rtl/>
        </w:rPr>
        <w:t>(11)</w:t>
      </w:r>
      <w:r w:rsidRPr="009D153B">
        <w:rPr>
          <w:rStyle w:val="default"/>
          <w:rFonts w:cs="FrankRuehl"/>
          <w:rtl/>
        </w:rPr>
        <w:tab/>
        <w:t>ה</w:t>
      </w:r>
      <w:r w:rsidRPr="009D153B">
        <w:rPr>
          <w:rStyle w:val="default"/>
          <w:rFonts w:cs="FrankRuehl" w:hint="cs"/>
          <w:rtl/>
        </w:rPr>
        <w:t xml:space="preserve">תחייבויות לזמן ארוך </w:t>
      </w:r>
      <w:r w:rsidR="000F7D76">
        <w:rPr>
          <w:rStyle w:val="default"/>
          <w:rFonts w:cs="FrankRuehl"/>
          <w:rtl/>
        </w:rPr>
        <w:t>–</w:t>
      </w:r>
    </w:p>
    <w:p w:rsidR="00EA03DE" w:rsidRPr="009D153B" w:rsidRDefault="00EA03DE">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ה</w:t>
      </w:r>
      <w:r w:rsidRPr="009D153B">
        <w:rPr>
          <w:rStyle w:val="default"/>
          <w:rFonts w:cs="FrankRuehl" w:hint="cs"/>
          <w:rtl/>
        </w:rPr>
        <w:t>לוואות</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ב</w:t>
      </w:r>
      <w:r w:rsidRPr="009D153B">
        <w:rPr>
          <w:rStyle w:val="default"/>
          <w:rFonts w:cs="FrankRuehl" w:hint="cs"/>
          <w:rtl/>
        </w:rPr>
        <w:t>)</w:t>
      </w:r>
      <w:r w:rsidRPr="009D153B">
        <w:rPr>
          <w:rStyle w:val="default"/>
          <w:rFonts w:cs="FrankRuehl"/>
          <w:rtl/>
        </w:rPr>
        <w:tab/>
        <w:t>א</w:t>
      </w:r>
      <w:r w:rsidRPr="009D153B">
        <w:rPr>
          <w:rStyle w:val="default"/>
          <w:rFonts w:cs="FrankRuehl" w:hint="cs"/>
          <w:rtl/>
        </w:rPr>
        <w:t>יגרות חוב (לסוגיהן השונים)</w:t>
      </w:r>
    </w:p>
    <w:p w:rsidR="00EA03DE" w:rsidRPr="009D153B" w:rsidRDefault="00EA03DE">
      <w:pPr>
        <w:pStyle w:val="P22"/>
        <w:spacing w:before="72"/>
        <w:ind w:left="1021" w:right="1134"/>
        <w:rPr>
          <w:rStyle w:val="default"/>
          <w:rFonts w:cs="FrankRuehl"/>
          <w:rtl/>
        </w:rPr>
      </w:pPr>
      <w:r w:rsidRPr="009D153B">
        <w:rPr>
          <w:rStyle w:val="default"/>
          <w:rFonts w:cs="FrankRuehl"/>
          <w:rtl/>
        </w:rPr>
        <w:t>(12)</w:t>
      </w:r>
      <w:r w:rsidRPr="009D153B">
        <w:rPr>
          <w:rStyle w:val="default"/>
          <w:rFonts w:cs="FrankRuehl"/>
          <w:rtl/>
        </w:rPr>
        <w:tab/>
        <w:t>ת</w:t>
      </w:r>
      <w:r w:rsidRPr="009D153B">
        <w:rPr>
          <w:rStyle w:val="default"/>
          <w:rFonts w:cs="FrankRuehl" w:hint="cs"/>
          <w:rtl/>
        </w:rPr>
        <w:t>לויות (התחייבויות תלויות ונכסים תלויים)</w:t>
      </w:r>
    </w:p>
    <w:p w:rsidR="00EA03DE" w:rsidRDefault="00EA03DE">
      <w:pPr>
        <w:pStyle w:val="P22"/>
        <w:spacing w:before="72"/>
        <w:ind w:left="1021" w:right="1134"/>
        <w:rPr>
          <w:rStyle w:val="default"/>
          <w:rFonts w:cs="FrankRuehl" w:hint="cs"/>
          <w:rtl/>
        </w:rPr>
      </w:pPr>
      <w:r w:rsidRPr="009D153B">
        <w:rPr>
          <w:rStyle w:val="default"/>
          <w:rFonts w:cs="FrankRuehl" w:hint="cs"/>
          <w:rtl/>
        </w:rPr>
        <w:t>(13)</w:t>
      </w:r>
      <w:r w:rsidRPr="009D153B">
        <w:rPr>
          <w:rStyle w:val="default"/>
          <w:rFonts w:cs="FrankRuehl"/>
          <w:rtl/>
        </w:rPr>
        <w:tab/>
        <w:t>ה</w:t>
      </w:r>
      <w:r w:rsidRPr="009D153B">
        <w:rPr>
          <w:rStyle w:val="default"/>
          <w:rFonts w:cs="FrankRuehl" w:hint="cs"/>
          <w:rtl/>
        </w:rPr>
        <w:t xml:space="preserve">ון עצמי </w:t>
      </w:r>
      <w:r w:rsidR="000F7D76">
        <w:rPr>
          <w:rStyle w:val="default"/>
          <w:rFonts w:cs="FrankRuehl"/>
          <w:rtl/>
        </w:rPr>
        <w:t>–</w:t>
      </w:r>
    </w:p>
    <w:p w:rsidR="00EA03DE" w:rsidRPr="009D153B" w:rsidRDefault="00EA03DE">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ה</w:t>
      </w:r>
      <w:r w:rsidRPr="009D153B">
        <w:rPr>
          <w:rStyle w:val="default"/>
          <w:rFonts w:cs="FrankRuehl" w:hint="cs"/>
          <w:rtl/>
        </w:rPr>
        <w:t>ון מניות</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ב</w:t>
      </w:r>
      <w:r w:rsidRPr="009D153B">
        <w:rPr>
          <w:rStyle w:val="default"/>
          <w:rFonts w:cs="FrankRuehl" w:hint="cs"/>
          <w:rtl/>
        </w:rPr>
        <w:t>)</w:t>
      </w:r>
      <w:r w:rsidRPr="009D153B">
        <w:rPr>
          <w:rStyle w:val="default"/>
          <w:rFonts w:cs="FrankRuehl"/>
          <w:rtl/>
        </w:rPr>
        <w:tab/>
        <w:t>ק</w:t>
      </w:r>
      <w:r w:rsidRPr="009D153B">
        <w:rPr>
          <w:rStyle w:val="default"/>
          <w:rFonts w:cs="FrankRuehl" w:hint="cs"/>
          <w:rtl/>
        </w:rPr>
        <w:t>רנות הון</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ג</w:t>
      </w:r>
      <w:r w:rsidRPr="009D153B">
        <w:rPr>
          <w:rStyle w:val="default"/>
          <w:rFonts w:cs="FrankRuehl" w:hint="cs"/>
          <w:rtl/>
        </w:rPr>
        <w:t>)</w:t>
      </w:r>
      <w:r w:rsidRPr="009D153B">
        <w:rPr>
          <w:rStyle w:val="default"/>
          <w:rFonts w:cs="FrankRuehl"/>
          <w:rtl/>
        </w:rPr>
        <w:tab/>
        <w:t>ע</w:t>
      </w:r>
      <w:r w:rsidRPr="009D153B">
        <w:rPr>
          <w:rStyle w:val="default"/>
          <w:rFonts w:cs="FrankRuehl" w:hint="cs"/>
          <w:rtl/>
        </w:rPr>
        <w:t>ודפים (הפסדים)</w:t>
      </w:r>
    </w:p>
    <w:p w:rsidR="00EA03DE" w:rsidRDefault="00EA03DE">
      <w:pPr>
        <w:pStyle w:val="P02"/>
        <w:spacing w:before="72"/>
        <w:ind w:left="1021" w:right="1134"/>
        <w:rPr>
          <w:rFonts w:hint="cs"/>
          <w:sz w:val="26"/>
          <w:rtl/>
        </w:rPr>
      </w:pPr>
      <w:r w:rsidRPr="009D153B">
        <w:rPr>
          <w:sz w:val="26"/>
          <w:rtl/>
        </w:rPr>
        <w:tab/>
        <w:t>ב</w:t>
      </w:r>
      <w:r w:rsidRPr="009D153B">
        <w:rPr>
          <w:rFonts w:hint="cs"/>
          <w:sz w:val="26"/>
          <w:rtl/>
        </w:rPr>
        <w:t>.</w:t>
      </w:r>
      <w:r w:rsidRPr="009D153B">
        <w:rPr>
          <w:sz w:val="26"/>
          <w:rtl/>
        </w:rPr>
        <w:tab/>
        <w:t>ד</w:t>
      </w:r>
      <w:r w:rsidRPr="009D153B">
        <w:rPr>
          <w:rFonts w:hint="cs"/>
          <w:sz w:val="26"/>
          <w:rtl/>
        </w:rPr>
        <w:t xml:space="preserve">וח רווח והפסד </w:t>
      </w:r>
      <w:r w:rsidR="000F7D76">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מ</w:t>
      </w:r>
      <w:r w:rsidRPr="009D153B">
        <w:rPr>
          <w:rStyle w:val="default"/>
          <w:rFonts w:cs="FrankRuehl" w:hint="cs"/>
          <w:rtl/>
        </w:rPr>
        <w:t>בנה דוח רווח והפסד</w:t>
      </w:r>
    </w:p>
    <w:p w:rsidR="00EA03DE" w:rsidRDefault="00EA03DE">
      <w:pPr>
        <w:pStyle w:val="P22"/>
        <w:spacing w:before="72"/>
        <w:ind w:left="1021" w:right="1134"/>
        <w:rPr>
          <w:rStyle w:val="default"/>
          <w:rFonts w:cs="FrankRuehl" w:hint="cs"/>
          <w:rtl/>
        </w:rPr>
      </w:pPr>
      <w:r w:rsidRPr="009D153B">
        <w:rPr>
          <w:rStyle w:val="default"/>
          <w:rFonts w:cs="FrankRuehl" w:hint="cs"/>
          <w:rtl/>
        </w:rPr>
        <w:t>(2)</w:t>
      </w:r>
      <w:r w:rsidRPr="009D153B">
        <w:rPr>
          <w:rStyle w:val="default"/>
          <w:rFonts w:cs="FrankRuehl"/>
          <w:rtl/>
        </w:rPr>
        <w:tab/>
        <w:t>ק</w:t>
      </w:r>
      <w:r w:rsidRPr="009D153B">
        <w:rPr>
          <w:rStyle w:val="default"/>
          <w:rFonts w:cs="FrankRuehl" w:hint="cs"/>
          <w:rtl/>
        </w:rPr>
        <w:t>ב</w:t>
      </w:r>
      <w:r w:rsidRPr="009D153B">
        <w:rPr>
          <w:rStyle w:val="default"/>
          <w:rFonts w:cs="FrankRuehl"/>
          <w:rtl/>
        </w:rPr>
        <w:t>יע</w:t>
      </w:r>
      <w:r w:rsidRPr="009D153B">
        <w:rPr>
          <w:rStyle w:val="default"/>
          <w:rFonts w:cs="FrankRuehl" w:hint="cs"/>
          <w:rtl/>
        </w:rPr>
        <w:t xml:space="preserve">ת הרווח החשבונאי </w:t>
      </w:r>
      <w:r w:rsidR="000F7D76">
        <w:rPr>
          <w:rStyle w:val="default"/>
          <w:rFonts w:cs="FrankRuehl"/>
          <w:rtl/>
        </w:rPr>
        <w:t>–</w:t>
      </w:r>
    </w:p>
    <w:p w:rsidR="00EA03DE" w:rsidRPr="009D153B" w:rsidRDefault="00EA03DE">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ק</w:t>
      </w:r>
      <w:r w:rsidRPr="009D153B">
        <w:rPr>
          <w:rStyle w:val="default"/>
          <w:rFonts w:cs="FrankRuehl" w:hint="cs"/>
          <w:rtl/>
        </w:rPr>
        <w:t>ריטריונים להכרה בהכנסה (בסיס צבירה ובסיס מזומן)</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ב</w:t>
      </w:r>
      <w:r w:rsidRPr="009D153B">
        <w:rPr>
          <w:rStyle w:val="default"/>
          <w:rFonts w:cs="FrankRuehl" w:hint="cs"/>
          <w:rtl/>
        </w:rPr>
        <w:t>)</w:t>
      </w:r>
      <w:r w:rsidRPr="009D153B">
        <w:rPr>
          <w:rStyle w:val="default"/>
          <w:rFonts w:cs="FrankRuehl"/>
          <w:rtl/>
        </w:rPr>
        <w:tab/>
        <w:t>מ</w:t>
      </w:r>
      <w:r w:rsidRPr="009D153B">
        <w:rPr>
          <w:rStyle w:val="default"/>
          <w:rFonts w:cs="FrankRuehl" w:hint="cs"/>
          <w:rtl/>
        </w:rPr>
        <w:t>ימוש ההכנסה</w:t>
      </w:r>
    </w:p>
    <w:p w:rsidR="00EA03DE" w:rsidRPr="009D153B" w:rsidRDefault="00EA03DE">
      <w:pPr>
        <w:pStyle w:val="P33"/>
        <w:spacing w:before="72"/>
        <w:ind w:left="1474" w:right="1134"/>
        <w:rPr>
          <w:rStyle w:val="default"/>
          <w:rFonts w:cs="FrankRuehl"/>
          <w:rtl/>
        </w:rPr>
      </w:pPr>
      <w:r w:rsidRPr="009D153B">
        <w:rPr>
          <w:rStyle w:val="default"/>
          <w:rFonts w:cs="FrankRuehl"/>
          <w:rtl/>
        </w:rPr>
        <w:t>(ג</w:t>
      </w:r>
      <w:r w:rsidRPr="009D153B">
        <w:rPr>
          <w:rStyle w:val="default"/>
          <w:rFonts w:cs="FrankRuehl" w:hint="cs"/>
          <w:rtl/>
        </w:rPr>
        <w:t>)</w:t>
      </w:r>
      <w:r w:rsidRPr="009D153B">
        <w:rPr>
          <w:rStyle w:val="default"/>
          <w:rFonts w:cs="FrankRuehl"/>
          <w:rtl/>
        </w:rPr>
        <w:tab/>
        <w:t>ה</w:t>
      </w:r>
      <w:r w:rsidRPr="009D153B">
        <w:rPr>
          <w:rStyle w:val="default"/>
          <w:rFonts w:cs="FrankRuehl" w:hint="cs"/>
          <w:rtl/>
        </w:rPr>
        <w:t>קבלת הוצאות כנגד הכנסות</w:t>
      </w:r>
    </w:p>
    <w:p w:rsidR="00EA03DE" w:rsidRDefault="00EA03DE">
      <w:pPr>
        <w:pStyle w:val="P33"/>
        <w:spacing w:before="72"/>
        <w:ind w:left="1474" w:right="1134"/>
        <w:rPr>
          <w:rStyle w:val="default"/>
          <w:rFonts w:cs="FrankRuehl" w:hint="cs"/>
          <w:rtl/>
        </w:rPr>
      </w:pPr>
      <w:r w:rsidRPr="009D153B">
        <w:rPr>
          <w:rStyle w:val="default"/>
          <w:rFonts w:cs="FrankRuehl" w:hint="cs"/>
          <w:rtl/>
        </w:rPr>
        <w:t>(</w:t>
      </w:r>
      <w:r w:rsidRPr="009D153B">
        <w:rPr>
          <w:rStyle w:val="default"/>
          <w:rFonts w:cs="FrankRuehl"/>
          <w:rtl/>
        </w:rPr>
        <w:t>ד</w:t>
      </w:r>
      <w:r w:rsidRPr="009D153B">
        <w:rPr>
          <w:rStyle w:val="default"/>
          <w:rFonts w:cs="FrankRuehl" w:hint="cs"/>
          <w:rtl/>
        </w:rPr>
        <w:t>)</w:t>
      </w:r>
      <w:r w:rsidRPr="009D153B">
        <w:rPr>
          <w:rStyle w:val="default"/>
          <w:rFonts w:cs="FrankRuehl"/>
          <w:rtl/>
        </w:rPr>
        <w:tab/>
        <w:t>ה</w:t>
      </w:r>
      <w:r w:rsidRPr="009D153B">
        <w:rPr>
          <w:rStyle w:val="default"/>
          <w:rFonts w:cs="FrankRuehl" w:hint="cs"/>
          <w:rtl/>
        </w:rPr>
        <w:t xml:space="preserve">כרה בהכנסה במועד הגבייה </w:t>
      </w:r>
      <w:r w:rsidR="000F7D76">
        <w:rPr>
          <w:rStyle w:val="default"/>
          <w:rFonts w:cs="FrankRuehl"/>
          <w:rtl/>
        </w:rPr>
        <w:t>–</w:t>
      </w:r>
    </w:p>
    <w:p w:rsidR="00EA03DE" w:rsidRPr="009D153B" w:rsidRDefault="00EA03DE">
      <w:pPr>
        <w:pStyle w:val="P44"/>
        <w:spacing w:before="72"/>
        <w:ind w:left="1928"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כרה בהכנסה במועד הגבייה</w:t>
      </w:r>
    </w:p>
    <w:p w:rsidR="00EA03DE" w:rsidRPr="009D153B" w:rsidRDefault="00EA03DE">
      <w:pPr>
        <w:pStyle w:val="P44"/>
        <w:spacing w:before="72"/>
        <w:ind w:left="1928" w:right="1134"/>
        <w:rPr>
          <w:rStyle w:val="default"/>
          <w:rFonts w:cs="FrankRuehl"/>
          <w:rtl/>
        </w:rPr>
      </w:pPr>
      <w:r w:rsidRPr="009D153B">
        <w:rPr>
          <w:rStyle w:val="default"/>
          <w:rFonts w:cs="FrankRuehl" w:hint="cs"/>
          <w:rtl/>
        </w:rPr>
        <w:t>2)</w:t>
      </w:r>
      <w:r w:rsidRPr="009D153B">
        <w:rPr>
          <w:rStyle w:val="default"/>
          <w:rFonts w:cs="FrankRuehl"/>
          <w:rtl/>
        </w:rPr>
        <w:tab/>
        <w:t>מ</w:t>
      </w:r>
      <w:r w:rsidRPr="009D153B">
        <w:rPr>
          <w:rStyle w:val="default"/>
          <w:rFonts w:cs="FrankRuehl" w:hint="cs"/>
          <w:rtl/>
        </w:rPr>
        <w:t>כירה בתשלומים</w:t>
      </w:r>
    </w:p>
    <w:p w:rsidR="00EA03DE" w:rsidRPr="009D153B" w:rsidRDefault="00EA03DE" w:rsidP="000F7D76">
      <w:pPr>
        <w:pStyle w:val="P33"/>
        <w:spacing w:before="72"/>
        <w:ind w:left="1474" w:right="1134"/>
        <w:rPr>
          <w:rStyle w:val="default"/>
          <w:rFonts w:cs="FrankRuehl"/>
          <w:rtl/>
        </w:rPr>
      </w:pPr>
      <w:r w:rsidRPr="009D153B">
        <w:rPr>
          <w:rStyle w:val="default"/>
          <w:rFonts w:cs="FrankRuehl"/>
          <w:rtl/>
        </w:rPr>
        <w:t>(ה</w:t>
      </w:r>
      <w:r w:rsidRPr="009D153B">
        <w:rPr>
          <w:rStyle w:val="default"/>
          <w:rFonts w:cs="FrankRuehl" w:hint="cs"/>
          <w:rtl/>
        </w:rPr>
        <w:t>)</w:t>
      </w:r>
      <w:r w:rsidRPr="009D153B">
        <w:rPr>
          <w:rStyle w:val="default"/>
          <w:rFonts w:cs="FrankRuehl"/>
          <w:rtl/>
        </w:rPr>
        <w:tab/>
        <w:t>ה</w:t>
      </w:r>
      <w:r w:rsidRPr="009D153B">
        <w:rPr>
          <w:rStyle w:val="default"/>
          <w:rFonts w:cs="FrankRuehl" w:hint="cs"/>
          <w:rtl/>
        </w:rPr>
        <w:t>כרה בהכנסה בתהליך הייצור (ע</w:t>
      </w:r>
      <w:r w:rsidRPr="009D153B">
        <w:rPr>
          <w:rStyle w:val="default"/>
          <w:rFonts w:cs="FrankRuehl"/>
          <w:rtl/>
        </w:rPr>
        <w:t>קר</w:t>
      </w:r>
      <w:r w:rsidRPr="009D153B">
        <w:rPr>
          <w:rStyle w:val="default"/>
          <w:rFonts w:cs="FrankRuehl" w:hint="cs"/>
          <w:rtl/>
        </w:rPr>
        <w:t xml:space="preserve">ונות) </w:t>
      </w:r>
      <w:r w:rsidR="000F7D76">
        <w:rPr>
          <w:rStyle w:val="default"/>
          <w:rFonts w:cs="FrankRuehl" w:hint="cs"/>
          <w:rtl/>
        </w:rPr>
        <w:t>-</w:t>
      </w:r>
      <w:r w:rsidRPr="009D153B">
        <w:rPr>
          <w:rStyle w:val="default"/>
          <w:rFonts w:cs="FrankRuehl"/>
          <w:rtl/>
        </w:rPr>
        <w:t xml:space="preserve"> ע</w:t>
      </w:r>
      <w:r w:rsidRPr="009D153B">
        <w:rPr>
          <w:rStyle w:val="default"/>
          <w:rFonts w:cs="FrankRuehl" w:hint="cs"/>
          <w:rtl/>
        </w:rPr>
        <w:t>בודות בקבלנות</w:t>
      </w:r>
    </w:p>
    <w:p w:rsidR="00EA03DE" w:rsidRPr="009D153B" w:rsidRDefault="00EA03DE">
      <w:pPr>
        <w:pStyle w:val="P22"/>
        <w:spacing w:before="72"/>
        <w:ind w:left="1021" w:right="1134"/>
        <w:rPr>
          <w:rStyle w:val="default"/>
          <w:rFonts w:cs="FrankRuehl"/>
          <w:rtl/>
        </w:rPr>
      </w:pPr>
      <w:r w:rsidRPr="009D153B">
        <w:rPr>
          <w:rStyle w:val="default"/>
          <w:rFonts w:cs="FrankRuehl"/>
          <w:rtl/>
        </w:rPr>
        <w:t>(3)</w:t>
      </w:r>
      <w:r w:rsidRPr="009D153B">
        <w:rPr>
          <w:rStyle w:val="default"/>
          <w:rFonts w:cs="FrankRuehl"/>
          <w:rtl/>
        </w:rPr>
        <w:tab/>
        <w:t>ה</w:t>
      </w:r>
      <w:r w:rsidRPr="009D153B">
        <w:rPr>
          <w:rStyle w:val="default"/>
          <w:rFonts w:cs="FrankRuehl" w:hint="cs"/>
          <w:rtl/>
        </w:rPr>
        <w:t>כנסות ממכירות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(4)</w:t>
      </w:r>
      <w:r w:rsidRPr="009D153B">
        <w:rPr>
          <w:rStyle w:val="default"/>
          <w:rFonts w:cs="FrankRuehl"/>
          <w:rtl/>
        </w:rPr>
        <w:tab/>
        <w:t>ע</w:t>
      </w:r>
      <w:r w:rsidRPr="009D153B">
        <w:rPr>
          <w:rStyle w:val="default"/>
          <w:rFonts w:cs="FrankRuehl" w:hint="cs"/>
          <w:rtl/>
        </w:rPr>
        <w:t>לות המכירות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(5)</w:t>
      </w:r>
      <w:r w:rsidRPr="009D153B">
        <w:rPr>
          <w:rStyle w:val="default"/>
          <w:rFonts w:cs="FrankRuehl"/>
          <w:rtl/>
        </w:rPr>
        <w:tab/>
        <w:t>ר</w:t>
      </w:r>
      <w:r w:rsidRPr="009D153B">
        <w:rPr>
          <w:rStyle w:val="default"/>
          <w:rFonts w:cs="FrankRuehl" w:hint="cs"/>
          <w:rtl/>
        </w:rPr>
        <w:t>ווח גולמי</w:t>
      </w:r>
    </w:p>
    <w:p w:rsidR="00EA03DE" w:rsidRDefault="00EA03DE">
      <w:pPr>
        <w:pStyle w:val="P22"/>
        <w:spacing w:before="72"/>
        <w:ind w:left="1021" w:right="1134"/>
        <w:rPr>
          <w:rStyle w:val="default"/>
          <w:rFonts w:cs="FrankRuehl" w:hint="cs"/>
          <w:rtl/>
        </w:rPr>
      </w:pPr>
      <w:r w:rsidRPr="009D153B">
        <w:rPr>
          <w:rStyle w:val="default"/>
          <w:rFonts w:cs="FrankRuehl" w:hint="cs"/>
          <w:rtl/>
        </w:rPr>
        <w:t>(6)</w:t>
      </w:r>
      <w:r w:rsidRPr="009D153B">
        <w:rPr>
          <w:rStyle w:val="default"/>
          <w:rFonts w:cs="FrankRuehl"/>
          <w:rtl/>
        </w:rPr>
        <w:tab/>
        <w:t>ה</w:t>
      </w:r>
      <w:r w:rsidRPr="009D153B">
        <w:rPr>
          <w:rStyle w:val="default"/>
          <w:rFonts w:cs="FrankRuehl" w:hint="cs"/>
          <w:rtl/>
        </w:rPr>
        <w:t xml:space="preserve">וצאות </w:t>
      </w:r>
      <w:r w:rsidR="000F7D76">
        <w:rPr>
          <w:rStyle w:val="default"/>
          <w:rFonts w:cs="FrankRuehl"/>
          <w:rtl/>
        </w:rPr>
        <w:t>–</w:t>
      </w:r>
    </w:p>
    <w:p w:rsidR="00EA03DE" w:rsidRPr="009D153B" w:rsidRDefault="00EA03DE">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ה</w:t>
      </w:r>
      <w:r w:rsidRPr="009D153B">
        <w:rPr>
          <w:rStyle w:val="default"/>
          <w:rFonts w:cs="FrankRuehl" w:hint="cs"/>
          <w:rtl/>
        </w:rPr>
        <w:t>וצאות מכירה</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ב</w:t>
      </w:r>
      <w:r w:rsidRPr="009D153B">
        <w:rPr>
          <w:rStyle w:val="default"/>
          <w:rFonts w:cs="FrankRuehl" w:hint="cs"/>
          <w:rtl/>
        </w:rPr>
        <w:t>)</w:t>
      </w:r>
      <w:r w:rsidRPr="009D153B">
        <w:rPr>
          <w:rStyle w:val="default"/>
          <w:rFonts w:cs="FrankRuehl"/>
          <w:rtl/>
        </w:rPr>
        <w:tab/>
        <w:t>ה</w:t>
      </w:r>
      <w:r w:rsidRPr="009D153B">
        <w:rPr>
          <w:rStyle w:val="default"/>
          <w:rFonts w:cs="FrankRuehl" w:hint="cs"/>
          <w:rtl/>
        </w:rPr>
        <w:t>וצאות הנהלה וכלליות</w:t>
      </w:r>
    </w:p>
    <w:p w:rsidR="00EA03DE" w:rsidRPr="009D153B" w:rsidRDefault="00EA03DE">
      <w:pPr>
        <w:pStyle w:val="P22"/>
        <w:spacing w:before="72"/>
        <w:ind w:left="1021" w:right="1134"/>
        <w:rPr>
          <w:rStyle w:val="default"/>
          <w:rFonts w:cs="FrankRuehl"/>
          <w:rtl/>
        </w:rPr>
      </w:pPr>
      <w:r w:rsidRPr="009D153B">
        <w:rPr>
          <w:rStyle w:val="default"/>
          <w:rFonts w:cs="FrankRuehl"/>
          <w:rtl/>
        </w:rPr>
        <w:t>(7)</w:t>
      </w:r>
      <w:r w:rsidRPr="009D153B">
        <w:rPr>
          <w:rStyle w:val="default"/>
          <w:rFonts w:cs="FrankRuehl"/>
          <w:rtl/>
        </w:rPr>
        <w:tab/>
        <w:t>ר</w:t>
      </w:r>
      <w:r w:rsidRPr="009D153B">
        <w:rPr>
          <w:rStyle w:val="default"/>
          <w:rFonts w:cs="FrankRuehl" w:hint="cs"/>
          <w:rtl/>
        </w:rPr>
        <w:t>ווח תפעולי</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(8)</w:t>
      </w:r>
      <w:r w:rsidRPr="009D153B">
        <w:rPr>
          <w:rStyle w:val="default"/>
          <w:rFonts w:cs="FrankRuehl"/>
          <w:rtl/>
        </w:rPr>
        <w:tab/>
        <w:t>ה</w:t>
      </w:r>
      <w:r w:rsidRPr="009D153B">
        <w:rPr>
          <w:rStyle w:val="default"/>
          <w:rFonts w:cs="FrankRuehl" w:hint="cs"/>
          <w:rtl/>
        </w:rPr>
        <w:t>וצאות והכנסות מימון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(9)</w:t>
      </w:r>
      <w:r w:rsidRPr="009D153B">
        <w:rPr>
          <w:rStyle w:val="default"/>
          <w:rFonts w:cs="FrankRuehl"/>
          <w:rtl/>
        </w:rPr>
        <w:tab/>
        <w:t>ר</w:t>
      </w:r>
      <w:r w:rsidRPr="009D153B">
        <w:rPr>
          <w:rStyle w:val="default"/>
          <w:rFonts w:cs="FrankRuehl" w:hint="cs"/>
          <w:rtl/>
        </w:rPr>
        <w:t>ווחים והפסדים מסעיפים מיוחדים</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(10)</w:t>
      </w:r>
      <w:r w:rsidRPr="009D153B">
        <w:rPr>
          <w:rStyle w:val="default"/>
          <w:rFonts w:cs="FrankRuehl"/>
          <w:rtl/>
        </w:rPr>
        <w:tab/>
        <w:t>ר</w:t>
      </w:r>
      <w:r w:rsidRPr="009D153B">
        <w:rPr>
          <w:rStyle w:val="default"/>
          <w:rFonts w:cs="FrankRuehl" w:hint="cs"/>
          <w:rtl/>
        </w:rPr>
        <w:t>ווח (הפסד) נקי</w:t>
      </w:r>
    </w:p>
    <w:p w:rsidR="00EA03DE" w:rsidRDefault="00EA03DE">
      <w:pPr>
        <w:pStyle w:val="P02"/>
        <w:spacing w:before="72"/>
        <w:ind w:left="1021" w:right="1134"/>
        <w:rPr>
          <w:rFonts w:hint="cs"/>
          <w:sz w:val="26"/>
          <w:rtl/>
        </w:rPr>
      </w:pPr>
      <w:r w:rsidRPr="009D153B">
        <w:rPr>
          <w:sz w:val="26"/>
          <w:rtl/>
        </w:rPr>
        <w:tab/>
        <w:t>ג</w:t>
      </w:r>
      <w:r w:rsidRPr="009D153B">
        <w:rPr>
          <w:rFonts w:hint="cs"/>
          <w:sz w:val="26"/>
          <w:rtl/>
        </w:rPr>
        <w:t>.</w:t>
      </w:r>
      <w:r w:rsidRPr="009D153B">
        <w:rPr>
          <w:sz w:val="26"/>
          <w:rtl/>
        </w:rPr>
        <w:tab/>
        <w:t>ד</w:t>
      </w:r>
      <w:r w:rsidRPr="009D153B">
        <w:rPr>
          <w:rFonts w:hint="cs"/>
          <w:sz w:val="26"/>
          <w:rtl/>
        </w:rPr>
        <w:t>וח על השינויים בהון עצ</w:t>
      </w:r>
      <w:r w:rsidRPr="009D153B">
        <w:rPr>
          <w:sz w:val="26"/>
          <w:rtl/>
        </w:rPr>
        <w:t>מי</w:t>
      </w:r>
      <w:r w:rsidRPr="009D153B">
        <w:rPr>
          <w:rFonts w:hint="cs"/>
          <w:sz w:val="26"/>
          <w:rtl/>
        </w:rPr>
        <w:t xml:space="preserve"> </w:t>
      </w:r>
      <w:r w:rsidR="000F7D76">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ון המניות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(2)</w:t>
      </w:r>
      <w:r w:rsidRPr="009D153B">
        <w:rPr>
          <w:rStyle w:val="default"/>
          <w:rFonts w:cs="FrankRuehl"/>
          <w:rtl/>
        </w:rPr>
        <w:tab/>
        <w:t>ק</w:t>
      </w:r>
      <w:r w:rsidRPr="009D153B">
        <w:rPr>
          <w:rStyle w:val="default"/>
          <w:rFonts w:cs="FrankRuehl" w:hint="cs"/>
          <w:rtl/>
        </w:rPr>
        <w:t>רנות הון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(3)</w:t>
      </w:r>
      <w:r w:rsidRPr="009D153B">
        <w:rPr>
          <w:rStyle w:val="default"/>
          <w:rFonts w:cs="FrankRuehl"/>
          <w:rtl/>
        </w:rPr>
        <w:tab/>
        <w:t>ע</w:t>
      </w:r>
      <w:r w:rsidRPr="009D153B">
        <w:rPr>
          <w:rStyle w:val="default"/>
          <w:rFonts w:cs="FrankRuehl" w:hint="cs"/>
          <w:rtl/>
        </w:rPr>
        <w:t>ודפים (הפסדים) שנצברו</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(4)</w:t>
      </w:r>
      <w:r w:rsidRPr="009D153B">
        <w:rPr>
          <w:rStyle w:val="default"/>
          <w:rFonts w:cs="FrankRuehl"/>
          <w:rtl/>
        </w:rPr>
        <w:tab/>
        <w:t>ה</w:t>
      </w:r>
      <w:r w:rsidRPr="009D153B">
        <w:rPr>
          <w:rStyle w:val="default"/>
          <w:rFonts w:cs="FrankRuehl" w:hint="cs"/>
          <w:rtl/>
        </w:rPr>
        <w:t>נפקת מניות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(5)</w:t>
      </w:r>
      <w:r w:rsidRPr="009D153B">
        <w:rPr>
          <w:rStyle w:val="default"/>
          <w:rFonts w:cs="FrankRuehl"/>
          <w:rtl/>
        </w:rPr>
        <w:tab/>
        <w:t>ד</w:t>
      </w:r>
      <w:r w:rsidRPr="009D153B">
        <w:rPr>
          <w:rStyle w:val="default"/>
          <w:rFonts w:cs="FrankRuehl" w:hint="cs"/>
          <w:rtl/>
        </w:rPr>
        <w:t>יבידנד</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(6)</w:t>
      </w:r>
      <w:r w:rsidRPr="009D153B">
        <w:rPr>
          <w:rStyle w:val="default"/>
          <w:rFonts w:cs="FrankRuehl"/>
          <w:rtl/>
        </w:rPr>
        <w:tab/>
        <w:t>ח</w:t>
      </w:r>
      <w:r w:rsidRPr="009D153B">
        <w:rPr>
          <w:rStyle w:val="default"/>
          <w:rFonts w:cs="FrankRuehl" w:hint="cs"/>
          <w:rtl/>
        </w:rPr>
        <w:t>לוקת מניות הטבה</w:t>
      </w:r>
    </w:p>
    <w:p w:rsidR="00EA03DE" w:rsidRDefault="00EA03DE">
      <w:pPr>
        <w:pStyle w:val="P02"/>
        <w:spacing w:before="72"/>
        <w:ind w:left="1021" w:right="1134"/>
        <w:rPr>
          <w:rFonts w:hint="cs"/>
          <w:sz w:val="26"/>
          <w:rtl/>
        </w:rPr>
      </w:pPr>
      <w:r w:rsidRPr="009D153B">
        <w:rPr>
          <w:sz w:val="26"/>
          <w:rtl/>
        </w:rPr>
        <w:tab/>
        <w:t>ד</w:t>
      </w:r>
      <w:r w:rsidRPr="009D153B">
        <w:rPr>
          <w:rFonts w:hint="cs"/>
          <w:sz w:val="26"/>
          <w:rtl/>
        </w:rPr>
        <w:t>.</w:t>
      </w:r>
      <w:r w:rsidRPr="009D153B">
        <w:rPr>
          <w:sz w:val="26"/>
          <w:rtl/>
        </w:rPr>
        <w:tab/>
        <w:t>ד</w:t>
      </w:r>
      <w:r w:rsidRPr="009D153B">
        <w:rPr>
          <w:rFonts w:hint="cs"/>
          <w:sz w:val="26"/>
          <w:rtl/>
        </w:rPr>
        <w:t xml:space="preserve">וח על תזרימי מזומנים </w:t>
      </w:r>
      <w:r w:rsidR="000F7D76">
        <w:rPr>
          <w:sz w:val="26"/>
          <w:rtl/>
        </w:rPr>
        <w:t>–</w:t>
      </w:r>
    </w:p>
    <w:p w:rsidR="00EA03DE" w:rsidRDefault="00EA03DE">
      <w:pPr>
        <w:pStyle w:val="P22"/>
        <w:spacing w:before="72"/>
        <w:ind w:left="1021" w:right="1134"/>
        <w:rPr>
          <w:rStyle w:val="default"/>
          <w:rFonts w:cs="FrankRuehl" w:hint="cs"/>
          <w:rtl/>
        </w:rPr>
      </w:pPr>
      <w:r w:rsidRPr="009D153B">
        <w:rPr>
          <w:rStyle w:val="default"/>
          <w:rFonts w:cs="FrankRuehl"/>
          <w:rtl/>
        </w:rPr>
        <w:t>(1)</w:t>
      </w:r>
      <w:r w:rsidRPr="009D153B">
        <w:rPr>
          <w:rStyle w:val="default"/>
          <w:rFonts w:cs="FrankRuehl"/>
          <w:rtl/>
        </w:rPr>
        <w:tab/>
        <w:t>ת</w:t>
      </w:r>
      <w:r w:rsidRPr="009D153B">
        <w:rPr>
          <w:rStyle w:val="default"/>
          <w:rFonts w:cs="FrankRuehl" w:hint="cs"/>
          <w:rtl/>
        </w:rPr>
        <w:t xml:space="preserve">זרימי מזומנים מפעילות שוטפת </w:t>
      </w:r>
      <w:r w:rsidR="000F7D76">
        <w:rPr>
          <w:rStyle w:val="default"/>
          <w:rFonts w:cs="FrankRuehl"/>
          <w:rtl/>
        </w:rPr>
        <w:t>–</w:t>
      </w:r>
    </w:p>
    <w:p w:rsidR="00EA03DE" w:rsidRPr="009D153B" w:rsidRDefault="00EA03DE">
      <w:pPr>
        <w:pStyle w:val="P33"/>
        <w:spacing w:before="72"/>
        <w:ind w:left="1474" w:right="1134"/>
        <w:rPr>
          <w:rStyle w:val="default"/>
          <w:rFonts w:cs="FrankRuehl"/>
          <w:rtl/>
        </w:rPr>
      </w:pPr>
      <w:r w:rsidRPr="009D153B">
        <w:rPr>
          <w:rStyle w:val="default"/>
          <w:rFonts w:cs="FrankRuehl"/>
          <w:rtl/>
        </w:rPr>
        <w:t>(א</w:t>
      </w:r>
      <w:r w:rsidRPr="009D153B">
        <w:rPr>
          <w:rStyle w:val="default"/>
          <w:rFonts w:cs="FrankRuehl" w:hint="cs"/>
          <w:rtl/>
        </w:rPr>
        <w:t>)</w:t>
      </w:r>
      <w:r w:rsidRPr="009D153B">
        <w:rPr>
          <w:rStyle w:val="default"/>
          <w:rFonts w:cs="FrankRuehl"/>
          <w:rtl/>
        </w:rPr>
        <w:tab/>
        <w:t>ג</w:t>
      </w:r>
      <w:r w:rsidRPr="009D153B">
        <w:rPr>
          <w:rStyle w:val="default"/>
          <w:rFonts w:cs="FrankRuehl" w:hint="cs"/>
          <w:rtl/>
        </w:rPr>
        <w:t>ישה ישירה</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w:t>
      </w:r>
      <w:r w:rsidRPr="009D153B">
        <w:rPr>
          <w:rStyle w:val="default"/>
          <w:rFonts w:cs="FrankRuehl"/>
          <w:rtl/>
        </w:rPr>
        <w:t>ב</w:t>
      </w:r>
      <w:r w:rsidRPr="009D153B">
        <w:rPr>
          <w:rStyle w:val="default"/>
          <w:rFonts w:cs="FrankRuehl" w:hint="cs"/>
          <w:rtl/>
        </w:rPr>
        <w:t>)</w:t>
      </w:r>
      <w:r w:rsidRPr="009D153B">
        <w:rPr>
          <w:rStyle w:val="default"/>
          <w:rFonts w:cs="FrankRuehl"/>
          <w:rtl/>
        </w:rPr>
        <w:tab/>
        <w:t>ג</w:t>
      </w:r>
      <w:r w:rsidRPr="009D153B">
        <w:rPr>
          <w:rStyle w:val="default"/>
          <w:rFonts w:cs="FrankRuehl" w:hint="cs"/>
          <w:rtl/>
        </w:rPr>
        <w:t>ישה עקיפה</w:t>
      </w:r>
    </w:p>
    <w:p w:rsidR="00EA03DE" w:rsidRPr="009D153B" w:rsidRDefault="00EA03DE">
      <w:pPr>
        <w:pStyle w:val="P22"/>
        <w:spacing w:before="72"/>
        <w:ind w:left="1021" w:right="1134"/>
        <w:rPr>
          <w:rStyle w:val="default"/>
          <w:rFonts w:cs="FrankRuehl"/>
          <w:rtl/>
        </w:rPr>
      </w:pPr>
      <w:r w:rsidRPr="009D153B">
        <w:rPr>
          <w:rStyle w:val="default"/>
          <w:rFonts w:cs="FrankRuehl"/>
          <w:rtl/>
        </w:rPr>
        <w:t>(2)</w:t>
      </w:r>
      <w:r w:rsidRPr="009D153B">
        <w:rPr>
          <w:rStyle w:val="default"/>
          <w:rFonts w:cs="FrankRuehl"/>
          <w:rtl/>
        </w:rPr>
        <w:tab/>
        <w:t>ת</w:t>
      </w:r>
      <w:r w:rsidRPr="009D153B">
        <w:rPr>
          <w:rStyle w:val="default"/>
          <w:rFonts w:cs="FrankRuehl" w:hint="cs"/>
          <w:rtl/>
        </w:rPr>
        <w:t>זרימי מזומנים מפעילות השקעה</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(3)</w:t>
      </w:r>
      <w:r w:rsidRPr="009D153B">
        <w:rPr>
          <w:rStyle w:val="default"/>
          <w:rFonts w:cs="FrankRuehl"/>
          <w:rtl/>
        </w:rPr>
        <w:tab/>
        <w:t>ת</w:t>
      </w:r>
      <w:r w:rsidRPr="009D153B">
        <w:rPr>
          <w:rStyle w:val="default"/>
          <w:rFonts w:cs="FrankRuehl" w:hint="cs"/>
          <w:rtl/>
        </w:rPr>
        <w:t>זרימי מזומנים מ</w:t>
      </w:r>
      <w:r w:rsidRPr="009D153B">
        <w:rPr>
          <w:rStyle w:val="default"/>
          <w:rFonts w:cs="FrankRuehl"/>
          <w:rtl/>
        </w:rPr>
        <w:t>פע</w:t>
      </w:r>
      <w:r w:rsidRPr="009D153B">
        <w:rPr>
          <w:rStyle w:val="default"/>
          <w:rFonts w:cs="FrankRuehl" w:hint="cs"/>
          <w:rtl/>
        </w:rPr>
        <w:t>ילות מימון</w:t>
      </w:r>
    </w:p>
    <w:p w:rsidR="00EA03DE" w:rsidRDefault="00EA03DE">
      <w:pPr>
        <w:pStyle w:val="P22"/>
        <w:spacing w:before="72"/>
        <w:ind w:left="1021" w:right="1134"/>
        <w:rPr>
          <w:rStyle w:val="default"/>
          <w:rFonts w:cs="FrankRuehl" w:hint="cs"/>
          <w:rtl/>
        </w:rPr>
      </w:pPr>
      <w:r w:rsidRPr="009D153B">
        <w:rPr>
          <w:rStyle w:val="default"/>
          <w:rFonts w:cs="FrankRuehl"/>
          <w:rtl/>
        </w:rPr>
        <w:t>(4)</w:t>
      </w:r>
      <w:r w:rsidRPr="009D153B">
        <w:rPr>
          <w:rStyle w:val="default"/>
          <w:rFonts w:cs="FrankRuehl"/>
          <w:rtl/>
        </w:rPr>
        <w:tab/>
        <w:t>נ</w:t>
      </w:r>
      <w:r w:rsidRPr="009D153B">
        <w:rPr>
          <w:rStyle w:val="default"/>
          <w:rFonts w:cs="FrankRuehl" w:hint="cs"/>
          <w:rtl/>
        </w:rPr>
        <w:t>ס</w:t>
      </w:r>
      <w:r w:rsidRPr="009D153B">
        <w:rPr>
          <w:rStyle w:val="default"/>
          <w:rFonts w:cs="FrankRuehl"/>
          <w:rtl/>
        </w:rPr>
        <w:t>פ</w:t>
      </w:r>
      <w:r w:rsidRPr="009D153B">
        <w:rPr>
          <w:rStyle w:val="default"/>
          <w:rFonts w:cs="FrankRuehl" w:hint="cs"/>
          <w:rtl/>
        </w:rPr>
        <w:t xml:space="preserve">חים </w:t>
      </w:r>
      <w:r w:rsidR="000F7D76">
        <w:rPr>
          <w:rStyle w:val="default"/>
          <w:rFonts w:cs="FrankRuehl"/>
          <w:rtl/>
        </w:rPr>
        <w:t>–</w:t>
      </w:r>
    </w:p>
    <w:p w:rsidR="00EA03DE" w:rsidRPr="009D153B" w:rsidRDefault="00EA03DE">
      <w:pPr>
        <w:pStyle w:val="P04"/>
        <w:spacing w:before="72"/>
        <w:ind w:left="1928" w:right="1134"/>
        <w:rPr>
          <w:rStyle w:val="default"/>
          <w:rFonts w:cs="FrankRuehl"/>
          <w:rtl/>
        </w:rPr>
      </w:pPr>
      <w:r w:rsidRPr="009D153B">
        <w:rPr>
          <w:sz w:val="26"/>
          <w:rtl/>
        </w:rPr>
        <w:tab/>
      </w:r>
      <w:r w:rsidRPr="009D153B">
        <w:rPr>
          <w:sz w:val="26"/>
          <w:rtl/>
        </w:rPr>
        <w:tab/>
      </w:r>
      <w:r w:rsidRPr="009D153B">
        <w:rPr>
          <w:sz w:val="26"/>
          <w:rtl/>
        </w:rPr>
        <w:tab/>
      </w:r>
      <w:r w:rsidRPr="009D153B">
        <w:rPr>
          <w:rStyle w:val="default"/>
          <w:rFonts w:cs="FrankRuehl"/>
          <w:rtl/>
        </w:rPr>
        <w:t>(א</w:t>
      </w:r>
      <w:r w:rsidRPr="009D153B">
        <w:rPr>
          <w:rStyle w:val="default"/>
          <w:rFonts w:cs="FrankRuehl" w:hint="cs"/>
          <w:rtl/>
        </w:rPr>
        <w:t>)</w:t>
      </w:r>
      <w:r w:rsidRPr="009D153B">
        <w:rPr>
          <w:rStyle w:val="default"/>
          <w:rFonts w:cs="FrankRuehl"/>
          <w:rtl/>
        </w:rPr>
        <w:tab/>
        <w:t>ה</w:t>
      </w:r>
      <w:r w:rsidRPr="009D153B">
        <w:rPr>
          <w:rStyle w:val="default"/>
          <w:rFonts w:cs="FrankRuehl" w:hint="cs"/>
          <w:rtl/>
        </w:rPr>
        <w:t>תאמה בין הרווח הנקי לבין סך תזרימי המזומנים מפעילות שוטפת (גישה ישירה)</w:t>
      </w:r>
    </w:p>
    <w:p w:rsidR="00EA03DE" w:rsidRPr="009D153B" w:rsidRDefault="00EA03DE">
      <w:pPr>
        <w:pStyle w:val="P04"/>
        <w:spacing w:before="72"/>
        <w:ind w:left="1928" w:right="1134"/>
        <w:rPr>
          <w:rStyle w:val="default"/>
          <w:rFonts w:cs="FrankRuehl"/>
          <w:rtl/>
        </w:rPr>
      </w:pPr>
      <w:r w:rsidRPr="009D153B">
        <w:rPr>
          <w:sz w:val="26"/>
          <w:rtl/>
        </w:rPr>
        <w:tab/>
      </w:r>
      <w:r w:rsidRPr="009D153B">
        <w:rPr>
          <w:sz w:val="26"/>
          <w:rtl/>
        </w:rPr>
        <w:tab/>
      </w:r>
      <w:r w:rsidRPr="009D153B">
        <w:rPr>
          <w:sz w:val="26"/>
          <w:rtl/>
        </w:rPr>
        <w:tab/>
      </w:r>
      <w:r w:rsidRPr="009D153B">
        <w:rPr>
          <w:rStyle w:val="default"/>
          <w:rFonts w:cs="FrankRuehl"/>
          <w:rtl/>
        </w:rPr>
        <w:t>(ב</w:t>
      </w:r>
      <w:r w:rsidRPr="009D153B">
        <w:rPr>
          <w:rStyle w:val="default"/>
          <w:rFonts w:cs="FrankRuehl" w:hint="cs"/>
          <w:rtl/>
        </w:rPr>
        <w:t>)</w:t>
      </w:r>
      <w:r w:rsidRPr="009D153B">
        <w:rPr>
          <w:rStyle w:val="default"/>
          <w:rFonts w:cs="FrankRuehl"/>
          <w:rtl/>
        </w:rPr>
        <w:tab/>
        <w:t>ה</w:t>
      </w:r>
      <w:r w:rsidRPr="009D153B">
        <w:rPr>
          <w:rStyle w:val="default"/>
          <w:rFonts w:cs="FrankRuehl" w:hint="cs"/>
          <w:rtl/>
        </w:rPr>
        <w:t>תאמות הדרושות כדי להציג את תזרימי המזומנים מפעילות שוטפת (גישה עקיפה)</w:t>
      </w:r>
    </w:p>
    <w:p w:rsidR="00EA03DE" w:rsidRPr="009D153B" w:rsidRDefault="00EA03DE">
      <w:pPr>
        <w:pStyle w:val="P33"/>
        <w:spacing w:before="72"/>
        <w:ind w:left="1474" w:right="1134"/>
        <w:rPr>
          <w:rStyle w:val="default"/>
          <w:rFonts w:cs="FrankRuehl"/>
          <w:rtl/>
        </w:rPr>
      </w:pPr>
      <w:r w:rsidRPr="009D153B">
        <w:rPr>
          <w:rStyle w:val="default"/>
          <w:rFonts w:cs="FrankRuehl"/>
          <w:rtl/>
        </w:rPr>
        <w:t>(ג</w:t>
      </w:r>
      <w:r w:rsidRPr="009D153B">
        <w:rPr>
          <w:rStyle w:val="default"/>
          <w:rFonts w:cs="FrankRuehl" w:hint="cs"/>
          <w:rtl/>
        </w:rPr>
        <w:t>)</w:t>
      </w:r>
      <w:r w:rsidRPr="009D153B">
        <w:rPr>
          <w:rStyle w:val="default"/>
          <w:rFonts w:cs="FrankRuehl"/>
          <w:rtl/>
        </w:rPr>
        <w:tab/>
        <w:t>פ</w:t>
      </w:r>
      <w:r w:rsidRPr="009D153B">
        <w:rPr>
          <w:rStyle w:val="default"/>
          <w:rFonts w:cs="FrankRuehl" w:hint="cs"/>
          <w:rtl/>
        </w:rPr>
        <w:t>עולות שלא במזומן בתקופת הדוח</w:t>
      </w:r>
    </w:p>
    <w:p w:rsidR="00EA03DE" w:rsidRPr="009D153B" w:rsidRDefault="00EA03DE">
      <w:pPr>
        <w:pStyle w:val="P01"/>
        <w:spacing w:before="72"/>
        <w:rPr>
          <w:rStyle w:val="default"/>
          <w:rFonts w:cs="FrankRuehl"/>
          <w:rtl/>
        </w:rPr>
      </w:pPr>
      <w:r w:rsidRPr="009D153B">
        <w:rPr>
          <w:rStyle w:val="default"/>
          <w:rFonts w:cs="FrankRuehl"/>
          <w:rtl/>
        </w:rPr>
        <w:t>4.</w:t>
      </w:r>
      <w:r w:rsidRPr="009D153B">
        <w:rPr>
          <w:rStyle w:val="default"/>
          <w:rFonts w:cs="FrankRuehl"/>
          <w:rtl/>
        </w:rPr>
        <w:tab/>
        <w:t>ש</w:t>
      </w:r>
      <w:r w:rsidRPr="009D153B">
        <w:rPr>
          <w:rStyle w:val="default"/>
          <w:rFonts w:cs="FrankRuehl" w:hint="cs"/>
          <w:rtl/>
        </w:rPr>
        <w:t>ינויים ח</w:t>
      </w:r>
      <w:r w:rsidRPr="009D153B">
        <w:rPr>
          <w:rStyle w:val="default"/>
          <w:rFonts w:cs="FrankRuehl"/>
          <w:rtl/>
        </w:rPr>
        <w:t>שב</w:t>
      </w:r>
      <w:r w:rsidRPr="009D153B">
        <w:rPr>
          <w:rStyle w:val="default"/>
          <w:rFonts w:cs="FrankRuehl" w:hint="cs"/>
          <w:rtl/>
        </w:rPr>
        <w:t>ונאיים</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ש</w:t>
      </w:r>
      <w:r w:rsidRPr="009D153B">
        <w:rPr>
          <w:rFonts w:hint="cs"/>
          <w:sz w:val="26"/>
          <w:rtl/>
        </w:rPr>
        <w:t>ינויי אומדן</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ש</w:t>
      </w:r>
      <w:r w:rsidRPr="009D153B">
        <w:rPr>
          <w:rFonts w:hint="cs"/>
          <w:sz w:val="26"/>
          <w:rtl/>
        </w:rPr>
        <w:t>ינוי שיטה</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ש</w:t>
      </w:r>
      <w:r w:rsidRPr="009D153B">
        <w:rPr>
          <w:rFonts w:hint="cs"/>
          <w:sz w:val="26"/>
          <w:rtl/>
        </w:rPr>
        <w:t>ינוי ישות חשבונאית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ת</w:t>
      </w:r>
      <w:r w:rsidRPr="009D153B">
        <w:rPr>
          <w:rFonts w:hint="cs"/>
          <w:sz w:val="26"/>
          <w:rtl/>
        </w:rPr>
        <w:t>יקון טעויות</w:t>
      </w:r>
    </w:p>
    <w:p w:rsidR="00EA03DE" w:rsidRDefault="00EA03DE">
      <w:pPr>
        <w:pStyle w:val="P02"/>
        <w:spacing w:before="72"/>
        <w:ind w:left="1021" w:right="1134"/>
        <w:rPr>
          <w:rFonts w:hint="cs"/>
          <w:sz w:val="26"/>
          <w:rtl/>
        </w:rPr>
      </w:pPr>
      <w:r w:rsidRPr="009D153B">
        <w:rPr>
          <w:sz w:val="26"/>
          <w:rtl/>
        </w:rPr>
        <w:tab/>
        <w:t>ה</w:t>
      </w:r>
      <w:r w:rsidRPr="009D153B">
        <w:rPr>
          <w:rFonts w:hint="cs"/>
          <w:sz w:val="26"/>
          <w:rtl/>
        </w:rPr>
        <w:t>.</w:t>
      </w:r>
      <w:r w:rsidRPr="009D153B">
        <w:rPr>
          <w:sz w:val="26"/>
          <w:rtl/>
        </w:rPr>
        <w:tab/>
        <w:t>ג</w:t>
      </w:r>
      <w:r w:rsidRPr="009D153B">
        <w:rPr>
          <w:rFonts w:hint="cs"/>
          <w:sz w:val="26"/>
          <w:rtl/>
        </w:rPr>
        <w:t xml:space="preserve">ישות חשבונאיות לטיפול בשינויים חשבונאיים </w:t>
      </w:r>
      <w:r w:rsidR="000F7D76">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צגה מחדש</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(2)</w:t>
      </w:r>
      <w:r w:rsidRPr="009D153B">
        <w:rPr>
          <w:rStyle w:val="default"/>
          <w:rFonts w:cs="FrankRuehl"/>
          <w:rtl/>
        </w:rPr>
        <w:tab/>
        <w:t>ה</w:t>
      </w:r>
      <w:r w:rsidRPr="009D153B">
        <w:rPr>
          <w:rStyle w:val="default"/>
          <w:rFonts w:cs="FrankRuehl" w:hint="cs"/>
          <w:rtl/>
        </w:rPr>
        <w:t>שפעה מצטברת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(3)</w:t>
      </w:r>
      <w:r w:rsidRPr="009D153B">
        <w:rPr>
          <w:rStyle w:val="default"/>
          <w:rFonts w:cs="FrankRuehl"/>
          <w:rtl/>
        </w:rPr>
        <w:tab/>
        <w:t>ש</w:t>
      </w:r>
      <w:r w:rsidRPr="009D153B">
        <w:rPr>
          <w:rStyle w:val="default"/>
          <w:rFonts w:cs="FrankRuehl" w:hint="cs"/>
          <w:rtl/>
        </w:rPr>
        <w:t>ינוי מכאן ולהבא</w:t>
      </w:r>
    </w:p>
    <w:p w:rsidR="00EA03DE" w:rsidRPr="009D153B" w:rsidRDefault="00EA03DE">
      <w:pPr>
        <w:pStyle w:val="P00"/>
        <w:spacing w:before="72"/>
        <w:rPr>
          <w:rStyle w:val="default"/>
          <w:rFonts w:cs="FrankRuehl"/>
          <w:rtl/>
        </w:rPr>
      </w:pPr>
      <w:r w:rsidRPr="009D153B">
        <w:rPr>
          <w:rStyle w:val="default"/>
          <w:rFonts w:cs="FrankRuehl"/>
          <w:rtl/>
        </w:rPr>
        <w:t>5.</w:t>
      </w:r>
      <w:r w:rsidRPr="009D153B">
        <w:rPr>
          <w:rStyle w:val="default"/>
          <w:rFonts w:cs="FrankRuehl"/>
          <w:rtl/>
        </w:rPr>
        <w:tab/>
        <w:t>ה</w:t>
      </w:r>
      <w:r w:rsidRPr="009D153B">
        <w:rPr>
          <w:rStyle w:val="default"/>
          <w:rFonts w:cs="FrankRuehl" w:hint="cs"/>
          <w:rtl/>
        </w:rPr>
        <w:t>תאגדויות עסקיות</w:t>
      </w:r>
    </w:p>
    <w:p w:rsidR="00EA03DE" w:rsidRDefault="00EA03DE">
      <w:pPr>
        <w:pStyle w:val="P00"/>
        <w:spacing w:before="72"/>
        <w:rPr>
          <w:rStyle w:val="default"/>
          <w:rFonts w:cs="FrankRuehl" w:hint="cs"/>
          <w:rtl/>
        </w:rPr>
      </w:pPr>
      <w:r w:rsidRPr="009D153B">
        <w:rPr>
          <w:sz w:val="26"/>
          <w:rtl/>
        </w:rPr>
        <w:tab/>
      </w:r>
      <w:r w:rsidRPr="009D153B">
        <w:rPr>
          <w:rStyle w:val="default"/>
          <w:rFonts w:cs="FrankRuehl"/>
          <w:rtl/>
        </w:rPr>
        <w:t>חב</w:t>
      </w:r>
      <w:r w:rsidRPr="009D153B">
        <w:rPr>
          <w:rStyle w:val="default"/>
          <w:rFonts w:cs="FrankRuehl" w:hint="cs"/>
          <w:rtl/>
        </w:rPr>
        <w:t xml:space="preserve">רות </w:t>
      </w:r>
      <w:r w:rsidR="000F7D76">
        <w:rPr>
          <w:rStyle w:val="default"/>
          <w:rFonts w:cs="FrankRuehl"/>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ון מניות (רשום, מונפק ונפרע)</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(2)</w:t>
      </w:r>
      <w:r w:rsidRPr="009D153B">
        <w:rPr>
          <w:rStyle w:val="default"/>
          <w:rFonts w:cs="FrankRuehl"/>
          <w:rtl/>
        </w:rPr>
        <w:tab/>
        <w:t>ס</w:t>
      </w:r>
      <w:r w:rsidRPr="009D153B">
        <w:rPr>
          <w:rStyle w:val="default"/>
          <w:rFonts w:cs="FrankRuehl" w:hint="cs"/>
          <w:rtl/>
        </w:rPr>
        <w:t>וגי מנ</w:t>
      </w:r>
      <w:r w:rsidRPr="009D153B">
        <w:rPr>
          <w:rStyle w:val="default"/>
          <w:rFonts w:cs="FrankRuehl"/>
          <w:rtl/>
        </w:rPr>
        <w:t>יו</w:t>
      </w:r>
      <w:r w:rsidRPr="009D153B">
        <w:rPr>
          <w:rStyle w:val="default"/>
          <w:rFonts w:cs="FrankRuehl" w:hint="cs"/>
          <w:rtl/>
        </w:rPr>
        <w:t>ת וזכויותיהן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(3)</w:t>
      </w:r>
      <w:r w:rsidRPr="009D153B">
        <w:rPr>
          <w:rStyle w:val="default"/>
          <w:rFonts w:cs="FrankRuehl"/>
          <w:rtl/>
        </w:rPr>
        <w:tab/>
        <w:t>ת</w:t>
      </w:r>
      <w:r w:rsidRPr="009D153B">
        <w:rPr>
          <w:rStyle w:val="default"/>
          <w:rFonts w:cs="FrankRuehl" w:hint="cs"/>
          <w:rtl/>
        </w:rPr>
        <w:t>קבולים על חשבון מניות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(4)</w:t>
      </w:r>
      <w:r w:rsidRPr="009D153B">
        <w:rPr>
          <w:rStyle w:val="default"/>
          <w:rFonts w:cs="FrankRuehl"/>
          <w:rtl/>
        </w:rPr>
        <w:tab/>
        <w:t>ה</w:t>
      </w:r>
      <w:r w:rsidRPr="009D153B">
        <w:rPr>
          <w:rStyle w:val="default"/>
          <w:rFonts w:cs="FrankRuehl" w:hint="cs"/>
          <w:rtl/>
        </w:rPr>
        <w:t>קצאת מניות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(5)</w:t>
      </w:r>
      <w:r w:rsidRPr="009D153B">
        <w:rPr>
          <w:rStyle w:val="default"/>
          <w:rFonts w:cs="FrankRuehl"/>
          <w:rtl/>
        </w:rPr>
        <w:tab/>
        <w:t>ה</w:t>
      </w:r>
      <w:r w:rsidRPr="009D153B">
        <w:rPr>
          <w:rStyle w:val="default"/>
          <w:rFonts w:cs="FrankRuehl" w:hint="cs"/>
          <w:rtl/>
        </w:rPr>
        <w:t>כרזה ותשלום דיבידנד במזומן ובמניות הטבה</w:t>
      </w:r>
    </w:p>
    <w:p w:rsidR="00EA03DE" w:rsidRPr="000F7D76" w:rsidRDefault="00EA03DE" w:rsidP="006B4286">
      <w:pPr>
        <w:pStyle w:val="medium2-header"/>
        <w:keepLines w:val="0"/>
        <w:spacing w:before="72"/>
        <w:ind w:left="0" w:right="1134"/>
        <w:rPr>
          <w:rFonts w:hint="cs"/>
          <w:noProof/>
          <w:sz w:val="22"/>
          <w:szCs w:val="22"/>
          <w:rtl/>
        </w:rPr>
      </w:pPr>
      <w:bookmarkStart w:id="127" w:name="med11"/>
      <w:bookmarkEnd w:id="127"/>
      <w:r w:rsidRPr="000F7D76">
        <w:rPr>
          <w:noProof/>
          <w:sz w:val="22"/>
          <w:szCs w:val="22"/>
          <w:rtl/>
          <w:lang w:val="he-IL"/>
        </w:rPr>
        <w:pict>
          <v:shape id="_x0000_s2163" type="#_x0000_t202" style="position:absolute;left:0;text-align:left;margin-left:470.25pt;margin-top:7.1pt;width:1in;height:20.75pt;z-index:251673600"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תק' תשס"ה-2005</w:t>
                  </w:r>
                </w:p>
                <w:p w:rsidR="00C532B4" w:rsidRDefault="00C532B4">
                  <w:pPr>
                    <w:spacing w:line="160" w:lineRule="exact"/>
                    <w:jc w:val="left"/>
                    <w:rPr>
                      <w:rFonts w:cs="Miriam" w:hint="cs"/>
                      <w:sz w:val="18"/>
                      <w:szCs w:val="18"/>
                      <w:rtl/>
                    </w:rPr>
                  </w:pPr>
                  <w:r>
                    <w:rPr>
                      <w:rFonts w:cs="Miriam" w:hint="cs"/>
                      <w:sz w:val="18"/>
                      <w:szCs w:val="18"/>
                      <w:rtl/>
                    </w:rPr>
                    <w:t>תק' תשע"א-2011</w:t>
                  </w:r>
                </w:p>
              </w:txbxContent>
            </v:textbox>
            <w10:anchorlock/>
          </v:shape>
        </w:pict>
      </w:r>
      <w:r w:rsidRPr="000F7D76">
        <w:rPr>
          <w:noProof/>
          <w:sz w:val="22"/>
          <w:szCs w:val="22"/>
          <w:rtl/>
        </w:rPr>
        <w:t>נו</w:t>
      </w:r>
      <w:r w:rsidRPr="000F7D76">
        <w:rPr>
          <w:rFonts w:hint="cs"/>
          <w:noProof/>
          <w:sz w:val="22"/>
          <w:szCs w:val="22"/>
          <w:rtl/>
        </w:rPr>
        <w:t xml:space="preserve">שא שני </w:t>
      </w:r>
      <w:r w:rsidRPr="000F7D76">
        <w:rPr>
          <w:noProof/>
          <w:sz w:val="22"/>
          <w:szCs w:val="22"/>
          <w:rtl/>
        </w:rPr>
        <w:t>–</w:t>
      </w:r>
      <w:r w:rsidRPr="000F7D76">
        <w:rPr>
          <w:rFonts w:hint="cs"/>
          <w:noProof/>
          <w:sz w:val="22"/>
          <w:szCs w:val="22"/>
          <w:rtl/>
        </w:rPr>
        <w:t xml:space="preserve"> משפט עסקי </w:t>
      </w:r>
      <w:r w:rsidRPr="000F7D76">
        <w:rPr>
          <w:noProof/>
          <w:sz w:val="22"/>
          <w:szCs w:val="22"/>
          <w:rtl/>
        </w:rPr>
        <w:t>–</w:t>
      </w:r>
      <w:r w:rsidRPr="000F7D76">
        <w:rPr>
          <w:rFonts w:hint="cs"/>
          <w:noProof/>
          <w:sz w:val="22"/>
          <w:szCs w:val="22"/>
          <w:rtl/>
        </w:rPr>
        <w:t xml:space="preserve"> </w:t>
      </w:r>
      <w:r w:rsidR="006B4286">
        <w:rPr>
          <w:rFonts w:hint="cs"/>
          <w:noProof/>
          <w:sz w:val="22"/>
          <w:szCs w:val="22"/>
          <w:rtl/>
        </w:rPr>
        <w:t>ארבע</w:t>
      </w:r>
      <w:r w:rsidRPr="000F7D76">
        <w:rPr>
          <w:rFonts w:hint="cs"/>
          <w:noProof/>
          <w:sz w:val="22"/>
          <w:szCs w:val="22"/>
          <w:rtl/>
        </w:rPr>
        <w:t xml:space="preserve"> שעות</w:t>
      </w:r>
    </w:p>
    <w:p w:rsidR="00EA03DE" w:rsidRPr="009D153B" w:rsidRDefault="00EA03DE">
      <w:pPr>
        <w:pStyle w:val="P00"/>
        <w:spacing w:before="72"/>
        <w:rPr>
          <w:sz w:val="26"/>
          <w:rtl/>
        </w:rPr>
      </w:pPr>
      <w:r w:rsidRPr="009D153B">
        <w:rPr>
          <w:sz w:val="26"/>
          <w:rtl/>
        </w:rPr>
        <w:t>הנ</w:t>
      </w:r>
      <w:r w:rsidRPr="009D153B">
        <w:rPr>
          <w:rFonts w:hint="cs"/>
          <w:sz w:val="26"/>
          <w:rtl/>
        </w:rPr>
        <w:t>ושאים הנכללים בבחינה:</w:t>
      </w:r>
    </w:p>
    <w:p w:rsidR="00EA03DE" w:rsidRPr="009D153B" w:rsidRDefault="006B4286" w:rsidP="006B4286">
      <w:pPr>
        <w:pStyle w:val="P01"/>
        <w:spacing w:before="72"/>
        <w:rPr>
          <w:rFonts w:hint="cs"/>
          <w:sz w:val="26"/>
          <w:rtl/>
        </w:rPr>
      </w:pPr>
      <w:r>
        <w:rPr>
          <w:sz w:val="26"/>
          <w:rtl/>
          <w:lang w:eastAsia="en-US"/>
        </w:rPr>
        <w:pict>
          <v:shape id="_x0000_s2223" type="#_x0000_t202" style="position:absolute;left:0;text-align:left;margin-left:470.25pt;margin-top:7.1pt;width:1in;height:11.2pt;z-index:251684864" filled="f" stroked="f">
            <v:textbox inset="1mm,0,1mm,0">
              <w:txbxContent>
                <w:p w:rsidR="00C532B4" w:rsidRDefault="00C532B4" w:rsidP="006B4286">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EA03DE" w:rsidRPr="009D153B">
        <w:rPr>
          <w:sz w:val="26"/>
          <w:rtl/>
        </w:rPr>
        <w:t>(1)</w:t>
      </w:r>
      <w:r w:rsidR="00EA03DE" w:rsidRPr="009D153B">
        <w:rPr>
          <w:sz w:val="26"/>
          <w:rtl/>
        </w:rPr>
        <w:tab/>
      </w:r>
      <w:r w:rsidR="00EA03DE" w:rsidRPr="009D153B">
        <w:rPr>
          <w:rFonts w:hint="cs"/>
          <w:sz w:val="26"/>
          <w:rtl/>
        </w:rPr>
        <w:t xml:space="preserve">יסודות במשפט הציבורי: החוקתי והמינהלי: לרבות, חוקי יסוד וזכויות האדם בישראל, </w:t>
      </w:r>
      <w:r>
        <w:rPr>
          <w:rFonts w:hint="cs"/>
          <w:sz w:val="26"/>
          <w:rtl/>
        </w:rPr>
        <w:t xml:space="preserve">הבדל בין </w:t>
      </w:r>
      <w:r w:rsidR="00EA03DE" w:rsidRPr="009D153B">
        <w:rPr>
          <w:rFonts w:hint="cs"/>
          <w:sz w:val="26"/>
          <w:rtl/>
        </w:rPr>
        <w:t>חקיקה ראשית וחקיקת משנה, עקרונות יסוד במשפט מינהלי ותקינות הליכים מינהליים;</w:t>
      </w:r>
    </w:p>
    <w:p w:rsidR="00EA03DE" w:rsidRPr="009D153B" w:rsidRDefault="006B4286" w:rsidP="006B4286">
      <w:pPr>
        <w:pStyle w:val="P01"/>
        <w:spacing w:before="72"/>
        <w:rPr>
          <w:rFonts w:hint="cs"/>
          <w:sz w:val="26"/>
          <w:rtl/>
        </w:rPr>
      </w:pPr>
      <w:r>
        <w:rPr>
          <w:rFonts w:hint="cs"/>
          <w:sz w:val="26"/>
          <w:rtl/>
          <w:lang w:eastAsia="en-US"/>
        </w:rPr>
        <w:pict>
          <v:shape id="_x0000_s2224" type="#_x0000_t202" style="position:absolute;left:0;text-align:left;margin-left:470.25pt;margin-top:7.1pt;width:1in;height:11.2pt;z-index:251685888" filled="f" stroked="f">
            <v:textbox inset="1mm,0,1mm,0">
              <w:txbxContent>
                <w:p w:rsidR="00C532B4" w:rsidRDefault="00C532B4" w:rsidP="006B4286">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EA03DE" w:rsidRPr="009D153B">
        <w:rPr>
          <w:rFonts w:hint="cs"/>
          <w:sz w:val="26"/>
          <w:rtl/>
        </w:rPr>
        <w:t>(2)</w:t>
      </w:r>
      <w:r w:rsidR="00EA03DE" w:rsidRPr="009D153B">
        <w:rPr>
          <w:rFonts w:hint="cs"/>
          <w:sz w:val="26"/>
          <w:rtl/>
        </w:rPr>
        <w:tab/>
      </w:r>
      <w:r>
        <w:rPr>
          <w:rFonts w:hint="cs"/>
          <w:sz w:val="26"/>
          <w:rtl/>
        </w:rPr>
        <w:t>(נמחקה);</w:t>
      </w:r>
    </w:p>
    <w:p w:rsidR="00EA03DE" w:rsidRPr="009D153B" w:rsidRDefault="00EA03DE">
      <w:pPr>
        <w:pStyle w:val="P01"/>
        <w:spacing w:before="72"/>
        <w:rPr>
          <w:rFonts w:hint="cs"/>
          <w:sz w:val="26"/>
          <w:rtl/>
        </w:rPr>
      </w:pPr>
      <w:r w:rsidRPr="009D153B">
        <w:rPr>
          <w:rFonts w:hint="cs"/>
          <w:sz w:val="26"/>
          <w:rtl/>
        </w:rPr>
        <w:t>(3)</w:t>
      </w:r>
      <w:r w:rsidRPr="009D153B">
        <w:rPr>
          <w:rFonts w:hint="cs"/>
          <w:sz w:val="26"/>
          <w:rtl/>
        </w:rPr>
        <w:tab/>
        <w:t>דיני קניין: זכויות קנייניות במקרקעין ובמטלטלין (בעלות, משכנתא, שכירות), שעבודים ומשכונות (רישום שעבודים בחברות ויחידים, סדר קדימויות בשעבודים ותחרות עם זכויות אחרות), מכר והעברת בעלות.</w:t>
      </w:r>
    </w:p>
    <w:p w:rsidR="00EA03DE" w:rsidRPr="009D153B" w:rsidRDefault="00EA03DE">
      <w:pPr>
        <w:pStyle w:val="P01"/>
        <w:spacing w:before="72"/>
        <w:rPr>
          <w:rFonts w:hint="cs"/>
          <w:sz w:val="26"/>
          <w:rtl/>
        </w:rPr>
      </w:pPr>
      <w:r w:rsidRPr="009D153B">
        <w:rPr>
          <w:rFonts w:hint="cs"/>
          <w:sz w:val="26"/>
          <w:rtl/>
        </w:rPr>
        <w:tab/>
        <w:t>רישום זכויות במקרקעין ובמטלטלין: רישום, משרדי רישום. משכון, הערות אזהרה וזכויות אחרות;</w:t>
      </w:r>
    </w:p>
    <w:p w:rsidR="00EA03DE" w:rsidRPr="009D153B" w:rsidRDefault="006B4286">
      <w:pPr>
        <w:pStyle w:val="P01"/>
        <w:spacing w:before="72"/>
        <w:rPr>
          <w:rFonts w:hint="cs"/>
          <w:sz w:val="26"/>
          <w:rtl/>
        </w:rPr>
      </w:pPr>
      <w:r>
        <w:rPr>
          <w:rFonts w:hint="cs"/>
          <w:sz w:val="26"/>
          <w:rtl/>
          <w:lang w:eastAsia="en-US"/>
        </w:rPr>
        <w:pict>
          <v:shape id="_x0000_s2225" type="#_x0000_t202" style="position:absolute;left:0;text-align:left;margin-left:470.25pt;margin-top:7.1pt;width:1in;height:11.2pt;z-index:251686912" filled="f" stroked="f">
            <v:textbox inset="1mm,0,1mm,0">
              <w:txbxContent>
                <w:p w:rsidR="00C532B4" w:rsidRDefault="00C532B4" w:rsidP="006B4286">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EA03DE" w:rsidRPr="009D153B">
        <w:rPr>
          <w:rFonts w:hint="cs"/>
          <w:sz w:val="26"/>
          <w:rtl/>
        </w:rPr>
        <w:t>(4)</w:t>
      </w:r>
      <w:r w:rsidR="00EA03DE" w:rsidRPr="009D153B">
        <w:rPr>
          <w:rFonts w:hint="cs"/>
          <w:sz w:val="26"/>
          <w:rtl/>
        </w:rPr>
        <w:tab/>
        <w:t>דיני חיובים: חוזים (לרבות סוגי חוזים, כריתת חוזה, פכמים בכריתה, צורת חוזה קיום חוזה וריבוי חייבים ונושים, תרופות בשל הפרת חוזה), נזיקין (לרבות עוולת הרשלנות, יסודות האחריות הנזיקית, עוולות מסגרת ועוולות פרטיקולריות, תרופות) חוק החוזים האחידים, התשמ"ג-1982</w:t>
      </w:r>
      <w:r>
        <w:rPr>
          <w:rFonts w:hint="cs"/>
          <w:sz w:val="26"/>
          <w:rtl/>
        </w:rPr>
        <w:t>, חוק עוולות מסחריות, התשנ"ט-1999</w:t>
      </w:r>
      <w:r w:rsidR="00EA03DE" w:rsidRPr="009D153B">
        <w:rPr>
          <w:rFonts w:hint="cs"/>
          <w:sz w:val="26"/>
          <w:rtl/>
        </w:rPr>
        <w:t>;</w:t>
      </w:r>
    </w:p>
    <w:p w:rsidR="00EA03DE" w:rsidRPr="009D153B" w:rsidRDefault="006B4286" w:rsidP="006B4286">
      <w:pPr>
        <w:pStyle w:val="P01"/>
        <w:spacing w:before="72"/>
        <w:rPr>
          <w:rFonts w:hint="cs"/>
          <w:sz w:val="26"/>
          <w:rtl/>
        </w:rPr>
      </w:pPr>
      <w:r>
        <w:rPr>
          <w:rFonts w:hint="cs"/>
          <w:sz w:val="26"/>
          <w:rtl/>
          <w:lang w:eastAsia="en-US"/>
        </w:rPr>
        <w:pict>
          <v:shape id="_x0000_s2226" type="#_x0000_t202" style="position:absolute;left:0;text-align:left;margin-left:470.25pt;margin-top:7.1pt;width:1in;height:11.2pt;z-index:251687936" filled="f" stroked="f">
            <v:textbox inset="1mm,0,1mm,0">
              <w:txbxContent>
                <w:p w:rsidR="00C532B4" w:rsidRDefault="00C532B4" w:rsidP="006B4286">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EA03DE" w:rsidRPr="009D153B">
        <w:rPr>
          <w:rFonts w:hint="cs"/>
          <w:sz w:val="26"/>
          <w:rtl/>
        </w:rPr>
        <w:t>(5)</w:t>
      </w:r>
      <w:r w:rsidR="00EA03DE" w:rsidRPr="009D153B">
        <w:rPr>
          <w:rFonts w:hint="cs"/>
          <w:sz w:val="26"/>
          <w:rtl/>
        </w:rPr>
        <w:tab/>
      </w:r>
      <w:r>
        <w:rPr>
          <w:rFonts w:hint="cs"/>
          <w:sz w:val="26"/>
          <w:rtl/>
        </w:rPr>
        <w:t>(נמחקה)</w:t>
      </w:r>
      <w:r w:rsidR="00EA03DE" w:rsidRPr="009D153B">
        <w:rPr>
          <w:rFonts w:hint="cs"/>
          <w:sz w:val="26"/>
          <w:rtl/>
        </w:rPr>
        <w:t>;</w:t>
      </w:r>
    </w:p>
    <w:p w:rsidR="00EA03DE" w:rsidRPr="009D153B" w:rsidRDefault="006B4286" w:rsidP="006B4286">
      <w:pPr>
        <w:pStyle w:val="P01"/>
        <w:spacing w:before="72"/>
        <w:rPr>
          <w:rFonts w:hint="cs"/>
          <w:sz w:val="26"/>
          <w:rtl/>
        </w:rPr>
      </w:pPr>
      <w:r>
        <w:rPr>
          <w:rFonts w:hint="cs"/>
          <w:sz w:val="26"/>
          <w:rtl/>
          <w:lang w:eastAsia="en-US"/>
        </w:rPr>
        <w:pict>
          <v:shape id="_x0000_s2227" type="#_x0000_t202" style="position:absolute;left:0;text-align:left;margin-left:470.25pt;margin-top:7.1pt;width:1in;height:11.2pt;z-index:251688960" filled="f" stroked="f">
            <v:textbox inset="1mm,0,1mm,0">
              <w:txbxContent>
                <w:p w:rsidR="00C532B4" w:rsidRDefault="00C532B4" w:rsidP="006B4286">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EA03DE" w:rsidRPr="009D153B">
        <w:rPr>
          <w:rFonts w:hint="cs"/>
          <w:sz w:val="26"/>
          <w:rtl/>
        </w:rPr>
        <w:t>(6)</w:t>
      </w:r>
      <w:r w:rsidR="00EA03DE" w:rsidRPr="009D153B">
        <w:rPr>
          <w:rFonts w:hint="cs"/>
          <w:sz w:val="26"/>
          <w:rtl/>
        </w:rPr>
        <w:tab/>
      </w:r>
      <w:r>
        <w:rPr>
          <w:rFonts w:hint="cs"/>
          <w:sz w:val="26"/>
          <w:rtl/>
        </w:rPr>
        <w:t>(נמחקה)</w:t>
      </w:r>
      <w:r w:rsidR="00EA03DE" w:rsidRPr="009D153B">
        <w:rPr>
          <w:rFonts w:hint="cs"/>
          <w:sz w:val="26"/>
          <w:rtl/>
        </w:rPr>
        <w:t>;</w:t>
      </w:r>
    </w:p>
    <w:p w:rsidR="00EA03DE" w:rsidRPr="009D153B" w:rsidRDefault="00EA03DE">
      <w:pPr>
        <w:pStyle w:val="P01"/>
        <w:spacing w:before="72"/>
        <w:rPr>
          <w:rFonts w:hint="cs"/>
          <w:sz w:val="26"/>
          <w:rtl/>
        </w:rPr>
      </w:pPr>
      <w:r w:rsidRPr="009D153B">
        <w:rPr>
          <w:rFonts w:hint="cs"/>
          <w:sz w:val="26"/>
          <w:rtl/>
        </w:rPr>
        <w:t>(7)</w:t>
      </w:r>
      <w:r w:rsidRPr="009D153B">
        <w:rPr>
          <w:rFonts w:hint="cs"/>
          <w:sz w:val="26"/>
          <w:rtl/>
        </w:rPr>
        <w:tab/>
        <w:t>חוק חוזה הביטוח, התשמ"א-1981;</w:t>
      </w:r>
    </w:p>
    <w:p w:rsidR="00EA03DE" w:rsidRPr="009D153B" w:rsidRDefault="00EA03DE">
      <w:pPr>
        <w:pStyle w:val="P01"/>
        <w:spacing w:before="72"/>
        <w:rPr>
          <w:rFonts w:hint="cs"/>
          <w:sz w:val="26"/>
          <w:rtl/>
        </w:rPr>
      </w:pPr>
      <w:r w:rsidRPr="009D153B">
        <w:rPr>
          <w:rFonts w:hint="cs"/>
          <w:sz w:val="26"/>
          <w:rtl/>
        </w:rPr>
        <w:t>(8)</w:t>
      </w:r>
      <w:r w:rsidRPr="009D153B">
        <w:rPr>
          <w:rFonts w:hint="cs"/>
          <w:sz w:val="26"/>
          <w:rtl/>
        </w:rPr>
        <w:tab/>
        <w:t>עקרונות כלליים בדיני עונשין;</w:t>
      </w:r>
    </w:p>
    <w:p w:rsidR="00EA03DE" w:rsidRPr="009D153B" w:rsidRDefault="00EA03DE">
      <w:pPr>
        <w:pStyle w:val="P01"/>
        <w:spacing w:before="72"/>
        <w:rPr>
          <w:rFonts w:hint="cs"/>
          <w:sz w:val="26"/>
          <w:rtl/>
        </w:rPr>
      </w:pPr>
      <w:r w:rsidRPr="009D153B">
        <w:rPr>
          <w:rFonts w:hint="cs"/>
          <w:sz w:val="26"/>
          <w:rtl/>
        </w:rPr>
        <w:t>(9)</w:t>
      </w:r>
      <w:r w:rsidRPr="009D153B">
        <w:rPr>
          <w:rFonts w:hint="cs"/>
          <w:sz w:val="26"/>
          <w:rtl/>
        </w:rPr>
        <w:tab/>
        <w:t>בירור סכסוכים מחוץ לבתי משפט לרבות בוררות וגישור. מהותם, הסכם בוררות וגישור, מינוי בוררים ומגשרים וסמכויותיהם, הסכמת הצדדים, כללי דיון, סמכות בית משפט, פסק בוררות ואכיפתו. הסכם גישור ואישורו, סעדים זמניים;</w:t>
      </w:r>
    </w:p>
    <w:p w:rsidR="00EA03DE" w:rsidRPr="009D153B" w:rsidRDefault="00EA03DE">
      <w:pPr>
        <w:pStyle w:val="P01"/>
        <w:spacing w:before="72"/>
        <w:rPr>
          <w:rFonts w:hint="cs"/>
          <w:sz w:val="26"/>
          <w:rtl/>
        </w:rPr>
      </w:pPr>
      <w:r w:rsidRPr="009D153B">
        <w:rPr>
          <w:rFonts w:hint="cs"/>
          <w:sz w:val="26"/>
          <w:rtl/>
        </w:rPr>
        <w:t>(10)</w:t>
      </w:r>
      <w:r w:rsidRPr="009D153B">
        <w:rPr>
          <w:rFonts w:hint="cs"/>
          <w:sz w:val="26"/>
          <w:rtl/>
        </w:rPr>
        <w:tab/>
        <w:t>מסמכים סחירים: לרבות יסודות השטר וצורתו, צדדים שטר זכויותיהם וחבותם, קיבול וחילול, ערבות לשטר, כשרות ואוחז כשורה, והעברה וסיחור שטרות;</w:t>
      </w:r>
    </w:p>
    <w:p w:rsidR="00EA03DE" w:rsidRPr="009D153B" w:rsidRDefault="00EA03DE">
      <w:pPr>
        <w:pStyle w:val="P01"/>
        <w:spacing w:before="72"/>
        <w:rPr>
          <w:rFonts w:hint="cs"/>
          <w:sz w:val="26"/>
          <w:rtl/>
        </w:rPr>
      </w:pPr>
      <w:r w:rsidRPr="009D153B">
        <w:rPr>
          <w:rFonts w:hint="cs"/>
          <w:sz w:val="26"/>
          <w:rtl/>
        </w:rPr>
        <w:t>(11)</w:t>
      </w:r>
      <w:r w:rsidRPr="009D153B">
        <w:rPr>
          <w:rFonts w:hint="cs"/>
          <w:sz w:val="26"/>
          <w:rtl/>
        </w:rPr>
        <w:tab/>
        <w:t>חוק פסיקת ריבית והצמדה, התשכ"א-1961, חוק הריבית, התשי"ז-1957, חוק הריבית (שינוי שיעורים), התשל"ג-1972;</w:t>
      </w:r>
    </w:p>
    <w:p w:rsidR="00EA03DE" w:rsidRPr="009D153B" w:rsidRDefault="00EA03DE">
      <w:pPr>
        <w:pStyle w:val="P01"/>
        <w:spacing w:before="72"/>
        <w:rPr>
          <w:rFonts w:hint="cs"/>
          <w:sz w:val="26"/>
          <w:rtl/>
        </w:rPr>
      </w:pPr>
      <w:r w:rsidRPr="009D153B">
        <w:rPr>
          <w:rFonts w:hint="cs"/>
          <w:sz w:val="26"/>
          <w:rtl/>
        </w:rPr>
        <w:t>(12)</w:t>
      </w:r>
      <w:r w:rsidRPr="009D153B">
        <w:rPr>
          <w:rFonts w:hint="cs"/>
          <w:sz w:val="26"/>
          <w:rtl/>
        </w:rPr>
        <w:tab/>
        <w:t>חוק הביקורת הפנימית, התשנ"ב-1992;</w:t>
      </w:r>
    </w:p>
    <w:p w:rsidR="00EA03DE" w:rsidRPr="009D153B" w:rsidRDefault="006B4286" w:rsidP="006B4286">
      <w:pPr>
        <w:pStyle w:val="P01"/>
        <w:spacing w:before="72"/>
        <w:rPr>
          <w:rFonts w:hint="cs"/>
          <w:sz w:val="26"/>
          <w:rtl/>
        </w:rPr>
      </w:pPr>
      <w:r>
        <w:rPr>
          <w:rFonts w:hint="cs"/>
          <w:sz w:val="26"/>
          <w:rtl/>
          <w:lang w:eastAsia="en-US"/>
        </w:rPr>
        <w:pict>
          <v:shape id="_x0000_s2228" type="#_x0000_t202" style="position:absolute;left:0;text-align:left;margin-left:470.25pt;margin-top:7.1pt;width:1in;height:11.2pt;z-index:251689984" filled="f" stroked="f">
            <v:textbox inset="1mm,0,1mm,0">
              <w:txbxContent>
                <w:p w:rsidR="00C532B4" w:rsidRDefault="00C532B4" w:rsidP="006B4286">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EA03DE" w:rsidRPr="009D153B">
        <w:rPr>
          <w:rFonts w:hint="cs"/>
          <w:sz w:val="26"/>
          <w:rtl/>
        </w:rPr>
        <w:t>(13)</w:t>
      </w:r>
      <w:r w:rsidR="00EA03DE" w:rsidRPr="009D153B">
        <w:rPr>
          <w:rFonts w:hint="cs"/>
          <w:sz w:val="26"/>
          <w:rtl/>
        </w:rPr>
        <w:tab/>
      </w:r>
      <w:r>
        <w:rPr>
          <w:rFonts w:hint="cs"/>
          <w:sz w:val="26"/>
          <w:rtl/>
        </w:rPr>
        <w:t>(נמחקה)</w:t>
      </w:r>
      <w:r w:rsidR="00EA03DE" w:rsidRPr="009D153B">
        <w:rPr>
          <w:rFonts w:hint="cs"/>
          <w:sz w:val="26"/>
          <w:rtl/>
        </w:rPr>
        <w:t>;</w:t>
      </w:r>
    </w:p>
    <w:p w:rsidR="00EA03DE" w:rsidRPr="009D153B" w:rsidRDefault="00EA03DE">
      <w:pPr>
        <w:pStyle w:val="P01"/>
        <w:spacing w:before="72"/>
        <w:rPr>
          <w:rFonts w:hint="cs"/>
          <w:sz w:val="26"/>
          <w:rtl/>
        </w:rPr>
      </w:pPr>
      <w:r w:rsidRPr="009D153B">
        <w:rPr>
          <w:rFonts w:hint="cs"/>
          <w:sz w:val="26"/>
          <w:rtl/>
        </w:rPr>
        <w:t>(14)</w:t>
      </w:r>
      <w:r w:rsidRPr="009D153B">
        <w:rPr>
          <w:rFonts w:hint="cs"/>
          <w:sz w:val="26"/>
          <w:rtl/>
        </w:rPr>
        <w:tab/>
        <w:t>דיני מכרזים: חובת מכרז במגזר הציבורי והפרטי, מדיניות בדיני מכרזים, עקרונות כלליים של דיני מכרזים, דרכי עריכת מכרז ופרסומו, תנאי קדם במכרז, סוגי מכרזים, פטור ממכרז ומכרז סגור, בחירת הצעות זוכות, מכרזי רשויות מיוחדות;</w:t>
      </w:r>
    </w:p>
    <w:p w:rsidR="00EA03DE" w:rsidRPr="009D153B" w:rsidRDefault="00EA03DE">
      <w:pPr>
        <w:pStyle w:val="P01"/>
        <w:spacing w:before="72"/>
        <w:rPr>
          <w:rFonts w:hint="cs"/>
          <w:sz w:val="26"/>
          <w:rtl/>
        </w:rPr>
      </w:pPr>
      <w:r w:rsidRPr="009D153B">
        <w:rPr>
          <w:rFonts w:hint="cs"/>
          <w:sz w:val="26"/>
          <w:rtl/>
        </w:rPr>
        <w:t>(15)</w:t>
      </w:r>
      <w:r w:rsidRPr="009D153B">
        <w:rPr>
          <w:rFonts w:hint="cs"/>
          <w:sz w:val="26"/>
          <w:rtl/>
        </w:rPr>
        <w:tab/>
        <w:t>חוק כרטיסי חיוב, התשמ"ו-1986, וחוק שירות נתוני אשראי, התשס"ב-2002;</w:t>
      </w:r>
    </w:p>
    <w:p w:rsidR="00EA03DE" w:rsidRPr="009D153B" w:rsidRDefault="00EA03DE">
      <w:pPr>
        <w:pStyle w:val="P01"/>
        <w:spacing w:before="72"/>
        <w:rPr>
          <w:rFonts w:hint="cs"/>
          <w:sz w:val="26"/>
          <w:rtl/>
        </w:rPr>
      </w:pPr>
      <w:r w:rsidRPr="009D153B">
        <w:rPr>
          <w:rFonts w:hint="cs"/>
          <w:sz w:val="26"/>
          <w:rtl/>
        </w:rPr>
        <w:t>(16)</w:t>
      </w:r>
      <w:r w:rsidRPr="009D153B">
        <w:rPr>
          <w:rFonts w:hint="cs"/>
          <w:sz w:val="26"/>
          <w:rtl/>
        </w:rPr>
        <w:tab/>
        <w:t>חוק איסור הלבנת הון, התש"ס-2000;</w:t>
      </w:r>
    </w:p>
    <w:p w:rsidR="00EA03DE" w:rsidRPr="009D153B" w:rsidRDefault="006B4286" w:rsidP="006B4286">
      <w:pPr>
        <w:pStyle w:val="P01"/>
        <w:spacing w:before="72"/>
        <w:rPr>
          <w:rFonts w:hint="cs"/>
          <w:sz w:val="26"/>
          <w:rtl/>
        </w:rPr>
      </w:pPr>
      <w:r>
        <w:rPr>
          <w:rFonts w:hint="cs"/>
          <w:sz w:val="26"/>
          <w:rtl/>
          <w:lang w:eastAsia="en-US"/>
        </w:rPr>
        <w:pict>
          <v:shape id="_x0000_s2229" type="#_x0000_t202" style="position:absolute;left:0;text-align:left;margin-left:470.25pt;margin-top:7.1pt;width:1in;height:11.2pt;z-index:251691008" filled="f" stroked="f">
            <v:textbox inset="1mm,0,1mm,0">
              <w:txbxContent>
                <w:p w:rsidR="00C532B4" w:rsidRDefault="00C532B4" w:rsidP="006B4286">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EA03DE" w:rsidRPr="009D153B">
        <w:rPr>
          <w:rFonts w:hint="cs"/>
          <w:sz w:val="26"/>
          <w:rtl/>
        </w:rPr>
        <w:t>(17)</w:t>
      </w:r>
      <w:r w:rsidR="00EA03DE" w:rsidRPr="009D153B">
        <w:rPr>
          <w:rFonts w:hint="cs"/>
          <w:sz w:val="26"/>
          <w:rtl/>
        </w:rPr>
        <w:tab/>
        <w:t>דיני בנקאות: פקודת הבנקאות, 1941, כללי בנקאות (הביקורת הפנימית), התשנ"ג-1992, חוק הבנקאות (שירות ללקוח), התשמ"א-1981, כללי הבנקאות (שירות ללקוח) (ייעוץ להשקעות), התשמ"ו-1986, כללי הבנקאות (שירות ללקוח) (גילוי נאות ומסירת מסמכים), התשנ"ב-1992, הוראות הבנקאות (שירות ללקוח) (דרכי חישוב ריבית), התשנ"א-1990, חוק הסדרת הלוואות חוץ-בנקאיות, התשנ"ג-1993;</w:t>
      </w:r>
    </w:p>
    <w:p w:rsidR="00EA03DE" w:rsidRPr="009D153B" w:rsidRDefault="00EA03DE">
      <w:pPr>
        <w:pStyle w:val="P01"/>
        <w:spacing w:before="72"/>
        <w:rPr>
          <w:rFonts w:hint="cs"/>
          <w:sz w:val="26"/>
          <w:rtl/>
        </w:rPr>
      </w:pPr>
      <w:r w:rsidRPr="009D153B">
        <w:rPr>
          <w:rFonts w:hint="cs"/>
          <w:sz w:val="26"/>
          <w:rtl/>
        </w:rPr>
        <w:t>הערה: החומר לבחינה כולל חקיקה ראשית, חקיקת משנה ופסיקה בקשר לנושאים המפורטים.</w:t>
      </w:r>
    </w:p>
    <w:p w:rsidR="00120292" w:rsidRPr="006412E4" w:rsidRDefault="00120292" w:rsidP="00D77ED5">
      <w:pPr>
        <w:pStyle w:val="P00"/>
        <w:spacing w:before="0"/>
        <w:rPr>
          <w:rFonts w:hint="cs"/>
          <w:b/>
          <w:bCs/>
          <w:vanish/>
          <w:szCs w:val="20"/>
          <w:shd w:val="clear" w:color="auto" w:fill="FFFF99"/>
          <w:rtl/>
        </w:rPr>
      </w:pPr>
      <w:bookmarkStart w:id="128" w:name="Rov153"/>
      <w:r w:rsidRPr="006412E4">
        <w:rPr>
          <w:rFonts w:hint="cs"/>
          <w:vanish/>
          <w:color w:val="FF0000"/>
          <w:szCs w:val="20"/>
          <w:shd w:val="clear" w:color="auto" w:fill="FFFF99"/>
          <w:rtl/>
        </w:rPr>
        <w:t>מיום 1.</w:t>
      </w:r>
      <w:r w:rsidR="00D77ED5" w:rsidRPr="006412E4">
        <w:rPr>
          <w:rFonts w:hint="cs"/>
          <w:vanish/>
          <w:color w:val="FF0000"/>
          <w:szCs w:val="20"/>
          <w:shd w:val="clear" w:color="auto" w:fill="FFFF99"/>
          <w:rtl/>
        </w:rPr>
        <w:t>5</w:t>
      </w:r>
      <w:r w:rsidRPr="006412E4">
        <w:rPr>
          <w:rFonts w:hint="cs"/>
          <w:vanish/>
          <w:color w:val="FF0000"/>
          <w:szCs w:val="20"/>
          <w:shd w:val="clear" w:color="auto" w:fill="FFFF99"/>
          <w:rtl/>
        </w:rPr>
        <w:t>.</w:t>
      </w:r>
      <w:r w:rsidR="00D77ED5" w:rsidRPr="006412E4">
        <w:rPr>
          <w:rFonts w:hint="cs"/>
          <w:vanish/>
          <w:color w:val="FF0000"/>
          <w:szCs w:val="20"/>
          <w:shd w:val="clear" w:color="auto" w:fill="FFFF99"/>
          <w:rtl/>
        </w:rPr>
        <w:t>2005</w:t>
      </w:r>
    </w:p>
    <w:p w:rsidR="00120292" w:rsidRPr="006412E4" w:rsidRDefault="00120292" w:rsidP="00D77ED5">
      <w:pPr>
        <w:pStyle w:val="P00"/>
        <w:spacing w:before="0"/>
        <w:rPr>
          <w:rFonts w:hint="cs"/>
          <w:b/>
          <w:bCs/>
          <w:vanish/>
          <w:szCs w:val="20"/>
          <w:shd w:val="clear" w:color="auto" w:fill="FFFF99"/>
          <w:rtl/>
        </w:rPr>
      </w:pPr>
      <w:r w:rsidRPr="006412E4">
        <w:rPr>
          <w:rFonts w:hint="cs"/>
          <w:b/>
          <w:bCs/>
          <w:vanish/>
          <w:szCs w:val="20"/>
          <w:shd w:val="clear" w:color="auto" w:fill="FFFF99"/>
          <w:rtl/>
        </w:rPr>
        <w:t>תק' תש</w:t>
      </w:r>
      <w:r w:rsidR="00D77ED5" w:rsidRPr="006412E4">
        <w:rPr>
          <w:rFonts w:hint="cs"/>
          <w:b/>
          <w:bCs/>
          <w:vanish/>
          <w:szCs w:val="20"/>
          <w:shd w:val="clear" w:color="auto" w:fill="FFFF99"/>
          <w:rtl/>
        </w:rPr>
        <w:t>ס</w:t>
      </w:r>
      <w:r w:rsidRPr="006412E4">
        <w:rPr>
          <w:rFonts w:hint="cs"/>
          <w:b/>
          <w:bCs/>
          <w:vanish/>
          <w:szCs w:val="20"/>
          <w:shd w:val="clear" w:color="auto" w:fill="FFFF99"/>
          <w:rtl/>
        </w:rPr>
        <w:t>"</w:t>
      </w:r>
      <w:r w:rsidR="00D77ED5" w:rsidRPr="006412E4">
        <w:rPr>
          <w:rFonts w:hint="cs"/>
          <w:b/>
          <w:bCs/>
          <w:vanish/>
          <w:szCs w:val="20"/>
          <w:shd w:val="clear" w:color="auto" w:fill="FFFF99"/>
          <w:rtl/>
        </w:rPr>
        <w:t>ה</w:t>
      </w:r>
      <w:r w:rsidRPr="006412E4">
        <w:rPr>
          <w:rFonts w:hint="cs"/>
          <w:b/>
          <w:bCs/>
          <w:vanish/>
          <w:szCs w:val="20"/>
          <w:shd w:val="clear" w:color="auto" w:fill="FFFF99"/>
          <w:rtl/>
        </w:rPr>
        <w:t>-</w:t>
      </w:r>
      <w:r w:rsidR="00D77ED5" w:rsidRPr="006412E4">
        <w:rPr>
          <w:rFonts w:hint="cs"/>
          <w:b/>
          <w:bCs/>
          <w:vanish/>
          <w:szCs w:val="20"/>
          <w:shd w:val="clear" w:color="auto" w:fill="FFFF99"/>
          <w:rtl/>
        </w:rPr>
        <w:t>2005</w:t>
      </w:r>
    </w:p>
    <w:p w:rsidR="00120292" w:rsidRPr="006412E4" w:rsidRDefault="00D77ED5" w:rsidP="00D77ED5">
      <w:pPr>
        <w:pStyle w:val="P00"/>
        <w:tabs>
          <w:tab w:val="clear" w:pos="6259"/>
        </w:tabs>
        <w:spacing w:before="0"/>
        <w:rPr>
          <w:rFonts w:hint="cs"/>
          <w:vanish/>
          <w:szCs w:val="20"/>
          <w:shd w:val="clear" w:color="auto" w:fill="FFFF99"/>
          <w:rtl/>
        </w:rPr>
      </w:pPr>
      <w:hyperlink r:id="rId177" w:history="1">
        <w:r w:rsidR="00120292" w:rsidRPr="006412E4">
          <w:rPr>
            <w:rStyle w:val="Hyperlink"/>
            <w:rFonts w:hint="cs"/>
            <w:vanish/>
            <w:szCs w:val="20"/>
            <w:shd w:val="clear" w:color="auto" w:fill="FFFF99"/>
            <w:rtl/>
          </w:rPr>
          <w:t>ק"ת תש</w:t>
        </w:r>
        <w:r w:rsidRPr="006412E4">
          <w:rPr>
            <w:rStyle w:val="Hyperlink"/>
            <w:rFonts w:hint="cs"/>
            <w:vanish/>
            <w:szCs w:val="20"/>
            <w:shd w:val="clear" w:color="auto" w:fill="FFFF99"/>
            <w:rtl/>
          </w:rPr>
          <w:t>ס</w:t>
        </w:r>
        <w:r w:rsidR="00120292" w:rsidRPr="006412E4">
          <w:rPr>
            <w:rStyle w:val="Hyperlink"/>
            <w:rFonts w:hint="cs"/>
            <w:vanish/>
            <w:szCs w:val="20"/>
            <w:shd w:val="clear" w:color="auto" w:fill="FFFF99"/>
            <w:rtl/>
          </w:rPr>
          <w:t>"</w:t>
        </w:r>
        <w:r w:rsidRPr="006412E4">
          <w:rPr>
            <w:rStyle w:val="Hyperlink"/>
            <w:rFonts w:hint="cs"/>
            <w:vanish/>
            <w:szCs w:val="20"/>
            <w:shd w:val="clear" w:color="auto" w:fill="FFFF99"/>
            <w:rtl/>
          </w:rPr>
          <w:t>ה</w:t>
        </w:r>
        <w:r w:rsidR="00120292" w:rsidRPr="006412E4">
          <w:rPr>
            <w:rStyle w:val="Hyperlink"/>
            <w:rFonts w:hint="cs"/>
            <w:vanish/>
            <w:szCs w:val="20"/>
            <w:shd w:val="clear" w:color="auto" w:fill="FFFF99"/>
            <w:rtl/>
          </w:rPr>
          <w:t xml:space="preserve"> מס' </w:t>
        </w:r>
        <w:r w:rsidRPr="006412E4">
          <w:rPr>
            <w:rStyle w:val="Hyperlink"/>
            <w:rFonts w:hint="cs"/>
            <w:vanish/>
            <w:szCs w:val="20"/>
            <w:shd w:val="clear" w:color="auto" w:fill="FFFF99"/>
            <w:rtl/>
          </w:rPr>
          <w:t>6373</w:t>
        </w:r>
      </w:hyperlink>
      <w:r w:rsidR="00120292" w:rsidRPr="006412E4">
        <w:rPr>
          <w:rFonts w:hint="cs"/>
          <w:vanish/>
          <w:szCs w:val="20"/>
          <w:shd w:val="clear" w:color="auto" w:fill="FFFF99"/>
          <w:rtl/>
        </w:rPr>
        <w:t xml:space="preserve"> מיום </w:t>
      </w:r>
      <w:r w:rsidRPr="006412E4">
        <w:rPr>
          <w:rFonts w:hint="cs"/>
          <w:vanish/>
          <w:szCs w:val="20"/>
          <w:shd w:val="clear" w:color="auto" w:fill="FFFF99"/>
          <w:rtl/>
        </w:rPr>
        <w:t>27</w:t>
      </w:r>
      <w:r w:rsidR="00120292" w:rsidRPr="006412E4">
        <w:rPr>
          <w:rFonts w:hint="cs"/>
          <w:vanish/>
          <w:szCs w:val="20"/>
          <w:shd w:val="clear" w:color="auto" w:fill="FFFF99"/>
          <w:rtl/>
        </w:rPr>
        <w:t>.</w:t>
      </w:r>
      <w:r w:rsidRPr="006412E4">
        <w:rPr>
          <w:rFonts w:hint="cs"/>
          <w:vanish/>
          <w:szCs w:val="20"/>
          <w:shd w:val="clear" w:color="auto" w:fill="FFFF99"/>
          <w:rtl/>
        </w:rPr>
        <w:t>2</w:t>
      </w:r>
      <w:r w:rsidR="00120292" w:rsidRPr="006412E4">
        <w:rPr>
          <w:rFonts w:hint="cs"/>
          <w:vanish/>
          <w:szCs w:val="20"/>
          <w:shd w:val="clear" w:color="auto" w:fill="FFFF99"/>
          <w:rtl/>
        </w:rPr>
        <w:t>.</w:t>
      </w:r>
      <w:r w:rsidRPr="006412E4">
        <w:rPr>
          <w:rFonts w:hint="cs"/>
          <w:vanish/>
          <w:szCs w:val="20"/>
          <w:shd w:val="clear" w:color="auto" w:fill="FFFF99"/>
          <w:rtl/>
        </w:rPr>
        <w:t>2005</w:t>
      </w:r>
      <w:r w:rsidR="00120292" w:rsidRPr="006412E4">
        <w:rPr>
          <w:rFonts w:hint="cs"/>
          <w:vanish/>
          <w:szCs w:val="20"/>
          <w:shd w:val="clear" w:color="auto" w:fill="FFFF99"/>
          <w:rtl/>
        </w:rPr>
        <w:t xml:space="preserve"> עמ' </w:t>
      </w:r>
      <w:r w:rsidRPr="006412E4">
        <w:rPr>
          <w:rFonts w:hint="cs"/>
          <w:vanish/>
          <w:szCs w:val="20"/>
          <w:shd w:val="clear" w:color="auto" w:fill="FFFF99"/>
          <w:rtl/>
        </w:rPr>
        <w:t>462</w:t>
      </w:r>
    </w:p>
    <w:p w:rsidR="00120292" w:rsidRPr="006412E4" w:rsidRDefault="00120292" w:rsidP="00120292">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הנושא השני והשלישי</w:t>
      </w:r>
    </w:p>
    <w:p w:rsidR="00120292" w:rsidRPr="006412E4" w:rsidRDefault="00120292" w:rsidP="00120292">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120292" w:rsidRPr="006412E4" w:rsidRDefault="00120292" w:rsidP="00120292">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 xml:space="preserve">נושא שני </w:t>
      </w:r>
      <w:r w:rsidRPr="006412E4">
        <w:rPr>
          <w:strike/>
          <w:vanish/>
          <w:sz w:val="22"/>
          <w:szCs w:val="22"/>
          <w:shd w:val="clear" w:color="auto" w:fill="FFFF99"/>
          <w:rtl/>
        </w:rPr>
        <w:t>–</w:t>
      </w:r>
      <w:r w:rsidRPr="006412E4">
        <w:rPr>
          <w:rFonts w:hint="cs"/>
          <w:strike/>
          <w:vanish/>
          <w:sz w:val="22"/>
          <w:szCs w:val="22"/>
          <w:shd w:val="clear" w:color="auto" w:fill="FFFF99"/>
          <w:rtl/>
        </w:rPr>
        <w:t xml:space="preserve"> מתמטיקה וחישובים מסחריים </w:t>
      </w:r>
      <w:r w:rsidRPr="006412E4">
        <w:rPr>
          <w:strike/>
          <w:vanish/>
          <w:sz w:val="22"/>
          <w:szCs w:val="22"/>
          <w:shd w:val="clear" w:color="auto" w:fill="FFFF99"/>
          <w:rtl/>
        </w:rPr>
        <w:t>–</w:t>
      </w:r>
      <w:r w:rsidRPr="006412E4">
        <w:rPr>
          <w:rFonts w:hint="cs"/>
          <w:strike/>
          <w:vanish/>
          <w:sz w:val="22"/>
          <w:szCs w:val="22"/>
          <w:shd w:val="clear" w:color="auto" w:fill="FFFF99"/>
          <w:rtl/>
        </w:rPr>
        <w:t xml:space="preserve"> שלוש שעות</w:t>
      </w:r>
    </w:p>
    <w:p w:rsidR="00120292" w:rsidRPr="006412E4" w:rsidRDefault="00120292" w:rsidP="00120292">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הנושאים הנכללים בבחינה:</w:t>
      </w:r>
    </w:p>
    <w:p w:rsidR="00120292" w:rsidRPr="006412E4" w:rsidRDefault="00120292"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חישובים מסחריים, לרבות חישובי רווח והפסד, המבוססים על אחוזים, שיעורים, יחסים, מדדים והצמדות</w:t>
      </w:r>
    </w:p>
    <w:p w:rsidR="00120292" w:rsidRPr="006412E4" w:rsidRDefault="00120292"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ריבית נומינלית, אפקטיבית וריאלית. ריבית פשוטה ומצטברת. חישובי אנונות מסוגים שונים תוך הבנת הנוסחאות ויכולת חישוב מקדמי היוון;הבנת השימוש במחשבון פיננסי, טכניקות ניתוח בעזרת השווי הנוכחי והעתידי</w:t>
      </w:r>
    </w:p>
    <w:p w:rsidR="00120292" w:rsidRPr="006412E4" w:rsidRDefault="00120292"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שימוש בכלים מתמטיים לרבות לוגריתמים</w:t>
      </w:r>
      <w:r w:rsidR="00E435D4" w:rsidRPr="006412E4">
        <w:rPr>
          <w:rFonts w:hint="cs"/>
          <w:strike/>
          <w:vanish/>
          <w:sz w:val="22"/>
          <w:szCs w:val="22"/>
          <w:shd w:val="clear" w:color="auto" w:fill="FFFF99"/>
          <w:rtl/>
        </w:rPr>
        <w:t>, טור חשבוני, טור הנדסי ומשוואות ממעלה ראשונה ושניה לפתרון בעיות מסחריות</w:t>
      </w:r>
    </w:p>
    <w:p w:rsidR="00E435D4" w:rsidRPr="006412E4" w:rsidRDefault="00E435D4"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שימוש במוסגי יסוד בסטטיסטיקה והסתברות, לרבות ממוצע, ממוצע משוכלל וסטיית תקן לפתרון בעיות מסחר ומימון.</w:t>
      </w:r>
    </w:p>
    <w:p w:rsidR="00E435D4" w:rsidRPr="006412E4" w:rsidRDefault="00E435D4"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ריבית בחשבון עובר ושב קרדיטורי ודביטורי, שיעורי ריבית שונים ליתרות חובה ויתרות זכות, תקופות שונות לתשלום ולחישובי ריבית</w:t>
      </w:r>
    </w:p>
    <w:p w:rsidR="00E435D4" w:rsidRPr="006412E4" w:rsidRDefault="00E435D4"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נכיון שטרות</w:t>
      </w:r>
    </w:p>
    <w:p w:rsidR="00E435D4" w:rsidRPr="006412E4" w:rsidRDefault="00E435D4"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חישובים הקשורים למטבע חוץ לרבות חישובי מחיר דולר מוסף ונחסך</w:t>
      </w:r>
    </w:p>
    <w:p w:rsidR="00E435D4" w:rsidRPr="006412E4" w:rsidRDefault="00E435D4"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(8)</w:t>
      </w:r>
      <w:r w:rsidRPr="006412E4">
        <w:rPr>
          <w:rFonts w:hint="cs"/>
          <w:strike/>
          <w:vanish/>
          <w:sz w:val="22"/>
          <w:szCs w:val="22"/>
          <w:shd w:val="clear" w:color="auto" w:fill="FFFF99"/>
          <w:rtl/>
        </w:rPr>
        <w:tab/>
        <w:t>שיטות מספור שונות לרבות שיטה בינארית</w:t>
      </w:r>
    </w:p>
    <w:p w:rsidR="00E435D4" w:rsidRPr="006412E4" w:rsidRDefault="00E435D4"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(9)</w:t>
      </w:r>
      <w:r w:rsidRPr="006412E4">
        <w:rPr>
          <w:rFonts w:hint="cs"/>
          <w:strike/>
          <w:vanish/>
          <w:sz w:val="22"/>
          <w:szCs w:val="22"/>
          <w:shd w:val="clear" w:color="auto" w:fill="FFFF99"/>
          <w:rtl/>
        </w:rPr>
        <w:tab/>
        <w:t>שיטות מדידה שונות (השיטה המטרית ושיטות אחרות)</w:t>
      </w:r>
    </w:p>
    <w:p w:rsidR="00E435D4" w:rsidRPr="006412E4" w:rsidRDefault="00E435D4"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(10)</w:t>
      </w:r>
      <w:r w:rsidRPr="006412E4">
        <w:rPr>
          <w:rFonts w:hint="cs"/>
          <w:strike/>
          <w:vanish/>
          <w:sz w:val="22"/>
          <w:szCs w:val="22"/>
          <w:shd w:val="clear" w:color="auto" w:fill="FFFF99"/>
          <w:rtl/>
        </w:rPr>
        <w:tab/>
        <w:t>הצגה גרפית, ניתוח והסקת מסקנות מתוך תרשימים, כולל תרשימי איזון</w:t>
      </w:r>
    </w:p>
    <w:p w:rsidR="00E435D4" w:rsidRPr="006412E4" w:rsidRDefault="00E435D4"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(11)</w:t>
      </w:r>
      <w:r w:rsidRPr="006412E4">
        <w:rPr>
          <w:rFonts w:hint="cs"/>
          <w:strike/>
          <w:vanish/>
          <w:sz w:val="22"/>
          <w:szCs w:val="22"/>
          <w:shd w:val="clear" w:color="auto" w:fill="FFFF99"/>
          <w:rtl/>
        </w:rPr>
        <w:tab/>
        <w:t>נוסחאות אופטימיזציה וטכניקה גזירה בסיסיות</w:t>
      </w:r>
    </w:p>
    <w:p w:rsidR="00E435D4" w:rsidRPr="006412E4" w:rsidRDefault="00E435D4" w:rsidP="00120292">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(12)</w:t>
      </w:r>
      <w:r w:rsidRPr="006412E4">
        <w:rPr>
          <w:rFonts w:hint="cs"/>
          <w:strike/>
          <w:vanish/>
          <w:sz w:val="22"/>
          <w:szCs w:val="22"/>
          <w:shd w:val="clear" w:color="auto" w:fill="FFFF99"/>
          <w:rtl/>
        </w:rPr>
        <w:tab/>
        <w:t>נוסחאות תכנון ליניארי וניסוח בעיות פשוטות</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(13)</w:t>
      </w:r>
      <w:r w:rsidRPr="006412E4">
        <w:rPr>
          <w:rFonts w:hint="cs"/>
          <w:strike/>
          <w:vanish/>
          <w:sz w:val="22"/>
          <w:szCs w:val="22"/>
          <w:shd w:val="clear" w:color="auto" w:fill="FFFF99"/>
          <w:rtl/>
        </w:rPr>
        <w:tab/>
        <w:t>חישובי כדאיות מכל סוג, תוך שימוש במונחים בסיסיים מעולם החשבונאות, כגון: מאזן, דוח רווח והפסד, תזרימי מזומנים ושימוש במדדים שונים</w:t>
      </w:r>
    </w:p>
    <w:p w:rsidR="00120292"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(14)</w:t>
      </w:r>
      <w:r w:rsidRPr="006412E4">
        <w:rPr>
          <w:rFonts w:hint="cs"/>
          <w:strike/>
          <w:vanish/>
          <w:sz w:val="22"/>
          <w:szCs w:val="22"/>
          <w:shd w:val="clear" w:color="auto" w:fill="FFFF99"/>
          <w:rtl/>
        </w:rPr>
        <w:tab/>
        <w:t>חישובים המבוססים על ידיעה מסחרית כללית בנוגע לשוק ההון (איגרות חוב, מניות וניירות ערך אחרים)</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 xml:space="preserve">נושא שלישי </w:t>
      </w:r>
      <w:r w:rsidRPr="006412E4">
        <w:rPr>
          <w:strike/>
          <w:vanish/>
          <w:sz w:val="22"/>
          <w:szCs w:val="22"/>
          <w:shd w:val="clear" w:color="auto" w:fill="FFFF99"/>
          <w:rtl/>
        </w:rPr>
        <w:t>–</w:t>
      </w:r>
      <w:r w:rsidRPr="006412E4">
        <w:rPr>
          <w:rFonts w:hint="cs"/>
          <w:strike/>
          <w:vanish/>
          <w:sz w:val="22"/>
          <w:szCs w:val="22"/>
          <w:shd w:val="clear" w:color="auto" w:fill="FFFF99"/>
          <w:rtl/>
        </w:rPr>
        <w:t xml:space="preserve"> יסודות המשפט </w:t>
      </w:r>
      <w:r w:rsidRPr="006412E4">
        <w:rPr>
          <w:strike/>
          <w:vanish/>
          <w:sz w:val="22"/>
          <w:szCs w:val="22"/>
          <w:shd w:val="clear" w:color="auto" w:fill="FFFF99"/>
          <w:rtl/>
        </w:rPr>
        <w:t>–</w:t>
      </w:r>
      <w:r w:rsidRPr="006412E4">
        <w:rPr>
          <w:rFonts w:hint="cs"/>
          <w:strike/>
          <w:vanish/>
          <w:sz w:val="22"/>
          <w:szCs w:val="22"/>
          <w:shd w:val="clear" w:color="auto" w:fill="FFFF99"/>
          <w:rtl/>
        </w:rPr>
        <w:t xml:space="preserve"> שלוש שעות</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הנושאים הנכללים בבחינה:</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עקרונות המשפט, זכויות היסוד, הפרדת הרשויות</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לשון החוק ועקרונות הפרשנות המשפטית</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חוק רואי חשבון, התשט"ו-1955, והתקנות שלפיו</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שלטון מקומי</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 xml:space="preserve">המינהל </w:t>
      </w:r>
      <w:r w:rsidRPr="006412E4">
        <w:rPr>
          <w:strike/>
          <w:vanish/>
          <w:sz w:val="22"/>
          <w:szCs w:val="22"/>
          <w:shd w:val="clear" w:color="auto" w:fill="FFFF99"/>
          <w:rtl/>
        </w:rPr>
        <w:t>–</w:t>
      </w:r>
      <w:r w:rsidRPr="006412E4">
        <w:rPr>
          <w:rFonts w:hint="cs"/>
          <w:strike/>
          <w:vanish/>
          <w:sz w:val="22"/>
          <w:szCs w:val="22"/>
          <w:shd w:val="clear" w:color="auto" w:fill="FFFF99"/>
          <w:rtl/>
        </w:rPr>
        <w:t xml:space="preserve"> חוקיותו, הליכים מנהליים, שלטון החוק</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החוק והמנהג, דיני היושר</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 xml:space="preserve">דיני קנין </w:t>
      </w:r>
      <w:r w:rsidRPr="006412E4">
        <w:rPr>
          <w:strike/>
          <w:vanish/>
          <w:sz w:val="22"/>
          <w:szCs w:val="22"/>
          <w:shd w:val="clear" w:color="auto" w:fill="FFFF99"/>
          <w:rtl/>
        </w:rPr>
        <w:t>–</w:t>
      </w:r>
      <w:r w:rsidRPr="006412E4">
        <w:rPr>
          <w:rFonts w:hint="cs"/>
          <w:strike/>
          <w:vanish/>
          <w:sz w:val="22"/>
          <w:szCs w:val="22"/>
          <w:shd w:val="clear" w:color="auto" w:fill="FFFF99"/>
          <w:rtl/>
        </w:rPr>
        <w:t xml:space="preserve"> בעלות, חזקה, שעבוד, מכר</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(8)</w:t>
      </w:r>
      <w:r w:rsidRPr="006412E4">
        <w:rPr>
          <w:rFonts w:hint="cs"/>
          <w:strike/>
          <w:vanish/>
          <w:sz w:val="22"/>
          <w:szCs w:val="22"/>
          <w:shd w:val="clear" w:color="auto" w:fill="FFFF99"/>
          <w:rtl/>
        </w:rPr>
        <w:tab/>
        <w:t xml:space="preserve">דיני חיובים </w:t>
      </w:r>
      <w:r w:rsidRPr="006412E4">
        <w:rPr>
          <w:strike/>
          <w:vanish/>
          <w:sz w:val="22"/>
          <w:szCs w:val="22"/>
          <w:shd w:val="clear" w:color="auto" w:fill="FFFF99"/>
          <w:rtl/>
        </w:rPr>
        <w:t>–</w:t>
      </w:r>
      <w:r w:rsidRPr="006412E4">
        <w:rPr>
          <w:rFonts w:hint="cs"/>
          <w:strike/>
          <w:vanish/>
          <w:sz w:val="22"/>
          <w:szCs w:val="22"/>
          <w:shd w:val="clear" w:color="auto" w:fill="FFFF99"/>
          <w:rtl/>
        </w:rPr>
        <w:t xml:space="preserve"> חוזים, נזיקין</w:t>
      </w:r>
    </w:p>
    <w:p w:rsidR="00E435D4" w:rsidRPr="006412E4" w:rsidRDefault="00E435D4" w:rsidP="00E435D4">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w:t>
      </w:r>
      <w:r w:rsidR="00D77ED5" w:rsidRPr="006412E4">
        <w:rPr>
          <w:rFonts w:hint="cs"/>
          <w:strike/>
          <w:vanish/>
          <w:sz w:val="22"/>
          <w:szCs w:val="22"/>
          <w:shd w:val="clear" w:color="auto" w:fill="FFFF99"/>
          <w:rtl/>
        </w:rPr>
        <w:t>9)</w:t>
      </w:r>
      <w:r w:rsidR="00D77ED5" w:rsidRPr="006412E4">
        <w:rPr>
          <w:rFonts w:hint="cs"/>
          <w:strike/>
          <w:vanish/>
          <w:sz w:val="22"/>
          <w:szCs w:val="22"/>
          <w:shd w:val="clear" w:color="auto" w:fill="FFFF99"/>
          <w:rtl/>
        </w:rPr>
        <w:tab/>
      </w:r>
      <w:r w:rsidRPr="006412E4">
        <w:rPr>
          <w:rFonts w:hint="cs"/>
          <w:strike/>
          <w:vanish/>
          <w:sz w:val="22"/>
          <w:szCs w:val="22"/>
          <w:shd w:val="clear" w:color="auto" w:fill="FFFF99"/>
          <w:rtl/>
        </w:rPr>
        <w:t>שיטת המקרקעין</w:t>
      </w:r>
      <w:r w:rsidR="00D77ED5" w:rsidRPr="006412E4">
        <w:rPr>
          <w:rFonts w:hint="cs"/>
          <w:strike/>
          <w:vanish/>
          <w:sz w:val="22"/>
          <w:szCs w:val="22"/>
          <w:shd w:val="clear" w:color="auto" w:fill="FFFF99"/>
          <w:rtl/>
        </w:rPr>
        <w:t xml:space="preserve"> </w:t>
      </w:r>
      <w:r w:rsidR="00D77ED5" w:rsidRPr="006412E4">
        <w:rPr>
          <w:strike/>
          <w:vanish/>
          <w:sz w:val="22"/>
          <w:szCs w:val="22"/>
          <w:shd w:val="clear" w:color="auto" w:fill="FFFF99"/>
          <w:rtl/>
        </w:rPr>
        <w:t>–</w:t>
      </w:r>
      <w:r w:rsidR="00D77ED5" w:rsidRPr="006412E4">
        <w:rPr>
          <w:rFonts w:hint="cs"/>
          <w:strike/>
          <w:vanish/>
          <w:sz w:val="22"/>
          <w:szCs w:val="22"/>
          <w:shd w:val="clear" w:color="auto" w:fill="FFFF99"/>
          <w:rtl/>
        </w:rPr>
        <w:t xml:space="preserve"> עקרונות</w:t>
      </w:r>
    </w:p>
    <w:p w:rsidR="00D77ED5" w:rsidRPr="006412E4" w:rsidRDefault="00D77ED5" w:rsidP="00867D52">
      <w:pPr>
        <w:pStyle w:val="P01"/>
        <w:spacing w:before="0"/>
        <w:rPr>
          <w:rFonts w:hint="cs"/>
          <w:vanish/>
          <w:sz w:val="22"/>
          <w:szCs w:val="22"/>
          <w:shd w:val="clear" w:color="auto" w:fill="FFFF99"/>
          <w:rtl/>
        </w:rPr>
      </w:pPr>
      <w:r w:rsidRPr="006412E4">
        <w:rPr>
          <w:rFonts w:hint="cs"/>
          <w:strike/>
          <w:vanish/>
          <w:sz w:val="22"/>
          <w:szCs w:val="22"/>
          <w:shd w:val="clear" w:color="auto" w:fill="FFFF99"/>
          <w:rtl/>
        </w:rPr>
        <w:t>(10)</w:t>
      </w:r>
      <w:r w:rsidRPr="006412E4">
        <w:rPr>
          <w:rFonts w:hint="cs"/>
          <w:strike/>
          <w:vanish/>
          <w:sz w:val="22"/>
          <w:szCs w:val="22"/>
          <w:shd w:val="clear" w:color="auto" w:fill="FFFF99"/>
          <w:rtl/>
        </w:rPr>
        <w:tab/>
        <w:t>מבקר המדינה</w:t>
      </w:r>
    </w:p>
    <w:p w:rsidR="006B4286" w:rsidRPr="006412E4" w:rsidRDefault="006B4286" w:rsidP="006B4286">
      <w:pPr>
        <w:pStyle w:val="P01"/>
        <w:spacing w:before="0"/>
        <w:ind w:left="0" w:firstLine="0"/>
        <w:rPr>
          <w:rFonts w:hint="cs"/>
          <w:vanish/>
          <w:szCs w:val="20"/>
          <w:shd w:val="clear" w:color="auto" w:fill="FFFF99"/>
          <w:rtl/>
        </w:rPr>
      </w:pPr>
    </w:p>
    <w:p w:rsidR="006B4286" w:rsidRPr="006412E4" w:rsidRDefault="006B4286" w:rsidP="006B4286">
      <w:pPr>
        <w:pStyle w:val="P01"/>
        <w:spacing w:before="0"/>
        <w:ind w:left="0" w:firstLine="0"/>
        <w:rPr>
          <w:rFonts w:hint="cs"/>
          <w:vanish/>
          <w:color w:val="FF0000"/>
          <w:szCs w:val="20"/>
          <w:shd w:val="clear" w:color="auto" w:fill="FFFF99"/>
          <w:rtl/>
        </w:rPr>
      </w:pPr>
      <w:r w:rsidRPr="006412E4">
        <w:rPr>
          <w:rFonts w:hint="cs"/>
          <w:vanish/>
          <w:color w:val="FF0000"/>
          <w:szCs w:val="20"/>
          <w:shd w:val="clear" w:color="auto" w:fill="FFFF99"/>
          <w:rtl/>
        </w:rPr>
        <w:t>מיום 9.1.2011</w:t>
      </w:r>
    </w:p>
    <w:p w:rsidR="006B4286" w:rsidRPr="006412E4" w:rsidRDefault="006B4286" w:rsidP="006B4286">
      <w:pPr>
        <w:pStyle w:val="P01"/>
        <w:spacing w:before="0"/>
        <w:ind w:left="0" w:firstLine="0"/>
        <w:rPr>
          <w:rFonts w:hint="cs"/>
          <w:vanish/>
          <w:szCs w:val="20"/>
          <w:shd w:val="clear" w:color="auto" w:fill="FFFF99"/>
          <w:rtl/>
        </w:rPr>
      </w:pPr>
      <w:r w:rsidRPr="006412E4">
        <w:rPr>
          <w:rFonts w:hint="cs"/>
          <w:b/>
          <w:bCs/>
          <w:vanish/>
          <w:szCs w:val="20"/>
          <w:shd w:val="clear" w:color="auto" w:fill="FFFF99"/>
          <w:rtl/>
        </w:rPr>
        <w:t>תק' תשע"א-2011</w:t>
      </w:r>
    </w:p>
    <w:p w:rsidR="006B4286" w:rsidRPr="006412E4" w:rsidRDefault="006B4286" w:rsidP="006B4286">
      <w:pPr>
        <w:pStyle w:val="P01"/>
        <w:spacing w:before="0"/>
        <w:ind w:left="0" w:firstLine="0"/>
        <w:rPr>
          <w:vanish/>
          <w:szCs w:val="20"/>
          <w:shd w:val="clear" w:color="auto" w:fill="FFFF99"/>
          <w:rtl/>
        </w:rPr>
      </w:pPr>
      <w:hyperlink r:id="rId178" w:history="1">
        <w:r w:rsidRPr="006412E4">
          <w:rPr>
            <w:rStyle w:val="Hyperlink"/>
            <w:rFonts w:hint="cs"/>
            <w:vanish/>
            <w:szCs w:val="20"/>
            <w:shd w:val="clear" w:color="auto" w:fill="FFFF99"/>
            <w:rtl/>
          </w:rPr>
          <w:t>ק"ת תשע"א מס' 6963</w:t>
        </w:r>
      </w:hyperlink>
      <w:r w:rsidRPr="006412E4">
        <w:rPr>
          <w:rFonts w:hint="cs"/>
          <w:vanish/>
          <w:szCs w:val="20"/>
          <w:shd w:val="clear" w:color="auto" w:fill="FFFF99"/>
          <w:rtl/>
        </w:rPr>
        <w:t xml:space="preserve"> מיום 9.1.2011 עמ' 484</w:t>
      </w:r>
    </w:p>
    <w:p w:rsidR="006B4286" w:rsidRPr="006412E4" w:rsidRDefault="006B4286" w:rsidP="006B4286">
      <w:pPr>
        <w:pStyle w:val="medium2-header"/>
        <w:keepLines w:val="0"/>
        <w:spacing w:before="60"/>
        <w:ind w:left="0" w:right="1134"/>
        <w:rPr>
          <w:rFonts w:hint="cs"/>
          <w:b/>
          <w:bCs w:val="0"/>
          <w:strike/>
          <w:noProof/>
          <w:vanish/>
          <w:sz w:val="22"/>
          <w:szCs w:val="22"/>
          <w:shd w:val="clear" w:color="auto" w:fill="FFFF99"/>
          <w:rtl/>
        </w:rPr>
      </w:pPr>
      <w:r w:rsidRPr="006412E4">
        <w:rPr>
          <w:b/>
          <w:bCs w:val="0"/>
          <w:strike/>
          <w:noProof/>
          <w:vanish/>
          <w:sz w:val="22"/>
          <w:szCs w:val="22"/>
          <w:shd w:val="clear" w:color="auto" w:fill="FFFF99"/>
          <w:rtl/>
        </w:rPr>
        <w:t>נו</w:t>
      </w:r>
      <w:r w:rsidRPr="006412E4">
        <w:rPr>
          <w:rFonts w:hint="cs"/>
          <w:b/>
          <w:bCs w:val="0"/>
          <w:strike/>
          <w:noProof/>
          <w:vanish/>
          <w:sz w:val="22"/>
          <w:szCs w:val="22"/>
          <w:shd w:val="clear" w:color="auto" w:fill="FFFF99"/>
          <w:rtl/>
        </w:rPr>
        <w:t xml:space="preserve">שא שני </w:t>
      </w:r>
      <w:r w:rsidRPr="006412E4">
        <w:rPr>
          <w:b/>
          <w:bCs w:val="0"/>
          <w:strike/>
          <w:noProof/>
          <w:vanish/>
          <w:sz w:val="22"/>
          <w:szCs w:val="22"/>
          <w:shd w:val="clear" w:color="auto" w:fill="FFFF99"/>
          <w:rtl/>
        </w:rPr>
        <w:t>–</w:t>
      </w:r>
      <w:r w:rsidRPr="006412E4">
        <w:rPr>
          <w:rFonts w:hint="cs"/>
          <w:b/>
          <w:bCs w:val="0"/>
          <w:strike/>
          <w:noProof/>
          <w:vanish/>
          <w:sz w:val="22"/>
          <w:szCs w:val="22"/>
          <w:shd w:val="clear" w:color="auto" w:fill="FFFF99"/>
          <w:rtl/>
        </w:rPr>
        <w:t xml:space="preserve"> "משפט עסקי" </w:t>
      </w:r>
      <w:r w:rsidRPr="006412E4">
        <w:rPr>
          <w:b/>
          <w:bCs w:val="0"/>
          <w:strike/>
          <w:noProof/>
          <w:vanish/>
          <w:sz w:val="22"/>
          <w:szCs w:val="22"/>
          <w:shd w:val="clear" w:color="auto" w:fill="FFFF99"/>
          <w:rtl/>
        </w:rPr>
        <w:t>–</w:t>
      </w:r>
      <w:r w:rsidRPr="006412E4">
        <w:rPr>
          <w:rFonts w:hint="cs"/>
          <w:b/>
          <w:bCs w:val="0"/>
          <w:strike/>
          <w:noProof/>
          <w:vanish/>
          <w:sz w:val="22"/>
          <w:szCs w:val="22"/>
          <w:shd w:val="clear" w:color="auto" w:fill="FFFF99"/>
          <w:rtl/>
        </w:rPr>
        <w:t xml:space="preserve"> שלוש שעות</w:t>
      </w:r>
    </w:p>
    <w:p w:rsidR="006B4286" w:rsidRPr="006412E4" w:rsidRDefault="006B4286" w:rsidP="006B4286">
      <w:pPr>
        <w:pStyle w:val="medium2-header"/>
        <w:keepLines w:val="0"/>
        <w:spacing w:before="0"/>
        <w:ind w:left="0" w:right="1134"/>
        <w:rPr>
          <w:rFonts w:hint="cs"/>
          <w:b/>
          <w:bCs w:val="0"/>
          <w:noProof/>
          <w:vanish/>
          <w:sz w:val="22"/>
          <w:szCs w:val="22"/>
          <w:u w:val="single"/>
          <w:shd w:val="clear" w:color="auto" w:fill="FFFF99"/>
          <w:rtl/>
        </w:rPr>
      </w:pPr>
      <w:r w:rsidRPr="006412E4">
        <w:rPr>
          <w:rFonts w:hint="cs"/>
          <w:b/>
          <w:bCs w:val="0"/>
          <w:noProof/>
          <w:vanish/>
          <w:sz w:val="22"/>
          <w:szCs w:val="22"/>
          <w:u w:val="single"/>
          <w:shd w:val="clear" w:color="auto" w:fill="FFFF99"/>
          <w:rtl/>
        </w:rPr>
        <w:t xml:space="preserve">נושא שני </w:t>
      </w:r>
      <w:r w:rsidRPr="006412E4">
        <w:rPr>
          <w:b/>
          <w:bCs w:val="0"/>
          <w:noProof/>
          <w:vanish/>
          <w:sz w:val="22"/>
          <w:szCs w:val="22"/>
          <w:u w:val="single"/>
          <w:shd w:val="clear" w:color="auto" w:fill="FFFF99"/>
          <w:rtl/>
        </w:rPr>
        <w:t>–</w:t>
      </w:r>
      <w:r w:rsidRPr="006412E4">
        <w:rPr>
          <w:rFonts w:hint="cs"/>
          <w:b/>
          <w:bCs w:val="0"/>
          <w:noProof/>
          <w:vanish/>
          <w:sz w:val="22"/>
          <w:szCs w:val="22"/>
          <w:u w:val="single"/>
          <w:shd w:val="clear" w:color="auto" w:fill="FFFF99"/>
          <w:rtl/>
        </w:rPr>
        <w:t xml:space="preserve"> משפט עסקי </w:t>
      </w:r>
      <w:r w:rsidRPr="006412E4">
        <w:rPr>
          <w:b/>
          <w:bCs w:val="0"/>
          <w:noProof/>
          <w:vanish/>
          <w:sz w:val="22"/>
          <w:szCs w:val="22"/>
          <w:u w:val="single"/>
          <w:shd w:val="clear" w:color="auto" w:fill="FFFF99"/>
          <w:rtl/>
        </w:rPr>
        <w:t>–</w:t>
      </w:r>
      <w:r w:rsidRPr="006412E4">
        <w:rPr>
          <w:rFonts w:hint="cs"/>
          <w:b/>
          <w:bCs w:val="0"/>
          <w:noProof/>
          <w:vanish/>
          <w:sz w:val="22"/>
          <w:szCs w:val="22"/>
          <w:u w:val="single"/>
          <w:shd w:val="clear" w:color="auto" w:fill="FFFF99"/>
          <w:rtl/>
        </w:rPr>
        <w:t xml:space="preserve"> ארבע שעות</w:t>
      </w:r>
    </w:p>
    <w:p w:rsidR="006B4286" w:rsidRPr="006412E4" w:rsidRDefault="006B4286" w:rsidP="006B4286">
      <w:pPr>
        <w:pStyle w:val="P00"/>
        <w:spacing w:before="0"/>
        <w:rPr>
          <w:vanish/>
          <w:sz w:val="22"/>
          <w:szCs w:val="22"/>
          <w:shd w:val="clear" w:color="auto" w:fill="FFFF99"/>
          <w:rtl/>
        </w:rPr>
      </w:pPr>
      <w:r w:rsidRPr="006412E4">
        <w:rPr>
          <w:vanish/>
          <w:sz w:val="22"/>
          <w:szCs w:val="22"/>
          <w:shd w:val="clear" w:color="auto" w:fill="FFFF99"/>
          <w:rtl/>
        </w:rPr>
        <w:t>הנ</w:t>
      </w:r>
      <w:r w:rsidRPr="006412E4">
        <w:rPr>
          <w:rFonts w:hint="cs"/>
          <w:vanish/>
          <w:sz w:val="22"/>
          <w:szCs w:val="22"/>
          <w:shd w:val="clear" w:color="auto" w:fill="FFFF99"/>
          <w:rtl/>
        </w:rPr>
        <w:t>ושאים הנכללים בבחינה:</w:t>
      </w:r>
    </w:p>
    <w:p w:rsidR="006B4286" w:rsidRPr="006412E4" w:rsidRDefault="006B4286" w:rsidP="006B4286">
      <w:pPr>
        <w:pStyle w:val="P01"/>
        <w:spacing w:before="0"/>
        <w:rPr>
          <w:rFonts w:hint="cs"/>
          <w:vanish/>
          <w:sz w:val="22"/>
          <w:szCs w:val="22"/>
          <w:shd w:val="clear" w:color="auto" w:fill="FFFF99"/>
          <w:rtl/>
        </w:rPr>
      </w:pPr>
      <w:r w:rsidRPr="006412E4">
        <w:rPr>
          <w:vanish/>
          <w:sz w:val="22"/>
          <w:szCs w:val="22"/>
          <w:shd w:val="clear" w:color="auto" w:fill="FFFF99"/>
          <w:rtl/>
        </w:rPr>
        <w:t>(1)</w:t>
      </w:r>
      <w:r w:rsidRPr="006412E4">
        <w:rPr>
          <w:vanish/>
          <w:sz w:val="22"/>
          <w:szCs w:val="22"/>
          <w:shd w:val="clear" w:color="auto" w:fill="FFFF99"/>
          <w:rtl/>
        </w:rPr>
        <w:tab/>
      </w:r>
      <w:r w:rsidRPr="006412E4">
        <w:rPr>
          <w:rFonts w:hint="cs"/>
          <w:vanish/>
          <w:sz w:val="22"/>
          <w:szCs w:val="22"/>
          <w:shd w:val="clear" w:color="auto" w:fill="FFFF99"/>
          <w:rtl/>
        </w:rPr>
        <w:t xml:space="preserve">יסודות במשפט הציבורי: החוקתי והמינהלי: לרבות, חוקי יסוד וזכויות האדם בישראל, </w:t>
      </w:r>
      <w:r w:rsidRPr="006412E4">
        <w:rPr>
          <w:rFonts w:hint="cs"/>
          <w:strike/>
          <w:vanish/>
          <w:sz w:val="22"/>
          <w:szCs w:val="22"/>
          <w:shd w:val="clear" w:color="auto" w:fill="FFFF99"/>
          <w:rtl/>
        </w:rPr>
        <w:t>עקרונות שלטון החוק,</w:t>
      </w:r>
      <w:r w:rsidRPr="006412E4">
        <w:rPr>
          <w:rFonts w:hint="cs"/>
          <w:vanish/>
          <w:sz w:val="22"/>
          <w:szCs w:val="22"/>
          <w:shd w:val="clear" w:color="auto" w:fill="FFFF99"/>
          <w:rtl/>
        </w:rPr>
        <w:t xml:space="preserve"> </w:t>
      </w:r>
      <w:r w:rsidRPr="006412E4">
        <w:rPr>
          <w:rFonts w:hint="cs"/>
          <w:vanish/>
          <w:sz w:val="22"/>
          <w:szCs w:val="22"/>
          <w:u w:val="single"/>
          <w:shd w:val="clear" w:color="auto" w:fill="FFFF99"/>
          <w:rtl/>
        </w:rPr>
        <w:t>הבדל בין</w:t>
      </w:r>
      <w:r w:rsidRPr="006412E4">
        <w:rPr>
          <w:rFonts w:hint="cs"/>
          <w:vanish/>
          <w:sz w:val="22"/>
          <w:szCs w:val="22"/>
          <w:shd w:val="clear" w:color="auto" w:fill="FFFF99"/>
          <w:rtl/>
        </w:rPr>
        <w:t xml:space="preserve"> חקיקה ראשית וחקיקת משנה, עקרונות יסוד במשפט מינהלי ותקינות הליכים מינהליים;</w:t>
      </w:r>
    </w:p>
    <w:p w:rsidR="006B4286" w:rsidRPr="006412E4" w:rsidRDefault="006B4286" w:rsidP="006B4286">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כללי הפרשנות המשפטית ועקרון התקדים המחייב במערכת המשפט בישראל;</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(3)</w:t>
      </w:r>
      <w:r w:rsidRPr="006412E4">
        <w:rPr>
          <w:rFonts w:hint="cs"/>
          <w:vanish/>
          <w:sz w:val="22"/>
          <w:szCs w:val="22"/>
          <w:shd w:val="clear" w:color="auto" w:fill="FFFF99"/>
          <w:rtl/>
        </w:rPr>
        <w:tab/>
        <w:t>דיני קניין: זכויות קנייניות במקרקעין ובמטלטלין (בעלות, משכנתא, שכירות), שעבודים ומשכונות (רישום שעבודים בחברות ויחידים, סדר קדימויות בשעבודים ותחרות עם זכויות אחרות), מכר והעברת בעלות.</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ab/>
        <w:t>רישום זכויות במקרקעין ובמטלטלין: רישום, משרדי רישום. משכון, הערות אזהרה וזכויות אחרות;</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(4)</w:t>
      </w:r>
      <w:r w:rsidRPr="006412E4">
        <w:rPr>
          <w:rFonts w:hint="cs"/>
          <w:vanish/>
          <w:sz w:val="22"/>
          <w:szCs w:val="22"/>
          <w:shd w:val="clear" w:color="auto" w:fill="FFFF99"/>
          <w:rtl/>
        </w:rPr>
        <w:tab/>
        <w:t>דיני חיובים: חוזים (לרבות סוגי חוזים, כריתת חוזה, פכמים בכריתה, צורת חוזה קיום חוזה וריבוי חייבים ונושים, תרופות בשל הפרת חוזה), נזיקין (לרבות עוולת הרשלנות, יסודות האחריות הנזיקית, עוולות מסגרת ועוולות פרטיקולריות, תרופות) חוק החוזים האחידים, התשמ"ג-1982</w:t>
      </w:r>
      <w:r w:rsidRPr="006412E4">
        <w:rPr>
          <w:rFonts w:hint="cs"/>
          <w:vanish/>
          <w:sz w:val="22"/>
          <w:szCs w:val="22"/>
          <w:u w:val="single"/>
          <w:shd w:val="clear" w:color="auto" w:fill="FFFF99"/>
          <w:rtl/>
        </w:rPr>
        <w:t>, חוק עוולות מסחריות, התשנ"ט-1999</w:t>
      </w:r>
      <w:r w:rsidRPr="006412E4">
        <w:rPr>
          <w:rFonts w:hint="cs"/>
          <w:vanish/>
          <w:sz w:val="22"/>
          <w:szCs w:val="22"/>
          <w:shd w:val="clear" w:color="auto" w:fill="FFFF99"/>
          <w:rtl/>
        </w:rPr>
        <w:t>;</w:t>
      </w:r>
    </w:p>
    <w:p w:rsidR="006B4286" w:rsidRPr="006412E4" w:rsidRDefault="006B4286" w:rsidP="006B4286">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חוק איסור לשון הרע, התשכ"ה-1965, חוק הנזיקין האזרחיים, (אחריות המדינה), התשי"ב-1952;</w:t>
      </w:r>
    </w:p>
    <w:p w:rsidR="006B4286" w:rsidRPr="006412E4" w:rsidRDefault="006B4286" w:rsidP="006B4286">
      <w:pPr>
        <w:pStyle w:val="P01"/>
        <w:spacing w:before="0"/>
        <w:rPr>
          <w:rFonts w:hint="cs"/>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חוק עוולות מסחריות, התשנ"ט-1999;</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(7)</w:t>
      </w:r>
      <w:r w:rsidRPr="006412E4">
        <w:rPr>
          <w:rFonts w:hint="cs"/>
          <w:vanish/>
          <w:sz w:val="22"/>
          <w:szCs w:val="22"/>
          <w:shd w:val="clear" w:color="auto" w:fill="FFFF99"/>
          <w:rtl/>
        </w:rPr>
        <w:tab/>
        <w:t>חוק חוזה הביטוח, התשמ"א-1981;</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(8)</w:t>
      </w:r>
      <w:r w:rsidRPr="006412E4">
        <w:rPr>
          <w:rFonts w:hint="cs"/>
          <w:vanish/>
          <w:sz w:val="22"/>
          <w:szCs w:val="22"/>
          <w:shd w:val="clear" w:color="auto" w:fill="FFFF99"/>
          <w:rtl/>
        </w:rPr>
        <w:tab/>
        <w:t>עקרונות כלליים בדיני עונשין;</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(9)</w:t>
      </w:r>
      <w:r w:rsidRPr="006412E4">
        <w:rPr>
          <w:rFonts w:hint="cs"/>
          <w:vanish/>
          <w:sz w:val="22"/>
          <w:szCs w:val="22"/>
          <w:shd w:val="clear" w:color="auto" w:fill="FFFF99"/>
          <w:rtl/>
        </w:rPr>
        <w:tab/>
        <w:t>בירור סכסוכים מחוץ לבתי משפט לרבות בוררות וגישור. מהותם, הסכם בוררות וגישור, מינוי בוררים ומגשרים וסמכויותיהם, הסכמת הצדדים, כללי דיון, סמכות בית משפט, פסק בוררות ואכיפתו. הסכם גישור ואישורו, סעדים זמניים;</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(10)</w:t>
      </w:r>
      <w:r w:rsidRPr="006412E4">
        <w:rPr>
          <w:rFonts w:hint="cs"/>
          <w:vanish/>
          <w:sz w:val="22"/>
          <w:szCs w:val="22"/>
          <w:shd w:val="clear" w:color="auto" w:fill="FFFF99"/>
          <w:rtl/>
        </w:rPr>
        <w:tab/>
        <w:t>מסמכים סחירים: לרבות יסודות השטר וצורתו, צדדים שטר זכויותיהם וחבותם, קיבול וחילול, ערבות לשטר, כשרות ואוחז כשורה, והעברה וסיחור שטרות;</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(11)</w:t>
      </w:r>
      <w:r w:rsidRPr="006412E4">
        <w:rPr>
          <w:rFonts w:hint="cs"/>
          <w:vanish/>
          <w:sz w:val="22"/>
          <w:szCs w:val="22"/>
          <w:shd w:val="clear" w:color="auto" w:fill="FFFF99"/>
          <w:rtl/>
        </w:rPr>
        <w:tab/>
        <w:t>חוק פסיקת ריבית והצמדה, התשכ"א-1961, חוק הריבית, התשי"ז-1957, חוק הריבית (שינוי שיעורים), התשל"ג-1972;</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(12)</w:t>
      </w:r>
      <w:r w:rsidRPr="006412E4">
        <w:rPr>
          <w:rFonts w:hint="cs"/>
          <w:vanish/>
          <w:sz w:val="22"/>
          <w:szCs w:val="22"/>
          <w:shd w:val="clear" w:color="auto" w:fill="FFFF99"/>
          <w:rtl/>
        </w:rPr>
        <w:tab/>
        <w:t>חוק הביקורת הפנימית, התשנ"ב-1992;</w:t>
      </w:r>
    </w:p>
    <w:p w:rsidR="006B4286" w:rsidRPr="006412E4" w:rsidRDefault="006B4286" w:rsidP="006B4286">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(13)</w:t>
      </w:r>
      <w:r w:rsidRPr="006412E4">
        <w:rPr>
          <w:rFonts w:hint="cs"/>
          <w:strike/>
          <w:vanish/>
          <w:sz w:val="22"/>
          <w:szCs w:val="22"/>
          <w:shd w:val="clear" w:color="auto" w:fill="FFFF99"/>
          <w:rtl/>
        </w:rPr>
        <w:tab/>
        <w:t>קניין רוחני: עקרונות בדיני פטנטים, זכויות יוצרים וסימני מסחר;</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(14)</w:t>
      </w:r>
      <w:r w:rsidRPr="006412E4">
        <w:rPr>
          <w:rFonts w:hint="cs"/>
          <w:vanish/>
          <w:sz w:val="22"/>
          <w:szCs w:val="22"/>
          <w:shd w:val="clear" w:color="auto" w:fill="FFFF99"/>
          <w:rtl/>
        </w:rPr>
        <w:tab/>
        <w:t>דיני מכרזים: חובת מכרז במגזר הציבורי והפרטי, מדיניות בדיני מכרזים, עקרונות כלליים של דיני מכרזים, דרכי עריכת מכרז ופרסומו, תנאי קדם במכרז, סוגי מכרזים, פטור ממכרז ומכרז סגור, בחירת הצעות זוכות, מכרזי רשויות מיוחדות;</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(15)</w:t>
      </w:r>
      <w:r w:rsidRPr="006412E4">
        <w:rPr>
          <w:rFonts w:hint="cs"/>
          <w:vanish/>
          <w:sz w:val="22"/>
          <w:szCs w:val="22"/>
          <w:shd w:val="clear" w:color="auto" w:fill="FFFF99"/>
          <w:rtl/>
        </w:rPr>
        <w:tab/>
        <w:t>חוק כרטיסי חיוב, התשמ"ו-1986, וחוק שירות נתוני אשראי, התשס"ב-2002;</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(16)</w:t>
      </w:r>
      <w:r w:rsidRPr="006412E4">
        <w:rPr>
          <w:rFonts w:hint="cs"/>
          <w:vanish/>
          <w:sz w:val="22"/>
          <w:szCs w:val="22"/>
          <w:shd w:val="clear" w:color="auto" w:fill="FFFF99"/>
          <w:rtl/>
        </w:rPr>
        <w:tab/>
        <w:t>חוק איסור הלבנת הון, התש"ס-2000;</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(17)</w:t>
      </w:r>
      <w:r w:rsidRPr="006412E4">
        <w:rPr>
          <w:rFonts w:hint="cs"/>
          <w:vanish/>
          <w:sz w:val="22"/>
          <w:szCs w:val="22"/>
          <w:shd w:val="clear" w:color="auto" w:fill="FFFF99"/>
          <w:rtl/>
        </w:rPr>
        <w:tab/>
        <w:t xml:space="preserve">דיני בנקאות: פקודת הבנקאות, 1941, כללי בנקאות (הביקורת הפנימית), התשנ"ג-1992, </w:t>
      </w:r>
      <w:r w:rsidRPr="006412E4">
        <w:rPr>
          <w:rFonts w:hint="cs"/>
          <w:strike/>
          <w:vanish/>
          <w:sz w:val="22"/>
          <w:szCs w:val="22"/>
          <w:shd w:val="clear" w:color="auto" w:fill="FFFF99"/>
          <w:rtl/>
        </w:rPr>
        <w:t>חוק הבנקאות (רישוי), התשמ"א-1981,</w:t>
      </w:r>
      <w:r w:rsidRPr="006412E4">
        <w:rPr>
          <w:rFonts w:hint="cs"/>
          <w:vanish/>
          <w:sz w:val="22"/>
          <w:szCs w:val="22"/>
          <w:shd w:val="clear" w:color="auto" w:fill="FFFF99"/>
          <w:rtl/>
        </w:rPr>
        <w:t xml:space="preserve"> חוק הבנקאות (שירות ללקוח), התשמ"א-1981, כללי הבנקאות (שירות ללקוח) (ייעוץ להשקעות), התשמ"ו-1986, כללי הבנקאות (שירות ללקוח) (גילוי נאות ומסירת מסמכים), התשנ"ב-1992, הוראות הבנקאות (שירות ללקוח) (דרכי חישוב ריבית), התשנ"א-1990, חוק הסדרת הלוואות חוץ-בנקאיות, התשנ"ג-1993;</w:t>
      </w:r>
    </w:p>
    <w:p w:rsidR="006B4286" w:rsidRPr="006B4286" w:rsidRDefault="006B4286" w:rsidP="006B4286">
      <w:pPr>
        <w:pStyle w:val="P01"/>
        <w:spacing w:before="0"/>
        <w:rPr>
          <w:rFonts w:hint="cs"/>
          <w:sz w:val="2"/>
          <w:szCs w:val="2"/>
          <w:rtl/>
        </w:rPr>
      </w:pPr>
      <w:r w:rsidRPr="006412E4">
        <w:rPr>
          <w:rFonts w:hint="cs"/>
          <w:vanish/>
          <w:sz w:val="22"/>
          <w:szCs w:val="22"/>
          <w:shd w:val="clear" w:color="auto" w:fill="FFFF99"/>
          <w:rtl/>
        </w:rPr>
        <w:t>הערה: החומר לבחינה כולל חקיקה ראשית, חקיקת משנה ופסיקה בקשר לנושאים המפורטים.</w:t>
      </w:r>
      <w:bookmarkEnd w:id="128"/>
    </w:p>
    <w:p w:rsidR="00EA03DE" w:rsidRPr="00D4073D" w:rsidRDefault="00EA03DE" w:rsidP="00D4073D">
      <w:pPr>
        <w:pStyle w:val="P00"/>
        <w:spacing w:before="72"/>
        <w:rPr>
          <w:rtl/>
        </w:rPr>
      </w:pPr>
    </w:p>
    <w:p w:rsidR="00EA03DE" w:rsidRPr="009D153B" w:rsidRDefault="00EA03DE" w:rsidP="000F7D76">
      <w:pPr>
        <w:pStyle w:val="medium2-header"/>
        <w:keepLines w:val="0"/>
        <w:spacing w:before="72"/>
        <w:ind w:left="0" w:right="1134"/>
        <w:rPr>
          <w:noProof/>
          <w:rtl/>
        </w:rPr>
      </w:pPr>
      <w:bookmarkStart w:id="129" w:name="med12"/>
      <w:bookmarkEnd w:id="129"/>
      <w:r w:rsidRPr="009D153B">
        <w:rPr>
          <w:noProof/>
          <w:rtl/>
        </w:rPr>
        <w:t>בח</w:t>
      </w:r>
      <w:r w:rsidRPr="009D153B">
        <w:rPr>
          <w:rFonts w:hint="cs"/>
          <w:noProof/>
          <w:rtl/>
        </w:rPr>
        <w:t xml:space="preserve">ינת ביניים </w:t>
      </w:r>
      <w:r w:rsidR="000F7D76">
        <w:rPr>
          <w:noProof/>
          <w:rtl/>
        </w:rPr>
        <w:t>–</w:t>
      </w:r>
      <w:r w:rsidRPr="009D153B">
        <w:rPr>
          <w:noProof/>
          <w:rtl/>
        </w:rPr>
        <w:t xml:space="preserve"> </w:t>
      </w:r>
      <w:r w:rsidRPr="009D153B">
        <w:rPr>
          <w:rFonts w:hint="cs"/>
          <w:noProof/>
          <w:rtl/>
        </w:rPr>
        <w:t>חלק ב'</w:t>
      </w:r>
    </w:p>
    <w:p w:rsidR="00EA03DE" w:rsidRPr="000F7D76" w:rsidRDefault="00EA03DE" w:rsidP="000F7D76">
      <w:pPr>
        <w:pStyle w:val="medium2-header"/>
        <w:keepLines w:val="0"/>
        <w:spacing w:before="72"/>
        <w:ind w:left="0" w:right="1134"/>
        <w:rPr>
          <w:noProof/>
          <w:sz w:val="22"/>
          <w:szCs w:val="22"/>
          <w:rtl/>
        </w:rPr>
      </w:pPr>
      <w:bookmarkStart w:id="130" w:name="med13"/>
      <w:bookmarkEnd w:id="130"/>
      <w:r w:rsidRPr="000F7D76">
        <w:rPr>
          <w:rFonts w:hint="cs"/>
          <w:noProof/>
          <w:sz w:val="22"/>
          <w:szCs w:val="22"/>
          <w:rtl/>
        </w:rPr>
        <w:t>נ</w:t>
      </w:r>
      <w:r w:rsidRPr="000F7D76">
        <w:rPr>
          <w:noProof/>
          <w:sz w:val="22"/>
          <w:szCs w:val="22"/>
          <w:rtl/>
        </w:rPr>
        <w:t>ו</w:t>
      </w:r>
      <w:r w:rsidRPr="000F7D76">
        <w:rPr>
          <w:rFonts w:hint="cs"/>
          <w:noProof/>
          <w:sz w:val="22"/>
          <w:szCs w:val="22"/>
          <w:rtl/>
        </w:rPr>
        <w:t xml:space="preserve">שא ראשון </w:t>
      </w:r>
      <w:r w:rsidR="000F7D76" w:rsidRPr="000F7D76">
        <w:rPr>
          <w:rFonts w:hint="cs"/>
          <w:noProof/>
          <w:sz w:val="22"/>
          <w:szCs w:val="22"/>
          <w:rtl/>
        </w:rPr>
        <w:t>-</w:t>
      </w:r>
      <w:r w:rsidRPr="000F7D76">
        <w:rPr>
          <w:noProof/>
          <w:sz w:val="22"/>
          <w:szCs w:val="22"/>
          <w:rtl/>
        </w:rPr>
        <w:t xml:space="preserve"> </w:t>
      </w:r>
      <w:r w:rsidRPr="000F7D76">
        <w:rPr>
          <w:rFonts w:hint="cs"/>
          <w:noProof/>
          <w:sz w:val="22"/>
          <w:szCs w:val="22"/>
          <w:rtl/>
        </w:rPr>
        <w:t xml:space="preserve">כלכלה </w:t>
      </w:r>
      <w:r w:rsidR="000F7D76" w:rsidRPr="000F7D76">
        <w:rPr>
          <w:rFonts w:hint="cs"/>
          <w:noProof/>
          <w:sz w:val="22"/>
          <w:szCs w:val="22"/>
          <w:rtl/>
        </w:rPr>
        <w:t>-</w:t>
      </w:r>
      <w:r w:rsidRPr="000F7D76">
        <w:rPr>
          <w:noProof/>
          <w:sz w:val="22"/>
          <w:szCs w:val="22"/>
          <w:rtl/>
        </w:rPr>
        <w:t xml:space="preserve"> </w:t>
      </w:r>
      <w:r w:rsidRPr="000F7D76">
        <w:rPr>
          <w:rFonts w:hint="cs"/>
          <w:noProof/>
          <w:sz w:val="22"/>
          <w:szCs w:val="22"/>
          <w:rtl/>
        </w:rPr>
        <w:t>שלוש שעות</w:t>
      </w:r>
    </w:p>
    <w:p w:rsidR="00EA03DE" w:rsidRPr="009D153B" w:rsidRDefault="00EA03DE">
      <w:pPr>
        <w:pStyle w:val="P01"/>
        <w:spacing w:before="72"/>
        <w:rPr>
          <w:sz w:val="26"/>
          <w:rtl/>
        </w:rPr>
      </w:pPr>
      <w:r w:rsidRPr="009D153B">
        <w:rPr>
          <w:sz w:val="26"/>
          <w:rtl/>
        </w:rPr>
        <w:t>הנ</w:t>
      </w:r>
      <w:r w:rsidRPr="009D153B">
        <w:rPr>
          <w:rFonts w:hint="cs"/>
          <w:sz w:val="26"/>
          <w:rtl/>
        </w:rPr>
        <w:t>ושאים הנכללים בבחינה:</w:t>
      </w:r>
    </w:p>
    <w:p w:rsidR="00EA03DE" w:rsidRDefault="00EA03DE">
      <w:pPr>
        <w:pStyle w:val="P01"/>
        <w:spacing w:before="72"/>
        <w:rPr>
          <w:rFonts w:hint="cs"/>
          <w:sz w:val="26"/>
          <w:rtl/>
        </w:rPr>
      </w:pPr>
      <w:r w:rsidRPr="009D153B">
        <w:rPr>
          <w:rFonts w:hint="cs"/>
          <w:sz w:val="26"/>
          <w:rtl/>
        </w:rPr>
        <w:t>1.</w:t>
      </w:r>
      <w:r w:rsidRPr="009D153B">
        <w:rPr>
          <w:sz w:val="26"/>
          <w:rtl/>
        </w:rPr>
        <w:tab/>
        <w:t>ה</w:t>
      </w:r>
      <w:r w:rsidRPr="009D153B">
        <w:rPr>
          <w:rFonts w:hint="cs"/>
          <w:sz w:val="26"/>
          <w:rtl/>
        </w:rPr>
        <w:t xml:space="preserve">מחסור </w:t>
      </w:r>
      <w:r w:rsidR="000F7D76">
        <w:rPr>
          <w:sz w:val="26"/>
          <w:rtl/>
        </w:rPr>
        <w:t>–</w:t>
      </w:r>
    </w:p>
    <w:p w:rsidR="00EA03DE" w:rsidRPr="009D153B" w:rsidRDefault="00EA03DE" w:rsidP="000F7D76">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 xml:space="preserve">בעיה הכלכלית </w:t>
      </w:r>
      <w:r w:rsidR="000F7D76">
        <w:rPr>
          <w:rFonts w:hint="cs"/>
          <w:sz w:val="26"/>
          <w:rtl/>
        </w:rPr>
        <w:t>-</w:t>
      </w:r>
      <w:r w:rsidRPr="009D153B">
        <w:rPr>
          <w:sz w:val="26"/>
          <w:rtl/>
        </w:rPr>
        <w:t xml:space="preserve"> </w:t>
      </w:r>
      <w:r w:rsidRPr="009D153B">
        <w:rPr>
          <w:rFonts w:hint="cs"/>
          <w:sz w:val="26"/>
          <w:rtl/>
        </w:rPr>
        <w:t xml:space="preserve">מקורות מוגבלים, צרכים מרובים </w:t>
      </w:r>
      <w:r w:rsidR="000F7D76">
        <w:rPr>
          <w:rFonts w:hint="cs"/>
          <w:sz w:val="26"/>
          <w:rtl/>
        </w:rPr>
        <w:t>-</w:t>
      </w:r>
      <w:r w:rsidRPr="009D153B">
        <w:rPr>
          <w:sz w:val="26"/>
          <w:rtl/>
        </w:rPr>
        <w:t xml:space="preserve"> </w:t>
      </w:r>
      <w:r w:rsidRPr="009D153B">
        <w:rPr>
          <w:rFonts w:hint="cs"/>
          <w:sz w:val="26"/>
          <w:rtl/>
        </w:rPr>
        <w:t>המחסור והשלכותיו</w:t>
      </w:r>
    </w:p>
    <w:p w:rsidR="00EA03DE" w:rsidRPr="009D153B" w:rsidRDefault="00EA03DE" w:rsidP="000F7D76">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ת</w:t>
      </w:r>
      <w:r w:rsidRPr="009D153B">
        <w:rPr>
          <w:rFonts w:hint="cs"/>
          <w:sz w:val="26"/>
          <w:rtl/>
        </w:rPr>
        <w:t xml:space="preserve">יאור גרפי של המחסור </w:t>
      </w:r>
      <w:r w:rsidR="000F7D76">
        <w:rPr>
          <w:rFonts w:hint="cs"/>
          <w:sz w:val="26"/>
          <w:rtl/>
        </w:rPr>
        <w:t>-</w:t>
      </w:r>
      <w:r w:rsidRPr="009D153B">
        <w:rPr>
          <w:sz w:val="26"/>
          <w:rtl/>
        </w:rPr>
        <w:t xml:space="preserve"> </w:t>
      </w:r>
      <w:r w:rsidRPr="009D153B">
        <w:rPr>
          <w:rFonts w:hint="cs"/>
          <w:sz w:val="26"/>
          <w:rtl/>
        </w:rPr>
        <w:t>גבול אפשרויות הייצור</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ע</w:t>
      </w:r>
      <w:r w:rsidRPr="009D153B">
        <w:rPr>
          <w:rFonts w:hint="cs"/>
          <w:sz w:val="26"/>
          <w:rtl/>
        </w:rPr>
        <w:t>ל</w:t>
      </w:r>
      <w:r w:rsidRPr="009D153B">
        <w:rPr>
          <w:sz w:val="26"/>
          <w:rtl/>
        </w:rPr>
        <w:t>וי</w:t>
      </w:r>
      <w:r w:rsidRPr="009D153B">
        <w:rPr>
          <w:rFonts w:hint="cs"/>
          <w:sz w:val="26"/>
          <w:rtl/>
        </w:rPr>
        <w:t>ות אלטרנטיביות (חלופיות)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ע</w:t>
      </w:r>
      <w:r w:rsidRPr="009D153B">
        <w:rPr>
          <w:rFonts w:hint="cs"/>
          <w:sz w:val="26"/>
          <w:rtl/>
        </w:rPr>
        <w:t>לות אלטרנטיבית</w:t>
      </w:r>
      <w:r w:rsidRPr="009D153B">
        <w:rPr>
          <w:sz w:val="26"/>
          <w:rtl/>
        </w:rPr>
        <w:t xml:space="preserve"> (</w:t>
      </w:r>
      <w:r w:rsidRPr="009D153B">
        <w:rPr>
          <w:rFonts w:hint="cs"/>
          <w:sz w:val="26"/>
          <w:rtl/>
        </w:rPr>
        <w:t>חלופית) כוללת</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ע</w:t>
      </w:r>
      <w:r w:rsidRPr="009D153B">
        <w:rPr>
          <w:rFonts w:hint="cs"/>
          <w:sz w:val="26"/>
          <w:rtl/>
        </w:rPr>
        <w:t>לות אלטרנטיבית (חלופית) ממוצעת</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ע</w:t>
      </w:r>
      <w:r w:rsidRPr="009D153B">
        <w:rPr>
          <w:rFonts w:hint="cs"/>
          <w:sz w:val="26"/>
          <w:rtl/>
        </w:rPr>
        <w:t>לות אלטרנטיבית (חלופית) שולית</w:t>
      </w:r>
    </w:p>
    <w:p w:rsidR="00EA03DE" w:rsidRDefault="00EA03DE">
      <w:pPr>
        <w:pStyle w:val="P01"/>
        <w:spacing w:before="72"/>
        <w:rPr>
          <w:rFonts w:hint="cs"/>
          <w:sz w:val="26"/>
          <w:rtl/>
        </w:rPr>
      </w:pPr>
      <w:r w:rsidRPr="009D153B">
        <w:rPr>
          <w:sz w:val="26"/>
          <w:rtl/>
        </w:rPr>
        <w:t>2.</w:t>
      </w:r>
      <w:r w:rsidRPr="009D153B">
        <w:rPr>
          <w:sz w:val="26"/>
          <w:rtl/>
        </w:rPr>
        <w:tab/>
        <w:t>פ</w:t>
      </w:r>
      <w:r w:rsidRPr="009D153B">
        <w:rPr>
          <w:rFonts w:hint="cs"/>
          <w:sz w:val="26"/>
          <w:rtl/>
        </w:rPr>
        <w:t xml:space="preserve">ונקציות ייצור שונות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פ</w:t>
      </w:r>
      <w:r w:rsidRPr="009D153B">
        <w:rPr>
          <w:rFonts w:hint="cs"/>
          <w:sz w:val="26"/>
          <w:rtl/>
        </w:rPr>
        <w:t>ונקציות ייצור של גורם ייצור יחיד</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תמחות</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י</w:t>
      </w:r>
      <w:r w:rsidRPr="009D153B">
        <w:rPr>
          <w:rFonts w:hint="cs"/>
          <w:sz w:val="26"/>
          <w:rtl/>
        </w:rPr>
        <w:t>יצור ביחסים קבועים של גורמי ייצור (פרופורצי</w:t>
      </w:r>
      <w:r w:rsidRPr="009D153B">
        <w:rPr>
          <w:sz w:val="26"/>
          <w:rtl/>
        </w:rPr>
        <w:t>ות</w:t>
      </w:r>
      <w:r w:rsidRPr="009D153B">
        <w:rPr>
          <w:rFonts w:hint="cs"/>
          <w:sz w:val="26"/>
          <w:rtl/>
        </w:rPr>
        <w:t xml:space="preserve"> קבועות)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פ</w:t>
      </w:r>
      <w:r w:rsidRPr="009D153B">
        <w:rPr>
          <w:rFonts w:hint="cs"/>
          <w:sz w:val="26"/>
          <w:rtl/>
        </w:rPr>
        <w:t>ונקציית ייצור המקיימת תפוקה שו</w:t>
      </w:r>
      <w:r w:rsidRPr="009D153B">
        <w:rPr>
          <w:sz w:val="26"/>
          <w:rtl/>
        </w:rPr>
        <w:t>ל</w:t>
      </w:r>
      <w:r w:rsidRPr="009D153B">
        <w:rPr>
          <w:rFonts w:hint="cs"/>
          <w:sz w:val="26"/>
          <w:rtl/>
        </w:rPr>
        <w:t>ית פוחתת של גורמי הייצור</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ג</w:t>
      </w:r>
      <w:r w:rsidRPr="009D153B">
        <w:rPr>
          <w:rFonts w:hint="cs"/>
          <w:sz w:val="26"/>
          <w:rtl/>
        </w:rPr>
        <w:t>בול אפשרויות הצריכה</w:t>
      </w:r>
    </w:p>
    <w:p w:rsidR="00EA03DE" w:rsidRDefault="00EA03DE">
      <w:pPr>
        <w:pStyle w:val="P01"/>
        <w:spacing w:before="72"/>
        <w:rPr>
          <w:rFonts w:hint="cs"/>
          <w:sz w:val="26"/>
          <w:rtl/>
        </w:rPr>
      </w:pPr>
      <w:r w:rsidRPr="009D153B">
        <w:rPr>
          <w:sz w:val="26"/>
          <w:rtl/>
        </w:rPr>
        <w:t>3.</w:t>
      </w:r>
      <w:r w:rsidRPr="009D153B">
        <w:rPr>
          <w:sz w:val="26"/>
          <w:rtl/>
        </w:rPr>
        <w:tab/>
        <w:t>צ</w:t>
      </w:r>
      <w:r w:rsidRPr="009D153B">
        <w:rPr>
          <w:rFonts w:hint="cs"/>
          <w:sz w:val="26"/>
          <w:rtl/>
        </w:rPr>
        <w:t xml:space="preserve">מיחה כלכלית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שאיפה לצמיחה כלכלית</w:t>
      </w:r>
    </w:p>
    <w:p w:rsidR="00EA03DE" w:rsidRPr="009D153B" w:rsidRDefault="00EA03DE" w:rsidP="000F7D76">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 xml:space="preserve">גדלת הכמויות של גורמי ייצור </w:t>
      </w:r>
      <w:r w:rsidR="000F7D76">
        <w:rPr>
          <w:rFonts w:hint="cs"/>
          <w:sz w:val="26"/>
          <w:rtl/>
        </w:rPr>
        <w:t>-</w:t>
      </w:r>
      <w:r w:rsidRPr="009D153B">
        <w:rPr>
          <w:sz w:val="26"/>
          <w:rtl/>
        </w:rPr>
        <w:t xml:space="preserve"> </w:t>
      </w:r>
      <w:r w:rsidRPr="009D153B">
        <w:rPr>
          <w:rFonts w:hint="cs"/>
          <w:sz w:val="26"/>
          <w:rtl/>
        </w:rPr>
        <w:t>השקעה</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ש</w:t>
      </w:r>
      <w:r w:rsidRPr="009D153B">
        <w:rPr>
          <w:rFonts w:hint="cs"/>
          <w:sz w:val="26"/>
          <w:rtl/>
        </w:rPr>
        <w:t>יפורים טכנולוגיים</w:t>
      </w:r>
    </w:p>
    <w:p w:rsidR="00EA03DE" w:rsidRDefault="00EA03DE">
      <w:pPr>
        <w:pStyle w:val="P01"/>
        <w:spacing w:before="72"/>
        <w:rPr>
          <w:rFonts w:hint="cs"/>
          <w:sz w:val="26"/>
          <w:rtl/>
        </w:rPr>
      </w:pPr>
      <w:r w:rsidRPr="009D153B">
        <w:rPr>
          <w:sz w:val="26"/>
          <w:rtl/>
        </w:rPr>
        <w:t>4.</w:t>
      </w:r>
      <w:r w:rsidRPr="009D153B">
        <w:rPr>
          <w:sz w:val="26"/>
          <w:rtl/>
        </w:rPr>
        <w:tab/>
        <w:t>מ</w:t>
      </w:r>
      <w:r w:rsidRPr="009D153B">
        <w:rPr>
          <w:rFonts w:hint="cs"/>
          <w:sz w:val="26"/>
          <w:rtl/>
        </w:rPr>
        <w:t xml:space="preserve">סחר בין-לאומי </w:t>
      </w:r>
      <w:r w:rsidR="000F7D76">
        <w:rPr>
          <w:sz w:val="26"/>
          <w:rtl/>
        </w:rPr>
        <w:t>–</w:t>
      </w:r>
    </w:p>
    <w:p w:rsidR="00EA03DE" w:rsidRPr="009D153B" w:rsidRDefault="00EA03DE" w:rsidP="000F7D76">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דוע כדאי לקיים מסחר בין-לאו</w:t>
      </w:r>
      <w:r w:rsidRPr="009D153B">
        <w:rPr>
          <w:sz w:val="26"/>
          <w:rtl/>
        </w:rPr>
        <w:t>מי</w:t>
      </w:r>
      <w:r w:rsidRPr="009D153B">
        <w:rPr>
          <w:rFonts w:hint="cs"/>
          <w:sz w:val="26"/>
          <w:rtl/>
        </w:rPr>
        <w:t xml:space="preserve"> </w:t>
      </w:r>
      <w:r w:rsidR="000F7D76">
        <w:rPr>
          <w:rFonts w:hint="cs"/>
          <w:sz w:val="26"/>
          <w:rtl/>
        </w:rPr>
        <w:t>-</w:t>
      </w:r>
      <w:r w:rsidRPr="009D153B">
        <w:rPr>
          <w:sz w:val="26"/>
          <w:rtl/>
        </w:rPr>
        <w:t xml:space="preserve"> </w:t>
      </w:r>
      <w:r w:rsidRPr="009D153B">
        <w:rPr>
          <w:rFonts w:hint="cs"/>
          <w:sz w:val="26"/>
          <w:rtl/>
        </w:rPr>
        <w:t>יתרון יחסי</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מודל הפשוט</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מ</w:t>
      </w:r>
      <w:r w:rsidRPr="009D153B">
        <w:rPr>
          <w:rFonts w:hint="cs"/>
          <w:sz w:val="26"/>
          <w:rtl/>
        </w:rPr>
        <w:t>סחר בין-לאומי כאשר גבול אפשרויות הייצור קמור</w:t>
      </w:r>
    </w:p>
    <w:p w:rsidR="00EA03DE" w:rsidRDefault="00EA03DE">
      <w:pPr>
        <w:pStyle w:val="P01"/>
        <w:spacing w:before="72"/>
        <w:rPr>
          <w:rFonts w:hint="cs"/>
          <w:sz w:val="26"/>
          <w:rtl/>
        </w:rPr>
      </w:pPr>
      <w:r w:rsidRPr="009D153B">
        <w:rPr>
          <w:sz w:val="26"/>
          <w:rtl/>
        </w:rPr>
        <w:t>5.</w:t>
      </w:r>
      <w:r w:rsidRPr="009D153B">
        <w:rPr>
          <w:sz w:val="26"/>
          <w:rtl/>
        </w:rPr>
        <w:tab/>
        <w:t>כ</w:t>
      </w:r>
      <w:r w:rsidRPr="009D153B">
        <w:rPr>
          <w:rFonts w:hint="cs"/>
          <w:sz w:val="26"/>
          <w:rtl/>
        </w:rPr>
        <w:t xml:space="preserve">יצד נקבעות ההחלטות הכלכליות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ב</w:t>
      </w:r>
      <w:r w:rsidRPr="009D153B">
        <w:rPr>
          <w:rFonts w:hint="cs"/>
          <w:sz w:val="26"/>
          <w:rtl/>
        </w:rPr>
        <w:t>עיות היסוד של הכלכלה</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ר</w:t>
      </w:r>
      <w:r w:rsidRPr="009D153B">
        <w:rPr>
          <w:rFonts w:hint="cs"/>
          <w:sz w:val="26"/>
          <w:rtl/>
        </w:rPr>
        <w:t>שות תכנון מרכזית</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פ</w:t>
      </w:r>
      <w:r w:rsidRPr="009D153B">
        <w:rPr>
          <w:rFonts w:hint="cs"/>
          <w:sz w:val="26"/>
          <w:rtl/>
        </w:rPr>
        <w:t>תרון השוק</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ש</w:t>
      </w:r>
      <w:r w:rsidRPr="009D153B">
        <w:rPr>
          <w:rFonts w:hint="cs"/>
          <w:sz w:val="26"/>
          <w:rtl/>
        </w:rPr>
        <w:t>יווי משקל בשוק יחיד ובמערכת השווקים</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ת</w:t>
      </w:r>
      <w:r w:rsidRPr="009D153B">
        <w:rPr>
          <w:rFonts w:hint="cs"/>
          <w:sz w:val="26"/>
          <w:rtl/>
        </w:rPr>
        <w:t>חרות</w:t>
      </w:r>
      <w:r w:rsidRPr="009D153B">
        <w:rPr>
          <w:sz w:val="26"/>
          <w:rtl/>
        </w:rPr>
        <w:t xml:space="preserve"> מ</w:t>
      </w:r>
      <w:r w:rsidRPr="009D153B">
        <w:rPr>
          <w:rFonts w:hint="cs"/>
          <w:sz w:val="26"/>
          <w:rtl/>
        </w:rPr>
        <w:t>שוכללת</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כ</w:t>
      </w:r>
      <w:r w:rsidRPr="009D153B">
        <w:rPr>
          <w:rFonts w:hint="cs"/>
          <w:sz w:val="26"/>
          <w:rtl/>
        </w:rPr>
        <w:t>לכלה מעורבת</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כ</w:t>
      </w:r>
      <w:r w:rsidRPr="009D153B">
        <w:rPr>
          <w:rFonts w:hint="cs"/>
          <w:sz w:val="26"/>
          <w:rtl/>
        </w:rPr>
        <w:t>לכלה מעורבת לעו</w:t>
      </w:r>
      <w:r w:rsidRPr="009D153B">
        <w:rPr>
          <w:sz w:val="26"/>
          <w:rtl/>
        </w:rPr>
        <w:t>מ</w:t>
      </w:r>
      <w:r w:rsidRPr="009D153B">
        <w:rPr>
          <w:rFonts w:hint="cs"/>
          <w:sz w:val="26"/>
          <w:rtl/>
        </w:rPr>
        <w:t>ת פתרון במערכת השווקים</w:t>
      </w:r>
    </w:p>
    <w:p w:rsidR="00EA03DE" w:rsidRDefault="00EA03DE">
      <w:pPr>
        <w:pStyle w:val="P01"/>
        <w:spacing w:before="72"/>
        <w:rPr>
          <w:rFonts w:hint="cs"/>
          <w:sz w:val="26"/>
          <w:rtl/>
        </w:rPr>
      </w:pPr>
      <w:r w:rsidRPr="009D153B">
        <w:rPr>
          <w:sz w:val="26"/>
          <w:rtl/>
        </w:rPr>
        <w:t>6.</w:t>
      </w:r>
      <w:r w:rsidRPr="009D153B">
        <w:rPr>
          <w:sz w:val="26"/>
          <w:rtl/>
        </w:rPr>
        <w:tab/>
        <w:t>פ</w:t>
      </w:r>
      <w:r w:rsidRPr="009D153B">
        <w:rPr>
          <w:rFonts w:hint="cs"/>
          <w:sz w:val="26"/>
          <w:rtl/>
        </w:rPr>
        <w:t xml:space="preserve">ונקציות הייצור והקצאה יעילה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חלטות היצרן ומטרותיו</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גדרת פונקציית הייצור</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ת</w:t>
      </w:r>
      <w:r w:rsidRPr="009D153B">
        <w:rPr>
          <w:rFonts w:hint="cs"/>
          <w:sz w:val="26"/>
          <w:rtl/>
        </w:rPr>
        <w:t>פוקה שולית ותפוקה ממוצעת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ח</w:t>
      </w:r>
      <w:r w:rsidRPr="009D153B">
        <w:rPr>
          <w:rFonts w:hint="cs"/>
          <w:sz w:val="26"/>
          <w:rtl/>
        </w:rPr>
        <w:t>וק התפוקה השולית הפוחתת</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ה</w:t>
      </w:r>
      <w:r w:rsidRPr="009D153B">
        <w:rPr>
          <w:rFonts w:hint="cs"/>
          <w:sz w:val="26"/>
          <w:rtl/>
        </w:rPr>
        <w:t>קצאה בתנאי תפוקה שולית פוחתת</w:t>
      </w:r>
    </w:p>
    <w:p w:rsidR="00EA03DE" w:rsidRPr="009D153B" w:rsidRDefault="00EA03DE">
      <w:pPr>
        <w:pStyle w:val="P01"/>
        <w:spacing w:before="72"/>
        <w:rPr>
          <w:sz w:val="26"/>
          <w:rtl/>
        </w:rPr>
      </w:pPr>
      <w:r w:rsidRPr="009D153B">
        <w:rPr>
          <w:sz w:val="26"/>
          <w:rtl/>
        </w:rPr>
        <w:t>7.</w:t>
      </w:r>
      <w:r w:rsidRPr="009D153B">
        <w:rPr>
          <w:sz w:val="26"/>
          <w:rtl/>
        </w:rPr>
        <w:tab/>
        <w:t>כ</w:t>
      </w:r>
      <w:r w:rsidRPr="009D153B">
        <w:rPr>
          <w:rFonts w:hint="cs"/>
          <w:sz w:val="26"/>
          <w:rtl/>
        </w:rPr>
        <w:t>יצד</w:t>
      </w:r>
      <w:r w:rsidRPr="009D153B">
        <w:rPr>
          <w:sz w:val="26"/>
          <w:rtl/>
        </w:rPr>
        <w:t xml:space="preserve"> פ</w:t>
      </w:r>
      <w:r w:rsidRPr="009D153B">
        <w:rPr>
          <w:rFonts w:hint="cs"/>
          <w:sz w:val="26"/>
          <w:rtl/>
        </w:rPr>
        <w:t>ועל שוק תחרותי?</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נגנון השוק התחרותי</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קצאה יעילה באמצעות מנגנון השוק</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ה</w:t>
      </w:r>
      <w:r w:rsidRPr="009D153B">
        <w:rPr>
          <w:rFonts w:hint="cs"/>
          <w:sz w:val="26"/>
          <w:rtl/>
        </w:rPr>
        <w:t>מנגנון של קביעת השכר</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תמורה לגורמי הייצור בתנאי תחרות משוכללת</w:t>
      </w:r>
    </w:p>
    <w:p w:rsidR="00EA03DE" w:rsidRDefault="00EA03DE">
      <w:pPr>
        <w:pStyle w:val="P01"/>
        <w:spacing w:before="72"/>
        <w:rPr>
          <w:rFonts w:hint="cs"/>
          <w:sz w:val="26"/>
          <w:rtl/>
        </w:rPr>
      </w:pPr>
      <w:r w:rsidRPr="009D153B">
        <w:rPr>
          <w:sz w:val="26"/>
          <w:rtl/>
        </w:rPr>
        <w:t>8.</w:t>
      </w:r>
      <w:r w:rsidRPr="009D153B">
        <w:rPr>
          <w:sz w:val="26"/>
          <w:rtl/>
        </w:rPr>
        <w:tab/>
        <w:t>מ</w:t>
      </w:r>
      <w:r w:rsidRPr="009D153B">
        <w:rPr>
          <w:rFonts w:hint="cs"/>
          <w:sz w:val="26"/>
          <w:rtl/>
        </w:rPr>
        <w:t xml:space="preserve">עגל ההכנסות במשק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שק משפחתי (אוטרקיה)</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ח</w:t>
      </w:r>
      <w:r w:rsidRPr="009D153B">
        <w:rPr>
          <w:rFonts w:hint="cs"/>
          <w:sz w:val="26"/>
          <w:rtl/>
        </w:rPr>
        <w:t>לוקת תוצר במשק פשוט ללא מסחר</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ח</w:t>
      </w:r>
      <w:r w:rsidRPr="009D153B">
        <w:rPr>
          <w:rFonts w:hint="cs"/>
          <w:sz w:val="26"/>
          <w:rtl/>
        </w:rPr>
        <w:t>לוקת תוצר במשק עם מס</w:t>
      </w:r>
      <w:r w:rsidRPr="009D153B">
        <w:rPr>
          <w:sz w:val="26"/>
          <w:rtl/>
        </w:rPr>
        <w:t>חר</w:t>
      </w:r>
      <w:r w:rsidRPr="009D153B">
        <w:rPr>
          <w:rFonts w:hint="cs"/>
          <w:sz w:val="26"/>
          <w:rtl/>
        </w:rPr>
        <w:t xml:space="preserve"> חליפין</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ח</w:t>
      </w:r>
      <w:r w:rsidRPr="009D153B">
        <w:rPr>
          <w:rFonts w:hint="cs"/>
          <w:sz w:val="26"/>
          <w:rtl/>
        </w:rPr>
        <w:t>לוקת התוצר במשק המודרני</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ה</w:t>
      </w:r>
      <w:r w:rsidRPr="009D153B">
        <w:rPr>
          <w:rFonts w:hint="cs"/>
          <w:sz w:val="26"/>
          <w:rtl/>
        </w:rPr>
        <w:t>מגזר האישי (המשפחות)</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ה</w:t>
      </w:r>
      <w:r w:rsidRPr="009D153B">
        <w:rPr>
          <w:rFonts w:hint="cs"/>
          <w:sz w:val="26"/>
          <w:rtl/>
        </w:rPr>
        <w:t>מגזר העסקי (חברות)</w:t>
      </w:r>
    </w:p>
    <w:p w:rsidR="00EA03DE" w:rsidRDefault="00EA03DE">
      <w:pPr>
        <w:pStyle w:val="P01"/>
        <w:spacing w:before="72"/>
        <w:rPr>
          <w:rFonts w:hint="cs"/>
          <w:sz w:val="26"/>
          <w:rtl/>
        </w:rPr>
      </w:pPr>
      <w:r w:rsidRPr="009D153B">
        <w:rPr>
          <w:sz w:val="26"/>
          <w:rtl/>
        </w:rPr>
        <w:t>9.</w:t>
      </w:r>
      <w:r w:rsidRPr="009D153B">
        <w:rPr>
          <w:sz w:val="26"/>
          <w:rtl/>
        </w:rPr>
        <w:tab/>
        <w:t>ה</w:t>
      </w:r>
      <w:r w:rsidRPr="009D153B">
        <w:rPr>
          <w:rFonts w:hint="cs"/>
          <w:sz w:val="26"/>
          <w:rtl/>
        </w:rPr>
        <w:t xml:space="preserve">היצע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תנהגות יצרן יחיד</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ש</w:t>
      </w:r>
      <w:r w:rsidRPr="009D153B">
        <w:rPr>
          <w:rFonts w:hint="cs"/>
          <w:sz w:val="26"/>
          <w:rtl/>
        </w:rPr>
        <w:t>ינוי הפדיון עם שינוי התפוקה</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ה</w:t>
      </w:r>
      <w:r w:rsidRPr="009D153B">
        <w:rPr>
          <w:rFonts w:hint="cs"/>
          <w:sz w:val="26"/>
          <w:rtl/>
        </w:rPr>
        <w:t>עלויות של היצרן בטווח הקצר</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ע</w:t>
      </w:r>
      <w:r w:rsidRPr="009D153B">
        <w:rPr>
          <w:rFonts w:hint="cs"/>
          <w:sz w:val="26"/>
          <w:rtl/>
        </w:rPr>
        <w:t>לויות קבועות</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ע</w:t>
      </w:r>
      <w:r w:rsidRPr="009D153B">
        <w:rPr>
          <w:rFonts w:hint="cs"/>
          <w:sz w:val="26"/>
          <w:rtl/>
        </w:rPr>
        <w:t>לויות משתנות</w:t>
      </w:r>
    </w:p>
    <w:p w:rsidR="00EA03DE" w:rsidRDefault="00EA03DE">
      <w:pPr>
        <w:pStyle w:val="P01"/>
        <w:spacing w:before="72"/>
        <w:rPr>
          <w:rFonts w:hint="cs"/>
          <w:sz w:val="26"/>
          <w:rtl/>
        </w:rPr>
      </w:pPr>
      <w:r w:rsidRPr="009D153B">
        <w:rPr>
          <w:sz w:val="26"/>
          <w:rtl/>
        </w:rPr>
        <w:t>10.</w:t>
      </w:r>
      <w:r w:rsidRPr="009D153B">
        <w:rPr>
          <w:sz w:val="26"/>
          <w:rtl/>
        </w:rPr>
        <w:tab/>
        <w:t>ע</w:t>
      </w:r>
      <w:r w:rsidRPr="009D153B">
        <w:rPr>
          <w:rFonts w:hint="cs"/>
          <w:sz w:val="26"/>
          <w:rtl/>
        </w:rPr>
        <w:t>ל</w:t>
      </w:r>
      <w:r w:rsidRPr="009D153B">
        <w:rPr>
          <w:sz w:val="26"/>
          <w:rtl/>
        </w:rPr>
        <w:t>וי</w:t>
      </w:r>
      <w:r w:rsidRPr="009D153B">
        <w:rPr>
          <w:rFonts w:hint="cs"/>
          <w:sz w:val="26"/>
          <w:rtl/>
        </w:rPr>
        <w:t xml:space="preserve">ות כלכליות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ת</w:t>
      </w:r>
      <w:r w:rsidRPr="009D153B">
        <w:rPr>
          <w:rFonts w:hint="cs"/>
          <w:sz w:val="26"/>
          <w:rtl/>
        </w:rPr>
        <w:t>פוקה שולית ועלות שולית</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ב</w:t>
      </w:r>
      <w:r w:rsidRPr="009D153B">
        <w:rPr>
          <w:rFonts w:hint="cs"/>
          <w:sz w:val="26"/>
          <w:rtl/>
        </w:rPr>
        <w:t>עיית ההחלטה של היצרן</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א</w:t>
      </w:r>
      <w:r w:rsidRPr="009D153B">
        <w:rPr>
          <w:rFonts w:hint="cs"/>
          <w:sz w:val="26"/>
          <w:rtl/>
        </w:rPr>
        <w:t>יזו תפוקה ייצר היצרן?</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מ</w:t>
      </w:r>
      <w:r w:rsidRPr="009D153B">
        <w:rPr>
          <w:rFonts w:hint="cs"/>
          <w:sz w:val="26"/>
          <w:rtl/>
        </w:rPr>
        <w:t>תי כדאי ליצרן לייצר בטווח הקצר?</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מ</w:t>
      </w:r>
      <w:r w:rsidRPr="009D153B">
        <w:rPr>
          <w:rFonts w:hint="cs"/>
          <w:sz w:val="26"/>
          <w:rtl/>
        </w:rPr>
        <w:t>תי כדאי ליצרן לייצר בטווח הארוך?</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ע</w:t>
      </w:r>
      <w:r w:rsidRPr="009D153B">
        <w:rPr>
          <w:rFonts w:hint="cs"/>
          <w:sz w:val="26"/>
          <w:rtl/>
        </w:rPr>
        <w:t>קומת ההיצע של יצרן יחיד</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ע</w:t>
      </w:r>
      <w:r w:rsidRPr="009D153B">
        <w:rPr>
          <w:rFonts w:hint="cs"/>
          <w:sz w:val="26"/>
          <w:rtl/>
        </w:rPr>
        <w:t>קומת ההיצע של הטווח הקצר</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ע</w:t>
      </w:r>
      <w:r w:rsidRPr="009D153B">
        <w:rPr>
          <w:rFonts w:hint="cs"/>
          <w:sz w:val="26"/>
          <w:rtl/>
        </w:rPr>
        <w:t>קומת ההיצע של הטווח ה</w:t>
      </w:r>
      <w:r w:rsidRPr="009D153B">
        <w:rPr>
          <w:sz w:val="26"/>
          <w:rtl/>
        </w:rPr>
        <w:t>אר</w:t>
      </w:r>
      <w:r w:rsidRPr="009D153B">
        <w:rPr>
          <w:rFonts w:hint="cs"/>
          <w:sz w:val="26"/>
          <w:rtl/>
        </w:rPr>
        <w:t>וך</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ש</w:t>
      </w:r>
      <w:r w:rsidRPr="009D153B">
        <w:rPr>
          <w:rFonts w:hint="cs"/>
          <w:sz w:val="26"/>
          <w:rtl/>
        </w:rPr>
        <w:t>ינויים בעקומת ההיצע של הטווח הקצר</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ע</w:t>
      </w:r>
      <w:r w:rsidRPr="009D153B">
        <w:rPr>
          <w:rFonts w:hint="cs"/>
          <w:sz w:val="26"/>
          <w:rtl/>
        </w:rPr>
        <w:t>ודף היצרן (רווח תפעולי)</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ע</w:t>
      </w:r>
      <w:r w:rsidRPr="009D153B">
        <w:rPr>
          <w:rFonts w:hint="cs"/>
          <w:sz w:val="26"/>
          <w:rtl/>
        </w:rPr>
        <w:t>קומת ההיצע של הענף</w:t>
      </w:r>
    </w:p>
    <w:p w:rsidR="00EA03DE" w:rsidRDefault="00EA03DE">
      <w:pPr>
        <w:pStyle w:val="P01"/>
        <w:spacing w:before="72"/>
        <w:rPr>
          <w:rFonts w:hint="cs"/>
          <w:sz w:val="26"/>
          <w:rtl/>
        </w:rPr>
      </w:pPr>
      <w:r w:rsidRPr="009D153B">
        <w:rPr>
          <w:sz w:val="26"/>
          <w:rtl/>
        </w:rPr>
        <w:t>11.</w:t>
      </w:r>
      <w:r w:rsidRPr="009D153B">
        <w:rPr>
          <w:sz w:val="26"/>
          <w:rtl/>
        </w:rPr>
        <w:tab/>
        <w:t>ה</w:t>
      </w:r>
      <w:r w:rsidRPr="009D153B">
        <w:rPr>
          <w:rFonts w:hint="cs"/>
          <w:sz w:val="26"/>
          <w:rtl/>
        </w:rPr>
        <w:t xml:space="preserve">ביקוש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כ</w:t>
      </w:r>
      <w:r w:rsidRPr="009D153B">
        <w:rPr>
          <w:rFonts w:hint="cs"/>
          <w:sz w:val="26"/>
          <w:rtl/>
        </w:rPr>
        <w:t>יצד קובע הצרכן את הכמויות המבוקשות</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ש</w:t>
      </w:r>
      <w:r w:rsidRPr="009D153B">
        <w:rPr>
          <w:rFonts w:hint="cs"/>
          <w:sz w:val="26"/>
          <w:rtl/>
        </w:rPr>
        <w:t>ינוי בכמות המבוקשת מהמוצר</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ה</w:t>
      </w:r>
      <w:r w:rsidRPr="009D153B">
        <w:rPr>
          <w:rFonts w:hint="cs"/>
          <w:sz w:val="26"/>
          <w:rtl/>
        </w:rPr>
        <w:t>שפעת הכנסה</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שפעת המחיר</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ה</w:t>
      </w:r>
      <w:r w:rsidRPr="009D153B">
        <w:rPr>
          <w:rFonts w:hint="cs"/>
          <w:sz w:val="26"/>
          <w:rtl/>
        </w:rPr>
        <w:t>שפעת שינוי במחיר מוצר אחר</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ה</w:t>
      </w:r>
      <w:r w:rsidRPr="009D153B">
        <w:rPr>
          <w:rFonts w:hint="cs"/>
          <w:sz w:val="26"/>
          <w:rtl/>
        </w:rPr>
        <w:t>שפעת ש</w:t>
      </w:r>
      <w:r w:rsidRPr="009D153B">
        <w:rPr>
          <w:sz w:val="26"/>
          <w:rtl/>
        </w:rPr>
        <w:t>ינ</w:t>
      </w:r>
      <w:r w:rsidRPr="009D153B">
        <w:rPr>
          <w:rFonts w:hint="cs"/>
          <w:sz w:val="26"/>
          <w:rtl/>
        </w:rPr>
        <w:t>וי בטעמים</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ת</w:t>
      </w:r>
      <w:r w:rsidRPr="009D153B">
        <w:rPr>
          <w:rFonts w:hint="cs"/>
          <w:sz w:val="26"/>
          <w:rtl/>
        </w:rPr>
        <w:t>נועות על עקומת הביקוש ותנועות של עקומת הביקוש</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ש</w:t>
      </w:r>
      <w:r w:rsidRPr="009D153B">
        <w:rPr>
          <w:rFonts w:hint="cs"/>
          <w:sz w:val="26"/>
          <w:rtl/>
        </w:rPr>
        <w:t>ינוי במחיר המוצר</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ע</w:t>
      </w:r>
      <w:r w:rsidRPr="009D153B">
        <w:rPr>
          <w:rFonts w:hint="cs"/>
          <w:sz w:val="26"/>
          <w:rtl/>
        </w:rPr>
        <w:t>ליה בהכנסת הצרכן</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ע</w:t>
      </w:r>
      <w:r w:rsidRPr="009D153B">
        <w:rPr>
          <w:rFonts w:hint="cs"/>
          <w:sz w:val="26"/>
          <w:rtl/>
        </w:rPr>
        <w:t>ליה במחיר מוצר אחר</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ש</w:t>
      </w:r>
      <w:r w:rsidRPr="009D153B">
        <w:rPr>
          <w:rFonts w:hint="cs"/>
          <w:sz w:val="26"/>
          <w:rtl/>
        </w:rPr>
        <w:t>ינוי בטעמים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ע</w:t>
      </w:r>
      <w:r w:rsidRPr="009D153B">
        <w:rPr>
          <w:rFonts w:hint="cs"/>
          <w:sz w:val="26"/>
          <w:rtl/>
        </w:rPr>
        <w:t>ודף הצרכן</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ג.</w:t>
      </w:r>
      <w:r w:rsidRPr="009D153B">
        <w:rPr>
          <w:sz w:val="26"/>
          <w:rtl/>
        </w:rPr>
        <w:tab/>
        <w:t>ע</w:t>
      </w:r>
      <w:r w:rsidRPr="009D153B">
        <w:rPr>
          <w:rFonts w:hint="cs"/>
          <w:sz w:val="26"/>
          <w:rtl/>
        </w:rPr>
        <w:t>קומת הביקוש של השוק</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ד.</w:t>
      </w:r>
      <w:r w:rsidRPr="009D153B">
        <w:rPr>
          <w:sz w:val="26"/>
          <w:rtl/>
        </w:rPr>
        <w:tab/>
        <w:t>ת</w:t>
      </w:r>
      <w:r w:rsidRPr="009D153B">
        <w:rPr>
          <w:rFonts w:hint="cs"/>
          <w:sz w:val="26"/>
          <w:rtl/>
        </w:rPr>
        <w:t>נועות של עקומת הביקוש של השוק</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ו.</w:t>
      </w:r>
      <w:r w:rsidRPr="009D153B">
        <w:rPr>
          <w:sz w:val="26"/>
          <w:rtl/>
        </w:rPr>
        <w:tab/>
        <w:t>כ</w:t>
      </w:r>
      <w:r w:rsidRPr="009D153B">
        <w:rPr>
          <w:rFonts w:hint="cs"/>
          <w:sz w:val="26"/>
          <w:rtl/>
        </w:rPr>
        <w:t>יוון השינוי של עקומת הב</w:t>
      </w:r>
      <w:r w:rsidRPr="009D153B">
        <w:rPr>
          <w:sz w:val="26"/>
          <w:rtl/>
        </w:rPr>
        <w:t>יק</w:t>
      </w:r>
      <w:r w:rsidRPr="009D153B">
        <w:rPr>
          <w:rFonts w:hint="cs"/>
          <w:sz w:val="26"/>
          <w:rtl/>
        </w:rPr>
        <w:t>וש של השוק</w:t>
      </w:r>
    </w:p>
    <w:p w:rsidR="00EA03DE" w:rsidRDefault="00EA03DE">
      <w:pPr>
        <w:pStyle w:val="P01"/>
        <w:spacing w:before="72"/>
        <w:rPr>
          <w:rFonts w:hint="cs"/>
          <w:sz w:val="26"/>
          <w:rtl/>
        </w:rPr>
      </w:pPr>
      <w:r w:rsidRPr="009D153B">
        <w:rPr>
          <w:sz w:val="26"/>
          <w:rtl/>
        </w:rPr>
        <w:t>12.</w:t>
      </w:r>
      <w:r w:rsidRPr="009D153B">
        <w:rPr>
          <w:sz w:val="26"/>
          <w:rtl/>
        </w:rPr>
        <w:tab/>
        <w:t>ה</w:t>
      </w:r>
      <w:r w:rsidRPr="009D153B">
        <w:rPr>
          <w:rFonts w:hint="cs"/>
          <w:sz w:val="26"/>
          <w:rtl/>
        </w:rPr>
        <w:t xml:space="preserve">גמישות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ג</w:t>
      </w:r>
      <w:r w:rsidRPr="009D153B">
        <w:rPr>
          <w:rFonts w:hint="cs"/>
          <w:sz w:val="26"/>
          <w:rtl/>
        </w:rPr>
        <w:t>מישות עקומת הביקוש</w:t>
      </w:r>
    </w:p>
    <w:p w:rsidR="00EA03DE" w:rsidRPr="009D153B" w:rsidRDefault="00EA03DE" w:rsidP="000F7D76">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 xml:space="preserve">גמישות </w:t>
      </w:r>
      <w:r w:rsidR="000F7D76">
        <w:rPr>
          <w:rFonts w:hint="cs"/>
          <w:sz w:val="26"/>
          <w:rtl/>
        </w:rPr>
        <w:t>-</w:t>
      </w:r>
      <w:r w:rsidRPr="009D153B">
        <w:rPr>
          <w:sz w:val="26"/>
          <w:rtl/>
        </w:rPr>
        <w:t xml:space="preserve"> </w:t>
      </w:r>
      <w:r w:rsidRPr="009D153B">
        <w:rPr>
          <w:rFonts w:hint="cs"/>
          <w:sz w:val="26"/>
          <w:rtl/>
        </w:rPr>
        <w:t>תכונה נקודתית</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ג</w:t>
      </w:r>
      <w:r w:rsidRPr="009D153B">
        <w:rPr>
          <w:rFonts w:hint="cs"/>
          <w:sz w:val="26"/>
          <w:rtl/>
        </w:rPr>
        <w:t>מישות קשתית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שוואת הגמישות של עקומות ביקוש שונות</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ג</w:t>
      </w:r>
      <w:r w:rsidRPr="009D153B">
        <w:rPr>
          <w:rFonts w:hint="cs"/>
          <w:sz w:val="26"/>
          <w:rtl/>
        </w:rPr>
        <w:t>מישות עקומות ביקוש שגמישותן קבועה בנקודות שונות על עקומת ביקוש של קו ישר</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ע</w:t>
      </w:r>
      <w:r w:rsidRPr="009D153B">
        <w:rPr>
          <w:rFonts w:hint="cs"/>
          <w:sz w:val="26"/>
          <w:rtl/>
        </w:rPr>
        <w:t>קומת ביקו</w:t>
      </w:r>
      <w:r w:rsidRPr="009D153B">
        <w:rPr>
          <w:sz w:val="26"/>
          <w:rtl/>
        </w:rPr>
        <w:t xml:space="preserve">ש </w:t>
      </w:r>
      <w:r w:rsidRPr="009D153B">
        <w:rPr>
          <w:rFonts w:hint="cs"/>
          <w:sz w:val="26"/>
          <w:rtl/>
        </w:rPr>
        <w:t>שגמישותה יחידתית לכל אורכה</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ג</w:t>
      </w:r>
      <w:r w:rsidRPr="009D153B">
        <w:rPr>
          <w:rFonts w:hint="cs"/>
          <w:sz w:val="26"/>
          <w:rtl/>
        </w:rPr>
        <w:t>מישות והוצאו</w:t>
      </w:r>
      <w:r w:rsidRPr="009D153B">
        <w:rPr>
          <w:sz w:val="26"/>
          <w:rtl/>
        </w:rPr>
        <w:t>ת</w:t>
      </w:r>
      <w:r w:rsidRPr="009D153B">
        <w:rPr>
          <w:rFonts w:hint="cs"/>
          <w:sz w:val="26"/>
          <w:rtl/>
        </w:rPr>
        <w:t xml:space="preserve"> הצרכן</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ה</w:t>
      </w:r>
      <w:r w:rsidRPr="009D153B">
        <w:rPr>
          <w:rFonts w:hint="cs"/>
          <w:sz w:val="26"/>
          <w:rtl/>
        </w:rPr>
        <w:t>גמישות הצולבת של הביקוש</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ג</w:t>
      </w:r>
      <w:r w:rsidRPr="009D153B">
        <w:rPr>
          <w:rFonts w:hint="cs"/>
          <w:sz w:val="26"/>
          <w:rtl/>
        </w:rPr>
        <w:t>מישות הביקוש ביחס להכנסה</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ג</w:t>
      </w:r>
      <w:r w:rsidRPr="009D153B">
        <w:rPr>
          <w:rFonts w:hint="cs"/>
          <w:sz w:val="26"/>
          <w:rtl/>
        </w:rPr>
        <w:t>מישות ההיצע ביחס למחיר</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ע</w:t>
      </w:r>
      <w:r w:rsidRPr="009D153B">
        <w:rPr>
          <w:rFonts w:hint="cs"/>
          <w:sz w:val="26"/>
          <w:rtl/>
        </w:rPr>
        <w:t>קומות היצע שגמישותן קבועה</w:t>
      </w:r>
    </w:p>
    <w:p w:rsidR="00EA03DE" w:rsidRDefault="00EA03DE">
      <w:pPr>
        <w:pStyle w:val="P01"/>
        <w:spacing w:before="72"/>
        <w:rPr>
          <w:rFonts w:hint="cs"/>
          <w:sz w:val="26"/>
          <w:rtl/>
        </w:rPr>
      </w:pPr>
      <w:r w:rsidRPr="009D153B">
        <w:rPr>
          <w:sz w:val="26"/>
          <w:rtl/>
        </w:rPr>
        <w:t>13.</w:t>
      </w:r>
      <w:r w:rsidRPr="009D153B">
        <w:rPr>
          <w:sz w:val="26"/>
          <w:rtl/>
        </w:rPr>
        <w:tab/>
        <w:t>ש</w:t>
      </w:r>
      <w:r w:rsidRPr="009D153B">
        <w:rPr>
          <w:rFonts w:hint="cs"/>
          <w:sz w:val="26"/>
          <w:rtl/>
        </w:rPr>
        <w:t xml:space="preserve">יווי משקל בשוק של מוצר יחיד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ב</w:t>
      </w:r>
      <w:r w:rsidRPr="009D153B">
        <w:rPr>
          <w:rFonts w:hint="cs"/>
          <w:sz w:val="26"/>
          <w:rtl/>
        </w:rPr>
        <w:t>יקוש והיצע בשוק של מוצר יחיד</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ש</w:t>
      </w:r>
      <w:r w:rsidRPr="009D153B">
        <w:rPr>
          <w:rFonts w:hint="cs"/>
          <w:sz w:val="26"/>
          <w:rtl/>
        </w:rPr>
        <w:t>יווי משקל</w:t>
      </w:r>
      <w:r w:rsidRPr="009D153B">
        <w:rPr>
          <w:sz w:val="26"/>
          <w:rtl/>
        </w:rPr>
        <w:t xml:space="preserve"> ב</w:t>
      </w:r>
      <w:r w:rsidRPr="009D153B">
        <w:rPr>
          <w:rFonts w:hint="cs"/>
          <w:sz w:val="26"/>
          <w:rtl/>
        </w:rPr>
        <w:t>שוק של מוצר יחיד</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ש</w:t>
      </w:r>
      <w:r w:rsidRPr="009D153B">
        <w:rPr>
          <w:rFonts w:hint="cs"/>
          <w:sz w:val="26"/>
          <w:rtl/>
        </w:rPr>
        <w:t>ינויים בנקודת שיווי המשקל</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ש</w:t>
      </w:r>
      <w:r w:rsidRPr="009D153B">
        <w:rPr>
          <w:rFonts w:hint="cs"/>
          <w:sz w:val="26"/>
          <w:rtl/>
        </w:rPr>
        <w:t>ווקים חלקיים</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ש</w:t>
      </w:r>
      <w:r w:rsidRPr="009D153B">
        <w:rPr>
          <w:rFonts w:hint="cs"/>
          <w:sz w:val="26"/>
          <w:rtl/>
        </w:rPr>
        <w:t>יווי משקל בשוק של מוצר מיובא</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ש</w:t>
      </w:r>
      <w:r w:rsidRPr="009D153B">
        <w:rPr>
          <w:rFonts w:hint="cs"/>
          <w:sz w:val="26"/>
          <w:rtl/>
        </w:rPr>
        <w:t>יווי משקל בשוק של מוצר מיוצא</w:t>
      </w:r>
    </w:p>
    <w:p w:rsidR="00EA03DE" w:rsidRDefault="00EA03DE">
      <w:pPr>
        <w:pStyle w:val="P01"/>
        <w:spacing w:before="72"/>
        <w:rPr>
          <w:rFonts w:hint="cs"/>
          <w:sz w:val="26"/>
          <w:rtl/>
        </w:rPr>
      </w:pPr>
      <w:r w:rsidRPr="009D153B">
        <w:rPr>
          <w:sz w:val="26"/>
          <w:rtl/>
        </w:rPr>
        <w:t>14.</w:t>
      </w:r>
      <w:r w:rsidRPr="009D153B">
        <w:rPr>
          <w:sz w:val="26"/>
          <w:rtl/>
        </w:rPr>
        <w:tab/>
        <w:t>ה</w:t>
      </w:r>
      <w:r w:rsidRPr="009D153B">
        <w:rPr>
          <w:rFonts w:hint="cs"/>
          <w:sz w:val="26"/>
          <w:rtl/>
        </w:rPr>
        <w:t xml:space="preserve">שוק לגורמי ייצור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ביקוש לגורמי ייצור</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ב</w:t>
      </w:r>
      <w:r w:rsidRPr="009D153B">
        <w:rPr>
          <w:rFonts w:hint="cs"/>
          <w:sz w:val="26"/>
          <w:rtl/>
        </w:rPr>
        <w:t>יקוש לגורמי ייצור במונחים כספיים</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ב</w:t>
      </w:r>
      <w:r w:rsidRPr="009D153B">
        <w:rPr>
          <w:rFonts w:hint="cs"/>
          <w:sz w:val="26"/>
          <w:rtl/>
        </w:rPr>
        <w:t>יקוש הענף וביקוש המשק לגורם י</w:t>
      </w:r>
      <w:r w:rsidRPr="009D153B">
        <w:rPr>
          <w:sz w:val="26"/>
          <w:rtl/>
        </w:rPr>
        <w:t>יצ</w:t>
      </w:r>
      <w:r w:rsidRPr="009D153B">
        <w:rPr>
          <w:rFonts w:hint="cs"/>
          <w:sz w:val="26"/>
          <w:rtl/>
        </w:rPr>
        <w:t>ור</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היצע של גורמי הייצור</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ש</w:t>
      </w:r>
      <w:r w:rsidRPr="009D153B">
        <w:rPr>
          <w:rFonts w:hint="cs"/>
          <w:sz w:val="26"/>
          <w:rtl/>
        </w:rPr>
        <w:t>יווי משקל בשוק לגורם ייצור</w:t>
      </w:r>
    </w:p>
    <w:p w:rsidR="00EA03DE" w:rsidRDefault="00EA03DE">
      <w:pPr>
        <w:pStyle w:val="P01"/>
        <w:spacing w:before="72"/>
        <w:rPr>
          <w:rFonts w:hint="cs"/>
          <w:sz w:val="26"/>
          <w:rtl/>
        </w:rPr>
      </w:pPr>
      <w:r w:rsidRPr="009D153B">
        <w:rPr>
          <w:sz w:val="26"/>
          <w:rtl/>
        </w:rPr>
        <w:t>15.</w:t>
      </w:r>
      <w:r w:rsidRPr="009D153B">
        <w:rPr>
          <w:sz w:val="26"/>
          <w:rtl/>
        </w:rPr>
        <w:tab/>
        <w:t>ק</w:t>
      </w:r>
      <w:r w:rsidRPr="009D153B">
        <w:rPr>
          <w:rFonts w:hint="cs"/>
          <w:sz w:val="26"/>
          <w:rtl/>
        </w:rPr>
        <w:t xml:space="preserve">שרי גומלין בין שוקי המוצרים לשוקי גורמי הייצור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קשר בין שוק מוצר לשוק גורם ייצור</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ש</w:t>
      </w:r>
      <w:r w:rsidRPr="009D153B">
        <w:rPr>
          <w:rFonts w:hint="cs"/>
          <w:sz w:val="26"/>
          <w:rtl/>
        </w:rPr>
        <w:t>ינויים בשיווי המשקל וקשרי גומלין</w:t>
      </w:r>
    </w:p>
    <w:p w:rsidR="00EA03DE" w:rsidRDefault="00EA03DE">
      <w:pPr>
        <w:pStyle w:val="P01"/>
        <w:spacing w:before="72"/>
        <w:rPr>
          <w:rFonts w:hint="cs"/>
          <w:sz w:val="26"/>
          <w:rtl/>
        </w:rPr>
      </w:pPr>
      <w:r w:rsidRPr="009D153B">
        <w:rPr>
          <w:sz w:val="26"/>
          <w:rtl/>
        </w:rPr>
        <w:t>16.</w:t>
      </w:r>
      <w:r w:rsidRPr="009D153B">
        <w:rPr>
          <w:sz w:val="26"/>
          <w:rtl/>
        </w:rPr>
        <w:tab/>
        <w:t>ש</w:t>
      </w:r>
      <w:r w:rsidRPr="009D153B">
        <w:rPr>
          <w:rFonts w:hint="cs"/>
          <w:sz w:val="26"/>
          <w:rtl/>
        </w:rPr>
        <w:t xml:space="preserve">יווי משקל כללי במשק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משמ</w:t>
      </w:r>
      <w:r w:rsidRPr="009D153B">
        <w:rPr>
          <w:sz w:val="26"/>
          <w:rtl/>
        </w:rPr>
        <w:t>עו</w:t>
      </w:r>
      <w:r w:rsidRPr="009D153B">
        <w:rPr>
          <w:rFonts w:hint="cs"/>
          <w:sz w:val="26"/>
          <w:rtl/>
        </w:rPr>
        <w:t>ת של שיווי משקל במשק</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ש</w:t>
      </w:r>
      <w:r w:rsidRPr="009D153B">
        <w:rPr>
          <w:rFonts w:hint="cs"/>
          <w:sz w:val="26"/>
          <w:rtl/>
        </w:rPr>
        <w:t>יווי משקל כללי במע</w:t>
      </w:r>
      <w:r w:rsidRPr="009D153B">
        <w:rPr>
          <w:sz w:val="26"/>
          <w:rtl/>
        </w:rPr>
        <w:t>ר</w:t>
      </w:r>
      <w:r w:rsidRPr="009D153B">
        <w:rPr>
          <w:rFonts w:hint="cs"/>
          <w:sz w:val="26"/>
          <w:rtl/>
        </w:rPr>
        <w:t>כת שווקים</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י</w:t>
      </w:r>
      <w:r w:rsidRPr="009D153B">
        <w:rPr>
          <w:rFonts w:hint="cs"/>
          <w:sz w:val="26"/>
          <w:rtl/>
        </w:rPr>
        <w:t>עילות שיווי משקל כללי בתחרות משוכללת</w:t>
      </w:r>
    </w:p>
    <w:p w:rsidR="00EA03DE" w:rsidRDefault="00EA03DE">
      <w:pPr>
        <w:pStyle w:val="P01"/>
        <w:spacing w:before="72"/>
        <w:rPr>
          <w:rFonts w:hint="cs"/>
          <w:sz w:val="26"/>
          <w:rtl/>
        </w:rPr>
      </w:pPr>
      <w:r w:rsidRPr="009D153B">
        <w:rPr>
          <w:sz w:val="26"/>
          <w:rtl/>
        </w:rPr>
        <w:t>17.</w:t>
      </w:r>
      <w:r w:rsidRPr="009D153B">
        <w:rPr>
          <w:sz w:val="26"/>
          <w:rtl/>
        </w:rPr>
        <w:tab/>
        <w:t>ה</w:t>
      </w:r>
      <w:r w:rsidRPr="009D153B">
        <w:rPr>
          <w:rFonts w:hint="cs"/>
          <w:sz w:val="26"/>
          <w:rtl/>
        </w:rPr>
        <w:t xml:space="preserve">תערבות ממשלה </w:t>
      </w:r>
      <w:r w:rsidR="000F7D76">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סיבות להתערבות ממשלה</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צ</w:t>
      </w:r>
      <w:r w:rsidRPr="009D153B">
        <w:rPr>
          <w:rFonts w:hint="cs"/>
          <w:sz w:val="26"/>
          <w:rtl/>
        </w:rPr>
        <w:t>ורת התערבות הממשלה</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מ</w:t>
      </w:r>
      <w:r w:rsidRPr="009D153B">
        <w:rPr>
          <w:rFonts w:hint="cs"/>
          <w:sz w:val="26"/>
          <w:rtl/>
        </w:rPr>
        <w:t>חיר מקסימום (מרבי)</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מ</w:t>
      </w:r>
      <w:r w:rsidRPr="009D153B">
        <w:rPr>
          <w:rFonts w:hint="cs"/>
          <w:sz w:val="26"/>
          <w:rtl/>
        </w:rPr>
        <w:t>חיר מינימום (מזערי)</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מ</w:t>
      </w:r>
      <w:r w:rsidRPr="009D153B">
        <w:rPr>
          <w:rFonts w:hint="cs"/>
          <w:sz w:val="26"/>
          <w:rtl/>
        </w:rPr>
        <w:t>ס קניה</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מ</w:t>
      </w:r>
      <w:r w:rsidRPr="009D153B">
        <w:rPr>
          <w:rFonts w:hint="cs"/>
          <w:sz w:val="26"/>
          <w:rtl/>
        </w:rPr>
        <w:t>ס יחסי</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ס</w:t>
      </w:r>
      <w:r w:rsidRPr="009D153B">
        <w:rPr>
          <w:rFonts w:hint="cs"/>
          <w:sz w:val="26"/>
          <w:rtl/>
        </w:rPr>
        <w:t>ובסידיה</w:t>
      </w:r>
    </w:p>
    <w:p w:rsidR="00EA03DE" w:rsidRPr="009D153B" w:rsidRDefault="00EA03DE">
      <w:pPr>
        <w:pStyle w:val="P02"/>
        <w:spacing w:before="72"/>
        <w:ind w:left="1021" w:right="1134"/>
        <w:rPr>
          <w:sz w:val="26"/>
          <w:rtl/>
        </w:rPr>
      </w:pPr>
      <w:r w:rsidRPr="009D153B">
        <w:rPr>
          <w:sz w:val="26"/>
          <w:rtl/>
        </w:rPr>
        <w:tab/>
      </w:r>
      <w:r w:rsidRPr="009D153B">
        <w:rPr>
          <w:rFonts w:hint="cs"/>
          <w:sz w:val="26"/>
          <w:rtl/>
        </w:rPr>
        <w:t>ח</w:t>
      </w:r>
      <w:r w:rsidRPr="009D153B">
        <w:rPr>
          <w:sz w:val="26"/>
          <w:rtl/>
        </w:rPr>
        <w:t>.</w:t>
      </w:r>
      <w:r w:rsidRPr="009D153B">
        <w:rPr>
          <w:sz w:val="26"/>
          <w:rtl/>
        </w:rPr>
        <w:tab/>
        <w:t>ש</w:t>
      </w:r>
      <w:r w:rsidRPr="009D153B">
        <w:rPr>
          <w:rFonts w:hint="cs"/>
          <w:sz w:val="26"/>
          <w:rtl/>
        </w:rPr>
        <w:t>ילוב צווי מחירים עם מס/ סובסידיה</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ה</w:t>
      </w:r>
      <w:r w:rsidRPr="009D153B">
        <w:rPr>
          <w:rFonts w:hint="cs"/>
          <w:sz w:val="26"/>
          <w:rtl/>
        </w:rPr>
        <w:t>תערבות הממשלה בשוק עם סחר חוץ</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צ</w:t>
      </w:r>
      <w:r w:rsidRPr="009D153B">
        <w:rPr>
          <w:rFonts w:hint="cs"/>
          <w:sz w:val="26"/>
          <w:rtl/>
        </w:rPr>
        <w:t>מצום היבוא</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ה</w:t>
      </w:r>
      <w:r w:rsidRPr="009D153B">
        <w:rPr>
          <w:rFonts w:hint="cs"/>
          <w:sz w:val="26"/>
          <w:rtl/>
        </w:rPr>
        <w:t>טלת מכס על יבוא</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ס</w:t>
      </w:r>
      <w:r w:rsidRPr="009D153B">
        <w:rPr>
          <w:rFonts w:hint="cs"/>
          <w:sz w:val="26"/>
          <w:rtl/>
        </w:rPr>
        <w:t>ובסידיה ליצרנים מקומיים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ג.</w:t>
      </w:r>
      <w:r w:rsidRPr="009D153B">
        <w:rPr>
          <w:sz w:val="26"/>
          <w:rtl/>
        </w:rPr>
        <w:tab/>
        <w:t>ה</w:t>
      </w:r>
      <w:r w:rsidRPr="009D153B">
        <w:rPr>
          <w:rFonts w:hint="cs"/>
          <w:sz w:val="26"/>
          <w:rtl/>
        </w:rPr>
        <w:t>טלת מס קניה</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ד.</w:t>
      </w:r>
      <w:r w:rsidRPr="009D153B">
        <w:rPr>
          <w:sz w:val="26"/>
          <w:rtl/>
        </w:rPr>
        <w:tab/>
        <w:t>מ</w:t>
      </w:r>
      <w:r w:rsidRPr="009D153B">
        <w:rPr>
          <w:rFonts w:hint="cs"/>
          <w:sz w:val="26"/>
          <w:rtl/>
        </w:rPr>
        <w:t>כסות יבוא</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ו.</w:t>
      </w:r>
      <w:r w:rsidRPr="009D153B">
        <w:rPr>
          <w:sz w:val="26"/>
          <w:rtl/>
        </w:rPr>
        <w:tab/>
        <w:t>ע</w:t>
      </w:r>
      <w:r w:rsidRPr="009D153B">
        <w:rPr>
          <w:rFonts w:hint="cs"/>
          <w:sz w:val="26"/>
          <w:rtl/>
        </w:rPr>
        <w:t>ידוד היצוא</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ז.</w:t>
      </w:r>
      <w:r w:rsidRPr="009D153B">
        <w:rPr>
          <w:sz w:val="26"/>
          <w:rtl/>
        </w:rPr>
        <w:tab/>
        <w:t>ה</w:t>
      </w:r>
      <w:r w:rsidRPr="009D153B">
        <w:rPr>
          <w:rFonts w:hint="cs"/>
          <w:sz w:val="26"/>
          <w:rtl/>
        </w:rPr>
        <w:t>ענקת סובסידיה ליצוא</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ז.</w:t>
      </w:r>
      <w:r w:rsidRPr="009D153B">
        <w:rPr>
          <w:sz w:val="26"/>
          <w:rtl/>
        </w:rPr>
        <w:tab/>
        <w:t>ס</w:t>
      </w:r>
      <w:r w:rsidRPr="009D153B">
        <w:rPr>
          <w:rFonts w:hint="cs"/>
          <w:sz w:val="26"/>
          <w:rtl/>
        </w:rPr>
        <w:t>ובסידיה לייצור</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ח.</w:t>
      </w:r>
      <w:r w:rsidRPr="009D153B">
        <w:rPr>
          <w:sz w:val="26"/>
          <w:rtl/>
        </w:rPr>
        <w:tab/>
        <w:t>ה</w:t>
      </w:r>
      <w:r w:rsidRPr="009D153B">
        <w:rPr>
          <w:rFonts w:hint="cs"/>
          <w:sz w:val="26"/>
          <w:rtl/>
        </w:rPr>
        <w:t xml:space="preserve">טלת מס קניה </w:t>
      </w:r>
      <w:r w:rsidRPr="009D153B">
        <w:rPr>
          <w:sz w:val="26"/>
          <w:rtl/>
        </w:rPr>
        <w:t>(ע</w:t>
      </w:r>
      <w:r w:rsidRPr="009D153B">
        <w:rPr>
          <w:rFonts w:hint="cs"/>
          <w:sz w:val="26"/>
          <w:rtl/>
        </w:rPr>
        <w:t>ל צריכה מקומית)</w:t>
      </w:r>
    </w:p>
    <w:p w:rsidR="00EA03DE" w:rsidRPr="009D153B" w:rsidRDefault="00EA03DE">
      <w:pPr>
        <w:pStyle w:val="P01"/>
        <w:spacing w:before="72"/>
        <w:rPr>
          <w:sz w:val="26"/>
          <w:rtl/>
        </w:rPr>
      </w:pPr>
      <w:r w:rsidRPr="009D153B">
        <w:rPr>
          <w:sz w:val="26"/>
          <w:rtl/>
        </w:rPr>
        <w:t>18.</w:t>
      </w:r>
      <w:r w:rsidRPr="009D153B">
        <w:rPr>
          <w:sz w:val="26"/>
          <w:rtl/>
        </w:rPr>
        <w:tab/>
        <w:t>מ</w:t>
      </w:r>
      <w:r w:rsidRPr="009D153B">
        <w:rPr>
          <w:rFonts w:hint="cs"/>
          <w:sz w:val="26"/>
          <w:rtl/>
        </w:rPr>
        <w:t>סים</w:t>
      </w:r>
    </w:p>
    <w:p w:rsidR="00EA03DE" w:rsidRDefault="00EA03DE">
      <w:pPr>
        <w:pStyle w:val="P11"/>
        <w:spacing w:before="72"/>
        <w:ind w:left="624" w:right="1134"/>
        <w:rPr>
          <w:rFonts w:hint="cs"/>
          <w:sz w:val="26"/>
          <w:rtl/>
        </w:rPr>
      </w:pPr>
      <w:r w:rsidRPr="009D153B">
        <w:rPr>
          <w:sz w:val="26"/>
          <w:rtl/>
        </w:rPr>
        <w:t>שי</w:t>
      </w:r>
      <w:r w:rsidRPr="009D153B">
        <w:rPr>
          <w:rFonts w:hint="cs"/>
          <w:sz w:val="26"/>
          <w:rtl/>
        </w:rPr>
        <w:t xml:space="preserve">טות המיסוי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 xml:space="preserve">ס הכנסה </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ס קניה</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מ</w:t>
      </w:r>
      <w:r w:rsidRPr="009D153B">
        <w:rPr>
          <w:rFonts w:hint="cs"/>
          <w:sz w:val="26"/>
          <w:rtl/>
        </w:rPr>
        <w:t>ס רכוש</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מ</w:t>
      </w:r>
      <w:r w:rsidRPr="009D153B">
        <w:rPr>
          <w:rFonts w:hint="cs"/>
          <w:sz w:val="26"/>
          <w:rtl/>
        </w:rPr>
        <w:t>ס ערך מוסף</w:t>
      </w:r>
    </w:p>
    <w:p w:rsidR="00EA03DE" w:rsidRPr="009D153B" w:rsidRDefault="00EA03DE" w:rsidP="00CC383D">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ת</w:t>
      </w:r>
      <w:r w:rsidRPr="009D153B">
        <w:rPr>
          <w:rFonts w:hint="cs"/>
          <w:sz w:val="26"/>
          <w:rtl/>
        </w:rPr>
        <w:t xml:space="preserve">חולת המס </w:t>
      </w:r>
      <w:r w:rsidR="00CC383D">
        <w:rPr>
          <w:rFonts w:hint="cs"/>
          <w:sz w:val="26"/>
          <w:rtl/>
        </w:rPr>
        <w:t>-</w:t>
      </w:r>
      <w:r w:rsidRPr="009D153B">
        <w:rPr>
          <w:sz w:val="26"/>
          <w:rtl/>
        </w:rPr>
        <w:t xml:space="preserve"> </w:t>
      </w:r>
      <w:r w:rsidRPr="009D153B">
        <w:rPr>
          <w:rFonts w:hint="cs"/>
          <w:sz w:val="26"/>
          <w:rtl/>
        </w:rPr>
        <w:t>על הצרכן, היצרן המשקיע</w:t>
      </w:r>
    </w:p>
    <w:p w:rsidR="00EA03DE" w:rsidRDefault="00EA03DE">
      <w:pPr>
        <w:pStyle w:val="P01"/>
        <w:spacing w:before="72"/>
        <w:rPr>
          <w:rFonts w:hint="cs"/>
          <w:sz w:val="26"/>
          <w:rtl/>
        </w:rPr>
      </w:pPr>
      <w:r w:rsidRPr="009D153B">
        <w:rPr>
          <w:sz w:val="26"/>
          <w:rtl/>
        </w:rPr>
        <w:t>19.</w:t>
      </w:r>
      <w:r w:rsidRPr="009D153B">
        <w:rPr>
          <w:sz w:val="26"/>
          <w:rtl/>
        </w:rPr>
        <w:tab/>
        <w:t>א</w:t>
      </w:r>
      <w:r w:rsidRPr="009D153B">
        <w:rPr>
          <w:rFonts w:hint="cs"/>
          <w:sz w:val="26"/>
          <w:rtl/>
        </w:rPr>
        <w:t xml:space="preserve">י שוויון בהתחלקות בהכנסות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דידת אי שוויון</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ע</w:t>
      </w:r>
      <w:r w:rsidRPr="009D153B">
        <w:rPr>
          <w:rFonts w:hint="cs"/>
          <w:sz w:val="26"/>
          <w:rtl/>
        </w:rPr>
        <w:t>קומת לורנץ (</w:t>
      </w:r>
      <w:r w:rsidRPr="009D153B">
        <w:t>Lorenz curve</w:t>
      </w:r>
      <w:r w:rsidRPr="009D153B">
        <w:rPr>
          <w:sz w:val="26"/>
          <w:rtl/>
        </w:rPr>
        <w:t>)</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מ</w:t>
      </w:r>
      <w:r w:rsidRPr="009D153B">
        <w:rPr>
          <w:rFonts w:hint="cs"/>
          <w:sz w:val="26"/>
          <w:rtl/>
        </w:rPr>
        <w:t>דד גנ</w:t>
      </w:r>
      <w:r w:rsidRPr="009D153B">
        <w:rPr>
          <w:sz w:val="26"/>
          <w:rtl/>
        </w:rPr>
        <w:t>י (</w:t>
      </w:r>
      <w:r w:rsidRPr="009D153B">
        <w:t>Gini coefficient</w:t>
      </w:r>
      <w:r w:rsidRPr="009D153B">
        <w:rPr>
          <w:sz w:val="26"/>
          <w:rtl/>
        </w:rPr>
        <w:t>)</w:t>
      </w:r>
    </w:p>
    <w:p w:rsidR="00EA03DE" w:rsidRDefault="00EA03DE">
      <w:pPr>
        <w:pStyle w:val="P01"/>
        <w:spacing w:before="72"/>
        <w:rPr>
          <w:rFonts w:hint="cs"/>
          <w:sz w:val="26"/>
          <w:rtl/>
        </w:rPr>
      </w:pPr>
      <w:r w:rsidRPr="009D153B">
        <w:rPr>
          <w:sz w:val="26"/>
          <w:rtl/>
        </w:rPr>
        <w:t>20.</w:t>
      </w:r>
      <w:r w:rsidRPr="009D153B">
        <w:rPr>
          <w:sz w:val="26"/>
          <w:rtl/>
        </w:rPr>
        <w:tab/>
        <w:t>ת</w:t>
      </w:r>
      <w:r w:rsidRPr="009D153B">
        <w:rPr>
          <w:rFonts w:hint="cs"/>
          <w:sz w:val="26"/>
          <w:rtl/>
        </w:rPr>
        <w:t xml:space="preserve">חרות לא משוכללת: מונופול וקרטל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גדרה של מונופול</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סיבות להיווצרות מונופול</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ק</w:t>
      </w:r>
      <w:r w:rsidRPr="009D153B">
        <w:rPr>
          <w:rFonts w:hint="cs"/>
          <w:sz w:val="26"/>
          <w:rtl/>
        </w:rPr>
        <w:t>ביעת המחיר והכמות על ידי מונופול</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ק</w:t>
      </w:r>
      <w:r w:rsidRPr="009D153B">
        <w:rPr>
          <w:rFonts w:hint="cs"/>
          <w:sz w:val="26"/>
          <w:rtl/>
        </w:rPr>
        <w:t>ביעת הכמות על ידי מונופול</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ש</w:t>
      </w:r>
      <w:r w:rsidRPr="009D153B">
        <w:rPr>
          <w:rFonts w:hint="cs"/>
          <w:sz w:val="26"/>
          <w:rtl/>
        </w:rPr>
        <w:t>ינוי הפדיון השולי עם שינוי התפוקה</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ש</w:t>
      </w:r>
      <w:r w:rsidRPr="009D153B">
        <w:rPr>
          <w:rFonts w:hint="cs"/>
          <w:sz w:val="26"/>
          <w:rtl/>
        </w:rPr>
        <w:t>יווי המשקל של המונופול</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ה</w:t>
      </w:r>
      <w:r w:rsidRPr="009D153B">
        <w:rPr>
          <w:rFonts w:hint="cs"/>
          <w:sz w:val="26"/>
          <w:rtl/>
        </w:rPr>
        <w:t>אם קיי</w:t>
      </w:r>
      <w:r w:rsidRPr="009D153B">
        <w:rPr>
          <w:sz w:val="26"/>
          <w:rtl/>
        </w:rPr>
        <w:t>מת</w:t>
      </w:r>
      <w:r w:rsidRPr="009D153B">
        <w:rPr>
          <w:rFonts w:hint="cs"/>
          <w:sz w:val="26"/>
          <w:rtl/>
        </w:rPr>
        <w:t xml:space="preserve"> עקומת היצע של מונופול?</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ב</w:t>
      </w:r>
      <w:r w:rsidRPr="009D153B">
        <w:rPr>
          <w:rFonts w:hint="cs"/>
          <w:sz w:val="26"/>
          <w:rtl/>
        </w:rPr>
        <w:t>יקוש המונופול לגורמי ייצור</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מ</w:t>
      </w:r>
      <w:r w:rsidRPr="009D153B">
        <w:rPr>
          <w:rFonts w:hint="cs"/>
          <w:sz w:val="26"/>
          <w:rtl/>
        </w:rPr>
        <w:t>ונופול ואפליית מחירים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מ</w:t>
      </w:r>
      <w:r w:rsidRPr="009D153B">
        <w:rPr>
          <w:rFonts w:hint="cs"/>
          <w:sz w:val="26"/>
          <w:rtl/>
        </w:rPr>
        <w:t>ונופול ופגיעתו ברווחה</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פ</w:t>
      </w:r>
      <w:r w:rsidRPr="009D153B">
        <w:rPr>
          <w:rFonts w:hint="cs"/>
          <w:sz w:val="26"/>
          <w:rtl/>
        </w:rPr>
        <w:t>יקוח על מונופולים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ה</w:t>
      </w:r>
      <w:r w:rsidRPr="009D153B">
        <w:rPr>
          <w:rFonts w:hint="cs"/>
          <w:sz w:val="26"/>
          <w:rtl/>
        </w:rPr>
        <w:t>גדרה של קרטל</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ג.</w:t>
      </w:r>
      <w:r w:rsidRPr="009D153B">
        <w:rPr>
          <w:sz w:val="26"/>
          <w:rtl/>
        </w:rPr>
        <w:tab/>
        <w:t>ק</w:t>
      </w:r>
      <w:r w:rsidRPr="009D153B">
        <w:rPr>
          <w:rFonts w:hint="cs"/>
          <w:sz w:val="26"/>
          <w:rtl/>
        </w:rPr>
        <w:t>רטל שלחבריו עקומות עלויות שוליות שונות</w:t>
      </w:r>
    </w:p>
    <w:p w:rsidR="00EA03DE" w:rsidRPr="009D153B" w:rsidRDefault="00EA03DE" w:rsidP="00CC383D">
      <w:pPr>
        <w:pStyle w:val="P02"/>
        <w:spacing w:before="72"/>
        <w:ind w:left="1021" w:right="1134"/>
        <w:rPr>
          <w:sz w:val="26"/>
          <w:rtl/>
        </w:rPr>
      </w:pPr>
      <w:r w:rsidRPr="009D153B">
        <w:rPr>
          <w:sz w:val="26"/>
          <w:rtl/>
        </w:rPr>
        <w:tab/>
        <w:t>י</w:t>
      </w:r>
      <w:r w:rsidRPr="009D153B">
        <w:rPr>
          <w:rFonts w:hint="cs"/>
          <w:sz w:val="26"/>
          <w:rtl/>
        </w:rPr>
        <w:t>ד.</w:t>
      </w:r>
      <w:r w:rsidRPr="009D153B">
        <w:rPr>
          <w:sz w:val="26"/>
          <w:rtl/>
        </w:rPr>
        <w:tab/>
        <w:t>ק</w:t>
      </w:r>
      <w:r w:rsidRPr="009D153B">
        <w:rPr>
          <w:rFonts w:hint="cs"/>
          <w:sz w:val="26"/>
          <w:rtl/>
        </w:rPr>
        <w:t xml:space="preserve">רטל </w:t>
      </w:r>
      <w:r w:rsidR="00CC383D">
        <w:rPr>
          <w:rFonts w:hint="cs"/>
          <w:sz w:val="26"/>
          <w:rtl/>
        </w:rPr>
        <w:t>-</w:t>
      </w:r>
      <w:r w:rsidRPr="009D153B">
        <w:rPr>
          <w:sz w:val="26"/>
          <w:rtl/>
        </w:rPr>
        <w:t xml:space="preserve"> </w:t>
      </w:r>
      <w:r w:rsidRPr="009D153B">
        <w:rPr>
          <w:rFonts w:hint="cs"/>
          <w:sz w:val="26"/>
          <w:rtl/>
        </w:rPr>
        <w:t>שיווי משקל לא יציב</w:t>
      </w:r>
    </w:p>
    <w:p w:rsidR="00EA03DE" w:rsidRPr="009D153B" w:rsidRDefault="00EA03DE" w:rsidP="00CC383D">
      <w:pPr>
        <w:pStyle w:val="P02"/>
        <w:spacing w:before="72"/>
        <w:ind w:left="1021" w:right="1134"/>
        <w:rPr>
          <w:sz w:val="26"/>
          <w:rtl/>
        </w:rPr>
      </w:pPr>
      <w:r w:rsidRPr="009D153B">
        <w:rPr>
          <w:sz w:val="26"/>
          <w:rtl/>
        </w:rPr>
        <w:tab/>
        <w:t>ט</w:t>
      </w:r>
      <w:r w:rsidRPr="009D153B">
        <w:rPr>
          <w:rFonts w:hint="cs"/>
          <w:sz w:val="26"/>
          <w:rtl/>
        </w:rPr>
        <w:t>ו.</w:t>
      </w:r>
      <w:r w:rsidRPr="009D153B">
        <w:rPr>
          <w:sz w:val="26"/>
          <w:rtl/>
        </w:rPr>
        <w:tab/>
        <w:t>ק</w:t>
      </w:r>
      <w:r w:rsidRPr="009D153B">
        <w:rPr>
          <w:rFonts w:hint="cs"/>
          <w:sz w:val="26"/>
          <w:rtl/>
        </w:rPr>
        <w:t xml:space="preserve">רטל </w:t>
      </w:r>
      <w:r w:rsidR="00CC383D">
        <w:rPr>
          <w:rFonts w:hint="cs"/>
          <w:sz w:val="26"/>
          <w:rtl/>
        </w:rPr>
        <w:t>-</w:t>
      </w:r>
      <w:r w:rsidRPr="009D153B">
        <w:rPr>
          <w:sz w:val="26"/>
          <w:rtl/>
        </w:rPr>
        <w:t xml:space="preserve"> </w:t>
      </w:r>
      <w:r w:rsidRPr="009D153B">
        <w:rPr>
          <w:rFonts w:hint="cs"/>
          <w:sz w:val="26"/>
          <w:rtl/>
        </w:rPr>
        <w:t>פגיעתו ברווחה</w:t>
      </w:r>
      <w:r w:rsidRPr="009D153B">
        <w:rPr>
          <w:sz w:val="26"/>
          <w:rtl/>
        </w:rPr>
        <w:t xml:space="preserve"> ו</w:t>
      </w:r>
      <w:r w:rsidRPr="009D153B">
        <w:rPr>
          <w:rFonts w:hint="cs"/>
          <w:sz w:val="26"/>
          <w:rtl/>
        </w:rPr>
        <w:t>פיקוח על קרטלים</w:t>
      </w:r>
    </w:p>
    <w:p w:rsidR="00EA03DE" w:rsidRDefault="00EA03DE">
      <w:pPr>
        <w:pStyle w:val="P01"/>
        <w:spacing w:before="72"/>
        <w:rPr>
          <w:rFonts w:hint="cs"/>
          <w:sz w:val="26"/>
          <w:rtl/>
        </w:rPr>
      </w:pPr>
      <w:r w:rsidRPr="009D153B">
        <w:rPr>
          <w:sz w:val="26"/>
          <w:rtl/>
        </w:rPr>
        <w:t>21.</w:t>
      </w:r>
      <w:r w:rsidRPr="009D153B">
        <w:rPr>
          <w:sz w:val="26"/>
          <w:rtl/>
        </w:rPr>
        <w:tab/>
        <w:t>מ</w:t>
      </w:r>
      <w:r w:rsidRPr="009D153B">
        <w:rPr>
          <w:rFonts w:hint="cs"/>
          <w:sz w:val="26"/>
          <w:rtl/>
        </w:rPr>
        <w:t xml:space="preserve">ערכת החשבונאות הלאומית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דידת הגדלים המאקרו-כלכליים במשק פשוט המורכב מיחידה כלכלית אחת</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דידת התוצר במשק מדוחות רווח והפסד</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ע</w:t>
      </w:r>
      <w:r w:rsidRPr="009D153B">
        <w:rPr>
          <w:rFonts w:hint="cs"/>
          <w:sz w:val="26"/>
          <w:rtl/>
        </w:rPr>
        <w:t>רך מוסף והכנסה נובעת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שימושים מהתוצר הלאומי</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צ</w:t>
      </w:r>
      <w:r w:rsidRPr="009D153B">
        <w:rPr>
          <w:rFonts w:hint="cs"/>
          <w:sz w:val="26"/>
          <w:rtl/>
        </w:rPr>
        <w:t>ריכה פרטית</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ה</w:t>
      </w:r>
      <w:r w:rsidRPr="009D153B">
        <w:rPr>
          <w:rFonts w:hint="cs"/>
          <w:sz w:val="26"/>
          <w:rtl/>
        </w:rPr>
        <w:t>השקעה על המשק</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ה</w:t>
      </w:r>
      <w:r w:rsidRPr="009D153B">
        <w:rPr>
          <w:rFonts w:hint="cs"/>
          <w:sz w:val="26"/>
          <w:rtl/>
        </w:rPr>
        <w:t>שקעה במשק</w:t>
      </w:r>
      <w:r w:rsidRPr="009D153B">
        <w:rPr>
          <w:sz w:val="26"/>
          <w:rtl/>
        </w:rPr>
        <w:t xml:space="preserve"> פ</w:t>
      </w:r>
      <w:r w:rsidRPr="009D153B">
        <w:rPr>
          <w:rFonts w:hint="cs"/>
          <w:sz w:val="26"/>
          <w:rtl/>
        </w:rPr>
        <w:t>תוח</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מ</w:t>
      </w:r>
      <w:r w:rsidRPr="009D153B">
        <w:rPr>
          <w:rFonts w:hint="cs"/>
          <w:sz w:val="26"/>
          <w:rtl/>
        </w:rPr>
        <w:t>דידת הפעילות הכלכלית של המגזר הציבורי</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ת</w:t>
      </w:r>
      <w:r w:rsidRPr="009D153B">
        <w:rPr>
          <w:rFonts w:hint="cs"/>
          <w:sz w:val="26"/>
          <w:rtl/>
        </w:rPr>
        <w:t>קציב הממשלה</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ת</w:t>
      </w:r>
      <w:r w:rsidRPr="009D153B">
        <w:rPr>
          <w:rFonts w:hint="cs"/>
          <w:sz w:val="26"/>
          <w:rtl/>
        </w:rPr>
        <w:t>שלומי הריבית של הממשלה לציבור</w:t>
      </w:r>
    </w:p>
    <w:p w:rsidR="00EA03DE" w:rsidRPr="009D153B" w:rsidRDefault="00EA03DE" w:rsidP="00CC383D">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ג</w:t>
      </w:r>
      <w:r w:rsidRPr="009D153B">
        <w:rPr>
          <w:rFonts w:hint="cs"/>
          <w:sz w:val="26"/>
          <w:rtl/>
        </w:rPr>
        <w:t xml:space="preserve">רעון ועודף בתקציב הממשלה </w:t>
      </w:r>
      <w:r w:rsidR="00CC383D">
        <w:rPr>
          <w:rFonts w:hint="cs"/>
          <w:sz w:val="26"/>
          <w:rtl/>
        </w:rPr>
        <w:t>-</w:t>
      </w:r>
      <w:r w:rsidRPr="009D153B">
        <w:rPr>
          <w:sz w:val="26"/>
          <w:rtl/>
        </w:rPr>
        <w:t xml:space="preserve"> </w:t>
      </w:r>
      <w:r w:rsidRPr="009D153B">
        <w:rPr>
          <w:rFonts w:hint="cs"/>
          <w:sz w:val="26"/>
          <w:rtl/>
        </w:rPr>
        <w:t>חסכון הממשלה</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ה</w:t>
      </w:r>
      <w:r w:rsidRPr="009D153B">
        <w:rPr>
          <w:rFonts w:hint="cs"/>
          <w:sz w:val="26"/>
          <w:rtl/>
        </w:rPr>
        <w:t>ערך המוסף של הממשלה</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ג.</w:t>
      </w:r>
      <w:r w:rsidRPr="009D153B">
        <w:rPr>
          <w:sz w:val="26"/>
          <w:rtl/>
        </w:rPr>
        <w:tab/>
        <w:t>ד</w:t>
      </w:r>
      <w:r w:rsidRPr="009D153B">
        <w:rPr>
          <w:rFonts w:hint="cs"/>
          <w:sz w:val="26"/>
          <w:rtl/>
        </w:rPr>
        <w:t>וח מקורות ושימושים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ד.</w:t>
      </w:r>
      <w:r w:rsidRPr="009D153B">
        <w:rPr>
          <w:sz w:val="26"/>
          <w:rtl/>
        </w:rPr>
        <w:tab/>
        <w:t>ה</w:t>
      </w:r>
      <w:r w:rsidRPr="009D153B">
        <w:rPr>
          <w:rFonts w:hint="cs"/>
          <w:sz w:val="26"/>
          <w:rtl/>
        </w:rPr>
        <w:t xml:space="preserve">כנסה </w:t>
      </w:r>
      <w:r w:rsidRPr="009D153B">
        <w:rPr>
          <w:sz w:val="26"/>
          <w:rtl/>
        </w:rPr>
        <w:t>אי</w:t>
      </w:r>
      <w:r w:rsidRPr="009D153B">
        <w:rPr>
          <w:rFonts w:hint="cs"/>
          <w:sz w:val="26"/>
          <w:rtl/>
        </w:rPr>
        <w:t>שית, הכנסה פנויה וחסכון אישי ועסקי</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ו.</w:t>
      </w:r>
      <w:r w:rsidRPr="009D153B">
        <w:rPr>
          <w:sz w:val="26"/>
          <w:rtl/>
        </w:rPr>
        <w:tab/>
        <w:t>ד</w:t>
      </w:r>
      <w:r w:rsidRPr="009D153B">
        <w:rPr>
          <w:rFonts w:hint="cs"/>
          <w:sz w:val="26"/>
          <w:rtl/>
        </w:rPr>
        <w:t xml:space="preserve">וח </w:t>
      </w:r>
      <w:r w:rsidRPr="009D153B">
        <w:rPr>
          <w:sz w:val="26"/>
          <w:rtl/>
        </w:rPr>
        <w:t>ה</w:t>
      </w:r>
      <w:r w:rsidRPr="009D153B">
        <w:rPr>
          <w:rFonts w:hint="cs"/>
          <w:sz w:val="26"/>
          <w:rtl/>
        </w:rPr>
        <w:t>יוון הון</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ז.</w:t>
      </w:r>
      <w:r w:rsidRPr="009D153B">
        <w:rPr>
          <w:sz w:val="26"/>
          <w:rtl/>
        </w:rPr>
        <w:tab/>
        <w:t>ת</w:t>
      </w:r>
      <w:r w:rsidRPr="009D153B">
        <w:rPr>
          <w:rFonts w:hint="cs"/>
          <w:sz w:val="26"/>
          <w:rtl/>
        </w:rPr>
        <w:t>וצר לאומי במחירי שוק ותוצר לאומי במחירי גורמי ייצור</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ז.</w:t>
      </w:r>
      <w:r w:rsidRPr="009D153B">
        <w:rPr>
          <w:sz w:val="26"/>
          <w:rtl/>
        </w:rPr>
        <w:tab/>
        <w:t>ת</w:t>
      </w:r>
      <w:r w:rsidRPr="009D153B">
        <w:rPr>
          <w:rFonts w:hint="cs"/>
          <w:sz w:val="26"/>
          <w:rtl/>
        </w:rPr>
        <w:t>וצר לאומי ותוצר מקומי</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ח.</w:t>
      </w:r>
      <w:r w:rsidRPr="009D153B">
        <w:rPr>
          <w:sz w:val="26"/>
          <w:rtl/>
        </w:rPr>
        <w:tab/>
        <w:t>ה</w:t>
      </w:r>
      <w:r w:rsidRPr="009D153B">
        <w:rPr>
          <w:rFonts w:hint="cs"/>
          <w:sz w:val="26"/>
          <w:rtl/>
        </w:rPr>
        <w:t>תוצר העסקי</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ט.</w:t>
      </w:r>
      <w:r w:rsidRPr="009D153B">
        <w:rPr>
          <w:sz w:val="26"/>
          <w:rtl/>
        </w:rPr>
        <w:tab/>
        <w:t>ה</w:t>
      </w:r>
      <w:r w:rsidRPr="009D153B">
        <w:rPr>
          <w:rFonts w:hint="cs"/>
          <w:sz w:val="26"/>
          <w:rtl/>
        </w:rPr>
        <w:t>שוואות של נתוני התוצר הלאומי</w:t>
      </w:r>
    </w:p>
    <w:p w:rsidR="00EA03DE" w:rsidRPr="009D153B" w:rsidRDefault="00EA03DE">
      <w:pPr>
        <w:pStyle w:val="P02"/>
        <w:spacing w:before="72"/>
        <w:ind w:left="1021" w:right="1134"/>
        <w:rPr>
          <w:sz w:val="26"/>
          <w:rtl/>
        </w:rPr>
      </w:pPr>
      <w:r w:rsidRPr="009D153B">
        <w:rPr>
          <w:sz w:val="26"/>
          <w:rtl/>
        </w:rPr>
        <w:tab/>
        <w:t>כ</w:t>
      </w:r>
      <w:r w:rsidRPr="009D153B">
        <w:rPr>
          <w:rFonts w:hint="cs"/>
          <w:sz w:val="26"/>
          <w:rtl/>
        </w:rPr>
        <w:t>.</w:t>
      </w:r>
      <w:r w:rsidRPr="009D153B">
        <w:rPr>
          <w:sz w:val="26"/>
          <w:rtl/>
        </w:rPr>
        <w:tab/>
        <w:t>ה</w:t>
      </w:r>
      <w:r w:rsidRPr="009D153B">
        <w:rPr>
          <w:rFonts w:hint="cs"/>
          <w:sz w:val="26"/>
          <w:rtl/>
        </w:rPr>
        <w:t>שוואות על פני זמן של נתוני התוצר במשק</w:t>
      </w:r>
    </w:p>
    <w:p w:rsidR="00EA03DE" w:rsidRPr="009D153B" w:rsidRDefault="00EA03DE">
      <w:pPr>
        <w:pStyle w:val="P02"/>
        <w:spacing w:before="72"/>
        <w:ind w:left="1021" w:right="1134"/>
        <w:rPr>
          <w:sz w:val="26"/>
          <w:rtl/>
        </w:rPr>
      </w:pPr>
      <w:r w:rsidRPr="009D153B">
        <w:rPr>
          <w:sz w:val="26"/>
          <w:rtl/>
        </w:rPr>
        <w:tab/>
        <w:t>כ</w:t>
      </w:r>
      <w:r w:rsidRPr="009D153B">
        <w:rPr>
          <w:rFonts w:hint="cs"/>
          <w:sz w:val="26"/>
          <w:rtl/>
        </w:rPr>
        <w:t>א.</w:t>
      </w:r>
      <w:r w:rsidRPr="009D153B">
        <w:rPr>
          <w:sz w:val="26"/>
          <w:rtl/>
        </w:rPr>
        <w:tab/>
        <w:t>ה</w:t>
      </w:r>
      <w:r w:rsidRPr="009D153B">
        <w:rPr>
          <w:rFonts w:hint="cs"/>
          <w:sz w:val="26"/>
          <w:rtl/>
        </w:rPr>
        <w:t xml:space="preserve">שוואות נתוני </w:t>
      </w:r>
      <w:r w:rsidRPr="009D153B">
        <w:rPr>
          <w:sz w:val="26"/>
          <w:rtl/>
        </w:rPr>
        <w:t>הת</w:t>
      </w:r>
      <w:r w:rsidRPr="009D153B">
        <w:rPr>
          <w:rFonts w:hint="cs"/>
          <w:sz w:val="26"/>
          <w:rtl/>
        </w:rPr>
        <w:t>וצר הלאומי בין מדינות</w:t>
      </w:r>
    </w:p>
    <w:p w:rsidR="00EA03DE" w:rsidRDefault="00EA03DE">
      <w:pPr>
        <w:pStyle w:val="P01"/>
        <w:spacing w:before="72"/>
        <w:rPr>
          <w:rFonts w:hint="cs"/>
          <w:sz w:val="26"/>
          <w:rtl/>
        </w:rPr>
      </w:pPr>
      <w:r w:rsidRPr="009D153B">
        <w:rPr>
          <w:sz w:val="26"/>
          <w:rtl/>
        </w:rPr>
        <w:t>22.</w:t>
      </w:r>
      <w:r w:rsidRPr="009D153B">
        <w:rPr>
          <w:sz w:val="26"/>
          <w:rtl/>
        </w:rPr>
        <w:tab/>
        <w:t>פ</w:t>
      </w:r>
      <w:r w:rsidRPr="009D153B">
        <w:rPr>
          <w:rFonts w:hint="cs"/>
          <w:sz w:val="26"/>
          <w:rtl/>
        </w:rPr>
        <w:t>ונקציית הצריכה המ</w:t>
      </w:r>
      <w:r w:rsidRPr="009D153B">
        <w:rPr>
          <w:sz w:val="26"/>
          <w:rtl/>
        </w:rPr>
        <w:t>צ</w:t>
      </w:r>
      <w:r w:rsidRPr="009D153B">
        <w:rPr>
          <w:rFonts w:hint="cs"/>
          <w:sz w:val="26"/>
          <w:rtl/>
        </w:rPr>
        <w:t xml:space="preserve">רפית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גדרת הצריכה הפרטית (המתוכננת)</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גדרת החסכון הפרטי (המתוכנן)</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ה</w:t>
      </w:r>
      <w:r w:rsidRPr="009D153B">
        <w:rPr>
          <w:rFonts w:hint="cs"/>
          <w:sz w:val="26"/>
          <w:rtl/>
        </w:rPr>
        <w:t>גורמים המשפיעים על רמת הצריכה הפרטית המתוכננת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שפעת הרכוש על רמת הצריכה המתוכננת של משק הבית</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ה</w:t>
      </w:r>
      <w:r w:rsidRPr="009D153B">
        <w:rPr>
          <w:rFonts w:hint="cs"/>
          <w:sz w:val="26"/>
          <w:rtl/>
        </w:rPr>
        <w:t>שפעת שער הריבית על רמת הצרי</w:t>
      </w:r>
      <w:r w:rsidRPr="009D153B">
        <w:rPr>
          <w:sz w:val="26"/>
          <w:rtl/>
        </w:rPr>
        <w:t>כה</w:t>
      </w:r>
      <w:r w:rsidRPr="009D153B">
        <w:rPr>
          <w:rFonts w:hint="cs"/>
          <w:sz w:val="26"/>
          <w:rtl/>
        </w:rPr>
        <w:t xml:space="preserve"> המתוכננת של משק הבית</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ה</w:t>
      </w:r>
      <w:r w:rsidRPr="009D153B">
        <w:rPr>
          <w:rFonts w:hint="cs"/>
          <w:sz w:val="26"/>
          <w:rtl/>
        </w:rPr>
        <w:t>שפעת ההכנסה הפנויה על גובה הצריכה המתוכננת של משק הבית</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פ</w:t>
      </w:r>
      <w:r w:rsidRPr="009D153B">
        <w:rPr>
          <w:rFonts w:hint="cs"/>
          <w:sz w:val="26"/>
          <w:rtl/>
        </w:rPr>
        <w:t>ונקציית החסכון המתוכנן</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ה</w:t>
      </w:r>
      <w:r w:rsidRPr="009D153B">
        <w:rPr>
          <w:rFonts w:hint="cs"/>
          <w:sz w:val="26"/>
          <w:rtl/>
        </w:rPr>
        <w:t>נטיה הממוצעת לצרוך, הנטיה השולית לצרוך</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ג</w:t>
      </w:r>
      <w:r w:rsidRPr="009D153B">
        <w:rPr>
          <w:rFonts w:hint="cs"/>
          <w:sz w:val="26"/>
          <w:rtl/>
        </w:rPr>
        <w:t>מישות ההכנסה של הביקוש לצריכה פרטית</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ב</w:t>
      </w:r>
      <w:r w:rsidRPr="009D153B">
        <w:rPr>
          <w:rFonts w:hint="cs"/>
          <w:sz w:val="26"/>
          <w:rtl/>
        </w:rPr>
        <w:t>ניית עקומת הצריכה ועקומת החסכון המצרפיות</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מ</w:t>
      </w:r>
      <w:r w:rsidRPr="009D153B">
        <w:rPr>
          <w:rFonts w:hint="cs"/>
          <w:sz w:val="26"/>
          <w:rtl/>
        </w:rPr>
        <w:t>ושג ההכ</w:t>
      </w:r>
      <w:r w:rsidRPr="009D153B">
        <w:rPr>
          <w:sz w:val="26"/>
          <w:rtl/>
        </w:rPr>
        <w:t>נס</w:t>
      </w:r>
      <w:r w:rsidRPr="009D153B">
        <w:rPr>
          <w:rFonts w:hint="cs"/>
          <w:sz w:val="26"/>
          <w:rtl/>
        </w:rPr>
        <w:t>ה המשמש לבנייתה של עקומת הצריכה</w:t>
      </w:r>
    </w:p>
    <w:p w:rsidR="00EA03DE" w:rsidRDefault="00EA03DE">
      <w:pPr>
        <w:pStyle w:val="P01"/>
        <w:spacing w:before="72"/>
        <w:rPr>
          <w:rFonts w:hint="cs"/>
          <w:sz w:val="26"/>
          <w:rtl/>
        </w:rPr>
      </w:pPr>
      <w:r w:rsidRPr="009D153B">
        <w:rPr>
          <w:sz w:val="26"/>
          <w:rtl/>
        </w:rPr>
        <w:t>23.</w:t>
      </w:r>
      <w:r w:rsidRPr="009D153B">
        <w:rPr>
          <w:sz w:val="26"/>
          <w:rtl/>
        </w:rPr>
        <w:tab/>
        <w:t>ה</w:t>
      </w:r>
      <w:r w:rsidRPr="009D153B">
        <w:rPr>
          <w:rFonts w:hint="cs"/>
          <w:sz w:val="26"/>
          <w:rtl/>
        </w:rPr>
        <w:t>תאוריות</w:t>
      </w:r>
      <w:r w:rsidRPr="009D153B">
        <w:rPr>
          <w:sz w:val="26"/>
          <w:rtl/>
        </w:rPr>
        <w:t xml:space="preserve"> </w:t>
      </w:r>
      <w:r w:rsidRPr="009D153B">
        <w:rPr>
          <w:rFonts w:hint="cs"/>
          <w:sz w:val="26"/>
          <w:rtl/>
        </w:rPr>
        <w:t xml:space="preserve">הקיינסיאנית, הקלסית והנאו-קלסית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תאוריות הקיינסיאנית, הקלסית והנאו-קלסית</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תאוריה הקלסית והנאו-קלסית מול התאוריה הקיינסיאנית</w:t>
      </w:r>
    </w:p>
    <w:p w:rsidR="00EA03DE" w:rsidRDefault="00EA03DE">
      <w:pPr>
        <w:pStyle w:val="P01"/>
        <w:spacing w:before="72"/>
        <w:rPr>
          <w:rFonts w:hint="cs"/>
          <w:sz w:val="26"/>
          <w:rtl/>
        </w:rPr>
      </w:pPr>
      <w:r w:rsidRPr="009D153B">
        <w:rPr>
          <w:sz w:val="26"/>
          <w:rtl/>
        </w:rPr>
        <w:t>24.</w:t>
      </w:r>
      <w:r w:rsidRPr="009D153B">
        <w:rPr>
          <w:sz w:val="26"/>
          <w:rtl/>
        </w:rPr>
        <w:tab/>
        <w:t>ה</w:t>
      </w:r>
      <w:r w:rsidRPr="009D153B">
        <w:rPr>
          <w:rFonts w:hint="cs"/>
          <w:sz w:val="26"/>
          <w:rtl/>
        </w:rPr>
        <w:t xml:space="preserve">ביקוש להשקעה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שקעה גולמית והשקעה נק</w:t>
      </w:r>
      <w:r w:rsidRPr="009D153B">
        <w:rPr>
          <w:sz w:val="26"/>
          <w:rtl/>
        </w:rPr>
        <w:t>יה</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ושג הערך הנוכחי של הכנסות והוצאות</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ז</w:t>
      </w:r>
      <w:r w:rsidRPr="009D153B">
        <w:rPr>
          <w:rFonts w:hint="cs"/>
          <w:sz w:val="26"/>
          <w:rtl/>
        </w:rPr>
        <w:t>רמי הכנסות והוצאות הצפויים לפירמה</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ק</w:t>
      </w:r>
      <w:r w:rsidRPr="009D153B">
        <w:rPr>
          <w:rFonts w:hint="cs"/>
          <w:sz w:val="26"/>
          <w:rtl/>
        </w:rPr>
        <w:t>ביעת כדאיות ההשקעה</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ש</w:t>
      </w:r>
      <w:r w:rsidRPr="009D153B">
        <w:rPr>
          <w:rFonts w:hint="cs"/>
          <w:sz w:val="26"/>
          <w:rtl/>
        </w:rPr>
        <w:t>יעור התשואה הפנימי על השקעה</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ק</w:t>
      </w:r>
      <w:r w:rsidRPr="009D153B">
        <w:rPr>
          <w:rFonts w:hint="cs"/>
          <w:sz w:val="26"/>
          <w:rtl/>
        </w:rPr>
        <w:t>ביעת רמת ההשקעה המתוכננת של יזם יחיד</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ה</w:t>
      </w:r>
      <w:r w:rsidRPr="009D153B">
        <w:rPr>
          <w:rFonts w:hint="cs"/>
          <w:sz w:val="26"/>
          <w:rtl/>
        </w:rPr>
        <w:t>ביקוש להשקעה במשק</w:t>
      </w:r>
    </w:p>
    <w:p w:rsidR="00EA03DE" w:rsidRDefault="00EA03DE">
      <w:pPr>
        <w:pStyle w:val="P01"/>
        <w:spacing w:before="72"/>
        <w:rPr>
          <w:rFonts w:hint="cs"/>
          <w:sz w:val="26"/>
          <w:rtl/>
        </w:rPr>
      </w:pPr>
      <w:r w:rsidRPr="009D153B">
        <w:rPr>
          <w:sz w:val="26"/>
          <w:rtl/>
        </w:rPr>
        <w:t>25.</w:t>
      </w:r>
      <w:r w:rsidRPr="009D153B">
        <w:rPr>
          <w:sz w:val="26"/>
          <w:rtl/>
        </w:rPr>
        <w:tab/>
        <w:t>ק</w:t>
      </w:r>
      <w:r w:rsidRPr="009D153B">
        <w:rPr>
          <w:rFonts w:hint="cs"/>
          <w:sz w:val="26"/>
          <w:rtl/>
        </w:rPr>
        <w:t xml:space="preserve">ביעת התוצר הלאומי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רכיבי הביקוש המצרפי</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ב</w:t>
      </w:r>
      <w:r w:rsidRPr="009D153B">
        <w:rPr>
          <w:rFonts w:hint="cs"/>
          <w:sz w:val="26"/>
          <w:rtl/>
        </w:rPr>
        <w:t>ניית הביקוש המצרפי</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ש</w:t>
      </w:r>
      <w:r w:rsidRPr="009D153B">
        <w:rPr>
          <w:rFonts w:hint="cs"/>
          <w:sz w:val="26"/>
          <w:rtl/>
        </w:rPr>
        <w:t>יווי משקל במערכת המאקרו-כלכלית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ח</w:t>
      </w:r>
      <w:r w:rsidRPr="009D153B">
        <w:rPr>
          <w:rFonts w:hint="cs"/>
          <w:sz w:val="26"/>
          <w:rtl/>
        </w:rPr>
        <w:t>ישוב נקודת שיווי משקל במערכת מאקרו-כלכלית</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ה</w:t>
      </w:r>
      <w:r w:rsidRPr="009D153B">
        <w:rPr>
          <w:rFonts w:hint="cs"/>
          <w:sz w:val="26"/>
          <w:rtl/>
        </w:rPr>
        <w:t>מכפיל הקיינסיאני</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כ</w:t>
      </w:r>
      <w:r w:rsidRPr="009D153B">
        <w:rPr>
          <w:rFonts w:hint="cs"/>
          <w:sz w:val="26"/>
          <w:rtl/>
        </w:rPr>
        <w:t>ושר הייצור והייצור בפועל</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פ</w:t>
      </w:r>
      <w:r w:rsidRPr="009D153B">
        <w:rPr>
          <w:rFonts w:hint="cs"/>
          <w:sz w:val="26"/>
          <w:rtl/>
        </w:rPr>
        <w:t>ער התוצר, פער דפלציוני ופער אינפלציוני</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ש</w:t>
      </w:r>
      <w:r w:rsidRPr="009D153B">
        <w:rPr>
          <w:rFonts w:hint="cs"/>
          <w:sz w:val="26"/>
          <w:rtl/>
        </w:rPr>
        <w:t>יווי משקל באבטלה וקשיחות מחירים</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ה</w:t>
      </w:r>
      <w:r w:rsidRPr="009D153B">
        <w:rPr>
          <w:rFonts w:hint="cs"/>
          <w:sz w:val="26"/>
          <w:rtl/>
        </w:rPr>
        <w:t>ביקוש להשקעה ו</w:t>
      </w:r>
      <w:r w:rsidRPr="009D153B">
        <w:rPr>
          <w:sz w:val="26"/>
          <w:rtl/>
        </w:rPr>
        <w:t>לח</w:t>
      </w:r>
      <w:r w:rsidRPr="009D153B">
        <w:rPr>
          <w:rFonts w:hint="cs"/>
          <w:sz w:val="26"/>
          <w:rtl/>
        </w:rPr>
        <w:t>סכון</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ה</w:t>
      </w:r>
      <w:r w:rsidRPr="009D153B">
        <w:rPr>
          <w:rFonts w:hint="cs"/>
          <w:sz w:val="26"/>
          <w:rtl/>
        </w:rPr>
        <w:t>חסכון וההשקעה במשק ללא מעורבות הממשלה</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ש</w:t>
      </w:r>
      <w:r w:rsidRPr="009D153B">
        <w:rPr>
          <w:rFonts w:hint="cs"/>
          <w:sz w:val="26"/>
          <w:rtl/>
        </w:rPr>
        <w:t>יווי משקל בין ההשקעה המתוכננת לחסכון המתוכנן</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ח</w:t>
      </w:r>
      <w:r w:rsidRPr="009D153B">
        <w:rPr>
          <w:rFonts w:hint="cs"/>
          <w:sz w:val="26"/>
          <w:rtl/>
        </w:rPr>
        <w:t>סכון וההשקעה במשק שבו הממשלה מתערבת בפעילות הכלכלית</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ג.</w:t>
      </w:r>
      <w:r w:rsidRPr="009D153B">
        <w:rPr>
          <w:sz w:val="26"/>
          <w:rtl/>
        </w:rPr>
        <w:tab/>
        <w:t>פ</w:t>
      </w:r>
      <w:r w:rsidRPr="009D153B">
        <w:rPr>
          <w:rFonts w:hint="cs"/>
          <w:sz w:val="26"/>
          <w:rtl/>
        </w:rPr>
        <w:t>רדוקס החסכון</w:t>
      </w:r>
    </w:p>
    <w:p w:rsidR="00EA03DE" w:rsidRDefault="00EA03DE">
      <w:pPr>
        <w:pStyle w:val="P01"/>
        <w:spacing w:before="72"/>
        <w:rPr>
          <w:rFonts w:hint="cs"/>
          <w:sz w:val="26"/>
          <w:rtl/>
        </w:rPr>
      </w:pPr>
      <w:r w:rsidRPr="009D153B">
        <w:rPr>
          <w:sz w:val="26"/>
          <w:rtl/>
        </w:rPr>
        <w:t>26.</w:t>
      </w:r>
      <w:r w:rsidRPr="009D153B">
        <w:rPr>
          <w:sz w:val="26"/>
          <w:rtl/>
        </w:rPr>
        <w:tab/>
        <w:t>ה</w:t>
      </w:r>
      <w:r w:rsidRPr="009D153B">
        <w:rPr>
          <w:rFonts w:hint="cs"/>
          <w:sz w:val="26"/>
          <w:rtl/>
        </w:rPr>
        <w:t xml:space="preserve">ממשלה והמערכת המאקרו-כלכלית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שפל הכלכלי וכוחות השוק</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י</w:t>
      </w:r>
      <w:r w:rsidRPr="009D153B">
        <w:rPr>
          <w:rFonts w:hint="cs"/>
          <w:sz w:val="26"/>
          <w:rtl/>
        </w:rPr>
        <w:t xml:space="preserve">די הממשלה </w:t>
      </w:r>
      <w:r w:rsidRPr="009D153B">
        <w:rPr>
          <w:sz w:val="26"/>
          <w:rtl/>
        </w:rPr>
        <w:t>בג</w:t>
      </w:r>
      <w:r w:rsidRPr="009D153B">
        <w:rPr>
          <w:rFonts w:hint="cs"/>
          <w:sz w:val="26"/>
          <w:rtl/>
        </w:rPr>
        <w:t>ישות הקלסית, הנאו-קלסית והקיינסיאנית</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מ</w:t>
      </w:r>
      <w:r w:rsidRPr="009D153B">
        <w:rPr>
          <w:rFonts w:hint="cs"/>
          <w:sz w:val="26"/>
          <w:rtl/>
        </w:rPr>
        <w:t>עו</w:t>
      </w:r>
      <w:r w:rsidRPr="009D153B">
        <w:rPr>
          <w:sz w:val="26"/>
          <w:rtl/>
        </w:rPr>
        <w:t>ר</w:t>
      </w:r>
      <w:r w:rsidRPr="009D153B">
        <w:rPr>
          <w:rFonts w:hint="cs"/>
          <w:sz w:val="26"/>
          <w:rtl/>
        </w:rPr>
        <w:t>בות הממשלה בשוק המוצרים</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וצאות הממשלה</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מ</w:t>
      </w:r>
      <w:r w:rsidRPr="009D153B">
        <w:rPr>
          <w:rFonts w:hint="cs"/>
          <w:sz w:val="26"/>
          <w:rtl/>
        </w:rPr>
        <w:t>ימון פעולות הממשלה</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ה</w:t>
      </w:r>
      <w:r w:rsidRPr="009D153B">
        <w:rPr>
          <w:rFonts w:hint="cs"/>
          <w:sz w:val="26"/>
          <w:rtl/>
        </w:rPr>
        <w:t>שפעת גידול בהוצאות הממשלה הממומן על ידי מסים על הביקוש המצרפי</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ה</w:t>
      </w:r>
      <w:r w:rsidRPr="009D153B">
        <w:rPr>
          <w:rFonts w:hint="cs"/>
          <w:sz w:val="26"/>
          <w:rtl/>
        </w:rPr>
        <w:t>שפעת גידול בהוצאות הממשלה הממומן בדרך גרעו</w:t>
      </w:r>
      <w:r w:rsidRPr="009D153B">
        <w:rPr>
          <w:sz w:val="26"/>
          <w:rtl/>
        </w:rPr>
        <w:t>ני</w:t>
      </w:r>
      <w:r w:rsidRPr="009D153B">
        <w:rPr>
          <w:rFonts w:hint="cs"/>
          <w:sz w:val="26"/>
          <w:rtl/>
        </w:rPr>
        <w:t>ת</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צ</w:t>
      </w:r>
      <w:r w:rsidRPr="009D153B">
        <w:rPr>
          <w:rFonts w:hint="cs"/>
          <w:sz w:val="26"/>
          <w:rtl/>
        </w:rPr>
        <w:t>מצום בגביות המסים ללא שינוי בהוצאות ה</w:t>
      </w:r>
      <w:r w:rsidRPr="009D153B">
        <w:rPr>
          <w:sz w:val="26"/>
          <w:rtl/>
        </w:rPr>
        <w:t>מ</w:t>
      </w:r>
      <w:r w:rsidRPr="009D153B">
        <w:rPr>
          <w:rFonts w:hint="cs"/>
          <w:sz w:val="26"/>
          <w:rtl/>
        </w:rPr>
        <w:t>משלה</w:t>
      </w:r>
    </w:p>
    <w:p w:rsidR="00EA03DE" w:rsidRDefault="00EA03DE">
      <w:pPr>
        <w:pStyle w:val="P01"/>
        <w:spacing w:before="72"/>
        <w:rPr>
          <w:rFonts w:hint="cs"/>
          <w:sz w:val="26"/>
          <w:rtl/>
        </w:rPr>
      </w:pPr>
      <w:r w:rsidRPr="009D153B">
        <w:rPr>
          <w:sz w:val="26"/>
          <w:rtl/>
        </w:rPr>
        <w:t>27.</w:t>
      </w:r>
      <w:r w:rsidRPr="009D153B">
        <w:rPr>
          <w:sz w:val="26"/>
          <w:rtl/>
        </w:rPr>
        <w:tab/>
        <w:t>ג</w:t>
      </w:r>
      <w:r w:rsidRPr="009D153B">
        <w:rPr>
          <w:rFonts w:hint="cs"/>
          <w:sz w:val="26"/>
          <w:rtl/>
        </w:rPr>
        <w:t xml:space="preserve">ידול בביקוש לצריכה ציבורית הממומן על ידי תוספת מסים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ימון תוספת ההוצאה על ידי מס בסכום קבוע</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שווה לתוספת ההוצאה</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מ</w:t>
      </w:r>
      <w:r w:rsidRPr="009D153B">
        <w:rPr>
          <w:rFonts w:hint="cs"/>
          <w:sz w:val="26"/>
          <w:rtl/>
        </w:rPr>
        <w:t>ימון תוספת ההוצאה על ידי מס בשיעור קבוע מההכנסה שסכומו שווה לתוספת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ההו</w:t>
      </w:r>
      <w:r w:rsidRPr="009D153B">
        <w:rPr>
          <w:rFonts w:hint="cs"/>
          <w:sz w:val="26"/>
          <w:rtl/>
        </w:rPr>
        <w:t>צאה</w:t>
      </w:r>
    </w:p>
    <w:p w:rsidR="00EA03DE" w:rsidRDefault="00EA03DE">
      <w:pPr>
        <w:pStyle w:val="P01"/>
        <w:spacing w:before="72"/>
        <w:rPr>
          <w:rFonts w:hint="cs"/>
          <w:sz w:val="26"/>
          <w:rtl/>
        </w:rPr>
      </w:pPr>
      <w:r w:rsidRPr="009D153B">
        <w:rPr>
          <w:sz w:val="26"/>
          <w:rtl/>
        </w:rPr>
        <w:t>28.</w:t>
      </w:r>
      <w:r w:rsidRPr="009D153B">
        <w:rPr>
          <w:sz w:val="26"/>
          <w:rtl/>
        </w:rPr>
        <w:tab/>
        <w:t>נ</w:t>
      </w:r>
      <w:r w:rsidRPr="009D153B">
        <w:rPr>
          <w:rFonts w:hint="cs"/>
          <w:sz w:val="26"/>
          <w:rtl/>
        </w:rPr>
        <w:t xml:space="preserve">כסי הציבור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ס</w:t>
      </w:r>
      <w:r w:rsidRPr="009D153B">
        <w:rPr>
          <w:rFonts w:hint="cs"/>
          <w:sz w:val="26"/>
          <w:rtl/>
        </w:rPr>
        <w:t>וגי הנכסים ותכונותיהם</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א</w:t>
      </w:r>
      <w:r w:rsidRPr="009D153B">
        <w:rPr>
          <w:rFonts w:hint="cs"/>
          <w:sz w:val="26"/>
          <w:rtl/>
        </w:rPr>
        <w:t>יגרות חוב ומחירן</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ח</w:t>
      </w:r>
      <w:r w:rsidRPr="009D153B">
        <w:rPr>
          <w:rFonts w:hint="cs"/>
          <w:sz w:val="26"/>
          <w:rtl/>
        </w:rPr>
        <w:t>ישוב שיעור התשואה על איגרות חוב</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צמדה של איגרות חוב</w:t>
      </w:r>
    </w:p>
    <w:p w:rsidR="00EA03DE" w:rsidRDefault="00EA03DE">
      <w:pPr>
        <w:pStyle w:val="P01"/>
        <w:spacing w:before="72"/>
        <w:rPr>
          <w:rFonts w:hint="cs"/>
          <w:sz w:val="26"/>
          <w:rtl/>
        </w:rPr>
      </w:pPr>
      <w:r w:rsidRPr="009D153B">
        <w:rPr>
          <w:sz w:val="26"/>
          <w:rtl/>
        </w:rPr>
        <w:t>29.</w:t>
      </w:r>
      <w:r w:rsidRPr="009D153B">
        <w:rPr>
          <w:sz w:val="26"/>
          <w:rtl/>
        </w:rPr>
        <w:tab/>
        <w:t>ה</w:t>
      </w:r>
      <w:r w:rsidRPr="009D153B">
        <w:rPr>
          <w:rFonts w:hint="cs"/>
          <w:sz w:val="26"/>
          <w:rtl/>
        </w:rPr>
        <w:t xml:space="preserve">כסף במשק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ס</w:t>
      </w:r>
      <w:r w:rsidRPr="009D153B">
        <w:rPr>
          <w:rFonts w:hint="cs"/>
          <w:sz w:val="26"/>
          <w:rtl/>
        </w:rPr>
        <w:t>חר חליפין</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תפתחות אמצעי החליפין</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ב</w:t>
      </w:r>
      <w:r w:rsidRPr="009D153B">
        <w:rPr>
          <w:rFonts w:hint="cs"/>
          <w:sz w:val="26"/>
          <w:rtl/>
        </w:rPr>
        <w:t>סיס הזהב, כסף הנייר וכסף המעות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כסף במשק המודרני</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ת</w:t>
      </w:r>
      <w:r w:rsidRPr="009D153B">
        <w:rPr>
          <w:rFonts w:hint="cs"/>
          <w:sz w:val="26"/>
          <w:rtl/>
        </w:rPr>
        <w:t>פק</w:t>
      </w:r>
      <w:r w:rsidRPr="009D153B">
        <w:rPr>
          <w:sz w:val="26"/>
          <w:rtl/>
        </w:rPr>
        <w:t>יד</w:t>
      </w:r>
      <w:r w:rsidRPr="009D153B">
        <w:rPr>
          <w:rFonts w:hint="cs"/>
          <w:sz w:val="26"/>
          <w:rtl/>
        </w:rPr>
        <w:t>י הכסף</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נ</w:t>
      </w:r>
      <w:r w:rsidRPr="009D153B">
        <w:rPr>
          <w:rFonts w:hint="cs"/>
          <w:sz w:val="26"/>
          <w:rtl/>
        </w:rPr>
        <w:t>זילות הכסף</w:t>
      </w:r>
    </w:p>
    <w:p w:rsidR="00EA03DE" w:rsidRDefault="00EA03DE">
      <w:pPr>
        <w:pStyle w:val="P01"/>
        <w:spacing w:before="72"/>
        <w:rPr>
          <w:rFonts w:hint="cs"/>
          <w:sz w:val="26"/>
          <w:rtl/>
        </w:rPr>
      </w:pPr>
      <w:r w:rsidRPr="009D153B">
        <w:rPr>
          <w:sz w:val="26"/>
          <w:rtl/>
        </w:rPr>
        <w:t>30.</w:t>
      </w:r>
      <w:r w:rsidRPr="009D153B">
        <w:rPr>
          <w:sz w:val="26"/>
          <w:rtl/>
        </w:rPr>
        <w:tab/>
        <w:t>מ</w:t>
      </w:r>
      <w:r w:rsidRPr="009D153B">
        <w:rPr>
          <w:rFonts w:hint="cs"/>
          <w:sz w:val="26"/>
          <w:rtl/>
        </w:rPr>
        <w:t>ערכת הבנקים המסח</w:t>
      </w:r>
      <w:r w:rsidRPr="009D153B">
        <w:rPr>
          <w:sz w:val="26"/>
          <w:rtl/>
        </w:rPr>
        <w:t>ר</w:t>
      </w:r>
      <w:r w:rsidRPr="009D153B">
        <w:rPr>
          <w:rFonts w:hint="cs"/>
          <w:sz w:val="26"/>
          <w:rtl/>
        </w:rPr>
        <w:t xml:space="preserve">יים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כ</w:t>
      </w:r>
      <w:r w:rsidRPr="009D153B">
        <w:rPr>
          <w:rFonts w:hint="cs"/>
          <w:sz w:val="26"/>
          <w:rtl/>
        </w:rPr>
        <w:t>סף ובנקים</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ד</w:t>
      </w:r>
      <w:r w:rsidRPr="009D153B">
        <w:rPr>
          <w:rFonts w:hint="cs"/>
          <w:sz w:val="26"/>
          <w:rtl/>
        </w:rPr>
        <w:t>רך הפעולה של בנק מודרני</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ש</w:t>
      </w:r>
      <w:r w:rsidRPr="009D153B">
        <w:rPr>
          <w:rFonts w:hint="cs"/>
          <w:sz w:val="26"/>
          <w:rtl/>
        </w:rPr>
        <w:t>ינויים בכמות הכסף ומקור</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ע</w:t>
      </w:r>
      <w:r w:rsidRPr="009D153B">
        <w:rPr>
          <w:rFonts w:hint="cs"/>
          <w:sz w:val="26"/>
          <w:rtl/>
        </w:rPr>
        <w:t>ירוי פנימי: שינוי בכמות המזומן שהציבור רוצה להחזיק</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ע</w:t>
      </w:r>
      <w:r w:rsidRPr="009D153B">
        <w:rPr>
          <w:rFonts w:hint="cs"/>
          <w:sz w:val="26"/>
          <w:rtl/>
        </w:rPr>
        <w:t>ירוי חיצוני: שינוי בבסיס הכסף</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ש</w:t>
      </w:r>
      <w:r w:rsidRPr="009D153B">
        <w:rPr>
          <w:rFonts w:hint="cs"/>
          <w:sz w:val="26"/>
          <w:rtl/>
        </w:rPr>
        <w:t>ינוי ביחס הרזרבה המזערי</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נ</w:t>
      </w:r>
      <w:r w:rsidRPr="009D153B">
        <w:rPr>
          <w:rFonts w:hint="cs"/>
          <w:sz w:val="26"/>
          <w:rtl/>
        </w:rPr>
        <w:t>כונות</w:t>
      </w:r>
      <w:r w:rsidRPr="009D153B">
        <w:rPr>
          <w:sz w:val="26"/>
          <w:rtl/>
        </w:rPr>
        <w:t xml:space="preserve"> ה</w:t>
      </w:r>
      <w:r w:rsidRPr="009D153B">
        <w:rPr>
          <w:rFonts w:hint="cs"/>
          <w:sz w:val="26"/>
          <w:rtl/>
        </w:rPr>
        <w:t>פרטים ללוות ונכונות הבנקים להלוות</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ס</w:t>
      </w:r>
      <w:r w:rsidRPr="009D153B">
        <w:rPr>
          <w:rFonts w:hint="cs"/>
          <w:sz w:val="26"/>
          <w:rtl/>
        </w:rPr>
        <w:t>וגי פקדונות ושיעורי נזילות</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ב</w:t>
      </w:r>
      <w:r w:rsidRPr="009D153B">
        <w:rPr>
          <w:rFonts w:hint="cs"/>
          <w:sz w:val="26"/>
          <w:rtl/>
        </w:rPr>
        <w:t>סיס הכסף, כמות הכסף ואמצעים נזילים אחרים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פ</w:t>
      </w:r>
      <w:r w:rsidRPr="009D153B">
        <w:rPr>
          <w:rFonts w:hint="cs"/>
          <w:sz w:val="26"/>
          <w:rtl/>
        </w:rPr>
        <w:t>עולת מערכת הבנקים</w:t>
      </w:r>
    </w:p>
    <w:p w:rsidR="00EA03DE" w:rsidRDefault="00EA03DE">
      <w:pPr>
        <w:pStyle w:val="P01"/>
        <w:spacing w:before="72"/>
        <w:rPr>
          <w:rFonts w:hint="cs"/>
          <w:sz w:val="26"/>
          <w:rtl/>
        </w:rPr>
      </w:pPr>
      <w:r w:rsidRPr="009D153B">
        <w:rPr>
          <w:sz w:val="26"/>
          <w:rtl/>
        </w:rPr>
        <w:t>31.</w:t>
      </w:r>
      <w:r w:rsidRPr="009D153B">
        <w:rPr>
          <w:sz w:val="26"/>
          <w:rtl/>
        </w:rPr>
        <w:tab/>
        <w:t>ה</w:t>
      </w:r>
      <w:r w:rsidRPr="009D153B">
        <w:rPr>
          <w:rFonts w:hint="cs"/>
          <w:sz w:val="26"/>
          <w:rtl/>
        </w:rPr>
        <w:t xml:space="preserve">בנק המרכזי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הות הבנק המרכזי</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ת</w:t>
      </w:r>
      <w:r w:rsidRPr="009D153B">
        <w:rPr>
          <w:rFonts w:hint="cs"/>
          <w:sz w:val="26"/>
          <w:rtl/>
        </w:rPr>
        <w:t>פקידו של הבנק המרכזי</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ה</w:t>
      </w:r>
      <w:r w:rsidRPr="009D153B">
        <w:rPr>
          <w:rFonts w:hint="cs"/>
          <w:sz w:val="26"/>
          <w:rtl/>
        </w:rPr>
        <w:t>נפקת ההילך החוקי</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מ</w:t>
      </w:r>
      <w:r w:rsidRPr="009D153B">
        <w:rPr>
          <w:rFonts w:hint="cs"/>
          <w:sz w:val="26"/>
          <w:rtl/>
        </w:rPr>
        <w:t>דיניות כספית (מוניטרית): פיקוח על כמות הכסף</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פ</w:t>
      </w:r>
      <w:r w:rsidRPr="009D153B">
        <w:rPr>
          <w:rFonts w:hint="cs"/>
          <w:sz w:val="26"/>
          <w:rtl/>
        </w:rPr>
        <w:t>יקוח וסיוע לבנקים המסחריים</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פ</w:t>
      </w:r>
      <w:r w:rsidRPr="009D153B">
        <w:rPr>
          <w:rFonts w:hint="cs"/>
          <w:sz w:val="26"/>
          <w:rtl/>
        </w:rPr>
        <w:t>עילות בשוק במטבע חוץ</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ב</w:t>
      </w:r>
      <w:r w:rsidRPr="009D153B">
        <w:rPr>
          <w:rFonts w:hint="cs"/>
          <w:sz w:val="26"/>
          <w:rtl/>
        </w:rPr>
        <w:t>נק המרכזי משמש כבנק של הממשלה</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מ</w:t>
      </w:r>
      <w:r w:rsidRPr="009D153B">
        <w:rPr>
          <w:rFonts w:hint="cs"/>
          <w:sz w:val="26"/>
          <w:rtl/>
        </w:rPr>
        <w:t>אזן הבנק המרכזי</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ר</w:t>
      </w:r>
      <w:r w:rsidRPr="009D153B">
        <w:rPr>
          <w:rFonts w:hint="cs"/>
          <w:sz w:val="26"/>
          <w:rtl/>
        </w:rPr>
        <w:t>ישום פעולות במאזן הבנק המרכזי</w:t>
      </w:r>
    </w:p>
    <w:p w:rsidR="00EA03DE" w:rsidRPr="009D153B" w:rsidRDefault="00EA03DE">
      <w:pPr>
        <w:pStyle w:val="P01"/>
        <w:spacing w:before="72"/>
        <w:rPr>
          <w:sz w:val="26"/>
          <w:rtl/>
        </w:rPr>
      </w:pPr>
      <w:r w:rsidRPr="009D153B">
        <w:rPr>
          <w:sz w:val="26"/>
          <w:rtl/>
        </w:rPr>
        <w:t>32.</w:t>
      </w:r>
      <w:r w:rsidRPr="009D153B">
        <w:rPr>
          <w:sz w:val="26"/>
          <w:rtl/>
        </w:rPr>
        <w:tab/>
        <w:t>ש</w:t>
      </w:r>
      <w:r w:rsidRPr="009D153B">
        <w:rPr>
          <w:rFonts w:hint="cs"/>
          <w:sz w:val="26"/>
          <w:rtl/>
        </w:rPr>
        <w:t>וק הכסף</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יצע הכסף</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ביקוש לכסף</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ה</w:t>
      </w:r>
      <w:r w:rsidRPr="009D153B">
        <w:rPr>
          <w:rFonts w:hint="cs"/>
          <w:sz w:val="26"/>
          <w:rtl/>
        </w:rPr>
        <w:t>ביקוש לכסף לפ</w:t>
      </w:r>
      <w:r w:rsidRPr="009D153B">
        <w:rPr>
          <w:sz w:val="26"/>
          <w:rtl/>
        </w:rPr>
        <w:t xml:space="preserve">י </w:t>
      </w:r>
      <w:r w:rsidRPr="009D153B">
        <w:rPr>
          <w:rFonts w:hint="cs"/>
          <w:sz w:val="26"/>
          <w:rtl/>
        </w:rPr>
        <w:t>הגישה הקיינסיאנית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מ</w:t>
      </w:r>
      <w:r w:rsidRPr="009D153B">
        <w:rPr>
          <w:rFonts w:hint="cs"/>
          <w:sz w:val="26"/>
          <w:rtl/>
        </w:rPr>
        <w:t>ניע העסקות</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מ</w:t>
      </w:r>
      <w:r w:rsidRPr="009D153B">
        <w:rPr>
          <w:rFonts w:hint="cs"/>
          <w:sz w:val="26"/>
          <w:rtl/>
        </w:rPr>
        <w:t>ניע ה</w:t>
      </w:r>
      <w:r w:rsidRPr="009D153B">
        <w:rPr>
          <w:sz w:val="26"/>
          <w:rtl/>
        </w:rPr>
        <w:t>ב</w:t>
      </w:r>
      <w:r w:rsidRPr="009D153B">
        <w:rPr>
          <w:rFonts w:hint="cs"/>
          <w:sz w:val="26"/>
          <w:rtl/>
        </w:rPr>
        <w:t>טחון</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ה</w:t>
      </w:r>
      <w:r w:rsidRPr="009D153B">
        <w:rPr>
          <w:rFonts w:hint="cs"/>
          <w:sz w:val="26"/>
          <w:rtl/>
        </w:rPr>
        <w:t>מניע הספקולטיבי להחזקת כסף</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ה</w:t>
      </w:r>
      <w:r w:rsidRPr="009D153B">
        <w:rPr>
          <w:rFonts w:hint="cs"/>
          <w:sz w:val="26"/>
          <w:rtl/>
        </w:rPr>
        <w:t>גישה המודרנית לשאלת הביקוש לכסף</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ה</w:t>
      </w:r>
      <w:r w:rsidRPr="009D153B">
        <w:rPr>
          <w:rFonts w:hint="cs"/>
          <w:sz w:val="26"/>
          <w:rtl/>
        </w:rPr>
        <w:t>צגה גרפית של הביקוש לכסף</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כ</w:t>
      </w:r>
      <w:r w:rsidRPr="009D153B">
        <w:rPr>
          <w:rFonts w:hint="cs"/>
          <w:sz w:val="26"/>
          <w:rtl/>
        </w:rPr>
        <w:t>מות כסף נקובה (נומינלית) לעומת כמות כסף ריאלית</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ש</w:t>
      </w:r>
      <w:r w:rsidRPr="009D153B">
        <w:rPr>
          <w:rFonts w:hint="cs"/>
          <w:sz w:val="26"/>
          <w:rtl/>
        </w:rPr>
        <w:t>יווי משקל בשוק הכסף</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מ</w:t>
      </w:r>
      <w:r w:rsidRPr="009D153B">
        <w:rPr>
          <w:rFonts w:hint="cs"/>
          <w:sz w:val="26"/>
          <w:rtl/>
        </w:rPr>
        <w:t xml:space="preserve">ציאת שיווי המשקל בשוק </w:t>
      </w:r>
      <w:r w:rsidRPr="009D153B">
        <w:rPr>
          <w:sz w:val="26"/>
          <w:rtl/>
        </w:rPr>
        <w:t>הכ</w:t>
      </w:r>
      <w:r w:rsidRPr="009D153B">
        <w:rPr>
          <w:rFonts w:hint="cs"/>
          <w:sz w:val="26"/>
          <w:rtl/>
        </w:rPr>
        <w:t>סף</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ה</w:t>
      </w:r>
      <w:r w:rsidRPr="009D153B">
        <w:rPr>
          <w:rFonts w:hint="cs"/>
          <w:sz w:val="26"/>
          <w:rtl/>
        </w:rPr>
        <w:t>שפעת שינויים בביקוש לכסף</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ג.</w:t>
      </w:r>
      <w:r w:rsidRPr="009D153B">
        <w:rPr>
          <w:sz w:val="26"/>
          <w:rtl/>
        </w:rPr>
        <w:tab/>
        <w:t>ה</w:t>
      </w:r>
      <w:r w:rsidRPr="009D153B">
        <w:rPr>
          <w:rFonts w:hint="cs"/>
          <w:sz w:val="26"/>
          <w:rtl/>
        </w:rPr>
        <w:t>שפעת שינויים בהיצע לכסף</w:t>
      </w:r>
    </w:p>
    <w:p w:rsidR="00EA03DE" w:rsidRDefault="00EA03DE">
      <w:pPr>
        <w:pStyle w:val="P01"/>
        <w:spacing w:before="72"/>
        <w:rPr>
          <w:rFonts w:hint="cs"/>
          <w:sz w:val="26"/>
          <w:rtl/>
        </w:rPr>
      </w:pPr>
      <w:r w:rsidRPr="009D153B">
        <w:rPr>
          <w:sz w:val="26"/>
          <w:rtl/>
        </w:rPr>
        <w:t>33.</w:t>
      </w:r>
      <w:r w:rsidRPr="009D153B">
        <w:rPr>
          <w:sz w:val="26"/>
          <w:rtl/>
        </w:rPr>
        <w:tab/>
        <w:t>מ</w:t>
      </w:r>
      <w:r w:rsidRPr="009D153B">
        <w:rPr>
          <w:rFonts w:hint="cs"/>
          <w:sz w:val="26"/>
          <w:rtl/>
        </w:rPr>
        <w:t xml:space="preserve">ודל משולב, שוק הכסף ושוק המוצרים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ש</w:t>
      </w:r>
      <w:r w:rsidRPr="009D153B">
        <w:rPr>
          <w:rFonts w:hint="cs"/>
          <w:sz w:val="26"/>
          <w:rtl/>
        </w:rPr>
        <w:t>יווי משקל בו-זמני של שני השווקים</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דיניות תקציבית ומדיניות כספית</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ה</w:t>
      </w:r>
      <w:r w:rsidRPr="009D153B">
        <w:rPr>
          <w:rFonts w:hint="cs"/>
          <w:sz w:val="26"/>
          <w:rtl/>
        </w:rPr>
        <w:t>פרת שיווי משקל בשוק המוצרים באבטלה</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פרת</w:t>
      </w:r>
      <w:r w:rsidRPr="009D153B">
        <w:rPr>
          <w:sz w:val="26"/>
          <w:rtl/>
        </w:rPr>
        <w:t xml:space="preserve"> ש</w:t>
      </w:r>
      <w:r w:rsidRPr="009D153B">
        <w:rPr>
          <w:rFonts w:hint="cs"/>
          <w:sz w:val="26"/>
          <w:rtl/>
        </w:rPr>
        <w:t>יווי משקל בשוק הכסף באבטלה</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ה</w:t>
      </w:r>
      <w:r w:rsidRPr="009D153B">
        <w:rPr>
          <w:rFonts w:hint="cs"/>
          <w:sz w:val="26"/>
          <w:rtl/>
        </w:rPr>
        <w:t>פרת שיווי משקל בשוק המוצרים בתעסוקה מלאה</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ה</w:t>
      </w:r>
      <w:r w:rsidRPr="009D153B">
        <w:rPr>
          <w:rFonts w:hint="cs"/>
          <w:sz w:val="26"/>
          <w:rtl/>
        </w:rPr>
        <w:t>פרת שיווי משקל בשוק הכסף בתעסוקה מלאה</w:t>
      </w:r>
    </w:p>
    <w:p w:rsidR="00EA03DE" w:rsidRDefault="00EA03DE">
      <w:pPr>
        <w:pStyle w:val="P01"/>
        <w:spacing w:before="72"/>
        <w:rPr>
          <w:rFonts w:hint="cs"/>
          <w:sz w:val="26"/>
          <w:rtl/>
        </w:rPr>
      </w:pPr>
      <w:r w:rsidRPr="009D153B">
        <w:rPr>
          <w:sz w:val="26"/>
          <w:rtl/>
        </w:rPr>
        <w:t>34.</w:t>
      </w:r>
      <w:r w:rsidRPr="009D153B">
        <w:rPr>
          <w:sz w:val="26"/>
          <w:rtl/>
        </w:rPr>
        <w:tab/>
        <w:t>מ</w:t>
      </w:r>
      <w:r w:rsidRPr="009D153B">
        <w:rPr>
          <w:rFonts w:hint="cs"/>
          <w:sz w:val="26"/>
          <w:rtl/>
        </w:rPr>
        <w:t xml:space="preserve">דיניות כלכלית במשק סגור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ימון פעולות הממשלה</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כירת איגרות חוב ממשלתיות לציבור</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מ</w:t>
      </w:r>
      <w:r w:rsidRPr="009D153B">
        <w:rPr>
          <w:rFonts w:hint="cs"/>
          <w:sz w:val="26"/>
          <w:rtl/>
        </w:rPr>
        <w:t>ימון באמצעות מסים</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מ</w:t>
      </w:r>
      <w:r w:rsidRPr="009D153B">
        <w:rPr>
          <w:rFonts w:hint="cs"/>
          <w:sz w:val="26"/>
          <w:rtl/>
        </w:rPr>
        <w:t>לווה מן הבנק המרכז</w:t>
      </w:r>
      <w:r w:rsidRPr="009D153B">
        <w:rPr>
          <w:sz w:val="26"/>
          <w:rtl/>
        </w:rPr>
        <w:t>י</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מ</w:t>
      </w:r>
      <w:r w:rsidRPr="009D153B">
        <w:rPr>
          <w:rFonts w:hint="cs"/>
          <w:sz w:val="26"/>
          <w:rtl/>
        </w:rPr>
        <w:t>לווה חובה</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מ</w:t>
      </w:r>
      <w:r w:rsidRPr="009D153B">
        <w:rPr>
          <w:rFonts w:hint="cs"/>
          <w:sz w:val="26"/>
          <w:rtl/>
        </w:rPr>
        <w:t>דיניות תקציבית וכספית במ</w:t>
      </w:r>
      <w:r w:rsidRPr="009D153B">
        <w:rPr>
          <w:sz w:val="26"/>
          <w:rtl/>
        </w:rPr>
        <w:t>ש</w:t>
      </w:r>
      <w:r w:rsidRPr="009D153B">
        <w:rPr>
          <w:rFonts w:hint="cs"/>
          <w:sz w:val="26"/>
          <w:rtl/>
        </w:rPr>
        <w:t>ק באבטלה</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מ</w:t>
      </w:r>
      <w:r w:rsidRPr="009D153B">
        <w:rPr>
          <w:rFonts w:hint="cs"/>
          <w:sz w:val="26"/>
          <w:rtl/>
        </w:rPr>
        <w:t>ימון באמצעות מכירת אג"ח לציבור</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ג</w:t>
      </w:r>
      <w:r w:rsidRPr="009D153B">
        <w:rPr>
          <w:rFonts w:hint="cs"/>
          <w:sz w:val="26"/>
          <w:rtl/>
        </w:rPr>
        <w:t>ביית מיסים מן הציבור</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מ</w:t>
      </w:r>
      <w:r w:rsidRPr="009D153B">
        <w:rPr>
          <w:rFonts w:hint="cs"/>
          <w:sz w:val="26"/>
          <w:rtl/>
        </w:rPr>
        <w:t>לווה מן הבנק המרכזי</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מ</w:t>
      </w:r>
      <w:r w:rsidRPr="009D153B">
        <w:rPr>
          <w:rFonts w:hint="cs"/>
          <w:sz w:val="26"/>
          <w:rtl/>
        </w:rPr>
        <w:t>דיניות כספית (מוניטרית) כפתרון לבעיית האבטלה</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א</w:t>
      </w:r>
      <w:r w:rsidRPr="009D153B">
        <w:rPr>
          <w:rFonts w:hint="cs"/>
          <w:sz w:val="26"/>
          <w:rtl/>
        </w:rPr>
        <w:t>בטלה קיינסיאנית</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מ</w:t>
      </w:r>
      <w:r w:rsidRPr="009D153B">
        <w:rPr>
          <w:rFonts w:hint="cs"/>
          <w:sz w:val="26"/>
          <w:rtl/>
        </w:rPr>
        <w:t>שק בתעסוקה מלאה</w:t>
      </w:r>
    </w:p>
    <w:p w:rsidR="00EA03DE" w:rsidRDefault="00EA03DE">
      <w:pPr>
        <w:pStyle w:val="P01"/>
        <w:spacing w:before="72"/>
        <w:rPr>
          <w:rFonts w:hint="cs"/>
          <w:sz w:val="26"/>
          <w:rtl/>
        </w:rPr>
      </w:pPr>
      <w:r w:rsidRPr="009D153B">
        <w:rPr>
          <w:sz w:val="26"/>
          <w:rtl/>
        </w:rPr>
        <w:t>35.</w:t>
      </w:r>
      <w:r w:rsidRPr="009D153B">
        <w:rPr>
          <w:sz w:val="26"/>
          <w:rtl/>
        </w:rPr>
        <w:tab/>
        <w:t>ש</w:t>
      </w:r>
      <w:r w:rsidRPr="009D153B">
        <w:rPr>
          <w:rFonts w:hint="cs"/>
          <w:sz w:val="26"/>
          <w:rtl/>
        </w:rPr>
        <w:t xml:space="preserve">וק מטבע חוץ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ביקוש למטבע חוץ</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ש</w:t>
      </w:r>
      <w:r w:rsidRPr="009D153B">
        <w:rPr>
          <w:rFonts w:hint="cs"/>
          <w:sz w:val="26"/>
          <w:rtl/>
        </w:rPr>
        <w:t>וק של מוצר יבוא</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ע</w:t>
      </w:r>
      <w:r w:rsidRPr="009D153B">
        <w:rPr>
          <w:rFonts w:hint="cs"/>
          <w:sz w:val="26"/>
          <w:rtl/>
        </w:rPr>
        <w:t>קומת ההיצע של מטבע חוץ</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משק הוא יצואן גדול</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ה</w:t>
      </w:r>
      <w:r w:rsidRPr="009D153B">
        <w:rPr>
          <w:rFonts w:hint="cs"/>
          <w:sz w:val="26"/>
          <w:rtl/>
        </w:rPr>
        <w:t>משק הוא יצואן קטן</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ש</w:t>
      </w:r>
      <w:r w:rsidRPr="009D153B">
        <w:rPr>
          <w:rFonts w:hint="cs"/>
          <w:sz w:val="26"/>
          <w:rtl/>
        </w:rPr>
        <w:t>יווי המשקל בשוק מטבע חוץ</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ש</w:t>
      </w:r>
      <w:r w:rsidRPr="009D153B">
        <w:rPr>
          <w:rFonts w:hint="cs"/>
          <w:sz w:val="26"/>
          <w:rtl/>
        </w:rPr>
        <w:t>ינויים בשיווי המשקל בשוק מטבע חוץ</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ש</w:t>
      </w:r>
      <w:r w:rsidRPr="009D153B">
        <w:rPr>
          <w:rFonts w:hint="cs"/>
          <w:sz w:val="26"/>
          <w:rtl/>
        </w:rPr>
        <w:t>ינוי בביקוש למטבע חוץ</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ש</w:t>
      </w:r>
      <w:r w:rsidRPr="009D153B">
        <w:rPr>
          <w:rFonts w:hint="cs"/>
          <w:sz w:val="26"/>
          <w:rtl/>
        </w:rPr>
        <w:t>ינויים בהיצע של מטבע חוץ</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מ</w:t>
      </w:r>
      <w:r w:rsidRPr="009D153B">
        <w:rPr>
          <w:rFonts w:hint="cs"/>
          <w:sz w:val="26"/>
          <w:rtl/>
        </w:rPr>
        <w:t>שטרים שו</w:t>
      </w:r>
      <w:r w:rsidRPr="009D153B">
        <w:rPr>
          <w:sz w:val="26"/>
          <w:rtl/>
        </w:rPr>
        <w:t>ני</w:t>
      </w:r>
      <w:r w:rsidRPr="009D153B">
        <w:rPr>
          <w:rFonts w:hint="cs"/>
          <w:sz w:val="26"/>
          <w:rtl/>
        </w:rPr>
        <w:t>ם של קביעת שער חליפין</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ש</w:t>
      </w:r>
      <w:r w:rsidRPr="009D153B">
        <w:rPr>
          <w:rFonts w:hint="cs"/>
          <w:sz w:val="26"/>
          <w:rtl/>
        </w:rPr>
        <w:t>ער חליפין נייד ללא תנועות הון</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ש</w:t>
      </w:r>
      <w:r w:rsidRPr="009D153B">
        <w:rPr>
          <w:rFonts w:hint="cs"/>
          <w:sz w:val="26"/>
          <w:rtl/>
        </w:rPr>
        <w:t>ער חליפין נייד עם תנועות הון</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ג.</w:t>
      </w:r>
      <w:r w:rsidRPr="009D153B">
        <w:rPr>
          <w:sz w:val="26"/>
          <w:rtl/>
        </w:rPr>
        <w:tab/>
        <w:t>ש</w:t>
      </w:r>
      <w:r w:rsidRPr="009D153B">
        <w:rPr>
          <w:rFonts w:hint="cs"/>
          <w:sz w:val="26"/>
          <w:rtl/>
        </w:rPr>
        <w:t>ער חליפין קבוע</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ד.</w:t>
      </w:r>
      <w:r w:rsidRPr="009D153B">
        <w:rPr>
          <w:sz w:val="26"/>
          <w:rtl/>
        </w:rPr>
        <w:tab/>
        <w:t>ש</w:t>
      </w:r>
      <w:r w:rsidRPr="009D153B">
        <w:rPr>
          <w:rFonts w:hint="cs"/>
          <w:sz w:val="26"/>
          <w:rtl/>
        </w:rPr>
        <w:t>יטת האלכסון</w:t>
      </w:r>
    </w:p>
    <w:p w:rsidR="00EA03DE" w:rsidRDefault="00EA03DE">
      <w:pPr>
        <w:pStyle w:val="P01"/>
        <w:spacing w:before="72"/>
        <w:rPr>
          <w:rFonts w:hint="cs"/>
          <w:sz w:val="26"/>
          <w:rtl/>
        </w:rPr>
      </w:pPr>
      <w:r w:rsidRPr="009D153B">
        <w:rPr>
          <w:sz w:val="26"/>
          <w:rtl/>
        </w:rPr>
        <w:t>36.</w:t>
      </w:r>
      <w:r w:rsidRPr="009D153B">
        <w:rPr>
          <w:sz w:val="26"/>
          <w:rtl/>
        </w:rPr>
        <w:tab/>
        <w:t>ס</w:t>
      </w:r>
      <w:r w:rsidRPr="009D153B">
        <w:rPr>
          <w:rFonts w:hint="cs"/>
          <w:sz w:val="26"/>
          <w:rtl/>
        </w:rPr>
        <w:t xml:space="preserve">חר בין-לאומי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הו רווח מסחר בין-לאומי</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וצרי היצוא ומוצרי היבוא במשק מודרני</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r>
      <w:r w:rsidRPr="009D153B">
        <w:rPr>
          <w:rFonts w:hint="cs"/>
          <w:sz w:val="26"/>
          <w:rtl/>
        </w:rPr>
        <w:t>מ</w:t>
      </w:r>
      <w:r w:rsidRPr="009D153B">
        <w:rPr>
          <w:sz w:val="26"/>
          <w:rtl/>
        </w:rPr>
        <w:t>ו</w:t>
      </w:r>
      <w:r w:rsidRPr="009D153B">
        <w:rPr>
          <w:rFonts w:hint="cs"/>
          <w:sz w:val="26"/>
          <w:rtl/>
        </w:rPr>
        <w:t>צרים סחירים ובלתי סחירים</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מ</w:t>
      </w:r>
      <w:r w:rsidRPr="009D153B">
        <w:rPr>
          <w:rFonts w:hint="cs"/>
          <w:sz w:val="26"/>
          <w:rtl/>
        </w:rPr>
        <w:t>וצרי היצוא ומוצרי היבוא</w:t>
      </w:r>
    </w:p>
    <w:p w:rsidR="00EA03DE" w:rsidRDefault="00EA03DE">
      <w:pPr>
        <w:pStyle w:val="P01"/>
        <w:spacing w:before="72"/>
        <w:rPr>
          <w:rFonts w:hint="cs"/>
          <w:sz w:val="26"/>
          <w:rtl/>
        </w:rPr>
      </w:pPr>
      <w:r w:rsidRPr="009D153B">
        <w:rPr>
          <w:sz w:val="26"/>
          <w:rtl/>
        </w:rPr>
        <w:t>37.</w:t>
      </w:r>
      <w:r w:rsidRPr="009D153B">
        <w:rPr>
          <w:sz w:val="26"/>
          <w:rtl/>
        </w:rPr>
        <w:tab/>
        <w:t>מ</w:t>
      </w:r>
      <w:r w:rsidRPr="009D153B">
        <w:rPr>
          <w:rFonts w:hint="cs"/>
          <w:sz w:val="26"/>
          <w:rtl/>
        </w:rPr>
        <w:t xml:space="preserve">אזן התשלומים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גדרה של מאזן התשלומים</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בנהו של מאזן התשלומים</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ה</w:t>
      </w:r>
      <w:r w:rsidRPr="009D153B">
        <w:rPr>
          <w:rFonts w:hint="cs"/>
          <w:sz w:val="26"/>
          <w:rtl/>
        </w:rPr>
        <w:t>חשבון השוטף של מאזן התשלומים</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ח</w:t>
      </w:r>
      <w:r w:rsidRPr="009D153B">
        <w:rPr>
          <w:rFonts w:hint="cs"/>
          <w:sz w:val="26"/>
          <w:rtl/>
        </w:rPr>
        <w:t>שבון הסחורות והשירותים</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ה</w:t>
      </w:r>
      <w:r w:rsidRPr="009D153B">
        <w:rPr>
          <w:rFonts w:hint="cs"/>
          <w:sz w:val="26"/>
          <w:rtl/>
        </w:rPr>
        <w:t>עברות חד צדדיות</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ח</w:t>
      </w:r>
      <w:r w:rsidRPr="009D153B">
        <w:rPr>
          <w:rFonts w:hint="cs"/>
          <w:sz w:val="26"/>
          <w:rtl/>
        </w:rPr>
        <w:t>שבון ההון</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ר</w:t>
      </w:r>
      <w:r w:rsidRPr="009D153B">
        <w:rPr>
          <w:rFonts w:hint="cs"/>
          <w:sz w:val="26"/>
          <w:rtl/>
        </w:rPr>
        <w:t>ישום פעולות במאזן התשלו</w:t>
      </w:r>
      <w:r w:rsidRPr="009D153B">
        <w:rPr>
          <w:sz w:val="26"/>
          <w:rtl/>
        </w:rPr>
        <w:t>מי</w:t>
      </w:r>
      <w:r w:rsidRPr="009D153B">
        <w:rPr>
          <w:rFonts w:hint="cs"/>
          <w:sz w:val="26"/>
          <w:rtl/>
        </w:rPr>
        <w:t>ם</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ר</w:t>
      </w:r>
      <w:r w:rsidRPr="009D153B">
        <w:rPr>
          <w:rFonts w:hint="cs"/>
          <w:sz w:val="26"/>
          <w:rtl/>
        </w:rPr>
        <w:t>ישום עסקות יצוא</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ר</w:t>
      </w:r>
      <w:r w:rsidRPr="009D153B">
        <w:rPr>
          <w:rFonts w:hint="cs"/>
          <w:sz w:val="26"/>
          <w:rtl/>
        </w:rPr>
        <w:t>ישום עסקות יבוא</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ה</w:t>
      </w:r>
      <w:r w:rsidRPr="009D153B">
        <w:rPr>
          <w:rFonts w:hint="cs"/>
          <w:sz w:val="26"/>
          <w:rtl/>
        </w:rPr>
        <w:t>עברה חד צדדית</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ק</w:t>
      </w:r>
      <w:r w:rsidRPr="009D153B">
        <w:rPr>
          <w:rFonts w:hint="cs"/>
          <w:sz w:val="26"/>
          <w:rtl/>
        </w:rPr>
        <w:t>בלת הלוואה מחו"ל</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פ</w:t>
      </w:r>
      <w:r w:rsidRPr="009D153B">
        <w:rPr>
          <w:rFonts w:hint="cs"/>
          <w:sz w:val="26"/>
          <w:rtl/>
        </w:rPr>
        <w:t>רעון קרן וריבית של הלוואה לחו"ל</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ג.</w:t>
      </w:r>
      <w:r w:rsidRPr="009D153B">
        <w:rPr>
          <w:sz w:val="26"/>
          <w:rtl/>
        </w:rPr>
        <w:tab/>
        <w:t>פ</w:t>
      </w:r>
      <w:r w:rsidRPr="009D153B">
        <w:rPr>
          <w:rFonts w:hint="cs"/>
          <w:sz w:val="26"/>
          <w:rtl/>
        </w:rPr>
        <w:t>ער במאזן התשלומים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ד.</w:t>
      </w:r>
      <w:r w:rsidRPr="009D153B">
        <w:rPr>
          <w:sz w:val="26"/>
          <w:rtl/>
        </w:rPr>
        <w:tab/>
        <w:t>י</w:t>
      </w:r>
      <w:r w:rsidRPr="009D153B">
        <w:rPr>
          <w:rFonts w:hint="cs"/>
          <w:sz w:val="26"/>
          <w:rtl/>
        </w:rPr>
        <w:t>ציבות מאזן התשלומים</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ו.</w:t>
      </w:r>
      <w:r w:rsidRPr="009D153B">
        <w:rPr>
          <w:sz w:val="26"/>
          <w:rtl/>
        </w:rPr>
        <w:tab/>
        <w:t>ה</w:t>
      </w:r>
      <w:r w:rsidRPr="009D153B">
        <w:rPr>
          <w:rFonts w:hint="cs"/>
          <w:sz w:val="26"/>
          <w:rtl/>
        </w:rPr>
        <w:t>חוב החיצוני</w:t>
      </w:r>
    </w:p>
    <w:p w:rsidR="00EA03DE" w:rsidRDefault="00EA03DE">
      <w:pPr>
        <w:pStyle w:val="P01"/>
        <w:spacing w:before="72"/>
        <w:rPr>
          <w:rFonts w:hint="cs"/>
          <w:sz w:val="26"/>
          <w:rtl/>
        </w:rPr>
      </w:pPr>
      <w:r w:rsidRPr="009D153B">
        <w:rPr>
          <w:sz w:val="26"/>
          <w:rtl/>
        </w:rPr>
        <w:t>38.</w:t>
      </w:r>
      <w:r w:rsidRPr="009D153B">
        <w:rPr>
          <w:sz w:val="26"/>
          <w:rtl/>
        </w:rPr>
        <w:tab/>
        <w:t>ה</w:t>
      </w:r>
      <w:r w:rsidRPr="009D153B">
        <w:rPr>
          <w:rFonts w:hint="cs"/>
          <w:sz w:val="26"/>
          <w:rtl/>
        </w:rPr>
        <w:t xml:space="preserve">מודל הקיינסיאני למשק פתוח </w:t>
      </w:r>
      <w:r w:rsidR="00CC383D">
        <w:rPr>
          <w:sz w:val="26"/>
          <w:rtl/>
        </w:rPr>
        <w:t>–</w:t>
      </w:r>
    </w:p>
    <w:p w:rsidR="00EA03DE" w:rsidRPr="009D153B" w:rsidRDefault="00EA03DE">
      <w:pPr>
        <w:pStyle w:val="P02"/>
        <w:spacing w:before="72"/>
        <w:ind w:left="1021" w:right="1134"/>
        <w:rPr>
          <w:sz w:val="26"/>
          <w:rtl/>
        </w:rPr>
      </w:pPr>
      <w:r w:rsidRPr="009D153B">
        <w:rPr>
          <w:sz w:val="26"/>
          <w:rtl/>
        </w:rPr>
        <w:tab/>
        <w:t>1.</w:t>
      </w:r>
      <w:r w:rsidRPr="009D153B">
        <w:rPr>
          <w:sz w:val="26"/>
          <w:rtl/>
        </w:rPr>
        <w:tab/>
        <w:t>ש</w:t>
      </w:r>
      <w:r w:rsidRPr="009D153B">
        <w:rPr>
          <w:rFonts w:hint="cs"/>
          <w:sz w:val="26"/>
          <w:rtl/>
        </w:rPr>
        <w:t>ער החליפין:</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ש</w:t>
      </w:r>
      <w:r w:rsidRPr="009D153B">
        <w:rPr>
          <w:rStyle w:val="default"/>
          <w:rFonts w:cs="FrankRuehl" w:hint="cs"/>
          <w:rtl/>
        </w:rPr>
        <w:t>ינוי בשע</w:t>
      </w:r>
      <w:r w:rsidRPr="009D153B">
        <w:rPr>
          <w:rStyle w:val="default"/>
          <w:rFonts w:cs="FrankRuehl"/>
          <w:rtl/>
        </w:rPr>
        <w:t xml:space="preserve">ר </w:t>
      </w:r>
      <w:r w:rsidRPr="009D153B">
        <w:rPr>
          <w:rStyle w:val="default"/>
          <w:rFonts w:cs="FrankRuehl" w:hint="cs"/>
          <w:rtl/>
        </w:rPr>
        <w:t>החליפין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ה</w:t>
      </w:r>
      <w:r w:rsidRPr="009D153B">
        <w:rPr>
          <w:rStyle w:val="default"/>
          <w:rFonts w:cs="FrankRuehl" w:hint="cs"/>
          <w:rtl/>
        </w:rPr>
        <w:t>ביקוש למוצרי יצוא</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ה</w:t>
      </w:r>
      <w:r w:rsidRPr="009D153B">
        <w:rPr>
          <w:rStyle w:val="default"/>
          <w:rFonts w:cs="FrankRuehl" w:hint="cs"/>
          <w:rtl/>
        </w:rPr>
        <w:t>ביקוש למוצרי יבוא</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ק</w:t>
      </w:r>
      <w:r w:rsidRPr="009D153B">
        <w:rPr>
          <w:rStyle w:val="default"/>
          <w:rFonts w:cs="FrankRuehl" w:hint="cs"/>
          <w:rtl/>
        </w:rPr>
        <w:t>ביעת התוצר הלאומי במשק פתוח</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ה</w:t>
      </w:r>
      <w:r w:rsidRPr="009D153B">
        <w:rPr>
          <w:rStyle w:val="default"/>
          <w:rFonts w:cs="FrankRuehl"/>
          <w:rtl/>
        </w:rPr>
        <w:t>.</w:t>
      </w:r>
      <w:r w:rsidRPr="009D153B">
        <w:rPr>
          <w:rStyle w:val="default"/>
          <w:rFonts w:cs="FrankRuehl"/>
          <w:rtl/>
        </w:rPr>
        <w:tab/>
        <w:t>ה</w:t>
      </w:r>
      <w:r w:rsidRPr="009D153B">
        <w:rPr>
          <w:rStyle w:val="default"/>
          <w:rFonts w:cs="FrankRuehl" w:hint="cs"/>
          <w:rtl/>
        </w:rPr>
        <w:t>ביקוש המצרפי במשק פתוח</w:t>
      </w:r>
    </w:p>
    <w:p w:rsidR="00EA03DE" w:rsidRPr="009D153B" w:rsidRDefault="00EA03DE">
      <w:pPr>
        <w:pStyle w:val="P22"/>
        <w:spacing w:before="72"/>
        <w:ind w:left="1021" w:right="1134"/>
        <w:rPr>
          <w:rStyle w:val="default"/>
          <w:rFonts w:cs="FrankRuehl"/>
          <w:rtl/>
        </w:rPr>
      </w:pPr>
      <w:r w:rsidRPr="009D153B">
        <w:rPr>
          <w:rStyle w:val="default"/>
          <w:rFonts w:cs="FrankRuehl"/>
          <w:rtl/>
        </w:rPr>
        <w:t>ו.</w:t>
      </w:r>
      <w:r w:rsidRPr="009D153B">
        <w:rPr>
          <w:rStyle w:val="default"/>
          <w:rFonts w:cs="FrankRuehl"/>
          <w:rtl/>
        </w:rPr>
        <w:tab/>
        <w:t>ק</w:t>
      </w:r>
      <w:r w:rsidRPr="009D153B">
        <w:rPr>
          <w:rStyle w:val="default"/>
          <w:rFonts w:cs="FrankRuehl" w:hint="cs"/>
          <w:rtl/>
        </w:rPr>
        <w:t>ביעת התוצר הלאומי של שיווי משקל</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ז</w:t>
      </w:r>
      <w:r w:rsidRPr="009D153B">
        <w:rPr>
          <w:rStyle w:val="default"/>
          <w:rFonts w:cs="FrankRuehl"/>
          <w:rtl/>
        </w:rPr>
        <w:t>.</w:t>
      </w:r>
      <w:r w:rsidRPr="009D153B">
        <w:rPr>
          <w:rStyle w:val="default"/>
          <w:rFonts w:cs="FrankRuehl"/>
          <w:rtl/>
        </w:rPr>
        <w:tab/>
        <w:t>פ</w:t>
      </w:r>
      <w:r w:rsidRPr="009D153B">
        <w:rPr>
          <w:rStyle w:val="default"/>
          <w:rFonts w:cs="FrankRuehl" w:hint="cs"/>
          <w:rtl/>
        </w:rPr>
        <w:t>ונקציית עודף היצוא</w:t>
      </w:r>
    </w:p>
    <w:p w:rsidR="00EA03DE" w:rsidRPr="009D153B" w:rsidRDefault="00EA03DE">
      <w:pPr>
        <w:pStyle w:val="P02"/>
        <w:spacing w:before="72"/>
        <w:ind w:left="1021" w:right="1134"/>
        <w:rPr>
          <w:sz w:val="26"/>
          <w:rtl/>
        </w:rPr>
      </w:pPr>
      <w:r w:rsidRPr="009D153B">
        <w:rPr>
          <w:sz w:val="26"/>
          <w:rtl/>
        </w:rPr>
        <w:tab/>
        <w:t>2.</w:t>
      </w:r>
      <w:r w:rsidRPr="009D153B">
        <w:rPr>
          <w:sz w:val="26"/>
          <w:rtl/>
        </w:rPr>
        <w:tab/>
        <w:t>ש</w:t>
      </w:r>
      <w:r w:rsidRPr="009D153B">
        <w:rPr>
          <w:rFonts w:hint="cs"/>
          <w:sz w:val="26"/>
          <w:rtl/>
        </w:rPr>
        <w:t>ינויים אקסוגניים במשק פתוח:</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א.</w:t>
      </w:r>
      <w:r w:rsidRPr="009D153B">
        <w:rPr>
          <w:rStyle w:val="default"/>
          <w:rFonts w:cs="FrankRuehl"/>
          <w:rtl/>
        </w:rPr>
        <w:tab/>
        <w:t>א</w:t>
      </w:r>
      <w:r w:rsidRPr="009D153B">
        <w:rPr>
          <w:rStyle w:val="default"/>
          <w:rFonts w:cs="FrankRuehl" w:hint="cs"/>
          <w:rtl/>
        </w:rPr>
        <w:t>בטלה</w:t>
      </w:r>
    </w:p>
    <w:p w:rsidR="00EA03DE" w:rsidRPr="009D153B" w:rsidRDefault="00EA03DE">
      <w:pPr>
        <w:pStyle w:val="P33"/>
        <w:spacing w:before="72"/>
        <w:ind w:left="1474"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פרת שיו</w:t>
      </w:r>
      <w:r w:rsidRPr="009D153B">
        <w:rPr>
          <w:rStyle w:val="default"/>
          <w:rFonts w:cs="FrankRuehl"/>
          <w:rtl/>
        </w:rPr>
        <w:t>וי</w:t>
      </w:r>
      <w:r w:rsidRPr="009D153B">
        <w:rPr>
          <w:rStyle w:val="default"/>
          <w:rFonts w:cs="FrankRuehl" w:hint="cs"/>
          <w:rtl/>
        </w:rPr>
        <w:t xml:space="preserve"> משקל בשוק המוצרים</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2.</w:t>
      </w:r>
      <w:r w:rsidRPr="009D153B">
        <w:rPr>
          <w:rStyle w:val="default"/>
          <w:rFonts w:cs="FrankRuehl"/>
          <w:rtl/>
        </w:rPr>
        <w:tab/>
        <w:t>ה</w:t>
      </w:r>
      <w:r w:rsidRPr="009D153B">
        <w:rPr>
          <w:rStyle w:val="default"/>
          <w:rFonts w:cs="FrankRuehl" w:hint="cs"/>
          <w:rtl/>
        </w:rPr>
        <w:t>פרת שיווי משקל בשוק ה</w:t>
      </w:r>
      <w:r w:rsidRPr="009D153B">
        <w:rPr>
          <w:rStyle w:val="default"/>
          <w:rFonts w:cs="FrankRuehl"/>
          <w:rtl/>
        </w:rPr>
        <w:t>כ</w:t>
      </w:r>
      <w:r w:rsidRPr="009D153B">
        <w:rPr>
          <w:rStyle w:val="default"/>
          <w:rFonts w:cs="FrankRuehl" w:hint="cs"/>
          <w:rtl/>
        </w:rPr>
        <w:t>סף באבטלה</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ב.</w:t>
      </w:r>
      <w:r w:rsidRPr="009D153B">
        <w:rPr>
          <w:rStyle w:val="default"/>
          <w:rFonts w:cs="FrankRuehl"/>
          <w:rtl/>
        </w:rPr>
        <w:tab/>
        <w:t>מ</w:t>
      </w:r>
      <w:r w:rsidRPr="009D153B">
        <w:rPr>
          <w:rStyle w:val="default"/>
          <w:rFonts w:cs="FrankRuehl" w:hint="cs"/>
          <w:rtl/>
        </w:rPr>
        <w:t>שק בתעסוקה מלאה</w:t>
      </w:r>
    </w:p>
    <w:p w:rsidR="00EA03DE" w:rsidRPr="009D153B" w:rsidRDefault="00EA03DE">
      <w:pPr>
        <w:pStyle w:val="P33"/>
        <w:spacing w:before="72"/>
        <w:ind w:left="1474"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פרת שיווי משקל בשוק המוצרים</w:t>
      </w:r>
    </w:p>
    <w:p w:rsidR="00EA03DE" w:rsidRPr="009D153B" w:rsidRDefault="00EA03DE">
      <w:pPr>
        <w:pStyle w:val="P33"/>
        <w:spacing w:before="72"/>
        <w:ind w:left="1474" w:right="1134"/>
        <w:rPr>
          <w:rStyle w:val="default"/>
          <w:rFonts w:cs="FrankRuehl"/>
          <w:rtl/>
        </w:rPr>
      </w:pPr>
      <w:r w:rsidRPr="009D153B">
        <w:rPr>
          <w:rStyle w:val="default"/>
          <w:rFonts w:cs="FrankRuehl" w:hint="cs"/>
          <w:rtl/>
        </w:rPr>
        <w:t>2.</w:t>
      </w:r>
      <w:r w:rsidRPr="009D153B">
        <w:rPr>
          <w:rStyle w:val="default"/>
          <w:rFonts w:cs="FrankRuehl"/>
          <w:rtl/>
        </w:rPr>
        <w:tab/>
        <w:t>ה</w:t>
      </w:r>
      <w:r w:rsidRPr="009D153B">
        <w:rPr>
          <w:rStyle w:val="default"/>
          <w:rFonts w:cs="FrankRuehl" w:hint="cs"/>
          <w:rtl/>
        </w:rPr>
        <w:t>פרת שיווי משקל בשוק הכסף</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ג.</w:t>
      </w:r>
      <w:r w:rsidRPr="009D153B">
        <w:rPr>
          <w:rStyle w:val="default"/>
          <w:rFonts w:cs="FrankRuehl"/>
          <w:rtl/>
        </w:rPr>
        <w:tab/>
        <w:t>ה</w:t>
      </w:r>
      <w:r w:rsidRPr="009D153B">
        <w:rPr>
          <w:rStyle w:val="default"/>
          <w:rFonts w:cs="FrankRuehl" w:hint="cs"/>
          <w:rtl/>
        </w:rPr>
        <w:t>שלכות מוניטריות של קיום עודף יבוא או עודף ביצוא</w:t>
      </w:r>
    </w:p>
    <w:p w:rsidR="00EA03DE" w:rsidRDefault="00EA03DE">
      <w:pPr>
        <w:pStyle w:val="P01"/>
        <w:spacing w:before="72"/>
        <w:rPr>
          <w:rFonts w:hint="cs"/>
          <w:sz w:val="26"/>
          <w:rtl/>
        </w:rPr>
      </w:pPr>
      <w:r w:rsidRPr="009D153B">
        <w:rPr>
          <w:sz w:val="26"/>
          <w:rtl/>
        </w:rPr>
        <w:t>39.</w:t>
      </w:r>
      <w:r w:rsidRPr="009D153B">
        <w:rPr>
          <w:sz w:val="26"/>
          <w:rtl/>
        </w:rPr>
        <w:tab/>
        <w:t>מ</w:t>
      </w:r>
      <w:r w:rsidRPr="009D153B">
        <w:rPr>
          <w:rFonts w:hint="cs"/>
          <w:sz w:val="26"/>
          <w:rtl/>
        </w:rPr>
        <w:t xml:space="preserve">דיניות כלכלית במשק פתוח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שק באבטלה</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 xml:space="preserve">שק בתעסוקה </w:t>
      </w:r>
      <w:r w:rsidRPr="009D153B">
        <w:rPr>
          <w:sz w:val="26"/>
          <w:rtl/>
        </w:rPr>
        <w:t>מל</w:t>
      </w:r>
      <w:r w:rsidRPr="009D153B">
        <w:rPr>
          <w:rFonts w:hint="cs"/>
          <w:sz w:val="26"/>
          <w:rtl/>
        </w:rPr>
        <w:t>אה</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מ</w:t>
      </w:r>
      <w:r w:rsidRPr="009D153B">
        <w:rPr>
          <w:rFonts w:hint="cs"/>
          <w:sz w:val="26"/>
          <w:rtl/>
        </w:rPr>
        <w:t>דיניות תקציבית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פ</w:t>
      </w:r>
      <w:r w:rsidRPr="009D153B">
        <w:rPr>
          <w:rFonts w:hint="cs"/>
          <w:sz w:val="26"/>
          <w:rtl/>
        </w:rPr>
        <w:t>יחות בתעסוקה מלאה</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מ</w:t>
      </w:r>
      <w:r w:rsidRPr="009D153B">
        <w:rPr>
          <w:rFonts w:hint="cs"/>
          <w:sz w:val="26"/>
          <w:rtl/>
        </w:rPr>
        <w:t>שק פתוח המקיים תנועות הון חופשיות</w:t>
      </w:r>
    </w:p>
    <w:p w:rsidR="00EA03DE" w:rsidRPr="009D153B" w:rsidRDefault="00EA03DE" w:rsidP="00CC383D">
      <w:pPr>
        <w:pStyle w:val="P01"/>
        <w:spacing w:before="72"/>
        <w:rPr>
          <w:sz w:val="26"/>
          <w:rtl/>
        </w:rPr>
      </w:pPr>
      <w:r w:rsidRPr="009D153B">
        <w:rPr>
          <w:sz w:val="26"/>
          <w:rtl/>
        </w:rPr>
        <w:t>40.</w:t>
      </w:r>
      <w:r w:rsidRPr="009D153B">
        <w:rPr>
          <w:sz w:val="26"/>
          <w:rtl/>
        </w:rPr>
        <w:tab/>
        <w:t>ב</w:t>
      </w:r>
      <w:r w:rsidRPr="009D153B">
        <w:rPr>
          <w:rFonts w:hint="cs"/>
          <w:sz w:val="26"/>
          <w:rtl/>
        </w:rPr>
        <w:t xml:space="preserve">יקוש מצרפי </w:t>
      </w:r>
      <w:r w:rsidR="00CC383D">
        <w:rPr>
          <w:rFonts w:hint="cs"/>
          <w:sz w:val="26"/>
          <w:rtl/>
        </w:rPr>
        <w:t>-</w:t>
      </w:r>
      <w:r w:rsidRPr="009D153B">
        <w:rPr>
          <w:sz w:val="26"/>
          <w:rtl/>
        </w:rPr>
        <w:t xml:space="preserve"> </w:t>
      </w:r>
      <w:r w:rsidRPr="009D153B">
        <w:rPr>
          <w:rFonts w:hint="cs"/>
          <w:sz w:val="26"/>
          <w:rtl/>
        </w:rPr>
        <w:t>היצע מצרפי (</w:t>
      </w:r>
      <w:r w:rsidRPr="009D153B">
        <w:t>AD - AS</w:t>
      </w:r>
      <w:r w:rsidRPr="009D153B">
        <w:rPr>
          <w:sz w:val="26"/>
          <w:rtl/>
        </w:rPr>
        <w:t xml:space="preserve">) </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יצע מצרפי (</w:t>
      </w:r>
      <w:r w:rsidRPr="009D153B">
        <w:t>Aggregate Supply</w:t>
      </w:r>
      <w:r w:rsidRPr="009D153B">
        <w:rPr>
          <w:sz w:val="26"/>
          <w:rtl/>
        </w:rPr>
        <w:t>)</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ה</w:t>
      </w:r>
      <w:r w:rsidRPr="009D153B">
        <w:rPr>
          <w:rFonts w:hint="cs"/>
          <w:sz w:val="26"/>
          <w:rtl/>
        </w:rPr>
        <w:t>ביקוש לעבודה</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ה</w:t>
      </w:r>
      <w:r w:rsidRPr="009D153B">
        <w:rPr>
          <w:rFonts w:hint="cs"/>
          <w:sz w:val="26"/>
          <w:rtl/>
        </w:rPr>
        <w:t>יצע עבודה</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ש</w:t>
      </w:r>
      <w:r w:rsidRPr="009D153B">
        <w:rPr>
          <w:rFonts w:hint="cs"/>
          <w:sz w:val="26"/>
          <w:rtl/>
        </w:rPr>
        <w:t>יווי משקל בשוק העבודה</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פ</w:t>
      </w:r>
      <w:r w:rsidRPr="009D153B">
        <w:rPr>
          <w:rFonts w:hint="cs"/>
          <w:sz w:val="26"/>
          <w:rtl/>
        </w:rPr>
        <w:t>ונקציית הייצור המצרפית</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ש</w:t>
      </w:r>
      <w:r w:rsidRPr="009D153B">
        <w:rPr>
          <w:rFonts w:hint="cs"/>
          <w:sz w:val="26"/>
          <w:rtl/>
        </w:rPr>
        <w:t>וק</w:t>
      </w:r>
      <w:r w:rsidRPr="009D153B">
        <w:rPr>
          <w:sz w:val="26"/>
          <w:rtl/>
        </w:rPr>
        <w:t xml:space="preserve"> ה</w:t>
      </w:r>
      <w:r w:rsidRPr="009D153B">
        <w:rPr>
          <w:rFonts w:hint="cs"/>
          <w:sz w:val="26"/>
          <w:rtl/>
        </w:rPr>
        <w:t>עבודה במודל (</w:t>
      </w:r>
      <w:r w:rsidRPr="009D153B">
        <w:t>AD - AS</w:t>
      </w:r>
      <w:r w:rsidRPr="009D153B">
        <w:rPr>
          <w:sz w:val="26"/>
          <w:rtl/>
        </w:rPr>
        <w:t>)</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ה</w:t>
      </w:r>
      <w:r w:rsidRPr="009D153B">
        <w:rPr>
          <w:rFonts w:hint="cs"/>
          <w:sz w:val="26"/>
          <w:rtl/>
        </w:rPr>
        <w:t>ביקוש המצרפי</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ש</w:t>
      </w:r>
      <w:r w:rsidRPr="009D153B">
        <w:rPr>
          <w:rFonts w:hint="cs"/>
          <w:sz w:val="26"/>
          <w:rtl/>
        </w:rPr>
        <w:t>יווי משקל כללי</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ה</w:t>
      </w:r>
      <w:r w:rsidRPr="009D153B">
        <w:rPr>
          <w:rFonts w:hint="cs"/>
          <w:sz w:val="26"/>
          <w:rtl/>
        </w:rPr>
        <w:t xml:space="preserve">גורמים המשפיעים על עקומת </w:t>
      </w:r>
      <w:r w:rsidRPr="009D153B">
        <w:t>AD</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ה</w:t>
      </w:r>
      <w:r w:rsidRPr="009D153B">
        <w:rPr>
          <w:rFonts w:hint="cs"/>
          <w:sz w:val="26"/>
          <w:rtl/>
        </w:rPr>
        <w:t xml:space="preserve">פרמטרים של עקומת </w:t>
      </w:r>
      <w:r w:rsidRPr="009D153B">
        <w:t>AD</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ab/>
        <w:t>ה</w:t>
      </w:r>
      <w:r w:rsidRPr="009D153B">
        <w:rPr>
          <w:rFonts w:hint="cs"/>
          <w:sz w:val="26"/>
          <w:rtl/>
        </w:rPr>
        <w:t xml:space="preserve">סיבות לשיפוע השלילי של עקומת </w:t>
      </w:r>
      <w:r w:rsidRPr="009D153B">
        <w:t>AD</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ש</w:t>
      </w:r>
      <w:r w:rsidRPr="009D153B">
        <w:rPr>
          <w:rFonts w:hint="cs"/>
          <w:sz w:val="26"/>
          <w:rtl/>
        </w:rPr>
        <w:t xml:space="preserve">ינויים של עקומת </w:t>
      </w:r>
      <w:r w:rsidRPr="009D153B">
        <w:t>AD</w:t>
      </w:r>
      <w:r w:rsidRPr="009D153B">
        <w:rPr>
          <w:sz w:val="26"/>
          <w:rtl/>
        </w:rPr>
        <w:t xml:space="preserve"> כ</w:t>
      </w:r>
      <w:r w:rsidRPr="009D153B">
        <w:rPr>
          <w:rFonts w:hint="cs"/>
          <w:sz w:val="26"/>
          <w:rtl/>
        </w:rPr>
        <w:t>תוצאה משינוי אקסוגני בשוק המוצרים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ג.</w:t>
      </w:r>
      <w:r w:rsidRPr="009D153B">
        <w:rPr>
          <w:sz w:val="26"/>
          <w:rtl/>
        </w:rPr>
        <w:tab/>
        <w:t>ש</w:t>
      </w:r>
      <w:r w:rsidRPr="009D153B">
        <w:rPr>
          <w:rFonts w:hint="cs"/>
          <w:sz w:val="26"/>
          <w:rtl/>
        </w:rPr>
        <w:t>ינו</w:t>
      </w:r>
      <w:r w:rsidRPr="009D153B">
        <w:rPr>
          <w:sz w:val="26"/>
          <w:rtl/>
        </w:rPr>
        <w:t xml:space="preserve">י </w:t>
      </w:r>
      <w:r w:rsidRPr="009D153B">
        <w:rPr>
          <w:rFonts w:hint="cs"/>
          <w:sz w:val="26"/>
          <w:rtl/>
        </w:rPr>
        <w:t xml:space="preserve">של עקומת </w:t>
      </w:r>
      <w:r w:rsidRPr="009D153B">
        <w:t>AD</w:t>
      </w:r>
      <w:r w:rsidRPr="009D153B">
        <w:rPr>
          <w:sz w:val="26"/>
          <w:rtl/>
        </w:rPr>
        <w:t xml:space="preserve"> ב</w:t>
      </w:r>
      <w:r w:rsidRPr="009D153B">
        <w:rPr>
          <w:rFonts w:hint="cs"/>
          <w:sz w:val="26"/>
          <w:rtl/>
        </w:rPr>
        <w:t>של שינוי אקסוגני בשוק הכסף</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ד.</w:t>
      </w:r>
      <w:r w:rsidRPr="009D153B">
        <w:rPr>
          <w:sz w:val="26"/>
          <w:rtl/>
        </w:rPr>
        <w:tab/>
        <w:t>ש</w:t>
      </w:r>
      <w:r w:rsidRPr="009D153B">
        <w:rPr>
          <w:rFonts w:hint="cs"/>
          <w:sz w:val="26"/>
          <w:rtl/>
        </w:rPr>
        <w:t xml:space="preserve">ינויים בנקודת שיווי המשקל בעקבות שינויים של עקומת </w:t>
      </w:r>
      <w:r w:rsidRPr="009D153B">
        <w:t>AD</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ו.</w:t>
      </w:r>
      <w:r w:rsidRPr="009D153B">
        <w:rPr>
          <w:sz w:val="26"/>
          <w:rtl/>
        </w:rPr>
        <w:tab/>
        <w:t>ה</w:t>
      </w:r>
      <w:r w:rsidRPr="009D153B">
        <w:rPr>
          <w:rFonts w:hint="cs"/>
          <w:sz w:val="26"/>
          <w:rtl/>
        </w:rPr>
        <w:t xml:space="preserve">שפעת תזוזה של </w:t>
      </w:r>
      <w:r w:rsidRPr="009D153B">
        <w:t>AD</w:t>
      </w:r>
      <w:r w:rsidRPr="009D153B">
        <w:rPr>
          <w:sz w:val="26"/>
          <w:rtl/>
        </w:rPr>
        <w:t xml:space="preserve"> ב</w:t>
      </w:r>
      <w:r w:rsidRPr="009D153B">
        <w:rPr>
          <w:rFonts w:hint="cs"/>
          <w:sz w:val="26"/>
          <w:rtl/>
        </w:rPr>
        <w:t>טווח הקצר</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ז.</w:t>
      </w:r>
      <w:r w:rsidRPr="009D153B">
        <w:rPr>
          <w:sz w:val="26"/>
          <w:rtl/>
        </w:rPr>
        <w:tab/>
        <w:t>ה</w:t>
      </w:r>
      <w:r w:rsidRPr="009D153B">
        <w:rPr>
          <w:rFonts w:hint="cs"/>
          <w:sz w:val="26"/>
          <w:rtl/>
        </w:rPr>
        <w:t>גורמים הקובעים את גודל השינוי בתוצר הלאומי בטווח הקצר</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ז.</w:t>
      </w:r>
      <w:r w:rsidRPr="009D153B">
        <w:rPr>
          <w:sz w:val="26"/>
          <w:rtl/>
        </w:rPr>
        <w:tab/>
        <w:t>ש</w:t>
      </w:r>
      <w:r w:rsidRPr="009D153B">
        <w:rPr>
          <w:rFonts w:hint="cs"/>
          <w:sz w:val="26"/>
          <w:rtl/>
        </w:rPr>
        <w:t>ינויים על עקומת ההיצע המצרפית (</w:t>
      </w:r>
      <w:r w:rsidRPr="009D153B">
        <w:t>SRAS</w:t>
      </w:r>
      <w:r w:rsidRPr="009D153B">
        <w:rPr>
          <w:sz w:val="26"/>
          <w:rtl/>
        </w:rPr>
        <w:t>)</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ח.</w:t>
      </w:r>
      <w:r w:rsidRPr="009D153B">
        <w:rPr>
          <w:sz w:val="26"/>
          <w:rtl/>
        </w:rPr>
        <w:tab/>
        <w:t>ש</w:t>
      </w:r>
      <w:r w:rsidRPr="009D153B">
        <w:rPr>
          <w:rFonts w:hint="cs"/>
          <w:sz w:val="26"/>
          <w:rtl/>
        </w:rPr>
        <w:t>ינויים של הב</w:t>
      </w:r>
      <w:r w:rsidRPr="009D153B">
        <w:rPr>
          <w:sz w:val="26"/>
          <w:rtl/>
        </w:rPr>
        <w:t>יק</w:t>
      </w:r>
      <w:r w:rsidRPr="009D153B">
        <w:rPr>
          <w:rFonts w:hint="cs"/>
          <w:sz w:val="26"/>
          <w:rtl/>
        </w:rPr>
        <w:t xml:space="preserve">וש המצרפי </w:t>
      </w:r>
      <w:r w:rsidRPr="009D153B">
        <w:t>AD</w:t>
      </w:r>
      <w:r w:rsidRPr="009D153B">
        <w:rPr>
          <w:sz w:val="26"/>
          <w:rtl/>
        </w:rPr>
        <w:t xml:space="preserve"> ו</w:t>
      </w:r>
      <w:r w:rsidRPr="009D153B">
        <w:rPr>
          <w:rFonts w:hint="cs"/>
          <w:sz w:val="26"/>
          <w:rtl/>
        </w:rPr>
        <w:t>השפעתם בטווח הארוך</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ט.</w:t>
      </w:r>
      <w:r w:rsidRPr="009D153B">
        <w:rPr>
          <w:sz w:val="26"/>
          <w:rtl/>
        </w:rPr>
        <w:tab/>
        <w:t>ה</w:t>
      </w:r>
      <w:r w:rsidRPr="009D153B">
        <w:rPr>
          <w:rFonts w:hint="cs"/>
          <w:sz w:val="26"/>
          <w:rtl/>
        </w:rPr>
        <w:t>תוצר הלאומי של שיווי משקל בטווח הקצר ובטווח הארוך</w:t>
      </w:r>
    </w:p>
    <w:p w:rsidR="00EA03DE" w:rsidRPr="009D153B" w:rsidRDefault="00EA03DE" w:rsidP="00CC383D">
      <w:pPr>
        <w:pStyle w:val="P02"/>
        <w:spacing w:before="72"/>
        <w:ind w:left="1021" w:right="1134"/>
        <w:rPr>
          <w:sz w:val="26"/>
          <w:rtl/>
        </w:rPr>
      </w:pPr>
      <w:r w:rsidRPr="009D153B">
        <w:rPr>
          <w:sz w:val="26"/>
          <w:rtl/>
        </w:rPr>
        <w:tab/>
        <w:t>כ</w:t>
      </w:r>
      <w:r w:rsidRPr="009D153B">
        <w:rPr>
          <w:rFonts w:hint="cs"/>
          <w:sz w:val="26"/>
          <w:rtl/>
        </w:rPr>
        <w:t>.</w:t>
      </w:r>
      <w:r w:rsidRPr="009D153B">
        <w:rPr>
          <w:sz w:val="26"/>
          <w:rtl/>
        </w:rPr>
        <w:tab/>
        <w:t>ה</w:t>
      </w:r>
      <w:r w:rsidRPr="009D153B">
        <w:rPr>
          <w:rFonts w:hint="cs"/>
          <w:sz w:val="26"/>
          <w:rtl/>
        </w:rPr>
        <w:t xml:space="preserve">קצאת המקורות בטווח הארוך </w:t>
      </w:r>
      <w:r w:rsidR="00CC383D">
        <w:rPr>
          <w:rFonts w:hint="cs"/>
          <w:sz w:val="26"/>
          <w:rtl/>
        </w:rPr>
        <w:t>-</w:t>
      </w:r>
      <w:r w:rsidRPr="009D153B">
        <w:rPr>
          <w:sz w:val="26"/>
          <w:rtl/>
        </w:rPr>
        <w:t xml:space="preserve"> </w:t>
      </w:r>
      <w:r w:rsidRPr="009D153B">
        <w:rPr>
          <w:rFonts w:hint="cs"/>
          <w:sz w:val="26"/>
          <w:rtl/>
        </w:rPr>
        <w:t>מדיניות תקציבית</w:t>
      </w:r>
    </w:p>
    <w:p w:rsidR="00EA03DE" w:rsidRPr="009D153B" w:rsidRDefault="00EA03DE" w:rsidP="00CC383D">
      <w:pPr>
        <w:pStyle w:val="P02"/>
        <w:spacing w:before="72"/>
        <w:ind w:left="1021" w:right="1134"/>
        <w:rPr>
          <w:sz w:val="26"/>
          <w:rtl/>
        </w:rPr>
      </w:pPr>
      <w:r w:rsidRPr="009D153B">
        <w:rPr>
          <w:sz w:val="26"/>
          <w:rtl/>
        </w:rPr>
        <w:tab/>
        <w:t>כ</w:t>
      </w:r>
      <w:r w:rsidRPr="009D153B">
        <w:rPr>
          <w:rFonts w:hint="cs"/>
          <w:sz w:val="26"/>
          <w:rtl/>
        </w:rPr>
        <w:t>א.</w:t>
      </w:r>
      <w:r w:rsidRPr="009D153B">
        <w:rPr>
          <w:sz w:val="26"/>
          <w:rtl/>
        </w:rPr>
        <w:tab/>
        <w:t>ה</w:t>
      </w:r>
      <w:r w:rsidRPr="009D153B">
        <w:rPr>
          <w:rFonts w:hint="cs"/>
          <w:sz w:val="26"/>
          <w:rtl/>
        </w:rPr>
        <w:t xml:space="preserve">קצאת המקורות בטווח הארוך </w:t>
      </w:r>
      <w:r w:rsidR="00CC383D">
        <w:rPr>
          <w:rFonts w:hint="cs"/>
          <w:sz w:val="26"/>
          <w:rtl/>
        </w:rPr>
        <w:t>-</w:t>
      </w:r>
      <w:r w:rsidRPr="009D153B">
        <w:rPr>
          <w:sz w:val="26"/>
          <w:rtl/>
        </w:rPr>
        <w:t xml:space="preserve"> </w:t>
      </w:r>
      <w:r w:rsidRPr="009D153B">
        <w:rPr>
          <w:rFonts w:hint="cs"/>
          <w:sz w:val="26"/>
          <w:rtl/>
        </w:rPr>
        <w:t>מדיניות כספית</w:t>
      </w:r>
    </w:p>
    <w:p w:rsidR="00EA03DE" w:rsidRPr="009D153B" w:rsidRDefault="00EA03DE" w:rsidP="00CC383D">
      <w:pPr>
        <w:pStyle w:val="P02"/>
        <w:spacing w:before="72"/>
        <w:ind w:left="1021" w:right="1134"/>
        <w:rPr>
          <w:sz w:val="26"/>
          <w:rtl/>
        </w:rPr>
      </w:pPr>
      <w:r w:rsidRPr="009D153B">
        <w:rPr>
          <w:sz w:val="26"/>
          <w:rtl/>
        </w:rPr>
        <w:tab/>
        <w:t>כ</w:t>
      </w:r>
      <w:r w:rsidRPr="009D153B">
        <w:rPr>
          <w:rFonts w:hint="cs"/>
          <w:sz w:val="26"/>
          <w:rtl/>
        </w:rPr>
        <w:t>ב.</w:t>
      </w:r>
      <w:r w:rsidRPr="009D153B">
        <w:rPr>
          <w:sz w:val="26"/>
          <w:rtl/>
        </w:rPr>
        <w:tab/>
        <w:t>א</w:t>
      </w:r>
      <w:r w:rsidRPr="009D153B">
        <w:rPr>
          <w:rFonts w:hint="cs"/>
          <w:sz w:val="26"/>
          <w:rtl/>
        </w:rPr>
        <w:t xml:space="preserve">ינפלציה ואבטלה </w:t>
      </w:r>
      <w:r w:rsidR="00CC383D">
        <w:rPr>
          <w:rFonts w:hint="cs"/>
          <w:sz w:val="26"/>
          <w:rtl/>
        </w:rPr>
        <w:t>-</w:t>
      </w:r>
      <w:r w:rsidRPr="009D153B">
        <w:rPr>
          <w:sz w:val="26"/>
          <w:rtl/>
        </w:rPr>
        <w:t xml:space="preserve"> </w:t>
      </w:r>
      <w:r w:rsidRPr="009D153B">
        <w:t>Stagflation</w:t>
      </w:r>
    </w:p>
    <w:p w:rsidR="00EA03DE" w:rsidRPr="009D153B" w:rsidRDefault="00EA03DE">
      <w:pPr>
        <w:pStyle w:val="P02"/>
        <w:spacing w:before="72"/>
        <w:ind w:left="1021" w:right="1134"/>
        <w:rPr>
          <w:sz w:val="26"/>
          <w:rtl/>
        </w:rPr>
      </w:pPr>
      <w:r w:rsidRPr="009D153B">
        <w:rPr>
          <w:sz w:val="26"/>
          <w:rtl/>
        </w:rPr>
        <w:tab/>
        <w:t>כ</w:t>
      </w:r>
      <w:r w:rsidRPr="009D153B">
        <w:rPr>
          <w:rFonts w:hint="cs"/>
          <w:sz w:val="26"/>
          <w:rtl/>
        </w:rPr>
        <w:t>ג.</w:t>
      </w:r>
      <w:r w:rsidRPr="009D153B">
        <w:rPr>
          <w:sz w:val="26"/>
          <w:rtl/>
        </w:rPr>
        <w:tab/>
        <w:t>ה</w:t>
      </w:r>
      <w:r w:rsidRPr="009D153B">
        <w:rPr>
          <w:rFonts w:hint="cs"/>
          <w:sz w:val="26"/>
          <w:rtl/>
        </w:rPr>
        <w:t xml:space="preserve">שפעת שינויים בהיצע המצרפי של </w:t>
      </w:r>
      <w:r w:rsidRPr="009D153B">
        <w:rPr>
          <w:sz w:val="26"/>
          <w:rtl/>
        </w:rPr>
        <w:t>הט</w:t>
      </w:r>
      <w:r w:rsidRPr="009D153B">
        <w:rPr>
          <w:rFonts w:hint="cs"/>
          <w:sz w:val="26"/>
          <w:rtl/>
        </w:rPr>
        <w:t>ווח הארוך (</w:t>
      </w:r>
      <w:r w:rsidRPr="009D153B">
        <w:t>LRAS</w:t>
      </w:r>
      <w:r w:rsidRPr="009D153B">
        <w:rPr>
          <w:sz w:val="26"/>
          <w:rtl/>
        </w:rPr>
        <w:t>)</w:t>
      </w:r>
    </w:p>
    <w:p w:rsidR="00EA03DE" w:rsidRPr="009D153B" w:rsidRDefault="00EA03DE">
      <w:pPr>
        <w:pStyle w:val="P02"/>
        <w:spacing w:before="72"/>
        <w:ind w:left="1021" w:right="1134"/>
        <w:rPr>
          <w:sz w:val="26"/>
          <w:rtl/>
        </w:rPr>
      </w:pPr>
      <w:r w:rsidRPr="009D153B">
        <w:rPr>
          <w:sz w:val="26"/>
          <w:rtl/>
        </w:rPr>
        <w:tab/>
        <w:t>כ</w:t>
      </w:r>
      <w:r w:rsidRPr="009D153B">
        <w:rPr>
          <w:rFonts w:hint="cs"/>
          <w:sz w:val="26"/>
          <w:rtl/>
        </w:rPr>
        <w:t>ד.</w:t>
      </w:r>
      <w:r w:rsidRPr="009D153B">
        <w:rPr>
          <w:sz w:val="26"/>
          <w:rtl/>
        </w:rPr>
        <w:tab/>
        <w:t>ש</w:t>
      </w:r>
      <w:r w:rsidRPr="009D153B">
        <w:rPr>
          <w:rFonts w:hint="cs"/>
          <w:sz w:val="26"/>
          <w:rtl/>
        </w:rPr>
        <w:t>ינוי טכנולוגי ניטרלי</w:t>
      </w:r>
    </w:p>
    <w:p w:rsidR="00EA03DE" w:rsidRPr="009D153B" w:rsidRDefault="00EA03DE">
      <w:pPr>
        <w:pStyle w:val="P02"/>
        <w:spacing w:before="72"/>
        <w:ind w:left="1021" w:right="1134"/>
        <w:rPr>
          <w:sz w:val="26"/>
          <w:rtl/>
        </w:rPr>
      </w:pPr>
      <w:r w:rsidRPr="009D153B">
        <w:rPr>
          <w:sz w:val="26"/>
          <w:rtl/>
        </w:rPr>
        <w:tab/>
        <w:t>כ</w:t>
      </w:r>
      <w:r w:rsidRPr="009D153B">
        <w:rPr>
          <w:rFonts w:hint="cs"/>
          <w:sz w:val="26"/>
          <w:rtl/>
        </w:rPr>
        <w:t>ה.</w:t>
      </w:r>
      <w:r w:rsidRPr="009D153B">
        <w:rPr>
          <w:sz w:val="26"/>
          <w:rtl/>
        </w:rPr>
        <w:tab/>
        <w:t>ש</w:t>
      </w:r>
      <w:r w:rsidRPr="009D153B">
        <w:rPr>
          <w:rFonts w:hint="cs"/>
          <w:sz w:val="26"/>
          <w:rtl/>
        </w:rPr>
        <w:t>ינויים בתפוקה השולית של העובדים</w:t>
      </w:r>
    </w:p>
    <w:p w:rsidR="00EA03DE" w:rsidRDefault="00EA03DE">
      <w:pPr>
        <w:pStyle w:val="P01"/>
        <w:spacing w:before="72"/>
        <w:rPr>
          <w:rFonts w:hint="cs"/>
          <w:sz w:val="26"/>
          <w:rtl/>
        </w:rPr>
      </w:pPr>
      <w:r w:rsidRPr="009D153B">
        <w:rPr>
          <w:sz w:val="26"/>
          <w:rtl/>
        </w:rPr>
        <w:t>41.</w:t>
      </w:r>
      <w:r w:rsidRPr="009D153B">
        <w:rPr>
          <w:sz w:val="26"/>
          <w:rtl/>
        </w:rPr>
        <w:tab/>
        <w:t>א</w:t>
      </w:r>
      <w:r w:rsidRPr="009D153B">
        <w:rPr>
          <w:rFonts w:hint="cs"/>
          <w:sz w:val="26"/>
          <w:rtl/>
        </w:rPr>
        <w:t xml:space="preserve">ינפלציה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ה</w:t>
      </w:r>
      <w:r w:rsidRPr="009D153B">
        <w:rPr>
          <w:rFonts w:hint="cs"/>
          <w:sz w:val="26"/>
          <w:rtl/>
        </w:rPr>
        <w:t>גדרה של אינפלציה</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א</w:t>
      </w:r>
      <w:r w:rsidRPr="009D153B">
        <w:rPr>
          <w:rFonts w:hint="cs"/>
          <w:sz w:val="26"/>
          <w:rtl/>
        </w:rPr>
        <w:t>ינפלציה של ביקוש ואינפלציה של הוצאות</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נ</w:t>
      </w:r>
      <w:r w:rsidRPr="009D153B">
        <w:rPr>
          <w:rFonts w:hint="cs"/>
          <w:sz w:val="26"/>
          <w:rtl/>
        </w:rPr>
        <w:t>זקי אינפלציה</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א</w:t>
      </w:r>
      <w:r w:rsidRPr="009D153B">
        <w:rPr>
          <w:rFonts w:hint="cs"/>
          <w:sz w:val="26"/>
          <w:rtl/>
        </w:rPr>
        <w:t>ינפלציה צפויה עם התאמה מלאה</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א</w:t>
      </w:r>
      <w:r w:rsidRPr="009D153B">
        <w:rPr>
          <w:rFonts w:hint="cs"/>
          <w:sz w:val="26"/>
          <w:rtl/>
        </w:rPr>
        <w:t>ינפלציה צפויה עם התאמה חלקית</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א</w:t>
      </w:r>
      <w:r w:rsidRPr="009D153B">
        <w:rPr>
          <w:rFonts w:hint="cs"/>
          <w:sz w:val="26"/>
          <w:rtl/>
        </w:rPr>
        <w:t>ינפ</w:t>
      </w:r>
      <w:r w:rsidRPr="009D153B">
        <w:rPr>
          <w:sz w:val="26"/>
          <w:rtl/>
        </w:rPr>
        <w:t>לצ</w:t>
      </w:r>
      <w:r w:rsidRPr="009D153B">
        <w:rPr>
          <w:rFonts w:hint="cs"/>
          <w:sz w:val="26"/>
          <w:rtl/>
        </w:rPr>
        <w:t>יה בלתי צפויה מראש</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ה</w:t>
      </w:r>
      <w:r w:rsidRPr="009D153B">
        <w:rPr>
          <w:rFonts w:hint="cs"/>
          <w:sz w:val="26"/>
          <w:rtl/>
        </w:rPr>
        <w:t>יפראינפלציה</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מ</w:t>
      </w:r>
      <w:r w:rsidRPr="009D153B">
        <w:rPr>
          <w:rFonts w:hint="cs"/>
          <w:sz w:val="26"/>
          <w:rtl/>
        </w:rPr>
        <w:t>ס א</w:t>
      </w:r>
      <w:r w:rsidRPr="009D153B">
        <w:rPr>
          <w:sz w:val="26"/>
          <w:rtl/>
        </w:rPr>
        <w:t>י</w:t>
      </w:r>
      <w:r w:rsidRPr="009D153B">
        <w:rPr>
          <w:rFonts w:hint="cs"/>
          <w:sz w:val="26"/>
          <w:rtl/>
        </w:rPr>
        <w:t>נפלציה</w:t>
      </w:r>
    </w:p>
    <w:p w:rsidR="00EA03DE" w:rsidRPr="003677B5" w:rsidRDefault="00EA03DE" w:rsidP="00CC383D">
      <w:pPr>
        <w:pStyle w:val="medium2-header"/>
        <w:keepLines w:val="0"/>
        <w:spacing w:before="72"/>
        <w:ind w:left="0" w:right="1134"/>
        <w:rPr>
          <w:noProof/>
          <w:sz w:val="22"/>
          <w:szCs w:val="22"/>
          <w:rtl/>
        </w:rPr>
      </w:pPr>
      <w:bookmarkStart w:id="131" w:name="med14"/>
      <w:bookmarkEnd w:id="131"/>
      <w:r w:rsidRPr="003677B5">
        <w:rPr>
          <w:noProof/>
          <w:sz w:val="22"/>
          <w:szCs w:val="22"/>
          <w:rtl/>
        </w:rPr>
        <w:t>נו</w:t>
      </w:r>
      <w:r w:rsidRPr="003677B5">
        <w:rPr>
          <w:rFonts w:hint="cs"/>
          <w:noProof/>
          <w:sz w:val="22"/>
          <w:szCs w:val="22"/>
          <w:rtl/>
        </w:rPr>
        <w:t xml:space="preserve">שא שני </w:t>
      </w:r>
      <w:r w:rsidR="00CC383D" w:rsidRPr="003677B5">
        <w:rPr>
          <w:rFonts w:hint="cs"/>
          <w:noProof/>
          <w:sz w:val="22"/>
          <w:szCs w:val="22"/>
          <w:rtl/>
        </w:rPr>
        <w:t>-</w:t>
      </w:r>
      <w:r w:rsidRPr="003677B5">
        <w:rPr>
          <w:noProof/>
          <w:sz w:val="22"/>
          <w:szCs w:val="22"/>
          <w:rtl/>
        </w:rPr>
        <w:t xml:space="preserve"> </w:t>
      </w:r>
      <w:r w:rsidRPr="003677B5">
        <w:rPr>
          <w:rFonts w:hint="cs"/>
          <w:noProof/>
          <w:sz w:val="22"/>
          <w:szCs w:val="22"/>
          <w:rtl/>
        </w:rPr>
        <w:t xml:space="preserve">יסודות ביקורת החשבונות </w:t>
      </w:r>
      <w:r w:rsidR="00CC383D" w:rsidRPr="003677B5">
        <w:rPr>
          <w:rFonts w:hint="cs"/>
          <w:noProof/>
          <w:sz w:val="22"/>
          <w:szCs w:val="22"/>
          <w:rtl/>
        </w:rPr>
        <w:t>-</w:t>
      </w:r>
      <w:r w:rsidRPr="003677B5">
        <w:rPr>
          <w:noProof/>
          <w:sz w:val="22"/>
          <w:szCs w:val="22"/>
          <w:rtl/>
        </w:rPr>
        <w:t xml:space="preserve"> </w:t>
      </w:r>
      <w:r w:rsidRPr="003677B5">
        <w:rPr>
          <w:rFonts w:hint="cs"/>
          <w:noProof/>
          <w:sz w:val="22"/>
          <w:szCs w:val="22"/>
          <w:rtl/>
        </w:rPr>
        <w:t>ארבע שעות</w:t>
      </w:r>
    </w:p>
    <w:p w:rsidR="00EA03DE" w:rsidRPr="009D153B" w:rsidRDefault="00EA03DE">
      <w:pPr>
        <w:pStyle w:val="P00"/>
        <w:spacing w:before="72"/>
        <w:rPr>
          <w:sz w:val="26"/>
          <w:rtl/>
        </w:rPr>
      </w:pPr>
      <w:r w:rsidRPr="009D153B">
        <w:rPr>
          <w:sz w:val="26"/>
          <w:rtl/>
        </w:rPr>
        <w:t>הנ</w:t>
      </w:r>
      <w:r w:rsidRPr="009D153B">
        <w:rPr>
          <w:rFonts w:hint="cs"/>
          <w:sz w:val="26"/>
          <w:rtl/>
        </w:rPr>
        <w:t>ושאים הנכללים בבחינה:</w:t>
      </w:r>
    </w:p>
    <w:p w:rsidR="00EA03DE" w:rsidRDefault="00EA03DE">
      <w:pPr>
        <w:pStyle w:val="P00"/>
        <w:spacing w:before="72"/>
        <w:rPr>
          <w:rFonts w:hint="cs"/>
          <w:sz w:val="26"/>
          <w:rtl/>
        </w:rPr>
      </w:pPr>
      <w:r w:rsidRPr="009D153B">
        <w:rPr>
          <w:rFonts w:hint="cs"/>
          <w:sz w:val="26"/>
          <w:rtl/>
        </w:rPr>
        <w:t>1.</w:t>
      </w:r>
      <w:r w:rsidRPr="009D153B">
        <w:rPr>
          <w:sz w:val="26"/>
          <w:rtl/>
        </w:rPr>
        <w:tab/>
        <w:t>ת</w:t>
      </w:r>
      <w:r w:rsidRPr="009D153B">
        <w:rPr>
          <w:rFonts w:hint="cs"/>
          <w:sz w:val="26"/>
          <w:rtl/>
        </w:rPr>
        <w:t xml:space="preserve">יאור המקצוע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ב</w:t>
      </w:r>
      <w:r w:rsidRPr="009D153B">
        <w:rPr>
          <w:rFonts w:hint="cs"/>
          <w:sz w:val="26"/>
          <w:rtl/>
        </w:rPr>
        <w:t>יקורת חשבונות מהי</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בנה המקצוע בארץ ובעולם</w:t>
      </w:r>
    </w:p>
    <w:p w:rsidR="00EA03DE" w:rsidRPr="009D153B" w:rsidRDefault="00EA03DE" w:rsidP="00CC383D">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ת</w:t>
      </w:r>
      <w:r w:rsidRPr="009D153B">
        <w:rPr>
          <w:rFonts w:hint="cs"/>
          <w:sz w:val="26"/>
          <w:rtl/>
        </w:rPr>
        <w:t xml:space="preserve">קני ביקורת </w:t>
      </w:r>
      <w:r w:rsidR="00CC383D">
        <w:rPr>
          <w:rFonts w:hint="cs"/>
          <w:sz w:val="26"/>
          <w:rtl/>
        </w:rPr>
        <w:t>-</w:t>
      </w:r>
      <w:r w:rsidRPr="009D153B">
        <w:rPr>
          <w:sz w:val="26"/>
          <w:rtl/>
        </w:rPr>
        <w:t xml:space="preserve"> </w:t>
      </w:r>
      <w:r w:rsidRPr="009D153B">
        <w:rPr>
          <w:rFonts w:hint="cs"/>
          <w:sz w:val="26"/>
          <w:rtl/>
        </w:rPr>
        <w:t>ידע כללי</w:t>
      </w:r>
    </w:p>
    <w:p w:rsidR="00EA03DE" w:rsidRPr="009D153B" w:rsidRDefault="00EA03DE" w:rsidP="00CC383D">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ח</w:t>
      </w:r>
      <w:r w:rsidRPr="009D153B">
        <w:rPr>
          <w:rFonts w:hint="cs"/>
          <w:sz w:val="26"/>
          <w:rtl/>
        </w:rPr>
        <w:t>וק</w:t>
      </w:r>
      <w:r w:rsidRPr="009D153B">
        <w:rPr>
          <w:sz w:val="26"/>
          <w:rtl/>
        </w:rPr>
        <w:t xml:space="preserve"> ר</w:t>
      </w:r>
      <w:r w:rsidRPr="009D153B">
        <w:rPr>
          <w:rFonts w:hint="cs"/>
          <w:sz w:val="26"/>
          <w:rtl/>
        </w:rPr>
        <w:t>ואי חשבון, תשט"ו</w:t>
      </w:r>
      <w:r w:rsidR="00CC383D">
        <w:rPr>
          <w:rFonts w:hint="cs"/>
          <w:sz w:val="26"/>
          <w:rtl/>
        </w:rPr>
        <w:t>-</w:t>
      </w:r>
      <w:r w:rsidRPr="009D153B">
        <w:rPr>
          <w:sz w:val="26"/>
          <w:rtl/>
        </w:rPr>
        <w:t xml:space="preserve">1955, </w:t>
      </w:r>
      <w:r w:rsidRPr="009D153B">
        <w:rPr>
          <w:rFonts w:hint="cs"/>
          <w:sz w:val="26"/>
          <w:rtl/>
        </w:rPr>
        <w:t>והתקנות שלפיו</w:t>
      </w:r>
    </w:p>
    <w:p w:rsidR="00EA03DE" w:rsidRPr="009D153B" w:rsidRDefault="00EA03DE">
      <w:pPr>
        <w:pStyle w:val="P01"/>
        <w:spacing w:before="72"/>
        <w:rPr>
          <w:sz w:val="26"/>
          <w:rtl/>
        </w:rPr>
      </w:pPr>
      <w:r w:rsidRPr="009D153B">
        <w:rPr>
          <w:sz w:val="26"/>
          <w:rtl/>
        </w:rPr>
        <w:t>2.</w:t>
      </w:r>
      <w:r w:rsidRPr="009D153B">
        <w:rPr>
          <w:sz w:val="26"/>
          <w:rtl/>
        </w:rPr>
        <w:tab/>
        <w:t>פ</w:t>
      </w:r>
      <w:r w:rsidRPr="009D153B">
        <w:rPr>
          <w:rFonts w:hint="cs"/>
          <w:sz w:val="26"/>
          <w:rtl/>
        </w:rPr>
        <w:t>קודות, חוקים, תקנות, צווים והוראות</w:t>
      </w:r>
    </w:p>
    <w:p w:rsidR="00EA03DE" w:rsidRPr="009D153B" w:rsidRDefault="00EA03DE">
      <w:pPr>
        <w:pStyle w:val="P11"/>
        <w:spacing w:before="72"/>
        <w:ind w:left="624" w:right="1134"/>
        <w:rPr>
          <w:rStyle w:val="default"/>
          <w:rFonts w:cs="FrankRuehl"/>
          <w:rtl/>
        </w:rPr>
      </w:pPr>
      <w:r w:rsidRPr="009D153B">
        <w:rPr>
          <w:rStyle w:val="default"/>
          <w:rFonts w:cs="FrankRuehl"/>
          <w:rtl/>
        </w:rPr>
        <w:t>הה</w:t>
      </w:r>
      <w:r w:rsidRPr="009D153B">
        <w:rPr>
          <w:rStyle w:val="default"/>
          <w:rFonts w:cs="FrankRuehl" w:hint="cs"/>
          <w:rtl/>
        </w:rPr>
        <w:t xml:space="preserve">וראות הנוגעות לביקורת חשבונות ואתיקה מקצועית של רואי חשבון, בפקודות, בחוקים, בתקנות, בצווים ובהוראות הקשורים לנושא השלישי ולנושא הרביעי בבחינה סופית חלק א' ולנושא שלישי בבחינה </w:t>
      </w:r>
      <w:r w:rsidRPr="009D153B">
        <w:rPr>
          <w:rStyle w:val="default"/>
          <w:rFonts w:cs="FrankRuehl"/>
          <w:rtl/>
        </w:rPr>
        <w:t>סו</w:t>
      </w:r>
      <w:r w:rsidRPr="009D153B">
        <w:rPr>
          <w:rStyle w:val="default"/>
          <w:rFonts w:cs="FrankRuehl" w:hint="cs"/>
          <w:rtl/>
        </w:rPr>
        <w:t>פית חלק ב'</w:t>
      </w:r>
    </w:p>
    <w:p w:rsidR="00EA03DE" w:rsidRPr="009D153B" w:rsidRDefault="00EA03DE">
      <w:pPr>
        <w:pStyle w:val="P01"/>
        <w:spacing w:before="72"/>
        <w:rPr>
          <w:sz w:val="26"/>
          <w:rtl/>
        </w:rPr>
      </w:pPr>
      <w:r w:rsidRPr="009D153B">
        <w:rPr>
          <w:sz w:val="26"/>
          <w:rtl/>
        </w:rPr>
        <w:t>3.</w:t>
      </w:r>
      <w:r w:rsidRPr="009D153B">
        <w:rPr>
          <w:sz w:val="26"/>
          <w:rtl/>
        </w:rPr>
        <w:tab/>
        <w:t>ת</w:t>
      </w:r>
      <w:r w:rsidRPr="009D153B">
        <w:rPr>
          <w:rFonts w:hint="cs"/>
          <w:sz w:val="26"/>
          <w:rtl/>
        </w:rPr>
        <w:t>כנון הביקורת וראיות הביקורת</w:t>
      </w:r>
    </w:p>
    <w:p w:rsidR="00EA03DE" w:rsidRPr="009D153B" w:rsidRDefault="00EA03DE">
      <w:pPr>
        <w:pStyle w:val="P01"/>
        <w:spacing w:before="72"/>
        <w:rPr>
          <w:sz w:val="26"/>
          <w:rtl/>
        </w:rPr>
      </w:pPr>
      <w:r w:rsidRPr="009D153B">
        <w:rPr>
          <w:rFonts w:hint="cs"/>
          <w:sz w:val="26"/>
          <w:rtl/>
        </w:rPr>
        <w:t>4</w:t>
      </w:r>
      <w:r w:rsidRPr="009D153B">
        <w:rPr>
          <w:sz w:val="26"/>
          <w:rtl/>
        </w:rPr>
        <w:t>.</w:t>
      </w:r>
      <w:r w:rsidRPr="009D153B">
        <w:rPr>
          <w:sz w:val="26"/>
          <w:rtl/>
        </w:rPr>
        <w:tab/>
        <w:t>נ</w:t>
      </w:r>
      <w:r w:rsidRPr="009D153B">
        <w:rPr>
          <w:rFonts w:hint="cs"/>
          <w:sz w:val="26"/>
          <w:rtl/>
        </w:rPr>
        <w:t>יירות עבודה</w:t>
      </w:r>
    </w:p>
    <w:p w:rsidR="00EA03DE" w:rsidRPr="009D153B" w:rsidRDefault="00EA03DE">
      <w:pPr>
        <w:pStyle w:val="P01"/>
        <w:spacing w:before="72"/>
        <w:rPr>
          <w:sz w:val="26"/>
          <w:rtl/>
        </w:rPr>
      </w:pPr>
      <w:r w:rsidRPr="009D153B">
        <w:rPr>
          <w:rFonts w:hint="cs"/>
          <w:sz w:val="26"/>
          <w:rtl/>
        </w:rPr>
        <w:t>5.</w:t>
      </w:r>
      <w:r w:rsidRPr="009D153B">
        <w:rPr>
          <w:sz w:val="26"/>
          <w:rtl/>
        </w:rPr>
        <w:tab/>
        <w:t>ה</w:t>
      </w:r>
      <w:r w:rsidRPr="009D153B">
        <w:rPr>
          <w:rFonts w:hint="cs"/>
          <w:sz w:val="26"/>
          <w:rtl/>
        </w:rPr>
        <w:t>בקרה הפנימית (לרבות הביקורת הפנימית והסתמכות על מבקר פנימי)</w:t>
      </w:r>
    </w:p>
    <w:p w:rsidR="00EA03DE" w:rsidRPr="009D153B" w:rsidRDefault="00EA03DE">
      <w:pPr>
        <w:pStyle w:val="P01"/>
        <w:spacing w:before="72"/>
        <w:rPr>
          <w:sz w:val="26"/>
          <w:rtl/>
        </w:rPr>
      </w:pPr>
      <w:r w:rsidRPr="009D153B">
        <w:rPr>
          <w:rFonts w:hint="cs"/>
          <w:sz w:val="26"/>
          <w:rtl/>
        </w:rPr>
        <w:t>6.</w:t>
      </w:r>
      <w:r w:rsidRPr="009D153B">
        <w:rPr>
          <w:sz w:val="26"/>
          <w:rtl/>
        </w:rPr>
        <w:tab/>
        <w:t>ה</w:t>
      </w:r>
      <w:r w:rsidRPr="009D153B">
        <w:rPr>
          <w:rFonts w:hint="cs"/>
          <w:sz w:val="26"/>
          <w:rtl/>
        </w:rPr>
        <w:t>שימוש בדגימה בביקורת החשבונות</w:t>
      </w:r>
    </w:p>
    <w:p w:rsidR="00EA03DE" w:rsidRDefault="00EA03DE">
      <w:pPr>
        <w:pStyle w:val="P01"/>
        <w:spacing w:before="72"/>
        <w:rPr>
          <w:rFonts w:hint="cs"/>
          <w:sz w:val="26"/>
          <w:rtl/>
        </w:rPr>
      </w:pPr>
      <w:r w:rsidRPr="009D153B">
        <w:rPr>
          <w:rFonts w:hint="cs"/>
          <w:sz w:val="26"/>
          <w:rtl/>
        </w:rPr>
        <w:t>7.</w:t>
      </w:r>
      <w:r w:rsidRPr="009D153B">
        <w:rPr>
          <w:sz w:val="26"/>
          <w:rtl/>
        </w:rPr>
        <w:tab/>
        <w:t>נ</w:t>
      </w:r>
      <w:r w:rsidRPr="009D153B">
        <w:rPr>
          <w:rFonts w:hint="cs"/>
          <w:sz w:val="26"/>
          <w:rtl/>
        </w:rPr>
        <w:t xml:space="preserve">והלי ביקורת </w:t>
      </w:r>
      <w:r w:rsidR="00CC383D">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א</w:t>
      </w:r>
      <w:r w:rsidRPr="009D153B">
        <w:rPr>
          <w:rFonts w:hint="cs"/>
          <w:sz w:val="26"/>
          <w:rtl/>
        </w:rPr>
        <w:t>ימות הרכוש וההתחייבויות</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ב</w:t>
      </w:r>
      <w:r w:rsidRPr="009D153B">
        <w:rPr>
          <w:rFonts w:hint="cs"/>
          <w:sz w:val="26"/>
          <w:rtl/>
        </w:rPr>
        <w:t>יקורת הכנסות והוצאות</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מ</w:t>
      </w:r>
      <w:r w:rsidRPr="009D153B">
        <w:rPr>
          <w:rFonts w:hint="cs"/>
          <w:sz w:val="26"/>
          <w:rtl/>
        </w:rPr>
        <w:t>עגל המזומנים (מזומנ</w:t>
      </w:r>
      <w:r w:rsidRPr="009D153B">
        <w:rPr>
          <w:sz w:val="26"/>
          <w:rtl/>
        </w:rPr>
        <w:t>ים</w:t>
      </w:r>
      <w:r w:rsidRPr="009D153B">
        <w:rPr>
          <w:rFonts w:hint="cs"/>
          <w:sz w:val="26"/>
          <w:rtl/>
        </w:rPr>
        <w:t xml:space="preserve"> בקופה ובבנקים, לרבות קופות קטנות)</w:t>
      </w:r>
    </w:p>
    <w:p w:rsidR="00EA03DE" w:rsidRPr="009D153B" w:rsidRDefault="00EA03DE" w:rsidP="00CC383D">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מ</w:t>
      </w:r>
      <w:r w:rsidRPr="009D153B">
        <w:rPr>
          <w:rFonts w:hint="cs"/>
          <w:sz w:val="26"/>
          <w:rtl/>
        </w:rPr>
        <w:t xml:space="preserve">עגל </w:t>
      </w:r>
      <w:r w:rsidRPr="009D153B">
        <w:rPr>
          <w:sz w:val="26"/>
          <w:rtl/>
        </w:rPr>
        <w:t>ל</w:t>
      </w:r>
      <w:r w:rsidRPr="009D153B">
        <w:rPr>
          <w:rFonts w:hint="cs"/>
          <w:sz w:val="26"/>
          <w:rtl/>
        </w:rPr>
        <w:t xml:space="preserve">קוחות, המחאות לקבל </w:t>
      </w:r>
      <w:r w:rsidR="00CC383D">
        <w:rPr>
          <w:rFonts w:hint="cs"/>
          <w:sz w:val="26"/>
          <w:rtl/>
        </w:rPr>
        <w:t>-</w:t>
      </w:r>
      <w:r w:rsidRPr="009D153B">
        <w:rPr>
          <w:sz w:val="26"/>
          <w:rtl/>
        </w:rPr>
        <w:t xml:space="preserve"> </w:t>
      </w:r>
      <w:r w:rsidRPr="009D153B">
        <w:rPr>
          <w:rFonts w:hint="cs"/>
          <w:sz w:val="26"/>
          <w:rtl/>
        </w:rPr>
        <w:t>מכירות</w:t>
      </w:r>
    </w:p>
    <w:p w:rsidR="00EA03DE" w:rsidRPr="009D153B" w:rsidRDefault="00EA03DE" w:rsidP="00CC383D">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מ</w:t>
      </w:r>
      <w:r w:rsidRPr="009D153B">
        <w:rPr>
          <w:rFonts w:hint="cs"/>
          <w:sz w:val="26"/>
          <w:rtl/>
        </w:rPr>
        <w:t xml:space="preserve">עגל מלאי </w:t>
      </w:r>
      <w:r w:rsidR="00CC383D">
        <w:rPr>
          <w:rFonts w:hint="cs"/>
          <w:sz w:val="26"/>
          <w:rtl/>
        </w:rPr>
        <w:t>-</w:t>
      </w:r>
      <w:r w:rsidRPr="009D153B">
        <w:rPr>
          <w:sz w:val="26"/>
          <w:rtl/>
        </w:rPr>
        <w:t xml:space="preserve"> </w:t>
      </w:r>
      <w:r w:rsidRPr="009D153B">
        <w:rPr>
          <w:rFonts w:hint="cs"/>
          <w:sz w:val="26"/>
          <w:rtl/>
        </w:rPr>
        <w:t>עלות מכירות</w:t>
      </w:r>
    </w:p>
    <w:p w:rsidR="00EA03DE" w:rsidRPr="009D153B" w:rsidRDefault="00EA03DE" w:rsidP="00CC383D">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מ</w:t>
      </w:r>
      <w:r w:rsidRPr="009D153B">
        <w:rPr>
          <w:rFonts w:hint="cs"/>
          <w:sz w:val="26"/>
          <w:rtl/>
        </w:rPr>
        <w:t xml:space="preserve">עגל ספקים </w:t>
      </w:r>
      <w:r w:rsidR="00CC383D">
        <w:rPr>
          <w:rFonts w:hint="cs"/>
          <w:sz w:val="26"/>
          <w:rtl/>
        </w:rPr>
        <w:t>-</w:t>
      </w:r>
      <w:r w:rsidRPr="009D153B">
        <w:rPr>
          <w:sz w:val="26"/>
          <w:rtl/>
        </w:rPr>
        <w:t xml:space="preserve"> </w:t>
      </w:r>
      <w:r w:rsidRPr="009D153B">
        <w:rPr>
          <w:rFonts w:hint="cs"/>
          <w:sz w:val="26"/>
          <w:rtl/>
        </w:rPr>
        <w:t>קניות</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ב</w:t>
      </w:r>
      <w:r w:rsidRPr="009D153B">
        <w:rPr>
          <w:rFonts w:hint="cs"/>
          <w:sz w:val="26"/>
          <w:rtl/>
        </w:rPr>
        <w:t>יקורת שכר עבודה, ונלוות</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ה</w:t>
      </w:r>
      <w:r w:rsidRPr="009D153B">
        <w:rPr>
          <w:rFonts w:hint="cs"/>
          <w:sz w:val="26"/>
          <w:rtl/>
        </w:rPr>
        <w:t>וצאות מכירה, הנהלה וכלליות</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w:t>
      </w:r>
      <w:r w:rsidRPr="009D153B">
        <w:rPr>
          <w:sz w:val="26"/>
          <w:rtl/>
        </w:rPr>
        <w:tab/>
        <w:t>ח</w:t>
      </w:r>
      <w:r w:rsidRPr="009D153B">
        <w:rPr>
          <w:rFonts w:hint="cs"/>
          <w:sz w:val="26"/>
          <w:rtl/>
        </w:rPr>
        <w:t>ייבים וזכאים אחרים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w:t>
      </w:r>
      <w:r w:rsidRPr="009D153B">
        <w:rPr>
          <w:sz w:val="26"/>
          <w:rtl/>
        </w:rPr>
        <w:tab/>
        <w:t>ע</w:t>
      </w:r>
      <w:r w:rsidRPr="009D153B">
        <w:rPr>
          <w:rFonts w:hint="cs"/>
          <w:sz w:val="26"/>
          <w:rtl/>
        </w:rPr>
        <w:t>תודות ויעודות בשל התחייבויות לעובדים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א</w:t>
      </w:r>
      <w:r w:rsidRPr="009D153B">
        <w:rPr>
          <w:sz w:val="26"/>
          <w:rtl/>
        </w:rPr>
        <w:t>.</w:t>
      </w:r>
      <w:r w:rsidRPr="009D153B">
        <w:rPr>
          <w:sz w:val="26"/>
          <w:rtl/>
        </w:rPr>
        <w:tab/>
        <w:t>ה</w:t>
      </w:r>
      <w:r w:rsidRPr="009D153B">
        <w:rPr>
          <w:rFonts w:hint="cs"/>
          <w:sz w:val="26"/>
          <w:rtl/>
        </w:rPr>
        <w:t>שקעות, ניירות ערך והכנסות מהם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ב.</w:t>
      </w:r>
      <w:r w:rsidRPr="009D153B">
        <w:rPr>
          <w:sz w:val="26"/>
          <w:rtl/>
        </w:rPr>
        <w:tab/>
        <w:t>ר</w:t>
      </w:r>
      <w:r w:rsidRPr="009D153B">
        <w:rPr>
          <w:rFonts w:hint="cs"/>
          <w:sz w:val="26"/>
          <w:rtl/>
        </w:rPr>
        <w:t>כוש קבוע ופחת</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ג.</w:t>
      </w:r>
      <w:r w:rsidRPr="009D153B">
        <w:rPr>
          <w:sz w:val="26"/>
          <w:rtl/>
        </w:rPr>
        <w:tab/>
        <w:t>ה</w:t>
      </w:r>
      <w:r w:rsidRPr="009D153B">
        <w:rPr>
          <w:rFonts w:hint="cs"/>
          <w:sz w:val="26"/>
          <w:rtl/>
        </w:rPr>
        <w:t>תחייבויות בגין הלוואות</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ד.</w:t>
      </w:r>
      <w:r w:rsidRPr="009D153B">
        <w:rPr>
          <w:sz w:val="26"/>
          <w:rtl/>
        </w:rPr>
        <w:tab/>
        <w:t>ה</w:t>
      </w:r>
      <w:r w:rsidRPr="009D153B">
        <w:rPr>
          <w:rFonts w:hint="cs"/>
          <w:sz w:val="26"/>
          <w:rtl/>
        </w:rPr>
        <w:t>תחייבויות תלויות, שעבודים והתקשרויות</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ו.</w:t>
      </w:r>
      <w:r w:rsidRPr="009D153B">
        <w:rPr>
          <w:sz w:val="26"/>
          <w:rtl/>
        </w:rPr>
        <w:tab/>
        <w:t>מ</w:t>
      </w:r>
      <w:r w:rsidRPr="009D153B">
        <w:rPr>
          <w:rFonts w:hint="cs"/>
          <w:sz w:val="26"/>
          <w:rtl/>
        </w:rPr>
        <w:t>סים נדחים</w:t>
      </w:r>
    </w:p>
    <w:p w:rsidR="00EA03DE" w:rsidRPr="009D153B" w:rsidRDefault="00EA03DE">
      <w:pPr>
        <w:pStyle w:val="P02"/>
        <w:spacing w:before="72"/>
        <w:ind w:left="1021" w:right="1134"/>
        <w:rPr>
          <w:sz w:val="26"/>
          <w:rtl/>
        </w:rPr>
      </w:pPr>
      <w:r w:rsidRPr="009D153B">
        <w:rPr>
          <w:sz w:val="26"/>
          <w:rtl/>
        </w:rPr>
        <w:tab/>
        <w:t>ט</w:t>
      </w:r>
      <w:r w:rsidRPr="009D153B">
        <w:rPr>
          <w:rFonts w:hint="cs"/>
          <w:sz w:val="26"/>
          <w:rtl/>
        </w:rPr>
        <w:t>ז.</w:t>
      </w:r>
      <w:r w:rsidRPr="009D153B">
        <w:rPr>
          <w:sz w:val="26"/>
          <w:rtl/>
        </w:rPr>
        <w:tab/>
        <w:t>ה</w:t>
      </w:r>
      <w:r w:rsidRPr="009D153B">
        <w:rPr>
          <w:rFonts w:hint="cs"/>
          <w:sz w:val="26"/>
          <w:rtl/>
        </w:rPr>
        <w:t>ון, קרנות ועודפים (לרבות ביקורת דיבידנדים)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ז.</w:t>
      </w:r>
      <w:r w:rsidRPr="009D153B">
        <w:rPr>
          <w:sz w:val="26"/>
          <w:rtl/>
        </w:rPr>
        <w:tab/>
        <w:t>ה</w:t>
      </w:r>
      <w:r w:rsidRPr="009D153B">
        <w:rPr>
          <w:rFonts w:hint="cs"/>
          <w:sz w:val="26"/>
          <w:rtl/>
        </w:rPr>
        <w:t>וצאות מסים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ח.</w:t>
      </w:r>
      <w:r w:rsidRPr="009D153B">
        <w:rPr>
          <w:sz w:val="26"/>
          <w:rtl/>
        </w:rPr>
        <w:tab/>
        <w:t>מ</w:t>
      </w:r>
      <w:r w:rsidRPr="009D153B">
        <w:rPr>
          <w:rFonts w:hint="cs"/>
          <w:sz w:val="26"/>
          <w:rtl/>
        </w:rPr>
        <w:t>כשירים פיננסיי</w:t>
      </w:r>
      <w:r w:rsidRPr="009D153B">
        <w:rPr>
          <w:sz w:val="26"/>
          <w:rtl/>
        </w:rPr>
        <w:t>ם</w:t>
      </w:r>
    </w:p>
    <w:p w:rsidR="00EA03DE" w:rsidRPr="009D153B" w:rsidRDefault="00EA03DE">
      <w:pPr>
        <w:pStyle w:val="P02"/>
        <w:spacing w:before="72"/>
        <w:ind w:left="1021" w:right="1134"/>
        <w:rPr>
          <w:sz w:val="26"/>
          <w:rtl/>
        </w:rPr>
      </w:pPr>
      <w:r w:rsidRPr="009D153B">
        <w:rPr>
          <w:sz w:val="26"/>
          <w:rtl/>
        </w:rPr>
        <w:tab/>
        <w:t>י</w:t>
      </w:r>
      <w:r w:rsidRPr="009D153B">
        <w:rPr>
          <w:rFonts w:hint="cs"/>
          <w:sz w:val="26"/>
          <w:rtl/>
        </w:rPr>
        <w:t>ט.</w:t>
      </w:r>
      <w:r w:rsidRPr="009D153B">
        <w:rPr>
          <w:sz w:val="26"/>
          <w:rtl/>
        </w:rPr>
        <w:tab/>
        <w:t>ס</w:t>
      </w:r>
      <w:r w:rsidRPr="009D153B">
        <w:rPr>
          <w:rFonts w:hint="cs"/>
          <w:sz w:val="26"/>
          <w:rtl/>
        </w:rPr>
        <w:t>עיפים שונים בדוחות הכספיים</w:t>
      </w:r>
    </w:p>
    <w:p w:rsidR="00EA03DE" w:rsidRPr="009D153B" w:rsidRDefault="00EA03DE">
      <w:pPr>
        <w:pStyle w:val="P02"/>
        <w:spacing w:before="72"/>
        <w:ind w:left="1021" w:right="1134"/>
        <w:rPr>
          <w:sz w:val="26"/>
          <w:rtl/>
        </w:rPr>
      </w:pPr>
      <w:r w:rsidRPr="009D153B">
        <w:rPr>
          <w:sz w:val="26"/>
          <w:rtl/>
        </w:rPr>
        <w:tab/>
        <w:t>כ</w:t>
      </w:r>
      <w:r w:rsidRPr="009D153B">
        <w:rPr>
          <w:rFonts w:hint="cs"/>
          <w:sz w:val="26"/>
          <w:rtl/>
        </w:rPr>
        <w:t>.</w:t>
      </w:r>
      <w:r w:rsidRPr="009D153B">
        <w:rPr>
          <w:sz w:val="26"/>
          <w:rtl/>
        </w:rPr>
        <w:tab/>
        <w:t>א</w:t>
      </w:r>
      <w:r w:rsidRPr="009D153B">
        <w:rPr>
          <w:rFonts w:hint="cs"/>
          <w:sz w:val="26"/>
          <w:rtl/>
        </w:rPr>
        <w:t xml:space="preserve">יגרות </w:t>
      </w:r>
      <w:r w:rsidRPr="009D153B">
        <w:rPr>
          <w:sz w:val="26"/>
          <w:rtl/>
        </w:rPr>
        <w:t>ח</w:t>
      </w:r>
      <w:r w:rsidRPr="009D153B">
        <w:rPr>
          <w:rFonts w:hint="cs"/>
          <w:sz w:val="26"/>
          <w:rtl/>
        </w:rPr>
        <w:t>וב</w:t>
      </w:r>
    </w:p>
    <w:p w:rsidR="00EA03DE" w:rsidRPr="009D153B" w:rsidRDefault="00EA03DE">
      <w:pPr>
        <w:pStyle w:val="P01"/>
        <w:spacing w:before="72"/>
        <w:rPr>
          <w:sz w:val="26"/>
          <w:rtl/>
        </w:rPr>
      </w:pPr>
      <w:r w:rsidRPr="009D153B">
        <w:rPr>
          <w:sz w:val="26"/>
          <w:rtl/>
        </w:rPr>
        <w:t>8.</w:t>
      </w:r>
      <w:r w:rsidRPr="009D153B">
        <w:rPr>
          <w:sz w:val="26"/>
          <w:rtl/>
        </w:rPr>
        <w:tab/>
        <w:t>א</w:t>
      </w:r>
      <w:r w:rsidRPr="009D153B">
        <w:rPr>
          <w:rFonts w:hint="cs"/>
          <w:sz w:val="26"/>
          <w:rtl/>
        </w:rPr>
        <w:t>יתור טעויות</w:t>
      </w:r>
    </w:p>
    <w:p w:rsidR="00EA03DE" w:rsidRDefault="00EA03DE">
      <w:pPr>
        <w:pStyle w:val="P01"/>
        <w:spacing w:before="72"/>
        <w:rPr>
          <w:sz w:val="26"/>
          <w:rtl/>
        </w:rPr>
      </w:pPr>
      <w:r w:rsidRPr="009D153B">
        <w:rPr>
          <w:rFonts w:hint="cs"/>
          <w:sz w:val="26"/>
          <w:rtl/>
        </w:rPr>
        <w:t>9.</w:t>
      </w:r>
      <w:r w:rsidRPr="009D153B">
        <w:rPr>
          <w:sz w:val="26"/>
          <w:rtl/>
        </w:rPr>
        <w:tab/>
        <w:t>ד</w:t>
      </w:r>
      <w:r w:rsidRPr="009D153B">
        <w:rPr>
          <w:rFonts w:hint="cs"/>
          <w:sz w:val="26"/>
          <w:rtl/>
        </w:rPr>
        <w:t>וח המבקר</w:t>
      </w:r>
    </w:p>
    <w:p w:rsidR="00EA03DE" w:rsidRDefault="007970DE" w:rsidP="007970DE">
      <w:pPr>
        <w:pStyle w:val="medium2-header"/>
        <w:keepLines w:val="0"/>
        <w:spacing w:before="72"/>
        <w:ind w:left="0" w:right="1134"/>
        <w:rPr>
          <w:noProof/>
          <w:sz w:val="22"/>
          <w:szCs w:val="22"/>
          <w:rtl/>
        </w:rPr>
      </w:pPr>
      <w:bookmarkStart w:id="132" w:name="med15"/>
      <w:bookmarkEnd w:id="132"/>
      <w:r w:rsidRPr="000F7D76">
        <w:rPr>
          <w:noProof/>
          <w:sz w:val="22"/>
          <w:szCs w:val="22"/>
          <w:rtl/>
          <w:lang w:val="he-IL"/>
        </w:rPr>
        <w:pict>
          <v:shape id="_x0000_s2265" type="#_x0000_t202" style="position:absolute;left:0;text-align:left;margin-left:470.25pt;margin-top:7.1pt;width:1in;height:11.85pt;z-index:251713536" filled="f" stroked="f">
            <v:textbox inset="1mm,0,1mm,0">
              <w:txbxContent>
                <w:p w:rsidR="007970DE" w:rsidRDefault="007970DE" w:rsidP="007970DE">
                  <w:pPr>
                    <w:spacing w:line="160" w:lineRule="exact"/>
                    <w:jc w:val="left"/>
                    <w:rPr>
                      <w:rFonts w:cs="Miriam" w:hint="cs"/>
                      <w:sz w:val="18"/>
                      <w:szCs w:val="18"/>
                      <w:rtl/>
                    </w:rPr>
                  </w:pPr>
                  <w:r>
                    <w:rPr>
                      <w:rFonts w:cs="Miriam" w:hint="cs"/>
                      <w:sz w:val="18"/>
                      <w:szCs w:val="18"/>
                      <w:rtl/>
                    </w:rPr>
                    <w:t>תק' תשע"ז-2017</w:t>
                  </w:r>
                </w:p>
              </w:txbxContent>
            </v:textbox>
            <w10:anchorlock/>
          </v:shape>
        </w:pict>
      </w:r>
      <w:r w:rsidRPr="000F7D76">
        <w:rPr>
          <w:noProof/>
          <w:sz w:val="22"/>
          <w:szCs w:val="22"/>
          <w:rtl/>
        </w:rPr>
        <w:t>נו</w:t>
      </w:r>
      <w:r w:rsidRPr="000F7D76">
        <w:rPr>
          <w:rFonts w:hint="cs"/>
          <w:noProof/>
          <w:sz w:val="22"/>
          <w:szCs w:val="22"/>
          <w:rtl/>
        </w:rPr>
        <w:t xml:space="preserve">שא </w:t>
      </w:r>
      <w:r w:rsidR="00EA03DE" w:rsidRPr="003677B5">
        <w:rPr>
          <w:rFonts w:hint="cs"/>
          <w:noProof/>
          <w:sz w:val="22"/>
          <w:szCs w:val="22"/>
          <w:rtl/>
        </w:rPr>
        <w:t xml:space="preserve">שלישי </w:t>
      </w:r>
      <w:r>
        <w:rPr>
          <w:noProof/>
          <w:sz w:val="22"/>
          <w:szCs w:val="22"/>
          <w:rtl/>
        </w:rPr>
        <w:t>–</w:t>
      </w:r>
      <w:r w:rsidR="00EA03DE" w:rsidRPr="003677B5">
        <w:rPr>
          <w:noProof/>
          <w:sz w:val="22"/>
          <w:szCs w:val="22"/>
          <w:rtl/>
        </w:rPr>
        <w:t xml:space="preserve"> </w:t>
      </w:r>
      <w:r w:rsidR="00EA03DE" w:rsidRPr="003677B5">
        <w:rPr>
          <w:rFonts w:hint="cs"/>
          <w:noProof/>
          <w:sz w:val="22"/>
          <w:szCs w:val="22"/>
          <w:rtl/>
        </w:rPr>
        <w:t xml:space="preserve">תמחיר וחשבונאות ניהולית </w:t>
      </w:r>
      <w:r>
        <w:rPr>
          <w:noProof/>
          <w:sz w:val="22"/>
          <w:szCs w:val="22"/>
          <w:rtl/>
        </w:rPr>
        <w:t>–</w:t>
      </w:r>
      <w:r w:rsidR="00EA03DE" w:rsidRPr="003677B5">
        <w:rPr>
          <w:noProof/>
          <w:sz w:val="22"/>
          <w:szCs w:val="22"/>
          <w:rtl/>
        </w:rPr>
        <w:t xml:space="preserve"> </w:t>
      </w:r>
      <w:r w:rsidR="00EA03DE" w:rsidRPr="003677B5">
        <w:rPr>
          <w:rFonts w:hint="cs"/>
          <w:noProof/>
          <w:sz w:val="22"/>
          <w:szCs w:val="22"/>
          <w:rtl/>
        </w:rPr>
        <w:t>שלוש שעות</w:t>
      </w:r>
    </w:p>
    <w:p w:rsidR="007970DE" w:rsidRPr="007970DE" w:rsidRDefault="007970DE" w:rsidP="003677B5">
      <w:pPr>
        <w:pStyle w:val="medium2-header"/>
        <w:keepLines w:val="0"/>
        <w:spacing w:before="72"/>
        <w:ind w:left="0" w:right="1134"/>
        <w:rPr>
          <w:b/>
          <w:bCs w:val="0"/>
          <w:noProof/>
          <w:sz w:val="22"/>
          <w:szCs w:val="22"/>
          <w:rtl/>
        </w:rPr>
      </w:pPr>
      <w:r>
        <w:rPr>
          <w:rFonts w:hint="cs"/>
          <w:b/>
          <w:bCs w:val="0"/>
          <w:noProof/>
          <w:sz w:val="22"/>
          <w:szCs w:val="22"/>
          <w:rtl/>
        </w:rPr>
        <w:t>(נמחק)</w:t>
      </w:r>
    </w:p>
    <w:p w:rsidR="007970DE" w:rsidRPr="006412E4" w:rsidRDefault="007970DE" w:rsidP="007970DE">
      <w:pPr>
        <w:pStyle w:val="P00"/>
        <w:tabs>
          <w:tab w:val="clear" w:pos="6259"/>
        </w:tabs>
        <w:spacing w:before="0"/>
        <w:rPr>
          <w:rStyle w:val="default"/>
          <w:rFonts w:cs="FrankRuehl" w:hint="cs"/>
          <w:vanish/>
          <w:color w:val="FF0000"/>
          <w:sz w:val="20"/>
          <w:szCs w:val="20"/>
          <w:shd w:val="clear" w:color="auto" w:fill="FFFF99"/>
          <w:rtl/>
        </w:rPr>
      </w:pPr>
      <w:bookmarkStart w:id="133" w:name="Rov179"/>
      <w:r w:rsidRPr="006412E4">
        <w:rPr>
          <w:rStyle w:val="default"/>
          <w:rFonts w:cs="FrankRuehl" w:hint="cs"/>
          <w:vanish/>
          <w:color w:val="FF0000"/>
          <w:sz w:val="20"/>
          <w:szCs w:val="20"/>
          <w:shd w:val="clear" w:color="auto" w:fill="FFFF99"/>
          <w:rtl/>
        </w:rPr>
        <w:t>מיום 12.9.2017</w:t>
      </w:r>
    </w:p>
    <w:p w:rsidR="007970DE" w:rsidRPr="006412E4" w:rsidRDefault="007970DE" w:rsidP="007970DE">
      <w:pPr>
        <w:pStyle w:val="P00"/>
        <w:tabs>
          <w:tab w:val="clear" w:pos="6259"/>
        </w:tabs>
        <w:spacing w:before="0"/>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תשע"ז-2017</w:t>
      </w:r>
    </w:p>
    <w:p w:rsidR="007970DE" w:rsidRPr="006412E4" w:rsidRDefault="007970DE" w:rsidP="007970DE">
      <w:pPr>
        <w:pStyle w:val="P00"/>
        <w:tabs>
          <w:tab w:val="clear" w:pos="6259"/>
        </w:tabs>
        <w:spacing w:before="0"/>
        <w:rPr>
          <w:rStyle w:val="default"/>
          <w:rFonts w:cs="FrankRuehl"/>
          <w:vanish/>
          <w:sz w:val="20"/>
          <w:szCs w:val="20"/>
          <w:shd w:val="clear" w:color="auto" w:fill="FFFF99"/>
          <w:rtl/>
        </w:rPr>
      </w:pPr>
      <w:hyperlink r:id="rId179" w:history="1">
        <w:r w:rsidRPr="006412E4">
          <w:rPr>
            <w:rStyle w:val="Hyperlink"/>
            <w:rFonts w:hint="cs"/>
            <w:vanish/>
            <w:szCs w:val="20"/>
            <w:shd w:val="clear" w:color="auto" w:fill="FFFF99"/>
            <w:rtl/>
          </w:rPr>
          <w:t>ק"ת תשע"ז מס' 7862</w:t>
        </w:r>
      </w:hyperlink>
      <w:r w:rsidRPr="006412E4">
        <w:rPr>
          <w:rStyle w:val="default"/>
          <w:rFonts w:cs="FrankRuehl" w:hint="cs"/>
          <w:vanish/>
          <w:sz w:val="20"/>
          <w:szCs w:val="20"/>
          <w:shd w:val="clear" w:color="auto" w:fill="FFFF99"/>
          <w:rtl/>
        </w:rPr>
        <w:t xml:space="preserve"> מיום 12.9.2017 עמ' 1738</w:t>
      </w:r>
    </w:p>
    <w:p w:rsidR="007970DE" w:rsidRPr="006412E4" w:rsidRDefault="007970DE" w:rsidP="007970DE">
      <w:pPr>
        <w:pStyle w:val="P00"/>
        <w:tabs>
          <w:tab w:val="clear" w:pos="6259"/>
        </w:tabs>
        <w:spacing w:before="0"/>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מחיקת נושא שלישי</w:t>
      </w:r>
    </w:p>
    <w:p w:rsidR="007970DE" w:rsidRPr="006412E4" w:rsidRDefault="007970DE" w:rsidP="007970DE">
      <w:pPr>
        <w:pStyle w:val="P00"/>
        <w:tabs>
          <w:tab w:val="clear" w:pos="6259"/>
        </w:tabs>
        <w:rPr>
          <w:rStyle w:val="default"/>
          <w:rFonts w:cs="FrankRuehl"/>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7E2492" w:rsidRPr="006412E4" w:rsidRDefault="007970DE" w:rsidP="007970DE">
      <w:pPr>
        <w:pStyle w:val="P00"/>
        <w:spacing w:before="0"/>
        <w:rPr>
          <w:strike/>
          <w:vanish/>
          <w:sz w:val="18"/>
          <w:szCs w:val="22"/>
          <w:shd w:val="clear" w:color="auto" w:fill="FFFF99"/>
          <w:rtl/>
        </w:rPr>
      </w:pPr>
      <w:r w:rsidRPr="006412E4">
        <w:rPr>
          <w:rFonts w:hint="cs"/>
          <w:strike/>
          <w:vanish/>
          <w:sz w:val="18"/>
          <w:szCs w:val="22"/>
          <w:shd w:val="clear" w:color="auto" w:fill="FFFF99"/>
          <w:rtl/>
        </w:rPr>
        <w:t xml:space="preserve">נושא שלישי </w:t>
      </w:r>
      <w:r w:rsidRPr="006412E4">
        <w:rPr>
          <w:strike/>
          <w:vanish/>
          <w:sz w:val="18"/>
          <w:szCs w:val="22"/>
          <w:shd w:val="clear" w:color="auto" w:fill="FFFF99"/>
          <w:rtl/>
        </w:rPr>
        <w:t>–</w:t>
      </w:r>
      <w:r w:rsidRPr="006412E4">
        <w:rPr>
          <w:rFonts w:hint="cs"/>
          <w:strike/>
          <w:vanish/>
          <w:sz w:val="18"/>
          <w:szCs w:val="22"/>
          <w:shd w:val="clear" w:color="auto" w:fill="FFFF99"/>
          <w:rtl/>
        </w:rPr>
        <w:t xml:space="preserve"> תמחיר וחשבונאות ניהולית </w:t>
      </w:r>
      <w:r w:rsidRPr="006412E4">
        <w:rPr>
          <w:strike/>
          <w:vanish/>
          <w:sz w:val="18"/>
          <w:szCs w:val="22"/>
          <w:shd w:val="clear" w:color="auto" w:fill="FFFF99"/>
          <w:rtl/>
        </w:rPr>
        <w:t>–</w:t>
      </w:r>
      <w:r w:rsidRPr="006412E4">
        <w:rPr>
          <w:rFonts w:hint="cs"/>
          <w:strike/>
          <w:vanish/>
          <w:sz w:val="18"/>
          <w:szCs w:val="22"/>
          <w:shd w:val="clear" w:color="auto" w:fill="FFFF99"/>
          <w:rtl/>
        </w:rPr>
        <w:t xml:space="preserve"> שלוש שעות</w:t>
      </w:r>
    </w:p>
    <w:p w:rsidR="00EA03DE" w:rsidRPr="006412E4" w:rsidRDefault="00EA03DE" w:rsidP="007970DE">
      <w:pPr>
        <w:pStyle w:val="P00"/>
        <w:spacing w:before="0"/>
        <w:rPr>
          <w:strike/>
          <w:vanish/>
          <w:sz w:val="18"/>
          <w:szCs w:val="22"/>
          <w:shd w:val="clear" w:color="auto" w:fill="FFFF99"/>
          <w:rtl/>
        </w:rPr>
      </w:pPr>
      <w:r w:rsidRPr="006412E4">
        <w:rPr>
          <w:strike/>
          <w:vanish/>
          <w:sz w:val="18"/>
          <w:szCs w:val="22"/>
          <w:shd w:val="clear" w:color="auto" w:fill="FFFF99"/>
          <w:rtl/>
        </w:rPr>
        <w:t>הנ</w:t>
      </w:r>
      <w:r w:rsidRPr="006412E4">
        <w:rPr>
          <w:rFonts w:hint="cs"/>
          <w:strike/>
          <w:vanish/>
          <w:sz w:val="18"/>
          <w:szCs w:val="22"/>
          <w:shd w:val="clear" w:color="auto" w:fill="FFFF99"/>
          <w:rtl/>
        </w:rPr>
        <w:t>ושאים הנכללים בבחינה:</w:t>
      </w:r>
    </w:p>
    <w:p w:rsidR="00EA03DE" w:rsidRPr="006412E4" w:rsidRDefault="00EA03DE" w:rsidP="007970DE">
      <w:pPr>
        <w:pStyle w:val="P01"/>
        <w:spacing w:before="0"/>
        <w:rPr>
          <w:strike/>
          <w:vanish/>
          <w:sz w:val="18"/>
          <w:szCs w:val="22"/>
          <w:shd w:val="clear" w:color="auto" w:fill="FFFF99"/>
          <w:rtl/>
        </w:rPr>
      </w:pPr>
      <w:r w:rsidRPr="006412E4">
        <w:rPr>
          <w:strike/>
          <w:vanish/>
          <w:sz w:val="18"/>
          <w:szCs w:val="22"/>
          <w:shd w:val="clear" w:color="auto" w:fill="FFFF99"/>
          <w:rtl/>
        </w:rPr>
        <w:t>1.</w:t>
      </w:r>
      <w:r w:rsidRPr="006412E4">
        <w:rPr>
          <w:strike/>
          <w:vanish/>
          <w:sz w:val="18"/>
          <w:szCs w:val="22"/>
          <w:shd w:val="clear" w:color="auto" w:fill="FFFF99"/>
          <w:rtl/>
        </w:rPr>
        <w:tab/>
        <w:t>ה</w:t>
      </w:r>
      <w:r w:rsidRPr="006412E4">
        <w:rPr>
          <w:rFonts w:hint="cs"/>
          <w:strike/>
          <w:vanish/>
          <w:sz w:val="18"/>
          <w:szCs w:val="22"/>
          <w:shd w:val="clear" w:color="auto" w:fill="FFFF99"/>
          <w:rtl/>
        </w:rPr>
        <w:t>תנהגות עלויות ומיונן</w:t>
      </w:r>
    </w:p>
    <w:p w:rsidR="00EA03DE" w:rsidRPr="006412E4" w:rsidRDefault="00EA03DE" w:rsidP="007970DE">
      <w:pPr>
        <w:pStyle w:val="P01"/>
        <w:spacing w:before="0"/>
        <w:rPr>
          <w:rFonts w:hint="cs"/>
          <w:strike/>
          <w:vanish/>
          <w:sz w:val="18"/>
          <w:szCs w:val="22"/>
          <w:shd w:val="clear" w:color="auto" w:fill="FFFF99"/>
          <w:rtl/>
        </w:rPr>
      </w:pPr>
      <w:r w:rsidRPr="006412E4">
        <w:rPr>
          <w:rFonts w:hint="cs"/>
          <w:strike/>
          <w:vanish/>
          <w:sz w:val="18"/>
          <w:szCs w:val="22"/>
          <w:shd w:val="clear" w:color="auto" w:fill="FFFF99"/>
          <w:rtl/>
        </w:rPr>
        <w:t>2.</w:t>
      </w:r>
      <w:r w:rsidRPr="006412E4">
        <w:rPr>
          <w:strike/>
          <w:vanish/>
          <w:sz w:val="18"/>
          <w:szCs w:val="22"/>
          <w:shd w:val="clear" w:color="auto" w:fill="FFFF99"/>
          <w:rtl/>
        </w:rPr>
        <w:tab/>
        <w:t>ש</w:t>
      </w:r>
      <w:r w:rsidRPr="006412E4">
        <w:rPr>
          <w:rFonts w:hint="cs"/>
          <w:strike/>
          <w:vanish/>
          <w:sz w:val="18"/>
          <w:szCs w:val="22"/>
          <w:shd w:val="clear" w:color="auto" w:fill="FFFF99"/>
          <w:rtl/>
        </w:rPr>
        <w:t xml:space="preserve">יטות איסוף ורישום עלויות </w:t>
      </w:r>
      <w:r w:rsidR="003677B5" w:rsidRPr="006412E4">
        <w:rPr>
          <w:strike/>
          <w:vanish/>
          <w:sz w:val="18"/>
          <w:szCs w:val="22"/>
          <w:shd w:val="clear" w:color="auto" w:fill="FFFF99"/>
          <w:rtl/>
        </w:rPr>
        <w:t>–</w:t>
      </w:r>
    </w:p>
    <w:p w:rsidR="00EA03DE" w:rsidRPr="006412E4" w:rsidRDefault="00EA03DE" w:rsidP="007970DE">
      <w:pPr>
        <w:pStyle w:val="P02"/>
        <w:spacing w:before="0"/>
        <w:ind w:left="1021" w:right="1134"/>
        <w:rPr>
          <w:strike/>
          <w:vanish/>
          <w:sz w:val="18"/>
          <w:szCs w:val="22"/>
          <w:shd w:val="clear" w:color="auto" w:fill="FFFF99"/>
          <w:rtl/>
        </w:rPr>
      </w:pPr>
      <w:r w:rsidRPr="006412E4">
        <w:rPr>
          <w:vanish/>
          <w:sz w:val="18"/>
          <w:szCs w:val="22"/>
          <w:shd w:val="clear" w:color="auto" w:fill="FFFF99"/>
          <w:rtl/>
        </w:rPr>
        <w:tab/>
      </w:r>
      <w:r w:rsidRPr="006412E4">
        <w:rPr>
          <w:strike/>
          <w:vanish/>
          <w:sz w:val="18"/>
          <w:szCs w:val="22"/>
          <w:shd w:val="clear" w:color="auto" w:fill="FFFF99"/>
          <w:rtl/>
        </w:rPr>
        <w:t>א</w:t>
      </w:r>
      <w:r w:rsidRPr="006412E4">
        <w:rPr>
          <w:rFonts w:hint="cs"/>
          <w:strike/>
          <w:vanish/>
          <w:sz w:val="18"/>
          <w:szCs w:val="22"/>
          <w:shd w:val="clear" w:color="auto" w:fill="FFFF99"/>
          <w:rtl/>
        </w:rPr>
        <w:t>.</w:t>
      </w:r>
      <w:r w:rsidRPr="006412E4">
        <w:rPr>
          <w:strike/>
          <w:vanish/>
          <w:sz w:val="18"/>
          <w:szCs w:val="22"/>
          <w:shd w:val="clear" w:color="auto" w:fill="FFFF99"/>
          <w:rtl/>
        </w:rPr>
        <w:tab/>
        <w:t>ת</w:t>
      </w:r>
      <w:r w:rsidRPr="006412E4">
        <w:rPr>
          <w:rFonts w:hint="cs"/>
          <w:strike/>
          <w:vanish/>
          <w:sz w:val="18"/>
          <w:szCs w:val="22"/>
          <w:shd w:val="clear" w:color="auto" w:fill="FFFF99"/>
          <w:rtl/>
        </w:rPr>
        <w:t>מחיר הזמנה</w:t>
      </w:r>
    </w:p>
    <w:p w:rsidR="00EA03DE" w:rsidRPr="006412E4" w:rsidRDefault="00EA03DE" w:rsidP="007970DE">
      <w:pPr>
        <w:pStyle w:val="P02"/>
        <w:spacing w:before="0"/>
        <w:ind w:left="1021" w:right="1134"/>
        <w:rPr>
          <w:strike/>
          <w:vanish/>
          <w:sz w:val="18"/>
          <w:szCs w:val="22"/>
          <w:shd w:val="clear" w:color="auto" w:fill="FFFF99"/>
          <w:rtl/>
        </w:rPr>
      </w:pPr>
      <w:r w:rsidRPr="006412E4">
        <w:rPr>
          <w:vanish/>
          <w:sz w:val="18"/>
          <w:szCs w:val="22"/>
          <w:shd w:val="clear" w:color="auto" w:fill="FFFF99"/>
          <w:rtl/>
        </w:rPr>
        <w:tab/>
      </w:r>
      <w:r w:rsidRPr="006412E4">
        <w:rPr>
          <w:strike/>
          <w:vanish/>
          <w:sz w:val="18"/>
          <w:szCs w:val="22"/>
          <w:shd w:val="clear" w:color="auto" w:fill="FFFF99"/>
          <w:rtl/>
        </w:rPr>
        <w:t>ב</w:t>
      </w:r>
      <w:r w:rsidRPr="006412E4">
        <w:rPr>
          <w:rFonts w:hint="cs"/>
          <w:strike/>
          <w:vanish/>
          <w:sz w:val="18"/>
          <w:szCs w:val="22"/>
          <w:shd w:val="clear" w:color="auto" w:fill="FFFF99"/>
          <w:rtl/>
        </w:rPr>
        <w:t>.</w:t>
      </w:r>
      <w:r w:rsidRPr="006412E4">
        <w:rPr>
          <w:strike/>
          <w:vanish/>
          <w:sz w:val="18"/>
          <w:szCs w:val="22"/>
          <w:shd w:val="clear" w:color="auto" w:fill="FFFF99"/>
          <w:rtl/>
        </w:rPr>
        <w:tab/>
        <w:t>ת</w:t>
      </w:r>
      <w:r w:rsidRPr="006412E4">
        <w:rPr>
          <w:rFonts w:hint="cs"/>
          <w:strike/>
          <w:vanish/>
          <w:sz w:val="18"/>
          <w:szCs w:val="22"/>
          <w:shd w:val="clear" w:color="auto" w:fill="FFFF99"/>
          <w:rtl/>
        </w:rPr>
        <w:t>מחיר תהליך</w:t>
      </w:r>
    </w:p>
    <w:p w:rsidR="00EA03DE" w:rsidRPr="006412E4" w:rsidRDefault="00EA03DE" w:rsidP="007970DE">
      <w:pPr>
        <w:pStyle w:val="P02"/>
        <w:spacing w:before="0"/>
        <w:ind w:left="1021" w:right="1134"/>
        <w:rPr>
          <w:strike/>
          <w:vanish/>
          <w:sz w:val="18"/>
          <w:szCs w:val="22"/>
          <w:shd w:val="clear" w:color="auto" w:fill="FFFF99"/>
          <w:rtl/>
        </w:rPr>
      </w:pPr>
      <w:r w:rsidRPr="006412E4">
        <w:rPr>
          <w:vanish/>
          <w:sz w:val="18"/>
          <w:szCs w:val="22"/>
          <w:shd w:val="clear" w:color="auto" w:fill="FFFF99"/>
          <w:rtl/>
        </w:rPr>
        <w:tab/>
      </w:r>
      <w:r w:rsidRPr="006412E4">
        <w:rPr>
          <w:strike/>
          <w:vanish/>
          <w:sz w:val="18"/>
          <w:szCs w:val="22"/>
          <w:shd w:val="clear" w:color="auto" w:fill="FFFF99"/>
          <w:rtl/>
        </w:rPr>
        <w:t>ג</w:t>
      </w:r>
      <w:r w:rsidRPr="006412E4">
        <w:rPr>
          <w:rFonts w:hint="cs"/>
          <w:strike/>
          <w:vanish/>
          <w:sz w:val="18"/>
          <w:szCs w:val="22"/>
          <w:shd w:val="clear" w:color="auto" w:fill="FFFF99"/>
          <w:rtl/>
        </w:rPr>
        <w:t>.</w:t>
      </w:r>
      <w:r w:rsidRPr="006412E4">
        <w:rPr>
          <w:strike/>
          <w:vanish/>
          <w:sz w:val="18"/>
          <w:szCs w:val="22"/>
          <w:shd w:val="clear" w:color="auto" w:fill="FFFF99"/>
          <w:rtl/>
        </w:rPr>
        <w:tab/>
        <w:t>ה</w:t>
      </w:r>
      <w:r w:rsidRPr="006412E4">
        <w:rPr>
          <w:rFonts w:hint="cs"/>
          <w:strike/>
          <w:vanish/>
          <w:sz w:val="18"/>
          <w:szCs w:val="22"/>
          <w:shd w:val="clear" w:color="auto" w:fill="FFFF99"/>
          <w:rtl/>
        </w:rPr>
        <w:t>טיפול באבדן</w:t>
      </w:r>
      <w:r w:rsidRPr="006412E4">
        <w:rPr>
          <w:strike/>
          <w:vanish/>
          <w:sz w:val="18"/>
          <w:szCs w:val="22"/>
          <w:shd w:val="clear" w:color="auto" w:fill="FFFF99"/>
          <w:rtl/>
        </w:rPr>
        <w:t xml:space="preserve"> ב</w:t>
      </w:r>
      <w:r w:rsidRPr="006412E4">
        <w:rPr>
          <w:rFonts w:hint="cs"/>
          <w:strike/>
          <w:vanish/>
          <w:sz w:val="18"/>
          <w:szCs w:val="22"/>
          <w:shd w:val="clear" w:color="auto" w:fill="FFFF99"/>
          <w:rtl/>
        </w:rPr>
        <w:t>ייצור ובמוצרים פגומים</w:t>
      </w:r>
    </w:p>
    <w:p w:rsidR="00EA03DE" w:rsidRPr="006412E4" w:rsidRDefault="00EA03DE" w:rsidP="007970DE">
      <w:pPr>
        <w:pStyle w:val="P02"/>
        <w:spacing w:before="0"/>
        <w:ind w:left="1021" w:right="1134"/>
        <w:rPr>
          <w:strike/>
          <w:vanish/>
          <w:sz w:val="18"/>
          <w:szCs w:val="22"/>
          <w:shd w:val="clear" w:color="auto" w:fill="FFFF99"/>
          <w:rtl/>
        </w:rPr>
      </w:pPr>
      <w:r w:rsidRPr="006412E4">
        <w:rPr>
          <w:vanish/>
          <w:sz w:val="18"/>
          <w:szCs w:val="22"/>
          <w:shd w:val="clear" w:color="auto" w:fill="FFFF99"/>
          <w:rtl/>
        </w:rPr>
        <w:tab/>
      </w:r>
      <w:r w:rsidRPr="006412E4">
        <w:rPr>
          <w:strike/>
          <w:vanish/>
          <w:sz w:val="18"/>
          <w:szCs w:val="22"/>
          <w:shd w:val="clear" w:color="auto" w:fill="FFFF99"/>
          <w:rtl/>
        </w:rPr>
        <w:t>ד</w:t>
      </w:r>
      <w:r w:rsidRPr="006412E4">
        <w:rPr>
          <w:rFonts w:hint="cs"/>
          <w:strike/>
          <w:vanish/>
          <w:sz w:val="18"/>
          <w:szCs w:val="22"/>
          <w:shd w:val="clear" w:color="auto" w:fill="FFFF99"/>
          <w:rtl/>
        </w:rPr>
        <w:t>.</w:t>
      </w:r>
      <w:r w:rsidRPr="006412E4">
        <w:rPr>
          <w:strike/>
          <w:vanish/>
          <w:sz w:val="18"/>
          <w:szCs w:val="22"/>
          <w:shd w:val="clear" w:color="auto" w:fill="FFFF99"/>
          <w:rtl/>
        </w:rPr>
        <w:tab/>
        <w:t>מ</w:t>
      </w:r>
      <w:r w:rsidRPr="006412E4">
        <w:rPr>
          <w:rFonts w:hint="cs"/>
          <w:strike/>
          <w:vanish/>
          <w:sz w:val="18"/>
          <w:szCs w:val="22"/>
          <w:shd w:val="clear" w:color="auto" w:fill="FFFF99"/>
          <w:rtl/>
        </w:rPr>
        <w:t>וצרים משותפים ומוצרי לוואי</w:t>
      </w:r>
    </w:p>
    <w:p w:rsidR="00EA03DE" w:rsidRPr="006412E4" w:rsidRDefault="00EA03DE" w:rsidP="007970DE">
      <w:pPr>
        <w:pStyle w:val="P02"/>
        <w:spacing w:before="0"/>
        <w:ind w:left="1021" w:right="1134"/>
        <w:rPr>
          <w:strike/>
          <w:vanish/>
          <w:sz w:val="18"/>
          <w:szCs w:val="22"/>
          <w:shd w:val="clear" w:color="auto" w:fill="FFFF99"/>
          <w:rtl/>
        </w:rPr>
      </w:pPr>
      <w:r w:rsidRPr="006412E4">
        <w:rPr>
          <w:vanish/>
          <w:sz w:val="18"/>
          <w:szCs w:val="22"/>
          <w:shd w:val="clear" w:color="auto" w:fill="FFFF99"/>
          <w:rtl/>
        </w:rPr>
        <w:tab/>
      </w:r>
      <w:r w:rsidRPr="006412E4">
        <w:rPr>
          <w:strike/>
          <w:vanish/>
          <w:sz w:val="18"/>
          <w:szCs w:val="22"/>
          <w:shd w:val="clear" w:color="auto" w:fill="FFFF99"/>
          <w:rtl/>
        </w:rPr>
        <w:t>ה</w:t>
      </w:r>
      <w:r w:rsidRPr="006412E4">
        <w:rPr>
          <w:rFonts w:hint="cs"/>
          <w:strike/>
          <w:vanish/>
          <w:sz w:val="18"/>
          <w:szCs w:val="22"/>
          <w:shd w:val="clear" w:color="auto" w:fill="FFFF99"/>
          <w:rtl/>
        </w:rPr>
        <w:t>.</w:t>
      </w:r>
      <w:r w:rsidRPr="006412E4">
        <w:rPr>
          <w:strike/>
          <w:vanish/>
          <w:sz w:val="18"/>
          <w:szCs w:val="22"/>
          <w:shd w:val="clear" w:color="auto" w:fill="FFFF99"/>
          <w:rtl/>
        </w:rPr>
        <w:tab/>
        <w:t>ה</w:t>
      </w:r>
      <w:r w:rsidRPr="006412E4">
        <w:rPr>
          <w:rFonts w:hint="cs"/>
          <w:strike/>
          <w:vanish/>
          <w:sz w:val="18"/>
          <w:szCs w:val="22"/>
          <w:shd w:val="clear" w:color="auto" w:fill="FFFF99"/>
          <w:rtl/>
        </w:rPr>
        <w:t>קצאת עלויות של מחלקות שירות למחלקות ייצור</w:t>
      </w:r>
    </w:p>
    <w:p w:rsidR="00EA03DE" w:rsidRPr="006412E4" w:rsidRDefault="00EA03DE" w:rsidP="007970DE">
      <w:pPr>
        <w:pStyle w:val="P01"/>
        <w:spacing w:before="0"/>
        <w:rPr>
          <w:strike/>
          <w:vanish/>
          <w:sz w:val="18"/>
          <w:szCs w:val="22"/>
          <w:shd w:val="clear" w:color="auto" w:fill="FFFF99"/>
          <w:rtl/>
        </w:rPr>
      </w:pPr>
      <w:r w:rsidRPr="006412E4">
        <w:rPr>
          <w:strike/>
          <w:vanish/>
          <w:sz w:val="18"/>
          <w:szCs w:val="22"/>
          <w:shd w:val="clear" w:color="auto" w:fill="FFFF99"/>
          <w:rtl/>
        </w:rPr>
        <w:t>3.</w:t>
      </w:r>
      <w:r w:rsidRPr="006412E4">
        <w:rPr>
          <w:strike/>
          <w:vanish/>
          <w:sz w:val="18"/>
          <w:szCs w:val="22"/>
          <w:shd w:val="clear" w:color="auto" w:fill="FFFF99"/>
          <w:rtl/>
        </w:rPr>
        <w:tab/>
        <w:t>ה</w:t>
      </w:r>
      <w:r w:rsidRPr="006412E4">
        <w:rPr>
          <w:rFonts w:hint="cs"/>
          <w:strike/>
          <w:vanish/>
          <w:sz w:val="18"/>
          <w:szCs w:val="22"/>
          <w:shd w:val="clear" w:color="auto" w:fill="FFFF99"/>
          <w:rtl/>
        </w:rPr>
        <w:t>כנת תקציב (בתנאי ודאות, ובתנאי אי-ודאות)</w:t>
      </w:r>
    </w:p>
    <w:p w:rsidR="00EA03DE" w:rsidRPr="006412E4" w:rsidRDefault="00EA03DE" w:rsidP="007970DE">
      <w:pPr>
        <w:pStyle w:val="P01"/>
        <w:spacing w:before="0"/>
        <w:rPr>
          <w:rFonts w:hint="cs"/>
          <w:strike/>
          <w:vanish/>
          <w:sz w:val="18"/>
          <w:szCs w:val="22"/>
          <w:shd w:val="clear" w:color="auto" w:fill="FFFF99"/>
          <w:rtl/>
        </w:rPr>
      </w:pPr>
      <w:r w:rsidRPr="006412E4">
        <w:rPr>
          <w:rFonts w:hint="cs"/>
          <w:strike/>
          <w:vanish/>
          <w:sz w:val="18"/>
          <w:szCs w:val="22"/>
          <w:shd w:val="clear" w:color="auto" w:fill="FFFF99"/>
          <w:rtl/>
        </w:rPr>
        <w:t>4.</w:t>
      </w:r>
      <w:r w:rsidRPr="006412E4">
        <w:rPr>
          <w:strike/>
          <w:vanish/>
          <w:sz w:val="18"/>
          <w:szCs w:val="22"/>
          <w:shd w:val="clear" w:color="auto" w:fill="FFFF99"/>
          <w:rtl/>
        </w:rPr>
        <w:tab/>
        <w:t>ת</w:t>
      </w:r>
      <w:r w:rsidRPr="006412E4">
        <w:rPr>
          <w:rFonts w:hint="cs"/>
          <w:strike/>
          <w:vanish/>
          <w:sz w:val="18"/>
          <w:szCs w:val="22"/>
          <w:shd w:val="clear" w:color="auto" w:fill="FFFF99"/>
          <w:rtl/>
        </w:rPr>
        <w:t xml:space="preserve">מחיר תקן </w:t>
      </w:r>
      <w:r w:rsidR="003677B5" w:rsidRPr="006412E4">
        <w:rPr>
          <w:strike/>
          <w:vanish/>
          <w:sz w:val="18"/>
          <w:szCs w:val="22"/>
          <w:shd w:val="clear" w:color="auto" w:fill="FFFF99"/>
          <w:rtl/>
        </w:rPr>
        <w:t>–</w:t>
      </w:r>
    </w:p>
    <w:p w:rsidR="00EA03DE" w:rsidRPr="006412E4" w:rsidRDefault="00EA03DE" w:rsidP="007970DE">
      <w:pPr>
        <w:pStyle w:val="P02"/>
        <w:spacing w:before="0"/>
        <w:ind w:left="1021" w:right="1134"/>
        <w:rPr>
          <w:strike/>
          <w:vanish/>
          <w:sz w:val="18"/>
          <w:szCs w:val="22"/>
          <w:shd w:val="clear" w:color="auto" w:fill="FFFF99"/>
          <w:rtl/>
        </w:rPr>
      </w:pPr>
      <w:r w:rsidRPr="006412E4">
        <w:rPr>
          <w:vanish/>
          <w:sz w:val="18"/>
          <w:szCs w:val="22"/>
          <w:shd w:val="clear" w:color="auto" w:fill="FFFF99"/>
          <w:rtl/>
        </w:rPr>
        <w:tab/>
      </w:r>
      <w:r w:rsidRPr="006412E4">
        <w:rPr>
          <w:strike/>
          <w:vanish/>
          <w:sz w:val="18"/>
          <w:szCs w:val="22"/>
          <w:shd w:val="clear" w:color="auto" w:fill="FFFF99"/>
          <w:rtl/>
        </w:rPr>
        <w:t>א</w:t>
      </w:r>
      <w:r w:rsidRPr="006412E4">
        <w:rPr>
          <w:rFonts w:hint="cs"/>
          <w:strike/>
          <w:vanish/>
          <w:sz w:val="18"/>
          <w:szCs w:val="22"/>
          <w:shd w:val="clear" w:color="auto" w:fill="FFFF99"/>
          <w:rtl/>
        </w:rPr>
        <w:t>.</w:t>
      </w:r>
      <w:r w:rsidRPr="006412E4">
        <w:rPr>
          <w:strike/>
          <w:vanish/>
          <w:sz w:val="18"/>
          <w:szCs w:val="22"/>
          <w:shd w:val="clear" w:color="auto" w:fill="FFFF99"/>
          <w:rtl/>
        </w:rPr>
        <w:tab/>
        <w:t>מ</w:t>
      </w:r>
      <w:r w:rsidRPr="006412E4">
        <w:rPr>
          <w:rFonts w:hint="cs"/>
          <w:strike/>
          <w:vanish/>
          <w:sz w:val="18"/>
          <w:szCs w:val="22"/>
          <w:shd w:val="clear" w:color="auto" w:fill="FFFF99"/>
          <w:rtl/>
        </w:rPr>
        <w:t>ערכת תמחיר התקן</w:t>
      </w:r>
    </w:p>
    <w:p w:rsidR="00EA03DE" w:rsidRPr="006412E4" w:rsidRDefault="00EA03DE" w:rsidP="007970DE">
      <w:pPr>
        <w:pStyle w:val="P02"/>
        <w:spacing w:before="0"/>
        <w:ind w:left="1021" w:right="1134"/>
        <w:rPr>
          <w:strike/>
          <w:vanish/>
          <w:sz w:val="18"/>
          <w:szCs w:val="22"/>
          <w:shd w:val="clear" w:color="auto" w:fill="FFFF99"/>
          <w:rtl/>
        </w:rPr>
      </w:pPr>
      <w:r w:rsidRPr="006412E4">
        <w:rPr>
          <w:vanish/>
          <w:sz w:val="18"/>
          <w:szCs w:val="22"/>
          <w:shd w:val="clear" w:color="auto" w:fill="FFFF99"/>
          <w:rtl/>
        </w:rPr>
        <w:tab/>
      </w:r>
      <w:r w:rsidRPr="006412E4">
        <w:rPr>
          <w:strike/>
          <w:vanish/>
          <w:sz w:val="18"/>
          <w:szCs w:val="22"/>
          <w:shd w:val="clear" w:color="auto" w:fill="FFFF99"/>
          <w:rtl/>
        </w:rPr>
        <w:t>ב</w:t>
      </w:r>
      <w:r w:rsidRPr="006412E4">
        <w:rPr>
          <w:rFonts w:hint="cs"/>
          <w:strike/>
          <w:vanish/>
          <w:sz w:val="18"/>
          <w:szCs w:val="22"/>
          <w:shd w:val="clear" w:color="auto" w:fill="FFFF99"/>
          <w:rtl/>
        </w:rPr>
        <w:t>.</w:t>
      </w:r>
      <w:r w:rsidRPr="006412E4">
        <w:rPr>
          <w:strike/>
          <w:vanish/>
          <w:sz w:val="18"/>
          <w:szCs w:val="22"/>
          <w:shd w:val="clear" w:color="auto" w:fill="FFFF99"/>
          <w:rtl/>
        </w:rPr>
        <w:tab/>
        <w:t>נ</w:t>
      </w:r>
      <w:r w:rsidRPr="006412E4">
        <w:rPr>
          <w:rFonts w:hint="cs"/>
          <w:strike/>
          <w:vanish/>
          <w:sz w:val="18"/>
          <w:szCs w:val="22"/>
          <w:shd w:val="clear" w:color="auto" w:fill="FFFF99"/>
          <w:rtl/>
        </w:rPr>
        <w:t>יתוח סטיות בעלויות הישירות, בעלויות העקיפות (קבועות ומשתנות) בתמורה</w:t>
      </w:r>
      <w:r w:rsidRPr="006412E4">
        <w:rPr>
          <w:strike/>
          <w:vanish/>
          <w:sz w:val="18"/>
          <w:szCs w:val="22"/>
          <w:shd w:val="clear" w:color="auto" w:fill="FFFF99"/>
          <w:rtl/>
        </w:rPr>
        <w:t xml:space="preserve"> ו</w:t>
      </w:r>
      <w:r w:rsidRPr="006412E4">
        <w:rPr>
          <w:rFonts w:hint="cs"/>
          <w:strike/>
          <w:vanish/>
          <w:sz w:val="18"/>
          <w:szCs w:val="22"/>
          <w:shd w:val="clear" w:color="auto" w:fill="FFFF99"/>
          <w:rtl/>
        </w:rPr>
        <w:t xml:space="preserve">ברווח. ניתוח סטיות התמהיל </w:t>
      </w:r>
      <w:r w:rsidRPr="006412E4">
        <w:rPr>
          <w:strike/>
          <w:vanish/>
          <w:sz w:val="18"/>
          <w:szCs w:val="22"/>
          <w:shd w:val="clear" w:color="auto" w:fill="FFFF99"/>
        </w:rPr>
        <w:t>(Mix Variances)</w:t>
      </w:r>
    </w:p>
    <w:p w:rsidR="00EA03DE" w:rsidRPr="006412E4" w:rsidRDefault="00EA03DE" w:rsidP="007970DE">
      <w:pPr>
        <w:pStyle w:val="P02"/>
        <w:spacing w:before="0"/>
        <w:ind w:left="1021" w:right="1134"/>
        <w:rPr>
          <w:rFonts w:hint="cs"/>
          <w:strike/>
          <w:vanish/>
          <w:sz w:val="18"/>
          <w:szCs w:val="22"/>
          <w:shd w:val="clear" w:color="auto" w:fill="FFFF99"/>
          <w:rtl/>
        </w:rPr>
      </w:pPr>
      <w:r w:rsidRPr="006412E4">
        <w:rPr>
          <w:vanish/>
          <w:sz w:val="18"/>
          <w:szCs w:val="22"/>
          <w:shd w:val="clear" w:color="auto" w:fill="FFFF99"/>
          <w:rtl/>
        </w:rPr>
        <w:tab/>
      </w:r>
      <w:r w:rsidRPr="006412E4">
        <w:rPr>
          <w:strike/>
          <w:vanish/>
          <w:sz w:val="18"/>
          <w:szCs w:val="22"/>
          <w:shd w:val="clear" w:color="auto" w:fill="FFFF99"/>
          <w:rtl/>
        </w:rPr>
        <w:t>ג.</w:t>
      </w:r>
      <w:r w:rsidRPr="006412E4">
        <w:rPr>
          <w:strike/>
          <w:vanish/>
          <w:sz w:val="18"/>
          <w:szCs w:val="22"/>
          <w:shd w:val="clear" w:color="auto" w:fill="FFFF99"/>
          <w:rtl/>
        </w:rPr>
        <w:tab/>
        <w:t>ה</w:t>
      </w:r>
      <w:r w:rsidRPr="006412E4">
        <w:rPr>
          <w:rFonts w:hint="cs"/>
          <w:strike/>
          <w:vanish/>
          <w:sz w:val="18"/>
          <w:szCs w:val="22"/>
          <w:shd w:val="clear" w:color="auto" w:fill="FFFF99"/>
          <w:rtl/>
        </w:rPr>
        <w:t>רישומים החשבונאים לסילוק הסטיות</w:t>
      </w:r>
    </w:p>
    <w:p w:rsidR="00EA03DE" w:rsidRPr="006412E4" w:rsidRDefault="00EA03DE" w:rsidP="007970DE">
      <w:pPr>
        <w:pStyle w:val="P01"/>
        <w:spacing w:before="0"/>
        <w:rPr>
          <w:strike/>
          <w:vanish/>
          <w:sz w:val="18"/>
          <w:szCs w:val="22"/>
          <w:shd w:val="clear" w:color="auto" w:fill="FFFF99"/>
          <w:rtl/>
        </w:rPr>
      </w:pPr>
      <w:r w:rsidRPr="006412E4">
        <w:rPr>
          <w:strike/>
          <w:vanish/>
          <w:sz w:val="18"/>
          <w:szCs w:val="22"/>
          <w:shd w:val="clear" w:color="auto" w:fill="FFFF99"/>
          <w:rtl/>
        </w:rPr>
        <w:t>5.</w:t>
      </w:r>
      <w:r w:rsidRPr="006412E4">
        <w:rPr>
          <w:strike/>
          <w:vanish/>
          <w:sz w:val="18"/>
          <w:szCs w:val="22"/>
          <w:shd w:val="clear" w:color="auto" w:fill="FFFF99"/>
          <w:rtl/>
        </w:rPr>
        <w:tab/>
        <w:t>ת</w:t>
      </w:r>
      <w:r w:rsidRPr="006412E4">
        <w:rPr>
          <w:rFonts w:hint="cs"/>
          <w:strike/>
          <w:vanish/>
          <w:sz w:val="18"/>
          <w:szCs w:val="22"/>
          <w:shd w:val="clear" w:color="auto" w:fill="FFFF99"/>
          <w:rtl/>
        </w:rPr>
        <w:t xml:space="preserve">מחיר ישיר (תרומה) מול תמחיר ספיגה </w:t>
      </w:r>
      <w:r w:rsidR="003677B5" w:rsidRPr="006412E4">
        <w:rPr>
          <w:rFonts w:hint="cs"/>
          <w:strike/>
          <w:vanish/>
          <w:sz w:val="18"/>
          <w:szCs w:val="22"/>
          <w:shd w:val="clear" w:color="auto" w:fill="FFFF99"/>
          <w:rtl/>
        </w:rPr>
        <w:t>-</w:t>
      </w:r>
      <w:r w:rsidRPr="006412E4">
        <w:rPr>
          <w:strike/>
          <w:vanish/>
          <w:sz w:val="18"/>
          <w:szCs w:val="22"/>
          <w:shd w:val="clear" w:color="auto" w:fill="FFFF99"/>
          <w:rtl/>
        </w:rPr>
        <w:t xml:space="preserve"> </w:t>
      </w:r>
      <w:r w:rsidRPr="006412E4">
        <w:rPr>
          <w:rFonts w:hint="cs"/>
          <w:strike/>
          <w:vanish/>
          <w:sz w:val="18"/>
          <w:szCs w:val="22"/>
          <w:shd w:val="clear" w:color="auto" w:fill="FFFF99"/>
          <w:rtl/>
        </w:rPr>
        <w:t>השפעות על מדידת הרווח והערכת עלות המלאי</w:t>
      </w:r>
    </w:p>
    <w:p w:rsidR="00EA03DE" w:rsidRPr="006412E4" w:rsidRDefault="00EA03DE" w:rsidP="007970DE">
      <w:pPr>
        <w:pStyle w:val="P01"/>
        <w:spacing w:before="0"/>
        <w:rPr>
          <w:strike/>
          <w:vanish/>
          <w:sz w:val="18"/>
          <w:szCs w:val="22"/>
          <w:shd w:val="clear" w:color="auto" w:fill="FFFF99"/>
          <w:rtl/>
        </w:rPr>
      </w:pPr>
      <w:r w:rsidRPr="006412E4">
        <w:rPr>
          <w:rFonts w:hint="cs"/>
          <w:strike/>
          <w:vanish/>
          <w:sz w:val="18"/>
          <w:szCs w:val="22"/>
          <w:shd w:val="clear" w:color="auto" w:fill="FFFF99"/>
          <w:rtl/>
        </w:rPr>
        <w:t>6.</w:t>
      </w:r>
      <w:r w:rsidRPr="006412E4">
        <w:rPr>
          <w:strike/>
          <w:vanish/>
          <w:sz w:val="18"/>
          <w:szCs w:val="22"/>
          <w:shd w:val="clear" w:color="auto" w:fill="FFFF99"/>
          <w:rtl/>
        </w:rPr>
        <w:tab/>
        <w:t>ה</w:t>
      </w:r>
      <w:r w:rsidRPr="006412E4">
        <w:rPr>
          <w:rFonts w:hint="cs"/>
          <w:strike/>
          <w:vanish/>
          <w:sz w:val="18"/>
          <w:szCs w:val="22"/>
          <w:shd w:val="clear" w:color="auto" w:fill="FFFF99"/>
          <w:rtl/>
        </w:rPr>
        <w:t xml:space="preserve">קשר בין הוצאות, מחירים והיקף המכירות </w:t>
      </w:r>
      <w:r w:rsidR="003677B5" w:rsidRPr="006412E4">
        <w:rPr>
          <w:rFonts w:hint="cs"/>
          <w:strike/>
          <w:vanish/>
          <w:sz w:val="18"/>
          <w:szCs w:val="22"/>
          <w:shd w:val="clear" w:color="auto" w:fill="FFFF99"/>
          <w:rtl/>
        </w:rPr>
        <w:t>-</w:t>
      </w:r>
      <w:r w:rsidRPr="006412E4">
        <w:rPr>
          <w:rFonts w:hint="cs"/>
          <w:strike/>
          <w:vanish/>
          <w:sz w:val="18"/>
          <w:szCs w:val="22"/>
          <w:shd w:val="clear" w:color="auto" w:fill="FFFF99"/>
          <w:rtl/>
        </w:rPr>
        <w:t xml:space="preserve"> (</w:t>
      </w:r>
      <w:r w:rsidRPr="006412E4">
        <w:rPr>
          <w:strike/>
          <w:vanish/>
          <w:sz w:val="18"/>
          <w:szCs w:val="22"/>
          <w:shd w:val="clear" w:color="auto" w:fill="FFFF99"/>
        </w:rPr>
        <w:t>Cost-Volume-Profit Analysis</w:t>
      </w:r>
      <w:r w:rsidRPr="006412E4">
        <w:rPr>
          <w:strike/>
          <w:vanish/>
          <w:sz w:val="18"/>
          <w:szCs w:val="22"/>
          <w:shd w:val="clear" w:color="auto" w:fill="FFFF99"/>
          <w:rtl/>
        </w:rPr>
        <w:t>)</w:t>
      </w:r>
    </w:p>
    <w:p w:rsidR="00EA03DE" w:rsidRPr="006412E4" w:rsidRDefault="00EA03DE" w:rsidP="007970DE">
      <w:pPr>
        <w:pStyle w:val="P02"/>
        <w:spacing w:before="0"/>
        <w:ind w:left="1021" w:right="1134"/>
        <w:rPr>
          <w:strike/>
          <w:vanish/>
          <w:sz w:val="18"/>
          <w:szCs w:val="22"/>
          <w:shd w:val="clear" w:color="auto" w:fill="FFFF99"/>
          <w:rtl/>
        </w:rPr>
      </w:pPr>
      <w:r w:rsidRPr="006412E4">
        <w:rPr>
          <w:vanish/>
          <w:sz w:val="18"/>
          <w:szCs w:val="22"/>
          <w:shd w:val="clear" w:color="auto" w:fill="FFFF99"/>
          <w:rtl/>
        </w:rPr>
        <w:tab/>
      </w:r>
      <w:r w:rsidRPr="006412E4">
        <w:rPr>
          <w:strike/>
          <w:vanish/>
          <w:sz w:val="18"/>
          <w:szCs w:val="22"/>
          <w:shd w:val="clear" w:color="auto" w:fill="FFFF99"/>
          <w:rtl/>
        </w:rPr>
        <w:t>א</w:t>
      </w:r>
      <w:r w:rsidRPr="006412E4">
        <w:rPr>
          <w:rFonts w:hint="cs"/>
          <w:strike/>
          <w:vanish/>
          <w:sz w:val="18"/>
          <w:szCs w:val="22"/>
          <w:shd w:val="clear" w:color="auto" w:fill="FFFF99"/>
          <w:rtl/>
        </w:rPr>
        <w:t>.</w:t>
      </w:r>
      <w:r w:rsidRPr="006412E4">
        <w:rPr>
          <w:strike/>
          <w:vanish/>
          <w:sz w:val="18"/>
          <w:szCs w:val="22"/>
          <w:shd w:val="clear" w:color="auto" w:fill="FFFF99"/>
          <w:rtl/>
        </w:rPr>
        <w:tab/>
        <w:t>נ</w:t>
      </w:r>
      <w:r w:rsidRPr="006412E4">
        <w:rPr>
          <w:rFonts w:hint="cs"/>
          <w:strike/>
          <w:vanish/>
          <w:sz w:val="18"/>
          <w:szCs w:val="22"/>
          <w:shd w:val="clear" w:color="auto" w:fill="FFFF99"/>
          <w:rtl/>
        </w:rPr>
        <w:t>יתוח נקודת האיזו</w:t>
      </w:r>
      <w:r w:rsidRPr="006412E4">
        <w:rPr>
          <w:strike/>
          <w:vanish/>
          <w:sz w:val="18"/>
          <w:szCs w:val="22"/>
          <w:shd w:val="clear" w:color="auto" w:fill="FFFF99"/>
          <w:rtl/>
        </w:rPr>
        <w:t>ן (</w:t>
      </w:r>
      <w:r w:rsidRPr="006412E4">
        <w:rPr>
          <w:rFonts w:hint="cs"/>
          <w:strike/>
          <w:vanish/>
          <w:sz w:val="18"/>
          <w:szCs w:val="22"/>
          <w:shd w:val="clear" w:color="auto" w:fill="FFFF99"/>
          <w:rtl/>
        </w:rPr>
        <w:t>לרבות נקודת איזון רב-מוצרית)</w:t>
      </w:r>
    </w:p>
    <w:p w:rsidR="00EA03DE" w:rsidRPr="006412E4" w:rsidRDefault="00EA03DE" w:rsidP="007970DE">
      <w:pPr>
        <w:pStyle w:val="P02"/>
        <w:spacing w:before="0"/>
        <w:ind w:left="1021" w:right="1134"/>
        <w:rPr>
          <w:strike/>
          <w:vanish/>
          <w:sz w:val="18"/>
          <w:szCs w:val="22"/>
          <w:shd w:val="clear" w:color="auto" w:fill="FFFF99"/>
          <w:rtl/>
        </w:rPr>
      </w:pPr>
      <w:r w:rsidRPr="006412E4">
        <w:rPr>
          <w:vanish/>
          <w:sz w:val="18"/>
          <w:szCs w:val="22"/>
          <w:shd w:val="clear" w:color="auto" w:fill="FFFF99"/>
          <w:rtl/>
        </w:rPr>
        <w:tab/>
      </w:r>
      <w:r w:rsidRPr="006412E4">
        <w:rPr>
          <w:strike/>
          <w:vanish/>
          <w:sz w:val="18"/>
          <w:szCs w:val="22"/>
          <w:shd w:val="clear" w:color="auto" w:fill="FFFF99"/>
          <w:rtl/>
        </w:rPr>
        <w:t>ב</w:t>
      </w:r>
      <w:r w:rsidRPr="006412E4">
        <w:rPr>
          <w:rFonts w:hint="cs"/>
          <w:strike/>
          <w:vanish/>
          <w:sz w:val="18"/>
          <w:szCs w:val="22"/>
          <w:shd w:val="clear" w:color="auto" w:fill="FFFF99"/>
          <w:rtl/>
        </w:rPr>
        <w:t>.</w:t>
      </w:r>
      <w:r w:rsidRPr="006412E4">
        <w:rPr>
          <w:strike/>
          <w:vanish/>
          <w:sz w:val="18"/>
          <w:szCs w:val="22"/>
          <w:shd w:val="clear" w:color="auto" w:fill="FFFF99"/>
          <w:rtl/>
        </w:rPr>
        <w:tab/>
        <w:t>ה</w:t>
      </w:r>
      <w:r w:rsidRPr="006412E4">
        <w:rPr>
          <w:rFonts w:hint="cs"/>
          <w:strike/>
          <w:vanish/>
          <w:sz w:val="18"/>
          <w:szCs w:val="22"/>
          <w:shd w:val="clear" w:color="auto" w:fill="FFFF99"/>
          <w:rtl/>
        </w:rPr>
        <w:t>מנוף התפע</w:t>
      </w:r>
      <w:r w:rsidRPr="006412E4">
        <w:rPr>
          <w:strike/>
          <w:vanish/>
          <w:sz w:val="18"/>
          <w:szCs w:val="22"/>
          <w:shd w:val="clear" w:color="auto" w:fill="FFFF99"/>
          <w:rtl/>
        </w:rPr>
        <w:t>ו</w:t>
      </w:r>
      <w:r w:rsidRPr="006412E4">
        <w:rPr>
          <w:rFonts w:hint="cs"/>
          <w:strike/>
          <w:vanish/>
          <w:sz w:val="18"/>
          <w:szCs w:val="22"/>
          <w:shd w:val="clear" w:color="auto" w:fill="FFFF99"/>
          <w:rtl/>
        </w:rPr>
        <w:t>לי</w:t>
      </w:r>
    </w:p>
    <w:p w:rsidR="00EA03DE" w:rsidRPr="006412E4" w:rsidRDefault="00EA03DE" w:rsidP="007970DE">
      <w:pPr>
        <w:pStyle w:val="P02"/>
        <w:spacing w:before="0"/>
        <w:ind w:left="1021" w:right="1134"/>
        <w:rPr>
          <w:strike/>
          <w:vanish/>
          <w:sz w:val="18"/>
          <w:szCs w:val="22"/>
          <w:shd w:val="clear" w:color="auto" w:fill="FFFF99"/>
          <w:rtl/>
        </w:rPr>
      </w:pPr>
      <w:r w:rsidRPr="006412E4">
        <w:rPr>
          <w:vanish/>
          <w:sz w:val="18"/>
          <w:szCs w:val="22"/>
          <w:shd w:val="clear" w:color="auto" w:fill="FFFF99"/>
          <w:rtl/>
        </w:rPr>
        <w:tab/>
      </w:r>
      <w:r w:rsidRPr="006412E4">
        <w:rPr>
          <w:strike/>
          <w:vanish/>
          <w:sz w:val="18"/>
          <w:szCs w:val="22"/>
          <w:shd w:val="clear" w:color="auto" w:fill="FFFF99"/>
          <w:rtl/>
        </w:rPr>
        <w:t>ג</w:t>
      </w:r>
      <w:r w:rsidRPr="006412E4">
        <w:rPr>
          <w:rFonts w:hint="cs"/>
          <w:strike/>
          <w:vanish/>
          <w:sz w:val="18"/>
          <w:szCs w:val="22"/>
          <w:shd w:val="clear" w:color="auto" w:fill="FFFF99"/>
          <w:rtl/>
        </w:rPr>
        <w:t>.</w:t>
      </w:r>
      <w:r w:rsidRPr="006412E4">
        <w:rPr>
          <w:strike/>
          <w:vanish/>
          <w:sz w:val="18"/>
          <w:szCs w:val="22"/>
          <w:shd w:val="clear" w:color="auto" w:fill="FFFF99"/>
          <w:rtl/>
        </w:rPr>
        <w:tab/>
        <w:t>נ</w:t>
      </w:r>
      <w:r w:rsidRPr="006412E4">
        <w:rPr>
          <w:rFonts w:hint="cs"/>
          <w:strike/>
          <w:vanish/>
          <w:sz w:val="18"/>
          <w:szCs w:val="22"/>
          <w:shd w:val="clear" w:color="auto" w:fill="FFFF99"/>
          <w:rtl/>
        </w:rPr>
        <w:t>יתוח רגישות</w:t>
      </w:r>
    </w:p>
    <w:p w:rsidR="00EA03DE" w:rsidRPr="006412E4" w:rsidRDefault="00EA03DE" w:rsidP="007970DE">
      <w:pPr>
        <w:pStyle w:val="P01"/>
        <w:spacing w:before="0"/>
        <w:rPr>
          <w:strike/>
          <w:vanish/>
          <w:sz w:val="18"/>
          <w:szCs w:val="22"/>
          <w:shd w:val="clear" w:color="auto" w:fill="FFFF99"/>
          <w:rtl/>
        </w:rPr>
      </w:pPr>
      <w:r w:rsidRPr="006412E4">
        <w:rPr>
          <w:strike/>
          <w:vanish/>
          <w:sz w:val="18"/>
          <w:szCs w:val="22"/>
          <w:shd w:val="clear" w:color="auto" w:fill="FFFF99"/>
          <w:rtl/>
        </w:rPr>
        <w:t>7.</w:t>
      </w:r>
      <w:r w:rsidRPr="006412E4">
        <w:rPr>
          <w:strike/>
          <w:vanish/>
          <w:sz w:val="18"/>
          <w:szCs w:val="22"/>
          <w:shd w:val="clear" w:color="auto" w:fill="FFFF99"/>
          <w:rtl/>
        </w:rPr>
        <w:tab/>
        <w:t>ע</w:t>
      </w:r>
      <w:r w:rsidRPr="006412E4">
        <w:rPr>
          <w:rFonts w:hint="cs"/>
          <w:strike/>
          <w:vanish/>
          <w:sz w:val="18"/>
          <w:szCs w:val="22"/>
          <w:shd w:val="clear" w:color="auto" w:fill="FFFF99"/>
          <w:rtl/>
        </w:rPr>
        <w:t>לויות רלוונטיות לקבלת החלטות</w:t>
      </w:r>
    </w:p>
    <w:p w:rsidR="00EA03DE" w:rsidRPr="007970DE" w:rsidRDefault="00EA03DE" w:rsidP="007970DE">
      <w:pPr>
        <w:pStyle w:val="P01"/>
        <w:spacing w:before="0"/>
        <w:rPr>
          <w:strike/>
          <w:sz w:val="2"/>
          <w:szCs w:val="2"/>
          <w:rtl/>
        </w:rPr>
      </w:pPr>
      <w:r w:rsidRPr="006412E4">
        <w:rPr>
          <w:rFonts w:hint="cs"/>
          <w:strike/>
          <w:vanish/>
          <w:sz w:val="18"/>
          <w:szCs w:val="22"/>
          <w:shd w:val="clear" w:color="auto" w:fill="FFFF99"/>
          <w:rtl/>
        </w:rPr>
        <w:t>8.</w:t>
      </w:r>
      <w:r w:rsidRPr="006412E4">
        <w:rPr>
          <w:strike/>
          <w:vanish/>
          <w:sz w:val="18"/>
          <w:szCs w:val="22"/>
          <w:shd w:val="clear" w:color="auto" w:fill="FFFF99"/>
          <w:rtl/>
        </w:rPr>
        <w:tab/>
        <w:t>ת</w:t>
      </w:r>
      <w:r w:rsidRPr="006412E4">
        <w:rPr>
          <w:rFonts w:hint="cs"/>
          <w:strike/>
          <w:vanish/>
          <w:sz w:val="18"/>
          <w:szCs w:val="22"/>
          <w:shd w:val="clear" w:color="auto" w:fill="FFFF99"/>
          <w:rtl/>
        </w:rPr>
        <w:t>קצוב הון</w:t>
      </w:r>
      <w:bookmarkEnd w:id="133"/>
    </w:p>
    <w:p w:rsidR="00EA03DE" w:rsidRPr="009D153B" w:rsidRDefault="00EA03DE">
      <w:pPr>
        <w:pStyle w:val="page"/>
        <w:widowControl/>
        <w:ind w:right="1134"/>
        <w:rPr>
          <w:rFonts w:cs="David"/>
          <w:position w:val="0"/>
          <w:sz w:val="22"/>
          <w:rtl/>
        </w:rPr>
      </w:pPr>
      <w:r w:rsidRPr="009D153B">
        <w:rPr>
          <w:rFonts w:cs="David"/>
          <w:position w:val="0"/>
          <w:sz w:val="22"/>
          <w:rtl/>
        </w:rPr>
        <w:t xml:space="preserve"> </w:t>
      </w:r>
    </w:p>
    <w:p w:rsidR="00EA03DE" w:rsidRPr="009D153B" w:rsidRDefault="00EA03DE" w:rsidP="003677B5">
      <w:pPr>
        <w:pStyle w:val="medium2-header"/>
        <w:keepLines w:val="0"/>
        <w:spacing w:before="72"/>
        <w:ind w:left="0" w:right="1134"/>
        <w:rPr>
          <w:noProof/>
          <w:rtl/>
        </w:rPr>
      </w:pPr>
      <w:bookmarkStart w:id="134" w:name="med16"/>
      <w:bookmarkEnd w:id="134"/>
      <w:r w:rsidRPr="009D153B">
        <w:rPr>
          <w:noProof/>
          <w:rtl/>
        </w:rPr>
        <w:t>בח</w:t>
      </w:r>
      <w:r w:rsidRPr="009D153B">
        <w:rPr>
          <w:rFonts w:hint="cs"/>
          <w:noProof/>
          <w:rtl/>
        </w:rPr>
        <w:t xml:space="preserve">ינה סופית </w:t>
      </w:r>
      <w:r w:rsidR="003677B5">
        <w:rPr>
          <w:noProof/>
          <w:rtl/>
        </w:rPr>
        <w:t>–</w:t>
      </w:r>
      <w:r w:rsidRPr="009D153B">
        <w:rPr>
          <w:noProof/>
          <w:rtl/>
        </w:rPr>
        <w:t xml:space="preserve"> </w:t>
      </w:r>
      <w:r w:rsidRPr="009D153B">
        <w:rPr>
          <w:rFonts w:hint="cs"/>
          <w:noProof/>
          <w:rtl/>
        </w:rPr>
        <w:t>חלק א'</w:t>
      </w:r>
    </w:p>
    <w:p w:rsidR="00EA03DE" w:rsidRPr="003677B5" w:rsidRDefault="00EA03DE" w:rsidP="003677B5">
      <w:pPr>
        <w:pStyle w:val="medium2-header"/>
        <w:keepLines w:val="0"/>
        <w:spacing w:before="72"/>
        <w:ind w:left="0" w:right="1134"/>
        <w:rPr>
          <w:rFonts w:hint="cs"/>
          <w:noProof/>
          <w:sz w:val="22"/>
          <w:szCs w:val="22"/>
          <w:rtl/>
        </w:rPr>
      </w:pPr>
      <w:bookmarkStart w:id="135" w:name="med17"/>
      <w:bookmarkEnd w:id="135"/>
      <w:r w:rsidRPr="003677B5">
        <w:rPr>
          <w:noProof/>
          <w:sz w:val="22"/>
          <w:szCs w:val="22"/>
          <w:rtl/>
          <w:lang w:val="he-IL"/>
        </w:rPr>
        <w:pict>
          <v:shape id="_x0000_s2164" type="#_x0000_t202" style="position:absolute;left:0;text-align:left;margin-left:470.25pt;margin-top:7pt;width:1in;height:11.2pt;z-index:251674624"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3677B5">
        <w:rPr>
          <w:rFonts w:hint="cs"/>
          <w:noProof/>
          <w:sz w:val="22"/>
          <w:szCs w:val="22"/>
          <w:rtl/>
        </w:rPr>
        <w:t>נ</w:t>
      </w:r>
      <w:r w:rsidRPr="003677B5">
        <w:rPr>
          <w:noProof/>
          <w:sz w:val="22"/>
          <w:szCs w:val="22"/>
          <w:rtl/>
        </w:rPr>
        <w:t>ו</w:t>
      </w:r>
      <w:r w:rsidRPr="003677B5">
        <w:rPr>
          <w:rFonts w:hint="cs"/>
          <w:noProof/>
          <w:sz w:val="22"/>
          <w:szCs w:val="22"/>
          <w:rtl/>
        </w:rPr>
        <w:t xml:space="preserve">שא ראשון </w:t>
      </w:r>
      <w:r w:rsidR="003677B5" w:rsidRPr="003677B5">
        <w:rPr>
          <w:rFonts w:hint="cs"/>
          <w:noProof/>
          <w:sz w:val="22"/>
          <w:szCs w:val="22"/>
          <w:rtl/>
        </w:rPr>
        <w:t>-</w:t>
      </w:r>
      <w:r w:rsidRPr="003677B5">
        <w:rPr>
          <w:noProof/>
          <w:sz w:val="22"/>
          <w:szCs w:val="22"/>
          <w:rtl/>
        </w:rPr>
        <w:t xml:space="preserve"> </w:t>
      </w:r>
      <w:r w:rsidRPr="003677B5">
        <w:rPr>
          <w:rFonts w:hint="cs"/>
          <w:noProof/>
          <w:sz w:val="22"/>
          <w:szCs w:val="22"/>
          <w:rtl/>
        </w:rPr>
        <w:t xml:space="preserve">סטטיסטיקה </w:t>
      </w:r>
      <w:r w:rsidR="003677B5" w:rsidRPr="003677B5">
        <w:rPr>
          <w:rFonts w:hint="cs"/>
          <w:noProof/>
          <w:sz w:val="22"/>
          <w:szCs w:val="22"/>
          <w:rtl/>
        </w:rPr>
        <w:t>-</w:t>
      </w:r>
      <w:r w:rsidRPr="003677B5">
        <w:rPr>
          <w:noProof/>
          <w:sz w:val="22"/>
          <w:szCs w:val="22"/>
          <w:rtl/>
        </w:rPr>
        <w:t xml:space="preserve"> </w:t>
      </w:r>
      <w:r w:rsidRPr="003677B5">
        <w:rPr>
          <w:rFonts w:hint="cs"/>
          <w:noProof/>
          <w:sz w:val="22"/>
          <w:szCs w:val="22"/>
          <w:rtl/>
        </w:rPr>
        <w:t>חמש שעות</w:t>
      </w:r>
    </w:p>
    <w:p w:rsidR="008C69CB" w:rsidRPr="006412E4" w:rsidRDefault="008C69CB" w:rsidP="008C69CB">
      <w:pPr>
        <w:pStyle w:val="P00"/>
        <w:spacing w:before="0"/>
        <w:rPr>
          <w:rFonts w:hint="cs"/>
          <w:b/>
          <w:bCs/>
          <w:vanish/>
          <w:szCs w:val="20"/>
          <w:shd w:val="clear" w:color="auto" w:fill="FFFF99"/>
          <w:rtl/>
        </w:rPr>
      </w:pPr>
      <w:bookmarkStart w:id="136" w:name="Rov139"/>
      <w:r w:rsidRPr="006412E4">
        <w:rPr>
          <w:rFonts w:hint="cs"/>
          <w:vanish/>
          <w:color w:val="FF0000"/>
          <w:szCs w:val="20"/>
          <w:shd w:val="clear" w:color="auto" w:fill="FFFF99"/>
          <w:rtl/>
        </w:rPr>
        <w:t>מיום 1.5.2005</w:t>
      </w:r>
    </w:p>
    <w:p w:rsidR="008C69CB" w:rsidRPr="006412E4" w:rsidRDefault="008C69CB" w:rsidP="008C69CB">
      <w:pPr>
        <w:pStyle w:val="P00"/>
        <w:spacing w:before="0"/>
        <w:rPr>
          <w:rFonts w:hint="cs"/>
          <w:b/>
          <w:bCs/>
          <w:vanish/>
          <w:szCs w:val="20"/>
          <w:shd w:val="clear" w:color="auto" w:fill="FFFF99"/>
          <w:rtl/>
        </w:rPr>
      </w:pPr>
      <w:r w:rsidRPr="006412E4">
        <w:rPr>
          <w:rFonts w:hint="cs"/>
          <w:b/>
          <w:bCs/>
          <w:vanish/>
          <w:szCs w:val="20"/>
          <w:shd w:val="clear" w:color="auto" w:fill="FFFF99"/>
          <w:rtl/>
        </w:rPr>
        <w:t>תק' תשס"ה-2005</w:t>
      </w:r>
    </w:p>
    <w:p w:rsidR="008C69CB" w:rsidRPr="006412E4" w:rsidRDefault="008C69CB" w:rsidP="008C69CB">
      <w:pPr>
        <w:pStyle w:val="P00"/>
        <w:tabs>
          <w:tab w:val="clear" w:pos="6259"/>
        </w:tabs>
        <w:spacing w:before="0"/>
        <w:rPr>
          <w:rFonts w:hint="cs"/>
          <w:vanish/>
          <w:szCs w:val="20"/>
          <w:shd w:val="clear" w:color="auto" w:fill="FFFF99"/>
          <w:rtl/>
        </w:rPr>
      </w:pPr>
      <w:hyperlink r:id="rId180" w:history="1">
        <w:r w:rsidRPr="006412E4">
          <w:rPr>
            <w:rStyle w:val="Hyperlink"/>
            <w:rFonts w:hint="cs"/>
            <w:vanish/>
            <w:szCs w:val="20"/>
            <w:shd w:val="clear" w:color="auto" w:fill="FFFF99"/>
            <w:rtl/>
          </w:rPr>
          <w:t>ק"ת תשס"ה מס' 6373</w:t>
        </w:r>
      </w:hyperlink>
      <w:r w:rsidRPr="006412E4">
        <w:rPr>
          <w:rFonts w:hint="cs"/>
          <w:vanish/>
          <w:szCs w:val="20"/>
          <w:shd w:val="clear" w:color="auto" w:fill="FFFF99"/>
          <w:rtl/>
        </w:rPr>
        <w:t xml:space="preserve"> מיום 27.2.2005 עמ' 464</w:t>
      </w:r>
    </w:p>
    <w:p w:rsidR="008C69CB" w:rsidRPr="00867D52" w:rsidRDefault="008C69CB" w:rsidP="003677B5">
      <w:pPr>
        <w:pStyle w:val="P00"/>
        <w:tabs>
          <w:tab w:val="clear" w:pos="6259"/>
        </w:tabs>
        <w:rPr>
          <w:sz w:val="2"/>
          <w:szCs w:val="2"/>
          <w:rtl/>
        </w:rPr>
      </w:pPr>
      <w:r w:rsidRPr="006412E4">
        <w:rPr>
          <w:rFonts w:hint="cs"/>
          <w:vanish/>
          <w:sz w:val="22"/>
          <w:szCs w:val="22"/>
          <w:shd w:val="clear" w:color="auto" w:fill="FFFF99"/>
          <w:rtl/>
        </w:rPr>
        <w:t>נ</w:t>
      </w:r>
      <w:r w:rsidRPr="006412E4">
        <w:rPr>
          <w:vanish/>
          <w:sz w:val="22"/>
          <w:szCs w:val="22"/>
          <w:shd w:val="clear" w:color="auto" w:fill="FFFF99"/>
          <w:rtl/>
        </w:rPr>
        <w:t>ו</w:t>
      </w:r>
      <w:r w:rsidRPr="006412E4">
        <w:rPr>
          <w:rFonts w:hint="cs"/>
          <w:vanish/>
          <w:sz w:val="22"/>
          <w:szCs w:val="22"/>
          <w:shd w:val="clear" w:color="auto" w:fill="FFFF99"/>
          <w:rtl/>
        </w:rPr>
        <w:t xml:space="preserve">שא ראשון </w:t>
      </w:r>
      <w:r w:rsidR="003677B5" w:rsidRPr="006412E4">
        <w:rPr>
          <w:rFonts w:cs="Times New Roman" w:hint="cs"/>
          <w:vanish/>
          <w:sz w:val="22"/>
          <w:szCs w:val="22"/>
          <w:shd w:val="clear" w:color="auto" w:fill="FFFF99"/>
          <w:rtl/>
        </w:rPr>
        <w:t>-</w:t>
      </w:r>
      <w:r w:rsidRPr="006412E4">
        <w:rPr>
          <w:rFonts w:hint="cs"/>
          <w:vanish/>
          <w:sz w:val="22"/>
          <w:szCs w:val="22"/>
          <w:shd w:val="clear" w:color="auto" w:fill="FFFF99"/>
          <w:rtl/>
        </w:rPr>
        <w:t xml:space="preserve"> סטטיסטיקה </w:t>
      </w:r>
      <w:r w:rsidR="003677B5" w:rsidRPr="006412E4">
        <w:rPr>
          <w:rFonts w:cs="Times New Roman" w:hint="cs"/>
          <w:vanish/>
          <w:sz w:val="22"/>
          <w:szCs w:val="22"/>
          <w:shd w:val="clear" w:color="auto" w:fill="FFFF99"/>
          <w:rtl/>
        </w:rPr>
        <w:t>-</w:t>
      </w:r>
      <w:r w:rsidRPr="006412E4">
        <w:rPr>
          <w:rFonts w:hint="cs"/>
          <w:vanish/>
          <w:sz w:val="22"/>
          <w:szCs w:val="22"/>
          <w:shd w:val="clear" w:color="auto" w:fill="FFFF99"/>
          <w:rtl/>
        </w:rPr>
        <w:t xml:space="preserve"> </w:t>
      </w:r>
      <w:r w:rsidRPr="006412E4">
        <w:rPr>
          <w:rFonts w:hint="cs"/>
          <w:strike/>
          <w:vanish/>
          <w:sz w:val="22"/>
          <w:szCs w:val="22"/>
          <w:shd w:val="clear" w:color="auto" w:fill="FFFF99"/>
          <w:rtl/>
        </w:rPr>
        <w:t>שלוש שעות</w:t>
      </w:r>
      <w:r w:rsidRPr="006412E4">
        <w:rPr>
          <w:rFonts w:hint="cs"/>
          <w:vanish/>
          <w:sz w:val="22"/>
          <w:szCs w:val="22"/>
          <w:shd w:val="clear" w:color="auto" w:fill="FFFF99"/>
          <w:rtl/>
        </w:rPr>
        <w:t xml:space="preserve"> </w:t>
      </w:r>
      <w:r w:rsidRPr="006412E4">
        <w:rPr>
          <w:rFonts w:hint="cs"/>
          <w:vanish/>
          <w:sz w:val="22"/>
          <w:szCs w:val="22"/>
          <w:u w:val="single"/>
          <w:shd w:val="clear" w:color="auto" w:fill="FFFF99"/>
          <w:rtl/>
        </w:rPr>
        <w:t>חמש שעות</w:t>
      </w:r>
      <w:bookmarkEnd w:id="136"/>
    </w:p>
    <w:p w:rsidR="00EA03DE" w:rsidRPr="009D153B" w:rsidRDefault="00EA03DE" w:rsidP="008C69CB">
      <w:pPr>
        <w:pStyle w:val="P00"/>
        <w:rPr>
          <w:sz w:val="26"/>
          <w:rtl/>
        </w:rPr>
      </w:pPr>
      <w:r w:rsidRPr="009D153B">
        <w:rPr>
          <w:sz w:val="26"/>
          <w:rtl/>
        </w:rPr>
        <w:t>הנ</w:t>
      </w:r>
      <w:r w:rsidRPr="009D153B">
        <w:rPr>
          <w:rFonts w:hint="cs"/>
          <w:sz w:val="26"/>
          <w:rtl/>
        </w:rPr>
        <w:t>ושאים הנכללים בבחינה:</w:t>
      </w:r>
    </w:p>
    <w:p w:rsidR="00EA03DE" w:rsidRPr="009D153B" w:rsidRDefault="00EA03DE">
      <w:pPr>
        <w:pStyle w:val="P01"/>
        <w:spacing w:before="72"/>
        <w:rPr>
          <w:sz w:val="26"/>
          <w:rtl/>
        </w:rPr>
      </w:pPr>
      <w:r w:rsidRPr="009D153B">
        <w:rPr>
          <w:sz w:val="26"/>
          <w:rtl/>
        </w:rPr>
        <w:t>(1)</w:t>
      </w:r>
      <w:r w:rsidRPr="009D153B">
        <w:rPr>
          <w:sz w:val="26"/>
          <w:rtl/>
        </w:rPr>
        <w:tab/>
        <w:t>ה</w:t>
      </w:r>
      <w:r w:rsidRPr="009D153B">
        <w:rPr>
          <w:rFonts w:hint="cs"/>
          <w:sz w:val="26"/>
          <w:rtl/>
        </w:rPr>
        <w:t>שיטה הסטטיסטית, מהותה ומטרות</w:t>
      </w:r>
      <w:r w:rsidRPr="009D153B">
        <w:rPr>
          <w:sz w:val="26"/>
          <w:rtl/>
        </w:rPr>
        <w:t>יה</w:t>
      </w:r>
      <w:r w:rsidRPr="009D153B">
        <w:rPr>
          <w:rFonts w:hint="cs"/>
          <w:sz w:val="26"/>
          <w:rtl/>
        </w:rPr>
        <w:t xml:space="preserve"> והשימוש בה בחשבונאות ובמינהל עסקים</w:t>
      </w:r>
    </w:p>
    <w:p w:rsidR="00EA03DE" w:rsidRPr="009D153B" w:rsidRDefault="00EA03DE">
      <w:pPr>
        <w:pStyle w:val="P01"/>
        <w:spacing w:before="72"/>
        <w:rPr>
          <w:sz w:val="26"/>
          <w:rtl/>
        </w:rPr>
      </w:pPr>
      <w:r w:rsidRPr="009D153B">
        <w:rPr>
          <w:rFonts w:hint="cs"/>
          <w:sz w:val="26"/>
          <w:rtl/>
        </w:rPr>
        <w:t>(2)</w:t>
      </w:r>
      <w:r w:rsidRPr="009D153B">
        <w:rPr>
          <w:sz w:val="26"/>
          <w:rtl/>
        </w:rPr>
        <w:tab/>
        <w:t>א</w:t>
      </w:r>
      <w:r w:rsidRPr="009D153B">
        <w:rPr>
          <w:rFonts w:hint="cs"/>
          <w:sz w:val="26"/>
          <w:rtl/>
        </w:rPr>
        <w:t>וכלוסיה, מדגם</w:t>
      </w:r>
    </w:p>
    <w:p w:rsidR="00EA03DE" w:rsidRPr="009D153B" w:rsidRDefault="00EA03DE">
      <w:pPr>
        <w:pStyle w:val="P01"/>
        <w:spacing w:before="72"/>
        <w:rPr>
          <w:sz w:val="26"/>
          <w:rtl/>
        </w:rPr>
      </w:pPr>
      <w:r w:rsidRPr="009D153B">
        <w:rPr>
          <w:rFonts w:hint="cs"/>
          <w:sz w:val="26"/>
          <w:rtl/>
        </w:rPr>
        <w:t>(3)</w:t>
      </w:r>
      <w:r w:rsidRPr="009D153B">
        <w:rPr>
          <w:sz w:val="26"/>
          <w:rtl/>
        </w:rPr>
        <w:tab/>
        <w:t>ס</w:t>
      </w:r>
      <w:r w:rsidRPr="009D153B">
        <w:rPr>
          <w:rFonts w:hint="cs"/>
          <w:sz w:val="26"/>
          <w:rtl/>
        </w:rPr>
        <w:t>ולמות מדידה</w:t>
      </w:r>
    </w:p>
    <w:p w:rsidR="00EA03DE" w:rsidRPr="009D153B" w:rsidRDefault="00EA03DE">
      <w:pPr>
        <w:pStyle w:val="P01"/>
        <w:spacing w:before="72"/>
        <w:rPr>
          <w:sz w:val="26"/>
          <w:rtl/>
        </w:rPr>
      </w:pPr>
      <w:r w:rsidRPr="009D153B">
        <w:rPr>
          <w:rFonts w:hint="cs"/>
          <w:sz w:val="26"/>
          <w:rtl/>
        </w:rPr>
        <w:t>(4)</w:t>
      </w:r>
      <w:r w:rsidRPr="009D153B">
        <w:rPr>
          <w:sz w:val="26"/>
          <w:rtl/>
        </w:rPr>
        <w:tab/>
        <w:t>ש</w:t>
      </w:r>
      <w:r w:rsidRPr="009D153B">
        <w:rPr>
          <w:rFonts w:hint="cs"/>
          <w:sz w:val="26"/>
          <w:rtl/>
        </w:rPr>
        <w:t>יטות לאיסוף נתונים</w:t>
      </w:r>
    </w:p>
    <w:p w:rsidR="00EA03DE" w:rsidRPr="009D153B" w:rsidRDefault="00EA03DE">
      <w:pPr>
        <w:pStyle w:val="P01"/>
        <w:spacing w:before="72"/>
        <w:rPr>
          <w:sz w:val="26"/>
          <w:rtl/>
        </w:rPr>
      </w:pPr>
      <w:r w:rsidRPr="009D153B">
        <w:rPr>
          <w:rFonts w:hint="cs"/>
          <w:sz w:val="26"/>
          <w:rtl/>
        </w:rPr>
        <w:t>(5)</w:t>
      </w:r>
      <w:r w:rsidRPr="009D153B">
        <w:rPr>
          <w:sz w:val="26"/>
          <w:rtl/>
        </w:rPr>
        <w:tab/>
        <w:t>ס</w:t>
      </w:r>
      <w:r w:rsidRPr="009D153B">
        <w:rPr>
          <w:rFonts w:hint="cs"/>
          <w:sz w:val="26"/>
          <w:rtl/>
        </w:rPr>
        <w:t>טטיסטיקה תיאורית</w:t>
      </w:r>
    </w:p>
    <w:p w:rsidR="00EA03DE" w:rsidRDefault="00EA03DE">
      <w:pPr>
        <w:pStyle w:val="P02"/>
        <w:spacing w:before="72"/>
        <w:ind w:left="1021" w:right="1134"/>
        <w:rPr>
          <w:rFonts w:hint="cs"/>
          <w:sz w:val="26"/>
          <w:rtl/>
        </w:rPr>
      </w:pPr>
      <w:r w:rsidRPr="009D153B">
        <w:rPr>
          <w:sz w:val="26"/>
          <w:rtl/>
        </w:rPr>
        <w:tab/>
        <w:t>א</w:t>
      </w:r>
      <w:r w:rsidRPr="009D153B">
        <w:rPr>
          <w:rFonts w:hint="cs"/>
          <w:sz w:val="26"/>
          <w:rtl/>
        </w:rPr>
        <w:t>.</w:t>
      </w:r>
      <w:r w:rsidRPr="009D153B">
        <w:rPr>
          <w:sz w:val="26"/>
          <w:rtl/>
        </w:rPr>
        <w:tab/>
        <w:t>ש</w:t>
      </w:r>
      <w:r w:rsidRPr="009D153B">
        <w:rPr>
          <w:rFonts w:hint="cs"/>
          <w:sz w:val="26"/>
          <w:rtl/>
        </w:rPr>
        <w:t xml:space="preserve">יטות לקיבוץ והצגת נתונים </w:t>
      </w:r>
      <w:r w:rsidR="003677B5">
        <w:rPr>
          <w:sz w:val="26"/>
          <w:rtl/>
        </w:rPr>
        <w:t>–</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1)</w:t>
      </w:r>
      <w:r w:rsidRPr="009D153B">
        <w:rPr>
          <w:rStyle w:val="default"/>
          <w:rFonts w:cs="FrankRuehl"/>
          <w:rtl/>
        </w:rPr>
        <w:tab/>
        <w:t>ט</w:t>
      </w:r>
      <w:r w:rsidRPr="009D153B">
        <w:rPr>
          <w:rStyle w:val="default"/>
          <w:rFonts w:cs="FrankRuehl" w:hint="cs"/>
          <w:rtl/>
        </w:rPr>
        <w:t>בלאות (טבלאות שכיחות, שכיחות יחסית, שכיחות</w:t>
      </w:r>
      <w:r w:rsidRPr="009D153B">
        <w:rPr>
          <w:rStyle w:val="default"/>
          <w:rFonts w:cs="FrankRuehl"/>
          <w:rtl/>
        </w:rPr>
        <w:t xml:space="preserve"> מ</w:t>
      </w:r>
      <w:r w:rsidRPr="009D153B">
        <w:rPr>
          <w:rStyle w:val="default"/>
          <w:rFonts w:cs="FrankRuehl" w:hint="cs"/>
          <w:rtl/>
        </w:rPr>
        <w:t>צטברת)</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2)</w:t>
      </w:r>
      <w:r w:rsidRPr="009D153B">
        <w:rPr>
          <w:rStyle w:val="default"/>
          <w:rFonts w:cs="FrankRuehl"/>
          <w:rtl/>
        </w:rPr>
        <w:tab/>
        <w:t>ג</w:t>
      </w:r>
      <w:r w:rsidRPr="009D153B">
        <w:rPr>
          <w:rStyle w:val="default"/>
          <w:rFonts w:cs="FrankRuehl" w:hint="cs"/>
          <w:rtl/>
        </w:rPr>
        <w:t>רפים (דיאגרמת מקלות, דיאגרמת עוגה, היסטו</w:t>
      </w:r>
      <w:r w:rsidRPr="009D153B">
        <w:rPr>
          <w:rStyle w:val="default"/>
          <w:rFonts w:cs="FrankRuehl"/>
          <w:rtl/>
        </w:rPr>
        <w:t>גר</w:t>
      </w:r>
      <w:r w:rsidRPr="009D153B">
        <w:rPr>
          <w:rStyle w:val="default"/>
          <w:rFonts w:cs="FrankRuehl" w:hint="cs"/>
          <w:rtl/>
        </w:rPr>
        <w:t>ם,</w:t>
      </w:r>
      <w:r w:rsidRPr="009D153B">
        <w:rPr>
          <w:rStyle w:val="default"/>
          <w:rFonts w:cs="FrankRuehl"/>
          <w:rtl/>
        </w:rPr>
        <w:t xml:space="preserve"> פ</w:t>
      </w:r>
      <w:r w:rsidRPr="009D153B">
        <w:rPr>
          <w:rStyle w:val="default"/>
          <w:rFonts w:cs="FrankRuehl" w:hint="cs"/>
          <w:rtl/>
        </w:rPr>
        <w:t>וליגון)</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3)</w:t>
      </w:r>
      <w:r w:rsidRPr="009D153B">
        <w:rPr>
          <w:rStyle w:val="default"/>
          <w:rFonts w:cs="FrankRuehl"/>
          <w:rtl/>
        </w:rPr>
        <w:tab/>
        <w:t>מ</w:t>
      </w:r>
      <w:r w:rsidRPr="009D153B">
        <w:rPr>
          <w:rStyle w:val="default"/>
          <w:rFonts w:cs="FrankRuehl" w:hint="cs"/>
          <w:rtl/>
        </w:rPr>
        <w:t xml:space="preserve">דדים לנטיה מרכזית (שכיח, </w:t>
      </w:r>
      <w:r w:rsidRPr="009D153B">
        <w:rPr>
          <w:rStyle w:val="default"/>
          <w:rFonts w:cs="FrankRuehl"/>
          <w:rtl/>
        </w:rPr>
        <w:t>ח</w:t>
      </w:r>
      <w:r w:rsidRPr="009D153B">
        <w:rPr>
          <w:rStyle w:val="default"/>
          <w:rFonts w:cs="FrankRuehl" w:hint="cs"/>
          <w:rtl/>
        </w:rPr>
        <w:t>ציון, ממוצע, ממוצע</w:t>
      </w:r>
      <w:r w:rsidRPr="009D153B">
        <w:rPr>
          <w:rStyle w:val="default"/>
          <w:rFonts w:cs="FrankRuehl"/>
          <w:rtl/>
        </w:rPr>
        <w:t xml:space="preserve"> מ</w:t>
      </w:r>
      <w:r w:rsidRPr="009D153B">
        <w:rPr>
          <w:rStyle w:val="default"/>
          <w:rFonts w:cs="FrankRuehl" w:hint="cs"/>
          <w:rtl/>
        </w:rPr>
        <w:t>שוכלל)</w:t>
      </w:r>
    </w:p>
    <w:p w:rsidR="00EA03DE" w:rsidRPr="009D153B" w:rsidRDefault="00EA03DE">
      <w:pPr>
        <w:pStyle w:val="P22"/>
        <w:spacing w:before="72"/>
        <w:ind w:left="1021" w:right="1134"/>
        <w:rPr>
          <w:rStyle w:val="default"/>
          <w:rFonts w:cs="FrankRuehl"/>
          <w:rtl/>
        </w:rPr>
      </w:pPr>
      <w:r w:rsidRPr="009D153B">
        <w:rPr>
          <w:rStyle w:val="default"/>
          <w:rFonts w:cs="FrankRuehl"/>
          <w:rtl/>
        </w:rPr>
        <w:t>4)</w:t>
      </w:r>
      <w:r w:rsidRPr="009D153B">
        <w:rPr>
          <w:rStyle w:val="default"/>
          <w:rFonts w:cs="FrankRuehl"/>
          <w:rtl/>
        </w:rPr>
        <w:tab/>
        <w:t>מ</w:t>
      </w:r>
      <w:r w:rsidRPr="009D153B">
        <w:rPr>
          <w:rStyle w:val="default"/>
          <w:rFonts w:cs="FrankRuehl" w:hint="cs"/>
          <w:rtl/>
        </w:rPr>
        <w:t>דדי פיזור (סטיית תקן, תחום בין רבעוני)</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5)</w:t>
      </w:r>
      <w:r w:rsidRPr="009D153B">
        <w:rPr>
          <w:rStyle w:val="default"/>
          <w:rFonts w:cs="FrankRuehl"/>
          <w:rtl/>
        </w:rPr>
        <w:tab/>
        <w:t>מ</w:t>
      </w:r>
      <w:r w:rsidRPr="009D153B">
        <w:rPr>
          <w:rStyle w:val="default"/>
          <w:rFonts w:cs="FrankRuehl" w:hint="cs"/>
          <w:rtl/>
        </w:rPr>
        <w:t>דדים למיקום יחסי (מאונים וציוני תקן)</w:t>
      </w:r>
    </w:p>
    <w:p w:rsidR="00EA03DE" w:rsidRPr="009D153B" w:rsidRDefault="00EA03DE" w:rsidP="003677B5">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ש</w:t>
      </w:r>
      <w:r w:rsidRPr="009D153B">
        <w:rPr>
          <w:rFonts w:hint="cs"/>
          <w:sz w:val="26"/>
          <w:rtl/>
        </w:rPr>
        <w:t xml:space="preserve">יטות לניתוח והצגת קשרים בין משתנים על ידי ניתוח </w:t>
      </w:r>
      <w:r w:rsidRPr="009D153B">
        <w:rPr>
          <w:sz w:val="26"/>
          <w:rtl/>
        </w:rPr>
        <w:t>ט</w:t>
      </w:r>
      <w:r w:rsidRPr="009D153B">
        <w:rPr>
          <w:rFonts w:hint="cs"/>
          <w:sz w:val="26"/>
          <w:rtl/>
        </w:rPr>
        <w:t>בלאות רב מימדיות ודיאגרמות פיזור</w:t>
      </w:r>
    </w:p>
    <w:p w:rsidR="00EA03DE" w:rsidRDefault="00EA03DE">
      <w:pPr>
        <w:pStyle w:val="P01"/>
        <w:spacing w:before="72"/>
        <w:rPr>
          <w:rFonts w:hint="cs"/>
          <w:sz w:val="26"/>
          <w:rtl/>
        </w:rPr>
      </w:pPr>
      <w:r w:rsidRPr="009D153B">
        <w:rPr>
          <w:sz w:val="26"/>
          <w:rtl/>
        </w:rPr>
        <w:t>(6)</w:t>
      </w:r>
      <w:r w:rsidRPr="009D153B">
        <w:rPr>
          <w:sz w:val="26"/>
          <w:rtl/>
        </w:rPr>
        <w:tab/>
        <w:t>ה</w:t>
      </w:r>
      <w:r w:rsidRPr="009D153B">
        <w:rPr>
          <w:rFonts w:hint="cs"/>
          <w:sz w:val="26"/>
          <w:rtl/>
        </w:rPr>
        <w:t>סתבר</w:t>
      </w:r>
      <w:r w:rsidRPr="009D153B">
        <w:rPr>
          <w:sz w:val="26"/>
          <w:rtl/>
        </w:rPr>
        <w:t>ות</w:t>
      </w:r>
      <w:r w:rsidRPr="009D153B">
        <w:rPr>
          <w:rFonts w:hint="cs"/>
          <w:sz w:val="26"/>
          <w:rtl/>
        </w:rPr>
        <w:t xml:space="preserve"> </w:t>
      </w:r>
      <w:r w:rsidR="003677B5">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מ</w:t>
      </w:r>
      <w:r w:rsidRPr="009D153B">
        <w:rPr>
          <w:rFonts w:hint="cs"/>
          <w:sz w:val="26"/>
          <w:rtl/>
        </w:rPr>
        <w:t>רחב מדגם, מאורעות הסתברות, הסתברות מותנית לנוסחת באיס</w:t>
      </w:r>
    </w:p>
    <w:p w:rsidR="00EA03DE" w:rsidRPr="009D153B" w:rsidRDefault="00EA03DE" w:rsidP="003677B5">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 xml:space="preserve">שתנים מקריים בדידים. פונקציות הסתברות והסתברות </w:t>
      </w:r>
      <w:r w:rsidRPr="009D153B">
        <w:rPr>
          <w:sz w:val="26"/>
          <w:rtl/>
        </w:rPr>
        <w:t>מ</w:t>
      </w:r>
      <w:r w:rsidRPr="009D153B">
        <w:rPr>
          <w:rFonts w:hint="cs"/>
          <w:sz w:val="26"/>
          <w:rtl/>
        </w:rPr>
        <w:t>צטברת תוחלת, שונות וסטית תקן של משתנים בדידים</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מ</w:t>
      </w:r>
      <w:r w:rsidRPr="009D153B">
        <w:rPr>
          <w:rFonts w:hint="cs"/>
          <w:sz w:val="26"/>
          <w:rtl/>
        </w:rPr>
        <w:t>שפחות התפלגויות: אחידה ובינומית</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ה</w:t>
      </w:r>
      <w:r w:rsidRPr="009D153B">
        <w:rPr>
          <w:rFonts w:hint="cs"/>
          <w:sz w:val="26"/>
          <w:rtl/>
        </w:rPr>
        <w:t>תפלגות דו-מימדית, שונות משותפת, ומקדם המתאם</w:t>
      </w:r>
    </w:p>
    <w:p w:rsidR="00EA03DE" w:rsidRPr="009D153B" w:rsidRDefault="00EA03DE">
      <w:pPr>
        <w:pStyle w:val="P01"/>
        <w:spacing w:before="72"/>
        <w:rPr>
          <w:rFonts w:hint="cs"/>
          <w:sz w:val="26"/>
          <w:rtl/>
        </w:rPr>
      </w:pPr>
      <w:r w:rsidRPr="009D153B">
        <w:rPr>
          <w:sz w:val="26"/>
          <w:rtl/>
        </w:rPr>
        <w:t>(7)</w:t>
      </w:r>
      <w:r w:rsidRPr="009D153B">
        <w:rPr>
          <w:sz w:val="26"/>
          <w:rtl/>
        </w:rPr>
        <w:tab/>
        <w:t>ה</w:t>
      </w:r>
      <w:r w:rsidRPr="009D153B">
        <w:rPr>
          <w:rFonts w:hint="cs"/>
          <w:sz w:val="26"/>
          <w:rtl/>
        </w:rPr>
        <w:t>ת</w:t>
      </w:r>
      <w:r w:rsidRPr="009D153B">
        <w:rPr>
          <w:sz w:val="26"/>
          <w:rtl/>
        </w:rPr>
        <w:t>פל</w:t>
      </w:r>
      <w:r w:rsidRPr="009D153B">
        <w:rPr>
          <w:rFonts w:hint="cs"/>
          <w:sz w:val="26"/>
          <w:rtl/>
        </w:rPr>
        <w:t>גות נורמלית סטנדרטית (</w:t>
      </w:r>
      <w:r w:rsidRPr="009D153B">
        <w:t>Z</w:t>
      </w:r>
      <w:r w:rsidRPr="009D153B">
        <w:rPr>
          <w:sz w:val="26"/>
          <w:rtl/>
        </w:rPr>
        <w:t>), ה</w:t>
      </w:r>
      <w:r w:rsidRPr="009D153B">
        <w:rPr>
          <w:rFonts w:hint="cs"/>
          <w:sz w:val="26"/>
          <w:rtl/>
        </w:rPr>
        <w:t xml:space="preserve">תפלגות </w:t>
      </w:r>
      <w:r w:rsidRPr="009D153B">
        <w:t>t</w:t>
      </w:r>
      <w:r w:rsidRPr="009D153B">
        <w:rPr>
          <w:sz w:val="26"/>
          <w:rtl/>
        </w:rPr>
        <w:t>, ה</w:t>
      </w:r>
      <w:r w:rsidRPr="009D153B">
        <w:rPr>
          <w:rFonts w:hint="cs"/>
          <w:sz w:val="26"/>
          <w:rtl/>
        </w:rPr>
        <w:t>תפלגות</w:t>
      </w:r>
      <w:r w:rsidRPr="009D153B">
        <w:rPr>
          <w:sz w:val="26"/>
          <w:rtl/>
        </w:rPr>
        <w:t xml:space="preserve"> </w:t>
      </w:r>
      <w:r w:rsidRPr="009D153B">
        <w:rPr>
          <w:rFonts w:hint="cs"/>
          <w:sz w:val="26"/>
          <w:rtl/>
        </w:rPr>
        <w:t xml:space="preserve">חי בריבוע, התפלגות </w:t>
      </w:r>
      <w:r w:rsidRPr="009D153B">
        <w:t>F</w:t>
      </w:r>
      <w:r w:rsidRPr="009D153B">
        <w:rPr>
          <w:sz w:val="26"/>
          <w:rtl/>
        </w:rPr>
        <w:t>, ה</w:t>
      </w:r>
      <w:r w:rsidRPr="009D153B">
        <w:rPr>
          <w:rFonts w:hint="cs"/>
          <w:sz w:val="26"/>
          <w:rtl/>
        </w:rPr>
        <w:t>תפלגות בינומית</w:t>
      </w:r>
    </w:p>
    <w:p w:rsidR="00EA03DE" w:rsidRPr="009D153B" w:rsidRDefault="00EA03DE">
      <w:pPr>
        <w:pStyle w:val="P01"/>
        <w:spacing w:before="72"/>
        <w:rPr>
          <w:sz w:val="26"/>
          <w:rtl/>
        </w:rPr>
      </w:pPr>
      <w:r w:rsidRPr="009D153B">
        <w:rPr>
          <w:rFonts w:hint="cs"/>
          <w:sz w:val="26"/>
          <w:rtl/>
        </w:rPr>
        <w:t>(8)</w:t>
      </w:r>
      <w:r w:rsidRPr="009D153B">
        <w:rPr>
          <w:sz w:val="26"/>
          <w:rtl/>
        </w:rPr>
        <w:tab/>
        <w:t>ה</w:t>
      </w:r>
      <w:r w:rsidRPr="009D153B">
        <w:rPr>
          <w:rFonts w:hint="cs"/>
          <w:sz w:val="26"/>
          <w:rtl/>
        </w:rPr>
        <w:t>סקה סטטיסטית: אמידה, רווח בר סמך, בדיקת השערות, סוגי טעויות בהסקה והטיות באמידה</w:t>
      </w:r>
    </w:p>
    <w:p w:rsidR="00EA03DE" w:rsidRPr="009D153B" w:rsidRDefault="00EA03DE">
      <w:pPr>
        <w:pStyle w:val="P01"/>
        <w:spacing w:before="72"/>
        <w:rPr>
          <w:sz w:val="26"/>
          <w:rtl/>
        </w:rPr>
      </w:pPr>
      <w:r w:rsidRPr="009D153B">
        <w:rPr>
          <w:sz w:val="26"/>
          <w:rtl/>
        </w:rPr>
        <w:t>(9)</w:t>
      </w:r>
      <w:r w:rsidRPr="009D153B">
        <w:rPr>
          <w:sz w:val="26"/>
          <w:rtl/>
        </w:rPr>
        <w:tab/>
        <w:t>ב</w:t>
      </w:r>
      <w:r w:rsidRPr="009D153B">
        <w:rPr>
          <w:rFonts w:hint="cs"/>
          <w:sz w:val="26"/>
          <w:rtl/>
        </w:rPr>
        <w:t>דיקת השערות ואמידה של ממוצע, פרופורציה, השוואות בין</w:t>
      </w:r>
      <w:r w:rsidRPr="009D153B">
        <w:rPr>
          <w:sz w:val="26"/>
          <w:rtl/>
        </w:rPr>
        <w:t xml:space="preserve"> מ</w:t>
      </w:r>
      <w:r w:rsidRPr="009D153B">
        <w:rPr>
          <w:rFonts w:hint="cs"/>
          <w:sz w:val="26"/>
          <w:rtl/>
        </w:rPr>
        <w:t>מוצעים (ממדגמים תלויים ובלתי תלויים), השוואות בין פרופורציות. מבחני השערות ואמידה של שונות אחת והיחס בין שתי שונויות</w:t>
      </w:r>
    </w:p>
    <w:p w:rsidR="00EA03DE" w:rsidRPr="009D153B" w:rsidRDefault="00EA03DE">
      <w:pPr>
        <w:pStyle w:val="P01"/>
        <w:spacing w:before="72"/>
        <w:rPr>
          <w:sz w:val="26"/>
          <w:rtl/>
        </w:rPr>
      </w:pPr>
      <w:r w:rsidRPr="009D153B">
        <w:rPr>
          <w:rFonts w:hint="cs"/>
          <w:sz w:val="26"/>
          <w:rtl/>
        </w:rPr>
        <w:t>(10)</w:t>
      </w:r>
      <w:r w:rsidRPr="009D153B">
        <w:rPr>
          <w:sz w:val="26"/>
          <w:rtl/>
        </w:rPr>
        <w:tab/>
        <w:t>ש</w:t>
      </w:r>
      <w:r w:rsidRPr="009D153B">
        <w:rPr>
          <w:rFonts w:hint="cs"/>
          <w:sz w:val="26"/>
          <w:rtl/>
        </w:rPr>
        <w:t>יטות דגימה: מדגם שכבות, מדגם אשכולות, מדגם שיטתי. תכנון גודל המדגם</w:t>
      </w:r>
    </w:p>
    <w:p w:rsidR="00EA03DE" w:rsidRPr="009D153B" w:rsidRDefault="00EA03DE">
      <w:pPr>
        <w:pStyle w:val="P01"/>
        <w:spacing w:before="72"/>
        <w:rPr>
          <w:sz w:val="26"/>
          <w:rtl/>
        </w:rPr>
      </w:pPr>
      <w:r w:rsidRPr="009D153B">
        <w:rPr>
          <w:rFonts w:hint="cs"/>
          <w:sz w:val="26"/>
          <w:rtl/>
        </w:rPr>
        <w:t>(1</w:t>
      </w:r>
      <w:r w:rsidRPr="009D153B">
        <w:rPr>
          <w:sz w:val="26"/>
          <w:rtl/>
        </w:rPr>
        <w:t>1)</w:t>
      </w:r>
      <w:r w:rsidRPr="009D153B">
        <w:rPr>
          <w:sz w:val="26"/>
          <w:rtl/>
        </w:rPr>
        <w:tab/>
        <w:t>מ</w:t>
      </w:r>
      <w:r w:rsidRPr="009D153B">
        <w:rPr>
          <w:rFonts w:hint="cs"/>
          <w:sz w:val="26"/>
          <w:rtl/>
        </w:rPr>
        <w:t>בחן טיב ההתאמה</w:t>
      </w:r>
    </w:p>
    <w:p w:rsidR="00EA03DE" w:rsidRPr="009D153B" w:rsidRDefault="00EA03DE">
      <w:pPr>
        <w:pStyle w:val="P01"/>
        <w:spacing w:before="72"/>
        <w:rPr>
          <w:sz w:val="26"/>
          <w:rtl/>
        </w:rPr>
      </w:pPr>
      <w:r w:rsidRPr="009D153B">
        <w:rPr>
          <w:rFonts w:hint="cs"/>
          <w:sz w:val="26"/>
          <w:rtl/>
        </w:rPr>
        <w:t>(12)</w:t>
      </w:r>
      <w:r w:rsidRPr="009D153B">
        <w:rPr>
          <w:sz w:val="26"/>
          <w:rtl/>
        </w:rPr>
        <w:tab/>
        <w:t>מ</w:t>
      </w:r>
      <w:r w:rsidRPr="009D153B">
        <w:rPr>
          <w:rFonts w:hint="cs"/>
          <w:sz w:val="26"/>
          <w:rtl/>
        </w:rPr>
        <w:t>תאם רגרסיה: דיאגרמת פיזור, מתאם קווי,</w:t>
      </w:r>
      <w:r w:rsidRPr="009D153B">
        <w:rPr>
          <w:sz w:val="26"/>
          <w:rtl/>
        </w:rPr>
        <w:t xml:space="preserve"> א</w:t>
      </w:r>
      <w:r w:rsidRPr="009D153B">
        <w:rPr>
          <w:rFonts w:hint="cs"/>
          <w:sz w:val="26"/>
          <w:rtl/>
        </w:rPr>
        <w:t>מידת מקדם המתאם הלינארי, השערות על מקדמי המת</w:t>
      </w:r>
      <w:r w:rsidRPr="009D153B">
        <w:rPr>
          <w:sz w:val="26"/>
          <w:rtl/>
        </w:rPr>
        <w:t>א</w:t>
      </w:r>
      <w:r w:rsidRPr="009D153B">
        <w:rPr>
          <w:rFonts w:hint="cs"/>
          <w:sz w:val="26"/>
          <w:rtl/>
        </w:rPr>
        <w:t xml:space="preserve">ם, מודל של רגרסיה לינארית פשוטה, רווח בר סמך, בדיקת השערות על מקדמי רגרסיה, ניבוי ערך </w:t>
      </w:r>
      <w:r w:rsidRPr="009D153B">
        <w:t>Y</w:t>
      </w:r>
      <w:r w:rsidRPr="009D153B">
        <w:rPr>
          <w:sz w:val="26"/>
          <w:rtl/>
        </w:rPr>
        <w:t xml:space="preserve"> ל</w:t>
      </w:r>
      <w:r w:rsidRPr="009D153B">
        <w:rPr>
          <w:rFonts w:hint="cs"/>
          <w:sz w:val="26"/>
          <w:rtl/>
        </w:rPr>
        <w:t xml:space="preserve">ערך מסוים של </w:t>
      </w:r>
      <w:r w:rsidRPr="009D153B">
        <w:t>X</w:t>
      </w:r>
      <w:r w:rsidRPr="009D153B">
        <w:rPr>
          <w:sz w:val="26"/>
          <w:rtl/>
        </w:rPr>
        <w:t>.</w:t>
      </w:r>
    </w:p>
    <w:p w:rsidR="00EA03DE" w:rsidRPr="009D153B" w:rsidRDefault="00EA03DE">
      <w:pPr>
        <w:pStyle w:val="P01"/>
        <w:spacing w:before="72"/>
        <w:rPr>
          <w:rFonts w:hint="cs"/>
          <w:sz w:val="26"/>
          <w:rtl/>
        </w:rPr>
      </w:pPr>
      <w:r w:rsidRPr="009D153B">
        <w:rPr>
          <w:rFonts w:hint="cs"/>
          <w:sz w:val="26"/>
          <w:rtl/>
        </w:rPr>
        <w:t>(13)</w:t>
      </w:r>
      <w:r w:rsidRPr="009D153B">
        <w:rPr>
          <w:sz w:val="26"/>
          <w:rtl/>
        </w:rPr>
        <w:tab/>
        <w:t>ס</w:t>
      </w:r>
      <w:r w:rsidRPr="009D153B">
        <w:rPr>
          <w:rFonts w:hint="cs"/>
          <w:sz w:val="26"/>
          <w:rtl/>
        </w:rPr>
        <w:t>דרות עתיות: מושג המגמה (ממוצע נע) ועונתיות.</w:t>
      </w:r>
    </w:p>
    <w:p w:rsidR="00EA03DE" w:rsidRPr="009D153B" w:rsidRDefault="00EA03DE">
      <w:pPr>
        <w:pStyle w:val="P01"/>
        <w:spacing w:before="72"/>
        <w:rPr>
          <w:rFonts w:hint="cs"/>
          <w:sz w:val="26"/>
          <w:rtl/>
        </w:rPr>
      </w:pPr>
      <w:r w:rsidRPr="009D153B">
        <w:rPr>
          <w:rtl/>
          <w:lang w:val="he-IL"/>
        </w:rPr>
        <w:pict>
          <v:shape id="_x0000_s2165" type="#_x0000_t202" style="position:absolute;left:0;text-align:left;margin-left:470.25pt;margin-top:7.1pt;width:1in;height:9.8pt;z-index:251675648"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9D153B">
        <w:rPr>
          <w:rFonts w:hint="cs"/>
          <w:sz w:val="26"/>
          <w:rtl/>
        </w:rPr>
        <w:t>(14)</w:t>
      </w:r>
      <w:r w:rsidRPr="009D153B">
        <w:rPr>
          <w:rFonts w:hint="cs"/>
          <w:sz w:val="26"/>
          <w:rtl/>
        </w:rPr>
        <w:tab/>
        <w:t>שימוש בכלים מתמטיים לרבות לוגריתמים, טור חשבוני, טור הנדסי ומשוואות ממעלה ראשונה ושניה לפתרון בעיות.</w:t>
      </w:r>
    </w:p>
    <w:p w:rsidR="00EA03DE" w:rsidRPr="009D153B" w:rsidRDefault="00EA03DE">
      <w:pPr>
        <w:pStyle w:val="P01"/>
        <w:spacing w:before="72"/>
        <w:rPr>
          <w:rFonts w:hint="cs"/>
          <w:sz w:val="26"/>
          <w:rtl/>
        </w:rPr>
      </w:pPr>
      <w:r w:rsidRPr="009D153B">
        <w:rPr>
          <w:rtl/>
          <w:lang w:val="he-IL"/>
        </w:rPr>
        <w:pict>
          <v:shape id="_x0000_s2166" type="#_x0000_t202" style="position:absolute;left:0;text-align:left;margin-left:470.25pt;margin-top:7.1pt;width:1in;height:11.2pt;z-index:251676672"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9D153B">
        <w:rPr>
          <w:rFonts w:hint="cs"/>
          <w:sz w:val="26"/>
          <w:rtl/>
        </w:rPr>
        <w:t>(15)</w:t>
      </w:r>
      <w:r w:rsidRPr="009D153B">
        <w:rPr>
          <w:rFonts w:hint="cs"/>
          <w:sz w:val="26"/>
          <w:rtl/>
        </w:rPr>
        <w:tab/>
        <w:t>שיטות מספור שונות לרבות שיטה בינארית.</w:t>
      </w:r>
    </w:p>
    <w:p w:rsidR="00EA03DE" w:rsidRPr="009D153B" w:rsidRDefault="00EA03DE">
      <w:pPr>
        <w:pStyle w:val="P01"/>
        <w:spacing w:before="72"/>
        <w:rPr>
          <w:rFonts w:hint="cs"/>
          <w:sz w:val="26"/>
          <w:rtl/>
        </w:rPr>
      </w:pPr>
      <w:r w:rsidRPr="009D153B">
        <w:rPr>
          <w:rtl/>
          <w:lang w:val="he-IL"/>
        </w:rPr>
        <w:pict>
          <v:shape id="_x0000_s2167" type="#_x0000_t202" style="position:absolute;left:0;text-align:left;margin-left:470.25pt;margin-top:7.1pt;width:1in;height:11.2pt;z-index:251677696"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9D153B">
        <w:rPr>
          <w:rFonts w:hint="cs"/>
          <w:sz w:val="26"/>
          <w:rtl/>
        </w:rPr>
        <w:t>(16)</w:t>
      </w:r>
      <w:r w:rsidRPr="009D153B">
        <w:rPr>
          <w:rFonts w:hint="cs"/>
          <w:sz w:val="26"/>
          <w:rtl/>
        </w:rPr>
        <w:tab/>
        <w:t>נוסחאות אופטימיזציה וטכניקות גזירה בסיסית.</w:t>
      </w:r>
    </w:p>
    <w:p w:rsidR="00AF194B" w:rsidRPr="006412E4" w:rsidRDefault="00AF194B" w:rsidP="00AF194B">
      <w:pPr>
        <w:pStyle w:val="P00"/>
        <w:spacing w:before="0"/>
        <w:rPr>
          <w:rFonts w:hint="cs"/>
          <w:b/>
          <w:bCs/>
          <w:vanish/>
          <w:szCs w:val="20"/>
          <w:shd w:val="clear" w:color="auto" w:fill="FFFF99"/>
          <w:rtl/>
        </w:rPr>
      </w:pPr>
      <w:bookmarkStart w:id="137" w:name="Rov140"/>
      <w:r w:rsidRPr="006412E4">
        <w:rPr>
          <w:rFonts w:hint="cs"/>
          <w:vanish/>
          <w:color w:val="FF0000"/>
          <w:szCs w:val="20"/>
          <w:shd w:val="clear" w:color="auto" w:fill="FFFF99"/>
          <w:rtl/>
        </w:rPr>
        <w:t>מיום 1.5.2005</w:t>
      </w:r>
    </w:p>
    <w:p w:rsidR="00AF194B" w:rsidRPr="006412E4" w:rsidRDefault="00AF194B" w:rsidP="00AF194B">
      <w:pPr>
        <w:pStyle w:val="P00"/>
        <w:spacing w:before="0"/>
        <w:rPr>
          <w:rFonts w:hint="cs"/>
          <w:b/>
          <w:bCs/>
          <w:vanish/>
          <w:szCs w:val="20"/>
          <w:shd w:val="clear" w:color="auto" w:fill="FFFF99"/>
          <w:rtl/>
        </w:rPr>
      </w:pPr>
      <w:r w:rsidRPr="006412E4">
        <w:rPr>
          <w:rFonts w:hint="cs"/>
          <w:b/>
          <w:bCs/>
          <w:vanish/>
          <w:szCs w:val="20"/>
          <w:shd w:val="clear" w:color="auto" w:fill="FFFF99"/>
          <w:rtl/>
        </w:rPr>
        <w:t>תק' תשס"ה-2005</w:t>
      </w:r>
    </w:p>
    <w:p w:rsidR="00AF194B" w:rsidRPr="006412E4" w:rsidRDefault="00AF194B" w:rsidP="00AF194B">
      <w:pPr>
        <w:pStyle w:val="P00"/>
        <w:tabs>
          <w:tab w:val="clear" w:pos="6259"/>
        </w:tabs>
        <w:spacing w:before="0"/>
        <w:rPr>
          <w:rFonts w:hint="cs"/>
          <w:vanish/>
          <w:szCs w:val="20"/>
          <w:shd w:val="clear" w:color="auto" w:fill="FFFF99"/>
          <w:rtl/>
        </w:rPr>
      </w:pPr>
      <w:hyperlink r:id="rId181" w:history="1">
        <w:r w:rsidRPr="006412E4">
          <w:rPr>
            <w:rStyle w:val="Hyperlink"/>
            <w:rFonts w:hint="cs"/>
            <w:vanish/>
            <w:szCs w:val="20"/>
            <w:shd w:val="clear" w:color="auto" w:fill="FFFF99"/>
            <w:rtl/>
          </w:rPr>
          <w:t>ק"ת תשס"ה מס' 6373</w:t>
        </w:r>
      </w:hyperlink>
      <w:r w:rsidRPr="006412E4">
        <w:rPr>
          <w:rFonts w:hint="cs"/>
          <w:vanish/>
          <w:szCs w:val="20"/>
          <w:shd w:val="clear" w:color="auto" w:fill="FFFF99"/>
          <w:rtl/>
        </w:rPr>
        <w:t xml:space="preserve"> מיום 27.2.2005 עמ' 464</w:t>
      </w:r>
    </w:p>
    <w:p w:rsidR="00AF194B" w:rsidRPr="00867D52" w:rsidRDefault="00AF194B" w:rsidP="003677B5">
      <w:pPr>
        <w:pStyle w:val="P00"/>
        <w:tabs>
          <w:tab w:val="clear" w:pos="6259"/>
        </w:tabs>
        <w:spacing w:before="0"/>
        <w:rPr>
          <w:b/>
          <w:bCs/>
          <w:sz w:val="2"/>
          <w:szCs w:val="2"/>
          <w:rtl/>
        </w:rPr>
      </w:pPr>
      <w:r w:rsidRPr="006412E4">
        <w:rPr>
          <w:rFonts w:hint="cs"/>
          <w:b/>
          <w:bCs/>
          <w:vanish/>
          <w:szCs w:val="20"/>
          <w:shd w:val="clear" w:color="auto" w:fill="FFFF99"/>
          <w:rtl/>
        </w:rPr>
        <w:t>הוספת סעיפים 14, 15</w:t>
      </w:r>
      <w:r w:rsidR="003677B5" w:rsidRPr="006412E4">
        <w:rPr>
          <w:rFonts w:hint="cs"/>
          <w:b/>
          <w:bCs/>
          <w:vanish/>
          <w:szCs w:val="20"/>
          <w:shd w:val="clear" w:color="auto" w:fill="FFFF99"/>
          <w:rtl/>
        </w:rPr>
        <w:t>,</w:t>
      </w:r>
      <w:r w:rsidRPr="006412E4">
        <w:rPr>
          <w:rFonts w:hint="cs"/>
          <w:b/>
          <w:bCs/>
          <w:vanish/>
          <w:szCs w:val="20"/>
          <w:shd w:val="clear" w:color="auto" w:fill="FFFF99"/>
          <w:rtl/>
        </w:rPr>
        <w:t xml:space="preserve"> 16</w:t>
      </w:r>
      <w:bookmarkEnd w:id="137"/>
    </w:p>
    <w:p w:rsidR="00EA03DE" w:rsidRPr="003677B5" w:rsidRDefault="00EA03DE" w:rsidP="003677B5">
      <w:pPr>
        <w:pStyle w:val="medium2-header"/>
        <w:keepLines w:val="0"/>
        <w:spacing w:before="72"/>
        <w:ind w:left="0" w:right="1134"/>
        <w:rPr>
          <w:noProof/>
          <w:sz w:val="22"/>
          <w:szCs w:val="22"/>
          <w:rtl/>
        </w:rPr>
      </w:pPr>
      <w:bookmarkStart w:id="138" w:name="med18"/>
      <w:bookmarkEnd w:id="138"/>
      <w:r w:rsidRPr="003677B5">
        <w:rPr>
          <w:noProof/>
          <w:sz w:val="22"/>
          <w:szCs w:val="22"/>
          <w:rtl/>
        </w:rPr>
        <w:t>נו</w:t>
      </w:r>
      <w:r w:rsidRPr="003677B5">
        <w:rPr>
          <w:rFonts w:hint="cs"/>
          <w:noProof/>
          <w:sz w:val="22"/>
          <w:szCs w:val="22"/>
          <w:rtl/>
        </w:rPr>
        <w:t xml:space="preserve">שא שני </w:t>
      </w:r>
      <w:r w:rsidR="003677B5" w:rsidRPr="003677B5">
        <w:rPr>
          <w:rFonts w:hint="cs"/>
          <w:noProof/>
          <w:sz w:val="22"/>
          <w:szCs w:val="22"/>
          <w:rtl/>
        </w:rPr>
        <w:t>-</w:t>
      </w:r>
      <w:r w:rsidRPr="003677B5">
        <w:rPr>
          <w:noProof/>
          <w:sz w:val="22"/>
          <w:szCs w:val="22"/>
          <w:rtl/>
        </w:rPr>
        <w:t xml:space="preserve"> </w:t>
      </w:r>
      <w:r w:rsidRPr="003677B5">
        <w:rPr>
          <w:rFonts w:hint="cs"/>
          <w:noProof/>
          <w:sz w:val="22"/>
          <w:szCs w:val="22"/>
          <w:rtl/>
        </w:rPr>
        <w:t xml:space="preserve">חשבונאות פיננסית </w:t>
      </w:r>
      <w:r w:rsidR="003677B5" w:rsidRPr="003677B5">
        <w:rPr>
          <w:rFonts w:hint="cs"/>
          <w:noProof/>
          <w:sz w:val="22"/>
          <w:szCs w:val="22"/>
          <w:rtl/>
        </w:rPr>
        <w:t>-</w:t>
      </w:r>
      <w:r w:rsidRPr="003677B5">
        <w:rPr>
          <w:noProof/>
          <w:sz w:val="22"/>
          <w:szCs w:val="22"/>
          <w:rtl/>
        </w:rPr>
        <w:t xml:space="preserve"> </w:t>
      </w:r>
      <w:r w:rsidRPr="003677B5">
        <w:rPr>
          <w:rFonts w:hint="cs"/>
          <w:noProof/>
          <w:sz w:val="22"/>
          <w:szCs w:val="22"/>
          <w:rtl/>
        </w:rPr>
        <w:t>ארבע שעות</w:t>
      </w:r>
    </w:p>
    <w:p w:rsidR="00EA03DE" w:rsidRPr="009D153B" w:rsidRDefault="00EA03DE">
      <w:pPr>
        <w:pStyle w:val="P00"/>
        <w:spacing w:before="72"/>
        <w:rPr>
          <w:sz w:val="26"/>
          <w:rtl/>
        </w:rPr>
      </w:pPr>
      <w:r w:rsidRPr="009D153B">
        <w:rPr>
          <w:sz w:val="26"/>
          <w:rtl/>
        </w:rPr>
        <w:t>הנ</w:t>
      </w:r>
      <w:r w:rsidRPr="009D153B">
        <w:rPr>
          <w:rFonts w:hint="cs"/>
          <w:sz w:val="26"/>
          <w:rtl/>
        </w:rPr>
        <w:t>ושאים הנכללי</w:t>
      </w:r>
      <w:r w:rsidRPr="009D153B">
        <w:rPr>
          <w:sz w:val="26"/>
          <w:rtl/>
        </w:rPr>
        <w:t xml:space="preserve">ם </w:t>
      </w:r>
      <w:r w:rsidRPr="009D153B">
        <w:rPr>
          <w:rFonts w:hint="cs"/>
          <w:sz w:val="26"/>
          <w:rtl/>
        </w:rPr>
        <w:t>בבחינה:</w:t>
      </w:r>
    </w:p>
    <w:p w:rsidR="00EA03DE" w:rsidRPr="009D153B" w:rsidRDefault="00EA03DE">
      <w:pPr>
        <w:pStyle w:val="P01"/>
        <w:spacing w:before="72"/>
        <w:rPr>
          <w:sz w:val="26"/>
          <w:rtl/>
        </w:rPr>
      </w:pPr>
      <w:r w:rsidRPr="009D153B">
        <w:rPr>
          <w:sz w:val="26"/>
          <w:rtl/>
        </w:rPr>
        <w:t>1.</w:t>
      </w:r>
      <w:r w:rsidRPr="009D153B">
        <w:rPr>
          <w:sz w:val="26"/>
          <w:rtl/>
        </w:rPr>
        <w:tab/>
        <w:t>נ</w:t>
      </w:r>
      <w:r w:rsidRPr="009D153B">
        <w:rPr>
          <w:rFonts w:hint="cs"/>
          <w:sz w:val="26"/>
          <w:rtl/>
        </w:rPr>
        <w:t>ושאים הנכללים בנושא "מבוא לחשבונ</w:t>
      </w:r>
      <w:r w:rsidRPr="009D153B">
        <w:rPr>
          <w:sz w:val="26"/>
          <w:rtl/>
        </w:rPr>
        <w:t>א</w:t>
      </w:r>
      <w:r w:rsidRPr="009D153B">
        <w:rPr>
          <w:rFonts w:hint="cs"/>
          <w:sz w:val="26"/>
          <w:rtl/>
        </w:rPr>
        <w:t>ות"</w:t>
      </w:r>
    </w:p>
    <w:p w:rsidR="00EA03DE" w:rsidRPr="009D153B" w:rsidRDefault="00EA03DE">
      <w:pPr>
        <w:pStyle w:val="P22"/>
        <w:spacing w:before="72"/>
        <w:ind w:left="1021" w:right="1134"/>
        <w:rPr>
          <w:sz w:val="26"/>
          <w:rtl/>
        </w:rPr>
      </w:pPr>
      <w:r w:rsidRPr="009D153B">
        <w:rPr>
          <w:sz w:val="26"/>
          <w:rtl/>
        </w:rPr>
        <w:t>(נ</w:t>
      </w:r>
      <w:r w:rsidRPr="009D153B">
        <w:rPr>
          <w:rFonts w:hint="cs"/>
          <w:sz w:val="26"/>
          <w:rtl/>
        </w:rPr>
        <w:t>ושא ראשון בבחינת ביניים חלק א')</w:t>
      </w:r>
    </w:p>
    <w:p w:rsidR="00EA03DE" w:rsidRDefault="00EA03DE">
      <w:pPr>
        <w:pStyle w:val="P01"/>
        <w:spacing w:before="72"/>
        <w:rPr>
          <w:rFonts w:hint="cs"/>
          <w:sz w:val="26"/>
          <w:rtl/>
        </w:rPr>
      </w:pPr>
      <w:r w:rsidRPr="009D153B">
        <w:rPr>
          <w:sz w:val="26"/>
          <w:rtl/>
        </w:rPr>
        <w:t>2.</w:t>
      </w:r>
      <w:r w:rsidRPr="009D153B">
        <w:rPr>
          <w:sz w:val="26"/>
          <w:rtl/>
        </w:rPr>
        <w:tab/>
        <w:t>כ</w:t>
      </w:r>
      <w:r w:rsidRPr="009D153B">
        <w:rPr>
          <w:rFonts w:hint="cs"/>
          <w:sz w:val="26"/>
          <w:rtl/>
        </w:rPr>
        <w:t xml:space="preserve">ללי חשבונאות ודיווח כספי </w:t>
      </w:r>
      <w:r w:rsidR="003677B5">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ג</w:t>
      </w:r>
      <w:r w:rsidRPr="009D153B">
        <w:rPr>
          <w:rFonts w:hint="cs"/>
          <w:sz w:val="26"/>
          <w:rtl/>
        </w:rPr>
        <w:t xml:space="preserve">ילויי דעת של לשכת רואי חשבון בישראל ופרסומים של המוסד לתקינה חשבונאית ופרסומים מחייבים שלא הוגדרו כגילויי דעת בנושאים "מבוא לחשבונאות" </w:t>
      </w:r>
      <w:r w:rsidRPr="009D153B">
        <w:rPr>
          <w:sz w:val="26"/>
          <w:rtl/>
        </w:rPr>
        <w:t>ו-"</w:t>
      </w:r>
      <w:r w:rsidRPr="009D153B">
        <w:rPr>
          <w:rFonts w:hint="cs"/>
          <w:sz w:val="26"/>
          <w:rtl/>
        </w:rPr>
        <w:t>חשבונאות פיננסית";</w:t>
      </w:r>
    </w:p>
    <w:p w:rsidR="00EA03DE" w:rsidRPr="009D153B" w:rsidRDefault="00EA03DE" w:rsidP="003677B5">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פ</w:t>
      </w:r>
      <w:r w:rsidRPr="009D153B">
        <w:rPr>
          <w:rFonts w:hint="cs"/>
          <w:sz w:val="26"/>
          <w:rtl/>
        </w:rPr>
        <w:t xml:space="preserve">רסומים מקצועיים של הועדה לתקנים בין-לאומיים </w:t>
      </w:r>
      <w:r w:rsidRPr="009D153B">
        <w:rPr>
          <w:sz w:val="26"/>
          <w:rtl/>
        </w:rPr>
        <w:t>ב</w:t>
      </w:r>
      <w:r w:rsidRPr="009D153B">
        <w:rPr>
          <w:rFonts w:hint="cs"/>
          <w:sz w:val="26"/>
          <w:rtl/>
        </w:rPr>
        <w:t>חשבונאות בנושאים "מבוא לחשבונאות" ו-"חשבונאות</w:t>
      </w:r>
      <w:r w:rsidRPr="009D153B">
        <w:rPr>
          <w:sz w:val="26"/>
          <w:rtl/>
        </w:rPr>
        <w:t> </w:t>
      </w:r>
      <w:r w:rsidRPr="009D153B">
        <w:rPr>
          <w:rFonts w:hint="cs"/>
          <w:sz w:val="26"/>
          <w:rtl/>
        </w:rPr>
        <w:t xml:space="preserve"> </w:t>
      </w:r>
      <w:r w:rsidRPr="009D153B">
        <w:rPr>
          <w:sz w:val="26"/>
          <w:rtl/>
        </w:rPr>
        <w:t>פ</w:t>
      </w:r>
      <w:r w:rsidRPr="009D153B">
        <w:rPr>
          <w:rFonts w:hint="cs"/>
          <w:sz w:val="26"/>
          <w:rtl/>
        </w:rPr>
        <w:t>יננסית"</w:t>
      </w:r>
    </w:p>
    <w:p w:rsidR="00EA03DE" w:rsidRPr="009D153B" w:rsidRDefault="00EA03DE">
      <w:pPr>
        <w:pStyle w:val="P01"/>
        <w:spacing w:before="72"/>
        <w:rPr>
          <w:sz w:val="26"/>
          <w:rtl/>
        </w:rPr>
      </w:pPr>
      <w:r w:rsidRPr="009D153B">
        <w:rPr>
          <w:sz w:val="26"/>
          <w:rtl/>
        </w:rPr>
        <w:t>3.</w:t>
      </w:r>
      <w:r w:rsidRPr="009D153B">
        <w:rPr>
          <w:sz w:val="26"/>
          <w:rtl/>
        </w:rPr>
        <w:tab/>
        <w:t>ד</w:t>
      </w:r>
      <w:r w:rsidRPr="009D153B">
        <w:rPr>
          <w:rFonts w:hint="cs"/>
          <w:sz w:val="26"/>
          <w:rtl/>
        </w:rPr>
        <w:t>וחות כספיים של חברות תעשיה ומסחר</w:t>
      </w:r>
    </w:p>
    <w:p w:rsidR="00EA03DE" w:rsidRDefault="00EA03DE">
      <w:pPr>
        <w:pStyle w:val="P11"/>
        <w:spacing w:before="72"/>
        <w:ind w:left="624" w:right="1134"/>
        <w:rPr>
          <w:rFonts w:hint="cs"/>
          <w:sz w:val="26"/>
          <w:rtl/>
        </w:rPr>
      </w:pPr>
      <w:r w:rsidRPr="009D153B">
        <w:rPr>
          <w:sz w:val="26"/>
          <w:rtl/>
        </w:rPr>
        <w:t>טי</w:t>
      </w:r>
      <w:r w:rsidRPr="009D153B">
        <w:rPr>
          <w:rFonts w:hint="cs"/>
          <w:sz w:val="26"/>
          <w:rtl/>
        </w:rPr>
        <w:t xml:space="preserve">פול חשבונאי וכללי דיווח של סעיפים מורכבים בדוחות הכספיים </w:t>
      </w:r>
      <w:r w:rsidR="003677B5">
        <w:rPr>
          <w:sz w:val="26"/>
          <w:rtl/>
        </w:rPr>
        <w:t>–</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נ</w:t>
      </w:r>
      <w:r w:rsidRPr="009D153B">
        <w:rPr>
          <w:rFonts w:hint="cs"/>
          <w:sz w:val="26"/>
          <w:rtl/>
        </w:rPr>
        <w:t>יירות ערך סחירים</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מ</w:t>
      </w:r>
      <w:r w:rsidRPr="009D153B">
        <w:rPr>
          <w:rFonts w:hint="cs"/>
          <w:sz w:val="26"/>
          <w:rtl/>
        </w:rPr>
        <w:t>ענ</w:t>
      </w:r>
      <w:r w:rsidRPr="009D153B">
        <w:rPr>
          <w:sz w:val="26"/>
          <w:rtl/>
        </w:rPr>
        <w:t xml:space="preserve">ק </w:t>
      </w:r>
      <w:r w:rsidRPr="009D153B">
        <w:rPr>
          <w:rFonts w:hint="cs"/>
          <w:sz w:val="26"/>
          <w:rtl/>
        </w:rPr>
        <w:t>השקעה</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ח</w:t>
      </w:r>
      <w:r w:rsidRPr="009D153B">
        <w:rPr>
          <w:rFonts w:hint="cs"/>
          <w:sz w:val="26"/>
          <w:rtl/>
        </w:rPr>
        <w:t>כירה (מימון ותפעול)</w:t>
      </w:r>
    </w:p>
    <w:p w:rsidR="00EA03DE" w:rsidRPr="009D153B" w:rsidRDefault="00EA03DE">
      <w:pPr>
        <w:pStyle w:val="P02"/>
        <w:spacing w:before="72"/>
        <w:ind w:left="1021" w:right="1134"/>
        <w:rPr>
          <w:sz w:val="26"/>
          <w:rtl/>
        </w:rPr>
      </w:pPr>
      <w:r w:rsidRPr="009D153B">
        <w:rPr>
          <w:sz w:val="26"/>
          <w:rtl/>
        </w:rPr>
        <w:tab/>
        <w:t>ד</w:t>
      </w:r>
      <w:r w:rsidRPr="009D153B">
        <w:rPr>
          <w:rFonts w:hint="cs"/>
          <w:sz w:val="26"/>
          <w:rtl/>
        </w:rPr>
        <w:t>.</w:t>
      </w:r>
      <w:r w:rsidRPr="009D153B">
        <w:rPr>
          <w:sz w:val="26"/>
          <w:rtl/>
        </w:rPr>
        <w:tab/>
        <w:t>ז</w:t>
      </w:r>
      <w:r w:rsidRPr="009D153B">
        <w:rPr>
          <w:rFonts w:hint="cs"/>
          <w:sz w:val="26"/>
          <w:rtl/>
        </w:rPr>
        <w:t>כויות עובדים (כולל: פנסיה, פיצויי פיטורין, פיצויי ומענקי פרישה, מחלה וחופשה)</w:t>
      </w:r>
    </w:p>
    <w:p w:rsidR="00EA03DE" w:rsidRPr="009D153B" w:rsidRDefault="00EA03DE">
      <w:pPr>
        <w:pStyle w:val="P02"/>
        <w:spacing w:before="72"/>
        <w:ind w:left="1021" w:right="1134"/>
        <w:rPr>
          <w:sz w:val="26"/>
          <w:rtl/>
        </w:rPr>
      </w:pPr>
      <w:r w:rsidRPr="009D153B">
        <w:rPr>
          <w:sz w:val="26"/>
          <w:rtl/>
        </w:rPr>
        <w:tab/>
        <w:t>ה</w:t>
      </w:r>
      <w:r w:rsidRPr="009D153B">
        <w:rPr>
          <w:rFonts w:hint="cs"/>
          <w:sz w:val="26"/>
          <w:rtl/>
        </w:rPr>
        <w:t>.</w:t>
      </w:r>
      <w:r w:rsidRPr="009D153B">
        <w:rPr>
          <w:sz w:val="26"/>
          <w:rtl/>
        </w:rPr>
        <w:tab/>
        <w:t>ה</w:t>
      </w:r>
      <w:r w:rsidRPr="009D153B">
        <w:rPr>
          <w:rFonts w:hint="cs"/>
          <w:sz w:val="26"/>
          <w:rtl/>
        </w:rPr>
        <w:t>יוון עלויות מימון</w:t>
      </w:r>
    </w:p>
    <w:p w:rsidR="00EA03DE" w:rsidRPr="009D153B" w:rsidRDefault="00EA03DE">
      <w:pPr>
        <w:pStyle w:val="P02"/>
        <w:spacing w:before="72"/>
        <w:ind w:left="1021" w:right="1134"/>
        <w:rPr>
          <w:sz w:val="26"/>
          <w:rtl/>
        </w:rPr>
      </w:pPr>
      <w:r w:rsidRPr="009D153B">
        <w:rPr>
          <w:sz w:val="26"/>
          <w:rtl/>
        </w:rPr>
        <w:tab/>
        <w:t>ו</w:t>
      </w:r>
      <w:r w:rsidRPr="009D153B">
        <w:rPr>
          <w:rFonts w:hint="cs"/>
          <w:sz w:val="26"/>
          <w:rtl/>
        </w:rPr>
        <w:t>.</w:t>
      </w:r>
      <w:r w:rsidRPr="009D153B">
        <w:rPr>
          <w:sz w:val="26"/>
          <w:rtl/>
        </w:rPr>
        <w:tab/>
        <w:t>ה</w:t>
      </w:r>
      <w:r w:rsidRPr="009D153B">
        <w:rPr>
          <w:rFonts w:hint="cs"/>
          <w:sz w:val="26"/>
          <w:rtl/>
        </w:rPr>
        <w:t>וצאות מחקר ופיתוח</w:t>
      </w:r>
    </w:p>
    <w:p w:rsidR="00EA03DE" w:rsidRPr="009D153B" w:rsidRDefault="00EA03DE">
      <w:pPr>
        <w:pStyle w:val="P02"/>
        <w:spacing w:before="72"/>
        <w:ind w:left="1021" w:right="1134"/>
        <w:rPr>
          <w:sz w:val="26"/>
          <w:rtl/>
        </w:rPr>
      </w:pPr>
      <w:r w:rsidRPr="009D153B">
        <w:rPr>
          <w:sz w:val="26"/>
          <w:rtl/>
        </w:rPr>
        <w:tab/>
        <w:t>ז</w:t>
      </w:r>
      <w:r w:rsidRPr="009D153B">
        <w:rPr>
          <w:rFonts w:hint="cs"/>
          <w:sz w:val="26"/>
          <w:rtl/>
        </w:rPr>
        <w:t>.</w:t>
      </w:r>
      <w:r w:rsidRPr="009D153B">
        <w:rPr>
          <w:sz w:val="26"/>
          <w:rtl/>
        </w:rPr>
        <w:tab/>
        <w:t>ר</w:t>
      </w:r>
      <w:r w:rsidRPr="009D153B">
        <w:rPr>
          <w:rFonts w:hint="cs"/>
          <w:sz w:val="26"/>
          <w:rtl/>
        </w:rPr>
        <w:t>ווחים (הפסדים) מפעולות עסקיות שהופסקו</w:t>
      </w:r>
    </w:p>
    <w:p w:rsidR="00EA03DE" w:rsidRPr="009D153B" w:rsidRDefault="00EA03DE">
      <w:pPr>
        <w:pStyle w:val="P02"/>
        <w:spacing w:before="72"/>
        <w:ind w:left="1021" w:right="1134"/>
        <w:rPr>
          <w:sz w:val="26"/>
          <w:rtl/>
        </w:rPr>
      </w:pPr>
      <w:r w:rsidRPr="009D153B">
        <w:rPr>
          <w:sz w:val="26"/>
          <w:rtl/>
        </w:rPr>
        <w:tab/>
        <w:t>ח</w:t>
      </w:r>
      <w:r w:rsidRPr="009D153B">
        <w:rPr>
          <w:rFonts w:hint="cs"/>
          <w:sz w:val="26"/>
          <w:rtl/>
        </w:rPr>
        <w:t>.</w:t>
      </w:r>
      <w:r w:rsidRPr="009D153B">
        <w:rPr>
          <w:sz w:val="26"/>
          <w:rtl/>
        </w:rPr>
        <w:tab/>
        <w:t>ה</w:t>
      </w:r>
      <w:r w:rsidRPr="009D153B">
        <w:rPr>
          <w:rFonts w:hint="cs"/>
          <w:sz w:val="26"/>
          <w:rtl/>
        </w:rPr>
        <w:t>נפקות חבילה</w:t>
      </w:r>
    </w:p>
    <w:p w:rsidR="00EA03DE" w:rsidRPr="009D153B" w:rsidRDefault="00EA03DE">
      <w:pPr>
        <w:pStyle w:val="P01"/>
        <w:spacing w:before="72"/>
        <w:rPr>
          <w:sz w:val="26"/>
          <w:rtl/>
        </w:rPr>
      </w:pPr>
      <w:r w:rsidRPr="009D153B">
        <w:rPr>
          <w:sz w:val="26"/>
          <w:rtl/>
        </w:rPr>
        <w:t>4.</w:t>
      </w:r>
      <w:r w:rsidRPr="009D153B">
        <w:rPr>
          <w:sz w:val="26"/>
          <w:rtl/>
        </w:rPr>
        <w:tab/>
        <w:t>ה</w:t>
      </w:r>
      <w:r w:rsidRPr="009D153B">
        <w:rPr>
          <w:rFonts w:hint="cs"/>
          <w:sz w:val="26"/>
          <w:rtl/>
        </w:rPr>
        <w:t>ט</w:t>
      </w:r>
      <w:r w:rsidRPr="009D153B">
        <w:rPr>
          <w:sz w:val="26"/>
          <w:rtl/>
        </w:rPr>
        <w:t>יפ</w:t>
      </w:r>
      <w:r w:rsidRPr="009D153B">
        <w:rPr>
          <w:rFonts w:hint="cs"/>
          <w:sz w:val="26"/>
          <w:rtl/>
        </w:rPr>
        <w:t>ול החשבונאי במסים על ההכנסה (כולל חישוב ודיו</w:t>
      </w:r>
      <w:r w:rsidRPr="009D153B">
        <w:rPr>
          <w:sz w:val="26"/>
          <w:rtl/>
        </w:rPr>
        <w:t>ו</w:t>
      </w:r>
      <w:r w:rsidRPr="009D153B">
        <w:rPr>
          <w:rFonts w:hint="cs"/>
          <w:sz w:val="26"/>
          <w:rtl/>
        </w:rPr>
        <w:t>ח על המס התאורטי)</w:t>
      </w:r>
    </w:p>
    <w:p w:rsidR="00EA03DE" w:rsidRPr="009D153B" w:rsidRDefault="00EA03DE" w:rsidP="003677B5">
      <w:pPr>
        <w:pStyle w:val="P01"/>
        <w:spacing w:before="72"/>
        <w:rPr>
          <w:sz w:val="26"/>
          <w:rtl/>
        </w:rPr>
      </w:pPr>
      <w:r w:rsidRPr="009D153B">
        <w:rPr>
          <w:rFonts w:hint="cs"/>
          <w:sz w:val="26"/>
          <w:rtl/>
        </w:rPr>
        <w:t>5.</w:t>
      </w:r>
      <w:r w:rsidRPr="009D153B">
        <w:rPr>
          <w:sz w:val="26"/>
          <w:rtl/>
        </w:rPr>
        <w:tab/>
        <w:t>ה</w:t>
      </w:r>
      <w:r w:rsidRPr="009D153B">
        <w:rPr>
          <w:rFonts w:hint="cs"/>
          <w:sz w:val="26"/>
          <w:rtl/>
        </w:rPr>
        <w:t xml:space="preserve">טיפול החשבונאי בעבודות שמשך ביצוען עולה על תקופה </w:t>
      </w:r>
      <w:r w:rsidRPr="009D153B">
        <w:rPr>
          <w:sz w:val="26"/>
          <w:rtl/>
        </w:rPr>
        <w:t>ח</w:t>
      </w:r>
      <w:r w:rsidRPr="009D153B">
        <w:rPr>
          <w:rFonts w:hint="cs"/>
          <w:sz w:val="26"/>
          <w:rtl/>
        </w:rPr>
        <w:t>שבונאית אחת (כולל עבודות בקבלנות)</w:t>
      </w:r>
    </w:p>
    <w:p w:rsidR="00EA03DE" w:rsidRPr="009D153B" w:rsidRDefault="00EA03DE">
      <w:pPr>
        <w:pStyle w:val="P01"/>
        <w:spacing w:before="72"/>
        <w:rPr>
          <w:sz w:val="26"/>
          <w:rtl/>
        </w:rPr>
      </w:pPr>
      <w:r w:rsidRPr="009D153B">
        <w:rPr>
          <w:rFonts w:hint="cs"/>
          <w:sz w:val="26"/>
          <w:rtl/>
        </w:rPr>
        <w:t>6.</w:t>
      </w:r>
      <w:r w:rsidRPr="009D153B">
        <w:rPr>
          <w:sz w:val="26"/>
          <w:rtl/>
        </w:rPr>
        <w:tab/>
        <w:t>ד</w:t>
      </w:r>
      <w:r w:rsidRPr="009D153B">
        <w:rPr>
          <w:rFonts w:hint="cs"/>
          <w:sz w:val="26"/>
          <w:rtl/>
        </w:rPr>
        <w:t>וחות כספיים לתקופות ביניים</w:t>
      </w:r>
    </w:p>
    <w:p w:rsidR="00EA03DE" w:rsidRPr="009D153B" w:rsidRDefault="00EA03DE">
      <w:pPr>
        <w:pStyle w:val="P01"/>
        <w:spacing w:before="72"/>
        <w:rPr>
          <w:sz w:val="26"/>
          <w:rtl/>
        </w:rPr>
      </w:pPr>
      <w:r w:rsidRPr="009D153B">
        <w:rPr>
          <w:rFonts w:hint="cs"/>
          <w:sz w:val="26"/>
          <w:rtl/>
        </w:rPr>
        <w:t>7.</w:t>
      </w:r>
      <w:r w:rsidRPr="009D153B">
        <w:rPr>
          <w:sz w:val="26"/>
          <w:rtl/>
        </w:rPr>
        <w:tab/>
        <w:t>ד</w:t>
      </w:r>
      <w:r w:rsidRPr="009D153B">
        <w:rPr>
          <w:rFonts w:hint="cs"/>
          <w:sz w:val="26"/>
          <w:rtl/>
        </w:rPr>
        <w:t>וחות כספיים מותאמים לשינויים בכוח הקניה הכללי של המטבע הישראלי</w:t>
      </w:r>
    </w:p>
    <w:p w:rsidR="00EA03DE" w:rsidRPr="009D153B" w:rsidRDefault="00EA03DE">
      <w:pPr>
        <w:pStyle w:val="P01"/>
        <w:spacing w:before="72"/>
        <w:rPr>
          <w:sz w:val="26"/>
          <w:rtl/>
        </w:rPr>
      </w:pPr>
      <w:r w:rsidRPr="009D153B">
        <w:rPr>
          <w:rFonts w:hint="cs"/>
          <w:sz w:val="26"/>
          <w:rtl/>
        </w:rPr>
        <w:t>8.</w:t>
      </w:r>
      <w:r w:rsidRPr="009D153B">
        <w:rPr>
          <w:sz w:val="26"/>
          <w:rtl/>
        </w:rPr>
        <w:tab/>
        <w:t>התא</w:t>
      </w:r>
      <w:r w:rsidRPr="009D153B">
        <w:rPr>
          <w:rFonts w:hint="cs"/>
          <w:sz w:val="26"/>
          <w:rtl/>
        </w:rPr>
        <w:t>גדויות עסקיות</w:t>
      </w:r>
    </w:p>
    <w:p w:rsidR="00EA03DE" w:rsidRDefault="00EA03DE">
      <w:pPr>
        <w:pStyle w:val="P02"/>
        <w:spacing w:before="72"/>
        <w:ind w:left="1021" w:right="1134"/>
        <w:rPr>
          <w:rFonts w:hint="cs"/>
          <w:sz w:val="26"/>
          <w:rtl/>
        </w:rPr>
      </w:pPr>
      <w:r w:rsidRPr="009D153B">
        <w:rPr>
          <w:sz w:val="26"/>
          <w:rtl/>
        </w:rPr>
        <w:tab/>
        <w:t>א</w:t>
      </w:r>
      <w:r w:rsidRPr="009D153B">
        <w:rPr>
          <w:rFonts w:hint="cs"/>
          <w:sz w:val="26"/>
          <w:rtl/>
        </w:rPr>
        <w:t>.</w:t>
      </w:r>
      <w:r w:rsidRPr="009D153B">
        <w:rPr>
          <w:sz w:val="26"/>
          <w:rtl/>
        </w:rPr>
        <w:tab/>
        <w:t>ש</w:t>
      </w:r>
      <w:r w:rsidRPr="009D153B">
        <w:rPr>
          <w:rFonts w:hint="cs"/>
          <w:sz w:val="26"/>
          <w:rtl/>
        </w:rPr>
        <w:t xml:space="preserve">ותפויות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ה</w:t>
      </w:r>
      <w:r w:rsidRPr="009D153B">
        <w:rPr>
          <w:rStyle w:val="default"/>
          <w:rFonts w:cs="FrankRuehl" w:hint="cs"/>
          <w:rtl/>
        </w:rPr>
        <w:t>קמת שותפות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(2)</w:t>
      </w:r>
      <w:r w:rsidRPr="009D153B">
        <w:rPr>
          <w:rStyle w:val="default"/>
          <w:rFonts w:cs="FrankRuehl"/>
          <w:rtl/>
        </w:rPr>
        <w:tab/>
        <w:t>ח</w:t>
      </w:r>
      <w:r w:rsidRPr="009D153B">
        <w:rPr>
          <w:rStyle w:val="default"/>
          <w:rFonts w:cs="FrankRuehl" w:hint="cs"/>
          <w:rtl/>
        </w:rPr>
        <w:t>שבונות השותפים והרישומים בחשבונות השותפים</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(3)</w:t>
      </w:r>
      <w:r w:rsidRPr="009D153B">
        <w:rPr>
          <w:rStyle w:val="default"/>
          <w:rFonts w:cs="FrankRuehl"/>
          <w:rtl/>
        </w:rPr>
        <w:tab/>
        <w:t>כ</w:t>
      </w:r>
      <w:r w:rsidRPr="009D153B">
        <w:rPr>
          <w:rStyle w:val="default"/>
          <w:rFonts w:cs="FrankRuehl" w:hint="cs"/>
          <w:rtl/>
        </w:rPr>
        <w:t>ניסת שותף ויציאת שותף</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(4)</w:t>
      </w:r>
      <w:r w:rsidRPr="009D153B">
        <w:rPr>
          <w:rStyle w:val="default"/>
          <w:rFonts w:cs="FrankRuehl"/>
          <w:rtl/>
        </w:rPr>
        <w:tab/>
        <w:t>ה</w:t>
      </w:r>
      <w:r w:rsidRPr="009D153B">
        <w:rPr>
          <w:rStyle w:val="default"/>
          <w:rFonts w:cs="FrankRuehl" w:hint="cs"/>
          <w:rtl/>
        </w:rPr>
        <w:t>ערכת המוניטין בשותפות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(5)</w:t>
      </w:r>
      <w:r w:rsidRPr="009D153B">
        <w:rPr>
          <w:rStyle w:val="default"/>
          <w:rFonts w:cs="FrankRuehl"/>
          <w:rtl/>
        </w:rPr>
        <w:tab/>
        <w:t>פ</w:t>
      </w:r>
      <w:r w:rsidRPr="009D153B">
        <w:rPr>
          <w:rStyle w:val="default"/>
          <w:rFonts w:cs="FrankRuehl" w:hint="cs"/>
          <w:rtl/>
        </w:rPr>
        <w:t>ירוק שותפות</w:t>
      </w:r>
    </w:p>
    <w:p w:rsidR="00EA03DE" w:rsidRDefault="00EA03DE">
      <w:pPr>
        <w:pStyle w:val="P02"/>
        <w:spacing w:before="72"/>
        <w:ind w:left="1021" w:right="1134"/>
        <w:rPr>
          <w:rFonts w:hint="cs"/>
          <w:sz w:val="26"/>
          <w:rtl/>
        </w:rPr>
      </w:pPr>
      <w:r w:rsidRPr="009D153B">
        <w:rPr>
          <w:sz w:val="26"/>
          <w:rtl/>
        </w:rPr>
        <w:tab/>
        <w:t>ב</w:t>
      </w:r>
      <w:r w:rsidRPr="009D153B">
        <w:rPr>
          <w:rFonts w:hint="cs"/>
          <w:sz w:val="26"/>
          <w:rtl/>
        </w:rPr>
        <w:t>.</w:t>
      </w:r>
      <w:r w:rsidRPr="009D153B">
        <w:rPr>
          <w:sz w:val="26"/>
          <w:rtl/>
        </w:rPr>
        <w:tab/>
        <w:t>ס</w:t>
      </w:r>
      <w:r w:rsidRPr="009D153B">
        <w:rPr>
          <w:rFonts w:hint="cs"/>
          <w:sz w:val="26"/>
          <w:rtl/>
        </w:rPr>
        <w:t xml:space="preserve">ניפים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(1)</w:t>
      </w:r>
      <w:r w:rsidRPr="009D153B">
        <w:rPr>
          <w:rStyle w:val="default"/>
          <w:rFonts w:cs="FrankRuehl"/>
          <w:rtl/>
        </w:rPr>
        <w:tab/>
        <w:t>ב</w:t>
      </w:r>
      <w:r w:rsidRPr="009D153B">
        <w:rPr>
          <w:rStyle w:val="default"/>
          <w:rFonts w:cs="FrankRuehl" w:hint="cs"/>
          <w:rtl/>
        </w:rPr>
        <w:t>ניהול מרכזי</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(2)</w:t>
      </w:r>
      <w:r w:rsidRPr="009D153B">
        <w:rPr>
          <w:rStyle w:val="default"/>
          <w:rFonts w:cs="FrankRuehl"/>
          <w:rtl/>
        </w:rPr>
        <w:tab/>
        <w:t>ב</w:t>
      </w:r>
      <w:r w:rsidRPr="009D153B">
        <w:rPr>
          <w:rStyle w:val="default"/>
          <w:rFonts w:cs="FrankRuehl" w:hint="cs"/>
          <w:rtl/>
        </w:rPr>
        <w:t>ניהול נפרד</w:t>
      </w:r>
    </w:p>
    <w:p w:rsidR="00EA03DE" w:rsidRPr="009D153B" w:rsidRDefault="00EA03DE">
      <w:pPr>
        <w:pStyle w:val="P02"/>
        <w:spacing w:before="72"/>
        <w:ind w:left="1021" w:right="1134"/>
        <w:rPr>
          <w:sz w:val="26"/>
          <w:rtl/>
        </w:rPr>
      </w:pPr>
      <w:r w:rsidRPr="009D153B">
        <w:rPr>
          <w:sz w:val="26"/>
          <w:rtl/>
        </w:rPr>
        <w:tab/>
        <w:t>ג</w:t>
      </w:r>
      <w:r w:rsidRPr="009D153B">
        <w:rPr>
          <w:rFonts w:hint="cs"/>
          <w:sz w:val="26"/>
          <w:rtl/>
        </w:rPr>
        <w:t>.</w:t>
      </w:r>
      <w:r w:rsidRPr="009D153B">
        <w:rPr>
          <w:sz w:val="26"/>
          <w:rtl/>
        </w:rPr>
        <w:tab/>
        <w:t>ע</w:t>
      </w:r>
      <w:r w:rsidRPr="009D153B">
        <w:rPr>
          <w:rFonts w:hint="cs"/>
          <w:sz w:val="26"/>
          <w:rtl/>
        </w:rPr>
        <w:t>סקות משותפות</w:t>
      </w:r>
    </w:p>
    <w:p w:rsidR="00EA03DE" w:rsidRPr="009D153B" w:rsidRDefault="00EA03DE">
      <w:pPr>
        <w:pStyle w:val="P01"/>
        <w:spacing w:before="72"/>
        <w:rPr>
          <w:sz w:val="26"/>
          <w:rtl/>
        </w:rPr>
      </w:pPr>
      <w:r w:rsidRPr="009D153B">
        <w:rPr>
          <w:sz w:val="26"/>
          <w:rtl/>
        </w:rPr>
        <w:t>9.</w:t>
      </w:r>
      <w:r w:rsidRPr="009D153B">
        <w:rPr>
          <w:sz w:val="26"/>
          <w:rtl/>
        </w:rPr>
        <w:tab/>
        <w:t>ד</w:t>
      </w:r>
      <w:r w:rsidRPr="009D153B">
        <w:rPr>
          <w:rFonts w:hint="cs"/>
          <w:sz w:val="26"/>
          <w:rtl/>
        </w:rPr>
        <w:t>יווח כספי במוסדות ללא כ</w:t>
      </w:r>
      <w:r w:rsidRPr="009D153B">
        <w:rPr>
          <w:sz w:val="26"/>
          <w:rtl/>
        </w:rPr>
        <w:t>וו</w:t>
      </w:r>
      <w:r w:rsidRPr="009D153B">
        <w:rPr>
          <w:rFonts w:hint="cs"/>
          <w:sz w:val="26"/>
          <w:rtl/>
        </w:rPr>
        <w:t>נת רווח (מלכ"רים) וברשויות מקומיות</w:t>
      </w:r>
    </w:p>
    <w:p w:rsidR="00EA03DE" w:rsidRPr="009D153B" w:rsidRDefault="00EA03DE">
      <w:pPr>
        <w:pStyle w:val="P01"/>
        <w:spacing w:before="72"/>
        <w:rPr>
          <w:sz w:val="26"/>
          <w:rtl/>
        </w:rPr>
      </w:pPr>
      <w:r w:rsidRPr="009D153B">
        <w:rPr>
          <w:rFonts w:hint="cs"/>
          <w:sz w:val="26"/>
          <w:rtl/>
        </w:rPr>
        <w:t>10.</w:t>
      </w:r>
      <w:r w:rsidRPr="009D153B">
        <w:rPr>
          <w:sz w:val="26"/>
          <w:rtl/>
        </w:rPr>
        <w:tab/>
        <w:t>ח</w:t>
      </w:r>
      <w:r w:rsidRPr="009D153B">
        <w:rPr>
          <w:rFonts w:hint="cs"/>
          <w:sz w:val="26"/>
          <w:rtl/>
        </w:rPr>
        <w:t>שבונאות בנושאים מיוחדים</w:t>
      </w:r>
    </w:p>
    <w:p w:rsidR="00EA03DE" w:rsidRPr="009D153B" w:rsidRDefault="00EA03DE">
      <w:pPr>
        <w:pStyle w:val="P02"/>
        <w:spacing w:before="72"/>
        <w:ind w:left="1021" w:right="1134"/>
        <w:rPr>
          <w:sz w:val="26"/>
          <w:rtl/>
        </w:rPr>
      </w:pPr>
      <w:r w:rsidRPr="009D153B">
        <w:rPr>
          <w:sz w:val="26"/>
          <w:rtl/>
        </w:rPr>
        <w:tab/>
        <w:t>א</w:t>
      </w:r>
      <w:r w:rsidRPr="009D153B">
        <w:rPr>
          <w:rFonts w:hint="cs"/>
          <w:sz w:val="26"/>
          <w:rtl/>
        </w:rPr>
        <w:t>.</w:t>
      </w:r>
      <w:r w:rsidRPr="009D153B">
        <w:rPr>
          <w:sz w:val="26"/>
          <w:rtl/>
        </w:rPr>
        <w:tab/>
        <w:t>כ</w:t>
      </w:r>
      <w:r w:rsidRPr="009D153B">
        <w:rPr>
          <w:rFonts w:hint="cs"/>
          <w:sz w:val="26"/>
          <w:rtl/>
        </w:rPr>
        <w:t>ינוס נכסים ופירוקים</w:t>
      </w:r>
    </w:p>
    <w:p w:rsidR="00EA03DE" w:rsidRPr="009D153B" w:rsidRDefault="00EA03DE">
      <w:pPr>
        <w:pStyle w:val="P02"/>
        <w:spacing w:before="72"/>
        <w:ind w:left="1021" w:right="1134"/>
        <w:rPr>
          <w:sz w:val="26"/>
          <w:rtl/>
        </w:rPr>
      </w:pPr>
      <w:r w:rsidRPr="009D153B">
        <w:rPr>
          <w:sz w:val="26"/>
          <w:rtl/>
        </w:rPr>
        <w:tab/>
        <w:t>ב</w:t>
      </w:r>
      <w:r w:rsidRPr="009D153B">
        <w:rPr>
          <w:rFonts w:hint="cs"/>
          <w:sz w:val="26"/>
          <w:rtl/>
        </w:rPr>
        <w:t>.</w:t>
      </w:r>
      <w:r w:rsidRPr="009D153B">
        <w:rPr>
          <w:sz w:val="26"/>
          <w:rtl/>
        </w:rPr>
        <w:tab/>
        <w:t>נ</w:t>
      </w:r>
      <w:r w:rsidRPr="009D153B">
        <w:rPr>
          <w:rFonts w:hint="cs"/>
          <w:sz w:val="26"/>
          <w:rtl/>
        </w:rPr>
        <w:t>אמנויות ועזבונות</w:t>
      </w:r>
    </w:p>
    <w:p w:rsidR="00EA03DE" w:rsidRPr="009D153B" w:rsidRDefault="00EA03DE" w:rsidP="00765D40">
      <w:pPr>
        <w:pStyle w:val="medium2-header"/>
        <w:keepLines w:val="0"/>
        <w:spacing w:before="72"/>
        <w:ind w:left="0" w:right="1134"/>
        <w:rPr>
          <w:rFonts w:hint="cs"/>
          <w:noProof/>
          <w:rtl/>
        </w:rPr>
      </w:pPr>
      <w:bookmarkStart w:id="139" w:name="med19"/>
      <w:bookmarkEnd w:id="139"/>
      <w:r w:rsidRPr="009D153B">
        <w:rPr>
          <w:noProof/>
          <w:sz w:val="20"/>
          <w:rtl/>
          <w:lang w:val="he-IL"/>
        </w:rPr>
        <w:pict>
          <v:shape id="_x0000_s2168" type="#_x0000_t202" style="position:absolute;left:0;text-align:left;margin-left:470.25pt;margin-top:7.1pt;width:1in;height:18.55pt;z-index:251678720"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תק' תשס"ה-2005</w:t>
                  </w:r>
                </w:p>
                <w:p w:rsidR="00C532B4" w:rsidRDefault="00C532B4" w:rsidP="006B4286">
                  <w:pPr>
                    <w:spacing w:line="160" w:lineRule="exact"/>
                    <w:jc w:val="left"/>
                    <w:rPr>
                      <w:rFonts w:cs="Miriam" w:hint="cs"/>
                      <w:sz w:val="18"/>
                      <w:szCs w:val="18"/>
                      <w:rtl/>
                    </w:rPr>
                  </w:pPr>
                  <w:r>
                    <w:rPr>
                      <w:rFonts w:cs="Miriam" w:hint="cs"/>
                      <w:sz w:val="18"/>
                      <w:szCs w:val="18"/>
                      <w:rtl/>
                    </w:rPr>
                    <w:t>תק' תשע"א-2011</w:t>
                  </w:r>
                </w:p>
              </w:txbxContent>
            </v:textbox>
            <w10:anchorlock/>
          </v:shape>
        </w:pict>
      </w:r>
      <w:r w:rsidRPr="009D153B">
        <w:rPr>
          <w:noProof/>
          <w:rtl/>
        </w:rPr>
        <w:t>נו</w:t>
      </w:r>
      <w:r w:rsidRPr="009D153B">
        <w:rPr>
          <w:rFonts w:hint="cs"/>
          <w:noProof/>
          <w:rtl/>
        </w:rPr>
        <w:t xml:space="preserve">שא שלישי </w:t>
      </w:r>
      <w:r w:rsidRPr="009D153B">
        <w:rPr>
          <w:noProof/>
          <w:rtl/>
        </w:rPr>
        <w:t>–</w:t>
      </w:r>
      <w:r w:rsidRPr="009D153B">
        <w:rPr>
          <w:rFonts w:hint="cs"/>
          <w:noProof/>
          <w:rtl/>
        </w:rPr>
        <w:t xml:space="preserve"> דיני תאגידים ומסחר </w:t>
      </w:r>
      <w:r w:rsidRPr="009D153B">
        <w:rPr>
          <w:noProof/>
          <w:rtl/>
        </w:rPr>
        <w:t>–</w:t>
      </w:r>
      <w:r w:rsidRPr="009D153B">
        <w:rPr>
          <w:rFonts w:hint="cs"/>
          <w:noProof/>
          <w:rtl/>
        </w:rPr>
        <w:t xml:space="preserve"> </w:t>
      </w:r>
      <w:r w:rsidR="00765D40">
        <w:rPr>
          <w:rFonts w:hint="cs"/>
          <w:noProof/>
          <w:rtl/>
        </w:rPr>
        <w:t>ארבע</w:t>
      </w:r>
      <w:r w:rsidRPr="009D153B">
        <w:rPr>
          <w:rFonts w:hint="cs"/>
          <w:noProof/>
          <w:rtl/>
        </w:rPr>
        <w:t xml:space="preserve"> שעות</w:t>
      </w:r>
    </w:p>
    <w:p w:rsidR="00EA03DE" w:rsidRPr="009D153B" w:rsidRDefault="00EA03DE">
      <w:pPr>
        <w:pStyle w:val="P00"/>
        <w:spacing w:before="72"/>
        <w:rPr>
          <w:sz w:val="26"/>
          <w:rtl/>
        </w:rPr>
      </w:pPr>
      <w:r w:rsidRPr="009D153B">
        <w:rPr>
          <w:sz w:val="26"/>
          <w:rtl/>
        </w:rPr>
        <w:t>הנ</w:t>
      </w:r>
      <w:r w:rsidRPr="009D153B">
        <w:rPr>
          <w:rFonts w:hint="cs"/>
          <w:sz w:val="26"/>
          <w:rtl/>
        </w:rPr>
        <w:t>ושאים הנכללים בבחינה:</w:t>
      </w:r>
    </w:p>
    <w:p w:rsidR="00EA03DE" w:rsidRPr="009D153B" w:rsidRDefault="00EA03DE">
      <w:pPr>
        <w:pStyle w:val="P01"/>
        <w:spacing w:before="72"/>
        <w:rPr>
          <w:rFonts w:hint="cs"/>
          <w:sz w:val="26"/>
          <w:rtl/>
        </w:rPr>
      </w:pPr>
      <w:r w:rsidRPr="009D153B">
        <w:rPr>
          <w:sz w:val="26"/>
          <w:rtl/>
        </w:rPr>
        <w:t>(1)</w:t>
      </w:r>
      <w:r w:rsidRPr="009D153B">
        <w:rPr>
          <w:sz w:val="26"/>
          <w:rtl/>
        </w:rPr>
        <w:tab/>
      </w:r>
      <w:r w:rsidRPr="009D153B">
        <w:rPr>
          <w:rFonts w:hint="cs"/>
          <w:sz w:val="26"/>
          <w:rtl/>
        </w:rPr>
        <w:t>חברות: עקרונות כלליים, מושגי יסוד, סוגי חברות, יסוד החברה, תקנון, ניירות ערך ופעולות בהם, הון החברה ושינויים בו, חלוקה, איגרות חוב, שעבודים, אורגנים ונושאי משרה: סמכויותיהם ואחריותם, בעלי המניות: זכויותיהם ואחריותם, רכישת חברות, מנגנון החברה, פנקסים סטטוטוריים ודוחות לרשם החברות. שינויים במבנה הפנימי של החברה, מיזוג חברות, הסדרי נושים והסדרים אחרים, פירוק וכינוס נכסים. הכנת דוחות כספיים וביקורתם, פיקוח חשבונאי על חברות ומינוי רואי חשבון ומבקר פנים.</w:t>
      </w:r>
    </w:p>
    <w:p w:rsidR="00EA03DE" w:rsidRPr="009D153B" w:rsidRDefault="00EA03DE">
      <w:pPr>
        <w:pStyle w:val="P01"/>
        <w:spacing w:before="72"/>
        <w:rPr>
          <w:rFonts w:hint="cs"/>
          <w:sz w:val="26"/>
          <w:rtl/>
        </w:rPr>
      </w:pPr>
      <w:r w:rsidRPr="009D153B">
        <w:rPr>
          <w:rFonts w:hint="cs"/>
          <w:sz w:val="26"/>
          <w:rtl/>
        </w:rPr>
        <w:t>(2)</w:t>
      </w:r>
      <w:r w:rsidRPr="009D153B">
        <w:rPr>
          <w:rFonts w:hint="cs"/>
          <w:sz w:val="26"/>
          <w:rtl/>
        </w:rPr>
        <w:tab/>
        <w:t>דיני ניירות ערך: תשקיף והיתר לפרסומו, הזמנות על פי תשקיף, אחריות לתשקיף, הצעות לציבור, דוחות לציבור ולרשויות, הגבלות על שימוש במידע פנים, רשות ניירות ערך.</w:t>
      </w:r>
    </w:p>
    <w:p w:rsidR="00EA03DE" w:rsidRPr="009D153B" w:rsidRDefault="00EA03DE">
      <w:pPr>
        <w:pStyle w:val="P01"/>
        <w:spacing w:before="72"/>
        <w:rPr>
          <w:rFonts w:hint="cs"/>
          <w:sz w:val="26"/>
          <w:rtl/>
        </w:rPr>
      </w:pPr>
      <w:r w:rsidRPr="009D153B">
        <w:rPr>
          <w:rFonts w:hint="cs"/>
          <w:sz w:val="26"/>
          <w:rtl/>
        </w:rPr>
        <w:t>(3)</w:t>
      </w:r>
      <w:r w:rsidRPr="009D153B">
        <w:rPr>
          <w:rFonts w:hint="cs"/>
          <w:sz w:val="26"/>
          <w:rtl/>
        </w:rPr>
        <w:tab/>
        <w:t>שותפויות: מושגי יסוד וסוגי השותפויות, שינויים בהרכב ופירוק, ניהול עסקים, נכסי שותפות, היחסים בין השותפים, חובותיהם וזכויותיהם, ייצוג כלפי חוץ.</w:t>
      </w:r>
    </w:p>
    <w:p w:rsidR="00EA03DE" w:rsidRPr="009D153B" w:rsidRDefault="00765D40" w:rsidP="00765D40">
      <w:pPr>
        <w:pStyle w:val="P01"/>
        <w:spacing w:before="72"/>
        <w:rPr>
          <w:rFonts w:hint="cs"/>
          <w:sz w:val="26"/>
          <w:rtl/>
        </w:rPr>
      </w:pPr>
      <w:r>
        <w:rPr>
          <w:rFonts w:hint="cs"/>
          <w:sz w:val="26"/>
          <w:rtl/>
          <w:lang w:eastAsia="en-US"/>
        </w:rPr>
        <w:pict>
          <v:shape id="_x0000_s2231" type="#_x0000_t202" style="position:absolute;left:0;text-align:left;margin-left:470.25pt;margin-top:7.1pt;width:1in;height:11.2pt;z-index:251692032" filled="f" stroked="f">
            <v:textbox inset="1mm,0,1mm,0">
              <w:txbxContent>
                <w:p w:rsidR="00C532B4" w:rsidRDefault="00C532B4" w:rsidP="00765D40">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EA03DE" w:rsidRPr="009D153B">
        <w:rPr>
          <w:rFonts w:hint="cs"/>
          <w:sz w:val="26"/>
          <w:rtl/>
        </w:rPr>
        <w:t>(4)</w:t>
      </w:r>
      <w:r w:rsidR="00EA03DE" w:rsidRPr="009D153B">
        <w:rPr>
          <w:rFonts w:hint="cs"/>
          <w:sz w:val="26"/>
          <w:rtl/>
        </w:rPr>
        <w:tab/>
        <w:t>עמותות: מהות, הקמה, מוסדות העמותה ואורגנים, ניהול העמותה ונכסיה, פיקוח על פעילות העמותה, ביקורת חשבונאית על עמותות ודרכי חיסול עמותה ופירוקה.</w:t>
      </w:r>
    </w:p>
    <w:p w:rsidR="00EA03DE" w:rsidRPr="009D153B" w:rsidRDefault="00765D40" w:rsidP="00765D40">
      <w:pPr>
        <w:pStyle w:val="P01"/>
        <w:spacing w:before="72"/>
        <w:rPr>
          <w:rFonts w:hint="cs"/>
          <w:sz w:val="26"/>
          <w:rtl/>
        </w:rPr>
      </w:pPr>
      <w:r>
        <w:rPr>
          <w:rFonts w:hint="cs"/>
          <w:sz w:val="26"/>
          <w:rtl/>
          <w:lang w:eastAsia="en-US"/>
        </w:rPr>
        <w:pict>
          <v:shape id="_x0000_s2232" type="#_x0000_t202" style="position:absolute;left:0;text-align:left;margin-left:470.25pt;margin-top:7.1pt;width:1in;height:11.2pt;z-index:251693056" filled="f" stroked="f">
            <v:textbox inset="1mm,0,1mm,0">
              <w:txbxContent>
                <w:p w:rsidR="00C532B4" w:rsidRDefault="00C532B4" w:rsidP="00765D40">
                  <w:pPr>
                    <w:spacing w:line="160" w:lineRule="exact"/>
                    <w:jc w:val="left"/>
                    <w:rPr>
                      <w:rFonts w:cs="Miriam" w:hint="cs"/>
                      <w:sz w:val="18"/>
                      <w:szCs w:val="18"/>
                      <w:rtl/>
                    </w:rPr>
                  </w:pPr>
                  <w:r>
                    <w:rPr>
                      <w:rFonts w:cs="Miriam" w:hint="cs"/>
                      <w:sz w:val="18"/>
                      <w:szCs w:val="18"/>
                      <w:rtl/>
                    </w:rPr>
                    <w:t>תק' תשע"א-2011</w:t>
                  </w:r>
                </w:p>
              </w:txbxContent>
            </v:textbox>
            <w10:anchorlock/>
          </v:shape>
        </w:pict>
      </w:r>
      <w:r w:rsidR="00EA03DE" w:rsidRPr="009D153B">
        <w:rPr>
          <w:rFonts w:hint="cs"/>
          <w:sz w:val="26"/>
          <w:rtl/>
        </w:rPr>
        <w:t>(5)</w:t>
      </w:r>
      <w:r w:rsidR="00EA03DE" w:rsidRPr="009D153B">
        <w:rPr>
          <w:rFonts w:hint="cs"/>
          <w:sz w:val="26"/>
          <w:rtl/>
        </w:rPr>
        <w:tab/>
        <w:t>אגודות שיתופיות: מהות, הקמה, מוסדות האגודה ואורגנים, ניהול האגודה ונכסיה, פיקוח על פעילות האגודה, ביקורת חשבונאית על עמותות ודרכי חיסול עמותה ופירוקה.</w:t>
      </w:r>
    </w:p>
    <w:p w:rsidR="00EA03DE" w:rsidRPr="009D153B" w:rsidRDefault="00EA03DE">
      <w:pPr>
        <w:pStyle w:val="P01"/>
        <w:spacing w:before="72"/>
        <w:rPr>
          <w:rFonts w:hint="cs"/>
          <w:sz w:val="26"/>
          <w:rtl/>
        </w:rPr>
      </w:pPr>
      <w:r w:rsidRPr="009D153B">
        <w:rPr>
          <w:rFonts w:hint="cs"/>
          <w:sz w:val="26"/>
          <w:rtl/>
        </w:rPr>
        <w:t>(6)</w:t>
      </w:r>
      <w:r w:rsidRPr="009D153B">
        <w:rPr>
          <w:rFonts w:hint="cs"/>
          <w:sz w:val="26"/>
          <w:rtl/>
        </w:rPr>
        <w:tab/>
        <w:t>פשיטת רגל: מעשה פשיטת רגל וכינוס נכסים, הסדר ופשרה, הכרזה על פשיטת רגל והשלכותיה, הפטרים ותביעת חובות, מימוש נכסים ותשלום חובות, עבירות בפשיטת רגל וסמכויות שונות.</w:t>
      </w:r>
    </w:p>
    <w:p w:rsidR="00EA03DE" w:rsidRPr="009D153B" w:rsidRDefault="00EA03DE">
      <w:pPr>
        <w:pStyle w:val="P01"/>
        <w:spacing w:before="72"/>
        <w:rPr>
          <w:rFonts w:hint="cs"/>
          <w:sz w:val="26"/>
          <w:rtl/>
        </w:rPr>
      </w:pPr>
      <w:r w:rsidRPr="009D153B">
        <w:rPr>
          <w:rFonts w:hint="cs"/>
          <w:sz w:val="26"/>
          <w:rtl/>
        </w:rPr>
        <w:t>(7)</w:t>
      </w:r>
      <w:r w:rsidRPr="009D153B">
        <w:rPr>
          <w:rFonts w:hint="cs"/>
          <w:sz w:val="26"/>
          <w:rtl/>
        </w:rPr>
        <w:tab/>
        <w:t>דיני עבודה: לרבות, יחסי עובד-מעביד, חופש העיסוק, הסכם קיבוצי, הסכם עבודה אישי, סכסוכי עבודה ויישובם, בתי דין לעבודה, זכאות לפיצויי פיטורין ושיעורן, זכויות סוציאליות ושיעורן (פיטורין, מחלה, חופשה, ועוד), הגנת השכר, שעות עבודה ומנוחה, חופשה שנתית, עבודת נשים.</w:t>
      </w:r>
    </w:p>
    <w:p w:rsidR="00EA03DE" w:rsidRPr="009D153B" w:rsidRDefault="00EA03DE">
      <w:pPr>
        <w:pStyle w:val="P01"/>
        <w:spacing w:before="72"/>
        <w:rPr>
          <w:rFonts w:hint="cs"/>
          <w:sz w:val="26"/>
          <w:rtl/>
        </w:rPr>
      </w:pPr>
      <w:r w:rsidRPr="009D153B">
        <w:rPr>
          <w:rFonts w:hint="cs"/>
          <w:sz w:val="26"/>
          <w:rtl/>
        </w:rPr>
        <w:t>(8)</w:t>
      </w:r>
      <w:r w:rsidRPr="009D153B">
        <w:rPr>
          <w:rFonts w:hint="cs"/>
          <w:sz w:val="26"/>
          <w:rtl/>
        </w:rPr>
        <w:tab/>
        <w:t>הגנת הפרטיות ומאגרי מידע. רישום ושימוש מאגרי מידע, זכויות הרשומים במאגר ודיוור ישיר.</w:t>
      </w:r>
    </w:p>
    <w:p w:rsidR="00EA03DE" w:rsidRPr="009D153B" w:rsidRDefault="00EA03DE">
      <w:pPr>
        <w:pStyle w:val="P01"/>
        <w:spacing w:before="72"/>
        <w:rPr>
          <w:rFonts w:hint="cs"/>
          <w:sz w:val="26"/>
          <w:rtl/>
        </w:rPr>
      </w:pPr>
      <w:r w:rsidRPr="009D153B">
        <w:rPr>
          <w:rFonts w:hint="cs"/>
          <w:sz w:val="26"/>
          <w:rtl/>
        </w:rPr>
        <w:t>(9)</w:t>
      </w:r>
      <w:r w:rsidRPr="009D153B">
        <w:rPr>
          <w:rFonts w:hint="cs"/>
          <w:sz w:val="26"/>
          <w:rtl/>
        </w:rPr>
        <w:tab/>
        <w:t xml:space="preserve">זכויות עובדים וזכויות סוציאליות </w:t>
      </w:r>
      <w:r w:rsidRPr="009D153B">
        <w:rPr>
          <w:sz w:val="26"/>
          <w:rtl/>
        </w:rPr>
        <w:t>–</w:t>
      </w:r>
      <w:r w:rsidRPr="009D153B">
        <w:rPr>
          <w:rFonts w:hint="cs"/>
          <w:sz w:val="26"/>
          <w:rtl/>
        </w:rPr>
        <w:t xml:space="preserve"> פיצויים ומענקים במקרי פרישה, פיטורין, מחלה, נכות, חופשה, מילואים ואחרים.</w:t>
      </w:r>
    </w:p>
    <w:p w:rsidR="00EA03DE" w:rsidRPr="009D153B" w:rsidRDefault="00EA03DE">
      <w:pPr>
        <w:pStyle w:val="P01"/>
        <w:spacing w:before="72"/>
        <w:rPr>
          <w:rFonts w:hint="cs"/>
          <w:sz w:val="26"/>
          <w:rtl/>
        </w:rPr>
      </w:pPr>
      <w:r w:rsidRPr="009D153B">
        <w:rPr>
          <w:rFonts w:hint="cs"/>
          <w:sz w:val="26"/>
          <w:rtl/>
        </w:rPr>
        <w:t>(10)</w:t>
      </w:r>
      <w:r w:rsidRPr="009D153B">
        <w:rPr>
          <w:rFonts w:hint="cs"/>
          <w:sz w:val="26"/>
          <w:rtl/>
        </w:rPr>
        <w:tab/>
        <w:t>הביטוח הלאומי והזכויות על פיו, זכויות בסיסיות של תושבים, עקרונות הביטוח הפנסיוני וביטוח מנהלים.</w:t>
      </w:r>
    </w:p>
    <w:p w:rsidR="00EA03DE" w:rsidRPr="009D153B" w:rsidRDefault="00EA03DE">
      <w:pPr>
        <w:pStyle w:val="P01"/>
        <w:spacing w:before="72"/>
        <w:rPr>
          <w:rFonts w:hint="cs"/>
          <w:sz w:val="26"/>
          <w:rtl/>
        </w:rPr>
      </w:pPr>
      <w:r w:rsidRPr="009D153B">
        <w:rPr>
          <w:rFonts w:hint="cs"/>
          <w:sz w:val="26"/>
          <w:rtl/>
        </w:rPr>
        <w:t>(11)</w:t>
      </w:r>
      <w:r w:rsidRPr="009D153B">
        <w:rPr>
          <w:rFonts w:hint="cs"/>
          <w:sz w:val="26"/>
          <w:rtl/>
        </w:rPr>
        <w:tab/>
        <w:t>חברות ממשלתיות: מהי חברה ממשלתית, דרכי הקמה, ניהול חברות ממשלתיות, ייחוד חברה ממשלתית, ניהול החברה הממשלתית ונכסיה, מיזוגים, נושאי משרה ומוסדות החברה הממשלתית, ביקורת חשבונאית על חברה ממשלתית, הפרטה, ודרכי חיסול חברה ממשלתית ופירוקה</w:t>
      </w:r>
    </w:p>
    <w:p w:rsidR="00EA03DE" w:rsidRPr="009D153B" w:rsidRDefault="00EA03DE">
      <w:pPr>
        <w:pStyle w:val="P01"/>
        <w:spacing w:before="72"/>
        <w:rPr>
          <w:rFonts w:hint="cs"/>
          <w:sz w:val="26"/>
          <w:rtl/>
        </w:rPr>
      </w:pPr>
      <w:r w:rsidRPr="009D153B">
        <w:rPr>
          <w:rFonts w:hint="cs"/>
          <w:sz w:val="26"/>
          <w:rtl/>
        </w:rPr>
        <w:t>הערה: החומר לבחינה כולל חקיקה ראשית, חקיקת משנה ופסיקה בקשר לנושאים המפורטים.</w:t>
      </w:r>
    </w:p>
    <w:p w:rsidR="00AF194B" w:rsidRPr="006412E4" w:rsidRDefault="00AF194B" w:rsidP="00AF194B">
      <w:pPr>
        <w:pStyle w:val="P00"/>
        <w:spacing w:before="0"/>
        <w:rPr>
          <w:rFonts w:hint="cs"/>
          <w:b/>
          <w:bCs/>
          <w:vanish/>
          <w:szCs w:val="20"/>
          <w:shd w:val="clear" w:color="auto" w:fill="FFFF99"/>
          <w:rtl/>
        </w:rPr>
      </w:pPr>
      <w:bookmarkStart w:id="140" w:name="Rov154"/>
      <w:r w:rsidRPr="006412E4">
        <w:rPr>
          <w:rFonts w:hint="cs"/>
          <w:vanish/>
          <w:color w:val="FF0000"/>
          <w:szCs w:val="20"/>
          <w:shd w:val="clear" w:color="auto" w:fill="FFFF99"/>
          <w:rtl/>
        </w:rPr>
        <w:t>מיום 1.5.2005</w:t>
      </w:r>
    </w:p>
    <w:p w:rsidR="00AF194B" w:rsidRPr="006412E4" w:rsidRDefault="00AF194B" w:rsidP="00AF194B">
      <w:pPr>
        <w:pStyle w:val="P00"/>
        <w:spacing w:before="0"/>
        <w:rPr>
          <w:rFonts w:hint="cs"/>
          <w:b/>
          <w:bCs/>
          <w:vanish/>
          <w:szCs w:val="20"/>
          <w:shd w:val="clear" w:color="auto" w:fill="FFFF99"/>
          <w:rtl/>
        </w:rPr>
      </w:pPr>
      <w:r w:rsidRPr="006412E4">
        <w:rPr>
          <w:rFonts w:hint="cs"/>
          <w:b/>
          <w:bCs/>
          <w:vanish/>
          <w:szCs w:val="20"/>
          <w:shd w:val="clear" w:color="auto" w:fill="FFFF99"/>
          <w:rtl/>
        </w:rPr>
        <w:t>תק' תשס"ה-2005</w:t>
      </w:r>
    </w:p>
    <w:p w:rsidR="00AF194B" w:rsidRPr="006412E4" w:rsidRDefault="00AF194B" w:rsidP="00AF194B">
      <w:pPr>
        <w:pStyle w:val="P00"/>
        <w:tabs>
          <w:tab w:val="clear" w:pos="6259"/>
        </w:tabs>
        <w:spacing w:before="0"/>
        <w:rPr>
          <w:rFonts w:hint="cs"/>
          <w:vanish/>
          <w:szCs w:val="20"/>
          <w:shd w:val="clear" w:color="auto" w:fill="FFFF99"/>
          <w:rtl/>
        </w:rPr>
      </w:pPr>
      <w:hyperlink r:id="rId182" w:history="1">
        <w:r w:rsidRPr="006412E4">
          <w:rPr>
            <w:rStyle w:val="Hyperlink"/>
            <w:rFonts w:hint="cs"/>
            <w:vanish/>
            <w:szCs w:val="20"/>
            <w:shd w:val="clear" w:color="auto" w:fill="FFFF99"/>
            <w:rtl/>
          </w:rPr>
          <w:t>ק"ת תשס"ה מס' 6373</w:t>
        </w:r>
      </w:hyperlink>
      <w:r w:rsidRPr="006412E4">
        <w:rPr>
          <w:rFonts w:hint="cs"/>
          <w:vanish/>
          <w:szCs w:val="20"/>
          <w:shd w:val="clear" w:color="auto" w:fill="FFFF99"/>
          <w:rtl/>
        </w:rPr>
        <w:t xml:space="preserve"> מיום 27.2.2005 עמ' 464</w:t>
      </w:r>
    </w:p>
    <w:p w:rsidR="00AF194B" w:rsidRPr="006412E4" w:rsidRDefault="00AF194B" w:rsidP="00AF194B">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 xml:space="preserve">החלפת הנושא השלישי והרביעי </w:t>
      </w:r>
    </w:p>
    <w:p w:rsidR="00AF194B" w:rsidRPr="006412E4" w:rsidRDefault="00AF194B" w:rsidP="00AF194B">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AF194B" w:rsidRPr="006412E4" w:rsidRDefault="00AF194B"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 xml:space="preserve">נושא שלישי </w:t>
      </w:r>
      <w:r w:rsidRPr="006412E4">
        <w:rPr>
          <w:strike/>
          <w:vanish/>
          <w:sz w:val="22"/>
          <w:szCs w:val="22"/>
          <w:shd w:val="clear" w:color="auto" w:fill="FFFF99"/>
          <w:rtl/>
        </w:rPr>
        <w:t>–</w:t>
      </w:r>
      <w:r w:rsidRPr="006412E4">
        <w:rPr>
          <w:rFonts w:hint="cs"/>
          <w:strike/>
          <w:vanish/>
          <w:sz w:val="22"/>
          <w:szCs w:val="22"/>
          <w:shd w:val="clear" w:color="auto" w:fill="FFFF99"/>
          <w:rtl/>
        </w:rPr>
        <w:t xml:space="preserve"> דיני תאגידים </w:t>
      </w:r>
      <w:r w:rsidRPr="006412E4">
        <w:rPr>
          <w:strike/>
          <w:vanish/>
          <w:sz w:val="22"/>
          <w:szCs w:val="22"/>
          <w:shd w:val="clear" w:color="auto" w:fill="FFFF99"/>
          <w:rtl/>
        </w:rPr>
        <w:t>–</w:t>
      </w:r>
      <w:r w:rsidRPr="006412E4">
        <w:rPr>
          <w:rFonts w:hint="cs"/>
          <w:strike/>
          <w:vanish/>
          <w:sz w:val="22"/>
          <w:szCs w:val="22"/>
          <w:shd w:val="clear" w:color="auto" w:fill="FFFF99"/>
          <w:rtl/>
        </w:rPr>
        <w:t xml:space="preserve"> יצירתו וחיסולו</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הנושאים הנכללים בבחינה:</w:t>
      </w:r>
    </w:p>
    <w:p w:rsidR="00AF194B" w:rsidRPr="006412E4" w:rsidRDefault="00AF194B"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מהותו של התאגיד יצירתו וחיסולו</w:t>
      </w:r>
    </w:p>
    <w:p w:rsidR="00AF194B" w:rsidRPr="006412E4" w:rsidRDefault="00AF194B"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 xml:space="preserve">חברות </w:t>
      </w:r>
      <w:r w:rsidR="00035C39" w:rsidRPr="006412E4">
        <w:rPr>
          <w:strike/>
          <w:vanish/>
          <w:sz w:val="22"/>
          <w:szCs w:val="22"/>
          <w:shd w:val="clear" w:color="auto" w:fill="FFFF99"/>
          <w:rtl/>
        </w:rPr>
        <w:t>–</w:t>
      </w:r>
      <w:r w:rsidRPr="006412E4">
        <w:rPr>
          <w:rFonts w:hint="cs"/>
          <w:strike/>
          <w:vanish/>
          <w:sz w:val="22"/>
          <w:szCs w:val="22"/>
          <w:shd w:val="clear" w:color="auto" w:fill="FFFF99"/>
          <w:rtl/>
        </w:rPr>
        <w:t xml:space="preserve"> </w:t>
      </w:r>
      <w:r w:rsidR="00035C39" w:rsidRPr="006412E4">
        <w:rPr>
          <w:rFonts w:hint="cs"/>
          <w:strike/>
          <w:vanish/>
          <w:sz w:val="22"/>
          <w:szCs w:val="22"/>
          <w:shd w:val="clear" w:color="auto" w:fill="FFFF99"/>
          <w:rtl/>
        </w:rPr>
        <w:t xml:space="preserve">מושגי יסוד, סוגי חברות, יסוד החברה, תזכיר, תקנון, תשקיף, הון מניות, איגרות חוב, שעבודים </w:t>
      </w:r>
      <w:r w:rsidR="00035C39" w:rsidRPr="006412E4">
        <w:rPr>
          <w:rFonts w:hint="cs"/>
          <w:vanish/>
          <w:sz w:val="22"/>
          <w:szCs w:val="22"/>
          <w:shd w:val="clear" w:color="auto" w:fill="FFFF99"/>
          <w:rtl/>
        </w:rPr>
        <w:tab/>
      </w:r>
      <w:r w:rsidR="00035C39" w:rsidRPr="006412E4">
        <w:rPr>
          <w:rFonts w:hint="cs"/>
          <w:strike/>
          <w:vanish/>
          <w:sz w:val="22"/>
          <w:szCs w:val="22"/>
          <w:shd w:val="clear" w:color="auto" w:fill="FFFF99"/>
          <w:rtl/>
        </w:rPr>
        <w:t xml:space="preserve">מנהלים, סמיוכותיהם ואחריותם, בעלי המניות וזכויותיהם ואחריותם, מנגנון החברה, פנקסים סטטוטוריים </w:t>
      </w:r>
      <w:r w:rsidR="00035C39" w:rsidRPr="006412E4">
        <w:rPr>
          <w:rFonts w:hint="cs"/>
          <w:vanish/>
          <w:sz w:val="22"/>
          <w:szCs w:val="22"/>
          <w:shd w:val="clear" w:color="auto" w:fill="FFFF99"/>
          <w:rtl/>
        </w:rPr>
        <w:tab/>
      </w:r>
      <w:r w:rsidR="00035C39" w:rsidRPr="006412E4">
        <w:rPr>
          <w:rFonts w:hint="cs"/>
          <w:strike/>
          <w:vanish/>
          <w:sz w:val="22"/>
          <w:szCs w:val="22"/>
          <w:shd w:val="clear" w:color="auto" w:fill="FFFF99"/>
          <w:rtl/>
        </w:rPr>
        <w:t>ודו"חות לרשם החברות. שינויים במבנה הפנימי של החברה, מיזוג חברות, פירוק</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חוק ניירות ערך, התשכ"ח-1968, ותקנות שלפיו</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 xml:space="preserve">שותפויות </w:t>
      </w:r>
      <w:r w:rsidRPr="006412E4">
        <w:rPr>
          <w:strike/>
          <w:vanish/>
          <w:sz w:val="22"/>
          <w:szCs w:val="22"/>
          <w:shd w:val="clear" w:color="auto" w:fill="FFFF99"/>
          <w:rtl/>
        </w:rPr>
        <w:t>–</w:t>
      </w:r>
      <w:r w:rsidRPr="006412E4">
        <w:rPr>
          <w:rFonts w:hint="cs"/>
          <w:strike/>
          <w:vanish/>
          <w:sz w:val="22"/>
          <w:szCs w:val="22"/>
          <w:shd w:val="clear" w:color="auto" w:fill="FFFF99"/>
          <w:rtl/>
        </w:rPr>
        <w:t xml:space="preserve"> מושגי יסוד וסוגי השותפויות, שינויים בהרכב ופירוק, ניהול עסקים, נכסי שותפות, היחסים </w:t>
      </w:r>
      <w:r w:rsidRPr="006412E4">
        <w:rPr>
          <w:rFonts w:hint="cs"/>
          <w:vanish/>
          <w:sz w:val="22"/>
          <w:szCs w:val="22"/>
          <w:shd w:val="clear" w:color="auto" w:fill="FFFF99"/>
          <w:rtl/>
        </w:rPr>
        <w:tab/>
      </w:r>
      <w:r w:rsidRPr="006412E4">
        <w:rPr>
          <w:rFonts w:hint="cs"/>
          <w:strike/>
          <w:vanish/>
          <w:sz w:val="22"/>
          <w:szCs w:val="22"/>
          <w:shd w:val="clear" w:color="auto" w:fill="FFFF99"/>
          <w:rtl/>
        </w:rPr>
        <w:t>בין השותפים, חובותיהם וזכויותיהם, ייצוג כלפי חוץ</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 xml:space="preserve">אגודות שיתופיות </w:t>
      </w:r>
      <w:r w:rsidRPr="006412E4">
        <w:rPr>
          <w:strike/>
          <w:vanish/>
          <w:sz w:val="22"/>
          <w:szCs w:val="22"/>
          <w:shd w:val="clear" w:color="auto" w:fill="FFFF99"/>
          <w:rtl/>
        </w:rPr>
        <w:t>–</w:t>
      </w:r>
      <w:r w:rsidRPr="006412E4">
        <w:rPr>
          <w:rFonts w:hint="cs"/>
          <w:strike/>
          <w:vanish/>
          <w:sz w:val="22"/>
          <w:szCs w:val="22"/>
          <w:shd w:val="clear" w:color="auto" w:fill="FFFF99"/>
          <w:rtl/>
        </w:rPr>
        <w:t xml:space="preserve"> עקרונות הקואופרציה, יסוד האגודה והתקנון, החברות, ניהול ענייני האגודה, פיקוח </w:t>
      </w:r>
      <w:r w:rsidRPr="006412E4">
        <w:rPr>
          <w:rFonts w:hint="cs"/>
          <w:vanish/>
          <w:sz w:val="22"/>
          <w:szCs w:val="22"/>
          <w:shd w:val="clear" w:color="auto" w:fill="FFFF99"/>
          <w:rtl/>
        </w:rPr>
        <w:tab/>
      </w:r>
      <w:r w:rsidRPr="006412E4">
        <w:rPr>
          <w:rFonts w:hint="cs"/>
          <w:strike/>
          <w:vanish/>
          <w:sz w:val="22"/>
          <w:szCs w:val="22"/>
          <w:shd w:val="clear" w:color="auto" w:fill="FFFF99"/>
          <w:rtl/>
        </w:rPr>
        <w:t>על האגודות השיתופיות</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חוק העמותות, התש"ם-1980</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חוק הביקורת הפנימית, התשנ"ב-1992</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 xml:space="preserve">נושא רביעי </w:t>
      </w:r>
      <w:r w:rsidRPr="006412E4">
        <w:rPr>
          <w:strike/>
          <w:vanish/>
          <w:sz w:val="22"/>
          <w:szCs w:val="22"/>
          <w:shd w:val="clear" w:color="auto" w:fill="FFFF99"/>
          <w:rtl/>
        </w:rPr>
        <w:t>–</w:t>
      </w:r>
      <w:r w:rsidRPr="006412E4">
        <w:rPr>
          <w:rFonts w:hint="cs"/>
          <w:strike/>
          <w:vanish/>
          <w:sz w:val="22"/>
          <w:szCs w:val="22"/>
          <w:shd w:val="clear" w:color="auto" w:fill="FFFF99"/>
          <w:rtl/>
        </w:rPr>
        <w:t xml:space="preserve"> דיני מסחר, עבודה וחוקים אחרים </w:t>
      </w:r>
      <w:r w:rsidRPr="006412E4">
        <w:rPr>
          <w:strike/>
          <w:vanish/>
          <w:sz w:val="22"/>
          <w:szCs w:val="22"/>
          <w:shd w:val="clear" w:color="auto" w:fill="FFFF99"/>
          <w:rtl/>
        </w:rPr>
        <w:t>–</w:t>
      </w:r>
      <w:r w:rsidRPr="006412E4">
        <w:rPr>
          <w:rFonts w:hint="cs"/>
          <w:strike/>
          <w:vanish/>
          <w:sz w:val="22"/>
          <w:szCs w:val="22"/>
          <w:shd w:val="clear" w:color="auto" w:fill="FFFF99"/>
          <w:rtl/>
        </w:rPr>
        <w:t xml:space="preserve"> שלוש שעות</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הנושאים הנכללים בבחינה:</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 xml:space="preserve">מסמכים מסחריים </w:t>
      </w:r>
      <w:r w:rsidRPr="006412E4">
        <w:rPr>
          <w:strike/>
          <w:vanish/>
          <w:sz w:val="22"/>
          <w:szCs w:val="22"/>
          <w:shd w:val="clear" w:color="auto" w:fill="FFFF99"/>
          <w:rtl/>
        </w:rPr>
        <w:t>–</w:t>
      </w:r>
      <w:r w:rsidRPr="006412E4">
        <w:rPr>
          <w:rFonts w:hint="cs"/>
          <w:strike/>
          <w:vanish/>
          <w:sz w:val="22"/>
          <w:szCs w:val="22"/>
          <w:shd w:val="clear" w:color="auto" w:fill="FFFF99"/>
          <w:rtl/>
        </w:rPr>
        <w:t xml:space="preserve"> יסודות השטר, צדדים לשטר חוב, ערבות לשטר, האוחז כשורה, והעברת שטרות </w:t>
      </w:r>
      <w:r w:rsidRPr="006412E4">
        <w:rPr>
          <w:rFonts w:hint="cs"/>
          <w:vanish/>
          <w:sz w:val="22"/>
          <w:szCs w:val="22"/>
          <w:shd w:val="clear" w:color="auto" w:fill="FFFF99"/>
          <w:rtl/>
        </w:rPr>
        <w:tab/>
      </w:r>
      <w:r w:rsidRPr="006412E4">
        <w:rPr>
          <w:rFonts w:hint="cs"/>
          <w:strike/>
          <w:vanish/>
          <w:sz w:val="22"/>
          <w:szCs w:val="22"/>
          <w:shd w:val="clear" w:color="auto" w:fill="FFFF99"/>
          <w:rtl/>
        </w:rPr>
        <w:t>(לרבות שיקים)</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פשיטת רגל</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 xml:space="preserve">בוררות </w:t>
      </w:r>
      <w:r w:rsidRPr="006412E4">
        <w:rPr>
          <w:strike/>
          <w:vanish/>
          <w:sz w:val="22"/>
          <w:szCs w:val="22"/>
          <w:shd w:val="clear" w:color="auto" w:fill="FFFF99"/>
          <w:rtl/>
        </w:rPr>
        <w:t>–</w:t>
      </w:r>
      <w:r w:rsidRPr="006412E4">
        <w:rPr>
          <w:rFonts w:hint="cs"/>
          <w:strike/>
          <w:vanish/>
          <w:sz w:val="22"/>
          <w:szCs w:val="22"/>
          <w:shd w:val="clear" w:color="auto" w:fill="FFFF99"/>
          <w:rtl/>
        </w:rPr>
        <w:t xml:space="preserve"> מהותה, שטר בוררות, מינוי בוררים וסמכויותם. כללי דיון, סמכויות בתי משפט, פסק בוררות </w:t>
      </w:r>
      <w:r w:rsidRPr="006412E4">
        <w:rPr>
          <w:rFonts w:hint="cs"/>
          <w:vanish/>
          <w:sz w:val="22"/>
          <w:szCs w:val="22"/>
          <w:shd w:val="clear" w:color="auto" w:fill="FFFF99"/>
          <w:rtl/>
        </w:rPr>
        <w:tab/>
      </w:r>
      <w:r w:rsidRPr="006412E4">
        <w:rPr>
          <w:rFonts w:hint="cs"/>
          <w:strike/>
          <w:vanish/>
          <w:sz w:val="22"/>
          <w:szCs w:val="22"/>
          <w:shd w:val="clear" w:color="auto" w:fill="FFFF99"/>
          <w:rtl/>
        </w:rPr>
        <w:t>ואכיפתו</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 xml:space="preserve">ביטוח </w:t>
      </w:r>
      <w:r w:rsidRPr="006412E4">
        <w:rPr>
          <w:strike/>
          <w:vanish/>
          <w:sz w:val="22"/>
          <w:szCs w:val="22"/>
          <w:shd w:val="clear" w:color="auto" w:fill="FFFF99"/>
          <w:rtl/>
        </w:rPr>
        <w:t>–</w:t>
      </w:r>
      <w:r w:rsidRPr="006412E4">
        <w:rPr>
          <w:rFonts w:hint="cs"/>
          <w:strike/>
          <w:vanish/>
          <w:sz w:val="22"/>
          <w:szCs w:val="22"/>
          <w:shd w:val="clear" w:color="auto" w:fill="FFFF99"/>
          <w:rtl/>
        </w:rPr>
        <w:t xml:space="preserve"> עקרונות הביטוח</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 xml:space="preserve">דיני ירושה </w:t>
      </w:r>
      <w:r w:rsidRPr="006412E4">
        <w:rPr>
          <w:strike/>
          <w:vanish/>
          <w:sz w:val="22"/>
          <w:szCs w:val="22"/>
          <w:shd w:val="clear" w:color="auto" w:fill="FFFF99"/>
          <w:rtl/>
        </w:rPr>
        <w:t>–</w:t>
      </w:r>
      <w:r w:rsidRPr="006412E4">
        <w:rPr>
          <w:rFonts w:hint="cs"/>
          <w:strike/>
          <w:vanish/>
          <w:sz w:val="22"/>
          <w:szCs w:val="22"/>
          <w:shd w:val="clear" w:color="auto" w:fill="FFFF99"/>
          <w:rtl/>
        </w:rPr>
        <w:t xml:space="preserve"> ירושה על פי דין ועל פי צוואה</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 xml:space="preserve">יחסי עבודה </w:t>
      </w:r>
      <w:r w:rsidRPr="006412E4">
        <w:rPr>
          <w:strike/>
          <w:vanish/>
          <w:sz w:val="22"/>
          <w:szCs w:val="22"/>
          <w:shd w:val="clear" w:color="auto" w:fill="FFFF99"/>
          <w:rtl/>
        </w:rPr>
        <w:t>–</w:t>
      </w:r>
      <w:r w:rsidRPr="006412E4">
        <w:rPr>
          <w:rFonts w:hint="cs"/>
          <w:strike/>
          <w:vanish/>
          <w:sz w:val="22"/>
          <w:szCs w:val="22"/>
          <w:shd w:val="clear" w:color="auto" w:fill="FFFF99"/>
          <w:rtl/>
        </w:rPr>
        <w:t xml:space="preserve"> חוזה עבודה, הסכם קיבוצי, הסכם יחיד, יישוב סכסוכי עבודה, שירות התעסוקה, בתי דין </w:t>
      </w:r>
      <w:r w:rsidRPr="006412E4">
        <w:rPr>
          <w:rFonts w:hint="cs"/>
          <w:vanish/>
          <w:sz w:val="22"/>
          <w:szCs w:val="22"/>
          <w:shd w:val="clear" w:color="auto" w:fill="FFFF99"/>
          <w:rtl/>
        </w:rPr>
        <w:tab/>
      </w:r>
      <w:r w:rsidRPr="006412E4">
        <w:rPr>
          <w:rFonts w:hint="cs"/>
          <w:strike/>
          <w:vanish/>
          <w:sz w:val="22"/>
          <w:szCs w:val="22"/>
          <w:shd w:val="clear" w:color="auto" w:fill="FFFF99"/>
          <w:rtl/>
        </w:rPr>
        <w:t>לעבודה</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 xml:space="preserve">מעמדו של עובד </w:t>
      </w:r>
      <w:r w:rsidRPr="006412E4">
        <w:rPr>
          <w:strike/>
          <w:vanish/>
          <w:sz w:val="22"/>
          <w:szCs w:val="22"/>
          <w:shd w:val="clear" w:color="auto" w:fill="FFFF99"/>
          <w:rtl/>
        </w:rPr>
        <w:t>–</w:t>
      </w:r>
      <w:r w:rsidRPr="006412E4">
        <w:rPr>
          <w:rFonts w:hint="cs"/>
          <w:strike/>
          <w:vanish/>
          <w:sz w:val="22"/>
          <w:szCs w:val="22"/>
          <w:shd w:val="clear" w:color="auto" w:fill="FFFF99"/>
          <w:rtl/>
        </w:rPr>
        <w:t xml:space="preserve"> שעות עבודה ומנוחה, חופשה שנתית, הגנת שכר, חניכות ועבודת נוער, עבודת נשים</w:t>
      </w:r>
    </w:p>
    <w:p w:rsidR="00035C39" w:rsidRPr="006412E4" w:rsidRDefault="00035C39"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(8)</w:t>
      </w:r>
      <w:r w:rsidRPr="006412E4">
        <w:rPr>
          <w:rFonts w:hint="cs"/>
          <w:strike/>
          <w:vanish/>
          <w:sz w:val="22"/>
          <w:szCs w:val="22"/>
          <w:shd w:val="clear" w:color="auto" w:fill="FFFF99"/>
          <w:rtl/>
        </w:rPr>
        <w:tab/>
        <w:t xml:space="preserve">ביטחון סוציאלי </w:t>
      </w:r>
      <w:r w:rsidRPr="006412E4">
        <w:rPr>
          <w:strike/>
          <w:vanish/>
          <w:sz w:val="22"/>
          <w:szCs w:val="22"/>
          <w:shd w:val="clear" w:color="auto" w:fill="FFFF99"/>
          <w:rtl/>
        </w:rPr>
        <w:t>–</w:t>
      </w:r>
      <w:r w:rsidRPr="006412E4">
        <w:rPr>
          <w:rFonts w:hint="cs"/>
          <w:strike/>
          <w:vanish/>
          <w:sz w:val="22"/>
          <w:szCs w:val="22"/>
          <w:shd w:val="clear" w:color="auto" w:fill="FFFF99"/>
          <w:rtl/>
        </w:rPr>
        <w:t xml:space="preserve"> פיצויי ומענקי פרישה, פיטורין, מחלה, חופשה, ואחרים. הביטוח הלאומי וענפיו, ביטוח </w:t>
      </w:r>
      <w:r w:rsidRPr="006412E4">
        <w:rPr>
          <w:rFonts w:hint="cs"/>
          <w:vanish/>
          <w:sz w:val="22"/>
          <w:szCs w:val="22"/>
          <w:shd w:val="clear" w:color="auto" w:fill="FFFF99"/>
          <w:rtl/>
        </w:rPr>
        <w:tab/>
      </w:r>
      <w:r w:rsidRPr="006412E4">
        <w:rPr>
          <w:rFonts w:hint="cs"/>
          <w:strike/>
          <w:vanish/>
          <w:sz w:val="22"/>
          <w:szCs w:val="22"/>
          <w:shd w:val="clear" w:color="auto" w:fill="FFFF99"/>
          <w:rtl/>
        </w:rPr>
        <w:t>משלים</w:t>
      </w:r>
      <w:r w:rsidR="00664102" w:rsidRPr="006412E4">
        <w:rPr>
          <w:rFonts w:hint="cs"/>
          <w:strike/>
          <w:vanish/>
          <w:sz w:val="22"/>
          <w:szCs w:val="22"/>
          <w:shd w:val="clear" w:color="auto" w:fill="FFFF99"/>
          <w:rtl/>
        </w:rPr>
        <w:t xml:space="preserve"> בקופות הקרנות הוולנטריים</w:t>
      </w:r>
    </w:p>
    <w:p w:rsidR="00664102" w:rsidRPr="006412E4" w:rsidRDefault="00664102"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(9)</w:t>
      </w:r>
      <w:r w:rsidRPr="006412E4">
        <w:rPr>
          <w:rFonts w:hint="cs"/>
          <w:strike/>
          <w:vanish/>
          <w:sz w:val="22"/>
          <w:szCs w:val="22"/>
          <w:shd w:val="clear" w:color="auto" w:fill="FFFF99"/>
          <w:rtl/>
        </w:rPr>
        <w:tab/>
        <w:t>מבקר המדינה, הביקורת הפנימית</w:t>
      </w:r>
    </w:p>
    <w:p w:rsidR="00664102" w:rsidRPr="006412E4" w:rsidRDefault="00664102"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(10)</w:t>
      </w:r>
      <w:r w:rsidRPr="006412E4">
        <w:rPr>
          <w:rFonts w:hint="cs"/>
          <w:strike/>
          <w:vanish/>
          <w:sz w:val="22"/>
          <w:szCs w:val="22"/>
          <w:shd w:val="clear" w:color="auto" w:fill="FFFF99"/>
          <w:rtl/>
        </w:rPr>
        <w:tab/>
        <w:t>הגנת הפרטיות</w:t>
      </w:r>
    </w:p>
    <w:p w:rsidR="00664102" w:rsidRPr="006412E4" w:rsidRDefault="00664102" w:rsidP="00AF194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(11)</w:t>
      </w:r>
      <w:r w:rsidRPr="006412E4">
        <w:rPr>
          <w:rFonts w:hint="cs"/>
          <w:strike/>
          <w:vanish/>
          <w:sz w:val="22"/>
          <w:szCs w:val="22"/>
          <w:shd w:val="clear" w:color="auto" w:fill="FFFF99"/>
          <w:rtl/>
        </w:rPr>
        <w:tab/>
        <w:t>חוק רואי חשבון התשט"ו-1955, ותקנות שלפיו</w:t>
      </w:r>
    </w:p>
    <w:p w:rsidR="00664102" w:rsidRPr="006412E4" w:rsidRDefault="00664102" w:rsidP="00664102">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(12)</w:t>
      </w:r>
      <w:r w:rsidRPr="006412E4">
        <w:rPr>
          <w:rFonts w:hint="cs"/>
          <w:strike/>
          <w:vanish/>
          <w:sz w:val="22"/>
          <w:szCs w:val="22"/>
          <w:shd w:val="clear" w:color="auto" w:fill="FFFF99"/>
          <w:rtl/>
        </w:rPr>
        <w:tab/>
        <w:t>חוק בנק ישראל, התשי"ד-1954, והוראות שלפיו</w:t>
      </w:r>
    </w:p>
    <w:p w:rsidR="00664102" w:rsidRPr="006412E4" w:rsidRDefault="00664102" w:rsidP="00664102">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(13)</w:t>
      </w:r>
      <w:r w:rsidRPr="006412E4">
        <w:rPr>
          <w:rFonts w:hint="cs"/>
          <w:strike/>
          <w:vanish/>
          <w:sz w:val="22"/>
          <w:szCs w:val="22"/>
          <w:shd w:val="clear" w:color="auto" w:fill="FFFF99"/>
          <w:rtl/>
        </w:rPr>
        <w:tab/>
        <w:t>חוק הריבית התשי"ז-1957, חוק הריבית (שינוי שיעורים), התשל"ג-1972</w:t>
      </w:r>
    </w:p>
    <w:p w:rsidR="00664102" w:rsidRPr="006412E4" w:rsidRDefault="00664102" w:rsidP="00867D52">
      <w:pPr>
        <w:pStyle w:val="P00"/>
        <w:tabs>
          <w:tab w:val="clear" w:pos="6259"/>
        </w:tabs>
        <w:spacing w:before="0"/>
        <w:rPr>
          <w:rFonts w:hint="cs"/>
          <w:vanish/>
          <w:sz w:val="22"/>
          <w:szCs w:val="22"/>
          <w:shd w:val="clear" w:color="auto" w:fill="FFFF99"/>
          <w:rtl/>
        </w:rPr>
      </w:pPr>
      <w:r w:rsidRPr="006412E4">
        <w:rPr>
          <w:rFonts w:hint="cs"/>
          <w:strike/>
          <w:vanish/>
          <w:sz w:val="22"/>
          <w:szCs w:val="22"/>
          <w:shd w:val="clear" w:color="auto" w:fill="FFFF99"/>
          <w:rtl/>
        </w:rPr>
        <w:t>(14)</w:t>
      </w:r>
      <w:r w:rsidRPr="006412E4">
        <w:rPr>
          <w:rFonts w:hint="cs"/>
          <w:strike/>
          <w:vanish/>
          <w:sz w:val="22"/>
          <w:szCs w:val="22"/>
          <w:shd w:val="clear" w:color="auto" w:fill="FFFF99"/>
          <w:rtl/>
        </w:rPr>
        <w:tab/>
        <w:t>עקרונות הפיקוח על המטבע</w:t>
      </w:r>
    </w:p>
    <w:p w:rsidR="006B4286" w:rsidRPr="006412E4" w:rsidRDefault="006B4286" w:rsidP="006B4286">
      <w:pPr>
        <w:pStyle w:val="P01"/>
        <w:spacing w:before="0"/>
        <w:ind w:left="0" w:firstLine="0"/>
        <w:rPr>
          <w:rFonts w:hint="cs"/>
          <w:vanish/>
          <w:szCs w:val="20"/>
          <w:shd w:val="clear" w:color="auto" w:fill="FFFF99"/>
          <w:rtl/>
        </w:rPr>
      </w:pPr>
    </w:p>
    <w:p w:rsidR="006B4286" w:rsidRPr="006412E4" w:rsidRDefault="006B4286" w:rsidP="006B4286">
      <w:pPr>
        <w:pStyle w:val="P01"/>
        <w:spacing w:before="0"/>
        <w:ind w:left="0" w:firstLine="0"/>
        <w:rPr>
          <w:rFonts w:hint="cs"/>
          <w:vanish/>
          <w:color w:val="FF0000"/>
          <w:szCs w:val="20"/>
          <w:shd w:val="clear" w:color="auto" w:fill="FFFF99"/>
          <w:rtl/>
        </w:rPr>
      </w:pPr>
      <w:r w:rsidRPr="006412E4">
        <w:rPr>
          <w:rFonts w:hint="cs"/>
          <w:vanish/>
          <w:color w:val="FF0000"/>
          <w:szCs w:val="20"/>
          <w:shd w:val="clear" w:color="auto" w:fill="FFFF99"/>
          <w:rtl/>
        </w:rPr>
        <w:t>מיום 9.1.2011</w:t>
      </w:r>
    </w:p>
    <w:p w:rsidR="006B4286" w:rsidRPr="006412E4" w:rsidRDefault="006B4286" w:rsidP="006B4286">
      <w:pPr>
        <w:pStyle w:val="P01"/>
        <w:spacing w:before="0"/>
        <w:ind w:left="0" w:firstLine="0"/>
        <w:rPr>
          <w:rFonts w:hint="cs"/>
          <w:vanish/>
          <w:szCs w:val="20"/>
          <w:shd w:val="clear" w:color="auto" w:fill="FFFF99"/>
          <w:rtl/>
        </w:rPr>
      </w:pPr>
      <w:r w:rsidRPr="006412E4">
        <w:rPr>
          <w:rFonts w:hint="cs"/>
          <w:b/>
          <w:bCs/>
          <w:vanish/>
          <w:szCs w:val="20"/>
          <w:shd w:val="clear" w:color="auto" w:fill="FFFF99"/>
          <w:rtl/>
        </w:rPr>
        <w:t>תק' תשע"א-2011</w:t>
      </w:r>
    </w:p>
    <w:p w:rsidR="006B4286" w:rsidRPr="006412E4" w:rsidRDefault="006B4286" w:rsidP="006B4286">
      <w:pPr>
        <w:pStyle w:val="P01"/>
        <w:spacing w:before="0"/>
        <w:ind w:left="0" w:firstLine="0"/>
        <w:rPr>
          <w:vanish/>
          <w:szCs w:val="20"/>
          <w:shd w:val="clear" w:color="auto" w:fill="FFFF99"/>
          <w:rtl/>
        </w:rPr>
      </w:pPr>
      <w:hyperlink r:id="rId183" w:history="1">
        <w:r w:rsidRPr="006412E4">
          <w:rPr>
            <w:rStyle w:val="Hyperlink"/>
            <w:rFonts w:hint="cs"/>
            <w:vanish/>
            <w:szCs w:val="20"/>
            <w:shd w:val="clear" w:color="auto" w:fill="FFFF99"/>
            <w:rtl/>
          </w:rPr>
          <w:t>ק"ת תשע"א מס' 6963</w:t>
        </w:r>
      </w:hyperlink>
      <w:r w:rsidRPr="006412E4">
        <w:rPr>
          <w:rFonts w:hint="cs"/>
          <w:vanish/>
          <w:szCs w:val="20"/>
          <w:shd w:val="clear" w:color="auto" w:fill="FFFF99"/>
          <w:rtl/>
        </w:rPr>
        <w:t xml:space="preserve"> מיום 9.1.2011 עמ' 484</w:t>
      </w:r>
    </w:p>
    <w:p w:rsidR="006B4286" w:rsidRPr="006412E4" w:rsidRDefault="006B4286" w:rsidP="006B4286">
      <w:pPr>
        <w:pStyle w:val="medium2-header"/>
        <w:keepLines w:val="0"/>
        <w:spacing w:before="60"/>
        <w:ind w:left="0" w:right="1134"/>
        <w:rPr>
          <w:rFonts w:hint="cs"/>
          <w:b/>
          <w:bCs w:val="0"/>
          <w:strike/>
          <w:noProof/>
          <w:vanish/>
          <w:sz w:val="22"/>
          <w:szCs w:val="22"/>
          <w:shd w:val="clear" w:color="auto" w:fill="FFFF99"/>
          <w:rtl/>
        </w:rPr>
      </w:pPr>
      <w:r w:rsidRPr="006412E4">
        <w:rPr>
          <w:b/>
          <w:bCs w:val="0"/>
          <w:strike/>
          <w:noProof/>
          <w:vanish/>
          <w:sz w:val="22"/>
          <w:szCs w:val="22"/>
          <w:shd w:val="clear" w:color="auto" w:fill="FFFF99"/>
          <w:rtl/>
        </w:rPr>
        <w:t>נו</w:t>
      </w:r>
      <w:r w:rsidRPr="006412E4">
        <w:rPr>
          <w:rFonts w:hint="cs"/>
          <w:b/>
          <w:bCs w:val="0"/>
          <w:strike/>
          <w:noProof/>
          <w:vanish/>
          <w:sz w:val="22"/>
          <w:szCs w:val="22"/>
          <w:shd w:val="clear" w:color="auto" w:fill="FFFF99"/>
          <w:rtl/>
        </w:rPr>
        <w:t xml:space="preserve">שא שלישי </w:t>
      </w:r>
      <w:r w:rsidRPr="006412E4">
        <w:rPr>
          <w:b/>
          <w:bCs w:val="0"/>
          <w:strike/>
          <w:noProof/>
          <w:vanish/>
          <w:sz w:val="22"/>
          <w:szCs w:val="22"/>
          <w:shd w:val="clear" w:color="auto" w:fill="FFFF99"/>
          <w:rtl/>
        </w:rPr>
        <w:t>–</w:t>
      </w:r>
      <w:r w:rsidRPr="006412E4">
        <w:rPr>
          <w:rFonts w:hint="cs"/>
          <w:b/>
          <w:bCs w:val="0"/>
          <w:strike/>
          <w:noProof/>
          <w:vanish/>
          <w:sz w:val="22"/>
          <w:szCs w:val="22"/>
          <w:shd w:val="clear" w:color="auto" w:fill="FFFF99"/>
          <w:rtl/>
        </w:rPr>
        <w:t xml:space="preserve"> דיני תאגידים ומסחר </w:t>
      </w:r>
      <w:r w:rsidRPr="006412E4">
        <w:rPr>
          <w:b/>
          <w:bCs w:val="0"/>
          <w:strike/>
          <w:noProof/>
          <w:vanish/>
          <w:sz w:val="22"/>
          <w:szCs w:val="22"/>
          <w:shd w:val="clear" w:color="auto" w:fill="FFFF99"/>
          <w:rtl/>
        </w:rPr>
        <w:t>–</w:t>
      </w:r>
      <w:r w:rsidRPr="006412E4">
        <w:rPr>
          <w:rFonts w:hint="cs"/>
          <w:b/>
          <w:bCs w:val="0"/>
          <w:strike/>
          <w:noProof/>
          <w:vanish/>
          <w:sz w:val="22"/>
          <w:szCs w:val="22"/>
          <w:shd w:val="clear" w:color="auto" w:fill="FFFF99"/>
          <w:rtl/>
        </w:rPr>
        <w:t xml:space="preserve"> שלוש שעות</w:t>
      </w:r>
    </w:p>
    <w:p w:rsidR="006B4286" w:rsidRPr="006412E4" w:rsidRDefault="006B4286" w:rsidP="006B4286">
      <w:pPr>
        <w:pStyle w:val="medium2-header"/>
        <w:keepLines w:val="0"/>
        <w:spacing w:before="0"/>
        <w:ind w:left="0" w:right="1134"/>
        <w:rPr>
          <w:rFonts w:hint="cs"/>
          <w:b/>
          <w:bCs w:val="0"/>
          <w:noProof/>
          <w:vanish/>
          <w:sz w:val="22"/>
          <w:szCs w:val="22"/>
          <w:shd w:val="clear" w:color="auto" w:fill="FFFF99"/>
          <w:rtl/>
        </w:rPr>
      </w:pPr>
      <w:r w:rsidRPr="006412E4">
        <w:rPr>
          <w:rFonts w:hint="cs"/>
          <w:b/>
          <w:bCs w:val="0"/>
          <w:noProof/>
          <w:vanish/>
          <w:sz w:val="22"/>
          <w:szCs w:val="22"/>
          <w:u w:val="single"/>
          <w:shd w:val="clear" w:color="auto" w:fill="FFFF99"/>
          <w:rtl/>
        </w:rPr>
        <w:t xml:space="preserve">נושא שלישי </w:t>
      </w:r>
      <w:r w:rsidRPr="006412E4">
        <w:rPr>
          <w:b/>
          <w:bCs w:val="0"/>
          <w:noProof/>
          <w:vanish/>
          <w:sz w:val="22"/>
          <w:szCs w:val="22"/>
          <w:u w:val="single"/>
          <w:shd w:val="clear" w:color="auto" w:fill="FFFF99"/>
          <w:rtl/>
        </w:rPr>
        <w:t>–</w:t>
      </w:r>
      <w:r w:rsidRPr="006412E4">
        <w:rPr>
          <w:rFonts w:hint="cs"/>
          <w:b/>
          <w:bCs w:val="0"/>
          <w:noProof/>
          <w:vanish/>
          <w:sz w:val="22"/>
          <w:szCs w:val="22"/>
          <w:u w:val="single"/>
          <w:shd w:val="clear" w:color="auto" w:fill="FFFF99"/>
          <w:rtl/>
        </w:rPr>
        <w:t xml:space="preserve"> דיני תאגידים ומסחר </w:t>
      </w:r>
      <w:r w:rsidRPr="006412E4">
        <w:rPr>
          <w:b/>
          <w:bCs w:val="0"/>
          <w:noProof/>
          <w:vanish/>
          <w:sz w:val="22"/>
          <w:szCs w:val="22"/>
          <w:u w:val="single"/>
          <w:shd w:val="clear" w:color="auto" w:fill="FFFF99"/>
          <w:rtl/>
        </w:rPr>
        <w:t>–</w:t>
      </w:r>
      <w:r w:rsidRPr="006412E4">
        <w:rPr>
          <w:rFonts w:hint="cs"/>
          <w:b/>
          <w:bCs w:val="0"/>
          <w:noProof/>
          <w:vanish/>
          <w:sz w:val="22"/>
          <w:szCs w:val="22"/>
          <w:u w:val="single"/>
          <w:shd w:val="clear" w:color="auto" w:fill="FFFF99"/>
          <w:rtl/>
        </w:rPr>
        <w:t xml:space="preserve"> ארבע שעות</w:t>
      </w:r>
    </w:p>
    <w:p w:rsidR="006B4286" w:rsidRPr="006412E4" w:rsidRDefault="006B4286" w:rsidP="006B4286">
      <w:pPr>
        <w:pStyle w:val="P00"/>
        <w:spacing w:before="0"/>
        <w:rPr>
          <w:vanish/>
          <w:sz w:val="22"/>
          <w:szCs w:val="22"/>
          <w:shd w:val="clear" w:color="auto" w:fill="FFFF99"/>
          <w:rtl/>
        </w:rPr>
      </w:pPr>
      <w:r w:rsidRPr="006412E4">
        <w:rPr>
          <w:vanish/>
          <w:sz w:val="22"/>
          <w:szCs w:val="22"/>
          <w:shd w:val="clear" w:color="auto" w:fill="FFFF99"/>
          <w:rtl/>
        </w:rPr>
        <w:t>הנ</w:t>
      </w:r>
      <w:r w:rsidRPr="006412E4">
        <w:rPr>
          <w:rFonts w:hint="cs"/>
          <w:vanish/>
          <w:sz w:val="22"/>
          <w:szCs w:val="22"/>
          <w:shd w:val="clear" w:color="auto" w:fill="FFFF99"/>
          <w:rtl/>
        </w:rPr>
        <w:t>ושאים הנכללים בבחינה:</w:t>
      </w:r>
    </w:p>
    <w:p w:rsidR="006B4286" w:rsidRPr="006412E4" w:rsidRDefault="006B4286" w:rsidP="006B4286">
      <w:pPr>
        <w:pStyle w:val="P01"/>
        <w:spacing w:before="0"/>
        <w:rPr>
          <w:rFonts w:hint="cs"/>
          <w:vanish/>
          <w:sz w:val="22"/>
          <w:szCs w:val="22"/>
          <w:shd w:val="clear" w:color="auto" w:fill="FFFF99"/>
          <w:rtl/>
        </w:rPr>
      </w:pPr>
      <w:r w:rsidRPr="006412E4">
        <w:rPr>
          <w:vanish/>
          <w:sz w:val="22"/>
          <w:szCs w:val="22"/>
          <w:shd w:val="clear" w:color="auto" w:fill="FFFF99"/>
          <w:rtl/>
        </w:rPr>
        <w:t>(1)</w:t>
      </w:r>
      <w:r w:rsidRPr="006412E4">
        <w:rPr>
          <w:vanish/>
          <w:sz w:val="22"/>
          <w:szCs w:val="22"/>
          <w:shd w:val="clear" w:color="auto" w:fill="FFFF99"/>
          <w:rtl/>
        </w:rPr>
        <w:tab/>
      </w:r>
      <w:r w:rsidRPr="006412E4">
        <w:rPr>
          <w:rFonts w:hint="cs"/>
          <w:vanish/>
          <w:sz w:val="22"/>
          <w:szCs w:val="22"/>
          <w:shd w:val="clear" w:color="auto" w:fill="FFFF99"/>
          <w:rtl/>
        </w:rPr>
        <w:t>חברות: עקרונות כלליים, מושגי יסוד, סוגי חברות, יסוד החברה, תקנון, ניירות ערך ופעולות בהם, הון החברה ושינויים בו, חלוקה, איגרות חוב, שעבודים, אורגנים ונושאי משרה: סמכויותיהם ואחריותם, בעלי המניות: זכויותיהם ואחריותם, רכישת חברות, מנגנון החברה, פנקסים סטטוטוריים ודוחות לרשם החברות. שינויים במבנה הפנימי של החברה, מיזוג חברות, הסדרי נושים והסדרים אחרים, פירוק וכינוס נכסים. הכנת דוחות כספיים וביקורתם, פיקוח חשבונאי על חברות ומינוי רואי חשבון ומבקר פנים.</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(2)</w:t>
      </w:r>
      <w:r w:rsidRPr="006412E4">
        <w:rPr>
          <w:rFonts w:hint="cs"/>
          <w:vanish/>
          <w:sz w:val="22"/>
          <w:szCs w:val="22"/>
          <w:shd w:val="clear" w:color="auto" w:fill="FFFF99"/>
          <w:rtl/>
        </w:rPr>
        <w:tab/>
        <w:t>דיני ניירות ערך: תשקיף והיתר לפרסומו, הזמנות על פי תשקיף, אחריות לתשקיף, הצעות לציבור, דוחות לציבור ולרשויות, הגבלות על שימוש במידע פנים, רשות ניירות ערך.</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(3)</w:t>
      </w:r>
      <w:r w:rsidRPr="006412E4">
        <w:rPr>
          <w:rFonts w:hint="cs"/>
          <w:vanish/>
          <w:sz w:val="22"/>
          <w:szCs w:val="22"/>
          <w:shd w:val="clear" w:color="auto" w:fill="FFFF99"/>
          <w:rtl/>
        </w:rPr>
        <w:tab/>
        <w:t>שותפויות: מושגי יסוד וסוגי השותפויות, שינויים בהרכב ופירוק, ניהול עסקים, נכסי שותפות, היחסים בין השותפים, חובותיהם וזכויותיהם, ייצוג כלפי חוץ.</w:t>
      </w:r>
    </w:p>
    <w:p w:rsidR="006B4286" w:rsidRPr="006412E4" w:rsidRDefault="006B4286" w:rsidP="006B4286">
      <w:pPr>
        <w:pStyle w:val="P01"/>
        <w:spacing w:before="0"/>
        <w:rPr>
          <w:rFonts w:hint="cs"/>
          <w:vanish/>
          <w:sz w:val="22"/>
          <w:szCs w:val="22"/>
          <w:shd w:val="clear" w:color="auto" w:fill="FFFF99"/>
          <w:rtl/>
        </w:rPr>
      </w:pPr>
      <w:r w:rsidRPr="006412E4">
        <w:rPr>
          <w:rFonts w:hint="cs"/>
          <w:vanish/>
          <w:sz w:val="22"/>
          <w:szCs w:val="22"/>
          <w:shd w:val="clear" w:color="auto" w:fill="FFFF99"/>
          <w:rtl/>
        </w:rPr>
        <w:t>(4)</w:t>
      </w:r>
      <w:r w:rsidRPr="006412E4">
        <w:rPr>
          <w:rFonts w:hint="cs"/>
          <w:vanish/>
          <w:sz w:val="22"/>
          <w:szCs w:val="22"/>
          <w:shd w:val="clear" w:color="auto" w:fill="FFFF99"/>
          <w:rtl/>
        </w:rPr>
        <w:tab/>
        <w:t xml:space="preserve">עמותות: מהות, הקמה, מוסדות העמותה ואורגנים, ניהול העמותה ונכסיה, פיקוח על פעילות העמותה, ביקורת חשבונאית על עמותות ודרכי חיסול עמותה ופירוקה. </w:t>
      </w:r>
      <w:r w:rsidRPr="006412E4">
        <w:rPr>
          <w:rFonts w:hint="cs"/>
          <w:strike/>
          <w:vanish/>
          <w:sz w:val="22"/>
          <w:szCs w:val="22"/>
          <w:shd w:val="clear" w:color="auto" w:fill="FFFF99"/>
          <w:rtl/>
        </w:rPr>
        <w:t>אגודות עותמניות ודרכי הסדרתן.</w:t>
      </w:r>
    </w:p>
    <w:p w:rsidR="006B4286" w:rsidRPr="00765D40" w:rsidRDefault="006B4286" w:rsidP="00765D40">
      <w:pPr>
        <w:pStyle w:val="P01"/>
        <w:spacing w:before="0"/>
        <w:rPr>
          <w:rFonts w:hint="cs"/>
          <w:sz w:val="2"/>
          <w:szCs w:val="2"/>
          <w:rtl/>
        </w:rPr>
      </w:pPr>
      <w:r w:rsidRPr="006412E4">
        <w:rPr>
          <w:rFonts w:hint="cs"/>
          <w:vanish/>
          <w:sz w:val="22"/>
          <w:szCs w:val="22"/>
          <w:shd w:val="clear" w:color="auto" w:fill="FFFF99"/>
          <w:rtl/>
        </w:rPr>
        <w:t>(5)</w:t>
      </w:r>
      <w:r w:rsidRPr="006412E4">
        <w:rPr>
          <w:rFonts w:hint="cs"/>
          <w:vanish/>
          <w:sz w:val="22"/>
          <w:szCs w:val="22"/>
          <w:shd w:val="clear" w:color="auto" w:fill="FFFF99"/>
          <w:rtl/>
        </w:rPr>
        <w:tab/>
        <w:t xml:space="preserve">אגודות שיתופיות: מהות, הקמה, מוסדות האגודה ואורגנים, ניהול האגודה ונכסיה, פיקוח על פעילות האגודה, </w:t>
      </w:r>
      <w:r w:rsidRPr="006412E4">
        <w:rPr>
          <w:rFonts w:hint="cs"/>
          <w:strike/>
          <w:vanish/>
          <w:sz w:val="22"/>
          <w:szCs w:val="22"/>
          <w:shd w:val="clear" w:color="auto" w:fill="FFFF99"/>
          <w:rtl/>
        </w:rPr>
        <w:t>יישוב סכסוכים בין חברי העמותה ובינם לבין האגודה,</w:t>
      </w:r>
      <w:r w:rsidRPr="006412E4">
        <w:rPr>
          <w:rFonts w:hint="cs"/>
          <w:vanish/>
          <w:sz w:val="22"/>
          <w:szCs w:val="22"/>
          <w:shd w:val="clear" w:color="auto" w:fill="FFFF99"/>
          <w:rtl/>
        </w:rPr>
        <w:t xml:space="preserve"> ביקורת חשבונאית על עמותות ודרכי חיסול עמותה ופירוקה.</w:t>
      </w:r>
      <w:bookmarkEnd w:id="140"/>
    </w:p>
    <w:p w:rsidR="006B4286" w:rsidRPr="006B4286" w:rsidRDefault="006B4286" w:rsidP="006B4286">
      <w:pPr>
        <w:pStyle w:val="P00"/>
        <w:spacing w:before="72"/>
        <w:rPr>
          <w:rStyle w:val="default"/>
          <w:rFonts w:cs="FrankRuehl" w:hint="cs"/>
          <w:rtl/>
        </w:rPr>
      </w:pPr>
    </w:p>
    <w:p w:rsidR="00EA03DE" w:rsidRPr="003677B5" w:rsidRDefault="00EA03DE" w:rsidP="003677B5">
      <w:pPr>
        <w:pStyle w:val="medium2-header"/>
        <w:keepLines w:val="0"/>
        <w:spacing w:before="72"/>
        <w:ind w:left="0" w:right="1134"/>
        <w:rPr>
          <w:noProof/>
          <w:sz w:val="22"/>
          <w:szCs w:val="22"/>
          <w:rtl/>
        </w:rPr>
      </w:pPr>
      <w:bookmarkStart w:id="141" w:name="med20"/>
      <w:bookmarkEnd w:id="141"/>
      <w:r w:rsidRPr="003677B5">
        <w:rPr>
          <w:noProof/>
          <w:sz w:val="22"/>
          <w:szCs w:val="22"/>
          <w:rtl/>
        </w:rPr>
        <w:t>נו</w:t>
      </w:r>
      <w:r w:rsidRPr="003677B5">
        <w:rPr>
          <w:rFonts w:hint="cs"/>
          <w:noProof/>
          <w:sz w:val="22"/>
          <w:szCs w:val="22"/>
          <w:rtl/>
        </w:rPr>
        <w:t xml:space="preserve">שא חמישי </w:t>
      </w:r>
      <w:r w:rsidR="003677B5" w:rsidRPr="003677B5">
        <w:rPr>
          <w:rFonts w:hint="cs"/>
          <w:noProof/>
          <w:sz w:val="22"/>
          <w:szCs w:val="22"/>
          <w:rtl/>
        </w:rPr>
        <w:t>-</w:t>
      </w:r>
      <w:r w:rsidRPr="003677B5">
        <w:rPr>
          <w:noProof/>
          <w:sz w:val="22"/>
          <w:szCs w:val="22"/>
          <w:rtl/>
        </w:rPr>
        <w:t xml:space="preserve"> </w:t>
      </w:r>
      <w:r w:rsidRPr="003677B5">
        <w:rPr>
          <w:rFonts w:hint="cs"/>
          <w:noProof/>
          <w:sz w:val="22"/>
          <w:szCs w:val="22"/>
          <w:rtl/>
        </w:rPr>
        <w:t xml:space="preserve">מימון </w:t>
      </w:r>
      <w:r w:rsidR="003677B5" w:rsidRPr="003677B5">
        <w:rPr>
          <w:rFonts w:hint="cs"/>
          <w:noProof/>
          <w:sz w:val="22"/>
          <w:szCs w:val="22"/>
          <w:rtl/>
        </w:rPr>
        <w:t>-</w:t>
      </w:r>
      <w:r w:rsidRPr="003677B5">
        <w:rPr>
          <w:noProof/>
          <w:sz w:val="22"/>
          <w:szCs w:val="22"/>
          <w:rtl/>
        </w:rPr>
        <w:t xml:space="preserve"> </w:t>
      </w:r>
      <w:r w:rsidRPr="003677B5">
        <w:rPr>
          <w:rFonts w:hint="cs"/>
          <w:noProof/>
          <w:sz w:val="22"/>
          <w:szCs w:val="22"/>
          <w:rtl/>
        </w:rPr>
        <w:t>שלוש שעות</w:t>
      </w:r>
    </w:p>
    <w:p w:rsidR="00EA03DE" w:rsidRPr="009D153B" w:rsidRDefault="00EA03DE">
      <w:pPr>
        <w:pStyle w:val="P00"/>
        <w:spacing w:before="72"/>
        <w:rPr>
          <w:rStyle w:val="default"/>
          <w:rFonts w:cs="FrankRuehl"/>
          <w:rtl/>
        </w:rPr>
      </w:pPr>
      <w:r w:rsidRPr="009D153B">
        <w:rPr>
          <w:rStyle w:val="default"/>
          <w:rFonts w:cs="FrankRuehl"/>
          <w:rtl/>
        </w:rPr>
        <w:t>הנ</w:t>
      </w:r>
      <w:r w:rsidRPr="009D153B">
        <w:rPr>
          <w:rStyle w:val="default"/>
          <w:rFonts w:cs="FrankRuehl" w:hint="cs"/>
          <w:rtl/>
        </w:rPr>
        <w:t>ושאים הנכללים בבחינה:</w:t>
      </w:r>
    </w:p>
    <w:p w:rsidR="00EA03DE" w:rsidRPr="009D153B" w:rsidRDefault="00EA03DE">
      <w:pPr>
        <w:pStyle w:val="P01"/>
        <w:spacing w:before="72"/>
        <w:rPr>
          <w:sz w:val="26"/>
          <w:rtl/>
        </w:rPr>
      </w:pPr>
      <w:r w:rsidRPr="009D153B">
        <w:rPr>
          <w:sz w:val="26"/>
          <w:rtl/>
        </w:rPr>
        <w:t>א.</w:t>
      </w:r>
      <w:r w:rsidRPr="009D153B">
        <w:rPr>
          <w:sz w:val="26"/>
          <w:rtl/>
        </w:rPr>
        <w:tab/>
        <w:t>ת</w:t>
      </w:r>
      <w:r w:rsidRPr="009D153B">
        <w:rPr>
          <w:rFonts w:hint="cs"/>
          <w:sz w:val="26"/>
          <w:rtl/>
        </w:rPr>
        <w:t>יקצוב הון</w:t>
      </w:r>
    </w:p>
    <w:p w:rsidR="00EA03DE" w:rsidRDefault="00EA03DE">
      <w:pPr>
        <w:pStyle w:val="P02"/>
        <w:spacing w:before="72"/>
        <w:ind w:left="1021" w:right="1134"/>
        <w:rPr>
          <w:rFonts w:hint="cs"/>
          <w:sz w:val="26"/>
          <w:rtl/>
        </w:rPr>
      </w:pPr>
      <w:r w:rsidRPr="009D153B">
        <w:rPr>
          <w:sz w:val="26"/>
          <w:rtl/>
        </w:rPr>
        <w:tab/>
        <w:t>1.</w:t>
      </w:r>
      <w:r w:rsidRPr="009D153B">
        <w:rPr>
          <w:sz w:val="26"/>
          <w:rtl/>
        </w:rPr>
        <w:tab/>
        <w:t>מ</w:t>
      </w:r>
      <w:r w:rsidRPr="009D153B">
        <w:rPr>
          <w:rFonts w:hint="cs"/>
          <w:sz w:val="26"/>
          <w:rtl/>
        </w:rPr>
        <w:t xml:space="preserve">טרות הפירמה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מ</w:t>
      </w:r>
      <w:r w:rsidRPr="009D153B">
        <w:rPr>
          <w:rStyle w:val="default"/>
          <w:rFonts w:cs="FrankRuehl" w:hint="cs"/>
          <w:rtl/>
        </w:rPr>
        <w:t>טרות אלטרנטיביות של פירמה</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מ</w:t>
      </w:r>
      <w:r w:rsidRPr="009D153B">
        <w:rPr>
          <w:rStyle w:val="default"/>
          <w:rFonts w:cs="FrankRuehl" w:hint="cs"/>
          <w:rtl/>
        </w:rPr>
        <w:t>יקסום רווחים</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ה</w:t>
      </w:r>
      <w:r w:rsidRPr="009D153B">
        <w:rPr>
          <w:rStyle w:val="default"/>
          <w:rFonts w:cs="FrankRuehl" w:hint="cs"/>
          <w:rtl/>
        </w:rPr>
        <w:t>ישרדות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ר</w:t>
      </w:r>
      <w:r w:rsidRPr="009D153B">
        <w:rPr>
          <w:rStyle w:val="default"/>
          <w:rFonts w:cs="FrankRuehl" w:hint="cs"/>
          <w:rtl/>
        </w:rPr>
        <w:t>ווחים מספקים</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ה</w:t>
      </w:r>
      <w:r w:rsidRPr="009D153B">
        <w:rPr>
          <w:rStyle w:val="default"/>
          <w:rFonts w:cs="FrankRuehl"/>
          <w:rtl/>
        </w:rPr>
        <w:t>.</w:t>
      </w:r>
      <w:r w:rsidRPr="009D153B">
        <w:rPr>
          <w:rStyle w:val="default"/>
          <w:rFonts w:cs="FrankRuehl"/>
          <w:rtl/>
        </w:rPr>
        <w:tab/>
        <w:t>מ</w:t>
      </w:r>
      <w:r w:rsidRPr="009D153B">
        <w:rPr>
          <w:rStyle w:val="default"/>
          <w:rFonts w:cs="FrankRuehl" w:hint="cs"/>
          <w:rtl/>
        </w:rPr>
        <w:t>יקסום העושר</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ו</w:t>
      </w:r>
      <w:r w:rsidRPr="009D153B">
        <w:rPr>
          <w:rStyle w:val="default"/>
          <w:rFonts w:cs="FrankRuehl"/>
          <w:rtl/>
        </w:rPr>
        <w:t>.</w:t>
      </w:r>
      <w:r w:rsidRPr="009D153B">
        <w:rPr>
          <w:rStyle w:val="default"/>
          <w:rFonts w:cs="FrankRuehl"/>
          <w:rtl/>
        </w:rPr>
        <w:tab/>
        <w:t>ק</w:t>
      </w:r>
      <w:r w:rsidRPr="009D153B">
        <w:rPr>
          <w:rStyle w:val="default"/>
          <w:rFonts w:cs="FrankRuehl" w:hint="cs"/>
          <w:rtl/>
        </w:rPr>
        <w:t>ונפליקט בין ב</w:t>
      </w:r>
      <w:r w:rsidRPr="009D153B">
        <w:rPr>
          <w:rStyle w:val="default"/>
          <w:rFonts w:cs="FrankRuehl"/>
          <w:rtl/>
        </w:rPr>
        <w:t>על</w:t>
      </w:r>
      <w:r w:rsidRPr="009D153B">
        <w:rPr>
          <w:rStyle w:val="default"/>
          <w:rFonts w:cs="FrankRuehl" w:hint="cs"/>
          <w:rtl/>
        </w:rPr>
        <w:t>ים למנהלים</w:t>
      </w:r>
    </w:p>
    <w:p w:rsidR="00EA03DE" w:rsidRDefault="00EA03DE" w:rsidP="003677B5">
      <w:pPr>
        <w:pStyle w:val="P02"/>
        <w:spacing w:before="72"/>
        <w:ind w:left="1021" w:right="1134"/>
        <w:rPr>
          <w:rFonts w:hint="cs"/>
          <w:sz w:val="26"/>
          <w:rtl/>
        </w:rPr>
      </w:pPr>
      <w:r w:rsidRPr="009D153B">
        <w:rPr>
          <w:sz w:val="26"/>
          <w:rtl/>
        </w:rPr>
        <w:tab/>
        <w:t>2.</w:t>
      </w:r>
      <w:r w:rsidRPr="009D153B">
        <w:rPr>
          <w:sz w:val="26"/>
          <w:rtl/>
        </w:rPr>
        <w:tab/>
        <w:t>ת</w:t>
      </w:r>
      <w:r w:rsidRPr="009D153B">
        <w:rPr>
          <w:rFonts w:hint="cs"/>
          <w:sz w:val="26"/>
          <w:rtl/>
        </w:rPr>
        <w:t xml:space="preserve">יקצוב הון </w:t>
      </w:r>
      <w:r w:rsidR="003677B5">
        <w:rPr>
          <w:rFonts w:hint="cs"/>
          <w:sz w:val="26"/>
          <w:rtl/>
        </w:rPr>
        <w:t>-</w:t>
      </w:r>
      <w:r w:rsidRPr="009D153B">
        <w:rPr>
          <w:sz w:val="26"/>
          <w:rtl/>
        </w:rPr>
        <w:t xml:space="preserve"> </w:t>
      </w:r>
      <w:r w:rsidRPr="009D153B">
        <w:rPr>
          <w:rFonts w:hint="cs"/>
          <w:sz w:val="26"/>
          <w:rtl/>
        </w:rPr>
        <w:t xml:space="preserve">מבט כללי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ע</w:t>
      </w:r>
      <w:r w:rsidRPr="009D153B">
        <w:rPr>
          <w:rStyle w:val="default"/>
          <w:rFonts w:cs="FrankRuehl" w:hint="cs"/>
          <w:rtl/>
        </w:rPr>
        <w:t>קרונות תיקצוב הון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ת</w:t>
      </w:r>
      <w:r w:rsidRPr="009D153B">
        <w:rPr>
          <w:rStyle w:val="default"/>
          <w:rFonts w:cs="FrankRuehl" w:hint="cs"/>
          <w:rtl/>
        </w:rPr>
        <w:t>הליך תיקצוב הון</w:t>
      </w:r>
    </w:p>
    <w:p w:rsidR="00EA03DE" w:rsidRDefault="00EA03DE">
      <w:pPr>
        <w:pStyle w:val="P02"/>
        <w:spacing w:before="72"/>
        <w:ind w:left="1021" w:right="1134"/>
        <w:rPr>
          <w:rFonts w:hint="cs"/>
          <w:sz w:val="26"/>
          <w:rtl/>
        </w:rPr>
      </w:pPr>
      <w:r w:rsidRPr="009D153B">
        <w:rPr>
          <w:sz w:val="26"/>
          <w:rtl/>
        </w:rPr>
        <w:tab/>
        <w:t>3.</w:t>
      </w:r>
      <w:r w:rsidRPr="009D153B">
        <w:rPr>
          <w:sz w:val="26"/>
          <w:rtl/>
        </w:rPr>
        <w:tab/>
        <w:t>ה</w:t>
      </w:r>
      <w:r w:rsidRPr="009D153B">
        <w:rPr>
          <w:rFonts w:hint="cs"/>
          <w:sz w:val="26"/>
          <w:rtl/>
        </w:rPr>
        <w:t xml:space="preserve">ערכה כלכלית של תכניות השקעה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ע</w:t>
      </w:r>
      <w:r w:rsidRPr="009D153B">
        <w:rPr>
          <w:rStyle w:val="default"/>
          <w:rFonts w:cs="FrankRuehl" w:hint="cs"/>
          <w:rtl/>
        </w:rPr>
        <w:t>רך הזמן של הכסף</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ע</w:t>
      </w:r>
      <w:r w:rsidRPr="009D153B">
        <w:rPr>
          <w:rStyle w:val="default"/>
          <w:rFonts w:cs="FrankRuehl" w:hint="cs"/>
          <w:rtl/>
        </w:rPr>
        <w:t>רך נוכחי נקי</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ש</w:t>
      </w:r>
      <w:r w:rsidRPr="009D153B">
        <w:rPr>
          <w:rStyle w:val="default"/>
          <w:rFonts w:cs="FrankRuehl" w:hint="cs"/>
          <w:rtl/>
        </w:rPr>
        <w:t>יעור תשואה פנימי</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ה</w:t>
      </w:r>
      <w:r w:rsidRPr="009D153B">
        <w:rPr>
          <w:rStyle w:val="default"/>
          <w:rFonts w:cs="FrankRuehl" w:hint="cs"/>
          <w:rtl/>
        </w:rPr>
        <w:t>הגיון הכלכלי של כלל שיעור התשואה הפנימי</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ה</w:t>
      </w:r>
      <w:r w:rsidRPr="009D153B">
        <w:rPr>
          <w:rStyle w:val="default"/>
          <w:rFonts w:cs="FrankRuehl"/>
          <w:rtl/>
        </w:rPr>
        <w:t>.</w:t>
      </w:r>
      <w:r w:rsidRPr="009D153B">
        <w:rPr>
          <w:rStyle w:val="default"/>
          <w:rFonts w:cs="FrankRuehl"/>
          <w:rtl/>
        </w:rPr>
        <w:tab/>
        <w:t>מ</w:t>
      </w:r>
      <w:r w:rsidRPr="009D153B">
        <w:rPr>
          <w:rStyle w:val="default"/>
          <w:rFonts w:cs="FrankRuehl" w:hint="cs"/>
          <w:rtl/>
        </w:rPr>
        <w:t>דידת תשואה בתנאי אינפלציה</w:t>
      </w:r>
    </w:p>
    <w:p w:rsidR="00EA03DE" w:rsidRDefault="00EA03DE">
      <w:pPr>
        <w:pStyle w:val="P02"/>
        <w:spacing w:before="72"/>
        <w:ind w:left="1021" w:right="1134"/>
        <w:rPr>
          <w:rFonts w:hint="cs"/>
          <w:sz w:val="26"/>
          <w:rtl/>
        </w:rPr>
      </w:pPr>
      <w:r w:rsidRPr="009D153B">
        <w:rPr>
          <w:sz w:val="26"/>
          <w:rtl/>
        </w:rPr>
        <w:tab/>
        <w:t>4.</w:t>
      </w:r>
      <w:r w:rsidRPr="009D153B">
        <w:rPr>
          <w:sz w:val="26"/>
          <w:rtl/>
        </w:rPr>
        <w:tab/>
        <w:t>ע</w:t>
      </w:r>
      <w:r w:rsidRPr="009D153B">
        <w:rPr>
          <w:rFonts w:hint="cs"/>
          <w:sz w:val="26"/>
          <w:rtl/>
        </w:rPr>
        <w:t>ר</w:t>
      </w:r>
      <w:r w:rsidRPr="009D153B">
        <w:rPr>
          <w:sz w:val="26"/>
          <w:rtl/>
        </w:rPr>
        <w:t xml:space="preserve">ך </w:t>
      </w:r>
      <w:r w:rsidRPr="009D153B">
        <w:rPr>
          <w:rFonts w:hint="cs"/>
          <w:sz w:val="26"/>
          <w:rtl/>
        </w:rPr>
        <w:t xml:space="preserve">נוכחי נקי (ענ"נ) ושיעור תשואה פנימי (שת"פ)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ע</w:t>
      </w:r>
      <w:r w:rsidRPr="009D153B">
        <w:rPr>
          <w:rStyle w:val="default"/>
          <w:rFonts w:cs="FrankRuehl" w:hint="cs"/>
          <w:rtl/>
        </w:rPr>
        <w:t>נ"נ ושת"פ: תכניות השקעה בלתי תלויות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ע</w:t>
      </w:r>
      <w:r w:rsidRPr="009D153B">
        <w:rPr>
          <w:rStyle w:val="default"/>
          <w:rFonts w:cs="FrankRuehl" w:hint="cs"/>
          <w:rtl/>
        </w:rPr>
        <w:t>נ"נ ושת"פ: תכניות השקעה תלויות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ג</w:t>
      </w:r>
      <w:r w:rsidRPr="009D153B">
        <w:rPr>
          <w:rStyle w:val="default"/>
          <w:rFonts w:cs="FrankRuehl" w:hint="cs"/>
          <w:rtl/>
        </w:rPr>
        <w:t>ודל ההשקעה והשפעתה</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ע</w:t>
      </w:r>
      <w:r w:rsidRPr="009D153B">
        <w:rPr>
          <w:rStyle w:val="default"/>
          <w:rFonts w:cs="FrankRuehl" w:hint="cs"/>
          <w:rtl/>
        </w:rPr>
        <w:t>יתוי תזרימי המזומנים</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ה</w:t>
      </w:r>
      <w:r w:rsidRPr="009D153B">
        <w:rPr>
          <w:rStyle w:val="default"/>
          <w:rFonts w:cs="FrankRuehl"/>
          <w:rtl/>
        </w:rPr>
        <w:t>.</w:t>
      </w:r>
      <w:r w:rsidRPr="009D153B">
        <w:rPr>
          <w:rStyle w:val="default"/>
          <w:rFonts w:cs="FrankRuehl"/>
          <w:rtl/>
        </w:rPr>
        <w:tab/>
        <w:t>ש</w:t>
      </w:r>
      <w:r w:rsidRPr="009D153B">
        <w:rPr>
          <w:rStyle w:val="default"/>
          <w:rFonts w:cs="FrankRuehl" w:hint="cs"/>
          <w:rtl/>
        </w:rPr>
        <w:t>יעור התשואה על ההשקעה מחדש</w:t>
      </w:r>
    </w:p>
    <w:p w:rsidR="00EA03DE" w:rsidRPr="009D153B" w:rsidRDefault="00EA03DE">
      <w:pPr>
        <w:pStyle w:val="P22"/>
        <w:spacing w:before="72"/>
        <w:ind w:left="1021" w:right="1134"/>
        <w:rPr>
          <w:rStyle w:val="default"/>
          <w:rFonts w:cs="FrankRuehl"/>
          <w:rtl/>
        </w:rPr>
      </w:pPr>
      <w:r w:rsidRPr="009D153B">
        <w:rPr>
          <w:rStyle w:val="default"/>
          <w:rFonts w:cs="FrankRuehl"/>
          <w:rtl/>
        </w:rPr>
        <w:t>ו.</w:t>
      </w:r>
      <w:r w:rsidRPr="009D153B">
        <w:rPr>
          <w:rStyle w:val="default"/>
          <w:rFonts w:cs="FrankRuehl"/>
          <w:rtl/>
        </w:rPr>
        <w:tab/>
        <w:t>ה</w:t>
      </w:r>
      <w:r w:rsidRPr="009D153B">
        <w:rPr>
          <w:rStyle w:val="default"/>
          <w:rFonts w:cs="FrankRuehl" w:hint="cs"/>
          <w:rtl/>
        </w:rPr>
        <w:t>שפעת אופק ההשקעה</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ז</w:t>
      </w:r>
      <w:r w:rsidRPr="009D153B">
        <w:rPr>
          <w:rStyle w:val="default"/>
          <w:rFonts w:cs="FrankRuehl"/>
          <w:rtl/>
        </w:rPr>
        <w:t>.</w:t>
      </w:r>
      <w:r w:rsidRPr="009D153B">
        <w:rPr>
          <w:rStyle w:val="default"/>
          <w:rFonts w:cs="FrankRuehl"/>
          <w:rtl/>
        </w:rPr>
        <w:tab/>
        <w:t>הצד</w:t>
      </w:r>
      <w:r w:rsidRPr="009D153B">
        <w:rPr>
          <w:rStyle w:val="default"/>
          <w:rFonts w:cs="FrankRuehl" w:hint="cs"/>
          <w:rtl/>
        </w:rPr>
        <w:t>קה תאורטית לעדיפות גישת הערך הנוכחי הנקי</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ח</w:t>
      </w:r>
      <w:r w:rsidRPr="009D153B">
        <w:rPr>
          <w:rStyle w:val="default"/>
          <w:rFonts w:cs="FrankRuehl"/>
          <w:rtl/>
        </w:rPr>
        <w:t>.</w:t>
      </w:r>
      <w:r w:rsidRPr="009D153B">
        <w:rPr>
          <w:rStyle w:val="default"/>
          <w:rFonts w:cs="FrankRuehl"/>
          <w:rtl/>
        </w:rPr>
        <w:tab/>
        <w:t>מ</w:t>
      </w:r>
      <w:r w:rsidRPr="009D153B">
        <w:rPr>
          <w:rStyle w:val="default"/>
          <w:rFonts w:cs="FrankRuehl" w:hint="cs"/>
          <w:rtl/>
        </w:rPr>
        <w:t>בנה הון, מדיניות דיבידנדים והחלטות השקעה</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ט</w:t>
      </w:r>
      <w:r w:rsidRPr="009D153B">
        <w:rPr>
          <w:rStyle w:val="default"/>
          <w:rFonts w:cs="FrankRuehl"/>
          <w:rtl/>
        </w:rPr>
        <w:t>.</w:t>
      </w:r>
      <w:r w:rsidRPr="009D153B">
        <w:rPr>
          <w:rStyle w:val="default"/>
          <w:rFonts w:cs="FrankRuehl"/>
          <w:rtl/>
        </w:rPr>
        <w:tab/>
        <w:t>ת</w:t>
      </w:r>
      <w:r w:rsidRPr="009D153B">
        <w:rPr>
          <w:rStyle w:val="default"/>
          <w:rFonts w:cs="FrankRuehl" w:hint="cs"/>
          <w:rtl/>
        </w:rPr>
        <w:t>זרימי מזומנים בלתי סדירים (לא קונבנציונליים)</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י</w:t>
      </w:r>
      <w:r w:rsidRPr="009D153B">
        <w:rPr>
          <w:rStyle w:val="default"/>
          <w:rFonts w:cs="FrankRuehl"/>
          <w:rtl/>
        </w:rPr>
        <w:t>.</w:t>
      </w:r>
      <w:r w:rsidRPr="009D153B">
        <w:rPr>
          <w:rStyle w:val="default"/>
          <w:rFonts w:cs="FrankRuehl"/>
          <w:rtl/>
        </w:rPr>
        <w:tab/>
        <w:t>ת</w:t>
      </w:r>
      <w:r w:rsidRPr="009D153B">
        <w:rPr>
          <w:rStyle w:val="default"/>
          <w:rFonts w:cs="FrankRuehl" w:hint="cs"/>
          <w:rtl/>
        </w:rPr>
        <w:t>יקצוב הון בתנאי קיצוב הון</w:t>
      </w:r>
    </w:p>
    <w:p w:rsidR="00EA03DE" w:rsidRDefault="00EA03DE">
      <w:pPr>
        <w:pStyle w:val="P02"/>
        <w:spacing w:before="72"/>
        <w:ind w:left="1021" w:right="1134"/>
        <w:rPr>
          <w:rFonts w:hint="cs"/>
          <w:sz w:val="26"/>
          <w:rtl/>
        </w:rPr>
      </w:pPr>
      <w:r w:rsidRPr="009D153B">
        <w:rPr>
          <w:sz w:val="26"/>
          <w:rtl/>
        </w:rPr>
        <w:tab/>
        <w:t>5.</w:t>
      </w:r>
      <w:r w:rsidRPr="009D153B">
        <w:rPr>
          <w:sz w:val="26"/>
          <w:rtl/>
        </w:rPr>
        <w:tab/>
        <w:t>ה</w:t>
      </w:r>
      <w:r w:rsidRPr="009D153B">
        <w:rPr>
          <w:rFonts w:hint="cs"/>
          <w:sz w:val="26"/>
          <w:rtl/>
        </w:rPr>
        <w:t xml:space="preserve">ערכת השקעות באמצעות תזרימי מזומנים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ת</w:t>
      </w:r>
      <w:r w:rsidRPr="009D153B">
        <w:rPr>
          <w:rStyle w:val="default"/>
          <w:rFonts w:cs="FrankRuehl" w:hint="cs"/>
          <w:rtl/>
        </w:rPr>
        <w:t xml:space="preserve">זרימי מזומנים תוספתיים </w:t>
      </w:r>
      <w:r w:rsidRPr="009D153B">
        <w:rPr>
          <w:rStyle w:val="default"/>
          <w:rFonts w:cs="FrankRuehl"/>
          <w:sz w:val="20"/>
        </w:rPr>
        <w:t>(Incremental)</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ה</w:t>
      </w:r>
      <w:r w:rsidRPr="009D153B">
        <w:rPr>
          <w:rStyle w:val="default"/>
          <w:rFonts w:cs="FrankRuehl" w:hint="cs"/>
          <w:rtl/>
        </w:rPr>
        <w:t>חל</w:t>
      </w:r>
      <w:r w:rsidRPr="009D153B">
        <w:rPr>
          <w:rStyle w:val="default"/>
          <w:rFonts w:cs="FrankRuehl"/>
          <w:rtl/>
        </w:rPr>
        <w:t>טו</w:t>
      </w:r>
      <w:r w:rsidRPr="009D153B">
        <w:rPr>
          <w:rStyle w:val="default"/>
          <w:rFonts w:cs="FrankRuehl" w:hint="cs"/>
          <w:rtl/>
        </w:rPr>
        <w:t>ת של החלפת ציוד</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ת</w:t>
      </w:r>
      <w:r w:rsidRPr="009D153B">
        <w:rPr>
          <w:rStyle w:val="default"/>
          <w:rFonts w:cs="FrankRuehl" w:hint="cs"/>
          <w:rtl/>
        </w:rPr>
        <w:t xml:space="preserve">כניות השקעה בעלות אורך </w:t>
      </w:r>
      <w:r w:rsidRPr="009D153B">
        <w:rPr>
          <w:rStyle w:val="default"/>
          <w:rFonts w:cs="FrankRuehl"/>
          <w:rtl/>
        </w:rPr>
        <w:t>ח</w:t>
      </w:r>
      <w:r w:rsidRPr="009D153B">
        <w:rPr>
          <w:rStyle w:val="default"/>
          <w:rFonts w:cs="FrankRuehl" w:hint="cs"/>
          <w:rtl/>
        </w:rPr>
        <w:t>יים שונה זו מזו</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ה</w:t>
      </w:r>
      <w:r w:rsidRPr="009D153B">
        <w:rPr>
          <w:rStyle w:val="default"/>
          <w:rFonts w:cs="FrankRuehl" w:hint="cs"/>
          <w:rtl/>
        </w:rPr>
        <w:t>שקעות "שרשרת"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ה</w:t>
      </w:r>
      <w:r w:rsidRPr="009D153B">
        <w:rPr>
          <w:rStyle w:val="default"/>
          <w:rFonts w:cs="FrankRuehl"/>
          <w:rtl/>
        </w:rPr>
        <w:t>.</w:t>
      </w:r>
      <w:r w:rsidRPr="009D153B">
        <w:rPr>
          <w:rStyle w:val="default"/>
          <w:rFonts w:cs="FrankRuehl"/>
          <w:rtl/>
        </w:rPr>
        <w:tab/>
        <w:t>ס</w:t>
      </w:r>
      <w:r w:rsidRPr="009D153B">
        <w:rPr>
          <w:rStyle w:val="default"/>
          <w:rFonts w:cs="FrankRuehl" w:hint="cs"/>
          <w:rtl/>
        </w:rPr>
        <w:t>דרות שוות ערך של תזרימי מזומנים</w:t>
      </w:r>
    </w:p>
    <w:p w:rsidR="00EA03DE" w:rsidRDefault="00EA03DE">
      <w:pPr>
        <w:pStyle w:val="P02"/>
        <w:spacing w:before="72"/>
        <w:ind w:left="1021" w:right="1134"/>
        <w:rPr>
          <w:rFonts w:hint="cs"/>
          <w:sz w:val="26"/>
          <w:rtl/>
        </w:rPr>
      </w:pPr>
      <w:r w:rsidRPr="009D153B">
        <w:rPr>
          <w:sz w:val="26"/>
          <w:rtl/>
        </w:rPr>
        <w:tab/>
        <w:t>6.</w:t>
      </w:r>
      <w:r w:rsidRPr="009D153B">
        <w:rPr>
          <w:sz w:val="26"/>
          <w:rtl/>
        </w:rPr>
        <w:tab/>
        <w:t>ה</w:t>
      </w:r>
      <w:r w:rsidRPr="009D153B">
        <w:rPr>
          <w:rFonts w:hint="cs"/>
          <w:sz w:val="26"/>
          <w:rtl/>
        </w:rPr>
        <w:t xml:space="preserve">שפעת המסים על תזרימי המזומנים ועל דירוג השקעות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מ</w:t>
      </w:r>
      <w:r w:rsidRPr="009D153B">
        <w:rPr>
          <w:rStyle w:val="default"/>
          <w:rFonts w:cs="FrankRuehl" w:hint="cs"/>
          <w:rtl/>
        </w:rPr>
        <w:t>ס הכנסה, מס רווחי הון ומס חברות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מ</w:t>
      </w:r>
      <w:r w:rsidRPr="009D153B">
        <w:rPr>
          <w:rStyle w:val="default"/>
          <w:rFonts w:cs="FrankRuehl" w:hint="cs"/>
          <w:rtl/>
        </w:rPr>
        <w:t>סים והחלטות ייצור</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מ</w:t>
      </w:r>
      <w:r w:rsidRPr="009D153B">
        <w:rPr>
          <w:rStyle w:val="default"/>
          <w:rFonts w:cs="FrankRuehl" w:hint="cs"/>
          <w:rtl/>
        </w:rPr>
        <w:t>סים ושיטות פחת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ה</w:t>
      </w:r>
      <w:r w:rsidRPr="009D153B">
        <w:rPr>
          <w:rStyle w:val="default"/>
          <w:rFonts w:cs="FrankRuehl" w:hint="cs"/>
          <w:rtl/>
        </w:rPr>
        <w:t xml:space="preserve">טבות </w:t>
      </w:r>
      <w:r w:rsidRPr="009D153B">
        <w:rPr>
          <w:rStyle w:val="default"/>
          <w:rFonts w:cs="FrankRuehl"/>
          <w:rtl/>
        </w:rPr>
        <w:t>מס</w:t>
      </w:r>
      <w:r w:rsidRPr="009D153B">
        <w:rPr>
          <w:rStyle w:val="default"/>
          <w:rFonts w:cs="FrankRuehl" w:hint="cs"/>
          <w:rtl/>
        </w:rPr>
        <w:t xml:space="preserve"> ומענקי השקעה</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ה</w:t>
      </w:r>
      <w:r w:rsidRPr="009D153B">
        <w:rPr>
          <w:rStyle w:val="default"/>
          <w:rFonts w:cs="FrankRuehl"/>
          <w:rtl/>
        </w:rPr>
        <w:t>.</w:t>
      </w:r>
      <w:r w:rsidRPr="009D153B">
        <w:rPr>
          <w:rStyle w:val="default"/>
          <w:rFonts w:cs="FrankRuehl"/>
          <w:rtl/>
        </w:rPr>
        <w:tab/>
        <w:t>מ</w:t>
      </w:r>
      <w:r w:rsidRPr="009D153B">
        <w:rPr>
          <w:rStyle w:val="default"/>
          <w:rFonts w:cs="FrankRuehl" w:hint="cs"/>
          <w:rtl/>
        </w:rPr>
        <w:t>סים, פחת, מגיני מס ודירוג השקעות</w:t>
      </w:r>
    </w:p>
    <w:p w:rsidR="00EA03DE" w:rsidRDefault="00EA03DE">
      <w:pPr>
        <w:pStyle w:val="P02"/>
        <w:spacing w:before="72"/>
        <w:ind w:left="1021" w:right="1134"/>
        <w:rPr>
          <w:rFonts w:hint="cs"/>
          <w:sz w:val="26"/>
          <w:rtl/>
        </w:rPr>
      </w:pPr>
      <w:r w:rsidRPr="009D153B">
        <w:rPr>
          <w:sz w:val="26"/>
          <w:rtl/>
        </w:rPr>
        <w:tab/>
        <w:t>7.</w:t>
      </w:r>
      <w:r w:rsidRPr="009D153B">
        <w:rPr>
          <w:sz w:val="26"/>
          <w:rtl/>
        </w:rPr>
        <w:tab/>
        <w:t>ת</w:t>
      </w:r>
      <w:r w:rsidRPr="009D153B">
        <w:rPr>
          <w:rFonts w:hint="cs"/>
          <w:sz w:val="26"/>
          <w:rtl/>
        </w:rPr>
        <w:t xml:space="preserve">קצוב הון ואינפלציה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ר</w:t>
      </w:r>
      <w:r w:rsidRPr="009D153B">
        <w:rPr>
          <w:rStyle w:val="default"/>
          <w:rFonts w:cs="FrankRuehl" w:hint="cs"/>
          <w:rtl/>
        </w:rPr>
        <w:t>ווחים כלכליים ורווחים חשבונאיים</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ה</w:t>
      </w:r>
      <w:r w:rsidRPr="009D153B">
        <w:rPr>
          <w:rStyle w:val="default"/>
          <w:rFonts w:cs="FrankRuehl" w:hint="cs"/>
          <w:rtl/>
        </w:rPr>
        <w:t>שפעת האינפלציה על הרווחים המדווחים</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ה</w:t>
      </w:r>
      <w:r w:rsidRPr="009D153B">
        <w:rPr>
          <w:rStyle w:val="default"/>
          <w:rFonts w:cs="FrankRuehl" w:hint="cs"/>
          <w:rtl/>
        </w:rPr>
        <w:t>ערכת השקעות בתנאי אינפלציה</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א</w:t>
      </w:r>
      <w:r w:rsidRPr="009D153B">
        <w:rPr>
          <w:rStyle w:val="default"/>
          <w:rFonts w:cs="FrankRuehl" w:hint="cs"/>
          <w:rtl/>
        </w:rPr>
        <w:t>ינפלציה, מסים ודירוג השקעות</w:t>
      </w:r>
    </w:p>
    <w:p w:rsidR="00EA03DE" w:rsidRDefault="00EA03DE">
      <w:pPr>
        <w:pStyle w:val="P02"/>
        <w:spacing w:before="72"/>
        <w:ind w:left="1021" w:right="1134"/>
        <w:rPr>
          <w:rFonts w:hint="cs"/>
          <w:sz w:val="26"/>
          <w:rtl/>
        </w:rPr>
      </w:pPr>
      <w:r w:rsidRPr="009D153B">
        <w:rPr>
          <w:sz w:val="26"/>
          <w:rtl/>
        </w:rPr>
        <w:tab/>
        <w:t>8.</w:t>
      </w:r>
      <w:r w:rsidRPr="009D153B">
        <w:rPr>
          <w:sz w:val="26"/>
          <w:rtl/>
        </w:rPr>
        <w:tab/>
        <w:t>ש</w:t>
      </w:r>
      <w:r w:rsidRPr="009D153B">
        <w:rPr>
          <w:rFonts w:hint="cs"/>
          <w:sz w:val="26"/>
          <w:rtl/>
        </w:rPr>
        <w:t xml:space="preserve">יטות מסורתיות להערכת השקעות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"תק</w:t>
      </w:r>
      <w:r w:rsidRPr="009D153B">
        <w:rPr>
          <w:rStyle w:val="default"/>
          <w:rFonts w:cs="FrankRuehl" w:hint="cs"/>
          <w:rtl/>
        </w:rPr>
        <w:t>ופת החזר" ו"שיעור תשואה חשבונאי"</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ב.</w:t>
      </w:r>
      <w:r w:rsidRPr="009D153B">
        <w:rPr>
          <w:rStyle w:val="default"/>
          <w:rFonts w:cs="FrankRuehl"/>
          <w:rtl/>
        </w:rPr>
        <w:tab/>
        <w:t>ה</w:t>
      </w:r>
      <w:r w:rsidRPr="009D153B">
        <w:rPr>
          <w:rStyle w:val="default"/>
          <w:rFonts w:cs="FrankRuehl" w:hint="cs"/>
          <w:rtl/>
        </w:rPr>
        <w:t xml:space="preserve">יחס </w:t>
      </w:r>
      <w:r w:rsidRPr="009D153B">
        <w:rPr>
          <w:rStyle w:val="default"/>
          <w:rFonts w:cs="FrankRuehl"/>
          <w:rtl/>
        </w:rPr>
        <w:t>ש</w:t>
      </w:r>
      <w:r w:rsidRPr="009D153B">
        <w:rPr>
          <w:rStyle w:val="default"/>
          <w:rFonts w:cs="FrankRuehl" w:hint="cs"/>
          <w:rtl/>
        </w:rPr>
        <w:t>בין השיטות המסורתיות ("תקופת החזר"</w:t>
      </w:r>
      <w:r w:rsidRPr="009D153B">
        <w:rPr>
          <w:rStyle w:val="default"/>
          <w:rFonts w:cs="FrankRuehl"/>
          <w:rtl/>
        </w:rPr>
        <w:t xml:space="preserve"> ו</w:t>
      </w:r>
      <w:r w:rsidRPr="009D153B">
        <w:rPr>
          <w:rStyle w:val="default"/>
          <w:rFonts w:cs="FrankRuehl" w:hint="cs"/>
          <w:rtl/>
        </w:rPr>
        <w:t>"שיעור תשואה חשבונאי") ובין ניתוח מודרני של השקעות</w:t>
      </w:r>
    </w:p>
    <w:p w:rsidR="00EA03DE" w:rsidRPr="009D153B" w:rsidRDefault="00EA03DE">
      <w:pPr>
        <w:pStyle w:val="P01"/>
        <w:spacing w:before="72"/>
        <w:rPr>
          <w:sz w:val="26"/>
          <w:rtl/>
        </w:rPr>
      </w:pPr>
      <w:r w:rsidRPr="009D153B">
        <w:rPr>
          <w:sz w:val="26"/>
          <w:rtl/>
        </w:rPr>
        <w:t>ב.</w:t>
      </w:r>
      <w:r w:rsidRPr="009D153B">
        <w:rPr>
          <w:sz w:val="26"/>
          <w:rtl/>
        </w:rPr>
        <w:tab/>
        <w:t>ס</w:t>
      </w:r>
      <w:r w:rsidRPr="009D153B">
        <w:rPr>
          <w:rFonts w:hint="cs"/>
          <w:sz w:val="26"/>
          <w:rtl/>
        </w:rPr>
        <w:t>יכון ואי ודאות</w:t>
      </w:r>
    </w:p>
    <w:p w:rsidR="00EA03DE" w:rsidRDefault="00EA03DE">
      <w:pPr>
        <w:pStyle w:val="P02"/>
        <w:spacing w:before="72"/>
        <w:ind w:left="1021" w:right="1134"/>
        <w:rPr>
          <w:rFonts w:hint="cs"/>
          <w:sz w:val="26"/>
          <w:rtl/>
        </w:rPr>
      </w:pPr>
      <w:r w:rsidRPr="009D153B">
        <w:rPr>
          <w:sz w:val="26"/>
          <w:rtl/>
        </w:rPr>
        <w:tab/>
        <w:t>1.</w:t>
      </w:r>
      <w:r w:rsidRPr="009D153B">
        <w:rPr>
          <w:sz w:val="26"/>
          <w:rtl/>
        </w:rPr>
        <w:tab/>
        <w:t>י</w:t>
      </w:r>
      <w:r w:rsidRPr="009D153B">
        <w:rPr>
          <w:rFonts w:hint="cs"/>
          <w:sz w:val="26"/>
          <w:rtl/>
        </w:rPr>
        <w:t xml:space="preserve">סודות ניתוח הסיכון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ה</w:t>
      </w:r>
      <w:r w:rsidRPr="009D153B">
        <w:rPr>
          <w:rStyle w:val="default"/>
          <w:rFonts w:cs="FrankRuehl" w:hint="cs"/>
          <w:rtl/>
        </w:rPr>
        <w:t>גדרת הסיכון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ק</w:t>
      </w:r>
      <w:r w:rsidRPr="009D153B">
        <w:rPr>
          <w:rStyle w:val="default"/>
          <w:rFonts w:cs="FrankRuehl" w:hint="cs"/>
          <w:rtl/>
        </w:rPr>
        <w:t>ריטריונים אלטרנטיביים להערכת תכניות השקעה</w:t>
      </w:r>
    </w:p>
    <w:p w:rsidR="00EA03DE" w:rsidRPr="009D153B" w:rsidRDefault="00EA03DE">
      <w:pPr>
        <w:pStyle w:val="P22"/>
        <w:spacing w:before="72"/>
        <w:ind w:left="1021" w:right="1134"/>
        <w:rPr>
          <w:rStyle w:val="default"/>
          <w:rFonts w:cs="FrankRuehl"/>
          <w:rtl/>
        </w:rPr>
      </w:pPr>
      <w:r w:rsidRPr="009D153B">
        <w:rPr>
          <w:rStyle w:val="default"/>
          <w:rFonts w:cs="FrankRuehl"/>
          <w:rtl/>
        </w:rPr>
        <w:t>ג.</w:t>
      </w:r>
      <w:r w:rsidRPr="009D153B">
        <w:rPr>
          <w:rStyle w:val="default"/>
          <w:rFonts w:cs="FrankRuehl"/>
          <w:rtl/>
        </w:rPr>
        <w:tab/>
        <w:t>ס</w:t>
      </w:r>
      <w:r w:rsidRPr="009D153B">
        <w:rPr>
          <w:rStyle w:val="default"/>
          <w:rFonts w:cs="FrankRuehl" w:hint="cs"/>
          <w:rtl/>
        </w:rPr>
        <w:t>יכון ותועלת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ה</w:t>
      </w:r>
      <w:r w:rsidRPr="009D153B">
        <w:rPr>
          <w:rStyle w:val="default"/>
          <w:rFonts w:cs="FrankRuehl" w:hint="cs"/>
          <w:rtl/>
        </w:rPr>
        <w:t>עדפות סיכון</w:t>
      </w:r>
    </w:p>
    <w:p w:rsidR="00EA03DE" w:rsidRDefault="00EA03DE">
      <w:pPr>
        <w:pStyle w:val="P02"/>
        <w:spacing w:before="72"/>
        <w:ind w:left="1021" w:right="1134"/>
        <w:rPr>
          <w:rFonts w:hint="cs"/>
          <w:sz w:val="26"/>
          <w:rtl/>
        </w:rPr>
      </w:pPr>
      <w:r w:rsidRPr="009D153B">
        <w:rPr>
          <w:sz w:val="26"/>
          <w:rtl/>
        </w:rPr>
        <w:tab/>
        <w:t>2.</w:t>
      </w:r>
      <w:r w:rsidRPr="009D153B">
        <w:rPr>
          <w:sz w:val="26"/>
          <w:rtl/>
        </w:rPr>
        <w:tab/>
        <w:t>מ</w:t>
      </w:r>
      <w:r w:rsidRPr="009D153B">
        <w:rPr>
          <w:rFonts w:hint="cs"/>
          <w:sz w:val="26"/>
          <w:rtl/>
        </w:rPr>
        <w:t xml:space="preserve">דידת סיכון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ה</w:t>
      </w:r>
      <w:r w:rsidRPr="009D153B">
        <w:rPr>
          <w:rStyle w:val="default"/>
          <w:rFonts w:cs="FrankRuehl" w:hint="cs"/>
          <w:rtl/>
        </w:rPr>
        <w:t>"שונות" כמדד סיכון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ש</w:t>
      </w:r>
      <w:r w:rsidRPr="009D153B">
        <w:rPr>
          <w:rStyle w:val="default"/>
          <w:rFonts w:cs="FrankRuehl" w:hint="cs"/>
          <w:rtl/>
        </w:rPr>
        <w:t>ונות משותפת ומקדם המתאם</w:t>
      </w:r>
    </w:p>
    <w:p w:rsidR="00EA03DE" w:rsidRPr="009D153B" w:rsidRDefault="00EA03DE" w:rsidP="003677B5">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כ</w:t>
      </w:r>
      <w:r w:rsidRPr="009D153B">
        <w:rPr>
          <w:rStyle w:val="default"/>
          <w:rFonts w:cs="FrankRuehl" w:hint="cs"/>
          <w:rtl/>
        </w:rPr>
        <w:t xml:space="preserve">לל "ממוצע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שונות" לבחירת השקעות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w:t>
      </w:r>
      <w:r w:rsidRPr="009D153B">
        <w:rPr>
          <w:rStyle w:val="default"/>
          <w:rFonts w:cs="FrankRuehl" w:hint="cs"/>
          <w:rtl/>
        </w:rPr>
        <w:t>מקדם השונות" כמדד סיכון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ה</w:t>
      </w:r>
      <w:r w:rsidRPr="009D153B">
        <w:rPr>
          <w:rStyle w:val="default"/>
          <w:rFonts w:cs="FrankRuehl"/>
          <w:rtl/>
        </w:rPr>
        <w:t>.</w:t>
      </w:r>
      <w:r w:rsidRPr="009D153B">
        <w:rPr>
          <w:rStyle w:val="default"/>
          <w:rFonts w:cs="FrankRuehl"/>
          <w:rtl/>
        </w:rPr>
        <w:tab/>
        <w:t>נ</w:t>
      </w:r>
      <w:r w:rsidRPr="009D153B">
        <w:rPr>
          <w:rStyle w:val="default"/>
          <w:rFonts w:cs="FrankRuehl" w:hint="cs"/>
          <w:rtl/>
        </w:rPr>
        <w:t>יתוח רגישות</w:t>
      </w:r>
    </w:p>
    <w:p w:rsidR="00EA03DE" w:rsidRDefault="00EA03DE">
      <w:pPr>
        <w:pStyle w:val="P02"/>
        <w:spacing w:before="72"/>
        <w:ind w:left="1021" w:right="1134"/>
        <w:rPr>
          <w:rFonts w:hint="cs"/>
          <w:sz w:val="26"/>
          <w:rtl/>
        </w:rPr>
      </w:pPr>
      <w:r w:rsidRPr="009D153B">
        <w:rPr>
          <w:sz w:val="26"/>
          <w:rtl/>
        </w:rPr>
        <w:tab/>
        <w:t>3.</w:t>
      </w:r>
      <w:r w:rsidRPr="009D153B">
        <w:rPr>
          <w:sz w:val="26"/>
          <w:rtl/>
        </w:rPr>
        <w:tab/>
        <w:t>י</w:t>
      </w:r>
      <w:r w:rsidRPr="009D153B">
        <w:rPr>
          <w:rFonts w:hint="cs"/>
          <w:sz w:val="26"/>
          <w:rtl/>
        </w:rPr>
        <w:t xml:space="preserve">ישומים של ניתוח סיכון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ס</w:t>
      </w:r>
      <w:r w:rsidRPr="009D153B">
        <w:rPr>
          <w:rStyle w:val="default"/>
          <w:rFonts w:cs="FrankRuehl" w:hint="cs"/>
          <w:rtl/>
        </w:rPr>
        <w:t>וגי התאמות לסיכון בהחלטת ה</w:t>
      </w:r>
      <w:r w:rsidRPr="009D153B">
        <w:rPr>
          <w:rStyle w:val="default"/>
          <w:rFonts w:cs="FrankRuehl"/>
          <w:rtl/>
        </w:rPr>
        <w:t>שק</w:t>
      </w:r>
      <w:r w:rsidRPr="009D153B">
        <w:rPr>
          <w:rStyle w:val="default"/>
          <w:rFonts w:cs="FrankRuehl" w:hint="cs"/>
          <w:rtl/>
        </w:rPr>
        <w:t>עה</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ש</w:t>
      </w:r>
      <w:r w:rsidRPr="009D153B">
        <w:rPr>
          <w:rStyle w:val="default"/>
          <w:rFonts w:cs="FrankRuehl" w:hint="cs"/>
          <w:rtl/>
        </w:rPr>
        <w:t>ווה ערך וודאי</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ש</w:t>
      </w:r>
      <w:r w:rsidRPr="009D153B">
        <w:rPr>
          <w:rStyle w:val="default"/>
          <w:rFonts w:cs="FrankRuehl" w:hint="cs"/>
          <w:rtl/>
        </w:rPr>
        <w:t>יעור תשואה מתואם ל</w:t>
      </w:r>
      <w:r w:rsidRPr="009D153B">
        <w:rPr>
          <w:rStyle w:val="default"/>
          <w:rFonts w:cs="FrankRuehl"/>
          <w:rtl/>
        </w:rPr>
        <w:t>ס</w:t>
      </w:r>
      <w:r w:rsidRPr="009D153B">
        <w:rPr>
          <w:rStyle w:val="default"/>
          <w:rFonts w:cs="FrankRuehl" w:hint="cs"/>
          <w:rtl/>
        </w:rPr>
        <w:t>יכון</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ד.</w:t>
      </w:r>
      <w:r w:rsidRPr="009D153B">
        <w:rPr>
          <w:rStyle w:val="default"/>
          <w:rFonts w:cs="FrankRuehl"/>
          <w:rtl/>
        </w:rPr>
        <w:tab/>
        <w:t>ש</w:t>
      </w:r>
      <w:r w:rsidRPr="009D153B">
        <w:rPr>
          <w:rStyle w:val="default"/>
          <w:rFonts w:cs="FrankRuehl" w:hint="cs"/>
          <w:rtl/>
        </w:rPr>
        <w:t xml:space="preserve">ימוש בסימולציה לקביעת ערך השקעה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מסוכנת (ידיעה כללית)</w:t>
      </w:r>
    </w:p>
    <w:p w:rsidR="00EA03DE" w:rsidRPr="009D153B" w:rsidRDefault="00EA03DE">
      <w:pPr>
        <w:pStyle w:val="P22"/>
        <w:spacing w:before="72"/>
        <w:ind w:left="1021" w:right="1134"/>
        <w:rPr>
          <w:rStyle w:val="default"/>
          <w:rFonts w:cs="FrankRuehl"/>
          <w:rtl/>
        </w:rPr>
      </w:pPr>
      <w:r w:rsidRPr="009D153B">
        <w:rPr>
          <w:rStyle w:val="default"/>
          <w:rFonts w:cs="FrankRuehl"/>
          <w:rtl/>
        </w:rPr>
        <w:t>ה.</w:t>
      </w:r>
      <w:r w:rsidRPr="009D153B">
        <w:rPr>
          <w:rStyle w:val="default"/>
          <w:rFonts w:cs="FrankRuehl"/>
          <w:rtl/>
        </w:rPr>
        <w:tab/>
        <w:t>ה</w:t>
      </w:r>
      <w:r w:rsidRPr="009D153B">
        <w:rPr>
          <w:rStyle w:val="default"/>
          <w:rFonts w:cs="FrankRuehl" w:hint="cs"/>
          <w:rtl/>
        </w:rPr>
        <w:t>שימוש ב"עץ החלטות"</w:t>
      </w:r>
    </w:p>
    <w:p w:rsidR="00EA03DE" w:rsidRDefault="00EA03DE" w:rsidP="003677B5">
      <w:pPr>
        <w:pStyle w:val="P02"/>
        <w:spacing w:before="72"/>
        <w:ind w:left="1021" w:right="1134"/>
        <w:rPr>
          <w:rFonts w:hint="cs"/>
          <w:sz w:val="26"/>
          <w:rtl/>
        </w:rPr>
      </w:pPr>
      <w:r w:rsidRPr="009D153B">
        <w:rPr>
          <w:sz w:val="26"/>
          <w:rtl/>
        </w:rPr>
        <w:tab/>
        <w:t>4.</w:t>
      </w:r>
      <w:r w:rsidRPr="009D153B">
        <w:rPr>
          <w:sz w:val="26"/>
          <w:rtl/>
        </w:rPr>
        <w:tab/>
        <w:t>ה</w:t>
      </w:r>
      <w:r w:rsidRPr="009D153B">
        <w:rPr>
          <w:rFonts w:hint="cs"/>
          <w:sz w:val="26"/>
          <w:rtl/>
        </w:rPr>
        <w:t xml:space="preserve">קטנת סיכון בעזרת פיזור השקעות </w:t>
      </w:r>
      <w:r w:rsidRPr="009D153B">
        <w:t>(Diversification)</w:t>
      </w:r>
      <w:r w:rsidRPr="009D153B">
        <w:rPr>
          <w:sz w:val="26"/>
          <w:rtl/>
        </w:rPr>
        <w:t>. ג</w:t>
      </w:r>
      <w:r w:rsidRPr="009D153B">
        <w:rPr>
          <w:rFonts w:hint="cs"/>
          <w:sz w:val="26"/>
          <w:rtl/>
        </w:rPr>
        <w:t xml:space="preserve">ישת </w:t>
      </w:r>
      <w:r w:rsidRPr="009D153B">
        <w:rPr>
          <w:sz w:val="26"/>
          <w:rtl/>
        </w:rPr>
        <w:t>ת</w:t>
      </w:r>
      <w:r w:rsidRPr="009D153B">
        <w:rPr>
          <w:rFonts w:hint="cs"/>
          <w:sz w:val="26"/>
          <w:rtl/>
        </w:rPr>
        <w:t xml:space="preserve">יק ההשקעות </w:t>
      </w:r>
      <w:r w:rsidR="003677B5">
        <w:rPr>
          <w:rFonts w:hint="cs"/>
          <w:sz w:val="26"/>
          <w:rtl/>
        </w:rPr>
        <w:t>-</w:t>
      </w:r>
      <w:r w:rsidRPr="009D153B">
        <w:rPr>
          <w:sz w:val="26"/>
          <w:rtl/>
        </w:rPr>
        <w:t xml:space="preserve"> (</w:t>
      </w:r>
      <w:r w:rsidRPr="009D153B">
        <w:rPr>
          <w:rFonts w:hint="cs"/>
          <w:sz w:val="26"/>
          <w:rtl/>
        </w:rPr>
        <w:t xml:space="preserve">ידיעה כללית) </w:t>
      </w:r>
      <w:r w:rsidR="003677B5">
        <w:rPr>
          <w:sz w:val="26"/>
          <w:rtl/>
        </w:rPr>
        <w:t>–</w:t>
      </w:r>
    </w:p>
    <w:p w:rsidR="00EA03DE" w:rsidRPr="009D153B" w:rsidRDefault="00EA03DE" w:rsidP="003677B5">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ש</w:t>
      </w:r>
      <w:r w:rsidRPr="009D153B">
        <w:rPr>
          <w:rStyle w:val="default"/>
          <w:rFonts w:cs="FrankRuehl" w:hint="cs"/>
          <w:rtl/>
        </w:rPr>
        <w:t xml:space="preserve">יפור יחס ה"סיכון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תשואה" ב</w:t>
      </w:r>
      <w:r w:rsidRPr="009D153B">
        <w:rPr>
          <w:rStyle w:val="default"/>
          <w:rFonts w:cs="FrankRuehl"/>
          <w:rtl/>
        </w:rPr>
        <w:t>עז</w:t>
      </w:r>
      <w:r w:rsidRPr="009D153B">
        <w:rPr>
          <w:rStyle w:val="default"/>
          <w:rFonts w:cs="FrankRuehl" w:hint="cs"/>
          <w:rtl/>
        </w:rPr>
        <w:t>רת פיזור</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ת</w:t>
      </w:r>
      <w:r w:rsidRPr="009D153B">
        <w:rPr>
          <w:rStyle w:val="default"/>
          <w:rFonts w:cs="FrankRuehl" w:hint="cs"/>
          <w:rtl/>
        </w:rPr>
        <w:t>יק השקעות יעיל</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פ</w:t>
      </w:r>
      <w:r w:rsidRPr="009D153B">
        <w:rPr>
          <w:rStyle w:val="default"/>
          <w:rFonts w:cs="FrankRuehl" w:hint="cs"/>
          <w:rtl/>
        </w:rPr>
        <w:t>יזור השקעות ותועלת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מ</w:t>
      </w:r>
      <w:r w:rsidRPr="009D153B">
        <w:rPr>
          <w:rStyle w:val="default"/>
          <w:rFonts w:cs="FrankRuehl" w:hint="cs"/>
          <w:rtl/>
        </w:rPr>
        <w:t>ספר ניירות ערך בתיק ההשקעות והרווח מפיזור סיכון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ה</w:t>
      </w:r>
      <w:r w:rsidRPr="009D153B">
        <w:rPr>
          <w:rStyle w:val="default"/>
          <w:rFonts w:cs="FrankRuehl"/>
          <w:rtl/>
        </w:rPr>
        <w:t>.</w:t>
      </w:r>
      <w:r w:rsidRPr="009D153B">
        <w:rPr>
          <w:rStyle w:val="default"/>
          <w:rFonts w:cs="FrankRuehl"/>
          <w:rtl/>
        </w:rPr>
        <w:tab/>
        <w:t>ת</w:t>
      </w:r>
      <w:r w:rsidRPr="009D153B">
        <w:rPr>
          <w:rStyle w:val="default"/>
          <w:rFonts w:cs="FrankRuehl" w:hint="cs"/>
          <w:rtl/>
        </w:rPr>
        <w:t>יק ההשקעות והאפשרות ללוות ולהלוות</w:t>
      </w:r>
    </w:p>
    <w:p w:rsidR="00EA03DE" w:rsidRDefault="00EA03DE" w:rsidP="003677B5">
      <w:pPr>
        <w:pStyle w:val="P02"/>
        <w:spacing w:before="72"/>
        <w:ind w:left="1021" w:right="1134"/>
        <w:rPr>
          <w:rFonts w:hint="cs"/>
          <w:rtl/>
        </w:rPr>
      </w:pPr>
      <w:r w:rsidRPr="009D153B">
        <w:rPr>
          <w:sz w:val="26"/>
          <w:rtl/>
        </w:rPr>
        <w:tab/>
        <w:t>5.</w:t>
      </w:r>
      <w:r w:rsidRPr="009D153B">
        <w:rPr>
          <w:sz w:val="26"/>
          <w:rtl/>
        </w:rPr>
        <w:tab/>
        <w:t>מ</w:t>
      </w:r>
      <w:r w:rsidRPr="009D153B">
        <w:rPr>
          <w:rFonts w:hint="cs"/>
          <w:sz w:val="26"/>
          <w:rtl/>
        </w:rPr>
        <w:t xml:space="preserve">ודל שוק ההון </w:t>
      </w:r>
      <w:r w:rsidR="003677B5">
        <w:rPr>
          <w:rFonts w:hint="cs"/>
          <w:sz w:val="26"/>
          <w:rtl/>
        </w:rPr>
        <w:t>-</w:t>
      </w:r>
      <w:r w:rsidRPr="009D153B">
        <w:rPr>
          <w:sz w:val="26"/>
          <w:rtl/>
        </w:rPr>
        <w:t xml:space="preserve"> </w:t>
      </w:r>
      <w:r w:rsidRPr="009D153B">
        <w:t>Capi</w:t>
      </w:r>
      <w:r w:rsidR="003677B5">
        <w:t>tal Assets Pricing Model (CAPM)</w:t>
      </w:r>
      <w:r w:rsidR="003677B5">
        <w:rPr>
          <w:rFonts w:hint="cs"/>
          <w:rtl/>
        </w:rPr>
        <w:t xml:space="preserve"> </w:t>
      </w:r>
      <w:r w:rsidR="003677B5">
        <w:rPr>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ע</w:t>
      </w:r>
      <w:r w:rsidRPr="009D153B">
        <w:rPr>
          <w:rStyle w:val="default"/>
          <w:rFonts w:cs="FrankRuehl" w:hint="cs"/>
          <w:rtl/>
        </w:rPr>
        <w:t>קרונות המודל</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ק</w:t>
      </w:r>
      <w:r w:rsidRPr="009D153B">
        <w:rPr>
          <w:rStyle w:val="default"/>
          <w:rFonts w:cs="FrankRuehl" w:hint="cs"/>
          <w:rtl/>
        </w:rPr>
        <w:t>ו שוק ההון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פ</w:t>
      </w:r>
      <w:r w:rsidRPr="009D153B">
        <w:rPr>
          <w:rStyle w:val="default"/>
          <w:rFonts w:cs="FrankRuehl" w:hint="cs"/>
          <w:rtl/>
        </w:rPr>
        <w:t>רופורציות ההשקעה הא</w:t>
      </w:r>
      <w:r w:rsidRPr="009D153B">
        <w:rPr>
          <w:rStyle w:val="default"/>
          <w:rFonts w:cs="FrankRuehl"/>
          <w:rtl/>
        </w:rPr>
        <w:t>ופ</w:t>
      </w:r>
      <w:r w:rsidRPr="009D153B">
        <w:rPr>
          <w:rStyle w:val="default"/>
          <w:rFonts w:cs="FrankRuehl" w:hint="cs"/>
          <w:rtl/>
        </w:rPr>
        <w:t>טימליות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ס</w:t>
      </w:r>
      <w:r w:rsidRPr="009D153B">
        <w:rPr>
          <w:rStyle w:val="default"/>
          <w:rFonts w:cs="FrankRuehl" w:hint="cs"/>
          <w:rtl/>
        </w:rPr>
        <w:t>יכון שיטתי ולא שיטתי</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ה</w:t>
      </w:r>
      <w:r w:rsidRPr="009D153B">
        <w:rPr>
          <w:rStyle w:val="default"/>
          <w:rFonts w:cs="FrankRuehl"/>
          <w:rtl/>
        </w:rPr>
        <w:t>.</w:t>
      </w:r>
      <w:r w:rsidRPr="009D153B">
        <w:rPr>
          <w:rStyle w:val="default"/>
          <w:rFonts w:cs="FrankRuehl"/>
          <w:rtl/>
        </w:rPr>
        <w:tab/>
        <w:t>ה</w:t>
      </w:r>
      <w:r w:rsidRPr="009D153B">
        <w:rPr>
          <w:rStyle w:val="default"/>
          <w:rFonts w:cs="FrankRuehl" w:hint="cs"/>
          <w:rtl/>
        </w:rPr>
        <w:t xml:space="preserve">"ביטא" </w:t>
      </w:r>
      <w:r w:rsidRPr="009D153B">
        <w:rPr>
          <w:rStyle w:val="default"/>
          <w:rFonts w:cs="FrankRuehl"/>
          <w:sz w:val="20"/>
        </w:rPr>
        <w:t>(B)</w:t>
      </w:r>
      <w:r w:rsidRPr="009D153B">
        <w:rPr>
          <w:rStyle w:val="default"/>
          <w:rFonts w:cs="FrankRuehl"/>
          <w:rtl/>
        </w:rPr>
        <w:t xml:space="preserve"> ו</w:t>
      </w:r>
      <w:r w:rsidRPr="009D153B">
        <w:rPr>
          <w:rStyle w:val="default"/>
          <w:rFonts w:cs="FrankRuehl" w:hint="cs"/>
          <w:rtl/>
        </w:rPr>
        <w:t>חישובה</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ו</w:t>
      </w:r>
      <w:r w:rsidRPr="009D153B">
        <w:rPr>
          <w:rStyle w:val="default"/>
          <w:rFonts w:cs="FrankRuehl"/>
          <w:rtl/>
        </w:rPr>
        <w:t>.</w:t>
      </w:r>
      <w:r w:rsidRPr="009D153B">
        <w:rPr>
          <w:rStyle w:val="default"/>
          <w:rFonts w:cs="FrankRuehl"/>
          <w:rtl/>
        </w:rPr>
        <w:tab/>
        <w:t>ק</w:t>
      </w:r>
      <w:r w:rsidRPr="009D153B">
        <w:rPr>
          <w:rStyle w:val="default"/>
          <w:rFonts w:cs="FrankRuehl" w:hint="cs"/>
          <w:rtl/>
        </w:rPr>
        <w:t>ו איפיון</w:t>
      </w:r>
    </w:p>
    <w:p w:rsidR="00EA03DE" w:rsidRPr="009D153B" w:rsidRDefault="00EA03DE" w:rsidP="003677B5">
      <w:pPr>
        <w:pStyle w:val="P22"/>
        <w:spacing w:before="72"/>
        <w:ind w:left="1021" w:right="1134"/>
        <w:rPr>
          <w:rStyle w:val="default"/>
          <w:rFonts w:cs="FrankRuehl"/>
          <w:rtl/>
        </w:rPr>
      </w:pPr>
      <w:r w:rsidRPr="009D153B">
        <w:rPr>
          <w:rStyle w:val="default"/>
          <w:rFonts w:cs="FrankRuehl"/>
          <w:rtl/>
        </w:rPr>
        <w:t>ז.</w:t>
      </w:r>
      <w:r w:rsidRPr="009D153B">
        <w:rPr>
          <w:rStyle w:val="default"/>
          <w:rFonts w:cs="FrankRuehl"/>
          <w:rtl/>
        </w:rPr>
        <w:tab/>
      </w:r>
      <w:r w:rsidRPr="009D153B">
        <w:rPr>
          <w:rStyle w:val="default"/>
          <w:rFonts w:cs="FrankRuehl"/>
          <w:sz w:val="20"/>
        </w:rPr>
        <w:t>CAPM</w:t>
      </w:r>
      <w:r w:rsidRPr="009D153B">
        <w:rPr>
          <w:rStyle w:val="default"/>
          <w:rFonts w:cs="FrankRuehl"/>
          <w:rtl/>
        </w:rPr>
        <w:t xml:space="preserve"> ו</w:t>
      </w:r>
      <w:r w:rsidRPr="009D153B">
        <w:rPr>
          <w:rStyle w:val="default"/>
          <w:rFonts w:cs="FrankRuehl" w:hint="cs"/>
          <w:rtl/>
        </w:rPr>
        <w:t xml:space="preserve">יישומיו בתיקצוב הון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ידיעה כללית)</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ח.</w:t>
      </w:r>
      <w:r w:rsidRPr="009D153B">
        <w:rPr>
          <w:rStyle w:val="default"/>
          <w:rFonts w:cs="FrankRuehl"/>
          <w:rtl/>
        </w:rPr>
        <w:tab/>
        <w:t>י</w:t>
      </w:r>
      <w:r w:rsidRPr="009D153B">
        <w:rPr>
          <w:rStyle w:val="default"/>
          <w:rFonts w:cs="FrankRuehl" w:hint="cs"/>
          <w:rtl/>
        </w:rPr>
        <w:t>ישומי ה-</w:t>
      </w:r>
      <w:r w:rsidRPr="009D153B">
        <w:rPr>
          <w:rStyle w:val="default"/>
          <w:rFonts w:cs="FrankRuehl"/>
          <w:sz w:val="20"/>
        </w:rPr>
        <w:t>CAPM</w:t>
      </w:r>
      <w:r w:rsidRPr="009D153B">
        <w:rPr>
          <w:rStyle w:val="default"/>
          <w:rFonts w:cs="FrankRuehl"/>
          <w:rtl/>
        </w:rPr>
        <w:t xml:space="preserve"> ל</w:t>
      </w:r>
      <w:r w:rsidRPr="009D153B">
        <w:rPr>
          <w:rStyle w:val="default"/>
          <w:rFonts w:cs="FrankRuehl" w:hint="cs"/>
          <w:rtl/>
        </w:rPr>
        <w:t xml:space="preserve">תיקצוב ההון: שווקים לא משוכללים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ידיעה כללית)</w:t>
      </w:r>
    </w:p>
    <w:p w:rsidR="00EA03DE" w:rsidRPr="009D153B" w:rsidRDefault="00EA03DE">
      <w:pPr>
        <w:pStyle w:val="P01"/>
        <w:spacing w:before="72"/>
        <w:rPr>
          <w:sz w:val="26"/>
          <w:rtl/>
        </w:rPr>
      </w:pPr>
      <w:r w:rsidRPr="009D153B">
        <w:rPr>
          <w:sz w:val="26"/>
          <w:rtl/>
        </w:rPr>
        <w:t>ג.</w:t>
      </w:r>
      <w:r w:rsidRPr="009D153B">
        <w:rPr>
          <w:sz w:val="26"/>
          <w:rtl/>
        </w:rPr>
        <w:tab/>
        <w:t>ה</w:t>
      </w:r>
      <w:r w:rsidRPr="009D153B">
        <w:rPr>
          <w:rFonts w:hint="cs"/>
          <w:sz w:val="26"/>
          <w:rtl/>
        </w:rPr>
        <w:t>חלטות פיננסיות ארוכות טווח</w:t>
      </w:r>
    </w:p>
    <w:p w:rsidR="00EA03DE" w:rsidRDefault="00EA03DE">
      <w:pPr>
        <w:pStyle w:val="P02"/>
        <w:spacing w:before="72"/>
        <w:ind w:left="1021" w:right="1134"/>
        <w:rPr>
          <w:rFonts w:hint="cs"/>
          <w:sz w:val="26"/>
          <w:rtl/>
        </w:rPr>
      </w:pPr>
      <w:r w:rsidRPr="009D153B">
        <w:rPr>
          <w:sz w:val="26"/>
          <w:rtl/>
        </w:rPr>
        <w:tab/>
        <w:t>1.</w:t>
      </w:r>
      <w:r w:rsidRPr="009D153B">
        <w:rPr>
          <w:sz w:val="26"/>
          <w:rtl/>
        </w:rPr>
        <w:tab/>
        <w:t>מ</w:t>
      </w:r>
      <w:r w:rsidRPr="009D153B">
        <w:rPr>
          <w:rFonts w:hint="cs"/>
          <w:sz w:val="26"/>
          <w:rtl/>
        </w:rPr>
        <w:t>נוף פי</w:t>
      </w:r>
      <w:r w:rsidRPr="009D153B">
        <w:rPr>
          <w:sz w:val="26"/>
          <w:rtl/>
        </w:rPr>
        <w:t>ננ</w:t>
      </w:r>
      <w:r w:rsidRPr="009D153B">
        <w:rPr>
          <w:rFonts w:hint="cs"/>
          <w:sz w:val="26"/>
          <w:rtl/>
        </w:rPr>
        <w:t xml:space="preserve">סי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מ</w:t>
      </w:r>
      <w:r w:rsidRPr="009D153B">
        <w:rPr>
          <w:rStyle w:val="default"/>
          <w:rFonts w:cs="FrankRuehl" w:hint="cs"/>
          <w:rtl/>
        </w:rPr>
        <w:t>נוף פיננסי ורווחים</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מ</w:t>
      </w:r>
      <w:r w:rsidRPr="009D153B">
        <w:rPr>
          <w:rStyle w:val="default"/>
          <w:rFonts w:cs="FrankRuehl" w:hint="cs"/>
          <w:rtl/>
        </w:rPr>
        <w:t>נוף פיננסי וסיכון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ס</w:t>
      </w:r>
      <w:r w:rsidRPr="009D153B">
        <w:rPr>
          <w:rStyle w:val="default"/>
          <w:rFonts w:cs="FrankRuehl" w:hint="cs"/>
          <w:rtl/>
        </w:rPr>
        <w:t>יכון עסקי וסיכון פיננסי</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ג</w:t>
      </w:r>
      <w:r w:rsidRPr="009D153B">
        <w:rPr>
          <w:rStyle w:val="default"/>
          <w:rFonts w:cs="FrankRuehl" w:hint="cs"/>
          <w:rtl/>
        </w:rPr>
        <w:t>ורמים המשפיעים על בחירת מבנה ההון</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ה</w:t>
      </w:r>
      <w:r w:rsidRPr="009D153B">
        <w:rPr>
          <w:rStyle w:val="default"/>
          <w:rFonts w:cs="FrankRuehl"/>
          <w:rtl/>
        </w:rPr>
        <w:t>.</w:t>
      </w:r>
      <w:r w:rsidRPr="009D153B">
        <w:rPr>
          <w:rStyle w:val="default"/>
          <w:rFonts w:cs="FrankRuehl"/>
          <w:rtl/>
        </w:rPr>
        <w:tab/>
        <w:t>מ</w:t>
      </w:r>
      <w:r w:rsidRPr="009D153B">
        <w:rPr>
          <w:rStyle w:val="default"/>
          <w:rFonts w:cs="FrankRuehl" w:hint="cs"/>
          <w:rtl/>
        </w:rPr>
        <w:t>נוף תפעולי ומנוף פיננסי</w:t>
      </w:r>
    </w:p>
    <w:p w:rsidR="00EA03DE" w:rsidRDefault="00EA03DE">
      <w:pPr>
        <w:pStyle w:val="P02"/>
        <w:spacing w:before="72"/>
        <w:ind w:left="1021" w:right="1134"/>
        <w:rPr>
          <w:rFonts w:hint="cs"/>
          <w:sz w:val="26"/>
          <w:rtl/>
        </w:rPr>
      </w:pPr>
      <w:r w:rsidRPr="009D153B">
        <w:rPr>
          <w:sz w:val="26"/>
          <w:rtl/>
        </w:rPr>
        <w:tab/>
        <w:t>2.</w:t>
      </w:r>
      <w:r w:rsidRPr="009D153B">
        <w:rPr>
          <w:sz w:val="26"/>
          <w:rtl/>
        </w:rPr>
        <w:tab/>
        <w:t>מ</w:t>
      </w:r>
      <w:r w:rsidRPr="009D153B">
        <w:rPr>
          <w:rFonts w:hint="cs"/>
          <w:sz w:val="26"/>
          <w:rtl/>
        </w:rPr>
        <w:t xml:space="preserve">בנה ההון וערך הפירמה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ה</w:t>
      </w:r>
      <w:r w:rsidRPr="009D153B">
        <w:rPr>
          <w:rStyle w:val="default"/>
          <w:rFonts w:cs="FrankRuehl" w:hint="cs"/>
          <w:rtl/>
        </w:rPr>
        <w:t>מנוף הפיננסי וערך הפירמה</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ה</w:t>
      </w:r>
      <w:r w:rsidRPr="009D153B">
        <w:rPr>
          <w:rStyle w:val="default"/>
          <w:rFonts w:cs="FrankRuehl" w:hint="cs"/>
          <w:rtl/>
        </w:rPr>
        <w:t>ניתוח של מודיגליאני ומילר</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ה</w:t>
      </w:r>
      <w:r w:rsidRPr="009D153B">
        <w:rPr>
          <w:rStyle w:val="default"/>
          <w:rFonts w:cs="FrankRuehl" w:hint="cs"/>
          <w:rtl/>
        </w:rPr>
        <w:t xml:space="preserve">שפעת מסי החברות על </w:t>
      </w:r>
      <w:r w:rsidRPr="009D153B">
        <w:rPr>
          <w:rStyle w:val="default"/>
          <w:rFonts w:cs="FrankRuehl"/>
          <w:rtl/>
        </w:rPr>
        <w:t>שו</w:t>
      </w:r>
      <w:r w:rsidRPr="009D153B">
        <w:rPr>
          <w:rStyle w:val="default"/>
          <w:rFonts w:cs="FrankRuehl" w:hint="cs"/>
          <w:rtl/>
        </w:rPr>
        <w:t>וי החברות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ד</w:t>
      </w:r>
      <w:r w:rsidRPr="009D153B">
        <w:rPr>
          <w:rStyle w:val="default"/>
          <w:rFonts w:cs="FrankRuehl"/>
          <w:rtl/>
        </w:rPr>
        <w:t>.</w:t>
      </w:r>
      <w:r w:rsidRPr="009D153B">
        <w:rPr>
          <w:rStyle w:val="default"/>
          <w:rFonts w:cs="FrankRuehl"/>
          <w:rtl/>
        </w:rPr>
        <w:tab/>
        <w:t>מ</w:t>
      </w:r>
      <w:r w:rsidRPr="009D153B">
        <w:rPr>
          <w:rStyle w:val="default"/>
          <w:rFonts w:cs="FrankRuehl" w:hint="cs"/>
          <w:rtl/>
        </w:rPr>
        <w:t>בנה ההון ומודל ה-</w:t>
      </w:r>
      <w:r w:rsidRPr="009D153B">
        <w:rPr>
          <w:rStyle w:val="default"/>
          <w:rFonts w:cs="FrankRuehl"/>
          <w:sz w:val="20"/>
        </w:rPr>
        <w:t>CAPM</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ה</w:t>
      </w:r>
      <w:r w:rsidRPr="009D153B">
        <w:rPr>
          <w:rStyle w:val="default"/>
          <w:rFonts w:cs="FrankRuehl"/>
          <w:rtl/>
        </w:rPr>
        <w:t>.</w:t>
      </w:r>
      <w:r w:rsidRPr="009D153B">
        <w:rPr>
          <w:rStyle w:val="default"/>
          <w:rFonts w:cs="FrankRuehl"/>
          <w:rtl/>
        </w:rPr>
        <w:tab/>
        <w:t>מ</w:t>
      </w:r>
      <w:r w:rsidRPr="009D153B">
        <w:rPr>
          <w:rStyle w:val="default"/>
          <w:rFonts w:cs="FrankRuehl" w:hint="cs"/>
          <w:rtl/>
        </w:rPr>
        <w:t>סי</w:t>
      </w:r>
      <w:r w:rsidRPr="009D153B">
        <w:rPr>
          <w:rStyle w:val="default"/>
          <w:rFonts w:cs="FrankRuehl"/>
          <w:rtl/>
        </w:rPr>
        <w:t>ם</w:t>
      </w:r>
      <w:r w:rsidRPr="009D153B">
        <w:rPr>
          <w:rStyle w:val="default"/>
          <w:rFonts w:cs="FrankRuehl" w:hint="cs"/>
          <w:rtl/>
        </w:rPr>
        <w:t xml:space="preserve"> על יחידים והשפעתם על שווי הפירמה</w:t>
      </w:r>
    </w:p>
    <w:p w:rsidR="00EA03DE" w:rsidRDefault="00EA03DE" w:rsidP="003677B5">
      <w:pPr>
        <w:pStyle w:val="P02"/>
        <w:spacing w:before="72"/>
        <w:ind w:left="1021" w:right="1134"/>
        <w:rPr>
          <w:rFonts w:hint="cs"/>
          <w:sz w:val="26"/>
          <w:rtl/>
        </w:rPr>
      </w:pPr>
      <w:r w:rsidRPr="009D153B">
        <w:rPr>
          <w:sz w:val="26"/>
          <w:rtl/>
        </w:rPr>
        <w:tab/>
        <w:t>3.</w:t>
      </w:r>
      <w:r w:rsidRPr="009D153B">
        <w:rPr>
          <w:sz w:val="26"/>
          <w:rtl/>
        </w:rPr>
        <w:tab/>
        <w:t>מ</w:t>
      </w:r>
      <w:r w:rsidRPr="009D153B">
        <w:rPr>
          <w:rFonts w:hint="cs"/>
          <w:sz w:val="26"/>
          <w:rtl/>
        </w:rPr>
        <w:t xml:space="preserve">בנה ההון וסיכון פשיטת רגל </w:t>
      </w:r>
      <w:r w:rsidR="003677B5">
        <w:rPr>
          <w:rFonts w:hint="cs"/>
          <w:sz w:val="26"/>
          <w:rtl/>
        </w:rPr>
        <w:t>-</w:t>
      </w:r>
      <w:r w:rsidRPr="009D153B">
        <w:rPr>
          <w:sz w:val="26"/>
          <w:rtl/>
        </w:rPr>
        <w:t xml:space="preserve"> (</w:t>
      </w:r>
      <w:r w:rsidRPr="009D153B">
        <w:rPr>
          <w:rFonts w:hint="cs"/>
          <w:sz w:val="26"/>
          <w:rtl/>
        </w:rPr>
        <w:t xml:space="preserve">ידיעה כללית)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ס</w:t>
      </w:r>
      <w:r w:rsidRPr="009D153B">
        <w:rPr>
          <w:rStyle w:val="default"/>
          <w:rFonts w:cs="FrankRuehl" w:hint="cs"/>
          <w:rtl/>
        </w:rPr>
        <w:t>יכון פשיטת רגל</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מ</w:t>
      </w:r>
      <w:r w:rsidRPr="009D153B">
        <w:rPr>
          <w:rStyle w:val="default"/>
          <w:rFonts w:cs="FrankRuehl" w:hint="cs"/>
          <w:rtl/>
        </w:rPr>
        <w:t>צוקה כספית</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ג</w:t>
      </w:r>
      <w:r w:rsidRPr="009D153B">
        <w:rPr>
          <w:rStyle w:val="default"/>
          <w:rFonts w:cs="FrankRuehl"/>
          <w:rtl/>
        </w:rPr>
        <w:t>.</w:t>
      </w:r>
      <w:r w:rsidRPr="009D153B">
        <w:rPr>
          <w:rStyle w:val="default"/>
          <w:rFonts w:cs="FrankRuehl"/>
          <w:rtl/>
        </w:rPr>
        <w:tab/>
        <w:t>מ</w:t>
      </w:r>
      <w:r w:rsidRPr="009D153B">
        <w:rPr>
          <w:rStyle w:val="default"/>
          <w:rFonts w:cs="FrankRuehl" w:hint="cs"/>
          <w:rtl/>
        </w:rPr>
        <w:t>בנה ההון וסיכון פשיטת רגל</w:t>
      </w:r>
    </w:p>
    <w:p w:rsidR="00EA03DE" w:rsidRDefault="00EA03DE">
      <w:pPr>
        <w:pStyle w:val="P02"/>
        <w:spacing w:before="72"/>
        <w:ind w:left="1021" w:right="1134"/>
        <w:rPr>
          <w:rFonts w:hint="cs"/>
          <w:sz w:val="26"/>
          <w:rtl/>
        </w:rPr>
      </w:pPr>
      <w:r w:rsidRPr="009D153B">
        <w:rPr>
          <w:sz w:val="26"/>
          <w:rtl/>
        </w:rPr>
        <w:tab/>
        <w:t>4.</w:t>
      </w:r>
      <w:r w:rsidRPr="009D153B">
        <w:rPr>
          <w:sz w:val="26"/>
          <w:rtl/>
        </w:rPr>
        <w:tab/>
        <w:t>ה</w:t>
      </w:r>
      <w:r w:rsidRPr="009D153B">
        <w:rPr>
          <w:rFonts w:hint="cs"/>
          <w:sz w:val="26"/>
          <w:rtl/>
        </w:rPr>
        <w:t xml:space="preserve">גדרת מחיר ההון </w:t>
      </w:r>
      <w:r w:rsidR="003677B5">
        <w:rPr>
          <w:sz w:val="26"/>
          <w:rtl/>
        </w:rPr>
        <w:t>–</w:t>
      </w:r>
    </w:p>
    <w:p w:rsidR="00EA03DE" w:rsidRPr="009D153B" w:rsidRDefault="00EA03DE">
      <w:pPr>
        <w:pStyle w:val="P22"/>
        <w:spacing w:before="72"/>
        <w:ind w:left="1021" w:right="1134"/>
        <w:rPr>
          <w:rStyle w:val="default"/>
          <w:rFonts w:cs="FrankRuehl"/>
          <w:rtl/>
        </w:rPr>
      </w:pPr>
      <w:r w:rsidRPr="009D153B">
        <w:rPr>
          <w:rStyle w:val="default"/>
          <w:rFonts w:cs="FrankRuehl"/>
          <w:rtl/>
        </w:rPr>
        <w:t>א.</w:t>
      </w:r>
      <w:r w:rsidRPr="009D153B">
        <w:rPr>
          <w:rStyle w:val="default"/>
          <w:rFonts w:cs="FrankRuehl"/>
          <w:rtl/>
        </w:rPr>
        <w:tab/>
        <w:t>מ</w:t>
      </w:r>
      <w:r w:rsidRPr="009D153B">
        <w:rPr>
          <w:rStyle w:val="default"/>
          <w:rFonts w:cs="FrankRuehl" w:hint="cs"/>
          <w:rtl/>
        </w:rPr>
        <w:t>חיר ההון של הפירמה</w:t>
      </w:r>
    </w:p>
    <w:p w:rsidR="00EA03DE" w:rsidRPr="009D153B" w:rsidRDefault="00EA03DE">
      <w:pPr>
        <w:pStyle w:val="P22"/>
        <w:spacing w:before="72"/>
        <w:ind w:left="1021" w:right="1134"/>
        <w:rPr>
          <w:rStyle w:val="default"/>
          <w:rFonts w:cs="FrankRuehl"/>
          <w:rtl/>
        </w:rPr>
      </w:pPr>
      <w:r w:rsidRPr="009D153B">
        <w:rPr>
          <w:rStyle w:val="default"/>
          <w:rFonts w:cs="FrankRuehl" w:hint="cs"/>
          <w:rtl/>
        </w:rPr>
        <w:t>ב</w:t>
      </w:r>
      <w:r w:rsidRPr="009D153B">
        <w:rPr>
          <w:rStyle w:val="default"/>
          <w:rFonts w:cs="FrankRuehl"/>
          <w:rtl/>
        </w:rPr>
        <w:t>.</w:t>
      </w:r>
      <w:r w:rsidRPr="009D153B">
        <w:rPr>
          <w:rStyle w:val="default"/>
          <w:rFonts w:cs="FrankRuehl"/>
          <w:rtl/>
        </w:rPr>
        <w:tab/>
        <w:t>מ</w:t>
      </w:r>
      <w:r w:rsidRPr="009D153B">
        <w:rPr>
          <w:rStyle w:val="default"/>
          <w:rFonts w:cs="FrankRuehl" w:hint="cs"/>
          <w:rtl/>
        </w:rPr>
        <w:t>חיר ההון כממוצע</w:t>
      </w:r>
      <w:r w:rsidRPr="009D153B">
        <w:rPr>
          <w:rStyle w:val="default"/>
          <w:rFonts w:cs="FrankRuehl"/>
          <w:rtl/>
        </w:rPr>
        <w:t xml:space="preserve"> מ</w:t>
      </w:r>
      <w:r w:rsidRPr="009D153B">
        <w:rPr>
          <w:rStyle w:val="default"/>
          <w:rFonts w:cs="FrankRuehl" w:hint="cs"/>
          <w:rtl/>
        </w:rPr>
        <w:t>שוקלל</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ג.</w:t>
      </w:r>
      <w:r w:rsidRPr="009D153B">
        <w:rPr>
          <w:rStyle w:val="default"/>
          <w:rFonts w:cs="FrankRuehl"/>
          <w:rtl/>
        </w:rPr>
        <w:tab/>
        <w:t>מ</w:t>
      </w:r>
      <w:r w:rsidRPr="009D153B">
        <w:rPr>
          <w:rStyle w:val="default"/>
          <w:rFonts w:cs="FrankRuehl" w:hint="cs"/>
          <w:rtl/>
        </w:rPr>
        <w:t xml:space="preserve">חיר ההון של תוכניות השקעה שוליות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ידיעה כללית)</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ד.</w:t>
      </w:r>
      <w:r w:rsidRPr="009D153B">
        <w:rPr>
          <w:rStyle w:val="default"/>
          <w:rFonts w:cs="FrankRuehl"/>
          <w:rtl/>
        </w:rPr>
        <w:tab/>
        <w:t>מ</w:t>
      </w:r>
      <w:r w:rsidRPr="009D153B">
        <w:rPr>
          <w:rStyle w:val="default"/>
          <w:rFonts w:cs="FrankRuehl" w:hint="cs"/>
          <w:rtl/>
        </w:rPr>
        <w:t xml:space="preserve">חיר ההון העצמי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ידיעה כללית)</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ה.</w:t>
      </w:r>
      <w:r w:rsidRPr="009D153B">
        <w:rPr>
          <w:rStyle w:val="default"/>
          <w:rFonts w:cs="FrankRuehl"/>
          <w:rtl/>
        </w:rPr>
        <w:tab/>
        <w:t>ה</w:t>
      </w:r>
      <w:r w:rsidRPr="009D153B">
        <w:rPr>
          <w:rStyle w:val="default"/>
          <w:rFonts w:cs="FrankRuehl" w:hint="cs"/>
          <w:rtl/>
        </w:rPr>
        <w:t xml:space="preserve">שפעת המנוף הפיננסי על מחיר ההון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ידיעה כללית)</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ו.</w:t>
      </w:r>
      <w:r w:rsidRPr="009D153B">
        <w:rPr>
          <w:rStyle w:val="default"/>
          <w:rFonts w:cs="FrankRuehl"/>
          <w:rtl/>
        </w:rPr>
        <w:tab/>
        <w:t>מ</w:t>
      </w:r>
      <w:r w:rsidRPr="009D153B">
        <w:rPr>
          <w:rStyle w:val="default"/>
          <w:rFonts w:cs="FrankRuehl" w:hint="cs"/>
          <w:rtl/>
        </w:rPr>
        <w:t xml:space="preserve">דיניות פיננסית ארוכת טווח ומחיר ההון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ידיעה כללית)</w:t>
      </w:r>
    </w:p>
    <w:p w:rsidR="00EA03DE" w:rsidRDefault="00EA03DE">
      <w:pPr>
        <w:pStyle w:val="P02"/>
        <w:spacing w:before="72"/>
        <w:ind w:left="1021" w:right="1134"/>
        <w:rPr>
          <w:rFonts w:hint="cs"/>
          <w:sz w:val="26"/>
          <w:rtl/>
        </w:rPr>
      </w:pPr>
      <w:r w:rsidRPr="009D153B">
        <w:rPr>
          <w:sz w:val="26"/>
          <w:rtl/>
        </w:rPr>
        <w:tab/>
        <w:t>5.</w:t>
      </w:r>
      <w:r w:rsidRPr="009D153B">
        <w:rPr>
          <w:sz w:val="26"/>
          <w:rtl/>
        </w:rPr>
        <w:tab/>
        <w:t>מ</w:t>
      </w:r>
      <w:r w:rsidRPr="009D153B">
        <w:rPr>
          <w:rFonts w:hint="cs"/>
          <w:sz w:val="26"/>
          <w:rtl/>
        </w:rPr>
        <w:t>דידת מחי</w:t>
      </w:r>
      <w:r w:rsidRPr="009D153B">
        <w:rPr>
          <w:sz w:val="26"/>
          <w:rtl/>
        </w:rPr>
        <w:t xml:space="preserve">ר </w:t>
      </w:r>
      <w:r w:rsidRPr="009D153B">
        <w:rPr>
          <w:rFonts w:hint="cs"/>
          <w:sz w:val="26"/>
          <w:rtl/>
        </w:rPr>
        <w:t xml:space="preserve">ההון </w:t>
      </w:r>
      <w:r w:rsidR="003677B5">
        <w:rPr>
          <w:sz w:val="26"/>
          <w:rtl/>
        </w:rPr>
        <w:t>–</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א.</w:t>
      </w:r>
      <w:r w:rsidRPr="009D153B">
        <w:rPr>
          <w:rStyle w:val="default"/>
          <w:rFonts w:cs="FrankRuehl"/>
          <w:rtl/>
        </w:rPr>
        <w:tab/>
        <w:t>ע</w:t>
      </w:r>
      <w:r w:rsidRPr="009D153B">
        <w:rPr>
          <w:rStyle w:val="default"/>
          <w:rFonts w:cs="FrankRuehl" w:hint="cs"/>
          <w:rtl/>
        </w:rPr>
        <w:t>לות מקורות ההון: הלוואות והון</w:t>
      </w:r>
      <w:r w:rsidRPr="009D153B">
        <w:rPr>
          <w:rStyle w:val="default"/>
          <w:rFonts w:cs="FrankRuehl"/>
          <w:rtl/>
        </w:rPr>
        <w:t xml:space="preserve"> </w:t>
      </w:r>
      <w:r w:rsidRPr="009D153B">
        <w:rPr>
          <w:rStyle w:val="default"/>
          <w:rFonts w:cs="FrankRuehl" w:hint="cs"/>
          <w:rtl/>
        </w:rPr>
        <w:t>עצמי (כולל מניות בכורה ואופציות)</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ב.</w:t>
      </w:r>
      <w:r w:rsidRPr="009D153B">
        <w:rPr>
          <w:rStyle w:val="default"/>
          <w:rFonts w:cs="FrankRuehl"/>
          <w:rtl/>
        </w:rPr>
        <w:tab/>
        <w:t>ה</w:t>
      </w:r>
      <w:r w:rsidRPr="009D153B">
        <w:rPr>
          <w:rStyle w:val="default"/>
          <w:rFonts w:cs="FrankRuehl" w:hint="cs"/>
          <w:rtl/>
        </w:rPr>
        <w:t xml:space="preserve">"מכפיל"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ידיעה כללית)</w:t>
      </w:r>
    </w:p>
    <w:p w:rsidR="00EA03DE" w:rsidRPr="009D153B" w:rsidRDefault="00EA03DE" w:rsidP="003677B5">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ג.</w:t>
      </w:r>
      <w:r w:rsidRPr="009D153B">
        <w:rPr>
          <w:rStyle w:val="default"/>
          <w:rFonts w:cs="FrankRuehl"/>
          <w:rtl/>
        </w:rPr>
        <w:tab/>
        <w:t>ה</w:t>
      </w:r>
      <w:r w:rsidRPr="009D153B">
        <w:rPr>
          <w:rStyle w:val="default"/>
          <w:rFonts w:cs="FrankRuehl" w:hint="cs"/>
          <w:rtl/>
        </w:rPr>
        <w:t xml:space="preserve">"מכפיל"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 xml:space="preserve">ושיעורי הצמיחה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ידיעה כללית)</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ד.</w:t>
      </w:r>
      <w:r w:rsidRPr="009D153B">
        <w:rPr>
          <w:rStyle w:val="default"/>
          <w:rFonts w:cs="FrankRuehl"/>
          <w:rtl/>
        </w:rPr>
        <w:tab/>
        <w:t>ת</w:t>
      </w:r>
      <w:r w:rsidRPr="009D153B">
        <w:rPr>
          <w:rStyle w:val="default"/>
          <w:rFonts w:cs="FrankRuehl" w:hint="cs"/>
          <w:rtl/>
        </w:rPr>
        <w:t>יאומים ל"מכפיל"</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ה.</w:t>
      </w:r>
      <w:r w:rsidRPr="009D153B">
        <w:rPr>
          <w:rStyle w:val="default"/>
          <w:rFonts w:cs="FrankRuehl"/>
          <w:rtl/>
        </w:rPr>
        <w:tab/>
        <w:t>ח</w:t>
      </w:r>
      <w:r w:rsidRPr="009D153B">
        <w:rPr>
          <w:rStyle w:val="default"/>
          <w:rFonts w:cs="FrankRuehl" w:hint="cs"/>
          <w:rtl/>
        </w:rPr>
        <w:t>יזוי שיעורי צמיחה</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ו.</w:t>
      </w:r>
      <w:r w:rsidRPr="009D153B">
        <w:rPr>
          <w:rStyle w:val="default"/>
          <w:rFonts w:cs="FrankRuehl"/>
          <w:rtl/>
        </w:rPr>
        <w:tab/>
        <w:t>ח</w:t>
      </w:r>
      <w:r w:rsidRPr="009D153B">
        <w:rPr>
          <w:rStyle w:val="default"/>
          <w:rFonts w:cs="FrankRuehl" w:hint="cs"/>
          <w:rtl/>
        </w:rPr>
        <w:t>ישוב מחיר ההון בפועל</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ז.</w:t>
      </w:r>
      <w:r w:rsidRPr="009D153B">
        <w:rPr>
          <w:rStyle w:val="default"/>
          <w:rFonts w:cs="FrankRuehl"/>
          <w:rtl/>
        </w:rPr>
        <w:tab/>
        <w:t>ח</w:t>
      </w:r>
      <w:r w:rsidRPr="009D153B">
        <w:rPr>
          <w:rStyle w:val="default"/>
          <w:rFonts w:cs="FrankRuehl" w:hint="cs"/>
          <w:rtl/>
        </w:rPr>
        <w:t xml:space="preserve">ישוב מחיר ההון בעזרת </w:t>
      </w:r>
      <w:r w:rsidRPr="009D153B">
        <w:rPr>
          <w:rStyle w:val="default"/>
          <w:rFonts w:cs="FrankRuehl"/>
          <w:sz w:val="20"/>
        </w:rPr>
        <w:t>CAPM</w:t>
      </w:r>
    </w:p>
    <w:p w:rsidR="00EA03DE" w:rsidRDefault="00EA03DE">
      <w:pPr>
        <w:pStyle w:val="P02"/>
        <w:spacing w:before="72"/>
        <w:ind w:left="1021" w:right="1134"/>
        <w:rPr>
          <w:rFonts w:hint="cs"/>
          <w:sz w:val="26"/>
          <w:rtl/>
        </w:rPr>
      </w:pPr>
      <w:r w:rsidRPr="009D153B">
        <w:rPr>
          <w:sz w:val="26"/>
          <w:rtl/>
        </w:rPr>
        <w:tab/>
        <w:t>6.</w:t>
      </w:r>
      <w:r w:rsidRPr="009D153B">
        <w:rPr>
          <w:sz w:val="26"/>
          <w:rtl/>
        </w:rPr>
        <w:tab/>
        <w:t>מ</w:t>
      </w:r>
      <w:r w:rsidRPr="009D153B">
        <w:rPr>
          <w:rFonts w:hint="cs"/>
          <w:sz w:val="26"/>
          <w:rtl/>
        </w:rPr>
        <w:t xml:space="preserve">דיניות דיבידנדים </w:t>
      </w:r>
      <w:r w:rsidR="003677B5">
        <w:rPr>
          <w:sz w:val="26"/>
          <w:rtl/>
        </w:rPr>
        <w:t>–</w:t>
      </w:r>
    </w:p>
    <w:p w:rsidR="00EA03DE" w:rsidRPr="009D153B" w:rsidRDefault="00EA03DE">
      <w:pPr>
        <w:pStyle w:val="P03"/>
        <w:spacing w:before="72"/>
        <w:ind w:left="1474" w:right="1134"/>
        <w:rPr>
          <w:sz w:val="26"/>
          <w:rtl/>
        </w:rPr>
      </w:pPr>
      <w:r w:rsidRPr="009D153B">
        <w:rPr>
          <w:sz w:val="26"/>
          <w:rtl/>
        </w:rPr>
        <w:tab/>
      </w:r>
      <w:r w:rsidRPr="009D153B">
        <w:rPr>
          <w:sz w:val="26"/>
          <w:rtl/>
        </w:rPr>
        <w:tab/>
        <w:t>א</w:t>
      </w:r>
      <w:r w:rsidRPr="009D153B">
        <w:rPr>
          <w:rFonts w:hint="cs"/>
          <w:sz w:val="26"/>
          <w:rtl/>
        </w:rPr>
        <w:t>.</w:t>
      </w:r>
      <w:r w:rsidRPr="009D153B">
        <w:rPr>
          <w:sz w:val="26"/>
          <w:rtl/>
        </w:rPr>
        <w:tab/>
        <w:t>ד</w:t>
      </w:r>
      <w:r w:rsidRPr="009D153B">
        <w:rPr>
          <w:rFonts w:hint="cs"/>
          <w:sz w:val="26"/>
          <w:rtl/>
        </w:rPr>
        <w:t>יבידנדים והערכת שווי הפירמה</w:t>
      </w:r>
    </w:p>
    <w:p w:rsidR="00EA03DE" w:rsidRPr="009D153B" w:rsidRDefault="00EA03DE">
      <w:pPr>
        <w:pStyle w:val="P03"/>
        <w:spacing w:before="72"/>
        <w:ind w:left="1474" w:right="1134"/>
        <w:rPr>
          <w:sz w:val="26"/>
          <w:rtl/>
        </w:rPr>
      </w:pPr>
      <w:r w:rsidRPr="009D153B">
        <w:rPr>
          <w:sz w:val="26"/>
          <w:rtl/>
        </w:rPr>
        <w:tab/>
      </w:r>
      <w:r w:rsidRPr="009D153B">
        <w:rPr>
          <w:sz w:val="26"/>
          <w:rtl/>
        </w:rPr>
        <w:tab/>
        <w:t>ב</w:t>
      </w:r>
      <w:r w:rsidRPr="009D153B">
        <w:rPr>
          <w:rFonts w:hint="cs"/>
          <w:sz w:val="26"/>
          <w:rtl/>
        </w:rPr>
        <w:t>.</w:t>
      </w:r>
      <w:r w:rsidRPr="009D153B">
        <w:rPr>
          <w:sz w:val="26"/>
          <w:rtl/>
        </w:rPr>
        <w:tab/>
        <w:t>מ</w:t>
      </w:r>
      <w:r w:rsidRPr="009D153B">
        <w:rPr>
          <w:rFonts w:hint="cs"/>
          <w:sz w:val="26"/>
          <w:rtl/>
        </w:rPr>
        <w:t>דיניות דיבידנדים וערך הפירמה</w:t>
      </w:r>
    </w:p>
    <w:p w:rsidR="00EA03DE" w:rsidRPr="009D153B" w:rsidRDefault="00EA03DE" w:rsidP="003677B5">
      <w:pPr>
        <w:pStyle w:val="P03"/>
        <w:spacing w:before="72"/>
        <w:ind w:left="1474" w:right="1134"/>
        <w:rPr>
          <w:sz w:val="26"/>
          <w:rtl/>
        </w:rPr>
      </w:pPr>
      <w:r w:rsidRPr="009D153B">
        <w:rPr>
          <w:sz w:val="26"/>
          <w:rtl/>
        </w:rPr>
        <w:tab/>
      </w:r>
      <w:r w:rsidRPr="009D153B">
        <w:rPr>
          <w:sz w:val="26"/>
          <w:rtl/>
        </w:rPr>
        <w:tab/>
        <w:t>ג</w:t>
      </w:r>
      <w:r w:rsidRPr="009D153B">
        <w:rPr>
          <w:rFonts w:hint="cs"/>
          <w:sz w:val="26"/>
          <w:rtl/>
        </w:rPr>
        <w:t>.</w:t>
      </w:r>
      <w:r w:rsidRPr="009D153B">
        <w:rPr>
          <w:sz w:val="26"/>
          <w:rtl/>
        </w:rPr>
        <w:tab/>
        <w:t>א</w:t>
      </w:r>
      <w:r w:rsidRPr="009D153B">
        <w:rPr>
          <w:rFonts w:hint="cs"/>
          <w:sz w:val="26"/>
          <w:rtl/>
        </w:rPr>
        <w:t xml:space="preserve">י תלות ערך הפירמה במדיניות הדיבידנדים </w:t>
      </w:r>
      <w:r w:rsidR="003677B5">
        <w:rPr>
          <w:rFonts w:hint="cs"/>
          <w:sz w:val="26"/>
          <w:rtl/>
        </w:rPr>
        <w:t>-</w:t>
      </w:r>
      <w:r w:rsidRPr="009D153B">
        <w:rPr>
          <w:sz w:val="26"/>
          <w:rtl/>
        </w:rPr>
        <w:t xml:space="preserve"> </w:t>
      </w:r>
      <w:r w:rsidRPr="009D153B">
        <w:rPr>
          <w:rFonts w:hint="cs"/>
          <w:sz w:val="26"/>
          <w:rtl/>
        </w:rPr>
        <w:t>גישת מודיגליאני ומילר</w:t>
      </w:r>
    </w:p>
    <w:p w:rsidR="00EA03DE" w:rsidRPr="009D153B" w:rsidRDefault="00EA03DE">
      <w:pPr>
        <w:pStyle w:val="P03"/>
        <w:spacing w:before="72"/>
        <w:ind w:left="1474" w:right="1134"/>
        <w:rPr>
          <w:sz w:val="26"/>
          <w:rtl/>
        </w:rPr>
      </w:pPr>
      <w:r w:rsidRPr="009D153B">
        <w:rPr>
          <w:sz w:val="26"/>
          <w:rtl/>
        </w:rPr>
        <w:tab/>
      </w:r>
      <w:r w:rsidRPr="009D153B">
        <w:rPr>
          <w:sz w:val="26"/>
          <w:rtl/>
        </w:rPr>
        <w:tab/>
        <w:t>ד</w:t>
      </w:r>
      <w:r w:rsidRPr="009D153B">
        <w:rPr>
          <w:rFonts w:hint="cs"/>
          <w:sz w:val="26"/>
          <w:rtl/>
        </w:rPr>
        <w:t>.</w:t>
      </w:r>
      <w:r w:rsidRPr="009D153B">
        <w:rPr>
          <w:sz w:val="26"/>
          <w:rtl/>
        </w:rPr>
        <w:tab/>
        <w:t>מ</w:t>
      </w:r>
      <w:r w:rsidRPr="009D153B">
        <w:rPr>
          <w:rFonts w:hint="cs"/>
          <w:sz w:val="26"/>
          <w:rtl/>
        </w:rPr>
        <w:t>יסוי ודיבידנדים</w:t>
      </w:r>
    </w:p>
    <w:p w:rsidR="00EA03DE" w:rsidRDefault="00EA03DE">
      <w:pPr>
        <w:pStyle w:val="P02"/>
        <w:spacing w:before="72"/>
        <w:ind w:left="1021" w:right="1134"/>
        <w:rPr>
          <w:rFonts w:hint="cs"/>
          <w:sz w:val="26"/>
          <w:rtl/>
        </w:rPr>
      </w:pPr>
      <w:r w:rsidRPr="009D153B">
        <w:rPr>
          <w:sz w:val="26"/>
          <w:rtl/>
        </w:rPr>
        <w:tab/>
        <w:t>7.</w:t>
      </w:r>
      <w:r w:rsidRPr="009D153B">
        <w:rPr>
          <w:sz w:val="26"/>
          <w:rtl/>
        </w:rPr>
        <w:tab/>
        <w:t>ח</w:t>
      </w:r>
      <w:r w:rsidRPr="009D153B">
        <w:rPr>
          <w:rFonts w:hint="cs"/>
          <w:sz w:val="26"/>
          <w:rtl/>
        </w:rPr>
        <w:t xml:space="preserve">כירה הונית </w:t>
      </w:r>
      <w:r w:rsidR="003677B5">
        <w:rPr>
          <w:sz w:val="26"/>
          <w:rtl/>
        </w:rPr>
        <w:t>–</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א.</w:t>
      </w:r>
      <w:r w:rsidRPr="009D153B">
        <w:rPr>
          <w:rStyle w:val="default"/>
          <w:rFonts w:cs="FrankRuehl"/>
          <w:rtl/>
        </w:rPr>
        <w:tab/>
        <w:t>ס</w:t>
      </w:r>
      <w:r w:rsidRPr="009D153B">
        <w:rPr>
          <w:rStyle w:val="default"/>
          <w:rFonts w:cs="FrankRuehl" w:hint="cs"/>
          <w:rtl/>
        </w:rPr>
        <w:t>וגי חכירה</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ב.</w:t>
      </w:r>
      <w:r w:rsidRPr="009D153B">
        <w:rPr>
          <w:rStyle w:val="default"/>
          <w:rFonts w:cs="FrankRuehl"/>
          <w:rtl/>
        </w:rPr>
        <w:tab/>
        <w:t>ה</w:t>
      </w:r>
      <w:r w:rsidRPr="009D153B">
        <w:rPr>
          <w:rStyle w:val="default"/>
          <w:rFonts w:cs="FrankRuehl" w:hint="cs"/>
          <w:rtl/>
        </w:rPr>
        <w:t>שפעת המס על כדאיות החכירה ההו</w:t>
      </w:r>
      <w:r w:rsidRPr="009D153B">
        <w:rPr>
          <w:rStyle w:val="default"/>
          <w:rFonts w:cs="FrankRuehl"/>
          <w:rtl/>
        </w:rPr>
        <w:t>ני</w:t>
      </w:r>
      <w:r w:rsidRPr="009D153B">
        <w:rPr>
          <w:rStyle w:val="default"/>
          <w:rFonts w:cs="FrankRuehl" w:hint="cs"/>
          <w:rtl/>
        </w:rPr>
        <w:t>ת</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ג.</w:t>
      </w:r>
      <w:r w:rsidRPr="009D153B">
        <w:rPr>
          <w:rStyle w:val="default"/>
          <w:rFonts w:cs="FrankRuehl"/>
          <w:rtl/>
        </w:rPr>
        <w:tab/>
        <w:t>ח</w:t>
      </w:r>
      <w:r w:rsidRPr="009D153B">
        <w:rPr>
          <w:rStyle w:val="default"/>
          <w:rFonts w:cs="FrankRuehl" w:hint="cs"/>
          <w:rtl/>
        </w:rPr>
        <w:t>כירה הונית לעומת רכישה</w:t>
      </w:r>
    </w:p>
    <w:p w:rsidR="00EA03DE" w:rsidRDefault="00EA03DE" w:rsidP="003677B5">
      <w:pPr>
        <w:pStyle w:val="P02"/>
        <w:spacing w:before="72"/>
        <w:ind w:left="1021" w:right="1134"/>
        <w:rPr>
          <w:rStyle w:val="default"/>
          <w:rFonts w:cs="FrankRuehl" w:hint="cs"/>
          <w:rtl/>
        </w:rPr>
      </w:pPr>
      <w:r w:rsidRPr="009D153B">
        <w:rPr>
          <w:sz w:val="26"/>
          <w:rtl/>
        </w:rPr>
        <w:tab/>
      </w:r>
      <w:r w:rsidRPr="009D153B">
        <w:rPr>
          <w:rStyle w:val="default"/>
          <w:rFonts w:cs="FrankRuehl"/>
          <w:rtl/>
        </w:rPr>
        <w:t>8.</w:t>
      </w:r>
      <w:r w:rsidRPr="009D153B">
        <w:rPr>
          <w:rStyle w:val="default"/>
          <w:rFonts w:cs="FrankRuehl"/>
          <w:rtl/>
        </w:rPr>
        <w:tab/>
        <w:t>מ</w:t>
      </w:r>
      <w:r w:rsidRPr="009D153B">
        <w:rPr>
          <w:rStyle w:val="default"/>
          <w:rFonts w:cs="FrankRuehl" w:hint="cs"/>
          <w:rtl/>
        </w:rPr>
        <w:t xml:space="preserve">יזוגי עסקים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 xml:space="preserve">ידיעה כללית) </w:t>
      </w:r>
      <w:r w:rsidR="003677B5">
        <w:rPr>
          <w:rStyle w:val="default"/>
          <w:rFonts w:cs="FrankRuehl"/>
          <w:rtl/>
        </w:rPr>
        <w:t>–</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א.</w:t>
      </w:r>
      <w:r w:rsidRPr="009D153B">
        <w:rPr>
          <w:rStyle w:val="default"/>
          <w:rFonts w:cs="FrankRuehl"/>
          <w:rtl/>
        </w:rPr>
        <w:tab/>
        <w:t>מ</w:t>
      </w:r>
      <w:r w:rsidRPr="009D153B">
        <w:rPr>
          <w:rStyle w:val="default"/>
          <w:rFonts w:cs="FrankRuehl" w:hint="cs"/>
          <w:rtl/>
        </w:rPr>
        <w:t>ניעים כלכליים למיזוגי עסקים</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ב.</w:t>
      </w:r>
      <w:r w:rsidRPr="009D153B">
        <w:rPr>
          <w:rStyle w:val="default"/>
          <w:rFonts w:cs="FrankRuehl"/>
          <w:rtl/>
        </w:rPr>
        <w:tab/>
        <w:t>ס</w:t>
      </w:r>
      <w:r w:rsidRPr="009D153B">
        <w:rPr>
          <w:rStyle w:val="default"/>
          <w:rFonts w:cs="FrankRuehl" w:hint="cs"/>
          <w:rtl/>
        </w:rPr>
        <w:t>וגי מיזוגים (אופקי, אנכי, קונגלומרטיבי)</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ג.</w:t>
      </w:r>
      <w:r w:rsidRPr="009D153B">
        <w:rPr>
          <w:rStyle w:val="default"/>
          <w:rFonts w:cs="FrankRuehl"/>
          <w:rtl/>
        </w:rPr>
        <w:tab/>
        <w:t>ש</w:t>
      </w:r>
      <w:r w:rsidRPr="009D153B">
        <w:rPr>
          <w:rStyle w:val="default"/>
          <w:rFonts w:cs="FrankRuehl" w:hint="cs"/>
          <w:rtl/>
        </w:rPr>
        <w:t>יטות לביצוע מיזוגי עסקים</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ד.</w:t>
      </w:r>
      <w:r w:rsidRPr="009D153B">
        <w:rPr>
          <w:rStyle w:val="default"/>
          <w:rFonts w:cs="FrankRuehl"/>
          <w:rtl/>
        </w:rPr>
        <w:tab/>
        <w:t>מ</w:t>
      </w:r>
      <w:r w:rsidRPr="009D153B">
        <w:rPr>
          <w:rStyle w:val="default"/>
          <w:rFonts w:cs="FrankRuehl" w:hint="cs"/>
          <w:rtl/>
        </w:rPr>
        <w:t>יזוגי עסקים והשפעתם על סיכון (סיכון הפירמה, בעלי המניות והמלווים)</w:t>
      </w:r>
    </w:p>
    <w:p w:rsidR="00EA03DE" w:rsidRDefault="00EA03DE" w:rsidP="003677B5">
      <w:pPr>
        <w:pStyle w:val="P02"/>
        <w:spacing w:before="72"/>
        <w:ind w:left="1021" w:right="1134"/>
        <w:rPr>
          <w:rStyle w:val="default"/>
          <w:rFonts w:cs="FrankRuehl" w:hint="cs"/>
          <w:rtl/>
        </w:rPr>
      </w:pPr>
      <w:r w:rsidRPr="009D153B">
        <w:rPr>
          <w:sz w:val="26"/>
          <w:rtl/>
        </w:rPr>
        <w:tab/>
      </w:r>
      <w:r w:rsidRPr="009D153B">
        <w:rPr>
          <w:rStyle w:val="default"/>
          <w:rFonts w:cs="FrankRuehl"/>
          <w:rtl/>
        </w:rPr>
        <w:t>9.</w:t>
      </w:r>
      <w:r w:rsidRPr="009D153B">
        <w:rPr>
          <w:rStyle w:val="default"/>
          <w:rFonts w:cs="FrankRuehl"/>
          <w:rtl/>
        </w:rPr>
        <w:tab/>
        <w:t>מבו</w:t>
      </w:r>
      <w:r w:rsidRPr="009D153B">
        <w:rPr>
          <w:rStyle w:val="default"/>
          <w:rFonts w:cs="FrankRuehl" w:hint="cs"/>
          <w:rtl/>
        </w:rPr>
        <w:t xml:space="preserve">א לאופציות וחוזים עתידיים </w:t>
      </w:r>
      <w:r w:rsidR="003677B5">
        <w:rPr>
          <w:rStyle w:val="default"/>
          <w:rFonts w:cs="FrankRuehl" w:hint="cs"/>
          <w:rtl/>
        </w:rPr>
        <w:t>-</w:t>
      </w:r>
      <w:r w:rsidRPr="009D153B">
        <w:rPr>
          <w:rStyle w:val="default"/>
          <w:rFonts w:cs="FrankRuehl"/>
          <w:rtl/>
        </w:rPr>
        <w:t xml:space="preserve"> (</w:t>
      </w:r>
      <w:r w:rsidRPr="009D153B">
        <w:rPr>
          <w:rStyle w:val="default"/>
          <w:rFonts w:cs="FrankRuehl" w:hint="cs"/>
          <w:rtl/>
        </w:rPr>
        <w:t xml:space="preserve">ידיעה כללית) </w:t>
      </w:r>
      <w:r w:rsidR="003677B5">
        <w:rPr>
          <w:rStyle w:val="default"/>
          <w:rFonts w:cs="FrankRuehl"/>
          <w:rtl/>
        </w:rPr>
        <w:t>–</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א.</w:t>
      </w:r>
      <w:r w:rsidRPr="009D153B">
        <w:rPr>
          <w:rStyle w:val="default"/>
          <w:rFonts w:cs="FrankRuehl"/>
          <w:rtl/>
        </w:rPr>
        <w:tab/>
        <w:t>ה</w:t>
      </w:r>
      <w:r w:rsidRPr="009D153B">
        <w:rPr>
          <w:rStyle w:val="default"/>
          <w:rFonts w:cs="FrankRuehl" w:hint="cs"/>
          <w:rtl/>
        </w:rPr>
        <w:t>גדרת נכסים נגזרים</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ב.</w:t>
      </w:r>
      <w:r w:rsidRPr="009D153B">
        <w:rPr>
          <w:rStyle w:val="default"/>
          <w:rFonts w:cs="FrankRuehl"/>
          <w:rtl/>
        </w:rPr>
        <w:tab/>
        <w:t>א</w:t>
      </w:r>
      <w:r w:rsidRPr="009D153B">
        <w:rPr>
          <w:rStyle w:val="default"/>
          <w:rFonts w:cs="FrankRuehl" w:hint="cs"/>
          <w:rtl/>
        </w:rPr>
        <w:t>ופציות</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ג.</w:t>
      </w:r>
      <w:r w:rsidRPr="009D153B">
        <w:rPr>
          <w:rStyle w:val="default"/>
          <w:rFonts w:cs="FrankRuehl"/>
          <w:rtl/>
        </w:rPr>
        <w:tab/>
        <w:t>א</w:t>
      </w:r>
      <w:r w:rsidRPr="009D153B">
        <w:rPr>
          <w:rStyle w:val="default"/>
          <w:rFonts w:cs="FrankRuehl" w:hint="cs"/>
          <w:rtl/>
        </w:rPr>
        <w:t>מדן כלכלי של ערך אופציות</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ד.</w:t>
      </w:r>
      <w:r w:rsidRPr="009D153B">
        <w:rPr>
          <w:rStyle w:val="default"/>
          <w:rFonts w:cs="FrankRuehl"/>
          <w:rtl/>
        </w:rPr>
        <w:tab/>
        <w:t>ה</w:t>
      </w:r>
      <w:r w:rsidRPr="009D153B">
        <w:rPr>
          <w:rStyle w:val="default"/>
          <w:rFonts w:cs="FrankRuehl" w:hint="cs"/>
          <w:rtl/>
        </w:rPr>
        <w:t xml:space="preserve">מודל של בלק ושולס </w:t>
      </w:r>
      <w:r w:rsidRPr="009D153B">
        <w:rPr>
          <w:rStyle w:val="default"/>
          <w:rFonts w:cs="FrankRuehl"/>
          <w:sz w:val="20"/>
        </w:rPr>
        <w:t>(Black and Scholes)</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ה.</w:t>
      </w:r>
      <w:r w:rsidRPr="009D153B">
        <w:rPr>
          <w:rStyle w:val="default"/>
          <w:rFonts w:cs="FrankRuehl"/>
          <w:rtl/>
        </w:rPr>
        <w:tab/>
        <w:t>ח</w:t>
      </w:r>
      <w:r w:rsidRPr="009D153B">
        <w:rPr>
          <w:rStyle w:val="default"/>
          <w:rFonts w:cs="FrankRuehl" w:hint="cs"/>
          <w:rtl/>
        </w:rPr>
        <w:t>וזים עתידיים</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ו.</w:t>
      </w:r>
      <w:r w:rsidRPr="009D153B">
        <w:rPr>
          <w:rStyle w:val="default"/>
          <w:rFonts w:cs="FrankRuehl"/>
          <w:rtl/>
        </w:rPr>
        <w:tab/>
        <w:t>ה</w:t>
      </w:r>
      <w:r w:rsidRPr="009D153B">
        <w:rPr>
          <w:rStyle w:val="default"/>
          <w:rFonts w:cs="FrankRuehl" w:hint="cs"/>
          <w:rtl/>
        </w:rPr>
        <w:t>שימוש בחוזים עתידיים על-ידי פירמות</w:t>
      </w:r>
    </w:p>
    <w:p w:rsidR="000166CE" w:rsidRPr="000166CE" w:rsidRDefault="00EA03DE" w:rsidP="000166CE">
      <w:pPr>
        <w:pStyle w:val="medium2-header"/>
        <w:keepLines w:val="0"/>
        <w:spacing w:before="72"/>
        <w:ind w:left="0" w:right="1134"/>
        <w:rPr>
          <w:rFonts w:hint="cs"/>
          <w:noProof/>
          <w:sz w:val="18"/>
          <w:szCs w:val="22"/>
          <w:rtl/>
        </w:rPr>
      </w:pPr>
      <w:bookmarkStart w:id="142" w:name="med21"/>
      <w:bookmarkEnd w:id="142"/>
      <w:r w:rsidRPr="00B006B7">
        <w:rPr>
          <w:noProof/>
          <w:sz w:val="22"/>
          <w:szCs w:val="22"/>
          <w:rtl/>
          <w:lang w:val="he-IL"/>
        </w:rPr>
        <w:pict>
          <v:shape id="_x0000_s2169" type="#_x0000_t202" style="position:absolute;left:0;text-align:left;margin-left:470.25pt;margin-top:7.1pt;width:1in;height:11.2pt;z-index:251679744" filled="f" stroked="f">
            <v:textbox style="mso-next-textbox:#_x0000_s2169" inset="1mm,0,1mm,0">
              <w:txbxContent>
                <w:p w:rsidR="00C532B4" w:rsidRDefault="00C532B4" w:rsidP="000166CE">
                  <w:pPr>
                    <w:spacing w:line="160" w:lineRule="exact"/>
                    <w:jc w:val="left"/>
                    <w:rPr>
                      <w:rFonts w:cs="Miriam" w:hint="cs"/>
                      <w:sz w:val="18"/>
                      <w:szCs w:val="18"/>
                      <w:rtl/>
                    </w:rPr>
                  </w:pPr>
                  <w:r>
                    <w:rPr>
                      <w:rFonts w:cs="Miriam" w:hint="cs"/>
                      <w:sz w:val="18"/>
                      <w:szCs w:val="18"/>
                      <w:rtl/>
                    </w:rPr>
                    <w:t>תק' תשס"ט-2008</w:t>
                  </w:r>
                </w:p>
              </w:txbxContent>
            </v:textbox>
            <w10:anchorlock/>
          </v:shape>
        </w:pict>
      </w:r>
      <w:r w:rsidR="000166CE" w:rsidRPr="000166CE">
        <w:rPr>
          <w:rFonts w:hint="cs"/>
          <w:noProof/>
          <w:sz w:val="18"/>
          <w:szCs w:val="22"/>
          <w:rtl/>
        </w:rPr>
        <w:t>מבחן בטכנולוגיית מידע (</w:t>
      </w:r>
      <w:r w:rsidR="000166CE" w:rsidRPr="000166CE">
        <w:rPr>
          <w:noProof/>
          <w:sz w:val="18"/>
          <w:szCs w:val="22"/>
        </w:rPr>
        <w:t>IT</w:t>
      </w:r>
      <w:r w:rsidR="000166CE" w:rsidRPr="000166CE">
        <w:rPr>
          <w:rFonts w:hint="cs"/>
          <w:noProof/>
          <w:sz w:val="18"/>
          <w:szCs w:val="22"/>
          <w:rtl/>
        </w:rPr>
        <w:t>)</w:t>
      </w:r>
    </w:p>
    <w:p w:rsidR="000166CE" w:rsidRDefault="000166CE" w:rsidP="000166CE">
      <w:pPr>
        <w:pStyle w:val="P00"/>
        <w:spacing w:before="72"/>
        <w:rPr>
          <w:rFonts w:hint="cs"/>
          <w:sz w:val="26"/>
          <w:rtl/>
        </w:rPr>
      </w:pPr>
      <w:r>
        <w:rPr>
          <w:rFonts w:hint="cs"/>
          <w:sz w:val="26"/>
          <w:rtl/>
        </w:rPr>
        <w:t xml:space="preserve">רשימת </w:t>
      </w:r>
      <w:r>
        <w:rPr>
          <w:sz w:val="26"/>
          <w:rtl/>
        </w:rPr>
        <w:t>הנ</w:t>
      </w:r>
      <w:r>
        <w:rPr>
          <w:rFonts w:hint="cs"/>
          <w:sz w:val="26"/>
          <w:rtl/>
        </w:rPr>
        <w:t>ושאים הנכללים בבחינה:</w:t>
      </w:r>
    </w:p>
    <w:p w:rsidR="000166CE" w:rsidRPr="006E2969" w:rsidRDefault="000166CE" w:rsidP="000166CE">
      <w:pPr>
        <w:pStyle w:val="P00"/>
        <w:spacing w:before="72"/>
        <w:rPr>
          <w:rFonts w:hint="cs"/>
          <w:b/>
          <w:bCs/>
          <w:sz w:val="22"/>
          <w:szCs w:val="22"/>
          <w:rtl/>
        </w:rPr>
      </w:pPr>
      <w:r w:rsidRPr="006E2969">
        <w:rPr>
          <w:rFonts w:hint="cs"/>
          <w:b/>
          <w:bCs/>
          <w:sz w:val="22"/>
          <w:szCs w:val="22"/>
          <w:rtl/>
        </w:rPr>
        <w:t xml:space="preserve">חלק א' </w:t>
      </w:r>
      <w:r w:rsidRPr="006E2969">
        <w:rPr>
          <w:b/>
          <w:bCs/>
          <w:sz w:val="22"/>
          <w:szCs w:val="22"/>
          <w:rtl/>
        </w:rPr>
        <w:t>–</w:t>
      </w:r>
      <w:r w:rsidRPr="006E2969">
        <w:rPr>
          <w:rFonts w:hint="cs"/>
          <w:b/>
          <w:bCs/>
          <w:sz w:val="22"/>
          <w:szCs w:val="22"/>
          <w:rtl/>
        </w:rPr>
        <w:t xml:space="preserve"> ידע כללי בטכנולוגיית מידע</w:t>
      </w:r>
    </w:p>
    <w:p w:rsidR="000166CE" w:rsidRDefault="000166CE" w:rsidP="000166CE">
      <w:pPr>
        <w:pStyle w:val="P00"/>
        <w:spacing w:before="72"/>
        <w:rPr>
          <w:rFonts w:hint="cs"/>
          <w:sz w:val="26"/>
          <w:rtl/>
        </w:rPr>
      </w:pPr>
      <w:r>
        <w:rPr>
          <w:rFonts w:hint="cs"/>
          <w:sz w:val="26"/>
          <w:rtl/>
        </w:rPr>
        <w:t>הנושאים בחלק א' מוצגים באופן היררכי וכל רמה מהווה פירוט של תכולת הרמה שמעליה; הידע הנדרש לכל נושא הינו ברמת הכרת המושגים והבנה כללית; חלק ב' של המבחן ידרוש יכולת מעשית ומיומנות בסיסית בשימוש בטכנולוגיה.</w:t>
      </w:r>
    </w:p>
    <w:p w:rsidR="000166CE" w:rsidRDefault="000166CE" w:rsidP="000166CE">
      <w:pPr>
        <w:pStyle w:val="P01"/>
        <w:spacing w:before="72"/>
        <w:rPr>
          <w:rFonts w:hint="cs"/>
          <w:sz w:val="26"/>
          <w:rtl/>
        </w:rPr>
      </w:pPr>
      <w:r>
        <w:rPr>
          <w:sz w:val="26"/>
          <w:rtl/>
        </w:rPr>
        <w:t>1</w:t>
      </w:r>
      <w:r>
        <w:rPr>
          <w:rFonts w:hint="cs"/>
          <w:sz w:val="26"/>
          <w:rtl/>
        </w:rPr>
        <w:t>.</w:t>
      </w:r>
      <w:r>
        <w:rPr>
          <w:sz w:val="26"/>
          <w:rtl/>
        </w:rPr>
        <w:tab/>
      </w:r>
      <w:r w:rsidRPr="006E2969">
        <w:rPr>
          <w:rFonts w:hint="cs"/>
          <w:b/>
          <w:bCs/>
          <w:sz w:val="22"/>
          <w:szCs w:val="22"/>
          <w:rtl/>
        </w:rPr>
        <w:t>מערכות מידע בארגון</w:t>
      </w:r>
    </w:p>
    <w:p w:rsidR="000166CE" w:rsidRDefault="000166CE" w:rsidP="000166CE">
      <w:pPr>
        <w:pStyle w:val="P01"/>
        <w:spacing w:before="72"/>
        <w:ind w:left="1021" w:hanging="397"/>
        <w:rPr>
          <w:rFonts w:hint="cs"/>
          <w:sz w:val="26"/>
          <w:rtl/>
        </w:rPr>
      </w:pPr>
      <w:r>
        <w:rPr>
          <w:rFonts w:hint="cs"/>
          <w:sz w:val="26"/>
          <w:rtl/>
        </w:rPr>
        <w:t>(א)</w:t>
      </w:r>
      <w:r>
        <w:rPr>
          <w:rFonts w:hint="cs"/>
          <w:sz w:val="26"/>
          <w:rtl/>
        </w:rPr>
        <w:tab/>
        <w:t>עקרונות כלליים</w:t>
      </w:r>
    </w:p>
    <w:p w:rsidR="000166CE" w:rsidRDefault="000166CE" w:rsidP="000166CE">
      <w:pPr>
        <w:pStyle w:val="P01"/>
        <w:spacing w:before="72"/>
        <w:ind w:left="1475" w:hanging="454"/>
        <w:rPr>
          <w:rFonts w:hint="cs"/>
          <w:sz w:val="26"/>
          <w:rtl/>
        </w:rPr>
      </w:pPr>
      <w:r>
        <w:rPr>
          <w:rFonts w:hint="cs"/>
          <w:sz w:val="26"/>
          <w:rtl/>
        </w:rPr>
        <w:t>(1)</w:t>
      </w:r>
      <w:r>
        <w:rPr>
          <w:rFonts w:hint="cs"/>
          <w:sz w:val="26"/>
          <w:rtl/>
        </w:rPr>
        <w:tab/>
        <w:t>גישת המערכות</w:t>
      </w:r>
    </w:p>
    <w:p w:rsidR="000166CE" w:rsidRDefault="000166CE" w:rsidP="000166CE">
      <w:pPr>
        <w:pStyle w:val="P01"/>
        <w:spacing w:before="72"/>
        <w:ind w:left="1475" w:hanging="454"/>
        <w:rPr>
          <w:rFonts w:hint="cs"/>
          <w:sz w:val="26"/>
          <w:rtl/>
        </w:rPr>
      </w:pPr>
      <w:r>
        <w:rPr>
          <w:rFonts w:hint="cs"/>
          <w:sz w:val="26"/>
          <w:rtl/>
        </w:rPr>
        <w:t>(2)</w:t>
      </w:r>
      <w:r>
        <w:rPr>
          <w:rFonts w:hint="cs"/>
          <w:sz w:val="26"/>
          <w:rtl/>
        </w:rPr>
        <w:tab/>
        <w:t xml:space="preserve"> אבחנה בין ידע, מידע ונתונים</w:t>
      </w:r>
    </w:p>
    <w:p w:rsidR="000166CE" w:rsidRDefault="000166CE" w:rsidP="000166CE">
      <w:pPr>
        <w:pStyle w:val="P01"/>
        <w:spacing w:before="72"/>
        <w:ind w:left="1475" w:hanging="454"/>
        <w:rPr>
          <w:rFonts w:hint="cs"/>
          <w:sz w:val="26"/>
          <w:rtl/>
        </w:rPr>
      </w:pPr>
      <w:r>
        <w:rPr>
          <w:rFonts w:hint="cs"/>
          <w:sz w:val="26"/>
          <w:rtl/>
        </w:rPr>
        <w:t>(3)</w:t>
      </w:r>
      <w:r>
        <w:rPr>
          <w:rFonts w:hint="cs"/>
          <w:sz w:val="26"/>
          <w:rtl/>
        </w:rPr>
        <w:tab/>
        <w:t>מערכת מידע ומרכיביה</w:t>
      </w:r>
    </w:p>
    <w:p w:rsidR="000166CE" w:rsidRDefault="000166CE" w:rsidP="000166CE">
      <w:pPr>
        <w:pStyle w:val="P01"/>
        <w:spacing w:before="72"/>
        <w:ind w:left="1475" w:hanging="454"/>
        <w:rPr>
          <w:rFonts w:hint="cs"/>
          <w:sz w:val="26"/>
          <w:rtl/>
        </w:rPr>
      </w:pPr>
      <w:r>
        <w:rPr>
          <w:rFonts w:hint="cs"/>
          <w:sz w:val="26"/>
          <w:rtl/>
        </w:rPr>
        <w:t>(4)</w:t>
      </w:r>
      <w:r>
        <w:rPr>
          <w:rFonts w:hint="cs"/>
          <w:sz w:val="26"/>
          <w:rtl/>
        </w:rPr>
        <w:tab/>
        <w:t>תועלות של מערכות מידע לארגון</w:t>
      </w:r>
    </w:p>
    <w:p w:rsidR="000166CE" w:rsidRDefault="000166CE" w:rsidP="000166CE">
      <w:pPr>
        <w:pStyle w:val="P01"/>
        <w:spacing w:before="72"/>
        <w:ind w:left="1021" w:hanging="397"/>
        <w:rPr>
          <w:rFonts w:hint="cs"/>
          <w:sz w:val="26"/>
          <w:rtl/>
        </w:rPr>
      </w:pPr>
      <w:r>
        <w:rPr>
          <w:rFonts w:hint="cs"/>
          <w:sz w:val="26"/>
          <w:rtl/>
        </w:rPr>
        <w:t>(ב)</w:t>
      </w:r>
      <w:r>
        <w:rPr>
          <w:rFonts w:hint="cs"/>
          <w:sz w:val="26"/>
          <w:rtl/>
        </w:rPr>
        <w:tab/>
        <w:t>מערכות מידע אסטרטגיות</w:t>
      </w:r>
    </w:p>
    <w:p w:rsidR="000166CE" w:rsidRDefault="000166CE" w:rsidP="000166CE">
      <w:pPr>
        <w:pStyle w:val="P01"/>
        <w:spacing w:before="72"/>
        <w:ind w:left="1475" w:hanging="454"/>
        <w:rPr>
          <w:rFonts w:hint="cs"/>
          <w:sz w:val="26"/>
          <w:rtl/>
        </w:rPr>
      </w:pPr>
      <w:r>
        <w:rPr>
          <w:rFonts w:hint="cs"/>
          <w:sz w:val="26"/>
          <w:rtl/>
        </w:rPr>
        <w:t>(1)</w:t>
      </w:r>
      <w:r>
        <w:rPr>
          <w:rFonts w:hint="cs"/>
          <w:sz w:val="26"/>
          <w:rtl/>
        </w:rPr>
        <w:tab/>
        <w:t>השגת יתרונות תחרותיים באמצעות מערכות מידע</w:t>
      </w:r>
    </w:p>
    <w:p w:rsidR="000166CE" w:rsidRDefault="000166CE" w:rsidP="000166CE">
      <w:pPr>
        <w:pStyle w:val="P01"/>
        <w:spacing w:before="72"/>
        <w:ind w:left="1021" w:hanging="397"/>
        <w:rPr>
          <w:rFonts w:hint="cs"/>
          <w:sz w:val="26"/>
          <w:rtl/>
        </w:rPr>
      </w:pPr>
      <w:r>
        <w:rPr>
          <w:rFonts w:hint="cs"/>
          <w:sz w:val="26"/>
          <w:rtl/>
        </w:rPr>
        <w:t>(ג)</w:t>
      </w:r>
      <w:r>
        <w:rPr>
          <w:rFonts w:hint="cs"/>
          <w:sz w:val="26"/>
          <w:rtl/>
        </w:rPr>
        <w:tab/>
        <w:t>תמיכה בקבלת החלטות</w:t>
      </w:r>
    </w:p>
    <w:p w:rsidR="000166CE" w:rsidRDefault="000166CE" w:rsidP="000166CE">
      <w:pPr>
        <w:pStyle w:val="P01"/>
        <w:spacing w:before="72"/>
        <w:ind w:left="1475" w:hanging="454"/>
        <w:rPr>
          <w:rFonts w:hint="cs"/>
          <w:sz w:val="26"/>
          <w:rtl/>
        </w:rPr>
      </w:pPr>
      <w:r>
        <w:rPr>
          <w:rFonts w:hint="cs"/>
          <w:sz w:val="26"/>
          <w:rtl/>
        </w:rPr>
        <w:t>(1)</w:t>
      </w:r>
      <w:r>
        <w:rPr>
          <w:rFonts w:hint="cs"/>
          <w:sz w:val="26"/>
          <w:rtl/>
        </w:rPr>
        <w:tab/>
        <w:t>עיבוד נתונים אנושי ומגבלותיו</w:t>
      </w:r>
    </w:p>
    <w:p w:rsidR="000166CE" w:rsidRDefault="000166CE" w:rsidP="000166CE">
      <w:pPr>
        <w:pStyle w:val="P01"/>
        <w:spacing w:before="72"/>
        <w:ind w:left="1475" w:hanging="454"/>
        <w:rPr>
          <w:rFonts w:hint="cs"/>
          <w:sz w:val="26"/>
          <w:rtl/>
        </w:rPr>
      </w:pPr>
      <w:r>
        <w:rPr>
          <w:rFonts w:hint="cs"/>
          <w:sz w:val="26"/>
          <w:rtl/>
        </w:rPr>
        <w:t>(2)</w:t>
      </w:r>
      <w:r>
        <w:rPr>
          <w:rFonts w:hint="cs"/>
          <w:sz w:val="26"/>
          <w:rtl/>
        </w:rPr>
        <w:tab/>
        <w:t>מודלים של קבלת החלטות</w:t>
      </w:r>
    </w:p>
    <w:p w:rsidR="000166CE" w:rsidRDefault="000166CE" w:rsidP="000166CE">
      <w:pPr>
        <w:pStyle w:val="P01"/>
        <w:spacing w:before="72"/>
        <w:ind w:left="1475" w:hanging="454"/>
        <w:rPr>
          <w:rFonts w:hint="cs"/>
          <w:sz w:val="26"/>
          <w:rtl/>
        </w:rPr>
      </w:pPr>
      <w:r>
        <w:rPr>
          <w:rFonts w:hint="cs"/>
          <w:sz w:val="26"/>
          <w:rtl/>
        </w:rPr>
        <w:t>(3)</w:t>
      </w:r>
      <w:r>
        <w:rPr>
          <w:rFonts w:hint="cs"/>
          <w:sz w:val="26"/>
          <w:rtl/>
        </w:rPr>
        <w:tab/>
        <w:t>קבלת החלטות קבוצתית</w:t>
      </w:r>
    </w:p>
    <w:p w:rsidR="000166CE" w:rsidRDefault="000166CE" w:rsidP="000166CE">
      <w:pPr>
        <w:pStyle w:val="P01"/>
        <w:spacing w:before="72"/>
        <w:ind w:left="1475" w:hanging="454"/>
        <w:rPr>
          <w:rFonts w:hint="cs"/>
          <w:sz w:val="26"/>
          <w:rtl/>
        </w:rPr>
      </w:pPr>
      <w:r>
        <w:rPr>
          <w:rFonts w:hint="cs"/>
          <w:sz w:val="26"/>
          <w:rtl/>
        </w:rPr>
        <w:t>(4)</w:t>
      </w:r>
      <w:r>
        <w:rPr>
          <w:rFonts w:hint="cs"/>
          <w:sz w:val="26"/>
          <w:rtl/>
        </w:rPr>
        <w:tab/>
        <w:t>שימוש במידע בתהליכי קבלת החלטות</w:t>
      </w:r>
    </w:p>
    <w:p w:rsidR="000166CE" w:rsidRDefault="000166CE" w:rsidP="000166CE">
      <w:pPr>
        <w:pStyle w:val="P01"/>
        <w:spacing w:before="72"/>
        <w:ind w:left="1021" w:hanging="397"/>
        <w:rPr>
          <w:rFonts w:hint="cs"/>
          <w:sz w:val="26"/>
          <w:rtl/>
        </w:rPr>
      </w:pPr>
      <w:r>
        <w:rPr>
          <w:rFonts w:hint="cs"/>
          <w:sz w:val="26"/>
          <w:rtl/>
        </w:rPr>
        <w:t>(ד)</w:t>
      </w:r>
      <w:r>
        <w:rPr>
          <w:rFonts w:hint="cs"/>
          <w:sz w:val="26"/>
          <w:rtl/>
        </w:rPr>
        <w:tab/>
        <w:t>תמיכה בתהליכי עבודה בארגון</w:t>
      </w:r>
    </w:p>
    <w:p w:rsidR="000166CE" w:rsidRDefault="000166CE" w:rsidP="000166CE">
      <w:pPr>
        <w:pStyle w:val="P01"/>
        <w:spacing w:before="72"/>
        <w:ind w:left="1475" w:hanging="454"/>
        <w:rPr>
          <w:rFonts w:hint="cs"/>
          <w:sz w:val="26"/>
          <w:rtl/>
        </w:rPr>
      </w:pPr>
      <w:r>
        <w:rPr>
          <w:rFonts w:hint="cs"/>
          <w:sz w:val="26"/>
          <w:rtl/>
        </w:rPr>
        <w:t>(1)</w:t>
      </w:r>
      <w:r>
        <w:rPr>
          <w:rFonts w:hint="cs"/>
          <w:sz w:val="26"/>
          <w:rtl/>
        </w:rPr>
        <w:tab/>
        <w:t>תהליכים עסקיים</w:t>
      </w:r>
    </w:p>
    <w:p w:rsidR="000166CE" w:rsidRDefault="000166CE" w:rsidP="000166CE">
      <w:pPr>
        <w:pStyle w:val="P01"/>
        <w:spacing w:before="72"/>
        <w:ind w:left="1475" w:hanging="454"/>
        <w:rPr>
          <w:rFonts w:hint="cs"/>
          <w:sz w:val="26"/>
          <w:rtl/>
        </w:rPr>
      </w:pPr>
      <w:r>
        <w:rPr>
          <w:rFonts w:hint="cs"/>
          <w:sz w:val="26"/>
          <w:rtl/>
        </w:rPr>
        <w:t>(2)</w:t>
      </w:r>
      <w:r>
        <w:rPr>
          <w:rFonts w:hint="cs"/>
          <w:sz w:val="26"/>
          <w:rtl/>
        </w:rPr>
        <w:tab/>
        <w:t>שילוב מערכות מידע בתהליכים עסקיים</w:t>
      </w:r>
    </w:p>
    <w:p w:rsidR="000166CE" w:rsidRDefault="000166CE" w:rsidP="000166CE">
      <w:pPr>
        <w:pStyle w:val="P01"/>
        <w:spacing w:before="72"/>
        <w:ind w:left="1475" w:hanging="454"/>
        <w:rPr>
          <w:rFonts w:hint="cs"/>
          <w:rtl/>
        </w:rPr>
      </w:pPr>
      <w:r>
        <w:rPr>
          <w:rFonts w:hint="cs"/>
          <w:sz w:val="26"/>
          <w:rtl/>
        </w:rPr>
        <w:t>(3)</w:t>
      </w:r>
      <w:r>
        <w:rPr>
          <w:rFonts w:hint="cs"/>
          <w:sz w:val="26"/>
          <w:rtl/>
        </w:rPr>
        <w:tab/>
        <w:t>ארגון מחדש של תהליכים עסקיים (</w:t>
      </w:r>
      <w:r w:rsidRPr="006E2969">
        <w:rPr>
          <w:szCs w:val="20"/>
        </w:rPr>
        <w:t>Business Process Reengineering</w:t>
      </w:r>
      <w:r>
        <w:rPr>
          <w:rFonts w:hint="cs"/>
          <w:sz w:val="26"/>
          <w:rtl/>
        </w:rPr>
        <w:t>)</w:t>
      </w:r>
    </w:p>
    <w:p w:rsidR="000166CE" w:rsidRDefault="000166CE" w:rsidP="000166CE">
      <w:pPr>
        <w:pStyle w:val="P01"/>
        <w:spacing w:before="72"/>
        <w:ind w:left="1475" w:hanging="454"/>
        <w:rPr>
          <w:rFonts w:hint="cs"/>
          <w:rtl/>
        </w:rPr>
      </w:pPr>
      <w:r>
        <w:rPr>
          <w:rFonts w:hint="cs"/>
          <w:rtl/>
        </w:rPr>
        <w:t>(4)</w:t>
      </w:r>
      <w:r>
        <w:rPr>
          <w:rFonts w:hint="cs"/>
          <w:rtl/>
        </w:rPr>
        <w:tab/>
        <w:t>שיטות לתכנון ותיעוד תהליכים עסקיים (תרשים תהליך)</w:t>
      </w:r>
    </w:p>
    <w:p w:rsidR="000166CE" w:rsidRDefault="000166CE" w:rsidP="000166CE">
      <w:pPr>
        <w:pStyle w:val="P01"/>
        <w:spacing w:before="72"/>
        <w:ind w:left="1021" w:hanging="397"/>
        <w:rPr>
          <w:rFonts w:hint="cs"/>
          <w:rtl/>
        </w:rPr>
      </w:pPr>
      <w:r>
        <w:rPr>
          <w:rFonts w:hint="cs"/>
          <w:rtl/>
        </w:rPr>
        <w:t>(ה)</w:t>
      </w:r>
      <w:r>
        <w:rPr>
          <w:rFonts w:hint="cs"/>
          <w:rtl/>
        </w:rPr>
        <w:tab/>
        <w:t>אבחנה בין סוגי יישומי מערכות מידע בארגון</w:t>
      </w:r>
    </w:p>
    <w:p w:rsidR="000166CE" w:rsidRDefault="000166CE" w:rsidP="000166CE">
      <w:pPr>
        <w:pStyle w:val="P01"/>
        <w:spacing w:before="72"/>
        <w:ind w:left="1475" w:hanging="454"/>
        <w:rPr>
          <w:rFonts w:hint="cs"/>
          <w:rtl/>
        </w:rPr>
      </w:pPr>
      <w:r>
        <w:rPr>
          <w:rFonts w:hint="cs"/>
          <w:rtl/>
        </w:rPr>
        <w:t>(1)</w:t>
      </w:r>
      <w:r>
        <w:rPr>
          <w:rFonts w:hint="cs"/>
          <w:rtl/>
        </w:rPr>
        <w:tab/>
        <w:t>מערכות עיבוד תנועות (</w:t>
      </w:r>
      <w:r>
        <w:t>TPS</w:t>
      </w:r>
      <w:r>
        <w:rPr>
          <w:rFonts w:hint="cs"/>
          <w:rtl/>
        </w:rPr>
        <w:t>)</w:t>
      </w:r>
    </w:p>
    <w:p w:rsidR="000166CE" w:rsidRDefault="000166CE" w:rsidP="000166CE">
      <w:pPr>
        <w:pStyle w:val="P01"/>
        <w:spacing w:before="72"/>
        <w:ind w:left="1475" w:hanging="454"/>
        <w:rPr>
          <w:rFonts w:hint="cs"/>
          <w:rtl/>
        </w:rPr>
      </w:pPr>
      <w:r>
        <w:rPr>
          <w:rFonts w:hint="cs"/>
          <w:rtl/>
        </w:rPr>
        <w:t>(2)</w:t>
      </w:r>
      <w:r>
        <w:rPr>
          <w:rFonts w:hint="cs"/>
          <w:rtl/>
        </w:rPr>
        <w:tab/>
        <w:t>מערכות ניהול ידע (</w:t>
      </w:r>
      <w:r>
        <w:t>KMS</w:t>
      </w:r>
      <w:r>
        <w:rPr>
          <w:rFonts w:hint="cs"/>
          <w:rtl/>
        </w:rPr>
        <w:t>)</w:t>
      </w:r>
    </w:p>
    <w:p w:rsidR="000166CE" w:rsidRDefault="000166CE" w:rsidP="000166CE">
      <w:pPr>
        <w:pStyle w:val="P01"/>
        <w:spacing w:before="72"/>
        <w:ind w:left="1475" w:hanging="454"/>
        <w:rPr>
          <w:rFonts w:hint="cs"/>
          <w:rtl/>
        </w:rPr>
      </w:pPr>
      <w:r>
        <w:rPr>
          <w:rFonts w:hint="cs"/>
          <w:rtl/>
        </w:rPr>
        <w:t>(3)</w:t>
      </w:r>
      <w:r>
        <w:rPr>
          <w:rFonts w:hint="cs"/>
          <w:rtl/>
        </w:rPr>
        <w:tab/>
        <w:t>מערכות מידע ניהוליות (</w:t>
      </w:r>
      <w:r>
        <w:t>MIS</w:t>
      </w:r>
      <w:r>
        <w:rPr>
          <w:rFonts w:hint="cs"/>
          <w:rtl/>
        </w:rPr>
        <w:t>)</w:t>
      </w:r>
    </w:p>
    <w:p w:rsidR="000166CE" w:rsidRDefault="000166CE" w:rsidP="000166CE">
      <w:pPr>
        <w:pStyle w:val="P01"/>
        <w:spacing w:before="72"/>
        <w:ind w:left="1475" w:hanging="454"/>
        <w:rPr>
          <w:rFonts w:hint="cs"/>
          <w:rtl/>
        </w:rPr>
      </w:pPr>
      <w:r>
        <w:rPr>
          <w:rFonts w:hint="cs"/>
          <w:rtl/>
        </w:rPr>
        <w:t>(4)</w:t>
      </w:r>
      <w:r>
        <w:rPr>
          <w:rFonts w:hint="cs"/>
          <w:rtl/>
        </w:rPr>
        <w:tab/>
        <w:t>מערכות תומכות החלטה (</w:t>
      </w:r>
      <w:r>
        <w:t>DSS</w:t>
      </w:r>
      <w:r>
        <w:rPr>
          <w:rFonts w:hint="cs"/>
          <w:rtl/>
        </w:rPr>
        <w:t>)</w:t>
      </w:r>
    </w:p>
    <w:p w:rsidR="000166CE" w:rsidRDefault="000166CE" w:rsidP="000166CE">
      <w:pPr>
        <w:pStyle w:val="P01"/>
        <w:spacing w:before="72"/>
        <w:ind w:left="1475" w:hanging="454"/>
        <w:rPr>
          <w:rFonts w:hint="cs"/>
          <w:rtl/>
        </w:rPr>
      </w:pPr>
      <w:r>
        <w:rPr>
          <w:rFonts w:hint="cs"/>
          <w:rtl/>
        </w:rPr>
        <w:t>(5)</w:t>
      </w:r>
      <w:r>
        <w:rPr>
          <w:rFonts w:hint="cs"/>
          <w:rtl/>
        </w:rPr>
        <w:tab/>
        <w:t>מערכות מומחה (</w:t>
      </w:r>
      <w:r>
        <w:t>ES</w:t>
      </w:r>
      <w:r>
        <w:rPr>
          <w:rFonts w:hint="cs"/>
          <w:rtl/>
        </w:rPr>
        <w:t>)</w:t>
      </w:r>
    </w:p>
    <w:p w:rsidR="000166CE" w:rsidRDefault="000166CE" w:rsidP="000166CE">
      <w:pPr>
        <w:pStyle w:val="P01"/>
        <w:spacing w:before="72"/>
        <w:ind w:left="1475" w:hanging="454"/>
        <w:rPr>
          <w:rFonts w:hint="cs"/>
          <w:rtl/>
        </w:rPr>
      </w:pPr>
      <w:r>
        <w:rPr>
          <w:rFonts w:hint="cs"/>
          <w:rtl/>
        </w:rPr>
        <w:t>(6)</w:t>
      </w:r>
      <w:r>
        <w:rPr>
          <w:rFonts w:hint="cs"/>
          <w:rtl/>
        </w:rPr>
        <w:tab/>
        <w:t>מערכות למנהלים (</w:t>
      </w:r>
      <w:r>
        <w:t>EIS</w:t>
      </w:r>
      <w:r>
        <w:rPr>
          <w:rFonts w:hint="cs"/>
          <w:rtl/>
        </w:rPr>
        <w:t>)</w:t>
      </w:r>
    </w:p>
    <w:p w:rsidR="000166CE" w:rsidRPr="006E2969" w:rsidRDefault="000166CE" w:rsidP="000166CE">
      <w:pPr>
        <w:pStyle w:val="P01"/>
        <w:spacing w:before="72"/>
        <w:rPr>
          <w:rFonts w:hint="cs"/>
          <w:sz w:val="26"/>
          <w:rtl/>
        </w:rPr>
      </w:pPr>
      <w:r w:rsidRPr="006E2969">
        <w:rPr>
          <w:rFonts w:hint="cs"/>
          <w:sz w:val="26"/>
          <w:rtl/>
        </w:rPr>
        <w:t>2.</w:t>
      </w:r>
      <w:r w:rsidRPr="006E2969">
        <w:rPr>
          <w:rFonts w:hint="cs"/>
          <w:sz w:val="26"/>
          <w:rtl/>
        </w:rPr>
        <w:tab/>
      </w:r>
      <w:r w:rsidRPr="006E2969">
        <w:rPr>
          <w:rFonts w:hint="cs"/>
          <w:b/>
          <w:bCs/>
          <w:sz w:val="22"/>
          <w:szCs w:val="22"/>
          <w:rtl/>
        </w:rPr>
        <w:t>ניהול טכנולוגיית המידע</w:t>
      </w:r>
    </w:p>
    <w:p w:rsidR="000166CE" w:rsidRDefault="000166CE" w:rsidP="000166CE">
      <w:pPr>
        <w:pStyle w:val="P01"/>
        <w:spacing w:before="72"/>
        <w:ind w:left="1021" w:hanging="397"/>
        <w:rPr>
          <w:rFonts w:hint="cs"/>
          <w:rtl/>
        </w:rPr>
      </w:pPr>
      <w:r>
        <w:rPr>
          <w:rFonts w:hint="cs"/>
          <w:rtl/>
        </w:rPr>
        <w:t>(א)</w:t>
      </w:r>
      <w:r>
        <w:rPr>
          <w:rFonts w:hint="cs"/>
          <w:rtl/>
        </w:rPr>
        <w:tab/>
        <w:t>ניהול משאבי המחשב</w:t>
      </w:r>
    </w:p>
    <w:p w:rsidR="000166CE" w:rsidRDefault="000166CE" w:rsidP="000166CE">
      <w:pPr>
        <w:pStyle w:val="P01"/>
        <w:spacing w:before="72"/>
        <w:ind w:left="1475" w:hanging="454"/>
        <w:rPr>
          <w:rFonts w:hint="cs"/>
          <w:rtl/>
        </w:rPr>
      </w:pPr>
      <w:r>
        <w:rPr>
          <w:rFonts w:hint="cs"/>
          <w:rtl/>
        </w:rPr>
        <w:t>(1)</w:t>
      </w:r>
      <w:r>
        <w:rPr>
          <w:rFonts w:hint="cs"/>
          <w:rtl/>
        </w:rPr>
        <w:tab/>
        <w:t>מבנה ארגוני ותפקידים ביחידת מחשב</w:t>
      </w:r>
    </w:p>
    <w:p w:rsidR="000166CE" w:rsidRDefault="000166CE" w:rsidP="000166CE">
      <w:pPr>
        <w:pStyle w:val="P01"/>
        <w:spacing w:before="72"/>
        <w:ind w:left="1475" w:hanging="454"/>
        <w:rPr>
          <w:rFonts w:hint="cs"/>
          <w:rtl/>
        </w:rPr>
      </w:pPr>
      <w:r>
        <w:rPr>
          <w:rFonts w:hint="cs"/>
          <w:rtl/>
        </w:rPr>
        <w:t>(2)</w:t>
      </w:r>
      <w:r>
        <w:rPr>
          <w:rFonts w:hint="cs"/>
          <w:rtl/>
        </w:rPr>
        <w:tab/>
        <w:t xml:space="preserve">מיקור חוץ </w:t>
      </w:r>
      <w:r>
        <w:rPr>
          <w:rtl/>
        </w:rPr>
        <w:t>–</w:t>
      </w:r>
      <w:r>
        <w:rPr>
          <w:rFonts w:hint="cs"/>
          <w:rtl/>
        </w:rPr>
        <w:t xml:space="preserve"> </w:t>
      </w:r>
      <w:r>
        <w:t>Outsourcing</w:t>
      </w:r>
    </w:p>
    <w:p w:rsidR="000166CE" w:rsidRDefault="000166CE" w:rsidP="000166CE">
      <w:pPr>
        <w:pStyle w:val="P01"/>
        <w:spacing w:before="72"/>
        <w:ind w:left="1475" w:hanging="454"/>
        <w:rPr>
          <w:rFonts w:hint="cs"/>
          <w:rtl/>
        </w:rPr>
      </w:pPr>
      <w:r>
        <w:rPr>
          <w:rFonts w:hint="cs"/>
          <w:rtl/>
        </w:rPr>
        <w:t>(3)</w:t>
      </w:r>
      <w:r>
        <w:rPr>
          <w:rFonts w:hint="cs"/>
          <w:rtl/>
        </w:rPr>
        <w:tab/>
        <w:t xml:space="preserve">תוכנה בתור שירות </w:t>
      </w:r>
      <w:r>
        <w:t>Software as a Service (SaaS)</w:t>
      </w:r>
    </w:p>
    <w:p w:rsidR="000166CE" w:rsidRDefault="000166CE" w:rsidP="000166CE">
      <w:pPr>
        <w:pStyle w:val="P01"/>
        <w:spacing w:before="72"/>
        <w:ind w:left="1475" w:hanging="454"/>
        <w:rPr>
          <w:rFonts w:hint="cs"/>
          <w:rtl/>
        </w:rPr>
      </w:pPr>
      <w:r>
        <w:rPr>
          <w:rFonts w:hint="cs"/>
          <w:rtl/>
        </w:rPr>
        <w:t>(4)</w:t>
      </w:r>
      <w:r>
        <w:rPr>
          <w:rFonts w:hint="cs"/>
          <w:rtl/>
        </w:rPr>
        <w:tab/>
        <w:t xml:space="preserve">תמחיר ובקרה של שירותי </w:t>
      </w:r>
      <w:r>
        <w:t>IT</w:t>
      </w:r>
    </w:p>
    <w:p w:rsidR="000166CE" w:rsidRDefault="000166CE" w:rsidP="000166CE">
      <w:pPr>
        <w:pStyle w:val="P01"/>
        <w:spacing w:before="72"/>
        <w:ind w:left="1021" w:hanging="397"/>
        <w:rPr>
          <w:rFonts w:hint="cs"/>
          <w:rtl/>
        </w:rPr>
      </w:pPr>
      <w:r>
        <w:rPr>
          <w:rFonts w:hint="cs"/>
          <w:rtl/>
        </w:rPr>
        <w:t>(ב)</w:t>
      </w:r>
      <w:r>
        <w:rPr>
          <w:rFonts w:hint="cs"/>
          <w:rtl/>
        </w:rPr>
        <w:tab/>
        <w:t>פיתוח ויישום טכנולוגיות מידע</w:t>
      </w:r>
    </w:p>
    <w:p w:rsidR="000166CE" w:rsidRDefault="000166CE" w:rsidP="000166CE">
      <w:pPr>
        <w:pStyle w:val="P01"/>
        <w:spacing w:before="72"/>
        <w:ind w:left="1475" w:hanging="454"/>
        <w:rPr>
          <w:rFonts w:hint="cs"/>
          <w:rtl/>
        </w:rPr>
      </w:pPr>
      <w:r>
        <w:rPr>
          <w:rFonts w:hint="cs"/>
          <w:rtl/>
        </w:rPr>
        <w:t>(1)</w:t>
      </w:r>
      <w:r>
        <w:rPr>
          <w:rFonts w:hint="cs"/>
          <w:rtl/>
        </w:rPr>
        <w:tab/>
        <w:t>פיתוח מערכת לעומת שימוש בתוכנת מדף (</w:t>
      </w:r>
      <w:r>
        <w:t>COTS</w:t>
      </w:r>
      <w:r>
        <w:rPr>
          <w:rFonts w:hint="cs"/>
          <w:rtl/>
        </w:rPr>
        <w:t>)</w:t>
      </w:r>
    </w:p>
    <w:p w:rsidR="000166CE" w:rsidRDefault="000166CE" w:rsidP="000166CE">
      <w:pPr>
        <w:pStyle w:val="P01"/>
        <w:spacing w:before="72"/>
        <w:ind w:left="1475" w:hanging="454"/>
        <w:rPr>
          <w:rFonts w:hint="cs"/>
          <w:rtl/>
        </w:rPr>
      </w:pPr>
      <w:r>
        <w:rPr>
          <w:rFonts w:hint="cs"/>
          <w:rtl/>
        </w:rPr>
        <w:t>(2)</w:t>
      </w:r>
      <w:r>
        <w:rPr>
          <w:rFonts w:hint="cs"/>
          <w:rtl/>
        </w:rPr>
        <w:tab/>
        <w:t>יישום ופיתוח עצמי (</w:t>
      </w:r>
      <w:r>
        <w:t>in-house</w:t>
      </w:r>
      <w:r>
        <w:rPr>
          <w:rFonts w:hint="cs"/>
          <w:rtl/>
        </w:rPr>
        <w:t>) לעומת פיתוח על ידי גורם חיצוני (בית תוכנה)</w:t>
      </w:r>
    </w:p>
    <w:p w:rsidR="000166CE" w:rsidRDefault="000166CE" w:rsidP="000166CE">
      <w:pPr>
        <w:pStyle w:val="P01"/>
        <w:spacing w:before="72"/>
        <w:ind w:left="1475" w:hanging="454"/>
        <w:rPr>
          <w:rFonts w:hint="cs"/>
          <w:rtl/>
        </w:rPr>
      </w:pPr>
      <w:r>
        <w:rPr>
          <w:rFonts w:hint="cs"/>
          <w:rtl/>
        </w:rPr>
        <w:t>(3)</w:t>
      </w:r>
      <w:r>
        <w:rPr>
          <w:rFonts w:hint="cs"/>
          <w:rtl/>
        </w:rPr>
        <w:tab/>
        <w:t xml:space="preserve">יישומי </w:t>
      </w:r>
      <w:r>
        <w:t>best of breed</w:t>
      </w:r>
      <w:r>
        <w:rPr>
          <w:rFonts w:hint="cs"/>
          <w:rtl/>
        </w:rPr>
        <w:t xml:space="preserve"> לעומת יישומים כוללים (</w:t>
      </w:r>
      <w:r>
        <w:t>integrated</w:t>
      </w:r>
      <w:r>
        <w:rPr>
          <w:rFonts w:hint="cs"/>
          <w:rtl/>
        </w:rPr>
        <w:t>)</w:t>
      </w:r>
    </w:p>
    <w:p w:rsidR="000166CE" w:rsidRDefault="000166CE" w:rsidP="000166CE">
      <w:pPr>
        <w:pStyle w:val="P01"/>
        <w:spacing w:before="72"/>
        <w:ind w:left="1475" w:hanging="454"/>
        <w:rPr>
          <w:rFonts w:hint="cs"/>
          <w:rtl/>
        </w:rPr>
      </w:pPr>
      <w:r>
        <w:rPr>
          <w:rFonts w:hint="cs"/>
          <w:rtl/>
        </w:rPr>
        <w:t>(4)</w:t>
      </w:r>
      <w:r>
        <w:rPr>
          <w:rFonts w:hint="cs"/>
          <w:rtl/>
        </w:rPr>
        <w:tab/>
        <w:t>מחזור חיים של מערכת</w:t>
      </w:r>
    </w:p>
    <w:p w:rsidR="000166CE" w:rsidRDefault="000166CE" w:rsidP="000166CE">
      <w:pPr>
        <w:pStyle w:val="P01"/>
        <w:spacing w:before="72"/>
        <w:ind w:left="1475" w:hanging="454"/>
        <w:rPr>
          <w:rFonts w:hint="cs"/>
          <w:rtl/>
        </w:rPr>
      </w:pPr>
      <w:r>
        <w:rPr>
          <w:rFonts w:hint="cs"/>
          <w:rtl/>
        </w:rPr>
        <w:t>(5)</w:t>
      </w:r>
      <w:r>
        <w:rPr>
          <w:rFonts w:hint="cs"/>
          <w:rtl/>
        </w:rPr>
        <w:tab/>
        <w:t>גישת מפל המים (</w:t>
      </w:r>
      <w:r>
        <w:t>Waterfall</w:t>
      </w:r>
      <w:r>
        <w:rPr>
          <w:rFonts w:hint="cs"/>
          <w:rtl/>
        </w:rPr>
        <w:t>)</w:t>
      </w:r>
    </w:p>
    <w:p w:rsidR="000166CE" w:rsidRDefault="000166CE" w:rsidP="000166CE">
      <w:pPr>
        <w:pStyle w:val="P01"/>
        <w:spacing w:before="72"/>
        <w:ind w:left="1475" w:hanging="454"/>
        <w:rPr>
          <w:rFonts w:hint="cs"/>
          <w:rtl/>
        </w:rPr>
      </w:pPr>
      <w:r>
        <w:rPr>
          <w:rFonts w:hint="cs"/>
          <w:rtl/>
        </w:rPr>
        <w:t>(6)</w:t>
      </w:r>
      <w:r>
        <w:rPr>
          <w:rFonts w:hint="cs"/>
          <w:rtl/>
        </w:rPr>
        <w:tab/>
        <w:t>גישת אבטיפוס (</w:t>
      </w:r>
      <w:r>
        <w:t>Prototyping</w:t>
      </w:r>
      <w:r>
        <w:rPr>
          <w:rFonts w:hint="cs"/>
          <w:rtl/>
        </w:rPr>
        <w:t>)</w:t>
      </w:r>
    </w:p>
    <w:p w:rsidR="000166CE" w:rsidRDefault="000166CE" w:rsidP="000166CE">
      <w:pPr>
        <w:pStyle w:val="P01"/>
        <w:spacing w:before="72"/>
        <w:ind w:left="1475" w:hanging="454"/>
        <w:rPr>
          <w:rFonts w:hint="cs"/>
          <w:rtl/>
        </w:rPr>
      </w:pPr>
      <w:r>
        <w:rPr>
          <w:rFonts w:hint="cs"/>
          <w:rtl/>
        </w:rPr>
        <w:t>(7)</w:t>
      </w:r>
      <w:r>
        <w:rPr>
          <w:rFonts w:hint="cs"/>
          <w:rtl/>
        </w:rPr>
        <w:tab/>
        <w:t>גישת פיתוח יישומים מהיר (</w:t>
      </w:r>
      <w:r>
        <w:t>RAD</w:t>
      </w:r>
      <w:r>
        <w:rPr>
          <w:rFonts w:hint="cs"/>
          <w:rtl/>
        </w:rPr>
        <w:t>)</w:t>
      </w:r>
    </w:p>
    <w:p w:rsidR="000166CE" w:rsidRDefault="000166CE" w:rsidP="000166CE">
      <w:pPr>
        <w:pStyle w:val="P01"/>
        <w:spacing w:before="72"/>
        <w:ind w:left="1475" w:hanging="454"/>
        <w:rPr>
          <w:rFonts w:hint="cs"/>
          <w:rtl/>
        </w:rPr>
      </w:pPr>
      <w:r>
        <w:rPr>
          <w:rFonts w:hint="cs"/>
          <w:rtl/>
        </w:rPr>
        <w:t>(8)</w:t>
      </w:r>
      <w:r>
        <w:rPr>
          <w:rFonts w:hint="cs"/>
          <w:rtl/>
        </w:rPr>
        <w:tab/>
        <w:t>מחשוב משתמש קצה (</w:t>
      </w:r>
      <w:r>
        <w:t>End User Programming</w:t>
      </w:r>
      <w:r>
        <w:rPr>
          <w:rFonts w:hint="cs"/>
          <w:rtl/>
        </w:rPr>
        <w:t>)</w:t>
      </w:r>
    </w:p>
    <w:p w:rsidR="000166CE" w:rsidRDefault="000166CE" w:rsidP="000166CE">
      <w:pPr>
        <w:pStyle w:val="P01"/>
        <w:spacing w:before="72"/>
        <w:ind w:left="1475" w:hanging="454"/>
        <w:rPr>
          <w:rFonts w:hint="cs"/>
          <w:rtl/>
        </w:rPr>
      </w:pPr>
      <w:r>
        <w:rPr>
          <w:rFonts w:hint="cs"/>
          <w:rtl/>
        </w:rPr>
        <w:t>(9)</w:t>
      </w:r>
      <w:r>
        <w:rPr>
          <w:rFonts w:hint="cs"/>
          <w:rtl/>
        </w:rPr>
        <w:tab/>
        <w:t>שלבי פיתוח/רכישה ויישום של מערכות מידע</w:t>
      </w:r>
    </w:p>
    <w:p w:rsidR="000166CE" w:rsidRDefault="000166CE" w:rsidP="000166CE">
      <w:pPr>
        <w:pStyle w:val="P01"/>
        <w:spacing w:before="72"/>
        <w:ind w:left="1475" w:hanging="454"/>
        <w:rPr>
          <w:rFonts w:hint="cs"/>
          <w:rtl/>
        </w:rPr>
      </w:pPr>
      <w:r>
        <w:rPr>
          <w:rFonts w:hint="cs"/>
          <w:rtl/>
        </w:rPr>
        <w:t>(10)</w:t>
      </w:r>
      <w:r>
        <w:rPr>
          <w:rFonts w:hint="cs"/>
          <w:rtl/>
        </w:rPr>
        <w:tab/>
        <w:t xml:space="preserve">ניהול פרויקים של </w:t>
      </w:r>
      <w:r>
        <w:t>IT</w:t>
      </w:r>
    </w:p>
    <w:p w:rsidR="000166CE" w:rsidRDefault="000166CE" w:rsidP="000166CE">
      <w:pPr>
        <w:pStyle w:val="P01"/>
        <w:spacing w:before="72"/>
        <w:ind w:left="1475" w:hanging="454"/>
        <w:rPr>
          <w:rFonts w:hint="cs"/>
          <w:rtl/>
        </w:rPr>
      </w:pPr>
      <w:r>
        <w:rPr>
          <w:rFonts w:hint="cs"/>
          <w:rtl/>
        </w:rPr>
        <w:t>(11)</w:t>
      </w:r>
      <w:r>
        <w:rPr>
          <w:rFonts w:hint="cs"/>
          <w:rtl/>
        </w:rPr>
        <w:tab/>
        <w:t xml:space="preserve">ניהול סיכוני פרויקטים של </w:t>
      </w:r>
      <w:r>
        <w:t>IT</w:t>
      </w:r>
    </w:p>
    <w:p w:rsidR="000166CE" w:rsidRDefault="000166CE" w:rsidP="000166CE">
      <w:pPr>
        <w:pStyle w:val="P01"/>
        <w:spacing w:before="72"/>
        <w:ind w:left="1475" w:hanging="454"/>
        <w:rPr>
          <w:rFonts w:hint="cs"/>
          <w:rtl/>
        </w:rPr>
      </w:pPr>
      <w:r>
        <w:rPr>
          <w:rFonts w:hint="cs"/>
          <w:rtl/>
        </w:rPr>
        <w:t>(12)</w:t>
      </w:r>
      <w:r>
        <w:rPr>
          <w:rFonts w:hint="cs"/>
          <w:rtl/>
        </w:rPr>
        <w:tab/>
        <w:t>אבטחת איכות תוכנה</w:t>
      </w:r>
    </w:p>
    <w:p w:rsidR="000166CE" w:rsidRDefault="000166CE" w:rsidP="000166CE">
      <w:pPr>
        <w:pStyle w:val="P01"/>
        <w:spacing w:before="72"/>
        <w:ind w:left="1475" w:hanging="454"/>
        <w:rPr>
          <w:rFonts w:hint="cs"/>
          <w:rtl/>
        </w:rPr>
      </w:pPr>
      <w:r>
        <w:rPr>
          <w:rFonts w:hint="cs"/>
          <w:rtl/>
        </w:rPr>
        <w:t>(13)</w:t>
      </w:r>
      <w:r>
        <w:rPr>
          <w:rFonts w:hint="cs"/>
          <w:rtl/>
        </w:rPr>
        <w:tab/>
        <w:t>ניהול שינויים בארגון</w:t>
      </w:r>
    </w:p>
    <w:p w:rsidR="000166CE" w:rsidRDefault="000166CE" w:rsidP="000166CE">
      <w:pPr>
        <w:pStyle w:val="P01"/>
        <w:spacing w:before="72"/>
        <w:ind w:left="1475" w:hanging="454"/>
        <w:rPr>
          <w:rFonts w:hint="cs"/>
          <w:rtl/>
        </w:rPr>
      </w:pPr>
      <w:r>
        <w:rPr>
          <w:rFonts w:hint="cs"/>
          <w:rtl/>
        </w:rPr>
        <w:t>(14)</w:t>
      </w:r>
      <w:r>
        <w:rPr>
          <w:rFonts w:hint="cs"/>
          <w:rtl/>
        </w:rPr>
        <w:tab/>
        <w:t xml:space="preserve">כלי </w:t>
      </w:r>
      <w:r>
        <w:t>Computer Assisted Software Engineering (CASE)</w:t>
      </w:r>
    </w:p>
    <w:p w:rsidR="000166CE" w:rsidRDefault="000166CE" w:rsidP="000166CE">
      <w:pPr>
        <w:pStyle w:val="P01"/>
        <w:spacing w:before="72"/>
        <w:ind w:left="1475" w:hanging="454"/>
        <w:rPr>
          <w:rFonts w:hint="cs"/>
          <w:rtl/>
        </w:rPr>
      </w:pPr>
      <w:r>
        <w:rPr>
          <w:rFonts w:hint="cs"/>
          <w:rtl/>
        </w:rPr>
        <w:t>(15)</w:t>
      </w:r>
      <w:r>
        <w:rPr>
          <w:rFonts w:hint="cs"/>
          <w:rtl/>
        </w:rPr>
        <w:tab/>
        <w:t xml:space="preserve">ניהול ובקרת תצורת תוכנה </w:t>
      </w:r>
      <w:r>
        <w:t>Configuration Management (CM)</w:t>
      </w:r>
    </w:p>
    <w:p w:rsidR="000166CE" w:rsidRDefault="000166CE" w:rsidP="000166CE">
      <w:pPr>
        <w:pStyle w:val="P01"/>
        <w:spacing w:before="72"/>
        <w:rPr>
          <w:rFonts w:hint="cs"/>
          <w:rtl/>
        </w:rPr>
      </w:pPr>
      <w:r>
        <w:rPr>
          <w:rFonts w:hint="cs"/>
          <w:rtl/>
        </w:rPr>
        <w:t>3.</w:t>
      </w:r>
      <w:r>
        <w:rPr>
          <w:rFonts w:hint="cs"/>
          <w:rtl/>
        </w:rPr>
        <w:tab/>
      </w:r>
      <w:r w:rsidRPr="003666DC">
        <w:rPr>
          <w:rFonts w:hint="cs"/>
          <w:b/>
          <w:bCs/>
          <w:sz w:val="22"/>
          <w:szCs w:val="22"/>
          <w:rtl/>
        </w:rPr>
        <w:t>תשתיות טכנולוגיות מידע</w:t>
      </w:r>
    </w:p>
    <w:p w:rsidR="000166CE" w:rsidRDefault="000166CE" w:rsidP="000166CE">
      <w:pPr>
        <w:pStyle w:val="P01"/>
        <w:spacing w:before="72"/>
        <w:ind w:left="1021" w:hanging="397"/>
        <w:rPr>
          <w:rFonts w:hint="cs"/>
          <w:rtl/>
        </w:rPr>
      </w:pPr>
      <w:r>
        <w:rPr>
          <w:rFonts w:hint="cs"/>
          <w:rtl/>
        </w:rPr>
        <w:t>(א)</w:t>
      </w:r>
      <w:r>
        <w:rPr>
          <w:rFonts w:hint="cs"/>
          <w:rtl/>
        </w:rPr>
        <w:tab/>
        <w:t>חומרה</w:t>
      </w:r>
    </w:p>
    <w:p w:rsidR="000166CE" w:rsidRDefault="000166CE" w:rsidP="000166CE">
      <w:pPr>
        <w:pStyle w:val="P01"/>
        <w:spacing w:before="72"/>
        <w:ind w:left="1475" w:hanging="454"/>
        <w:rPr>
          <w:rFonts w:hint="cs"/>
          <w:rtl/>
        </w:rPr>
      </w:pPr>
      <w:r>
        <w:rPr>
          <w:rFonts w:hint="cs"/>
          <w:rtl/>
        </w:rPr>
        <w:t>(1)</w:t>
      </w:r>
      <w:r>
        <w:rPr>
          <w:rFonts w:hint="cs"/>
          <w:rtl/>
        </w:rPr>
        <w:tab/>
        <w:t>סוגי מחשבים</w:t>
      </w:r>
    </w:p>
    <w:p w:rsidR="000166CE" w:rsidRDefault="000166CE" w:rsidP="000166CE">
      <w:pPr>
        <w:pStyle w:val="P01"/>
        <w:spacing w:before="72"/>
        <w:ind w:left="1475" w:hanging="454"/>
        <w:rPr>
          <w:rFonts w:hint="cs"/>
          <w:rtl/>
        </w:rPr>
      </w:pPr>
      <w:r>
        <w:rPr>
          <w:rFonts w:hint="cs"/>
          <w:rtl/>
        </w:rPr>
        <w:t>(2)</w:t>
      </w:r>
      <w:r>
        <w:rPr>
          <w:rFonts w:hint="cs"/>
          <w:rtl/>
        </w:rPr>
        <w:tab/>
        <w:t>מבנה המחשב ושיטת פעולתו</w:t>
      </w:r>
    </w:p>
    <w:p w:rsidR="000166CE" w:rsidRDefault="000166CE" w:rsidP="000166CE">
      <w:pPr>
        <w:pStyle w:val="P01"/>
        <w:spacing w:before="72"/>
        <w:ind w:left="1475" w:hanging="454"/>
        <w:rPr>
          <w:rFonts w:hint="cs"/>
          <w:rtl/>
        </w:rPr>
      </w:pPr>
      <w:r>
        <w:rPr>
          <w:rFonts w:hint="cs"/>
          <w:rtl/>
        </w:rPr>
        <w:t>(3)</w:t>
      </w:r>
      <w:r>
        <w:rPr>
          <w:rFonts w:hint="cs"/>
          <w:rtl/>
        </w:rPr>
        <w:tab/>
        <w:t>שיטת ייצוג נתונים במחשב</w:t>
      </w:r>
    </w:p>
    <w:p w:rsidR="000166CE" w:rsidRDefault="000166CE" w:rsidP="000166CE">
      <w:pPr>
        <w:pStyle w:val="P01"/>
        <w:spacing w:before="72"/>
        <w:ind w:left="1475" w:hanging="454"/>
        <w:rPr>
          <w:rFonts w:hint="cs"/>
          <w:rtl/>
        </w:rPr>
      </w:pPr>
      <w:r>
        <w:rPr>
          <w:rFonts w:hint="cs"/>
          <w:rtl/>
        </w:rPr>
        <w:t>(4)</w:t>
      </w:r>
      <w:r>
        <w:rPr>
          <w:rFonts w:hint="cs"/>
          <w:rtl/>
        </w:rPr>
        <w:tab/>
        <w:t>ריבוי מעבדים</w:t>
      </w:r>
    </w:p>
    <w:p w:rsidR="000166CE" w:rsidRDefault="000166CE" w:rsidP="000166CE">
      <w:pPr>
        <w:pStyle w:val="P01"/>
        <w:spacing w:before="72"/>
        <w:ind w:left="1475" w:hanging="454"/>
        <w:rPr>
          <w:rFonts w:hint="cs"/>
          <w:rtl/>
        </w:rPr>
      </w:pPr>
      <w:r>
        <w:rPr>
          <w:rFonts w:hint="cs"/>
          <w:rtl/>
        </w:rPr>
        <w:t>(5)</w:t>
      </w:r>
      <w:r>
        <w:rPr>
          <w:rFonts w:hint="cs"/>
          <w:rtl/>
        </w:rPr>
        <w:tab/>
        <w:t>התקני קלט/פלט</w:t>
      </w:r>
    </w:p>
    <w:p w:rsidR="000166CE" w:rsidRDefault="000166CE" w:rsidP="000166CE">
      <w:pPr>
        <w:pStyle w:val="P01"/>
        <w:spacing w:before="72"/>
        <w:ind w:left="1475" w:hanging="454"/>
        <w:rPr>
          <w:rFonts w:hint="cs"/>
          <w:rtl/>
        </w:rPr>
      </w:pPr>
      <w:r>
        <w:rPr>
          <w:rFonts w:hint="cs"/>
          <w:rtl/>
        </w:rPr>
        <w:t>(6)</w:t>
      </w:r>
      <w:r>
        <w:rPr>
          <w:rFonts w:hint="cs"/>
          <w:rtl/>
        </w:rPr>
        <w:tab/>
        <w:t>התקני אחסון פיזיים</w:t>
      </w:r>
    </w:p>
    <w:p w:rsidR="000166CE" w:rsidRDefault="000166CE" w:rsidP="000166CE">
      <w:pPr>
        <w:pStyle w:val="P01"/>
        <w:spacing w:before="72"/>
        <w:ind w:left="1021" w:hanging="397"/>
        <w:rPr>
          <w:rFonts w:hint="cs"/>
          <w:rtl/>
        </w:rPr>
      </w:pPr>
      <w:r>
        <w:rPr>
          <w:rFonts w:hint="cs"/>
          <w:rtl/>
        </w:rPr>
        <w:t>(ב)</w:t>
      </w:r>
      <w:r>
        <w:rPr>
          <w:rFonts w:hint="cs"/>
          <w:rtl/>
        </w:rPr>
        <w:tab/>
        <w:t>מערכות הפעלה</w:t>
      </w:r>
    </w:p>
    <w:p w:rsidR="000166CE" w:rsidRDefault="000166CE" w:rsidP="000166CE">
      <w:pPr>
        <w:pStyle w:val="P01"/>
        <w:spacing w:before="72"/>
        <w:ind w:left="1475" w:hanging="454"/>
        <w:rPr>
          <w:rFonts w:hint="cs"/>
          <w:rtl/>
        </w:rPr>
      </w:pPr>
      <w:r>
        <w:rPr>
          <w:rFonts w:hint="cs"/>
          <w:rtl/>
        </w:rPr>
        <w:t>(1)</w:t>
      </w:r>
      <w:r>
        <w:rPr>
          <w:rFonts w:hint="cs"/>
          <w:rtl/>
        </w:rPr>
        <w:tab/>
        <w:t>שירותי מערכות הפעלה</w:t>
      </w:r>
    </w:p>
    <w:p w:rsidR="000166CE" w:rsidRDefault="000166CE" w:rsidP="000166CE">
      <w:pPr>
        <w:pStyle w:val="P01"/>
        <w:spacing w:before="72"/>
        <w:ind w:left="1475" w:hanging="454"/>
        <w:rPr>
          <w:rFonts w:hint="cs"/>
          <w:rtl/>
        </w:rPr>
      </w:pPr>
      <w:r>
        <w:rPr>
          <w:rFonts w:hint="cs"/>
          <w:rtl/>
        </w:rPr>
        <w:t>(2)</w:t>
      </w:r>
      <w:r>
        <w:rPr>
          <w:rFonts w:hint="cs"/>
          <w:rtl/>
        </w:rPr>
        <w:tab/>
        <w:t>תוכנות שירות (</w:t>
      </w:r>
      <w:r>
        <w:t>Utility</w:t>
      </w:r>
      <w:r>
        <w:rPr>
          <w:rFonts w:hint="cs"/>
          <w:rtl/>
        </w:rPr>
        <w:t>)</w:t>
      </w:r>
    </w:p>
    <w:p w:rsidR="000166CE" w:rsidRDefault="000166CE" w:rsidP="000166CE">
      <w:pPr>
        <w:pStyle w:val="P01"/>
        <w:spacing w:before="72"/>
        <w:ind w:left="1475" w:hanging="454"/>
        <w:rPr>
          <w:rFonts w:hint="cs"/>
          <w:rtl/>
        </w:rPr>
      </w:pPr>
      <w:r>
        <w:rPr>
          <w:rFonts w:hint="cs"/>
          <w:rtl/>
        </w:rPr>
        <w:t>(3)</w:t>
      </w:r>
      <w:r>
        <w:rPr>
          <w:rFonts w:hint="cs"/>
          <w:rtl/>
        </w:rPr>
        <w:tab/>
        <w:t>ממשק משתמש גרפי (</w:t>
      </w:r>
      <w:r>
        <w:t>GUI</w:t>
      </w:r>
      <w:r>
        <w:rPr>
          <w:rFonts w:hint="cs"/>
          <w:rtl/>
        </w:rPr>
        <w:t>)</w:t>
      </w:r>
    </w:p>
    <w:p w:rsidR="000166CE" w:rsidRDefault="000166CE" w:rsidP="000166CE">
      <w:pPr>
        <w:pStyle w:val="P01"/>
        <w:spacing w:before="72"/>
        <w:ind w:left="1475" w:hanging="454"/>
        <w:rPr>
          <w:rFonts w:hint="cs"/>
          <w:rtl/>
        </w:rPr>
      </w:pPr>
      <w:r>
        <w:rPr>
          <w:rFonts w:hint="cs"/>
          <w:rtl/>
        </w:rPr>
        <w:t>(4)</w:t>
      </w:r>
      <w:r>
        <w:rPr>
          <w:rFonts w:hint="cs"/>
          <w:rtl/>
        </w:rPr>
        <w:tab/>
        <w:t>מערכות פתוחות (</w:t>
      </w:r>
      <w:r>
        <w:t>Open Systems</w:t>
      </w:r>
      <w:r>
        <w:rPr>
          <w:rFonts w:hint="cs"/>
          <w:rtl/>
        </w:rPr>
        <w:t>) לעומת מערכות בבעלות (</w:t>
      </w:r>
      <w:r>
        <w:t>proprietary</w:t>
      </w:r>
      <w:r>
        <w:rPr>
          <w:rFonts w:hint="cs"/>
          <w:rtl/>
        </w:rPr>
        <w:t>)</w:t>
      </w:r>
    </w:p>
    <w:p w:rsidR="000166CE" w:rsidRDefault="000166CE" w:rsidP="000166CE">
      <w:pPr>
        <w:pStyle w:val="P01"/>
        <w:spacing w:before="72"/>
        <w:ind w:left="1021" w:hanging="397"/>
        <w:rPr>
          <w:rFonts w:hint="cs"/>
          <w:rtl/>
        </w:rPr>
      </w:pPr>
      <w:r>
        <w:rPr>
          <w:rFonts w:hint="cs"/>
          <w:rtl/>
        </w:rPr>
        <w:t>(ג)</w:t>
      </w:r>
      <w:r>
        <w:rPr>
          <w:rFonts w:hint="cs"/>
          <w:rtl/>
        </w:rPr>
        <w:tab/>
        <w:t>שפות תכנות</w:t>
      </w:r>
    </w:p>
    <w:p w:rsidR="000166CE" w:rsidRDefault="000166CE" w:rsidP="000166CE">
      <w:pPr>
        <w:pStyle w:val="P01"/>
        <w:spacing w:before="72"/>
        <w:ind w:left="1475" w:hanging="454"/>
        <w:rPr>
          <w:rFonts w:hint="cs"/>
          <w:rtl/>
        </w:rPr>
      </w:pPr>
      <w:r>
        <w:rPr>
          <w:rFonts w:hint="cs"/>
          <w:rtl/>
        </w:rPr>
        <w:t>(1)</w:t>
      </w:r>
      <w:r>
        <w:rPr>
          <w:rFonts w:hint="cs"/>
          <w:rtl/>
        </w:rPr>
        <w:tab/>
        <w:t>מהדיר (</w:t>
      </w:r>
      <w:r>
        <w:t>Compiler</w:t>
      </w:r>
      <w:r>
        <w:rPr>
          <w:rFonts w:hint="cs"/>
          <w:rtl/>
        </w:rPr>
        <w:t>) ומתרגם (</w:t>
      </w:r>
      <w:r>
        <w:t>Interpreter</w:t>
      </w:r>
      <w:r>
        <w:rPr>
          <w:rFonts w:hint="cs"/>
          <w:rtl/>
        </w:rPr>
        <w:t>)</w:t>
      </w:r>
    </w:p>
    <w:p w:rsidR="000166CE" w:rsidRDefault="000166CE" w:rsidP="000166CE">
      <w:pPr>
        <w:pStyle w:val="P01"/>
        <w:spacing w:before="72"/>
        <w:ind w:left="1475" w:hanging="454"/>
        <w:rPr>
          <w:rFonts w:hint="cs"/>
          <w:rtl/>
        </w:rPr>
      </w:pPr>
      <w:r>
        <w:rPr>
          <w:rFonts w:hint="cs"/>
          <w:rtl/>
        </w:rPr>
        <w:t>(2)</w:t>
      </w:r>
      <w:r>
        <w:rPr>
          <w:rFonts w:hint="cs"/>
          <w:rtl/>
        </w:rPr>
        <w:tab/>
        <w:t>שפות מכונה, שפות אסמבלי, שפות עיליות, שפות דור רביעי (</w:t>
      </w:r>
      <w:r>
        <w:t>4GL</w:t>
      </w:r>
      <w:r>
        <w:rPr>
          <w:rFonts w:hint="cs"/>
          <w:rtl/>
        </w:rPr>
        <w:t>)</w:t>
      </w:r>
    </w:p>
    <w:p w:rsidR="000166CE" w:rsidRDefault="000166CE" w:rsidP="000166CE">
      <w:pPr>
        <w:pStyle w:val="P01"/>
        <w:spacing w:before="72"/>
        <w:ind w:left="1475" w:hanging="454"/>
        <w:rPr>
          <w:rFonts w:hint="cs"/>
          <w:rtl/>
        </w:rPr>
      </w:pPr>
      <w:r>
        <w:rPr>
          <w:rFonts w:hint="cs"/>
          <w:rtl/>
        </w:rPr>
        <w:t>(3)</w:t>
      </w:r>
      <w:r>
        <w:rPr>
          <w:rFonts w:hint="cs"/>
          <w:rtl/>
        </w:rPr>
        <w:tab/>
        <w:t>שפות פרוצדורליות</w:t>
      </w:r>
    </w:p>
    <w:p w:rsidR="000166CE" w:rsidRDefault="000166CE" w:rsidP="000166CE">
      <w:pPr>
        <w:pStyle w:val="P01"/>
        <w:spacing w:before="72"/>
        <w:ind w:left="1475" w:hanging="454"/>
        <w:rPr>
          <w:rFonts w:hint="cs"/>
          <w:rtl/>
        </w:rPr>
      </w:pPr>
      <w:r>
        <w:rPr>
          <w:rFonts w:hint="cs"/>
          <w:rtl/>
        </w:rPr>
        <w:t>(4)</w:t>
      </w:r>
      <w:r>
        <w:rPr>
          <w:rFonts w:hint="cs"/>
          <w:rtl/>
        </w:rPr>
        <w:tab/>
        <w:t>שפות מונחות עצמים (</w:t>
      </w:r>
      <w:r>
        <w:t>Object Oriented</w:t>
      </w:r>
      <w:r>
        <w:rPr>
          <w:rFonts w:hint="cs"/>
          <w:rtl/>
        </w:rPr>
        <w:t>)</w:t>
      </w:r>
    </w:p>
    <w:p w:rsidR="000166CE" w:rsidRDefault="000166CE" w:rsidP="000166CE">
      <w:pPr>
        <w:pStyle w:val="P01"/>
        <w:spacing w:before="72"/>
        <w:ind w:left="1475" w:hanging="454"/>
        <w:rPr>
          <w:rFonts w:hint="cs"/>
          <w:rtl/>
        </w:rPr>
      </w:pPr>
      <w:r>
        <w:rPr>
          <w:rFonts w:hint="cs"/>
          <w:rtl/>
        </w:rPr>
        <w:t>(5)</w:t>
      </w:r>
      <w:r>
        <w:rPr>
          <w:rFonts w:hint="cs"/>
          <w:rtl/>
        </w:rPr>
        <w:tab/>
        <w:t xml:space="preserve">שפות הצגה ושילוב באינטרנט: </w:t>
      </w:r>
      <w:r>
        <w:t>HTML, XML</w:t>
      </w:r>
    </w:p>
    <w:p w:rsidR="000166CE" w:rsidRDefault="000166CE" w:rsidP="000166CE">
      <w:pPr>
        <w:pStyle w:val="P01"/>
        <w:spacing w:before="72"/>
        <w:ind w:left="1475" w:hanging="454"/>
        <w:rPr>
          <w:rFonts w:hint="cs"/>
          <w:rtl/>
        </w:rPr>
      </w:pPr>
      <w:r>
        <w:rPr>
          <w:rFonts w:hint="cs"/>
          <w:rtl/>
        </w:rPr>
        <w:t>(6)</w:t>
      </w:r>
      <w:r>
        <w:rPr>
          <w:rFonts w:hint="cs"/>
          <w:rtl/>
        </w:rPr>
        <w:tab/>
      </w:r>
      <w:r>
        <w:t>Web Services</w:t>
      </w:r>
    </w:p>
    <w:p w:rsidR="000166CE" w:rsidRDefault="000166CE" w:rsidP="000166CE">
      <w:pPr>
        <w:pStyle w:val="P01"/>
        <w:spacing w:before="72"/>
        <w:ind w:left="1475" w:hanging="454"/>
        <w:rPr>
          <w:rFonts w:hint="cs"/>
          <w:rtl/>
        </w:rPr>
      </w:pPr>
      <w:r>
        <w:rPr>
          <w:rFonts w:hint="cs"/>
          <w:rtl/>
        </w:rPr>
        <w:t>(7)</w:t>
      </w:r>
      <w:r>
        <w:rPr>
          <w:rFonts w:hint="cs"/>
          <w:rtl/>
        </w:rPr>
        <w:tab/>
        <w:t xml:space="preserve">שפת דווח עסקי </w:t>
      </w:r>
      <w:r>
        <w:rPr>
          <w:rtl/>
        </w:rPr>
        <w:t>–</w:t>
      </w:r>
      <w:r>
        <w:rPr>
          <w:rFonts w:hint="cs"/>
          <w:rtl/>
        </w:rPr>
        <w:t xml:space="preserve"> </w:t>
      </w:r>
      <w:r>
        <w:t>XBRL</w:t>
      </w:r>
    </w:p>
    <w:p w:rsidR="000166CE" w:rsidRDefault="000166CE" w:rsidP="000166CE">
      <w:pPr>
        <w:pStyle w:val="P01"/>
        <w:spacing w:before="72"/>
        <w:ind w:left="1021" w:hanging="397"/>
        <w:rPr>
          <w:rFonts w:hint="cs"/>
          <w:rtl/>
        </w:rPr>
      </w:pPr>
      <w:r>
        <w:rPr>
          <w:rFonts w:hint="cs"/>
          <w:rtl/>
        </w:rPr>
        <w:t>(ד)</w:t>
      </w:r>
      <w:r>
        <w:rPr>
          <w:rFonts w:hint="cs"/>
          <w:rtl/>
        </w:rPr>
        <w:tab/>
        <w:t>ארכיטקטורה של מערכות מידע</w:t>
      </w:r>
    </w:p>
    <w:p w:rsidR="000166CE" w:rsidRDefault="000166CE" w:rsidP="000166CE">
      <w:pPr>
        <w:pStyle w:val="P01"/>
        <w:spacing w:before="72"/>
        <w:ind w:left="1475" w:hanging="454"/>
        <w:rPr>
          <w:rFonts w:hint="cs"/>
          <w:rtl/>
        </w:rPr>
      </w:pPr>
      <w:r>
        <w:rPr>
          <w:rFonts w:hint="cs"/>
          <w:rtl/>
        </w:rPr>
        <w:t>(1)</w:t>
      </w:r>
      <w:r>
        <w:rPr>
          <w:rFonts w:hint="cs"/>
          <w:rtl/>
        </w:rPr>
        <w:tab/>
        <w:t>עיבוד מרכזי (</w:t>
      </w:r>
      <w:r>
        <w:t>Centralized</w:t>
      </w:r>
      <w:r>
        <w:rPr>
          <w:rFonts w:hint="cs"/>
          <w:rtl/>
        </w:rPr>
        <w:t>)</w:t>
      </w:r>
    </w:p>
    <w:p w:rsidR="000166CE" w:rsidRDefault="000166CE" w:rsidP="000166CE">
      <w:pPr>
        <w:pStyle w:val="P01"/>
        <w:spacing w:before="72"/>
        <w:ind w:left="1475" w:hanging="454"/>
        <w:rPr>
          <w:rFonts w:hint="cs"/>
          <w:rtl/>
        </w:rPr>
      </w:pPr>
      <w:r>
        <w:rPr>
          <w:rFonts w:hint="cs"/>
          <w:rtl/>
        </w:rPr>
        <w:t>(2)</w:t>
      </w:r>
      <w:r>
        <w:rPr>
          <w:rFonts w:hint="cs"/>
          <w:rtl/>
        </w:rPr>
        <w:tab/>
        <w:t>עיבוד מבוזר (</w:t>
      </w:r>
      <w:r>
        <w:t>Distributed</w:t>
      </w:r>
      <w:r>
        <w:rPr>
          <w:rFonts w:hint="cs"/>
          <w:rtl/>
        </w:rPr>
        <w:t>)</w:t>
      </w:r>
    </w:p>
    <w:p w:rsidR="000166CE" w:rsidRDefault="000166CE" w:rsidP="000166CE">
      <w:pPr>
        <w:pStyle w:val="P01"/>
        <w:spacing w:before="72"/>
        <w:ind w:left="1475" w:hanging="454"/>
        <w:rPr>
          <w:rFonts w:hint="cs"/>
          <w:rtl/>
        </w:rPr>
      </w:pPr>
      <w:r>
        <w:rPr>
          <w:rFonts w:hint="cs"/>
          <w:rtl/>
        </w:rPr>
        <w:t>(3)</w:t>
      </w:r>
      <w:r>
        <w:rPr>
          <w:rFonts w:hint="cs"/>
          <w:rtl/>
        </w:rPr>
        <w:tab/>
        <w:t>שרת/לקוח (</w:t>
      </w:r>
      <w:r>
        <w:t>Client/Server</w:t>
      </w:r>
      <w:r>
        <w:rPr>
          <w:rFonts w:hint="cs"/>
          <w:rtl/>
        </w:rPr>
        <w:t>)</w:t>
      </w:r>
    </w:p>
    <w:p w:rsidR="000166CE" w:rsidRDefault="000166CE" w:rsidP="000166CE">
      <w:pPr>
        <w:pStyle w:val="P01"/>
        <w:spacing w:before="72"/>
        <w:ind w:left="1475" w:hanging="454"/>
        <w:rPr>
          <w:rFonts w:hint="cs"/>
          <w:rtl/>
        </w:rPr>
      </w:pPr>
      <w:r>
        <w:rPr>
          <w:rFonts w:hint="cs"/>
          <w:rtl/>
        </w:rPr>
        <w:t>(4)</w:t>
      </w:r>
      <w:r>
        <w:rPr>
          <w:rFonts w:hint="cs"/>
          <w:rtl/>
        </w:rPr>
        <w:tab/>
        <w:t>מחשבי רשת (</w:t>
      </w:r>
      <w:r>
        <w:t>Network Computer</w:t>
      </w:r>
      <w:r>
        <w:rPr>
          <w:rFonts w:hint="cs"/>
          <w:rtl/>
        </w:rPr>
        <w:t>)</w:t>
      </w:r>
    </w:p>
    <w:p w:rsidR="000166CE" w:rsidRDefault="000166CE" w:rsidP="000166CE">
      <w:pPr>
        <w:pStyle w:val="P01"/>
        <w:spacing w:before="72"/>
        <w:ind w:left="1475" w:hanging="454"/>
        <w:rPr>
          <w:rFonts w:hint="cs"/>
          <w:rtl/>
        </w:rPr>
      </w:pPr>
      <w:r>
        <w:rPr>
          <w:rFonts w:hint="cs"/>
          <w:rtl/>
        </w:rPr>
        <w:t>(5)</w:t>
      </w:r>
      <w:r>
        <w:rPr>
          <w:rFonts w:hint="cs"/>
          <w:rtl/>
        </w:rPr>
        <w:tab/>
        <w:t>מחשוב שריג (</w:t>
      </w:r>
      <w:r>
        <w:t>Grid</w:t>
      </w:r>
      <w:r>
        <w:rPr>
          <w:rFonts w:hint="cs"/>
          <w:rtl/>
        </w:rPr>
        <w:t>)</w:t>
      </w:r>
    </w:p>
    <w:p w:rsidR="000166CE" w:rsidRPr="00BF3406" w:rsidRDefault="000166CE" w:rsidP="000166CE">
      <w:pPr>
        <w:pStyle w:val="P01"/>
        <w:spacing w:before="72"/>
        <w:rPr>
          <w:rFonts w:hint="cs"/>
          <w:sz w:val="26"/>
          <w:rtl/>
        </w:rPr>
      </w:pPr>
      <w:r w:rsidRPr="00BF3406">
        <w:rPr>
          <w:rFonts w:hint="cs"/>
          <w:sz w:val="26"/>
          <w:rtl/>
        </w:rPr>
        <w:t>4.</w:t>
      </w:r>
      <w:r w:rsidRPr="00BF3406">
        <w:rPr>
          <w:rFonts w:hint="cs"/>
          <w:sz w:val="26"/>
          <w:rtl/>
        </w:rPr>
        <w:tab/>
      </w:r>
      <w:r w:rsidRPr="00BF3406">
        <w:rPr>
          <w:rFonts w:hint="cs"/>
          <w:b/>
          <w:bCs/>
          <w:sz w:val="22"/>
          <w:szCs w:val="22"/>
          <w:rtl/>
        </w:rPr>
        <w:t>ארגון קבצים ומסדי נתונים</w:t>
      </w:r>
    </w:p>
    <w:p w:rsidR="000166CE" w:rsidRDefault="000166CE" w:rsidP="000166CE">
      <w:pPr>
        <w:pStyle w:val="P01"/>
        <w:spacing w:before="72"/>
        <w:ind w:left="1021" w:hanging="397"/>
        <w:rPr>
          <w:rFonts w:hint="cs"/>
          <w:rtl/>
        </w:rPr>
      </w:pPr>
      <w:r>
        <w:rPr>
          <w:rFonts w:hint="cs"/>
          <w:rtl/>
        </w:rPr>
        <w:t>(א)</w:t>
      </w:r>
      <w:r>
        <w:rPr>
          <w:rFonts w:hint="cs"/>
          <w:rtl/>
        </w:rPr>
        <w:tab/>
        <w:t>סוגי קובצי נתונים</w:t>
      </w:r>
    </w:p>
    <w:p w:rsidR="000166CE" w:rsidRDefault="000166CE" w:rsidP="000166CE">
      <w:pPr>
        <w:pStyle w:val="P01"/>
        <w:spacing w:before="72"/>
        <w:ind w:left="1475" w:hanging="454"/>
        <w:rPr>
          <w:rFonts w:hint="cs"/>
          <w:rtl/>
        </w:rPr>
      </w:pPr>
      <w:r>
        <w:rPr>
          <w:rFonts w:hint="cs"/>
          <w:rtl/>
        </w:rPr>
        <w:t>(1)</w:t>
      </w:r>
      <w:r>
        <w:rPr>
          <w:rFonts w:hint="cs"/>
          <w:rtl/>
        </w:rPr>
        <w:tab/>
        <w:t>קובץ אב</w:t>
      </w:r>
    </w:p>
    <w:p w:rsidR="000166CE" w:rsidRDefault="000166CE" w:rsidP="000166CE">
      <w:pPr>
        <w:pStyle w:val="P01"/>
        <w:spacing w:before="72"/>
        <w:ind w:left="1475" w:hanging="454"/>
        <w:rPr>
          <w:rFonts w:hint="cs"/>
          <w:rtl/>
        </w:rPr>
      </w:pPr>
      <w:r>
        <w:rPr>
          <w:rFonts w:hint="cs"/>
          <w:rtl/>
        </w:rPr>
        <w:t>(2)</w:t>
      </w:r>
      <w:r>
        <w:rPr>
          <w:rFonts w:hint="cs"/>
          <w:rtl/>
        </w:rPr>
        <w:tab/>
        <w:t>קובץ תנועות</w:t>
      </w:r>
    </w:p>
    <w:p w:rsidR="000166CE" w:rsidRDefault="000166CE" w:rsidP="000166CE">
      <w:pPr>
        <w:pStyle w:val="P01"/>
        <w:spacing w:before="72"/>
        <w:ind w:left="1475" w:hanging="454"/>
        <w:rPr>
          <w:rFonts w:hint="cs"/>
          <w:rtl/>
        </w:rPr>
      </w:pPr>
      <w:r>
        <w:rPr>
          <w:rFonts w:hint="cs"/>
          <w:rtl/>
        </w:rPr>
        <w:t>(3)</w:t>
      </w:r>
      <w:r>
        <w:rPr>
          <w:rFonts w:hint="cs"/>
          <w:rtl/>
        </w:rPr>
        <w:tab/>
        <w:t>טבלאות</w:t>
      </w:r>
    </w:p>
    <w:p w:rsidR="000166CE" w:rsidRDefault="000166CE" w:rsidP="000166CE">
      <w:pPr>
        <w:pStyle w:val="P01"/>
        <w:spacing w:before="72"/>
        <w:ind w:left="1475" w:hanging="454"/>
        <w:rPr>
          <w:rFonts w:hint="cs"/>
          <w:rtl/>
        </w:rPr>
      </w:pPr>
      <w:r>
        <w:rPr>
          <w:rFonts w:hint="cs"/>
          <w:rtl/>
        </w:rPr>
        <w:t>(4)</w:t>
      </w:r>
      <w:r>
        <w:rPr>
          <w:rFonts w:hint="cs"/>
          <w:rtl/>
        </w:rPr>
        <w:tab/>
        <w:t>קובצי גיבוי</w:t>
      </w:r>
    </w:p>
    <w:p w:rsidR="000166CE" w:rsidRDefault="000166CE" w:rsidP="000166CE">
      <w:pPr>
        <w:pStyle w:val="P01"/>
        <w:spacing w:before="72"/>
        <w:ind w:left="1021" w:hanging="397"/>
        <w:rPr>
          <w:rFonts w:hint="cs"/>
          <w:rtl/>
        </w:rPr>
      </w:pPr>
      <w:r>
        <w:rPr>
          <w:rFonts w:hint="cs"/>
          <w:rtl/>
        </w:rPr>
        <w:t>(ב)</w:t>
      </w:r>
      <w:r>
        <w:rPr>
          <w:rFonts w:hint="cs"/>
          <w:rtl/>
        </w:rPr>
        <w:tab/>
        <w:t>שיטות גישה ותחזוקת נתונים</w:t>
      </w:r>
    </w:p>
    <w:p w:rsidR="000166CE" w:rsidRDefault="000166CE" w:rsidP="000166CE">
      <w:pPr>
        <w:pStyle w:val="P01"/>
        <w:spacing w:before="72"/>
        <w:ind w:left="1475" w:hanging="454"/>
        <w:rPr>
          <w:rFonts w:hint="cs"/>
          <w:rtl/>
        </w:rPr>
      </w:pPr>
      <w:r>
        <w:rPr>
          <w:rFonts w:hint="cs"/>
          <w:rtl/>
        </w:rPr>
        <w:t>(1)</w:t>
      </w:r>
      <w:r>
        <w:rPr>
          <w:rFonts w:hint="cs"/>
          <w:rtl/>
        </w:rPr>
        <w:tab/>
        <w:t>גישה סדרתית (</w:t>
      </w:r>
      <w:r>
        <w:t>Sequential</w:t>
      </w:r>
      <w:r>
        <w:rPr>
          <w:rFonts w:hint="cs"/>
          <w:rtl/>
        </w:rPr>
        <w:t>)</w:t>
      </w:r>
    </w:p>
    <w:p w:rsidR="000166CE" w:rsidRDefault="000166CE" w:rsidP="000166CE">
      <w:pPr>
        <w:pStyle w:val="P01"/>
        <w:spacing w:before="72"/>
        <w:ind w:left="1475" w:hanging="454"/>
        <w:rPr>
          <w:rFonts w:hint="cs"/>
          <w:rtl/>
        </w:rPr>
      </w:pPr>
      <w:r>
        <w:rPr>
          <w:rFonts w:hint="cs"/>
          <w:rtl/>
        </w:rPr>
        <w:t>(2)</w:t>
      </w:r>
      <w:r>
        <w:rPr>
          <w:rFonts w:hint="cs"/>
          <w:rtl/>
        </w:rPr>
        <w:tab/>
        <w:t>גישה ישירה (</w:t>
      </w:r>
      <w:r>
        <w:t>Direct</w:t>
      </w:r>
      <w:r>
        <w:rPr>
          <w:rFonts w:hint="cs"/>
          <w:rtl/>
        </w:rPr>
        <w:t>)</w:t>
      </w:r>
    </w:p>
    <w:p w:rsidR="000166CE" w:rsidRDefault="000166CE" w:rsidP="000166CE">
      <w:pPr>
        <w:pStyle w:val="P01"/>
        <w:spacing w:before="72"/>
        <w:ind w:left="1475" w:hanging="454"/>
        <w:rPr>
          <w:rFonts w:hint="cs"/>
          <w:rtl/>
        </w:rPr>
      </w:pPr>
      <w:r>
        <w:rPr>
          <w:rFonts w:hint="cs"/>
          <w:rtl/>
        </w:rPr>
        <w:t>(3)</w:t>
      </w:r>
      <w:r>
        <w:rPr>
          <w:rFonts w:hint="cs"/>
          <w:rtl/>
        </w:rPr>
        <w:tab/>
        <w:t>גישה אינדקס-סדרתית (</w:t>
      </w:r>
      <w:r>
        <w:t>Index-Sequential</w:t>
      </w:r>
      <w:r>
        <w:rPr>
          <w:rFonts w:hint="cs"/>
          <w:rtl/>
        </w:rPr>
        <w:t>)</w:t>
      </w:r>
    </w:p>
    <w:p w:rsidR="000166CE" w:rsidRDefault="000166CE" w:rsidP="000166CE">
      <w:pPr>
        <w:pStyle w:val="P01"/>
        <w:spacing w:before="72"/>
        <w:ind w:left="1021" w:hanging="397"/>
        <w:rPr>
          <w:rFonts w:hint="cs"/>
          <w:rtl/>
        </w:rPr>
      </w:pPr>
      <w:r>
        <w:rPr>
          <w:rFonts w:hint="cs"/>
          <w:rtl/>
        </w:rPr>
        <w:t>(ג)</w:t>
      </w:r>
      <w:r>
        <w:rPr>
          <w:rFonts w:hint="cs"/>
          <w:rtl/>
        </w:rPr>
        <w:tab/>
        <w:t>מערכות ניהול מסד נתונים (</w:t>
      </w:r>
      <w:r>
        <w:t>DBMS</w:t>
      </w:r>
      <w:r>
        <w:rPr>
          <w:rFonts w:hint="cs"/>
          <w:rtl/>
        </w:rPr>
        <w:t>)</w:t>
      </w:r>
    </w:p>
    <w:p w:rsidR="000166CE" w:rsidRDefault="000166CE" w:rsidP="000166CE">
      <w:pPr>
        <w:pStyle w:val="P01"/>
        <w:spacing w:before="72"/>
        <w:ind w:left="1475" w:hanging="454"/>
        <w:rPr>
          <w:rFonts w:hint="cs"/>
          <w:rtl/>
        </w:rPr>
      </w:pPr>
      <w:r>
        <w:rPr>
          <w:rFonts w:hint="cs"/>
          <w:rtl/>
        </w:rPr>
        <w:t>(1)</w:t>
      </w:r>
      <w:r>
        <w:rPr>
          <w:rFonts w:hint="cs"/>
          <w:rtl/>
        </w:rPr>
        <w:tab/>
        <w:t>גישת מסדי הנתונים</w:t>
      </w:r>
    </w:p>
    <w:p w:rsidR="000166CE" w:rsidRDefault="000166CE" w:rsidP="000166CE">
      <w:pPr>
        <w:pStyle w:val="P01"/>
        <w:spacing w:before="72"/>
        <w:ind w:left="1475" w:hanging="454"/>
        <w:rPr>
          <w:rFonts w:hint="cs"/>
          <w:rtl/>
        </w:rPr>
      </w:pPr>
      <w:r>
        <w:rPr>
          <w:rFonts w:hint="cs"/>
          <w:rtl/>
        </w:rPr>
        <w:t>(2)</w:t>
      </w:r>
      <w:r>
        <w:rPr>
          <w:rFonts w:hint="cs"/>
          <w:rtl/>
        </w:rPr>
        <w:tab/>
        <w:t>שירותי מערכת לניהול מסד נתונים</w:t>
      </w:r>
    </w:p>
    <w:p w:rsidR="000166CE" w:rsidRDefault="000166CE" w:rsidP="000166CE">
      <w:pPr>
        <w:pStyle w:val="P01"/>
        <w:spacing w:before="72"/>
        <w:ind w:left="1475" w:hanging="454"/>
        <w:rPr>
          <w:rFonts w:hint="cs"/>
          <w:rtl/>
        </w:rPr>
      </w:pPr>
      <w:r>
        <w:rPr>
          <w:rFonts w:hint="cs"/>
          <w:rtl/>
        </w:rPr>
        <w:t>(3)</w:t>
      </w:r>
      <w:r>
        <w:rPr>
          <w:rFonts w:hint="cs"/>
          <w:rtl/>
        </w:rPr>
        <w:tab/>
        <w:t>מבנה המערכת: סכמות, מילון נתונים</w:t>
      </w:r>
    </w:p>
    <w:p w:rsidR="000166CE" w:rsidRDefault="000166CE" w:rsidP="000166CE">
      <w:pPr>
        <w:pStyle w:val="P01"/>
        <w:spacing w:before="72"/>
        <w:ind w:left="1475" w:hanging="454"/>
        <w:rPr>
          <w:rFonts w:hint="cs"/>
          <w:rtl/>
        </w:rPr>
      </w:pPr>
      <w:r>
        <w:rPr>
          <w:rFonts w:hint="cs"/>
          <w:rtl/>
        </w:rPr>
        <w:t>(4)</w:t>
      </w:r>
      <w:r>
        <w:rPr>
          <w:rFonts w:hint="cs"/>
          <w:rtl/>
        </w:rPr>
        <w:tab/>
        <w:t>מנהל מסדי נתונים (</w:t>
      </w:r>
      <w:r>
        <w:t>Data Base Administration</w:t>
      </w:r>
      <w:r>
        <w:rPr>
          <w:rFonts w:hint="cs"/>
          <w:rtl/>
        </w:rPr>
        <w:t>)</w:t>
      </w:r>
    </w:p>
    <w:p w:rsidR="000166CE" w:rsidRDefault="000166CE" w:rsidP="000166CE">
      <w:pPr>
        <w:pStyle w:val="P01"/>
        <w:spacing w:before="72"/>
        <w:ind w:left="1475" w:hanging="454"/>
        <w:rPr>
          <w:rFonts w:hint="cs"/>
          <w:rtl/>
        </w:rPr>
      </w:pPr>
      <w:r>
        <w:rPr>
          <w:rFonts w:hint="cs"/>
          <w:rtl/>
        </w:rPr>
        <w:t>(5)</w:t>
      </w:r>
      <w:r>
        <w:rPr>
          <w:rFonts w:hint="cs"/>
          <w:rtl/>
        </w:rPr>
        <w:tab/>
        <w:t>מודלים של נתונים: היררכי, רשתי, יחסי (</w:t>
      </w:r>
      <w:r>
        <w:t>Relational</w:t>
      </w:r>
      <w:r>
        <w:rPr>
          <w:rFonts w:hint="cs"/>
          <w:rtl/>
        </w:rPr>
        <w:t>), מונחי עצמים (</w:t>
      </w:r>
      <w:r>
        <w:t>OO</w:t>
      </w:r>
      <w:r>
        <w:rPr>
          <w:rFonts w:hint="cs"/>
          <w:rtl/>
        </w:rPr>
        <w:t>)</w:t>
      </w:r>
    </w:p>
    <w:p w:rsidR="000166CE" w:rsidRDefault="000166CE" w:rsidP="000166CE">
      <w:pPr>
        <w:pStyle w:val="P01"/>
        <w:spacing w:before="72"/>
        <w:ind w:left="1475" w:hanging="454"/>
        <w:rPr>
          <w:rFonts w:hint="cs"/>
          <w:rtl/>
        </w:rPr>
      </w:pPr>
      <w:r>
        <w:rPr>
          <w:rFonts w:hint="cs"/>
          <w:rtl/>
        </w:rPr>
        <w:t>(6)</w:t>
      </w:r>
      <w:r>
        <w:rPr>
          <w:rFonts w:hint="cs"/>
          <w:rtl/>
        </w:rPr>
        <w:tab/>
        <w:t>מסדי נתונים מבוזרים</w:t>
      </w:r>
    </w:p>
    <w:p w:rsidR="000166CE" w:rsidRDefault="000166CE" w:rsidP="000166CE">
      <w:pPr>
        <w:pStyle w:val="P01"/>
        <w:spacing w:before="72"/>
        <w:ind w:left="1475" w:hanging="454"/>
        <w:rPr>
          <w:rFonts w:hint="cs"/>
          <w:rtl/>
        </w:rPr>
      </w:pPr>
      <w:r>
        <w:rPr>
          <w:rFonts w:hint="cs"/>
          <w:rtl/>
        </w:rPr>
        <w:t>(7)</w:t>
      </w:r>
      <w:r>
        <w:rPr>
          <w:rFonts w:hint="cs"/>
          <w:rtl/>
        </w:rPr>
        <w:tab/>
        <w:t xml:space="preserve">דיאגרמות ישות-יחס </w:t>
      </w:r>
      <w:r>
        <w:t>ERD – Entity Relationship Diagram</w:t>
      </w:r>
    </w:p>
    <w:p w:rsidR="000166CE" w:rsidRDefault="000166CE" w:rsidP="000166CE">
      <w:pPr>
        <w:pStyle w:val="P01"/>
        <w:spacing w:before="72"/>
        <w:ind w:left="1021" w:hanging="397"/>
        <w:rPr>
          <w:rFonts w:hint="cs"/>
          <w:rtl/>
        </w:rPr>
      </w:pPr>
      <w:r>
        <w:rPr>
          <w:rFonts w:hint="cs"/>
          <w:rtl/>
        </w:rPr>
        <w:t>(ד)</w:t>
      </w:r>
      <w:r>
        <w:rPr>
          <w:rFonts w:hint="cs"/>
          <w:rtl/>
        </w:rPr>
        <w:tab/>
        <w:t>מחסני נתונים (</w:t>
      </w:r>
      <w:r>
        <w:t>Data Warehouse</w:t>
      </w:r>
      <w:r>
        <w:rPr>
          <w:rFonts w:hint="cs"/>
          <w:rtl/>
        </w:rPr>
        <w:t>)</w:t>
      </w:r>
    </w:p>
    <w:p w:rsidR="000166CE" w:rsidRDefault="000166CE" w:rsidP="000166CE">
      <w:pPr>
        <w:pStyle w:val="P01"/>
        <w:spacing w:before="72"/>
        <w:ind w:left="1475" w:hanging="454"/>
        <w:rPr>
          <w:rFonts w:hint="cs"/>
          <w:rtl/>
        </w:rPr>
      </w:pPr>
      <w:r>
        <w:rPr>
          <w:rFonts w:hint="cs"/>
          <w:rtl/>
        </w:rPr>
        <w:t>(1)</w:t>
      </w:r>
      <w:r>
        <w:rPr>
          <w:rFonts w:hint="cs"/>
          <w:rtl/>
        </w:rPr>
        <w:tab/>
        <w:t>אבחנה בין מחסן נתונים למסד נתונים</w:t>
      </w:r>
    </w:p>
    <w:p w:rsidR="000166CE" w:rsidRDefault="000166CE" w:rsidP="000166CE">
      <w:pPr>
        <w:pStyle w:val="P01"/>
        <w:spacing w:before="72"/>
        <w:ind w:left="1475" w:hanging="454"/>
        <w:rPr>
          <w:rFonts w:hint="cs"/>
          <w:rtl/>
        </w:rPr>
      </w:pPr>
      <w:r>
        <w:rPr>
          <w:rFonts w:hint="cs"/>
          <w:rtl/>
        </w:rPr>
        <w:t>(2)</w:t>
      </w:r>
      <w:r>
        <w:rPr>
          <w:rFonts w:hint="cs"/>
          <w:rtl/>
        </w:rPr>
        <w:tab/>
        <w:t>מרכול נתונים (</w:t>
      </w:r>
      <w:r>
        <w:t>Datamart</w:t>
      </w:r>
      <w:r>
        <w:rPr>
          <w:rFonts w:hint="cs"/>
          <w:rtl/>
        </w:rPr>
        <w:t>)</w:t>
      </w:r>
    </w:p>
    <w:p w:rsidR="000166CE" w:rsidRDefault="000166CE" w:rsidP="000166CE">
      <w:pPr>
        <w:pStyle w:val="P01"/>
        <w:spacing w:before="72"/>
        <w:ind w:left="1475" w:hanging="454"/>
        <w:rPr>
          <w:rFonts w:hint="cs"/>
          <w:rtl/>
        </w:rPr>
      </w:pPr>
      <w:r>
        <w:rPr>
          <w:rFonts w:hint="cs"/>
          <w:rtl/>
        </w:rPr>
        <w:t>(3)</w:t>
      </w:r>
      <w:r>
        <w:rPr>
          <w:rFonts w:hint="cs"/>
          <w:rtl/>
        </w:rPr>
        <w:tab/>
        <w:t>תהליך אכלוס מחסן נתונים</w:t>
      </w:r>
    </w:p>
    <w:p w:rsidR="000166CE" w:rsidRDefault="000166CE" w:rsidP="000166CE">
      <w:pPr>
        <w:pStyle w:val="P01"/>
        <w:spacing w:before="72"/>
        <w:ind w:left="1475" w:hanging="454"/>
        <w:rPr>
          <w:rFonts w:hint="cs"/>
          <w:rtl/>
        </w:rPr>
      </w:pPr>
      <w:r>
        <w:rPr>
          <w:rFonts w:hint="cs"/>
          <w:rtl/>
        </w:rPr>
        <w:t>(4)</w:t>
      </w:r>
      <w:r>
        <w:rPr>
          <w:rFonts w:hint="cs"/>
          <w:rtl/>
        </w:rPr>
        <w:tab/>
        <w:t>מודל נתונים במחסני נתונים</w:t>
      </w:r>
    </w:p>
    <w:p w:rsidR="000166CE" w:rsidRDefault="000166CE" w:rsidP="000166CE">
      <w:pPr>
        <w:pStyle w:val="P01"/>
        <w:spacing w:before="72"/>
        <w:ind w:left="1475" w:hanging="454"/>
        <w:rPr>
          <w:rFonts w:hint="cs"/>
          <w:rtl/>
        </w:rPr>
      </w:pPr>
      <w:r>
        <w:rPr>
          <w:rFonts w:hint="cs"/>
          <w:rtl/>
        </w:rPr>
        <w:t>(5)</w:t>
      </w:r>
      <w:r>
        <w:rPr>
          <w:rFonts w:hint="cs"/>
          <w:rtl/>
        </w:rPr>
        <w:tab/>
        <w:t>עיבוד אנליטי מקוון (</w:t>
      </w:r>
      <w:r>
        <w:t>OLAP</w:t>
      </w:r>
      <w:r>
        <w:rPr>
          <w:rFonts w:hint="cs"/>
          <w:rtl/>
        </w:rPr>
        <w:t>)</w:t>
      </w:r>
    </w:p>
    <w:p w:rsidR="000166CE" w:rsidRDefault="000166CE" w:rsidP="000166CE">
      <w:pPr>
        <w:pStyle w:val="P01"/>
        <w:spacing w:before="72"/>
        <w:ind w:left="1475" w:hanging="454"/>
        <w:rPr>
          <w:rFonts w:hint="cs"/>
          <w:rtl/>
        </w:rPr>
      </w:pPr>
      <w:r>
        <w:rPr>
          <w:rFonts w:hint="cs"/>
          <w:rtl/>
        </w:rPr>
        <w:t>(6)</w:t>
      </w:r>
      <w:r>
        <w:rPr>
          <w:rFonts w:hint="cs"/>
          <w:rtl/>
        </w:rPr>
        <w:tab/>
        <w:t>כריית נתונים (</w:t>
      </w:r>
      <w:r>
        <w:t>Data Mining</w:t>
      </w:r>
      <w:r>
        <w:rPr>
          <w:rFonts w:hint="cs"/>
          <w:rtl/>
        </w:rPr>
        <w:t>)</w:t>
      </w:r>
    </w:p>
    <w:p w:rsidR="000166CE" w:rsidRPr="00503CC4" w:rsidRDefault="000166CE" w:rsidP="000166CE">
      <w:pPr>
        <w:pStyle w:val="P01"/>
        <w:spacing w:before="72"/>
        <w:rPr>
          <w:rFonts w:hint="cs"/>
          <w:sz w:val="26"/>
          <w:rtl/>
        </w:rPr>
      </w:pPr>
      <w:r w:rsidRPr="00503CC4">
        <w:rPr>
          <w:rFonts w:hint="cs"/>
          <w:sz w:val="26"/>
          <w:rtl/>
        </w:rPr>
        <w:t>5.</w:t>
      </w:r>
      <w:r w:rsidRPr="00503CC4">
        <w:rPr>
          <w:rFonts w:hint="cs"/>
          <w:sz w:val="26"/>
          <w:rtl/>
        </w:rPr>
        <w:tab/>
      </w:r>
      <w:r w:rsidRPr="00932CDD">
        <w:rPr>
          <w:rFonts w:hint="cs"/>
          <w:b/>
          <w:bCs/>
          <w:sz w:val="22"/>
          <w:szCs w:val="22"/>
          <w:rtl/>
        </w:rPr>
        <w:t>רשתות תקשורת ואינטרנט</w:t>
      </w:r>
    </w:p>
    <w:p w:rsidR="000166CE" w:rsidRDefault="000166CE" w:rsidP="000166CE">
      <w:pPr>
        <w:pStyle w:val="P01"/>
        <w:spacing w:before="72"/>
        <w:ind w:left="1021" w:hanging="397"/>
        <w:rPr>
          <w:rFonts w:hint="cs"/>
          <w:rtl/>
        </w:rPr>
      </w:pPr>
      <w:r>
        <w:rPr>
          <w:rFonts w:hint="cs"/>
          <w:rtl/>
        </w:rPr>
        <w:t>(א)</w:t>
      </w:r>
      <w:r>
        <w:rPr>
          <w:rFonts w:hint="cs"/>
          <w:rtl/>
        </w:rPr>
        <w:tab/>
        <w:t>כללי</w:t>
      </w:r>
    </w:p>
    <w:p w:rsidR="000166CE" w:rsidRDefault="000166CE" w:rsidP="000166CE">
      <w:pPr>
        <w:pStyle w:val="P01"/>
        <w:spacing w:before="72"/>
        <w:ind w:left="1475" w:hanging="454"/>
        <w:rPr>
          <w:rFonts w:hint="cs"/>
          <w:rtl/>
        </w:rPr>
      </w:pPr>
      <w:r>
        <w:rPr>
          <w:rFonts w:hint="cs"/>
          <w:rtl/>
        </w:rPr>
        <w:t>(1)</w:t>
      </w:r>
      <w:r>
        <w:rPr>
          <w:rFonts w:hint="cs"/>
          <w:rtl/>
        </w:rPr>
        <w:tab/>
        <w:t>מרכיבי רשת תקשורת</w:t>
      </w:r>
    </w:p>
    <w:p w:rsidR="000166CE" w:rsidRDefault="000166CE" w:rsidP="000166CE">
      <w:pPr>
        <w:pStyle w:val="P01"/>
        <w:spacing w:before="72"/>
        <w:ind w:left="1475" w:hanging="454"/>
        <w:rPr>
          <w:rFonts w:hint="cs"/>
          <w:rtl/>
        </w:rPr>
      </w:pPr>
      <w:r>
        <w:rPr>
          <w:rFonts w:hint="cs"/>
          <w:rtl/>
        </w:rPr>
        <w:t>(2)</w:t>
      </w:r>
      <w:r>
        <w:rPr>
          <w:rFonts w:hint="cs"/>
          <w:rtl/>
        </w:rPr>
        <w:tab/>
        <w:t>סוגי התקני תקשורת</w:t>
      </w:r>
    </w:p>
    <w:p w:rsidR="000166CE" w:rsidRDefault="000166CE" w:rsidP="000166CE">
      <w:pPr>
        <w:pStyle w:val="P01"/>
        <w:spacing w:before="72"/>
        <w:ind w:left="1475" w:hanging="454"/>
        <w:rPr>
          <w:rFonts w:hint="cs"/>
          <w:rtl/>
        </w:rPr>
      </w:pPr>
      <w:r>
        <w:rPr>
          <w:rFonts w:hint="cs"/>
          <w:rtl/>
        </w:rPr>
        <w:t>(3)</w:t>
      </w:r>
      <w:r>
        <w:rPr>
          <w:rFonts w:hint="cs"/>
          <w:rtl/>
        </w:rPr>
        <w:tab/>
        <w:t>סוגי טופולוגיות רשתות</w:t>
      </w:r>
    </w:p>
    <w:p w:rsidR="000166CE" w:rsidRDefault="000166CE" w:rsidP="000166CE">
      <w:pPr>
        <w:pStyle w:val="P01"/>
        <w:spacing w:before="72"/>
        <w:ind w:left="1475" w:hanging="454"/>
        <w:rPr>
          <w:rFonts w:hint="cs"/>
          <w:rtl/>
        </w:rPr>
      </w:pPr>
      <w:r>
        <w:rPr>
          <w:rFonts w:hint="cs"/>
          <w:rtl/>
        </w:rPr>
        <w:t>(4)</w:t>
      </w:r>
      <w:r>
        <w:rPr>
          <w:rFonts w:hint="cs"/>
          <w:rtl/>
        </w:rPr>
        <w:tab/>
        <w:t>פרוטוקולים של תקשורת</w:t>
      </w:r>
    </w:p>
    <w:p w:rsidR="000166CE" w:rsidRDefault="000166CE" w:rsidP="000166CE">
      <w:pPr>
        <w:pStyle w:val="P01"/>
        <w:spacing w:before="72"/>
        <w:ind w:left="1475" w:hanging="454"/>
        <w:rPr>
          <w:rFonts w:hint="cs"/>
          <w:rtl/>
        </w:rPr>
      </w:pPr>
      <w:r>
        <w:rPr>
          <w:rFonts w:hint="cs"/>
          <w:rtl/>
        </w:rPr>
        <w:t>(5)</w:t>
      </w:r>
      <w:r>
        <w:rPr>
          <w:rFonts w:hint="cs"/>
          <w:rtl/>
        </w:rPr>
        <w:tab/>
        <w:t>רשת מקומית (</w:t>
      </w:r>
      <w:r>
        <w:t>LAN</w:t>
      </w:r>
      <w:r>
        <w:rPr>
          <w:rFonts w:hint="cs"/>
          <w:rtl/>
        </w:rPr>
        <w:t>)</w:t>
      </w:r>
    </w:p>
    <w:p w:rsidR="000166CE" w:rsidRDefault="000166CE" w:rsidP="000166CE">
      <w:pPr>
        <w:pStyle w:val="P01"/>
        <w:spacing w:before="72"/>
        <w:ind w:left="1475" w:hanging="454"/>
        <w:rPr>
          <w:rFonts w:hint="cs"/>
          <w:rtl/>
        </w:rPr>
      </w:pPr>
      <w:r>
        <w:rPr>
          <w:rFonts w:hint="cs"/>
          <w:rtl/>
        </w:rPr>
        <w:t>(6)</w:t>
      </w:r>
      <w:r>
        <w:rPr>
          <w:rFonts w:hint="cs"/>
          <w:rtl/>
        </w:rPr>
        <w:tab/>
        <w:t>רשת אזורית (</w:t>
      </w:r>
      <w:r>
        <w:rPr>
          <w:rFonts w:hint="cs"/>
        </w:rPr>
        <w:t>WAN</w:t>
      </w:r>
      <w:r>
        <w:rPr>
          <w:rFonts w:hint="cs"/>
          <w:rtl/>
        </w:rPr>
        <w:t>)</w:t>
      </w:r>
    </w:p>
    <w:p w:rsidR="000166CE" w:rsidRDefault="000166CE" w:rsidP="000166CE">
      <w:pPr>
        <w:pStyle w:val="P01"/>
        <w:spacing w:before="72"/>
        <w:ind w:left="1021" w:hanging="397"/>
        <w:rPr>
          <w:rFonts w:hint="cs"/>
          <w:rtl/>
        </w:rPr>
      </w:pPr>
      <w:r>
        <w:rPr>
          <w:rFonts w:hint="cs"/>
          <w:rtl/>
        </w:rPr>
        <w:t>(ב)</w:t>
      </w:r>
      <w:r>
        <w:rPr>
          <w:rFonts w:hint="cs"/>
          <w:rtl/>
        </w:rPr>
        <w:tab/>
        <w:t>ערוצי תקשורת</w:t>
      </w:r>
    </w:p>
    <w:p w:rsidR="000166CE" w:rsidRDefault="000166CE" w:rsidP="000166CE">
      <w:pPr>
        <w:pStyle w:val="P01"/>
        <w:spacing w:before="72"/>
        <w:ind w:left="1475" w:hanging="454"/>
        <w:rPr>
          <w:rFonts w:hint="cs"/>
          <w:rtl/>
        </w:rPr>
      </w:pPr>
      <w:r>
        <w:rPr>
          <w:rFonts w:hint="cs"/>
          <w:rtl/>
        </w:rPr>
        <w:t>(1)</w:t>
      </w:r>
      <w:r>
        <w:rPr>
          <w:rFonts w:hint="cs"/>
          <w:rtl/>
        </w:rPr>
        <w:tab/>
        <w:t>ערוצי תקשורת חוטיים</w:t>
      </w:r>
    </w:p>
    <w:p w:rsidR="000166CE" w:rsidRDefault="000166CE" w:rsidP="000166CE">
      <w:pPr>
        <w:pStyle w:val="P01"/>
        <w:spacing w:before="72"/>
        <w:ind w:left="1475" w:hanging="454"/>
        <w:rPr>
          <w:rFonts w:hint="cs"/>
          <w:rtl/>
        </w:rPr>
      </w:pPr>
      <w:r>
        <w:rPr>
          <w:rFonts w:hint="cs"/>
          <w:rtl/>
        </w:rPr>
        <w:t>(2)</w:t>
      </w:r>
      <w:r>
        <w:rPr>
          <w:rFonts w:hint="cs"/>
          <w:rtl/>
        </w:rPr>
        <w:tab/>
        <w:t>ערוצי תקשורת אלחוטיים</w:t>
      </w:r>
    </w:p>
    <w:p w:rsidR="000166CE" w:rsidRDefault="000166CE" w:rsidP="000166CE">
      <w:pPr>
        <w:pStyle w:val="P01"/>
        <w:spacing w:before="72"/>
        <w:ind w:left="1475" w:hanging="454"/>
        <w:rPr>
          <w:rFonts w:hint="cs"/>
          <w:rtl/>
        </w:rPr>
      </w:pPr>
      <w:r>
        <w:rPr>
          <w:rFonts w:hint="cs"/>
          <w:rtl/>
        </w:rPr>
        <w:t>(3)</w:t>
      </w:r>
      <w:r>
        <w:rPr>
          <w:rFonts w:hint="cs"/>
          <w:rtl/>
        </w:rPr>
        <w:tab/>
        <w:t>קווים חכורים לעומת קווים ממותגים</w:t>
      </w:r>
    </w:p>
    <w:p w:rsidR="000166CE" w:rsidRDefault="000166CE" w:rsidP="000166CE">
      <w:pPr>
        <w:pStyle w:val="P01"/>
        <w:spacing w:before="72"/>
        <w:ind w:left="1475" w:hanging="454"/>
        <w:rPr>
          <w:rFonts w:hint="cs"/>
          <w:rtl/>
        </w:rPr>
      </w:pPr>
      <w:r>
        <w:rPr>
          <w:rFonts w:hint="cs"/>
          <w:rtl/>
        </w:rPr>
        <w:t>(4)</w:t>
      </w:r>
      <w:r>
        <w:rPr>
          <w:rFonts w:hint="cs"/>
          <w:rtl/>
        </w:rPr>
        <w:tab/>
        <w:t>שירותי תקשורת ברשתות ציבוריות (</w:t>
      </w:r>
      <w:r>
        <w:t>ATM, Frame Relay</w:t>
      </w:r>
      <w:r>
        <w:rPr>
          <w:rFonts w:hint="cs"/>
          <w:rtl/>
        </w:rPr>
        <w:t xml:space="preserve"> וכו')</w:t>
      </w:r>
    </w:p>
    <w:p w:rsidR="000166CE" w:rsidRDefault="000166CE" w:rsidP="000166CE">
      <w:pPr>
        <w:pStyle w:val="P01"/>
        <w:spacing w:before="72"/>
        <w:ind w:left="1021" w:hanging="397"/>
        <w:rPr>
          <w:rFonts w:hint="cs"/>
          <w:rtl/>
        </w:rPr>
      </w:pPr>
      <w:r>
        <w:rPr>
          <w:rFonts w:hint="cs"/>
          <w:rtl/>
        </w:rPr>
        <w:t>(ג)</w:t>
      </w:r>
      <w:r>
        <w:rPr>
          <w:rFonts w:hint="cs"/>
          <w:rtl/>
        </w:rPr>
        <w:tab/>
        <w:t>אינטרנט</w:t>
      </w:r>
    </w:p>
    <w:p w:rsidR="000166CE" w:rsidRDefault="000166CE" w:rsidP="000166CE">
      <w:pPr>
        <w:pStyle w:val="P01"/>
        <w:spacing w:before="72"/>
        <w:ind w:left="1475" w:hanging="454"/>
        <w:rPr>
          <w:rFonts w:hint="cs"/>
          <w:rtl/>
        </w:rPr>
      </w:pPr>
      <w:r>
        <w:rPr>
          <w:rFonts w:hint="cs"/>
          <w:rtl/>
        </w:rPr>
        <w:t>(1)</w:t>
      </w:r>
      <w:r>
        <w:rPr>
          <w:rFonts w:hint="cs"/>
          <w:rtl/>
        </w:rPr>
        <w:tab/>
        <w:t>מבנה האינטרנט</w:t>
      </w:r>
    </w:p>
    <w:p w:rsidR="000166CE" w:rsidRDefault="000166CE" w:rsidP="000166CE">
      <w:pPr>
        <w:pStyle w:val="P01"/>
        <w:spacing w:before="72"/>
        <w:ind w:left="1475" w:hanging="454"/>
        <w:rPr>
          <w:rFonts w:hint="cs"/>
          <w:rtl/>
        </w:rPr>
      </w:pPr>
      <w:r>
        <w:rPr>
          <w:rFonts w:hint="cs"/>
          <w:rtl/>
        </w:rPr>
        <w:t>(2)</w:t>
      </w:r>
      <w:r>
        <w:rPr>
          <w:rFonts w:hint="cs"/>
          <w:rtl/>
        </w:rPr>
        <w:tab/>
        <w:t xml:space="preserve">פרוטוקול </w:t>
      </w:r>
      <w:r>
        <w:t>TCP/IP</w:t>
      </w:r>
    </w:p>
    <w:p w:rsidR="000166CE" w:rsidRDefault="000166CE" w:rsidP="000166CE">
      <w:pPr>
        <w:pStyle w:val="P01"/>
        <w:spacing w:before="72"/>
        <w:ind w:left="1475" w:hanging="454"/>
        <w:rPr>
          <w:rFonts w:hint="cs"/>
          <w:rtl/>
        </w:rPr>
      </w:pPr>
      <w:r>
        <w:rPr>
          <w:rFonts w:hint="cs"/>
          <w:rtl/>
        </w:rPr>
        <w:t>(3)</w:t>
      </w:r>
      <w:r>
        <w:rPr>
          <w:rFonts w:hint="cs"/>
          <w:rtl/>
        </w:rPr>
        <w:tab/>
        <w:t>מיתוג מנות</w:t>
      </w:r>
    </w:p>
    <w:p w:rsidR="000166CE" w:rsidRDefault="000166CE" w:rsidP="000166CE">
      <w:pPr>
        <w:pStyle w:val="P01"/>
        <w:spacing w:before="72"/>
        <w:ind w:left="1475" w:hanging="454"/>
        <w:rPr>
          <w:rFonts w:hint="cs"/>
          <w:rtl/>
        </w:rPr>
      </w:pPr>
      <w:r>
        <w:rPr>
          <w:rFonts w:hint="cs"/>
          <w:rtl/>
        </w:rPr>
        <w:t>(4)</w:t>
      </w:r>
      <w:r>
        <w:rPr>
          <w:rFonts w:hint="cs"/>
          <w:rtl/>
        </w:rPr>
        <w:tab/>
        <w:t xml:space="preserve">כתובות </w:t>
      </w:r>
      <w:r>
        <w:t>IP</w:t>
      </w:r>
      <w:r>
        <w:rPr>
          <w:rFonts w:hint="cs"/>
          <w:rtl/>
        </w:rPr>
        <w:t>, מתחמים, שרת שמות מתחם (</w:t>
      </w:r>
      <w:r>
        <w:t>DNS</w:t>
      </w:r>
      <w:r>
        <w:rPr>
          <w:rFonts w:hint="cs"/>
          <w:rtl/>
        </w:rPr>
        <w:t>)</w:t>
      </w:r>
    </w:p>
    <w:p w:rsidR="000166CE" w:rsidRDefault="000166CE" w:rsidP="000166CE">
      <w:pPr>
        <w:pStyle w:val="P01"/>
        <w:spacing w:before="72"/>
        <w:ind w:left="1475" w:hanging="454"/>
        <w:rPr>
          <w:rFonts w:hint="cs"/>
          <w:rtl/>
        </w:rPr>
      </w:pPr>
      <w:r>
        <w:rPr>
          <w:rFonts w:hint="cs"/>
          <w:rtl/>
        </w:rPr>
        <w:t>(5)</w:t>
      </w:r>
      <w:r>
        <w:rPr>
          <w:rFonts w:hint="cs"/>
          <w:rtl/>
        </w:rPr>
        <w:tab/>
        <w:t xml:space="preserve">סוגי שירותי האינטרנט (דואר אלקטרוני, </w:t>
      </w:r>
      <w:r>
        <w:t>FTP, telnet</w:t>
      </w:r>
      <w:r>
        <w:rPr>
          <w:rFonts w:hint="cs"/>
          <w:rtl/>
        </w:rPr>
        <w:t xml:space="preserve"> וכו')</w:t>
      </w:r>
    </w:p>
    <w:p w:rsidR="000166CE" w:rsidRDefault="000166CE" w:rsidP="000166CE">
      <w:pPr>
        <w:pStyle w:val="P01"/>
        <w:spacing w:before="72"/>
        <w:rPr>
          <w:rFonts w:hint="cs"/>
          <w:rtl/>
        </w:rPr>
      </w:pPr>
      <w:r>
        <w:rPr>
          <w:rFonts w:hint="cs"/>
          <w:rtl/>
        </w:rPr>
        <w:t>6.</w:t>
      </w:r>
      <w:r>
        <w:rPr>
          <w:rFonts w:hint="cs"/>
          <w:rtl/>
        </w:rPr>
        <w:tab/>
      </w:r>
      <w:r w:rsidRPr="00932CDD">
        <w:rPr>
          <w:rFonts w:hint="cs"/>
          <w:b/>
          <w:bCs/>
          <w:sz w:val="22"/>
          <w:szCs w:val="22"/>
          <w:rtl/>
        </w:rPr>
        <w:t>יישומים ארגוניים</w:t>
      </w:r>
    </w:p>
    <w:p w:rsidR="000166CE" w:rsidRDefault="000166CE" w:rsidP="000166CE">
      <w:pPr>
        <w:pStyle w:val="P01"/>
        <w:spacing w:before="72"/>
        <w:ind w:left="1021" w:hanging="397"/>
        <w:rPr>
          <w:rFonts w:hint="cs"/>
          <w:rtl/>
        </w:rPr>
      </w:pPr>
      <w:r>
        <w:rPr>
          <w:rFonts w:hint="cs"/>
          <w:rtl/>
        </w:rPr>
        <w:t>(א)</w:t>
      </w:r>
      <w:r>
        <w:rPr>
          <w:rFonts w:hint="cs"/>
          <w:rtl/>
        </w:rPr>
        <w:tab/>
        <w:t>מערכות ארגוניות</w:t>
      </w:r>
    </w:p>
    <w:p w:rsidR="000166CE" w:rsidRDefault="000166CE" w:rsidP="000166CE">
      <w:pPr>
        <w:pStyle w:val="P01"/>
        <w:spacing w:before="72"/>
        <w:ind w:left="1475" w:hanging="454"/>
        <w:rPr>
          <w:rFonts w:hint="cs"/>
          <w:rtl/>
        </w:rPr>
      </w:pPr>
      <w:r>
        <w:rPr>
          <w:rFonts w:hint="cs"/>
          <w:rtl/>
        </w:rPr>
        <w:t>(1)</w:t>
      </w:r>
      <w:r>
        <w:rPr>
          <w:rFonts w:hint="cs"/>
          <w:rtl/>
        </w:rPr>
        <w:tab/>
        <w:t>תכנון משאבים מפעליים (</w:t>
      </w:r>
      <w:r>
        <w:t>ERP</w:t>
      </w:r>
      <w:r>
        <w:rPr>
          <w:rFonts w:hint="cs"/>
          <w:rtl/>
        </w:rPr>
        <w:t>)</w:t>
      </w:r>
    </w:p>
    <w:p w:rsidR="000166CE" w:rsidRDefault="000166CE" w:rsidP="000166CE">
      <w:pPr>
        <w:pStyle w:val="P01"/>
        <w:spacing w:before="72"/>
        <w:ind w:left="1475" w:hanging="454"/>
        <w:rPr>
          <w:rFonts w:hint="cs"/>
          <w:rtl/>
        </w:rPr>
      </w:pPr>
      <w:r>
        <w:rPr>
          <w:rFonts w:hint="cs"/>
          <w:rtl/>
        </w:rPr>
        <w:t>(2)</w:t>
      </w:r>
      <w:r>
        <w:rPr>
          <w:rFonts w:hint="cs"/>
          <w:rtl/>
        </w:rPr>
        <w:tab/>
        <w:t>ניהול יחסי לקוחות (</w:t>
      </w:r>
      <w:r>
        <w:t>CRM</w:t>
      </w:r>
      <w:r>
        <w:rPr>
          <w:rFonts w:hint="cs"/>
          <w:rtl/>
        </w:rPr>
        <w:t>)</w:t>
      </w:r>
    </w:p>
    <w:p w:rsidR="000166CE" w:rsidRDefault="000166CE" w:rsidP="000166CE">
      <w:pPr>
        <w:pStyle w:val="P01"/>
        <w:spacing w:before="72"/>
        <w:ind w:left="1475" w:hanging="454"/>
        <w:rPr>
          <w:rFonts w:hint="cs"/>
          <w:rtl/>
        </w:rPr>
      </w:pPr>
      <w:r>
        <w:rPr>
          <w:rFonts w:hint="cs"/>
          <w:rtl/>
        </w:rPr>
        <w:t>(3)</w:t>
      </w:r>
      <w:r>
        <w:rPr>
          <w:rFonts w:hint="cs"/>
          <w:rtl/>
        </w:rPr>
        <w:tab/>
        <w:t>תובנה עסקית (</w:t>
      </w:r>
      <w:r>
        <w:t>Business Intelligence</w:t>
      </w:r>
      <w:r>
        <w:rPr>
          <w:rFonts w:hint="cs"/>
          <w:rtl/>
        </w:rPr>
        <w:t>)</w:t>
      </w:r>
    </w:p>
    <w:p w:rsidR="000166CE" w:rsidRDefault="000166CE" w:rsidP="000166CE">
      <w:pPr>
        <w:pStyle w:val="P01"/>
        <w:spacing w:before="72"/>
        <w:ind w:left="1475" w:hanging="454"/>
        <w:rPr>
          <w:rFonts w:hint="cs"/>
          <w:rtl/>
        </w:rPr>
      </w:pPr>
      <w:r>
        <w:rPr>
          <w:rFonts w:hint="cs"/>
          <w:rtl/>
        </w:rPr>
        <w:t>(4)</w:t>
      </w:r>
      <w:r>
        <w:rPr>
          <w:rFonts w:hint="cs"/>
          <w:rtl/>
        </w:rPr>
        <w:tab/>
        <w:t>פורטלים ארגוניים, אינטרה-נט</w:t>
      </w:r>
    </w:p>
    <w:p w:rsidR="000166CE" w:rsidRDefault="000166CE" w:rsidP="000166CE">
      <w:pPr>
        <w:pStyle w:val="P01"/>
        <w:spacing w:before="72"/>
        <w:ind w:left="1475" w:hanging="454"/>
        <w:rPr>
          <w:rFonts w:hint="cs"/>
          <w:rtl/>
        </w:rPr>
      </w:pPr>
      <w:r>
        <w:rPr>
          <w:rFonts w:hint="cs"/>
          <w:rtl/>
        </w:rPr>
        <w:t>(5)</w:t>
      </w:r>
      <w:r>
        <w:rPr>
          <w:rFonts w:hint="cs"/>
          <w:rtl/>
        </w:rPr>
        <w:tab/>
        <w:t>מערכות ניהול תהליכים עסקיים (</w:t>
      </w:r>
      <w:r>
        <w:t>BPM</w:t>
      </w:r>
      <w:r>
        <w:rPr>
          <w:rFonts w:hint="cs"/>
          <w:rtl/>
        </w:rPr>
        <w:t>)</w:t>
      </w:r>
    </w:p>
    <w:p w:rsidR="000166CE" w:rsidRDefault="000166CE" w:rsidP="000166CE">
      <w:pPr>
        <w:pStyle w:val="P01"/>
        <w:spacing w:before="72"/>
        <w:ind w:left="1475" w:hanging="454"/>
        <w:rPr>
          <w:rFonts w:hint="cs"/>
          <w:rtl/>
        </w:rPr>
      </w:pPr>
      <w:r>
        <w:rPr>
          <w:rFonts w:hint="cs"/>
          <w:rtl/>
        </w:rPr>
        <w:t>(6)</w:t>
      </w:r>
      <w:r>
        <w:rPr>
          <w:rFonts w:hint="cs"/>
          <w:rtl/>
        </w:rPr>
        <w:tab/>
        <w:t xml:space="preserve">מערכות לניהול ביצועים </w:t>
      </w:r>
      <w:r>
        <w:t>Corporate Performance Management (</w:t>
      </w:r>
      <w:r>
        <w:rPr>
          <w:rFonts w:hint="cs"/>
        </w:rPr>
        <w:t>CPM</w:t>
      </w:r>
      <w:r>
        <w:t>)</w:t>
      </w:r>
    </w:p>
    <w:p w:rsidR="000166CE" w:rsidRDefault="000166CE" w:rsidP="000166CE">
      <w:pPr>
        <w:pStyle w:val="P01"/>
        <w:spacing w:before="72"/>
        <w:ind w:left="1475" w:hanging="454"/>
        <w:rPr>
          <w:rFonts w:hint="cs"/>
          <w:rtl/>
        </w:rPr>
      </w:pPr>
      <w:r>
        <w:rPr>
          <w:rFonts w:hint="cs"/>
          <w:rtl/>
        </w:rPr>
        <w:t>(7)</w:t>
      </w:r>
      <w:r>
        <w:rPr>
          <w:rFonts w:hint="cs"/>
          <w:rtl/>
        </w:rPr>
        <w:tab/>
      </w:r>
      <w:r>
        <w:t>Enterprise Application Interface (EAI)</w:t>
      </w:r>
    </w:p>
    <w:p w:rsidR="000166CE" w:rsidRDefault="000166CE" w:rsidP="000166CE">
      <w:pPr>
        <w:pStyle w:val="P01"/>
        <w:spacing w:before="72"/>
        <w:ind w:left="1021" w:hanging="397"/>
        <w:rPr>
          <w:rFonts w:hint="cs"/>
          <w:rtl/>
        </w:rPr>
      </w:pPr>
      <w:r>
        <w:rPr>
          <w:rFonts w:hint="cs"/>
          <w:rtl/>
        </w:rPr>
        <w:t>(ב)</w:t>
      </w:r>
      <w:r>
        <w:rPr>
          <w:rFonts w:hint="cs"/>
          <w:rtl/>
        </w:rPr>
        <w:tab/>
        <w:t>מערכות בין-ארגוניות</w:t>
      </w:r>
    </w:p>
    <w:p w:rsidR="000166CE" w:rsidRDefault="000166CE" w:rsidP="000166CE">
      <w:pPr>
        <w:pStyle w:val="P01"/>
        <w:spacing w:before="72"/>
        <w:ind w:left="1475" w:hanging="454"/>
        <w:rPr>
          <w:rFonts w:hint="cs"/>
          <w:rtl/>
        </w:rPr>
      </w:pPr>
      <w:r>
        <w:rPr>
          <w:rFonts w:hint="cs"/>
          <w:rtl/>
        </w:rPr>
        <w:t>(1)</w:t>
      </w:r>
      <w:r>
        <w:rPr>
          <w:rFonts w:hint="cs"/>
          <w:rtl/>
        </w:rPr>
        <w:tab/>
        <w:t>ניהול שרשרת האספקה (</w:t>
      </w:r>
      <w:r>
        <w:t>SCM</w:t>
      </w:r>
      <w:r>
        <w:rPr>
          <w:rFonts w:hint="cs"/>
          <w:rtl/>
        </w:rPr>
        <w:t>)</w:t>
      </w:r>
    </w:p>
    <w:p w:rsidR="000166CE" w:rsidRDefault="000166CE" w:rsidP="000166CE">
      <w:pPr>
        <w:pStyle w:val="P01"/>
        <w:spacing w:before="72"/>
        <w:ind w:left="1475" w:hanging="454"/>
        <w:rPr>
          <w:rFonts w:hint="cs"/>
          <w:rtl/>
        </w:rPr>
      </w:pPr>
      <w:r>
        <w:rPr>
          <w:rFonts w:hint="cs"/>
          <w:rtl/>
        </w:rPr>
        <w:t>(2)</w:t>
      </w:r>
      <w:r>
        <w:rPr>
          <w:rFonts w:hint="cs"/>
          <w:rtl/>
        </w:rPr>
        <w:tab/>
      </w:r>
      <w:r>
        <w:t>Electronic Data Interchange</w:t>
      </w:r>
      <w:r>
        <w:rPr>
          <w:rFonts w:hint="cs"/>
          <w:rtl/>
        </w:rPr>
        <w:t xml:space="preserve"> (</w:t>
      </w:r>
      <w:r>
        <w:t>EDI</w:t>
      </w:r>
      <w:r>
        <w:rPr>
          <w:rFonts w:hint="cs"/>
          <w:rtl/>
        </w:rPr>
        <w:t>)</w:t>
      </w:r>
    </w:p>
    <w:p w:rsidR="000166CE" w:rsidRDefault="000166CE" w:rsidP="000166CE">
      <w:pPr>
        <w:pStyle w:val="P01"/>
        <w:spacing w:before="72"/>
        <w:ind w:left="1475" w:hanging="454"/>
        <w:rPr>
          <w:rFonts w:hint="cs"/>
          <w:rtl/>
        </w:rPr>
      </w:pPr>
      <w:r>
        <w:rPr>
          <w:rFonts w:hint="cs"/>
          <w:rtl/>
        </w:rPr>
        <w:t>(3)</w:t>
      </w:r>
      <w:r>
        <w:rPr>
          <w:rFonts w:hint="cs"/>
          <w:rtl/>
        </w:rPr>
        <w:tab/>
        <w:t>סחר אלקטרוני (</w:t>
      </w:r>
      <w:r>
        <w:t>e-commerce</w:t>
      </w:r>
      <w:r>
        <w:rPr>
          <w:rFonts w:hint="cs"/>
          <w:rtl/>
        </w:rPr>
        <w:t>)</w:t>
      </w:r>
    </w:p>
    <w:p w:rsidR="000166CE" w:rsidRDefault="000166CE" w:rsidP="000166CE">
      <w:pPr>
        <w:pStyle w:val="P01"/>
        <w:spacing w:before="72"/>
        <w:ind w:left="1475" w:hanging="454"/>
        <w:rPr>
          <w:rFonts w:hint="cs"/>
          <w:rtl/>
        </w:rPr>
      </w:pPr>
      <w:r>
        <w:rPr>
          <w:rFonts w:hint="cs"/>
          <w:rtl/>
        </w:rPr>
        <w:t>(4)</w:t>
      </w:r>
      <w:r>
        <w:rPr>
          <w:rFonts w:hint="cs"/>
          <w:rtl/>
        </w:rPr>
        <w:tab/>
        <w:t>אקסטרה-נט</w:t>
      </w:r>
    </w:p>
    <w:p w:rsidR="000166CE" w:rsidRDefault="000166CE" w:rsidP="000166CE">
      <w:pPr>
        <w:pStyle w:val="P01"/>
        <w:spacing w:before="72"/>
        <w:ind w:left="1475" w:hanging="454"/>
        <w:rPr>
          <w:rFonts w:hint="cs"/>
          <w:rtl/>
        </w:rPr>
      </w:pPr>
      <w:r>
        <w:rPr>
          <w:rFonts w:hint="cs"/>
          <w:rtl/>
        </w:rPr>
        <w:t>(5)</w:t>
      </w:r>
      <w:r>
        <w:rPr>
          <w:rFonts w:hint="cs"/>
          <w:rtl/>
        </w:rPr>
        <w:tab/>
      </w:r>
      <w:r>
        <w:t>Electronic Fund Transfer</w:t>
      </w:r>
      <w:r>
        <w:rPr>
          <w:rFonts w:hint="cs"/>
          <w:rtl/>
        </w:rPr>
        <w:t xml:space="preserve"> (</w:t>
      </w:r>
      <w:r>
        <w:t>EFT</w:t>
      </w:r>
      <w:r>
        <w:rPr>
          <w:rFonts w:hint="cs"/>
          <w:rtl/>
        </w:rPr>
        <w:t>)</w:t>
      </w:r>
    </w:p>
    <w:p w:rsidR="000166CE" w:rsidRDefault="000166CE" w:rsidP="000166CE">
      <w:pPr>
        <w:pStyle w:val="P01"/>
        <w:spacing w:before="72"/>
        <w:rPr>
          <w:rFonts w:hint="cs"/>
          <w:rtl/>
        </w:rPr>
      </w:pPr>
      <w:r>
        <w:rPr>
          <w:rFonts w:hint="cs"/>
          <w:rtl/>
        </w:rPr>
        <w:t>7.</w:t>
      </w:r>
      <w:r>
        <w:rPr>
          <w:rFonts w:hint="cs"/>
          <w:rtl/>
        </w:rPr>
        <w:tab/>
      </w:r>
      <w:r w:rsidRPr="00DB5E92">
        <w:rPr>
          <w:rFonts w:hint="cs"/>
          <w:b/>
          <w:bCs/>
          <w:sz w:val="22"/>
          <w:szCs w:val="22"/>
          <w:rtl/>
        </w:rPr>
        <w:t>אבטחת מידע</w:t>
      </w:r>
    </w:p>
    <w:p w:rsidR="000166CE" w:rsidRDefault="000166CE" w:rsidP="000166CE">
      <w:pPr>
        <w:pStyle w:val="P01"/>
        <w:spacing w:before="72"/>
        <w:ind w:left="1021" w:hanging="397"/>
        <w:rPr>
          <w:rFonts w:hint="cs"/>
          <w:rtl/>
        </w:rPr>
      </w:pPr>
      <w:r>
        <w:rPr>
          <w:rFonts w:hint="cs"/>
          <w:rtl/>
        </w:rPr>
        <w:t>(א)</w:t>
      </w:r>
      <w:r>
        <w:rPr>
          <w:rFonts w:hint="cs"/>
          <w:rtl/>
        </w:rPr>
        <w:tab/>
        <w:t>סיכונים של טכנולוגיות מידע</w:t>
      </w:r>
    </w:p>
    <w:p w:rsidR="000166CE" w:rsidRDefault="000166CE" w:rsidP="000166CE">
      <w:pPr>
        <w:pStyle w:val="P01"/>
        <w:spacing w:before="72"/>
        <w:ind w:left="1475" w:hanging="454"/>
        <w:rPr>
          <w:rFonts w:hint="cs"/>
          <w:rtl/>
        </w:rPr>
      </w:pPr>
      <w:r>
        <w:rPr>
          <w:rFonts w:hint="cs"/>
          <w:rtl/>
        </w:rPr>
        <w:t>(1)</w:t>
      </w:r>
      <w:r>
        <w:rPr>
          <w:rFonts w:hint="cs"/>
          <w:rtl/>
        </w:rPr>
        <w:tab/>
        <w:t>פשעי מחשב</w:t>
      </w:r>
    </w:p>
    <w:p w:rsidR="000166CE" w:rsidRDefault="000166CE" w:rsidP="000166CE">
      <w:pPr>
        <w:pStyle w:val="P01"/>
        <w:spacing w:before="72"/>
        <w:ind w:left="1475" w:hanging="454"/>
        <w:rPr>
          <w:rFonts w:hint="cs"/>
          <w:rtl/>
        </w:rPr>
      </w:pPr>
      <w:r>
        <w:rPr>
          <w:rFonts w:hint="cs"/>
          <w:rtl/>
        </w:rPr>
        <w:t>(2)</w:t>
      </w:r>
      <w:r>
        <w:rPr>
          <w:rFonts w:hint="cs"/>
          <w:rtl/>
        </w:rPr>
        <w:tab/>
        <w:t>התקפות וחדירות</w:t>
      </w:r>
    </w:p>
    <w:p w:rsidR="000166CE" w:rsidRDefault="000166CE" w:rsidP="000166CE">
      <w:pPr>
        <w:pStyle w:val="P01"/>
        <w:spacing w:before="72"/>
        <w:ind w:left="1475" w:hanging="454"/>
        <w:rPr>
          <w:rFonts w:hint="cs"/>
          <w:rtl/>
        </w:rPr>
      </w:pPr>
      <w:r>
        <w:rPr>
          <w:rFonts w:hint="cs"/>
          <w:rtl/>
        </w:rPr>
        <w:t>(3)</w:t>
      </w:r>
      <w:r>
        <w:rPr>
          <w:rFonts w:hint="cs"/>
          <w:rtl/>
        </w:rPr>
        <w:tab/>
        <w:t>קודים זדוניים (וירוסים, סוסים טרויאניים וכיוצא באלה)</w:t>
      </w:r>
    </w:p>
    <w:p w:rsidR="000166CE" w:rsidRDefault="000166CE" w:rsidP="000166CE">
      <w:pPr>
        <w:pStyle w:val="P01"/>
        <w:spacing w:before="72"/>
        <w:ind w:left="1475" w:hanging="454"/>
        <w:rPr>
          <w:rFonts w:hint="cs"/>
          <w:rtl/>
        </w:rPr>
      </w:pPr>
      <w:r>
        <w:rPr>
          <w:rFonts w:hint="cs"/>
          <w:rtl/>
        </w:rPr>
        <w:t>(4)</w:t>
      </w:r>
      <w:r>
        <w:rPr>
          <w:rFonts w:hint="cs"/>
          <w:rtl/>
        </w:rPr>
        <w:tab/>
        <w:t>אסונות טבע וכיוצא באלה</w:t>
      </w:r>
    </w:p>
    <w:p w:rsidR="000166CE" w:rsidRDefault="000166CE" w:rsidP="000166CE">
      <w:pPr>
        <w:pStyle w:val="P01"/>
        <w:spacing w:before="72"/>
        <w:ind w:left="1021" w:hanging="397"/>
        <w:rPr>
          <w:rFonts w:hint="cs"/>
          <w:rtl/>
        </w:rPr>
      </w:pPr>
      <w:r>
        <w:rPr>
          <w:rFonts w:hint="cs"/>
          <w:rtl/>
        </w:rPr>
        <w:t>(ב)</w:t>
      </w:r>
      <w:r>
        <w:rPr>
          <w:rFonts w:hint="cs"/>
          <w:rtl/>
        </w:rPr>
        <w:tab/>
        <w:t>ניהול אבטחת מידע</w:t>
      </w:r>
    </w:p>
    <w:p w:rsidR="000166CE" w:rsidRDefault="000166CE" w:rsidP="000166CE">
      <w:pPr>
        <w:pStyle w:val="P01"/>
        <w:spacing w:before="72"/>
        <w:ind w:left="1475" w:hanging="454"/>
        <w:rPr>
          <w:rFonts w:hint="cs"/>
          <w:rtl/>
        </w:rPr>
      </w:pPr>
      <w:r>
        <w:rPr>
          <w:rFonts w:hint="cs"/>
          <w:rtl/>
        </w:rPr>
        <w:t>(1)</w:t>
      </w:r>
      <w:r>
        <w:rPr>
          <w:rFonts w:hint="cs"/>
          <w:rtl/>
        </w:rPr>
        <w:tab/>
        <w:t>סקר סיכונים</w:t>
      </w:r>
    </w:p>
    <w:p w:rsidR="000166CE" w:rsidRDefault="000166CE" w:rsidP="000166CE">
      <w:pPr>
        <w:pStyle w:val="P01"/>
        <w:spacing w:before="72"/>
        <w:ind w:left="1475" w:hanging="454"/>
        <w:rPr>
          <w:rFonts w:hint="cs"/>
          <w:rtl/>
        </w:rPr>
      </w:pPr>
      <w:r>
        <w:rPr>
          <w:rFonts w:hint="cs"/>
          <w:rtl/>
        </w:rPr>
        <w:t>(2)</w:t>
      </w:r>
      <w:r>
        <w:rPr>
          <w:rFonts w:hint="cs"/>
          <w:rtl/>
        </w:rPr>
        <w:tab/>
        <w:t>מדיניות ונוהלי אבטחת מידע בארגון</w:t>
      </w:r>
    </w:p>
    <w:p w:rsidR="000166CE" w:rsidRDefault="000166CE" w:rsidP="000166CE">
      <w:pPr>
        <w:pStyle w:val="P01"/>
        <w:spacing w:before="72"/>
        <w:ind w:left="1475" w:hanging="454"/>
        <w:rPr>
          <w:rFonts w:hint="cs"/>
          <w:rtl/>
        </w:rPr>
      </w:pPr>
      <w:r>
        <w:rPr>
          <w:rFonts w:hint="cs"/>
          <w:rtl/>
        </w:rPr>
        <w:t>(3)</w:t>
      </w:r>
      <w:r>
        <w:rPr>
          <w:rFonts w:hint="cs"/>
          <w:rtl/>
        </w:rPr>
        <w:tab/>
        <w:t>תוכנית התאוששות מאסון (</w:t>
      </w:r>
      <w:r>
        <w:t>DRP</w:t>
      </w:r>
      <w:r>
        <w:rPr>
          <w:rFonts w:hint="cs"/>
          <w:rtl/>
        </w:rPr>
        <w:t>)</w:t>
      </w:r>
    </w:p>
    <w:p w:rsidR="000166CE" w:rsidRDefault="000166CE" w:rsidP="000166CE">
      <w:pPr>
        <w:pStyle w:val="P01"/>
        <w:spacing w:before="72"/>
        <w:ind w:left="1475" w:hanging="454"/>
        <w:rPr>
          <w:rFonts w:hint="cs"/>
          <w:rtl/>
        </w:rPr>
      </w:pPr>
      <w:r>
        <w:rPr>
          <w:rFonts w:hint="cs"/>
          <w:rtl/>
        </w:rPr>
        <w:t>(4)</w:t>
      </w:r>
      <w:r>
        <w:rPr>
          <w:rFonts w:hint="cs"/>
          <w:rtl/>
        </w:rPr>
        <w:tab/>
        <w:t>גיבוי ושחזור נתונים</w:t>
      </w:r>
    </w:p>
    <w:p w:rsidR="000166CE" w:rsidRDefault="000166CE" w:rsidP="000166CE">
      <w:pPr>
        <w:pStyle w:val="P01"/>
        <w:spacing w:before="72"/>
        <w:ind w:left="1475" w:hanging="454"/>
        <w:rPr>
          <w:rFonts w:hint="cs"/>
          <w:rtl/>
        </w:rPr>
      </w:pPr>
      <w:r>
        <w:rPr>
          <w:rFonts w:hint="cs"/>
          <w:rtl/>
        </w:rPr>
        <w:t>(5)</w:t>
      </w:r>
      <w:r>
        <w:rPr>
          <w:rFonts w:hint="cs"/>
          <w:rtl/>
        </w:rPr>
        <w:tab/>
        <w:t>אתרים חליפיים ("אתר חם", "אתר קר" וכיוצא באלה)</w:t>
      </w:r>
    </w:p>
    <w:p w:rsidR="000166CE" w:rsidRDefault="000166CE" w:rsidP="000166CE">
      <w:pPr>
        <w:pStyle w:val="P01"/>
        <w:spacing w:before="72"/>
        <w:ind w:left="1475" w:hanging="454"/>
        <w:rPr>
          <w:rFonts w:hint="cs"/>
          <w:rtl/>
        </w:rPr>
      </w:pPr>
      <w:r>
        <w:rPr>
          <w:rFonts w:hint="cs"/>
          <w:rtl/>
        </w:rPr>
        <w:t>(6)</w:t>
      </w:r>
      <w:r>
        <w:rPr>
          <w:rFonts w:hint="cs"/>
          <w:rtl/>
        </w:rPr>
        <w:tab/>
        <w:t>אבטחה פיזית</w:t>
      </w:r>
    </w:p>
    <w:p w:rsidR="000166CE" w:rsidRDefault="000166CE" w:rsidP="000166CE">
      <w:pPr>
        <w:pStyle w:val="P01"/>
        <w:spacing w:before="72"/>
        <w:ind w:left="1021" w:hanging="397"/>
        <w:rPr>
          <w:rFonts w:hint="cs"/>
          <w:rtl/>
        </w:rPr>
      </w:pPr>
      <w:r>
        <w:rPr>
          <w:rFonts w:hint="cs"/>
          <w:rtl/>
        </w:rPr>
        <w:t>(ג)</w:t>
      </w:r>
      <w:r>
        <w:rPr>
          <w:rFonts w:hint="cs"/>
          <w:rtl/>
        </w:rPr>
        <w:tab/>
        <w:t>הצפנה</w:t>
      </w:r>
    </w:p>
    <w:p w:rsidR="000166CE" w:rsidRDefault="000166CE" w:rsidP="000166CE">
      <w:pPr>
        <w:pStyle w:val="P01"/>
        <w:spacing w:before="72"/>
        <w:ind w:left="1475" w:hanging="454"/>
        <w:rPr>
          <w:rFonts w:hint="cs"/>
          <w:rtl/>
        </w:rPr>
      </w:pPr>
      <w:r>
        <w:rPr>
          <w:rFonts w:hint="cs"/>
          <w:rtl/>
        </w:rPr>
        <w:t>(1)</w:t>
      </w:r>
      <w:r>
        <w:rPr>
          <w:rFonts w:hint="cs"/>
          <w:rtl/>
        </w:rPr>
        <w:tab/>
        <w:t>גישת המפתח הסודי/סימטרית</w:t>
      </w:r>
    </w:p>
    <w:p w:rsidR="000166CE" w:rsidRDefault="000166CE" w:rsidP="000166CE">
      <w:pPr>
        <w:pStyle w:val="P01"/>
        <w:spacing w:before="72"/>
        <w:ind w:left="1475" w:hanging="454"/>
        <w:rPr>
          <w:rFonts w:hint="cs"/>
          <w:rtl/>
        </w:rPr>
      </w:pPr>
      <w:r>
        <w:rPr>
          <w:rFonts w:hint="cs"/>
          <w:rtl/>
        </w:rPr>
        <w:t>(2)</w:t>
      </w:r>
      <w:r>
        <w:rPr>
          <w:rFonts w:hint="cs"/>
          <w:rtl/>
        </w:rPr>
        <w:tab/>
        <w:t xml:space="preserve">השיטה האסימטרית, מודל </w:t>
      </w:r>
      <w:r>
        <w:t>RSA</w:t>
      </w:r>
    </w:p>
    <w:p w:rsidR="000166CE" w:rsidRDefault="000166CE" w:rsidP="000166CE">
      <w:pPr>
        <w:pStyle w:val="P01"/>
        <w:spacing w:before="72"/>
        <w:ind w:left="1475" w:hanging="454"/>
        <w:rPr>
          <w:rFonts w:hint="cs"/>
          <w:rtl/>
        </w:rPr>
      </w:pPr>
      <w:r>
        <w:rPr>
          <w:rFonts w:hint="cs"/>
          <w:rtl/>
        </w:rPr>
        <w:t>(3)</w:t>
      </w:r>
      <w:r>
        <w:rPr>
          <w:rFonts w:hint="cs"/>
          <w:rtl/>
        </w:rPr>
        <w:tab/>
        <w:t>חתימה אלקטרונית וחתימה דיגיטלית</w:t>
      </w:r>
    </w:p>
    <w:p w:rsidR="000166CE" w:rsidRDefault="000166CE" w:rsidP="000166CE">
      <w:pPr>
        <w:pStyle w:val="P01"/>
        <w:spacing w:before="72"/>
        <w:ind w:left="1475" w:hanging="454"/>
        <w:rPr>
          <w:rFonts w:hint="cs"/>
          <w:rtl/>
        </w:rPr>
      </w:pPr>
      <w:r>
        <w:rPr>
          <w:rFonts w:hint="cs"/>
          <w:rtl/>
        </w:rPr>
        <w:t>(4)</w:t>
      </w:r>
      <w:r>
        <w:rPr>
          <w:rFonts w:hint="cs"/>
          <w:rtl/>
        </w:rPr>
        <w:tab/>
        <w:t>תעודה דיגיטלית, גורם מסמיך וגורם מאשר</w:t>
      </w:r>
    </w:p>
    <w:p w:rsidR="000166CE" w:rsidRDefault="000166CE" w:rsidP="000166CE">
      <w:pPr>
        <w:pStyle w:val="P01"/>
        <w:spacing w:before="72"/>
        <w:ind w:left="1475" w:hanging="454"/>
        <w:rPr>
          <w:rFonts w:hint="cs"/>
          <w:rtl/>
        </w:rPr>
      </w:pPr>
      <w:r>
        <w:rPr>
          <w:rFonts w:hint="cs"/>
          <w:rtl/>
        </w:rPr>
        <w:t>(5)</w:t>
      </w:r>
      <w:r>
        <w:rPr>
          <w:rFonts w:hint="cs"/>
          <w:rtl/>
        </w:rPr>
        <w:tab/>
        <w:t xml:space="preserve">פרוטוקול מאובטח במסחר אלקטרוני </w:t>
      </w:r>
      <w:r>
        <w:rPr>
          <w:rtl/>
        </w:rPr>
        <w:t>–</w:t>
      </w:r>
      <w:r>
        <w:rPr>
          <w:rFonts w:hint="cs"/>
          <w:rtl/>
        </w:rPr>
        <w:t xml:space="preserve"> </w:t>
      </w:r>
      <w:r>
        <w:t>SSL</w:t>
      </w:r>
    </w:p>
    <w:p w:rsidR="000166CE" w:rsidRDefault="000166CE" w:rsidP="000166CE">
      <w:pPr>
        <w:pStyle w:val="P01"/>
        <w:spacing w:before="72"/>
        <w:ind w:left="1021" w:hanging="397"/>
        <w:rPr>
          <w:rFonts w:hint="cs"/>
          <w:rtl/>
        </w:rPr>
      </w:pPr>
      <w:r>
        <w:rPr>
          <w:rFonts w:hint="cs"/>
          <w:rtl/>
        </w:rPr>
        <w:t>(ד)</w:t>
      </w:r>
      <w:r>
        <w:rPr>
          <w:rFonts w:hint="cs"/>
          <w:rtl/>
        </w:rPr>
        <w:tab/>
        <w:t>בקרת גישה</w:t>
      </w:r>
    </w:p>
    <w:p w:rsidR="000166CE" w:rsidRDefault="000166CE" w:rsidP="000166CE">
      <w:pPr>
        <w:pStyle w:val="P01"/>
        <w:spacing w:before="72"/>
        <w:ind w:left="1475" w:hanging="454"/>
        <w:rPr>
          <w:rFonts w:hint="cs"/>
          <w:rtl/>
        </w:rPr>
      </w:pPr>
      <w:r>
        <w:rPr>
          <w:rFonts w:hint="cs"/>
          <w:rtl/>
        </w:rPr>
        <w:t>(1)</w:t>
      </w:r>
      <w:r>
        <w:rPr>
          <w:rFonts w:hint="cs"/>
          <w:rtl/>
        </w:rPr>
        <w:tab/>
        <w:t>בקרת גישה פיזית</w:t>
      </w:r>
    </w:p>
    <w:p w:rsidR="000166CE" w:rsidRDefault="000166CE" w:rsidP="000166CE">
      <w:pPr>
        <w:pStyle w:val="P01"/>
        <w:spacing w:before="72"/>
        <w:ind w:left="1475" w:hanging="454"/>
        <w:rPr>
          <w:rFonts w:hint="cs"/>
          <w:rtl/>
        </w:rPr>
      </w:pPr>
      <w:r>
        <w:rPr>
          <w:rFonts w:hint="cs"/>
          <w:rtl/>
        </w:rPr>
        <w:t>(2)</w:t>
      </w:r>
      <w:r>
        <w:rPr>
          <w:rFonts w:hint="cs"/>
          <w:rtl/>
        </w:rPr>
        <w:tab/>
        <w:t>ניהול סיסמאות</w:t>
      </w:r>
    </w:p>
    <w:p w:rsidR="000166CE" w:rsidRDefault="000166CE" w:rsidP="000166CE">
      <w:pPr>
        <w:pStyle w:val="P01"/>
        <w:spacing w:before="72"/>
        <w:ind w:left="1475" w:hanging="454"/>
        <w:rPr>
          <w:rFonts w:hint="cs"/>
          <w:rtl/>
        </w:rPr>
      </w:pPr>
      <w:r>
        <w:rPr>
          <w:rFonts w:hint="cs"/>
          <w:rtl/>
        </w:rPr>
        <w:t>(3)</w:t>
      </w:r>
      <w:r>
        <w:rPr>
          <w:rFonts w:hint="cs"/>
          <w:rtl/>
        </w:rPr>
        <w:tab/>
        <w:t>ביומטריקה</w:t>
      </w:r>
    </w:p>
    <w:p w:rsidR="000166CE" w:rsidRDefault="000166CE" w:rsidP="000166CE">
      <w:pPr>
        <w:pStyle w:val="P01"/>
        <w:spacing w:before="72"/>
        <w:ind w:left="1475" w:hanging="454"/>
        <w:rPr>
          <w:rFonts w:hint="cs"/>
          <w:rtl/>
        </w:rPr>
      </w:pPr>
      <w:r>
        <w:rPr>
          <w:rFonts w:hint="cs"/>
          <w:rtl/>
        </w:rPr>
        <w:t>(4)</w:t>
      </w:r>
      <w:r>
        <w:rPr>
          <w:rFonts w:hint="cs"/>
          <w:rtl/>
        </w:rPr>
        <w:tab/>
        <w:t>הרשאות</w:t>
      </w:r>
    </w:p>
    <w:p w:rsidR="000166CE" w:rsidRDefault="000166CE" w:rsidP="000166CE">
      <w:pPr>
        <w:pStyle w:val="P01"/>
        <w:spacing w:before="72"/>
        <w:ind w:left="1475" w:hanging="454"/>
        <w:rPr>
          <w:rFonts w:hint="cs"/>
          <w:rtl/>
        </w:rPr>
      </w:pPr>
      <w:r>
        <w:rPr>
          <w:rFonts w:hint="cs"/>
          <w:rtl/>
        </w:rPr>
        <w:t>(5)</w:t>
      </w:r>
      <w:r>
        <w:rPr>
          <w:rFonts w:hint="cs"/>
          <w:rtl/>
        </w:rPr>
        <w:tab/>
        <w:t>כרטיסים מגנטיים/חכמים</w:t>
      </w:r>
    </w:p>
    <w:p w:rsidR="000166CE" w:rsidRDefault="000166CE" w:rsidP="000166CE">
      <w:pPr>
        <w:pStyle w:val="P01"/>
        <w:spacing w:before="72"/>
        <w:ind w:left="1475" w:hanging="454"/>
        <w:rPr>
          <w:rFonts w:hint="cs"/>
          <w:rtl/>
        </w:rPr>
      </w:pPr>
      <w:r>
        <w:rPr>
          <w:rFonts w:hint="cs"/>
          <w:rtl/>
        </w:rPr>
        <w:t>(6)</w:t>
      </w:r>
      <w:r>
        <w:rPr>
          <w:rFonts w:hint="cs"/>
          <w:rtl/>
        </w:rPr>
        <w:tab/>
        <w:t xml:space="preserve">מערכות גילוי חדירה </w:t>
      </w:r>
      <w:r>
        <w:t>Intrusion Detection Systems (</w:t>
      </w:r>
      <w:r>
        <w:rPr>
          <w:rFonts w:hint="cs"/>
        </w:rPr>
        <w:t>IDS</w:t>
      </w:r>
      <w:r>
        <w:t>)</w:t>
      </w:r>
    </w:p>
    <w:p w:rsidR="000166CE" w:rsidRDefault="000166CE" w:rsidP="000166CE">
      <w:pPr>
        <w:pStyle w:val="P01"/>
        <w:spacing w:before="72"/>
        <w:ind w:left="1475" w:hanging="454"/>
        <w:rPr>
          <w:rFonts w:hint="cs"/>
          <w:rtl/>
        </w:rPr>
      </w:pPr>
      <w:r>
        <w:rPr>
          <w:rFonts w:hint="cs"/>
          <w:rtl/>
        </w:rPr>
        <w:t>(7)</w:t>
      </w:r>
      <w:r>
        <w:rPr>
          <w:rFonts w:hint="cs"/>
          <w:rtl/>
        </w:rPr>
        <w:tab/>
      </w:r>
      <w:r>
        <w:t>Firewall</w:t>
      </w:r>
    </w:p>
    <w:p w:rsidR="000166CE" w:rsidRDefault="000166CE" w:rsidP="000166CE">
      <w:pPr>
        <w:pStyle w:val="P01"/>
        <w:spacing w:before="72"/>
        <w:ind w:left="1475" w:hanging="454"/>
        <w:rPr>
          <w:rFonts w:hint="cs"/>
          <w:rtl/>
        </w:rPr>
      </w:pPr>
      <w:r>
        <w:rPr>
          <w:rFonts w:hint="cs"/>
          <w:rtl/>
        </w:rPr>
        <w:t>(8)</w:t>
      </w:r>
      <w:r>
        <w:rPr>
          <w:rFonts w:hint="cs"/>
          <w:rtl/>
        </w:rPr>
        <w:tab/>
        <w:t>אנטי וירוס</w:t>
      </w:r>
    </w:p>
    <w:p w:rsidR="000166CE" w:rsidRDefault="000166CE" w:rsidP="000166CE">
      <w:pPr>
        <w:pStyle w:val="P01"/>
        <w:spacing w:before="72"/>
        <w:ind w:left="1021" w:hanging="397"/>
        <w:rPr>
          <w:rFonts w:hint="cs"/>
          <w:rtl/>
        </w:rPr>
      </w:pPr>
      <w:r>
        <w:rPr>
          <w:rFonts w:hint="cs"/>
          <w:rtl/>
        </w:rPr>
        <w:t>(ה)</w:t>
      </w:r>
      <w:r>
        <w:rPr>
          <w:rFonts w:hint="cs"/>
          <w:rtl/>
        </w:rPr>
        <w:tab/>
        <w:t>בקרות של מערכות מידע</w:t>
      </w:r>
    </w:p>
    <w:p w:rsidR="000166CE" w:rsidRDefault="000166CE" w:rsidP="000166CE">
      <w:pPr>
        <w:pStyle w:val="P01"/>
        <w:spacing w:before="72"/>
        <w:ind w:left="1475" w:hanging="454"/>
        <w:rPr>
          <w:rFonts w:hint="cs"/>
          <w:rtl/>
        </w:rPr>
      </w:pPr>
      <w:r>
        <w:rPr>
          <w:rFonts w:hint="cs"/>
          <w:rtl/>
        </w:rPr>
        <w:t>(1)</w:t>
      </w:r>
      <w:r>
        <w:rPr>
          <w:rFonts w:hint="cs"/>
          <w:rtl/>
        </w:rPr>
        <w:tab/>
        <w:t>בקרות כלליות</w:t>
      </w:r>
    </w:p>
    <w:p w:rsidR="000166CE" w:rsidRDefault="000166CE" w:rsidP="000166CE">
      <w:pPr>
        <w:pStyle w:val="P01"/>
        <w:spacing w:before="72"/>
        <w:ind w:left="1475" w:hanging="454"/>
        <w:rPr>
          <w:rFonts w:hint="cs"/>
          <w:rtl/>
        </w:rPr>
      </w:pPr>
      <w:r>
        <w:rPr>
          <w:rFonts w:hint="cs"/>
          <w:rtl/>
        </w:rPr>
        <w:t>(2)</w:t>
      </w:r>
      <w:r>
        <w:rPr>
          <w:rFonts w:hint="cs"/>
          <w:rtl/>
        </w:rPr>
        <w:tab/>
        <w:t>בקרות יישומים: בקרות קלט עיבוד ופלט</w:t>
      </w:r>
    </w:p>
    <w:p w:rsidR="000166CE" w:rsidRDefault="000166CE" w:rsidP="000166CE">
      <w:pPr>
        <w:pStyle w:val="P01"/>
        <w:spacing w:before="72"/>
        <w:ind w:left="1475" w:hanging="454"/>
        <w:rPr>
          <w:rFonts w:hint="cs"/>
          <w:rtl/>
        </w:rPr>
      </w:pPr>
      <w:r>
        <w:rPr>
          <w:rFonts w:hint="cs"/>
          <w:rtl/>
        </w:rPr>
        <w:t>(3)</w:t>
      </w:r>
      <w:r>
        <w:rPr>
          <w:rFonts w:hint="cs"/>
          <w:rtl/>
        </w:rPr>
        <w:tab/>
        <w:t xml:space="preserve">מודל </w:t>
      </w:r>
      <w:r>
        <w:t>COBIT</w:t>
      </w:r>
    </w:p>
    <w:p w:rsidR="000166CE" w:rsidRDefault="000166CE" w:rsidP="000166CE">
      <w:pPr>
        <w:pStyle w:val="P01"/>
        <w:spacing w:before="72"/>
        <w:rPr>
          <w:rFonts w:hint="cs"/>
          <w:rtl/>
        </w:rPr>
      </w:pPr>
      <w:r>
        <w:rPr>
          <w:rFonts w:hint="cs"/>
          <w:rtl/>
        </w:rPr>
        <w:t>8.</w:t>
      </w:r>
      <w:r>
        <w:rPr>
          <w:rFonts w:hint="cs"/>
          <w:rtl/>
        </w:rPr>
        <w:tab/>
      </w:r>
      <w:r w:rsidRPr="00DB5E92">
        <w:rPr>
          <w:rFonts w:hint="cs"/>
          <w:b/>
          <w:bCs/>
          <w:sz w:val="22"/>
          <w:szCs w:val="22"/>
          <w:rtl/>
        </w:rPr>
        <w:t>עיבוד תנועות במערכות עסקיות וחשבונאיות</w:t>
      </w:r>
    </w:p>
    <w:p w:rsidR="000166CE" w:rsidRDefault="000166CE" w:rsidP="000166CE">
      <w:pPr>
        <w:pStyle w:val="P01"/>
        <w:spacing w:before="72"/>
        <w:ind w:left="1021" w:hanging="397"/>
        <w:rPr>
          <w:rFonts w:hint="cs"/>
          <w:rtl/>
        </w:rPr>
      </w:pPr>
      <w:r>
        <w:rPr>
          <w:rFonts w:hint="cs"/>
          <w:rtl/>
        </w:rPr>
        <w:t>(א)</w:t>
      </w:r>
      <w:r>
        <w:rPr>
          <w:rFonts w:hint="cs"/>
          <w:rtl/>
        </w:rPr>
        <w:tab/>
        <w:t>עקרונות עיבוד תנועות</w:t>
      </w:r>
    </w:p>
    <w:p w:rsidR="000166CE" w:rsidRDefault="000166CE" w:rsidP="000166CE">
      <w:pPr>
        <w:pStyle w:val="P01"/>
        <w:spacing w:before="72"/>
        <w:ind w:left="1475" w:hanging="454"/>
        <w:rPr>
          <w:rFonts w:hint="cs"/>
          <w:rtl/>
        </w:rPr>
      </w:pPr>
      <w:r>
        <w:rPr>
          <w:rFonts w:hint="cs"/>
          <w:rtl/>
        </w:rPr>
        <w:t>(1)</w:t>
      </w:r>
      <w:r>
        <w:rPr>
          <w:rFonts w:hint="cs"/>
          <w:rtl/>
        </w:rPr>
        <w:tab/>
        <w:t>תהליך עיבוד תנועות ביישומים עסקיים</w:t>
      </w:r>
    </w:p>
    <w:p w:rsidR="000166CE" w:rsidRDefault="000166CE" w:rsidP="000166CE">
      <w:pPr>
        <w:pStyle w:val="P01"/>
        <w:spacing w:before="72"/>
        <w:ind w:left="1475" w:hanging="454"/>
        <w:rPr>
          <w:rFonts w:hint="cs"/>
          <w:rtl/>
        </w:rPr>
      </w:pPr>
      <w:r>
        <w:rPr>
          <w:rFonts w:hint="cs"/>
          <w:rtl/>
        </w:rPr>
        <w:t>(2)</w:t>
      </w:r>
      <w:r>
        <w:rPr>
          <w:rFonts w:hint="cs"/>
          <w:rtl/>
        </w:rPr>
        <w:tab/>
        <w:t>מסמכי מקור</w:t>
      </w:r>
    </w:p>
    <w:p w:rsidR="000166CE" w:rsidRDefault="000166CE" w:rsidP="000166CE">
      <w:pPr>
        <w:pStyle w:val="P01"/>
        <w:spacing w:before="72"/>
        <w:ind w:left="1475" w:hanging="454"/>
        <w:rPr>
          <w:rFonts w:hint="cs"/>
          <w:rtl/>
        </w:rPr>
      </w:pPr>
      <w:r>
        <w:rPr>
          <w:rFonts w:hint="cs"/>
          <w:rtl/>
        </w:rPr>
        <w:t>(3)</w:t>
      </w:r>
      <w:r>
        <w:rPr>
          <w:rFonts w:hint="cs"/>
          <w:rtl/>
        </w:rPr>
        <w:tab/>
        <w:t>חריגים ושגויים</w:t>
      </w:r>
    </w:p>
    <w:p w:rsidR="000166CE" w:rsidRDefault="000166CE" w:rsidP="000166CE">
      <w:pPr>
        <w:pStyle w:val="P01"/>
        <w:spacing w:before="72"/>
        <w:ind w:left="1475" w:hanging="454"/>
        <w:rPr>
          <w:rFonts w:hint="cs"/>
          <w:rtl/>
        </w:rPr>
      </w:pPr>
      <w:r>
        <w:rPr>
          <w:rFonts w:hint="cs"/>
          <w:rtl/>
        </w:rPr>
        <w:t>(4)</w:t>
      </w:r>
      <w:r>
        <w:rPr>
          <w:rFonts w:hint="cs"/>
          <w:rtl/>
        </w:rPr>
        <w:tab/>
        <w:t>בקרה, נתיבי ביקורת (</w:t>
      </w:r>
      <w:r>
        <w:t>Audit Trail</w:t>
      </w:r>
      <w:r>
        <w:rPr>
          <w:rFonts w:hint="cs"/>
          <w:rtl/>
        </w:rPr>
        <w:t>)</w:t>
      </w:r>
    </w:p>
    <w:p w:rsidR="000166CE" w:rsidRDefault="000166CE" w:rsidP="000166CE">
      <w:pPr>
        <w:pStyle w:val="P01"/>
        <w:spacing w:before="72"/>
        <w:ind w:left="1475" w:hanging="454"/>
        <w:rPr>
          <w:rFonts w:hint="cs"/>
          <w:rtl/>
        </w:rPr>
      </w:pPr>
      <w:r>
        <w:rPr>
          <w:rFonts w:hint="cs"/>
          <w:rtl/>
        </w:rPr>
        <w:t>(5)</w:t>
      </w:r>
      <w:r>
        <w:rPr>
          <w:rFonts w:hint="cs"/>
          <w:rtl/>
        </w:rPr>
        <w:tab/>
        <w:t>שאילתות ודוחות</w:t>
      </w:r>
    </w:p>
    <w:p w:rsidR="000166CE" w:rsidRDefault="000166CE" w:rsidP="000166CE">
      <w:pPr>
        <w:pStyle w:val="P01"/>
        <w:spacing w:before="72"/>
        <w:ind w:left="1021" w:hanging="397"/>
        <w:rPr>
          <w:rFonts w:hint="cs"/>
          <w:rtl/>
        </w:rPr>
      </w:pPr>
      <w:r>
        <w:rPr>
          <w:rFonts w:hint="cs"/>
          <w:rtl/>
        </w:rPr>
        <w:t>(ב)</w:t>
      </w:r>
      <w:r>
        <w:rPr>
          <w:rFonts w:hint="cs"/>
          <w:rtl/>
        </w:rPr>
        <w:tab/>
        <w:t>שיטות עיבוד נתונים</w:t>
      </w:r>
    </w:p>
    <w:p w:rsidR="000166CE" w:rsidRDefault="000166CE" w:rsidP="000166CE">
      <w:pPr>
        <w:pStyle w:val="P01"/>
        <w:spacing w:before="72"/>
        <w:ind w:left="1475" w:hanging="454"/>
        <w:rPr>
          <w:rFonts w:hint="cs"/>
          <w:rtl/>
        </w:rPr>
      </w:pPr>
      <w:r>
        <w:rPr>
          <w:rFonts w:hint="cs"/>
          <w:rtl/>
        </w:rPr>
        <w:t>(1)</w:t>
      </w:r>
      <w:r>
        <w:rPr>
          <w:rFonts w:hint="cs"/>
          <w:rtl/>
        </w:rPr>
        <w:tab/>
        <w:t>עיבודי אצווה (</w:t>
      </w:r>
      <w:r>
        <w:t>Batch</w:t>
      </w:r>
      <w:r>
        <w:rPr>
          <w:rFonts w:hint="cs"/>
          <w:rtl/>
        </w:rPr>
        <w:t>)</w:t>
      </w:r>
    </w:p>
    <w:p w:rsidR="000166CE" w:rsidRDefault="000166CE" w:rsidP="000166CE">
      <w:pPr>
        <w:pStyle w:val="P01"/>
        <w:spacing w:before="72"/>
        <w:ind w:left="1475" w:hanging="454"/>
        <w:rPr>
          <w:rFonts w:hint="cs"/>
          <w:rtl/>
        </w:rPr>
      </w:pPr>
      <w:r>
        <w:rPr>
          <w:rFonts w:hint="cs"/>
          <w:rtl/>
        </w:rPr>
        <w:t>(2)</w:t>
      </w:r>
      <w:r>
        <w:rPr>
          <w:rFonts w:hint="cs"/>
          <w:rtl/>
        </w:rPr>
        <w:tab/>
        <w:t>עיבוד מקוון (</w:t>
      </w:r>
      <w:r>
        <w:t>On-line</w:t>
      </w:r>
      <w:r>
        <w:rPr>
          <w:rFonts w:hint="cs"/>
          <w:rtl/>
        </w:rPr>
        <w:t>)</w:t>
      </w:r>
    </w:p>
    <w:p w:rsidR="000166CE" w:rsidRDefault="000166CE" w:rsidP="000166CE">
      <w:pPr>
        <w:pStyle w:val="P01"/>
        <w:spacing w:before="72"/>
        <w:ind w:left="1475" w:hanging="454"/>
        <w:rPr>
          <w:rFonts w:hint="cs"/>
          <w:rtl/>
        </w:rPr>
      </w:pPr>
      <w:r>
        <w:rPr>
          <w:rFonts w:hint="cs"/>
          <w:rtl/>
        </w:rPr>
        <w:t>(3)</w:t>
      </w:r>
      <w:r>
        <w:rPr>
          <w:rFonts w:hint="cs"/>
          <w:rtl/>
        </w:rPr>
        <w:tab/>
        <w:t>עיבוד זמן אמת (</w:t>
      </w:r>
      <w:r>
        <w:t>Real time</w:t>
      </w:r>
      <w:r>
        <w:rPr>
          <w:rFonts w:hint="cs"/>
          <w:rtl/>
        </w:rPr>
        <w:t>)</w:t>
      </w:r>
    </w:p>
    <w:p w:rsidR="000166CE" w:rsidRDefault="000166CE" w:rsidP="000166CE">
      <w:pPr>
        <w:pStyle w:val="P01"/>
        <w:spacing w:before="72"/>
        <w:ind w:left="1021" w:hanging="397"/>
        <w:rPr>
          <w:rFonts w:hint="cs"/>
          <w:rtl/>
        </w:rPr>
      </w:pPr>
      <w:r>
        <w:rPr>
          <w:rFonts w:hint="cs"/>
          <w:rtl/>
        </w:rPr>
        <w:t>(ג)</w:t>
      </w:r>
      <w:r>
        <w:rPr>
          <w:rFonts w:hint="cs"/>
          <w:rtl/>
        </w:rPr>
        <w:tab/>
        <w:t xml:space="preserve">יישומים עסקיים: פונקציות, מבנה נתונים, מסמכים עסקיים, דוחות ובקרות ניהוליות, עמידה בהוראות מס הכנסה </w:t>
      </w:r>
      <w:r>
        <w:rPr>
          <w:rtl/>
        </w:rPr>
        <w:t>–</w:t>
      </w:r>
      <w:r>
        <w:rPr>
          <w:rFonts w:hint="cs"/>
          <w:rtl/>
        </w:rPr>
        <w:t xml:space="preserve"> ניהול ספרים</w:t>
      </w:r>
    </w:p>
    <w:p w:rsidR="000166CE" w:rsidRDefault="000166CE" w:rsidP="000166CE">
      <w:pPr>
        <w:pStyle w:val="P01"/>
        <w:spacing w:before="72"/>
        <w:ind w:left="1475" w:hanging="454"/>
        <w:rPr>
          <w:rFonts w:hint="cs"/>
          <w:rtl/>
        </w:rPr>
      </w:pPr>
      <w:r>
        <w:rPr>
          <w:rFonts w:hint="cs"/>
          <w:rtl/>
        </w:rPr>
        <w:t>(1)</w:t>
      </w:r>
      <w:r>
        <w:rPr>
          <w:rFonts w:hint="cs"/>
          <w:rtl/>
        </w:rPr>
        <w:tab/>
        <w:t>הכנסות/תקבולים</w:t>
      </w:r>
    </w:p>
    <w:p w:rsidR="000166CE" w:rsidRDefault="000166CE" w:rsidP="000166CE">
      <w:pPr>
        <w:pStyle w:val="P01"/>
        <w:spacing w:before="72"/>
        <w:ind w:left="1475" w:hanging="454"/>
        <w:rPr>
          <w:rFonts w:hint="cs"/>
          <w:rtl/>
        </w:rPr>
      </w:pPr>
      <w:r>
        <w:rPr>
          <w:rFonts w:hint="cs"/>
          <w:rtl/>
        </w:rPr>
        <w:t>(2)</w:t>
      </w:r>
      <w:r>
        <w:rPr>
          <w:rFonts w:hint="cs"/>
          <w:rtl/>
        </w:rPr>
        <w:tab/>
        <w:t>רכש/תשלומים</w:t>
      </w:r>
    </w:p>
    <w:p w:rsidR="000166CE" w:rsidRDefault="000166CE" w:rsidP="000166CE">
      <w:pPr>
        <w:pStyle w:val="P01"/>
        <w:spacing w:before="72"/>
        <w:ind w:left="1475" w:hanging="454"/>
        <w:rPr>
          <w:rFonts w:hint="cs"/>
          <w:rtl/>
        </w:rPr>
      </w:pPr>
      <w:r>
        <w:rPr>
          <w:rFonts w:hint="cs"/>
          <w:rtl/>
        </w:rPr>
        <w:t>(3)</w:t>
      </w:r>
      <w:r>
        <w:rPr>
          <w:rFonts w:hint="cs"/>
          <w:rtl/>
        </w:rPr>
        <w:tab/>
        <w:t>מלאי</w:t>
      </w:r>
    </w:p>
    <w:p w:rsidR="000166CE" w:rsidRDefault="000166CE" w:rsidP="000166CE">
      <w:pPr>
        <w:pStyle w:val="P01"/>
        <w:spacing w:before="72"/>
        <w:ind w:left="1475" w:hanging="454"/>
        <w:rPr>
          <w:rFonts w:hint="cs"/>
          <w:rtl/>
        </w:rPr>
      </w:pPr>
      <w:r>
        <w:rPr>
          <w:rFonts w:hint="cs"/>
          <w:rtl/>
        </w:rPr>
        <w:t>(4)</w:t>
      </w:r>
      <w:r>
        <w:rPr>
          <w:rFonts w:hint="cs"/>
          <w:rtl/>
        </w:rPr>
        <w:tab/>
        <w:t>ניהול דרישות חומרים (</w:t>
      </w:r>
      <w:r>
        <w:t>MRP</w:t>
      </w:r>
      <w:r>
        <w:rPr>
          <w:rFonts w:hint="cs"/>
          <w:rtl/>
        </w:rPr>
        <w:t>)</w:t>
      </w:r>
    </w:p>
    <w:p w:rsidR="000166CE" w:rsidRDefault="000166CE" w:rsidP="000166CE">
      <w:pPr>
        <w:pStyle w:val="P01"/>
        <w:spacing w:before="72"/>
        <w:ind w:left="1475" w:hanging="454"/>
        <w:rPr>
          <w:rFonts w:hint="cs"/>
          <w:rtl/>
        </w:rPr>
      </w:pPr>
      <w:r>
        <w:rPr>
          <w:rFonts w:hint="cs"/>
          <w:rtl/>
        </w:rPr>
        <w:t>(5)</w:t>
      </w:r>
      <w:r>
        <w:rPr>
          <w:rFonts w:hint="cs"/>
          <w:rtl/>
        </w:rPr>
        <w:tab/>
        <w:t>ניהול הייצוא ועלות המוצר</w:t>
      </w:r>
    </w:p>
    <w:p w:rsidR="000166CE" w:rsidRDefault="000166CE" w:rsidP="000166CE">
      <w:pPr>
        <w:pStyle w:val="P01"/>
        <w:spacing w:before="72"/>
        <w:ind w:left="1475" w:hanging="454"/>
        <w:rPr>
          <w:rFonts w:hint="cs"/>
          <w:rtl/>
        </w:rPr>
      </w:pPr>
      <w:r>
        <w:rPr>
          <w:rFonts w:hint="cs"/>
          <w:rtl/>
        </w:rPr>
        <w:t>(6)</w:t>
      </w:r>
      <w:r>
        <w:rPr>
          <w:rFonts w:hint="cs"/>
          <w:rtl/>
        </w:rPr>
        <w:tab/>
        <w:t>ניהול משאבי אנוש</w:t>
      </w:r>
    </w:p>
    <w:p w:rsidR="000166CE" w:rsidRDefault="000166CE" w:rsidP="000166CE">
      <w:pPr>
        <w:pStyle w:val="P01"/>
        <w:spacing w:before="72"/>
        <w:ind w:left="1475" w:hanging="454"/>
        <w:rPr>
          <w:rFonts w:hint="cs"/>
          <w:rtl/>
        </w:rPr>
      </w:pPr>
      <w:r>
        <w:rPr>
          <w:rFonts w:hint="cs"/>
          <w:rtl/>
        </w:rPr>
        <w:t>(7)</w:t>
      </w:r>
      <w:r>
        <w:rPr>
          <w:rFonts w:hint="cs"/>
          <w:rtl/>
        </w:rPr>
        <w:tab/>
        <w:t>שכר</w:t>
      </w:r>
    </w:p>
    <w:p w:rsidR="000166CE" w:rsidRDefault="000166CE" w:rsidP="000166CE">
      <w:pPr>
        <w:pStyle w:val="P01"/>
        <w:spacing w:before="72"/>
        <w:ind w:left="1475" w:hanging="454"/>
        <w:rPr>
          <w:rFonts w:hint="cs"/>
          <w:rtl/>
        </w:rPr>
      </w:pPr>
      <w:r>
        <w:rPr>
          <w:rFonts w:hint="cs"/>
          <w:rtl/>
        </w:rPr>
        <w:t>(8)</w:t>
      </w:r>
      <w:r>
        <w:rPr>
          <w:rFonts w:hint="cs"/>
          <w:rtl/>
        </w:rPr>
        <w:tab/>
        <w:t>רכוש קבוע</w:t>
      </w:r>
    </w:p>
    <w:p w:rsidR="000166CE" w:rsidRDefault="000166CE" w:rsidP="000166CE">
      <w:pPr>
        <w:pStyle w:val="P01"/>
        <w:spacing w:before="72"/>
        <w:ind w:left="1475" w:hanging="454"/>
        <w:rPr>
          <w:rFonts w:hint="cs"/>
          <w:rtl/>
        </w:rPr>
      </w:pPr>
      <w:r>
        <w:rPr>
          <w:rFonts w:hint="cs"/>
          <w:rtl/>
        </w:rPr>
        <w:t>(9)</w:t>
      </w:r>
      <w:r>
        <w:rPr>
          <w:rFonts w:hint="cs"/>
          <w:rtl/>
        </w:rPr>
        <w:tab/>
        <w:t>גזברות</w:t>
      </w:r>
    </w:p>
    <w:p w:rsidR="000166CE" w:rsidRDefault="000166CE" w:rsidP="000166CE">
      <w:pPr>
        <w:pStyle w:val="P01"/>
        <w:spacing w:before="72"/>
        <w:ind w:left="1475" w:hanging="454"/>
        <w:rPr>
          <w:rFonts w:hint="cs"/>
          <w:rtl/>
        </w:rPr>
      </w:pPr>
      <w:r>
        <w:rPr>
          <w:rFonts w:hint="cs"/>
          <w:rtl/>
        </w:rPr>
        <w:t>(10)</w:t>
      </w:r>
      <w:r>
        <w:rPr>
          <w:rFonts w:hint="cs"/>
          <w:rtl/>
        </w:rPr>
        <w:tab/>
        <w:t>ספר ראשי (</w:t>
      </w:r>
      <w:r>
        <w:t>G/L</w:t>
      </w:r>
      <w:r>
        <w:rPr>
          <w:rFonts w:hint="cs"/>
          <w:rtl/>
        </w:rPr>
        <w:t>) וספרי עזר</w:t>
      </w:r>
    </w:p>
    <w:p w:rsidR="000166CE" w:rsidRDefault="000166CE" w:rsidP="000166CE">
      <w:pPr>
        <w:pStyle w:val="P01"/>
        <w:spacing w:before="72"/>
        <w:ind w:left="1475" w:hanging="454"/>
        <w:rPr>
          <w:rFonts w:hint="cs"/>
          <w:rtl/>
        </w:rPr>
      </w:pPr>
      <w:r>
        <w:rPr>
          <w:rFonts w:hint="cs"/>
          <w:rtl/>
        </w:rPr>
        <w:t>(11)</w:t>
      </w:r>
      <w:r>
        <w:rPr>
          <w:rFonts w:hint="cs"/>
          <w:rtl/>
        </w:rPr>
        <w:tab/>
        <w:t>תקציב</w:t>
      </w:r>
    </w:p>
    <w:p w:rsidR="000166CE" w:rsidRDefault="000166CE" w:rsidP="000166CE">
      <w:pPr>
        <w:pStyle w:val="P01"/>
        <w:spacing w:before="72"/>
        <w:ind w:left="1475" w:hanging="454"/>
        <w:rPr>
          <w:rFonts w:hint="cs"/>
          <w:rtl/>
        </w:rPr>
      </w:pPr>
      <w:r>
        <w:rPr>
          <w:rFonts w:hint="cs"/>
          <w:rtl/>
        </w:rPr>
        <w:t>(12)</w:t>
      </w:r>
      <w:r>
        <w:rPr>
          <w:rFonts w:hint="cs"/>
          <w:rtl/>
        </w:rPr>
        <w:tab/>
        <w:t>תמחיר ובקרה</w:t>
      </w:r>
    </w:p>
    <w:p w:rsidR="000166CE" w:rsidRPr="00C70828" w:rsidRDefault="000166CE" w:rsidP="000166CE">
      <w:pPr>
        <w:pStyle w:val="P01"/>
        <w:spacing w:before="72"/>
        <w:ind w:left="0" w:firstLine="0"/>
        <w:rPr>
          <w:rFonts w:hint="cs"/>
          <w:b/>
          <w:bCs/>
          <w:sz w:val="22"/>
          <w:szCs w:val="22"/>
          <w:rtl/>
        </w:rPr>
      </w:pPr>
      <w:r w:rsidRPr="00C70828">
        <w:rPr>
          <w:rFonts w:hint="cs"/>
          <w:b/>
          <w:bCs/>
          <w:sz w:val="22"/>
          <w:szCs w:val="22"/>
          <w:rtl/>
        </w:rPr>
        <w:t xml:space="preserve">חלק ב' </w:t>
      </w:r>
      <w:r w:rsidRPr="00C70828">
        <w:rPr>
          <w:b/>
          <w:bCs/>
          <w:sz w:val="22"/>
          <w:szCs w:val="22"/>
          <w:rtl/>
        </w:rPr>
        <w:t>–</w:t>
      </w:r>
      <w:r w:rsidRPr="00C70828">
        <w:rPr>
          <w:rFonts w:hint="cs"/>
          <w:b/>
          <w:bCs/>
          <w:sz w:val="22"/>
          <w:szCs w:val="22"/>
          <w:rtl/>
        </w:rPr>
        <w:t xml:space="preserve"> ידע מעשי בתוכנות מקצועיות לרואה החשבון</w:t>
      </w:r>
    </w:p>
    <w:p w:rsidR="000166CE" w:rsidRDefault="000166CE" w:rsidP="000166CE">
      <w:pPr>
        <w:pStyle w:val="P01"/>
        <w:spacing w:before="72"/>
        <w:ind w:left="0" w:firstLine="0"/>
        <w:rPr>
          <w:rFonts w:hint="cs"/>
          <w:rtl/>
        </w:rPr>
      </w:pPr>
      <w:r>
        <w:rPr>
          <w:rFonts w:hint="cs"/>
          <w:rtl/>
        </w:rPr>
        <w:t>חלק זה מפרט את טכנולוגיות המידע שבהן תידרש יכולת מעשית ומיומנות בסיסית בשימוש בטכנולוגיה; המבחן על הנושאים הכלולים בחלק זה יכלול שימוש במחשבים לביצוע מטלות בפועל.</w:t>
      </w:r>
    </w:p>
    <w:p w:rsidR="000166CE" w:rsidRDefault="000166CE" w:rsidP="000166CE">
      <w:pPr>
        <w:pStyle w:val="P01"/>
        <w:spacing w:before="72"/>
        <w:rPr>
          <w:rFonts w:hint="cs"/>
          <w:rtl/>
        </w:rPr>
      </w:pPr>
      <w:r>
        <w:rPr>
          <w:rFonts w:hint="cs"/>
          <w:rtl/>
        </w:rPr>
        <w:t>1.</w:t>
      </w:r>
      <w:r>
        <w:rPr>
          <w:rFonts w:hint="cs"/>
          <w:rtl/>
        </w:rPr>
        <w:tab/>
        <w:t xml:space="preserve">גיליון אלקטרוני </w:t>
      </w:r>
      <w:r>
        <w:rPr>
          <w:rtl/>
        </w:rPr>
        <w:t>–</w:t>
      </w:r>
      <w:r>
        <w:rPr>
          <w:rFonts w:hint="cs"/>
          <w:rtl/>
        </w:rPr>
        <w:t xml:space="preserve"> </w:t>
      </w:r>
      <w:r>
        <w:t>Excel</w:t>
      </w:r>
    </w:p>
    <w:p w:rsidR="000166CE" w:rsidRDefault="000166CE" w:rsidP="000166CE">
      <w:pPr>
        <w:pStyle w:val="P01"/>
        <w:spacing w:before="72"/>
        <w:ind w:left="1021" w:hanging="397"/>
        <w:rPr>
          <w:rFonts w:hint="cs"/>
          <w:rtl/>
        </w:rPr>
      </w:pPr>
      <w:r>
        <w:rPr>
          <w:rFonts w:hint="cs"/>
          <w:rtl/>
        </w:rPr>
        <w:t>(א)</w:t>
      </w:r>
      <w:r>
        <w:rPr>
          <w:rFonts w:hint="cs"/>
          <w:rtl/>
        </w:rPr>
        <w:tab/>
        <w:t>כתובות יחסיות ומוחלטות</w:t>
      </w:r>
    </w:p>
    <w:p w:rsidR="000166CE" w:rsidRDefault="000166CE" w:rsidP="000166CE">
      <w:pPr>
        <w:pStyle w:val="P01"/>
        <w:spacing w:before="72"/>
        <w:ind w:left="1021" w:hanging="397"/>
        <w:rPr>
          <w:rFonts w:hint="cs"/>
          <w:rtl/>
        </w:rPr>
      </w:pPr>
      <w:r>
        <w:rPr>
          <w:rFonts w:hint="cs"/>
          <w:rtl/>
        </w:rPr>
        <w:t>(ב)</w:t>
      </w:r>
      <w:r>
        <w:rPr>
          <w:rFonts w:hint="cs"/>
          <w:rtl/>
        </w:rPr>
        <w:tab/>
        <w:t>סיכום אוטומטי</w:t>
      </w:r>
    </w:p>
    <w:p w:rsidR="000166CE" w:rsidRDefault="000166CE" w:rsidP="000166CE">
      <w:pPr>
        <w:pStyle w:val="P01"/>
        <w:spacing w:before="72"/>
        <w:ind w:left="1021" w:hanging="397"/>
        <w:rPr>
          <w:rFonts w:hint="cs"/>
          <w:rtl/>
        </w:rPr>
      </w:pPr>
      <w:r>
        <w:rPr>
          <w:rFonts w:hint="cs"/>
          <w:rtl/>
        </w:rPr>
        <w:t>(ג)</w:t>
      </w:r>
      <w:r>
        <w:rPr>
          <w:rFonts w:hint="cs"/>
          <w:rtl/>
        </w:rPr>
        <w:tab/>
        <w:t>פונקציות סטטיסטיות</w:t>
      </w:r>
    </w:p>
    <w:p w:rsidR="000166CE" w:rsidRDefault="000166CE" w:rsidP="000166CE">
      <w:pPr>
        <w:pStyle w:val="P01"/>
        <w:spacing w:before="72"/>
        <w:ind w:left="1021" w:hanging="397"/>
        <w:rPr>
          <w:rFonts w:hint="cs"/>
          <w:rtl/>
        </w:rPr>
      </w:pPr>
      <w:r>
        <w:rPr>
          <w:rFonts w:hint="cs"/>
          <w:rtl/>
        </w:rPr>
        <w:t>(ד)</w:t>
      </w:r>
      <w:r>
        <w:rPr>
          <w:rFonts w:hint="cs"/>
          <w:rtl/>
        </w:rPr>
        <w:tab/>
        <w:t>חישוב שכיחויות (</w:t>
      </w:r>
      <w:r>
        <w:t>Frequency</w:t>
      </w:r>
      <w:r>
        <w:rPr>
          <w:rFonts w:hint="cs"/>
          <w:rtl/>
        </w:rPr>
        <w:t>)</w:t>
      </w:r>
    </w:p>
    <w:p w:rsidR="000166CE" w:rsidRDefault="000166CE" w:rsidP="000166CE">
      <w:pPr>
        <w:pStyle w:val="P01"/>
        <w:spacing w:before="72"/>
        <w:ind w:left="1021" w:hanging="397"/>
        <w:rPr>
          <w:rFonts w:hint="cs"/>
          <w:rtl/>
        </w:rPr>
      </w:pPr>
      <w:r>
        <w:rPr>
          <w:rFonts w:hint="cs"/>
          <w:rtl/>
        </w:rPr>
        <w:t>(ה)</w:t>
      </w:r>
      <w:r>
        <w:rPr>
          <w:rFonts w:hint="cs"/>
          <w:rtl/>
        </w:rPr>
        <w:tab/>
        <w:t xml:space="preserve">הפונקציה </w:t>
      </w:r>
      <w:r>
        <w:t>If</w:t>
      </w:r>
      <w:r>
        <w:rPr>
          <w:rFonts w:hint="cs"/>
          <w:rtl/>
        </w:rPr>
        <w:t xml:space="preserve"> ושימושיה, כולל קינון, </w:t>
      </w:r>
      <w:r>
        <w:t>And, Or</w:t>
      </w:r>
    </w:p>
    <w:p w:rsidR="000166CE" w:rsidRDefault="000166CE" w:rsidP="000166CE">
      <w:pPr>
        <w:pStyle w:val="P01"/>
        <w:spacing w:before="72"/>
        <w:ind w:left="1021" w:hanging="397"/>
        <w:rPr>
          <w:rFonts w:hint="cs"/>
          <w:rtl/>
        </w:rPr>
      </w:pPr>
      <w:r>
        <w:rPr>
          <w:rFonts w:hint="cs"/>
          <w:rtl/>
        </w:rPr>
        <w:t>(ו)</w:t>
      </w:r>
      <w:r>
        <w:rPr>
          <w:rFonts w:hint="cs"/>
          <w:rtl/>
        </w:rPr>
        <w:tab/>
        <w:t>פונקציות תאריכיות</w:t>
      </w:r>
    </w:p>
    <w:p w:rsidR="000166CE" w:rsidRDefault="000166CE" w:rsidP="000166CE">
      <w:pPr>
        <w:pStyle w:val="P01"/>
        <w:spacing w:before="72"/>
        <w:ind w:left="1021" w:hanging="397"/>
        <w:rPr>
          <w:rFonts w:hint="cs"/>
          <w:rtl/>
        </w:rPr>
      </w:pPr>
      <w:r>
        <w:rPr>
          <w:rFonts w:hint="cs"/>
          <w:rtl/>
        </w:rPr>
        <w:t>(ז)</w:t>
      </w:r>
      <w:r>
        <w:rPr>
          <w:rFonts w:hint="cs"/>
          <w:rtl/>
        </w:rPr>
        <w:tab/>
        <w:t>פונקציות לאיתור נתונים בטבלאות (</w:t>
      </w:r>
      <w:r>
        <w:t>Vlookup, Hlookup</w:t>
      </w:r>
      <w:r>
        <w:rPr>
          <w:rFonts w:hint="cs"/>
          <w:rtl/>
        </w:rPr>
        <w:t>)</w:t>
      </w:r>
    </w:p>
    <w:p w:rsidR="000166CE" w:rsidRDefault="000166CE" w:rsidP="000166CE">
      <w:pPr>
        <w:pStyle w:val="P01"/>
        <w:spacing w:before="72"/>
        <w:ind w:left="1021" w:hanging="397"/>
        <w:rPr>
          <w:rFonts w:hint="cs"/>
          <w:rtl/>
        </w:rPr>
      </w:pPr>
      <w:r>
        <w:rPr>
          <w:rFonts w:hint="cs"/>
          <w:rtl/>
        </w:rPr>
        <w:t>(ח)</w:t>
      </w:r>
      <w:r>
        <w:rPr>
          <w:rFonts w:hint="cs"/>
          <w:rtl/>
        </w:rPr>
        <w:tab/>
        <w:t>פונקציות של מסד נתונים</w:t>
      </w:r>
    </w:p>
    <w:p w:rsidR="000166CE" w:rsidRDefault="000166CE" w:rsidP="000166CE">
      <w:pPr>
        <w:pStyle w:val="P01"/>
        <w:spacing w:before="72"/>
        <w:ind w:left="1021" w:hanging="397"/>
        <w:rPr>
          <w:rFonts w:hint="cs"/>
          <w:rtl/>
        </w:rPr>
      </w:pPr>
      <w:r>
        <w:rPr>
          <w:rFonts w:hint="cs"/>
          <w:rtl/>
        </w:rPr>
        <w:t>(ט)</w:t>
      </w:r>
      <w:r>
        <w:rPr>
          <w:rFonts w:hint="cs"/>
          <w:rtl/>
        </w:rPr>
        <w:tab/>
        <w:t>פונקציות פיננסיות</w:t>
      </w:r>
    </w:p>
    <w:p w:rsidR="000166CE" w:rsidRDefault="000166CE" w:rsidP="000166CE">
      <w:pPr>
        <w:pStyle w:val="P01"/>
        <w:spacing w:before="72"/>
        <w:ind w:left="1021" w:hanging="397"/>
        <w:rPr>
          <w:rFonts w:hint="cs"/>
          <w:rtl/>
        </w:rPr>
      </w:pPr>
      <w:r>
        <w:rPr>
          <w:rFonts w:hint="cs"/>
          <w:rtl/>
        </w:rPr>
        <w:t>(י)</w:t>
      </w:r>
      <w:r>
        <w:rPr>
          <w:rFonts w:hint="cs"/>
          <w:rtl/>
        </w:rPr>
        <w:tab/>
        <w:t>מיון נתונים</w:t>
      </w:r>
    </w:p>
    <w:p w:rsidR="000166CE" w:rsidRDefault="000166CE" w:rsidP="000166CE">
      <w:pPr>
        <w:pStyle w:val="P01"/>
        <w:spacing w:before="72"/>
        <w:ind w:left="1021" w:hanging="397"/>
        <w:rPr>
          <w:rFonts w:hint="cs"/>
          <w:rtl/>
        </w:rPr>
      </w:pPr>
      <w:r>
        <w:rPr>
          <w:rFonts w:hint="cs"/>
          <w:rtl/>
        </w:rPr>
        <w:t>(יא)</w:t>
      </w:r>
      <w:r>
        <w:rPr>
          <w:rFonts w:hint="cs"/>
          <w:rtl/>
        </w:rPr>
        <w:tab/>
        <w:t>סינון נתונים (אוטומטי ומתקדם)</w:t>
      </w:r>
    </w:p>
    <w:p w:rsidR="000166CE" w:rsidRDefault="000166CE" w:rsidP="000166CE">
      <w:pPr>
        <w:pStyle w:val="P01"/>
        <w:spacing w:before="72"/>
        <w:ind w:left="1021" w:hanging="397"/>
        <w:rPr>
          <w:rFonts w:hint="cs"/>
          <w:rtl/>
        </w:rPr>
      </w:pPr>
      <w:r>
        <w:rPr>
          <w:rFonts w:hint="cs"/>
          <w:rtl/>
        </w:rPr>
        <w:t>(יב)</w:t>
      </w:r>
      <w:r>
        <w:rPr>
          <w:rFonts w:hint="cs"/>
          <w:rtl/>
        </w:rPr>
        <w:tab/>
        <w:t>תרשימים (סוגי התרשימים השונים ואפשרויות שונות)</w:t>
      </w:r>
    </w:p>
    <w:p w:rsidR="000166CE" w:rsidRDefault="000166CE" w:rsidP="000166CE">
      <w:pPr>
        <w:pStyle w:val="P01"/>
        <w:spacing w:before="72"/>
        <w:ind w:left="1021" w:hanging="397"/>
        <w:rPr>
          <w:rFonts w:hint="cs"/>
          <w:rtl/>
        </w:rPr>
      </w:pPr>
      <w:r>
        <w:rPr>
          <w:rFonts w:hint="cs"/>
          <w:rtl/>
        </w:rPr>
        <w:t>(יג)</w:t>
      </w:r>
      <w:r>
        <w:rPr>
          <w:rFonts w:hint="cs"/>
          <w:rtl/>
        </w:rPr>
        <w:tab/>
        <w:t>הצגה והדפסת גיליון (כל האפשרויות)</w:t>
      </w:r>
    </w:p>
    <w:p w:rsidR="000166CE" w:rsidRDefault="000166CE" w:rsidP="000166CE">
      <w:pPr>
        <w:pStyle w:val="P01"/>
        <w:spacing w:before="72"/>
        <w:ind w:left="1021" w:hanging="397"/>
        <w:rPr>
          <w:rFonts w:hint="cs"/>
          <w:rtl/>
        </w:rPr>
      </w:pPr>
      <w:r>
        <w:rPr>
          <w:rFonts w:hint="cs"/>
          <w:rtl/>
        </w:rPr>
        <w:t>(יד)</w:t>
      </w:r>
      <w:r>
        <w:rPr>
          <w:rFonts w:hint="cs"/>
          <w:rtl/>
        </w:rPr>
        <w:tab/>
        <w:t>מבחני רגישות (טבלאות עם משתנה בודד ו-2 משתנים)</w:t>
      </w:r>
    </w:p>
    <w:p w:rsidR="000166CE" w:rsidRDefault="000166CE" w:rsidP="000166CE">
      <w:pPr>
        <w:pStyle w:val="P01"/>
        <w:spacing w:before="72"/>
        <w:ind w:left="1021" w:hanging="397"/>
        <w:rPr>
          <w:rFonts w:hint="cs"/>
          <w:rtl/>
        </w:rPr>
      </w:pPr>
      <w:r>
        <w:rPr>
          <w:rFonts w:hint="cs"/>
          <w:rtl/>
        </w:rPr>
        <w:t>(טו)</w:t>
      </w:r>
      <w:r>
        <w:rPr>
          <w:rFonts w:hint="cs"/>
          <w:rtl/>
        </w:rPr>
        <w:tab/>
        <w:t>חתירה למטרה</w:t>
      </w:r>
    </w:p>
    <w:p w:rsidR="000166CE" w:rsidRDefault="000166CE" w:rsidP="000166CE">
      <w:pPr>
        <w:pStyle w:val="P01"/>
        <w:spacing w:before="72"/>
        <w:ind w:left="1021" w:hanging="397"/>
        <w:rPr>
          <w:rFonts w:hint="cs"/>
          <w:rtl/>
        </w:rPr>
      </w:pPr>
      <w:r>
        <w:rPr>
          <w:rFonts w:hint="cs"/>
          <w:rtl/>
        </w:rPr>
        <w:t>(טז)</w:t>
      </w:r>
      <w:r>
        <w:rPr>
          <w:rFonts w:hint="cs"/>
          <w:rtl/>
        </w:rPr>
        <w:tab/>
        <w:t>שימוש ב-</w:t>
      </w:r>
      <w:r>
        <w:t>Solver</w:t>
      </w:r>
    </w:p>
    <w:p w:rsidR="000166CE" w:rsidRDefault="000166CE" w:rsidP="000166CE">
      <w:pPr>
        <w:pStyle w:val="P01"/>
        <w:spacing w:before="72"/>
        <w:ind w:left="1021" w:hanging="397"/>
        <w:rPr>
          <w:rFonts w:hint="cs"/>
          <w:rtl/>
        </w:rPr>
      </w:pPr>
      <w:r>
        <w:rPr>
          <w:rFonts w:hint="cs"/>
          <w:rtl/>
        </w:rPr>
        <w:t>(יז)</w:t>
      </w:r>
      <w:r>
        <w:rPr>
          <w:rFonts w:hint="cs"/>
          <w:rtl/>
        </w:rPr>
        <w:tab/>
        <w:t xml:space="preserve">טבלת ציר </w:t>
      </w:r>
      <w:r>
        <w:t>Pivot Table</w:t>
      </w:r>
    </w:p>
    <w:p w:rsidR="000166CE" w:rsidRDefault="000166CE" w:rsidP="000166CE">
      <w:pPr>
        <w:pStyle w:val="P01"/>
        <w:spacing w:before="72"/>
        <w:rPr>
          <w:rFonts w:hint="cs"/>
          <w:rtl/>
        </w:rPr>
      </w:pPr>
      <w:r>
        <w:rPr>
          <w:rFonts w:hint="cs"/>
          <w:rtl/>
        </w:rPr>
        <w:t>2.</w:t>
      </w:r>
      <w:r>
        <w:rPr>
          <w:rFonts w:hint="cs"/>
          <w:rtl/>
        </w:rPr>
        <w:tab/>
        <w:t xml:space="preserve">מסד נתונים </w:t>
      </w:r>
      <w:r>
        <w:t>Access</w:t>
      </w:r>
    </w:p>
    <w:p w:rsidR="000166CE" w:rsidRDefault="000166CE" w:rsidP="000166CE">
      <w:pPr>
        <w:pStyle w:val="P01"/>
        <w:spacing w:before="72"/>
        <w:ind w:left="1021" w:hanging="397"/>
        <w:rPr>
          <w:rFonts w:hint="cs"/>
          <w:rtl/>
        </w:rPr>
      </w:pPr>
      <w:r>
        <w:rPr>
          <w:rFonts w:hint="cs"/>
          <w:rtl/>
        </w:rPr>
        <w:t>(א)</w:t>
      </w:r>
      <w:r>
        <w:rPr>
          <w:rFonts w:hint="cs"/>
          <w:rtl/>
        </w:rPr>
        <w:tab/>
        <w:t>בניית טבלאות</w:t>
      </w:r>
    </w:p>
    <w:p w:rsidR="000166CE" w:rsidRDefault="000166CE" w:rsidP="000166CE">
      <w:pPr>
        <w:pStyle w:val="P01"/>
        <w:spacing w:before="72"/>
        <w:ind w:left="1021" w:hanging="397"/>
        <w:rPr>
          <w:rFonts w:hint="cs"/>
          <w:rtl/>
        </w:rPr>
      </w:pPr>
      <w:r>
        <w:rPr>
          <w:rFonts w:hint="cs"/>
          <w:rtl/>
        </w:rPr>
        <w:t>(ב)</w:t>
      </w:r>
      <w:r>
        <w:rPr>
          <w:rFonts w:hint="cs"/>
          <w:rtl/>
        </w:rPr>
        <w:tab/>
        <w:t>עיצוב הטבלאות</w:t>
      </w:r>
    </w:p>
    <w:p w:rsidR="000166CE" w:rsidRDefault="000166CE" w:rsidP="000166CE">
      <w:pPr>
        <w:pStyle w:val="P01"/>
        <w:spacing w:before="72"/>
        <w:ind w:left="1021" w:hanging="397"/>
        <w:rPr>
          <w:rFonts w:hint="cs"/>
          <w:rtl/>
        </w:rPr>
      </w:pPr>
      <w:r>
        <w:rPr>
          <w:rFonts w:hint="cs"/>
          <w:rtl/>
        </w:rPr>
        <w:t>(ג)</w:t>
      </w:r>
      <w:r>
        <w:rPr>
          <w:rFonts w:hint="cs"/>
          <w:rtl/>
        </w:rPr>
        <w:tab/>
        <w:t>קישור טבלאות ואכיפת שלמות</w:t>
      </w:r>
    </w:p>
    <w:p w:rsidR="000166CE" w:rsidRDefault="000166CE" w:rsidP="000166CE">
      <w:pPr>
        <w:pStyle w:val="P01"/>
        <w:spacing w:before="72"/>
        <w:ind w:left="1021" w:hanging="397"/>
        <w:rPr>
          <w:rFonts w:hint="cs"/>
          <w:rtl/>
        </w:rPr>
      </w:pPr>
      <w:r>
        <w:rPr>
          <w:rFonts w:hint="cs"/>
          <w:rtl/>
        </w:rPr>
        <w:t>(ד)</w:t>
      </w:r>
      <w:r>
        <w:rPr>
          <w:rFonts w:hint="cs"/>
          <w:rtl/>
        </w:rPr>
        <w:tab/>
        <w:t>הקלדת נתונים ועדכונם</w:t>
      </w:r>
    </w:p>
    <w:p w:rsidR="000166CE" w:rsidRDefault="000166CE" w:rsidP="000166CE">
      <w:pPr>
        <w:pStyle w:val="P01"/>
        <w:spacing w:before="72"/>
        <w:ind w:left="1021" w:hanging="397"/>
        <w:rPr>
          <w:rFonts w:hint="cs"/>
          <w:rtl/>
        </w:rPr>
      </w:pPr>
      <w:r>
        <w:rPr>
          <w:rFonts w:hint="cs"/>
          <w:rtl/>
        </w:rPr>
        <w:t>(ה)</w:t>
      </w:r>
      <w:r>
        <w:rPr>
          <w:rFonts w:hint="cs"/>
          <w:rtl/>
        </w:rPr>
        <w:tab/>
        <w:t>הגדרת שדות ועיצובם</w:t>
      </w:r>
    </w:p>
    <w:p w:rsidR="000166CE" w:rsidRDefault="000166CE" w:rsidP="000166CE">
      <w:pPr>
        <w:pStyle w:val="P01"/>
        <w:spacing w:before="72"/>
        <w:ind w:left="1021" w:hanging="397"/>
        <w:rPr>
          <w:rFonts w:hint="cs"/>
          <w:rtl/>
        </w:rPr>
      </w:pPr>
      <w:r>
        <w:rPr>
          <w:rFonts w:hint="cs"/>
          <w:rtl/>
        </w:rPr>
        <w:t>(ו)</w:t>
      </w:r>
      <w:r>
        <w:rPr>
          <w:rFonts w:hint="cs"/>
          <w:rtl/>
        </w:rPr>
        <w:tab/>
        <w:t xml:space="preserve">שאילתות </w:t>
      </w:r>
      <w:r>
        <w:rPr>
          <w:rtl/>
        </w:rPr>
        <w:t>–</w:t>
      </w:r>
      <w:r>
        <w:rPr>
          <w:rFonts w:hint="cs"/>
          <w:rtl/>
        </w:rPr>
        <w:t xml:space="preserve"> שליפה, עדכון</w:t>
      </w:r>
    </w:p>
    <w:p w:rsidR="000166CE" w:rsidRDefault="000166CE" w:rsidP="000166CE">
      <w:pPr>
        <w:pStyle w:val="P01"/>
        <w:spacing w:before="72"/>
        <w:ind w:left="1021" w:hanging="397"/>
        <w:rPr>
          <w:rFonts w:hint="cs"/>
          <w:rtl/>
        </w:rPr>
      </w:pPr>
      <w:r>
        <w:rPr>
          <w:rFonts w:hint="cs"/>
          <w:rtl/>
        </w:rPr>
        <w:t>(ז)</w:t>
      </w:r>
      <w:r>
        <w:rPr>
          <w:rFonts w:hint="cs"/>
          <w:rtl/>
        </w:rPr>
        <w:tab/>
        <w:t>שאילתות פרמטריות</w:t>
      </w:r>
    </w:p>
    <w:p w:rsidR="000166CE" w:rsidRDefault="000166CE" w:rsidP="000166CE">
      <w:pPr>
        <w:pStyle w:val="P01"/>
        <w:spacing w:before="72"/>
        <w:ind w:left="1021" w:hanging="397"/>
        <w:rPr>
          <w:rFonts w:hint="cs"/>
          <w:rtl/>
        </w:rPr>
      </w:pPr>
      <w:r>
        <w:rPr>
          <w:rFonts w:hint="cs"/>
          <w:rtl/>
        </w:rPr>
        <w:t>(ח)</w:t>
      </w:r>
      <w:r>
        <w:rPr>
          <w:rFonts w:hint="cs"/>
          <w:rtl/>
        </w:rPr>
        <w:tab/>
        <w:t>שאילתות סיכום</w:t>
      </w:r>
    </w:p>
    <w:p w:rsidR="000166CE" w:rsidRDefault="000166CE" w:rsidP="000166CE">
      <w:pPr>
        <w:pStyle w:val="P01"/>
        <w:spacing w:before="72"/>
        <w:ind w:left="1021" w:hanging="397"/>
        <w:rPr>
          <w:rFonts w:hint="cs"/>
          <w:rtl/>
        </w:rPr>
      </w:pPr>
      <w:r>
        <w:rPr>
          <w:rFonts w:hint="cs"/>
          <w:rtl/>
        </w:rPr>
        <w:t>(ט)</w:t>
      </w:r>
      <w:r>
        <w:rPr>
          <w:rFonts w:hint="cs"/>
          <w:rtl/>
        </w:rPr>
        <w:tab/>
        <w:t>שדות מחושבים בשאילתות</w:t>
      </w:r>
    </w:p>
    <w:p w:rsidR="000166CE" w:rsidRDefault="000166CE" w:rsidP="000166CE">
      <w:pPr>
        <w:pStyle w:val="P01"/>
        <w:spacing w:before="72"/>
        <w:ind w:left="1021" w:hanging="397"/>
        <w:rPr>
          <w:rFonts w:hint="cs"/>
          <w:rtl/>
        </w:rPr>
      </w:pPr>
      <w:r>
        <w:rPr>
          <w:rFonts w:hint="cs"/>
          <w:rtl/>
        </w:rPr>
        <w:t>(י)</w:t>
      </w:r>
      <w:r>
        <w:rPr>
          <w:rFonts w:hint="cs"/>
          <w:rtl/>
        </w:rPr>
        <w:tab/>
        <w:t xml:space="preserve">טפסים </w:t>
      </w:r>
      <w:r>
        <w:rPr>
          <w:rtl/>
        </w:rPr>
        <w:t>–</w:t>
      </w:r>
      <w:r>
        <w:rPr>
          <w:rFonts w:hint="cs"/>
          <w:rtl/>
        </w:rPr>
        <w:t xml:space="preserve"> יצירה באמצעות אשף הטפסים</w:t>
      </w:r>
    </w:p>
    <w:p w:rsidR="000166CE" w:rsidRDefault="000166CE" w:rsidP="000166CE">
      <w:pPr>
        <w:pStyle w:val="P01"/>
        <w:spacing w:before="72"/>
        <w:ind w:left="1021" w:hanging="397"/>
        <w:rPr>
          <w:rFonts w:hint="cs"/>
          <w:rtl/>
        </w:rPr>
      </w:pPr>
      <w:r>
        <w:rPr>
          <w:rFonts w:hint="cs"/>
          <w:rtl/>
        </w:rPr>
        <w:t>(יא)</w:t>
      </w:r>
      <w:r>
        <w:rPr>
          <w:rFonts w:hint="cs"/>
          <w:rtl/>
        </w:rPr>
        <w:tab/>
        <w:t xml:space="preserve">דוחות </w:t>
      </w:r>
      <w:r>
        <w:rPr>
          <w:rtl/>
        </w:rPr>
        <w:t>–</w:t>
      </w:r>
      <w:r>
        <w:rPr>
          <w:rFonts w:hint="cs"/>
          <w:rtl/>
        </w:rPr>
        <w:t xml:space="preserve"> יצירה באמצעות אשף הדוחות</w:t>
      </w:r>
    </w:p>
    <w:p w:rsidR="000166CE" w:rsidRDefault="000166CE" w:rsidP="000166CE">
      <w:pPr>
        <w:pStyle w:val="P01"/>
        <w:spacing w:before="72"/>
        <w:rPr>
          <w:rFonts w:hint="cs"/>
          <w:rtl/>
        </w:rPr>
      </w:pPr>
      <w:r>
        <w:rPr>
          <w:rFonts w:hint="cs"/>
          <w:rtl/>
        </w:rPr>
        <w:t>3.</w:t>
      </w:r>
      <w:r>
        <w:rPr>
          <w:rFonts w:hint="cs"/>
          <w:rtl/>
        </w:rPr>
        <w:tab/>
        <w:t xml:space="preserve">תוכנת מצגת </w:t>
      </w:r>
      <w:r>
        <w:t>PowerPoint</w:t>
      </w:r>
    </w:p>
    <w:p w:rsidR="000166CE" w:rsidRDefault="000166CE" w:rsidP="000166CE">
      <w:pPr>
        <w:pStyle w:val="P01"/>
        <w:spacing w:before="72"/>
        <w:ind w:left="1021" w:hanging="397"/>
        <w:rPr>
          <w:rFonts w:hint="cs"/>
          <w:rtl/>
        </w:rPr>
      </w:pPr>
      <w:r>
        <w:rPr>
          <w:rFonts w:hint="cs"/>
          <w:rtl/>
        </w:rPr>
        <w:t>(א)</w:t>
      </w:r>
      <w:r>
        <w:rPr>
          <w:rFonts w:hint="cs"/>
          <w:rtl/>
        </w:rPr>
        <w:tab/>
        <w:t>שימוש בתבנית בבסיס</w:t>
      </w:r>
    </w:p>
    <w:p w:rsidR="000166CE" w:rsidRDefault="000166CE" w:rsidP="000166CE">
      <w:pPr>
        <w:pStyle w:val="P01"/>
        <w:spacing w:before="72"/>
        <w:ind w:left="1021" w:hanging="397"/>
        <w:rPr>
          <w:rFonts w:hint="cs"/>
          <w:rtl/>
        </w:rPr>
      </w:pPr>
      <w:r>
        <w:rPr>
          <w:rFonts w:hint="cs"/>
          <w:rtl/>
        </w:rPr>
        <w:t>(ב)</w:t>
      </w:r>
      <w:r>
        <w:rPr>
          <w:rFonts w:hint="cs"/>
          <w:rtl/>
        </w:rPr>
        <w:tab/>
        <w:t>החלת עיצובי תבנית</w:t>
      </w:r>
    </w:p>
    <w:p w:rsidR="000166CE" w:rsidRDefault="000166CE" w:rsidP="000166CE">
      <w:pPr>
        <w:pStyle w:val="P01"/>
        <w:spacing w:before="72"/>
        <w:ind w:left="1021" w:hanging="397"/>
        <w:rPr>
          <w:rFonts w:hint="cs"/>
          <w:rtl/>
        </w:rPr>
      </w:pPr>
      <w:r>
        <w:rPr>
          <w:rFonts w:hint="cs"/>
          <w:rtl/>
        </w:rPr>
        <w:t>(ג)</w:t>
      </w:r>
      <w:r>
        <w:rPr>
          <w:rFonts w:hint="cs"/>
          <w:rtl/>
        </w:rPr>
        <w:tab/>
        <w:t>שימוש בצורות אוטומטיות ותרשימי זרימה</w:t>
      </w:r>
    </w:p>
    <w:p w:rsidR="000166CE" w:rsidRDefault="000166CE" w:rsidP="000166CE">
      <w:pPr>
        <w:pStyle w:val="P01"/>
        <w:spacing w:before="72"/>
        <w:ind w:left="1021" w:hanging="397"/>
        <w:rPr>
          <w:rFonts w:hint="cs"/>
          <w:rtl/>
        </w:rPr>
      </w:pPr>
      <w:r>
        <w:rPr>
          <w:rFonts w:hint="cs"/>
          <w:rtl/>
        </w:rPr>
        <w:t>(ד)</w:t>
      </w:r>
      <w:r>
        <w:rPr>
          <w:rFonts w:hint="cs"/>
          <w:rtl/>
        </w:rPr>
        <w:tab/>
        <w:t>עיצוב מצגת</w:t>
      </w:r>
    </w:p>
    <w:p w:rsidR="000166CE" w:rsidRDefault="000166CE" w:rsidP="000166CE">
      <w:pPr>
        <w:pStyle w:val="P01"/>
        <w:spacing w:before="72"/>
        <w:ind w:left="1021" w:hanging="397"/>
        <w:rPr>
          <w:rFonts w:hint="cs"/>
          <w:rtl/>
        </w:rPr>
      </w:pPr>
      <w:r>
        <w:rPr>
          <w:rFonts w:hint="cs"/>
          <w:rtl/>
        </w:rPr>
        <w:t>(ה)</w:t>
      </w:r>
      <w:r>
        <w:rPr>
          <w:rFonts w:hint="cs"/>
          <w:rtl/>
        </w:rPr>
        <w:tab/>
        <w:t>מעבר אוטומטי בין שקופיות</w:t>
      </w:r>
    </w:p>
    <w:p w:rsidR="000166CE" w:rsidRDefault="000166CE" w:rsidP="000166CE">
      <w:pPr>
        <w:pStyle w:val="P01"/>
        <w:spacing w:before="72"/>
        <w:ind w:left="1021" w:hanging="397"/>
        <w:rPr>
          <w:rFonts w:hint="cs"/>
          <w:rtl/>
        </w:rPr>
      </w:pPr>
      <w:r>
        <w:rPr>
          <w:rFonts w:hint="cs"/>
          <w:rtl/>
        </w:rPr>
        <w:t>(ו)</w:t>
      </w:r>
      <w:r>
        <w:rPr>
          <w:rFonts w:hint="cs"/>
          <w:rtl/>
        </w:rPr>
        <w:tab/>
        <w:t>הנפשה מותאמת</w:t>
      </w:r>
    </w:p>
    <w:p w:rsidR="000166CE" w:rsidRDefault="000166CE" w:rsidP="000166CE">
      <w:pPr>
        <w:pStyle w:val="P01"/>
        <w:spacing w:before="72"/>
        <w:rPr>
          <w:rFonts w:hint="cs"/>
          <w:rtl/>
        </w:rPr>
      </w:pPr>
      <w:r>
        <w:rPr>
          <w:rFonts w:hint="cs"/>
          <w:rtl/>
        </w:rPr>
        <w:t>4.</w:t>
      </w:r>
      <w:r>
        <w:rPr>
          <w:rFonts w:hint="cs"/>
          <w:rtl/>
        </w:rPr>
        <w:tab/>
        <w:t xml:space="preserve">תוכנת מעבד תמלילים </w:t>
      </w:r>
      <w:r>
        <w:t>Word</w:t>
      </w:r>
    </w:p>
    <w:p w:rsidR="000166CE" w:rsidRDefault="000166CE" w:rsidP="000166CE">
      <w:pPr>
        <w:pStyle w:val="P01"/>
        <w:spacing w:before="72"/>
        <w:ind w:left="1021" w:hanging="397"/>
        <w:rPr>
          <w:rFonts w:hint="cs"/>
          <w:rtl/>
        </w:rPr>
      </w:pPr>
      <w:r>
        <w:rPr>
          <w:rFonts w:hint="cs"/>
          <w:rtl/>
        </w:rPr>
        <w:t>(א)</w:t>
      </w:r>
      <w:r>
        <w:rPr>
          <w:rFonts w:hint="cs"/>
          <w:rtl/>
        </w:rPr>
        <w:tab/>
        <w:t>כותרת עליונה ותחתונה</w:t>
      </w:r>
    </w:p>
    <w:p w:rsidR="000166CE" w:rsidRDefault="000166CE" w:rsidP="000166CE">
      <w:pPr>
        <w:pStyle w:val="P01"/>
        <w:spacing w:before="72"/>
        <w:ind w:left="1021" w:hanging="397"/>
        <w:rPr>
          <w:rFonts w:hint="cs"/>
          <w:rtl/>
        </w:rPr>
      </w:pPr>
      <w:r>
        <w:rPr>
          <w:rFonts w:hint="cs"/>
          <w:rtl/>
        </w:rPr>
        <w:t>(ב)</w:t>
      </w:r>
      <w:r>
        <w:rPr>
          <w:rFonts w:hint="cs"/>
          <w:rtl/>
        </w:rPr>
        <w:tab/>
        <w:t>רשימות עם תבליטים ומספור</w:t>
      </w:r>
    </w:p>
    <w:p w:rsidR="000166CE" w:rsidRDefault="000166CE" w:rsidP="000166CE">
      <w:pPr>
        <w:pStyle w:val="P01"/>
        <w:spacing w:before="72"/>
        <w:ind w:left="1021" w:hanging="397"/>
        <w:rPr>
          <w:rFonts w:hint="cs"/>
          <w:rtl/>
        </w:rPr>
      </w:pPr>
      <w:r>
        <w:rPr>
          <w:rFonts w:hint="cs"/>
          <w:rtl/>
        </w:rPr>
        <w:t>(ג)</w:t>
      </w:r>
      <w:r>
        <w:rPr>
          <w:rFonts w:hint="cs"/>
          <w:rtl/>
        </w:rPr>
        <w:tab/>
        <w:t>עיצוב גופן ועיצוב פסקאות</w:t>
      </w:r>
    </w:p>
    <w:p w:rsidR="000166CE" w:rsidRDefault="000166CE" w:rsidP="000166CE">
      <w:pPr>
        <w:pStyle w:val="P01"/>
        <w:spacing w:before="72"/>
        <w:ind w:left="1021" w:hanging="397"/>
        <w:rPr>
          <w:rFonts w:hint="cs"/>
          <w:rtl/>
        </w:rPr>
      </w:pPr>
      <w:r>
        <w:rPr>
          <w:rFonts w:hint="cs"/>
          <w:rtl/>
        </w:rPr>
        <w:t>(ד)</w:t>
      </w:r>
      <w:r>
        <w:rPr>
          <w:rFonts w:hint="cs"/>
          <w:rtl/>
        </w:rPr>
        <w:tab/>
        <w:t>עיצוב באמצעות סגנונות</w:t>
      </w:r>
    </w:p>
    <w:p w:rsidR="000166CE" w:rsidRDefault="000166CE" w:rsidP="000166CE">
      <w:pPr>
        <w:pStyle w:val="P01"/>
        <w:spacing w:before="72"/>
        <w:ind w:left="1021" w:hanging="397"/>
        <w:rPr>
          <w:rFonts w:hint="cs"/>
          <w:rtl/>
        </w:rPr>
      </w:pPr>
      <w:r>
        <w:rPr>
          <w:rFonts w:hint="cs"/>
          <w:rtl/>
        </w:rPr>
        <w:t>(ה)</w:t>
      </w:r>
      <w:r>
        <w:rPr>
          <w:rFonts w:hint="cs"/>
          <w:rtl/>
        </w:rPr>
        <w:tab/>
        <w:t>עבודה עם טבלאות</w:t>
      </w:r>
    </w:p>
    <w:p w:rsidR="000166CE" w:rsidRDefault="000166CE" w:rsidP="000166CE">
      <w:pPr>
        <w:pStyle w:val="P01"/>
        <w:spacing w:before="72"/>
        <w:ind w:left="1021" w:hanging="397"/>
        <w:rPr>
          <w:rFonts w:hint="cs"/>
          <w:rtl/>
        </w:rPr>
      </w:pPr>
      <w:r>
        <w:rPr>
          <w:rFonts w:hint="cs"/>
          <w:rtl/>
        </w:rPr>
        <w:t>(ו)</w:t>
      </w:r>
      <w:r>
        <w:rPr>
          <w:rFonts w:hint="cs"/>
          <w:rtl/>
        </w:rPr>
        <w:tab/>
        <w:t>הכנת תוכן עניינים ואינדקס</w:t>
      </w:r>
    </w:p>
    <w:p w:rsidR="000166CE" w:rsidRDefault="000166CE" w:rsidP="000166CE">
      <w:pPr>
        <w:pStyle w:val="P01"/>
        <w:spacing w:before="72"/>
        <w:rPr>
          <w:rFonts w:hint="cs"/>
          <w:rtl/>
        </w:rPr>
      </w:pPr>
      <w:r>
        <w:rPr>
          <w:rFonts w:hint="cs"/>
          <w:rtl/>
        </w:rPr>
        <w:t>5.</w:t>
      </w:r>
      <w:r>
        <w:rPr>
          <w:rFonts w:hint="cs"/>
          <w:rtl/>
        </w:rPr>
        <w:tab/>
        <w:t xml:space="preserve">דפדפן </w:t>
      </w:r>
      <w:r>
        <w:t>internet explorer</w:t>
      </w:r>
    </w:p>
    <w:p w:rsidR="000166CE" w:rsidRDefault="000166CE" w:rsidP="000166CE">
      <w:pPr>
        <w:pStyle w:val="P01"/>
        <w:spacing w:before="72"/>
        <w:ind w:left="1021" w:hanging="397"/>
        <w:rPr>
          <w:rFonts w:hint="cs"/>
          <w:rtl/>
        </w:rPr>
      </w:pPr>
      <w:r>
        <w:rPr>
          <w:rFonts w:hint="cs"/>
          <w:rtl/>
        </w:rPr>
        <w:t>(א)</w:t>
      </w:r>
      <w:r>
        <w:rPr>
          <w:rFonts w:hint="cs"/>
          <w:rtl/>
        </w:rPr>
        <w:tab/>
        <w:t xml:space="preserve">גלישה לאתרים באמצעות כתובת </w:t>
      </w:r>
      <w:r>
        <w:t>URL</w:t>
      </w:r>
    </w:p>
    <w:p w:rsidR="000166CE" w:rsidRDefault="000166CE" w:rsidP="000166CE">
      <w:pPr>
        <w:pStyle w:val="P01"/>
        <w:spacing w:before="72"/>
        <w:ind w:left="1021" w:hanging="397"/>
        <w:rPr>
          <w:rFonts w:hint="cs"/>
          <w:rtl/>
        </w:rPr>
      </w:pPr>
      <w:r>
        <w:rPr>
          <w:rFonts w:hint="cs"/>
          <w:rtl/>
        </w:rPr>
        <w:t>(ב)</w:t>
      </w:r>
      <w:r>
        <w:rPr>
          <w:rFonts w:hint="cs"/>
          <w:rtl/>
        </w:rPr>
        <w:tab/>
        <w:t>שמירה ושימוש במועדפים</w:t>
      </w:r>
    </w:p>
    <w:p w:rsidR="000166CE" w:rsidRDefault="000166CE" w:rsidP="000166CE">
      <w:pPr>
        <w:pStyle w:val="P01"/>
        <w:spacing w:before="72"/>
        <w:ind w:left="1021" w:hanging="397"/>
        <w:rPr>
          <w:rFonts w:hint="cs"/>
          <w:rtl/>
        </w:rPr>
      </w:pPr>
      <w:r>
        <w:rPr>
          <w:rFonts w:hint="cs"/>
          <w:rtl/>
        </w:rPr>
        <w:t>(ג)</w:t>
      </w:r>
      <w:r>
        <w:rPr>
          <w:rFonts w:hint="cs"/>
          <w:rtl/>
        </w:rPr>
        <w:tab/>
        <w:t>ניווטר בדפים שנקראו</w:t>
      </w:r>
    </w:p>
    <w:p w:rsidR="000166CE" w:rsidRDefault="000166CE" w:rsidP="000166CE">
      <w:pPr>
        <w:pStyle w:val="P01"/>
        <w:spacing w:before="72"/>
        <w:ind w:left="1021" w:hanging="397"/>
        <w:rPr>
          <w:rFonts w:hint="cs"/>
          <w:rtl/>
        </w:rPr>
      </w:pPr>
      <w:r>
        <w:rPr>
          <w:rFonts w:hint="cs"/>
          <w:rtl/>
        </w:rPr>
        <w:t>(ד)</w:t>
      </w:r>
      <w:r>
        <w:rPr>
          <w:rFonts w:hint="cs"/>
          <w:rtl/>
        </w:rPr>
        <w:tab/>
        <w:t>חיפוש באמצעות מילות מפתח</w:t>
      </w:r>
    </w:p>
    <w:p w:rsidR="000166CE" w:rsidRDefault="000166CE" w:rsidP="000166CE">
      <w:pPr>
        <w:pStyle w:val="P01"/>
        <w:spacing w:before="72"/>
        <w:ind w:left="1021" w:hanging="397"/>
        <w:rPr>
          <w:rFonts w:hint="cs"/>
          <w:rtl/>
        </w:rPr>
      </w:pPr>
      <w:r>
        <w:rPr>
          <w:rFonts w:hint="cs"/>
          <w:rtl/>
        </w:rPr>
        <w:t>(ה)</w:t>
      </w:r>
      <w:r>
        <w:rPr>
          <w:rFonts w:hint="cs"/>
          <w:rtl/>
        </w:rPr>
        <w:tab/>
        <w:t>הגדרה ושימוש בדף הבית</w:t>
      </w:r>
    </w:p>
    <w:p w:rsidR="000166CE" w:rsidRDefault="000166CE" w:rsidP="000166CE">
      <w:pPr>
        <w:pStyle w:val="P01"/>
        <w:spacing w:before="72"/>
        <w:rPr>
          <w:rFonts w:hint="cs"/>
          <w:rtl/>
        </w:rPr>
      </w:pPr>
      <w:r>
        <w:rPr>
          <w:rFonts w:hint="cs"/>
          <w:rtl/>
        </w:rPr>
        <w:t>6.</w:t>
      </w:r>
      <w:r>
        <w:rPr>
          <w:rFonts w:hint="cs"/>
          <w:rtl/>
        </w:rPr>
        <w:tab/>
        <w:t xml:space="preserve">דואר אלקטרוני </w:t>
      </w:r>
      <w:r>
        <w:rPr>
          <w:rtl/>
        </w:rPr>
        <w:t>–</w:t>
      </w:r>
      <w:r>
        <w:rPr>
          <w:rFonts w:hint="cs"/>
          <w:rtl/>
        </w:rPr>
        <w:t xml:space="preserve"> </w:t>
      </w:r>
      <w:r>
        <w:t>outlook express</w:t>
      </w:r>
    </w:p>
    <w:p w:rsidR="000166CE" w:rsidRDefault="000166CE" w:rsidP="000166CE">
      <w:pPr>
        <w:pStyle w:val="P01"/>
        <w:spacing w:before="72"/>
        <w:ind w:left="1021" w:hanging="397"/>
        <w:rPr>
          <w:rFonts w:hint="cs"/>
          <w:rtl/>
        </w:rPr>
      </w:pPr>
      <w:r>
        <w:rPr>
          <w:rFonts w:hint="cs"/>
          <w:rtl/>
        </w:rPr>
        <w:t>(א)</w:t>
      </w:r>
      <w:r>
        <w:rPr>
          <w:rFonts w:hint="cs"/>
          <w:rtl/>
        </w:rPr>
        <w:tab/>
        <w:t>משלוח וקבלת דואר</w:t>
      </w:r>
    </w:p>
    <w:p w:rsidR="000166CE" w:rsidRDefault="000166CE" w:rsidP="000166CE">
      <w:pPr>
        <w:pStyle w:val="P01"/>
        <w:spacing w:before="72"/>
        <w:ind w:left="1021" w:hanging="397"/>
        <w:rPr>
          <w:rFonts w:hint="cs"/>
          <w:rtl/>
        </w:rPr>
      </w:pPr>
      <w:r>
        <w:rPr>
          <w:rFonts w:hint="cs"/>
          <w:rtl/>
        </w:rPr>
        <w:t>(ב)</w:t>
      </w:r>
      <w:r>
        <w:rPr>
          <w:rFonts w:hint="cs"/>
          <w:rtl/>
        </w:rPr>
        <w:tab/>
        <w:t>צרופות דואר (</w:t>
      </w:r>
      <w:r>
        <w:t>attachments</w:t>
      </w:r>
      <w:r>
        <w:rPr>
          <w:rFonts w:hint="cs"/>
          <w:rtl/>
        </w:rPr>
        <w:t>)</w:t>
      </w:r>
    </w:p>
    <w:p w:rsidR="000166CE" w:rsidRDefault="000166CE" w:rsidP="000166CE">
      <w:pPr>
        <w:pStyle w:val="P01"/>
        <w:spacing w:before="72"/>
        <w:ind w:left="1021" w:hanging="397"/>
        <w:rPr>
          <w:rFonts w:hint="cs"/>
          <w:rtl/>
        </w:rPr>
      </w:pPr>
      <w:r>
        <w:rPr>
          <w:rFonts w:hint="cs"/>
          <w:rtl/>
        </w:rPr>
        <w:t>(ג)</w:t>
      </w:r>
      <w:r>
        <w:rPr>
          <w:rFonts w:hint="cs"/>
          <w:rtl/>
        </w:rPr>
        <w:tab/>
        <w:t>מענה והעברת דואר</w:t>
      </w:r>
    </w:p>
    <w:p w:rsidR="000166CE" w:rsidRDefault="000166CE" w:rsidP="000166CE">
      <w:pPr>
        <w:pStyle w:val="P01"/>
        <w:spacing w:before="72"/>
        <w:ind w:left="1021" w:hanging="397"/>
        <w:rPr>
          <w:rFonts w:hint="cs"/>
          <w:rtl/>
        </w:rPr>
      </w:pPr>
      <w:r>
        <w:rPr>
          <w:rFonts w:hint="cs"/>
          <w:rtl/>
        </w:rPr>
        <w:t>(ד)</w:t>
      </w:r>
      <w:r>
        <w:rPr>
          <w:rFonts w:hint="cs"/>
          <w:rtl/>
        </w:rPr>
        <w:tab/>
        <w:t>שימוש בפנקס כתובות</w:t>
      </w:r>
    </w:p>
    <w:p w:rsidR="000166CE" w:rsidRPr="00BF3406" w:rsidRDefault="000166CE" w:rsidP="000166CE">
      <w:pPr>
        <w:pStyle w:val="P01"/>
        <w:spacing w:before="72"/>
        <w:ind w:left="1021" w:hanging="397"/>
        <w:rPr>
          <w:rFonts w:hint="cs"/>
          <w:rtl/>
        </w:rPr>
      </w:pPr>
      <w:r>
        <w:rPr>
          <w:rFonts w:hint="cs"/>
          <w:rtl/>
        </w:rPr>
        <w:t>(ה)</w:t>
      </w:r>
      <w:r>
        <w:rPr>
          <w:rFonts w:hint="cs"/>
          <w:rtl/>
        </w:rPr>
        <w:tab/>
        <w:t>שימוש בתיקיות</w:t>
      </w:r>
    </w:p>
    <w:p w:rsidR="00664102" w:rsidRPr="006412E4" w:rsidRDefault="00664102" w:rsidP="00664102">
      <w:pPr>
        <w:pStyle w:val="P00"/>
        <w:spacing w:before="0"/>
        <w:rPr>
          <w:rFonts w:hint="cs"/>
          <w:b/>
          <w:bCs/>
          <w:vanish/>
          <w:szCs w:val="20"/>
          <w:shd w:val="clear" w:color="auto" w:fill="FFFF99"/>
          <w:rtl/>
        </w:rPr>
      </w:pPr>
      <w:bookmarkStart w:id="143" w:name="Rov152"/>
      <w:r w:rsidRPr="006412E4">
        <w:rPr>
          <w:rFonts w:hint="cs"/>
          <w:vanish/>
          <w:color w:val="FF0000"/>
          <w:szCs w:val="20"/>
          <w:shd w:val="clear" w:color="auto" w:fill="FFFF99"/>
          <w:rtl/>
        </w:rPr>
        <w:t>מיום 1.5.2005</w:t>
      </w:r>
    </w:p>
    <w:p w:rsidR="00664102" w:rsidRPr="006412E4" w:rsidRDefault="00664102" w:rsidP="00664102">
      <w:pPr>
        <w:pStyle w:val="P00"/>
        <w:spacing w:before="0"/>
        <w:rPr>
          <w:rFonts w:hint="cs"/>
          <w:b/>
          <w:bCs/>
          <w:vanish/>
          <w:szCs w:val="20"/>
          <w:shd w:val="clear" w:color="auto" w:fill="FFFF99"/>
          <w:rtl/>
        </w:rPr>
      </w:pPr>
      <w:r w:rsidRPr="006412E4">
        <w:rPr>
          <w:rFonts w:hint="cs"/>
          <w:b/>
          <w:bCs/>
          <w:vanish/>
          <w:szCs w:val="20"/>
          <w:shd w:val="clear" w:color="auto" w:fill="FFFF99"/>
          <w:rtl/>
        </w:rPr>
        <w:t>תק' תשס"ה-2005</w:t>
      </w:r>
    </w:p>
    <w:p w:rsidR="00664102" w:rsidRPr="006412E4" w:rsidRDefault="00664102" w:rsidP="00664102">
      <w:pPr>
        <w:pStyle w:val="P00"/>
        <w:tabs>
          <w:tab w:val="clear" w:pos="6259"/>
        </w:tabs>
        <w:spacing w:before="0"/>
        <w:rPr>
          <w:rFonts w:hint="cs"/>
          <w:vanish/>
          <w:szCs w:val="20"/>
          <w:shd w:val="clear" w:color="auto" w:fill="FFFF99"/>
          <w:rtl/>
        </w:rPr>
      </w:pPr>
      <w:hyperlink r:id="rId184" w:history="1">
        <w:r w:rsidRPr="006412E4">
          <w:rPr>
            <w:rStyle w:val="Hyperlink"/>
            <w:rFonts w:hint="cs"/>
            <w:vanish/>
            <w:szCs w:val="20"/>
            <w:shd w:val="clear" w:color="auto" w:fill="FFFF99"/>
            <w:rtl/>
          </w:rPr>
          <w:t>ק"ת תשס"ה מס' 6373</w:t>
        </w:r>
      </w:hyperlink>
      <w:r w:rsidRPr="006412E4">
        <w:rPr>
          <w:rFonts w:hint="cs"/>
          <w:vanish/>
          <w:szCs w:val="20"/>
          <w:shd w:val="clear" w:color="auto" w:fill="FFFF99"/>
          <w:rtl/>
        </w:rPr>
        <w:t xml:space="preserve"> מיום 27.2.2005 עמ' 465</w:t>
      </w:r>
    </w:p>
    <w:p w:rsidR="00664102" w:rsidRPr="006412E4" w:rsidRDefault="00664102" w:rsidP="00867D52">
      <w:pPr>
        <w:pStyle w:val="P00"/>
        <w:tabs>
          <w:tab w:val="clear" w:pos="6259"/>
        </w:tabs>
        <w:spacing w:before="0"/>
        <w:rPr>
          <w:rFonts w:hint="cs"/>
          <w:vanish/>
          <w:szCs w:val="20"/>
          <w:shd w:val="clear" w:color="auto" w:fill="FFFF99"/>
          <w:rtl/>
        </w:rPr>
      </w:pPr>
      <w:r w:rsidRPr="006412E4">
        <w:rPr>
          <w:rFonts w:hint="cs"/>
          <w:b/>
          <w:bCs/>
          <w:vanish/>
          <w:szCs w:val="20"/>
          <w:shd w:val="clear" w:color="auto" w:fill="FFFF99"/>
          <w:rtl/>
        </w:rPr>
        <w:t>הוספת הנושא השישי "טכנולוגיית מידע"</w:t>
      </w:r>
    </w:p>
    <w:p w:rsidR="000166CE" w:rsidRPr="006412E4" w:rsidRDefault="000166CE" w:rsidP="00867D52">
      <w:pPr>
        <w:pStyle w:val="P00"/>
        <w:tabs>
          <w:tab w:val="clear" w:pos="6259"/>
        </w:tabs>
        <w:spacing w:before="0"/>
        <w:rPr>
          <w:rFonts w:hint="cs"/>
          <w:vanish/>
          <w:szCs w:val="20"/>
          <w:shd w:val="clear" w:color="auto" w:fill="FFFF99"/>
          <w:rtl/>
        </w:rPr>
      </w:pPr>
    </w:p>
    <w:p w:rsidR="000166CE" w:rsidRPr="006412E4" w:rsidRDefault="000166CE" w:rsidP="000166CE">
      <w:pPr>
        <w:pStyle w:val="P00"/>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19.11.2008</w:t>
      </w:r>
    </w:p>
    <w:p w:rsidR="000166CE" w:rsidRPr="006412E4" w:rsidRDefault="000166CE" w:rsidP="000166CE">
      <w:pPr>
        <w:pStyle w:val="P00"/>
        <w:spacing w:before="0"/>
        <w:rPr>
          <w:rStyle w:val="default"/>
          <w:rFonts w:cs="FrankRuehl" w:hint="cs"/>
          <w:vanish/>
          <w:sz w:val="20"/>
          <w:szCs w:val="20"/>
          <w:shd w:val="clear" w:color="auto" w:fill="FFFF99"/>
          <w:rtl/>
        </w:rPr>
      </w:pPr>
      <w:r w:rsidRPr="006412E4">
        <w:rPr>
          <w:rStyle w:val="default"/>
          <w:rFonts w:cs="FrankRuehl" w:hint="cs"/>
          <w:b/>
          <w:bCs/>
          <w:vanish/>
          <w:sz w:val="20"/>
          <w:szCs w:val="20"/>
          <w:shd w:val="clear" w:color="auto" w:fill="FFFF99"/>
          <w:rtl/>
        </w:rPr>
        <w:t>תק' תשס"ט-2008</w:t>
      </w:r>
    </w:p>
    <w:p w:rsidR="000166CE" w:rsidRPr="006412E4" w:rsidRDefault="000166CE" w:rsidP="000166CE">
      <w:pPr>
        <w:pStyle w:val="P00"/>
        <w:spacing w:before="0"/>
        <w:rPr>
          <w:rStyle w:val="default"/>
          <w:rFonts w:cs="FrankRuehl" w:hint="cs"/>
          <w:vanish/>
          <w:sz w:val="20"/>
          <w:szCs w:val="20"/>
          <w:shd w:val="clear" w:color="auto" w:fill="FFFF99"/>
          <w:rtl/>
        </w:rPr>
      </w:pPr>
      <w:hyperlink r:id="rId185" w:history="1">
        <w:r w:rsidRPr="006412E4">
          <w:rPr>
            <w:rStyle w:val="Hyperlink"/>
            <w:rFonts w:hint="cs"/>
            <w:vanish/>
            <w:szCs w:val="20"/>
            <w:shd w:val="clear" w:color="auto" w:fill="FFFF99"/>
            <w:rtl/>
          </w:rPr>
          <w:t>ק"ת תשס"ט מס' 6723</w:t>
        </w:r>
      </w:hyperlink>
      <w:r w:rsidRPr="006412E4">
        <w:rPr>
          <w:rStyle w:val="default"/>
          <w:rFonts w:cs="FrankRuehl" w:hint="cs"/>
          <w:vanish/>
          <w:sz w:val="20"/>
          <w:szCs w:val="20"/>
          <w:shd w:val="clear" w:color="auto" w:fill="FFFF99"/>
          <w:rtl/>
        </w:rPr>
        <w:t xml:space="preserve"> מיום 19.11.2008 עמ' 102</w:t>
      </w:r>
    </w:p>
    <w:p w:rsidR="000166CE" w:rsidRPr="006412E4" w:rsidRDefault="000166CE" w:rsidP="000166CE">
      <w:pPr>
        <w:pStyle w:val="P00"/>
        <w:spacing w:before="0"/>
        <w:rPr>
          <w:rStyle w:val="default"/>
          <w:rFonts w:cs="FrankRuehl" w:hint="cs"/>
          <w:vanish/>
          <w:sz w:val="20"/>
          <w:szCs w:val="20"/>
          <w:shd w:val="clear" w:color="auto" w:fill="FFFF99"/>
          <w:rtl/>
        </w:rPr>
      </w:pPr>
      <w:r w:rsidRPr="006412E4">
        <w:rPr>
          <w:rStyle w:val="default"/>
          <w:rFonts w:cs="FrankRuehl" w:hint="cs"/>
          <w:b/>
          <w:bCs/>
          <w:vanish/>
          <w:sz w:val="20"/>
          <w:szCs w:val="20"/>
          <w:shd w:val="clear" w:color="auto" w:fill="FFFF99"/>
          <w:rtl/>
        </w:rPr>
        <w:t>החלפת נושא שישי</w:t>
      </w:r>
    </w:p>
    <w:p w:rsidR="000166CE" w:rsidRPr="006412E4" w:rsidRDefault="000166CE" w:rsidP="000166CE">
      <w:pPr>
        <w:pStyle w:val="P00"/>
        <w:rPr>
          <w:rStyle w:val="default"/>
          <w:rFonts w:cs="FrankRuehl" w:hint="cs"/>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0166CE" w:rsidRPr="006412E4" w:rsidRDefault="000166CE" w:rsidP="000166CE">
      <w:pPr>
        <w:pStyle w:val="medium2-header"/>
        <w:keepLines w:val="0"/>
        <w:spacing w:before="0"/>
        <w:ind w:left="0" w:right="1134"/>
        <w:rPr>
          <w:rFonts w:hint="cs"/>
          <w:b/>
          <w:bCs w:val="0"/>
          <w:strike/>
          <w:noProof/>
          <w:vanish/>
          <w:sz w:val="22"/>
          <w:szCs w:val="22"/>
          <w:shd w:val="clear" w:color="auto" w:fill="FFFF99"/>
          <w:rtl/>
        </w:rPr>
      </w:pPr>
      <w:r w:rsidRPr="006412E4">
        <w:rPr>
          <w:b/>
          <w:bCs w:val="0"/>
          <w:strike/>
          <w:noProof/>
          <w:vanish/>
          <w:sz w:val="22"/>
          <w:szCs w:val="22"/>
          <w:shd w:val="clear" w:color="auto" w:fill="FFFF99"/>
          <w:rtl/>
        </w:rPr>
        <w:t>נו</w:t>
      </w:r>
      <w:r w:rsidRPr="006412E4">
        <w:rPr>
          <w:rFonts w:hint="cs"/>
          <w:b/>
          <w:bCs w:val="0"/>
          <w:strike/>
          <w:noProof/>
          <w:vanish/>
          <w:sz w:val="22"/>
          <w:szCs w:val="22"/>
          <w:shd w:val="clear" w:color="auto" w:fill="FFFF99"/>
          <w:rtl/>
        </w:rPr>
        <w:t xml:space="preserve">שא שישי </w:t>
      </w:r>
      <w:r w:rsidRPr="006412E4">
        <w:rPr>
          <w:b/>
          <w:bCs w:val="0"/>
          <w:strike/>
          <w:noProof/>
          <w:vanish/>
          <w:sz w:val="22"/>
          <w:szCs w:val="22"/>
          <w:shd w:val="clear" w:color="auto" w:fill="FFFF99"/>
          <w:rtl/>
        </w:rPr>
        <w:t>–</w:t>
      </w:r>
      <w:r w:rsidRPr="006412E4">
        <w:rPr>
          <w:rFonts w:hint="cs"/>
          <w:b/>
          <w:bCs w:val="0"/>
          <w:strike/>
          <w:noProof/>
          <w:vanish/>
          <w:sz w:val="22"/>
          <w:szCs w:val="22"/>
          <w:shd w:val="clear" w:color="auto" w:fill="FFFF99"/>
          <w:rtl/>
        </w:rPr>
        <w:t xml:space="preserve"> טכנולוגיית מידע </w:t>
      </w:r>
      <w:r w:rsidRPr="006412E4">
        <w:rPr>
          <w:b/>
          <w:bCs w:val="0"/>
          <w:strike/>
          <w:noProof/>
          <w:vanish/>
          <w:sz w:val="22"/>
          <w:szCs w:val="22"/>
          <w:shd w:val="clear" w:color="auto" w:fill="FFFF99"/>
          <w:rtl/>
        </w:rPr>
        <w:t>–</w:t>
      </w:r>
      <w:r w:rsidRPr="006412E4">
        <w:rPr>
          <w:rFonts w:hint="cs"/>
          <w:b/>
          <w:bCs w:val="0"/>
          <w:strike/>
          <w:noProof/>
          <w:vanish/>
          <w:sz w:val="22"/>
          <w:szCs w:val="22"/>
          <w:shd w:val="clear" w:color="auto" w:fill="FFFF99"/>
          <w:rtl/>
        </w:rPr>
        <w:t xml:space="preserve"> ארבע שעות</w:t>
      </w:r>
    </w:p>
    <w:p w:rsidR="000166CE" w:rsidRPr="006412E4" w:rsidRDefault="000166CE" w:rsidP="000166CE">
      <w:pPr>
        <w:pStyle w:val="P00"/>
        <w:spacing w:before="0"/>
        <w:rPr>
          <w:rFonts w:hint="cs"/>
          <w:strike/>
          <w:vanish/>
          <w:sz w:val="22"/>
          <w:szCs w:val="22"/>
          <w:shd w:val="clear" w:color="auto" w:fill="FFFF99"/>
          <w:rtl/>
        </w:rPr>
      </w:pPr>
      <w:r w:rsidRPr="006412E4">
        <w:rPr>
          <w:rFonts w:hint="cs"/>
          <w:strike/>
          <w:vanish/>
          <w:sz w:val="22"/>
          <w:szCs w:val="22"/>
          <w:shd w:val="clear" w:color="auto" w:fill="FFFF99"/>
          <w:rtl/>
        </w:rPr>
        <w:t xml:space="preserve">רשימת </w:t>
      </w:r>
      <w:r w:rsidRPr="006412E4">
        <w:rPr>
          <w:strike/>
          <w:vanish/>
          <w:sz w:val="22"/>
          <w:szCs w:val="22"/>
          <w:shd w:val="clear" w:color="auto" w:fill="FFFF99"/>
          <w:rtl/>
        </w:rPr>
        <w:t>הנ</w:t>
      </w:r>
      <w:r w:rsidRPr="006412E4">
        <w:rPr>
          <w:rFonts w:hint="cs"/>
          <w:strike/>
          <w:vanish/>
          <w:sz w:val="22"/>
          <w:szCs w:val="22"/>
          <w:shd w:val="clear" w:color="auto" w:fill="FFFF99"/>
          <w:rtl/>
        </w:rPr>
        <w:t>ושאים הנכללים בבחינה:</w:t>
      </w:r>
    </w:p>
    <w:p w:rsidR="000166CE" w:rsidRPr="006412E4" w:rsidRDefault="000166CE" w:rsidP="000166CE">
      <w:pPr>
        <w:pStyle w:val="P00"/>
        <w:spacing w:before="0"/>
        <w:rPr>
          <w:strike/>
          <w:vanish/>
          <w:sz w:val="22"/>
          <w:szCs w:val="22"/>
          <w:shd w:val="clear" w:color="auto" w:fill="FFFF99"/>
          <w:rtl/>
        </w:rPr>
      </w:pPr>
      <w:r w:rsidRPr="006412E4">
        <w:rPr>
          <w:rFonts w:hint="cs"/>
          <w:strike/>
          <w:vanish/>
          <w:sz w:val="22"/>
          <w:szCs w:val="22"/>
          <w:shd w:val="clear" w:color="auto" w:fill="FFFF99"/>
          <w:rtl/>
        </w:rPr>
        <w:t xml:space="preserve">חלק א' </w:t>
      </w:r>
      <w:r w:rsidRPr="006412E4">
        <w:rPr>
          <w:strike/>
          <w:vanish/>
          <w:sz w:val="22"/>
          <w:szCs w:val="22"/>
          <w:shd w:val="clear" w:color="auto" w:fill="FFFF99"/>
          <w:rtl/>
        </w:rPr>
        <w:t>–</w:t>
      </w:r>
      <w:r w:rsidRPr="006412E4">
        <w:rPr>
          <w:rFonts w:hint="cs"/>
          <w:strike/>
          <w:vanish/>
          <w:sz w:val="22"/>
          <w:szCs w:val="22"/>
          <w:shd w:val="clear" w:color="auto" w:fill="FFFF99"/>
          <w:rtl/>
        </w:rPr>
        <w:t xml:space="preserve"> ידע כללי בטכנולוגיית מידע</w:t>
      </w:r>
    </w:p>
    <w:p w:rsidR="000166CE" w:rsidRPr="006412E4" w:rsidRDefault="000166CE" w:rsidP="000166CE">
      <w:pPr>
        <w:pStyle w:val="P01"/>
        <w:spacing w:before="0"/>
        <w:rPr>
          <w:rFonts w:hint="cs"/>
          <w:strike/>
          <w:vanish/>
          <w:sz w:val="22"/>
          <w:szCs w:val="22"/>
          <w:shd w:val="clear" w:color="auto" w:fill="FFFF99"/>
          <w:rtl/>
        </w:rPr>
      </w:pPr>
      <w:r w:rsidRPr="006412E4">
        <w:rPr>
          <w:strike/>
          <w:vanish/>
          <w:sz w:val="22"/>
          <w:szCs w:val="22"/>
          <w:shd w:val="clear" w:color="auto" w:fill="FFFF99"/>
          <w:rtl/>
        </w:rPr>
        <w:t>1</w:t>
      </w:r>
      <w:r w:rsidRPr="006412E4">
        <w:rPr>
          <w:rFonts w:hint="cs"/>
          <w:strike/>
          <w:vanish/>
          <w:sz w:val="22"/>
          <w:szCs w:val="22"/>
          <w:shd w:val="clear" w:color="auto" w:fill="FFFF99"/>
          <w:rtl/>
        </w:rPr>
        <w:t>.</w:t>
      </w:r>
      <w:r w:rsidRPr="006412E4">
        <w:rPr>
          <w:strike/>
          <w:vanish/>
          <w:sz w:val="22"/>
          <w:szCs w:val="22"/>
          <w:shd w:val="clear" w:color="auto" w:fill="FFFF99"/>
          <w:rtl/>
        </w:rPr>
        <w:tab/>
      </w:r>
      <w:r w:rsidRPr="006412E4">
        <w:rPr>
          <w:rFonts w:hint="cs"/>
          <w:strike/>
          <w:vanish/>
          <w:sz w:val="22"/>
          <w:szCs w:val="22"/>
          <w:shd w:val="clear" w:color="auto" w:fill="FFFF99"/>
          <w:rtl/>
        </w:rPr>
        <w:t>עקרונות כלליים בטכנולוגיית מידע</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גישת המערכות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מרכיבי טכנולוגיית המידע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חומרה וציוד היקפי</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רשתות תקשורת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מערכות הפעלה ושירותים (</w:t>
      </w:r>
      <w:r w:rsidRPr="006412E4">
        <w:rPr>
          <w:strike/>
          <w:vanish/>
          <w:sz w:val="18"/>
          <w:szCs w:val="18"/>
          <w:shd w:val="clear" w:color="auto" w:fill="FFFF99"/>
        </w:rPr>
        <w:t>Utilities</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יישומים (אפליקציות)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סביבות פיתוח יישומים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ארגון נתונים: שיטות גישה לנתונים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מערכות קבצים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(8)</w:t>
      </w:r>
      <w:r w:rsidRPr="006412E4">
        <w:rPr>
          <w:rFonts w:hint="cs"/>
          <w:strike/>
          <w:vanish/>
          <w:sz w:val="22"/>
          <w:szCs w:val="22"/>
          <w:shd w:val="clear" w:color="auto" w:fill="FFFF99"/>
          <w:rtl/>
        </w:rPr>
        <w:tab/>
        <w:t>מערכות לניהול מסדי נתונים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אופי וסיווג של מידע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שגרתי</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חריג</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אד-הוק</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חיזוי, כמותי ואיכותי</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מסמכי עסקאות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דוחות שאילתות מסרים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אבחנה בין ידע, מידע ונתונים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תכונות של מידע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איכות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רלוונטיות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אמינות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עלות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שלמות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עדכניות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דיוק</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(8)</w:t>
      </w:r>
      <w:r w:rsidRPr="006412E4">
        <w:rPr>
          <w:rFonts w:hint="cs"/>
          <w:strike/>
          <w:vanish/>
          <w:sz w:val="22"/>
          <w:szCs w:val="22"/>
          <w:shd w:val="clear" w:color="auto" w:fill="FFFF99"/>
          <w:rtl/>
        </w:rPr>
        <w:tab/>
        <w:t>רמת סכימה</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מערכות מידע בארגון</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סוגי משתמשים בארגון</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משתמשים פנימיים מול משתמשים חיצוניים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מנהלים מול עובדים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מנהלים בכירים מול מנהלים זוטרים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תפקידי מערכות מידע בארגון</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מערכות אסטרטגיות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אסטרטגיות עסקיות להשגת יתרון תחרותי</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השגת יתרונות תחרותיים באמצעות מערכות מידע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תמיכה בקבלת החלטות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עיבוד נתונים במוח האדם</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מגבלות והטיות בעיבוד נתונים אנושי</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מודלים של קבלת החלטות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החלטת קבלות קבוצתית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שימוש במידע בתהליכי קבלת החלטות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תמיכה בתהליכי עבודה בארגון</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תהליכים עסקיים</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ארגון מחדש של תהליכים עסקיים (</w:t>
      </w:r>
      <w:r w:rsidRPr="006412E4">
        <w:rPr>
          <w:strike/>
          <w:vanish/>
          <w:sz w:val="18"/>
          <w:szCs w:val="18"/>
          <w:shd w:val="clear" w:color="auto" w:fill="FFFF99"/>
        </w:rPr>
        <w:t>Business Process Reengineering</w:t>
      </w:r>
      <w:r w:rsidRPr="006412E4">
        <w:rPr>
          <w:rFonts w:hint="cs"/>
          <w:strike/>
          <w:vanish/>
          <w:sz w:val="22"/>
          <w:szCs w:val="22"/>
          <w:shd w:val="clear" w:color="auto" w:fill="FFFF99"/>
          <w:rtl/>
        </w:rPr>
        <w:t>)</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עקרונות ארגון מחדש של תהליכים</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שילוב מערכות מידע בתהליכים עסקיים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אבחנה בין סוגי יישומי מערכות מידע בארגון</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מערכות עיבוד תנועות (</w:t>
      </w:r>
      <w:r w:rsidRPr="006412E4">
        <w:rPr>
          <w:strike/>
          <w:vanish/>
          <w:sz w:val="18"/>
          <w:szCs w:val="18"/>
          <w:shd w:val="clear" w:color="auto" w:fill="FFFF99"/>
        </w:rPr>
        <w:t>TPS</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מערכות ניהול ידע (</w:t>
      </w:r>
      <w:r w:rsidRPr="006412E4">
        <w:rPr>
          <w:strike/>
          <w:vanish/>
          <w:sz w:val="18"/>
          <w:szCs w:val="18"/>
          <w:shd w:val="clear" w:color="auto" w:fill="FFFF99"/>
        </w:rPr>
        <w:t>KMS</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מערכות מידע ניהוליות (</w:t>
      </w:r>
      <w:r w:rsidRPr="006412E4">
        <w:rPr>
          <w:strike/>
          <w:vanish/>
          <w:sz w:val="18"/>
          <w:szCs w:val="18"/>
          <w:shd w:val="clear" w:color="auto" w:fill="FFFF99"/>
        </w:rPr>
        <w:t>MIS</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מערכות תומכות החלטה (</w:t>
      </w:r>
      <w:r w:rsidRPr="006412E4">
        <w:rPr>
          <w:strike/>
          <w:vanish/>
          <w:sz w:val="18"/>
          <w:szCs w:val="18"/>
          <w:shd w:val="clear" w:color="auto" w:fill="FFFF99"/>
        </w:rPr>
        <w:t>DSS</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מערכות מומחה (</w:t>
      </w:r>
      <w:r w:rsidRPr="006412E4">
        <w:rPr>
          <w:strike/>
          <w:vanish/>
          <w:sz w:val="18"/>
          <w:szCs w:val="18"/>
          <w:shd w:val="clear" w:color="auto" w:fill="FFFF99"/>
        </w:rPr>
        <w:t>ES</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מערכות למנהלים (</w:t>
      </w:r>
      <w:r w:rsidRPr="006412E4">
        <w:rPr>
          <w:strike/>
          <w:vanish/>
          <w:sz w:val="18"/>
          <w:szCs w:val="18"/>
          <w:shd w:val="clear" w:color="auto" w:fill="FFFF99"/>
        </w:rPr>
        <w:t>EIS</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מודלים של עסקים אלקטרוניים (</w:t>
      </w:r>
      <w:r w:rsidRPr="006412E4">
        <w:rPr>
          <w:strike/>
          <w:vanish/>
          <w:sz w:val="18"/>
          <w:szCs w:val="18"/>
          <w:shd w:val="clear" w:color="auto" w:fill="FFFF99"/>
        </w:rPr>
        <w:t>e-business</w:t>
      </w:r>
      <w:r w:rsidRPr="006412E4">
        <w:rPr>
          <w:rFonts w:hint="cs"/>
          <w:strike/>
          <w:vanish/>
          <w:sz w:val="22"/>
          <w:szCs w:val="22"/>
          <w:shd w:val="clear" w:color="auto" w:fill="FFFF99"/>
          <w:rtl/>
        </w:rPr>
        <w:t>)</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עסק לצרכן (</w:t>
      </w:r>
      <w:r w:rsidRPr="006412E4">
        <w:rPr>
          <w:strike/>
          <w:vanish/>
          <w:sz w:val="18"/>
          <w:szCs w:val="18"/>
          <w:shd w:val="clear" w:color="auto" w:fill="FFFF99"/>
        </w:rPr>
        <w:t>C2B</w:t>
      </w:r>
      <w:r w:rsidRPr="006412E4">
        <w:rPr>
          <w:rFonts w:hint="cs"/>
          <w:strike/>
          <w:vanish/>
          <w:sz w:val="22"/>
          <w:szCs w:val="22"/>
          <w:shd w:val="clear" w:color="auto" w:fill="FFFF99"/>
          <w:rtl/>
        </w:rPr>
        <w:t>)</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עסק לעסק (</w:t>
      </w:r>
      <w:r w:rsidRPr="006412E4">
        <w:rPr>
          <w:strike/>
          <w:vanish/>
          <w:sz w:val="18"/>
          <w:szCs w:val="18"/>
          <w:shd w:val="clear" w:color="auto" w:fill="FFFF99"/>
        </w:rPr>
        <w:t>B2B</w:t>
      </w:r>
      <w:r w:rsidRPr="006412E4">
        <w:rPr>
          <w:rFonts w:hint="cs"/>
          <w:strike/>
          <w:vanish/>
          <w:sz w:val="22"/>
          <w:szCs w:val="22"/>
          <w:shd w:val="clear" w:color="auto" w:fill="FFFF99"/>
          <w:rtl/>
        </w:rPr>
        <w:t>)</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עמית לעמית (</w:t>
      </w:r>
      <w:r w:rsidRPr="006412E4">
        <w:rPr>
          <w:strike/>
          <w:vanish/>
          <w:sz w:val="18"/>
          <w:szCs w:val="18"/>
          <w:shd w:val="clear" w:color="auto" w:fill="FFFF99"/>
        </w:rPr>
        <w:t>P2P</w:t>
      </w:r>
      <w:r w:rsidRPr="006412E4">
        <w:rPr>
          <w:rFonts w:hint="cs"/>
          <w:strike/>
          <w:vanish/>
          <w:sz w:val="22"/>
          <w:szCs w:val="22"/>
          <w:shd w:val="clear" w:color="auto" w:fill="FFFF99"/>
          <w:rtl/>
        </w:rPr>
        <w:t>)</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ניהול טכנולוגיית המידע</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מקצועות טכנולוגיית המידע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מנהל טכנולוגיית מידע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מנתח מערכות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תוכניתנים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בודקי תוכנה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תוכניתני מערכות הפעלה (</w:t>
      </w:r>
      <w:r w:rsidRPr="006412E4">
        <w:rPr>
          <w:strike/>
          <w:vanish/>
          <w:sz w:val="18"/>
          <w:szCs w:val="18"/>
          <w:shd w:val="clear" w:color="auto" w:fill="FFFF99"/>
        </w:rPr>
        <w:t>System</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מפעילים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מנהלן מסד הנתונים (</w:t>
      </w:r>
      <w:r w:rsidRPr="006412E4">
        <w:rPr>
          <w:strike/>
          <w:vanish/>
          <w:sz w:val="18"/>
          <w:szCs w:val="18"/>
          <w:shd w:val="clear" w:color="auto" w:fill="FFFF99"/>
        </w:rPr>
        <w:t>DBA</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(8)</w:t>
      </w:r>
      <w:r w:rsidRPr="006412E4">
        <w:rPr>
          <w:rFonts w:hint="cs"/>
          <w:strike/>
          <w:vanish/>
          <w:sz w:val="22"/>
          <w:szCs w:val="22"/>
          <w:shd w:val="clear" w:color="auto" w:fill="FFFF99"/>
          <w:rtl/>
        </w:rPr>
        <w:tab/>
        <w:t>קצין אבטחת מידע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(9)</w:t>
      </w:r>
      <w:r w:rsidRPr="006412E4">
        <w:rPr>
          <w:rFonts w:hint="cs"/>
          <w:strike/>
          <w:vanish/>
          <w:sz w:val="22"/>
          <w:szCs w:val="22"/>
          <w:shd w:val="clear" w:color="auto" w:fill="FFFF99"/>
          <w:rtl/>
        </w:rPr>
        <w:tab/>
        <w:t>בקרת רשת תקשורת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(10)</w:t>
      </w:r>
      <w:r w:rsidRPr="006412E4">
        <w:rPr>
          <w:rFonts w:hint="cs"/>
          <w:strike/>
          <w:vanish/>
          <w:sz w:val="22"/>
          <w:szCs w:val="22"/>
          <w:shd w:val="clear" w:color="auto" w:fill="FFFF99"/>
          <w:rtl/>
        </w:rPr>
        <w:tab/>
        <w:t>ספרנים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(11)</w:t>
      </w:r>
      <w:r w:rsidRPr="006412E4">
        <w:rPr>
          <w:rFonts w:hint="cs"/>
          <w:strike/>
          <w:vanish/>
          <w:sz w:val="22"/>
          <w:szCs w:val="22"/>
          <w:shd w:val="clear" w:color="auto" w:fill="FFFF99"/>
          <w:rtl/>
        </w:rPr>
        <w:tab/>
        <w:t>אבטחת איכות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(12)</w:t>
      </w:r>
      <w:r w:rsidRPr="006412E4">
        <w:rPr>
          <w:rFonts w:hint="cs"/>
          <w:strike/>
          <w:vanish/>
          <w:sz w:val="22"/>
          <w:szCs w:val="22"/>
          <w:shd w:val="clear" w:color="auto" w:fill="FFFF99"/>
          <w:rtl/>
        </w:rPr>
        <w:tab/>
        <w:t>מנהלי אתרים ומתכנני אתרים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(13)</w:t>
      </w:r>
      <w:r w:rsidRPr="006412E4">
        <w:rPr>
          <w:rFonts w:hint="cs"/>
          <w:strike/>
          <w:vanish/>
          <w:sz w:val="22"/>
          <w:szCs w:val="22"/>
          <w:shd w:val="clear" w:color="auto" w:fill="FFFF99"/>
          <w:rtl/>
        </w:rPr>
        <w:tab/>
        <w:t>תמיכת לקוחות (</w:t>
      </w:r>
      <w:r w:rsidRPr="006412E4">
        <w:rPr>
          <w:strike/>
          <w:vanish/>
          <w:sz w:val="18"/>
          <w:szCs w:val="18"/>
          <w:shd w:val="clear" w:color="auto" w:fill="FFFF99"/>
        </w:rPr>
        <w:t>Help Desk</w:t>
      </w:r>
      <w:r w:rsidRPr="006412E4">
        <w:rPr>
          <w:rFonts w:hint="cs"/>
          <w:strike/>
          <w:vanish/>
          <w:sz w:val="22"/>
          <w:szCs w:val="22"/>
          <w:shd w:val="clear" w:color="auto" w:fill="FFFF99"/>
          <w:rtl/>
        </w:rPr>
        <w:t>)</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מבנה ארגוני של יחידת מחשב</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ניהול תפעול מחשב</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תאימות (</w:t>
      </w:r>
      <w:r w:rsidRPr="006412E4">
        <w:rPr>
          <w:strike/>
          <w:vanish/>
          <w:sz w:val="18"/>
          <w:szCs w:val="18"/>
          <w:shd w:val="clear" w:color="auto" w:fill="FFFF99"/>
        </w:rPr>
        <w:t>Compatibility</w:t>
      </w:r>
      <w:r w:rsidRPr="006412E4">
        <w:rPr>
          <w:rFonts w:hint="cs"/>
          <w:strike/>
          <w:vanish/>
          <w:sz w:val="22"/>
          <w:szCs w:val="22"/>
          <w:shd w:val="clear" w:color="auto" w:fill="FFFF99"/>
          <w:rtl/>
        </w:rPr>
        <w:t>) מרכיבי המחשב</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תכנון קיבולת של טכנולוגיית המידע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ניהול תצורת נתונים ומידע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 xml:space="preserve">ניהול תשתית טכנולוגיית המידע </w:t>
      </w:r>
      <w:r w:rsidRPr="006412E4">
        <w:rPr>
          <w:strike/>
          <w:vanish/>
          <w:sz w:val="22"/>
          <w:szCs w:val="22"/>
          <w:shd w:val="clear" w:color="auto" w:fill="FFFF99"/>
          <w:rtl/>
        </w:rPr>
        <w:t>–</w:t>
      </w:r>
      <w:r w:rsidRPr="006412E4">
        <w:rPr>
          <w:rFonts w:hint="cs"/>
          <w:strike/>
          <w:vanish/>
          <w:sz w:val="22"/>
          <w:szCs w:val="22"/>
          <w:shd w:val="clear" w:color="auto" w:fill="FFFF99"/>
          <w:rtl/>
        </w:rPr>
        <w:t xml:space="preserve"> חומרה, רשתות, ציוד היקפי</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 xml:space="preserve">ניהול תוכנה </w:t>
      </w:r>
      <w:r w:rsidRPr="006412E4">
        <w:rPr>
          <w:strike/>
          <w:vanish/>
          <w:sz w:val="22"/>
          <w:szCs w:val="22"/>
          <w:shd w:val="clear" w:color="auto" w:fill="FFFF99"/>
          <w:rtl/>
        </w:rPr>
        <w:t>–</w:t>
      </w:r>
      <w:r w:rsidRPr="006412E4">
        <w:rPr>
          <w:rFonts w:hint="cs"/>
          <w:strike/>
          <w:vanish/>
          <w:sz w:val="22"/>
          <w:szCs w:val="22"/>
          <w:shd w:val="clear" w:color="auto" w:fill="FFFF99"/>
          <w:rtl/>
        </w:rPr>
        <w:t xml:space="preserve"> מערכות, יישומים, תוכנות שירות (</w:t>
      </w:r>
      <w:r w:rsidRPr="006412E4">
        <w:rPr>
          <w:strike/>
          <w:vanish/>
          <w:sz w:val="18"/>
          <w:szCs w:val="18"/>
          <w:shd w:val="clear" w:color="auto" w:fill="FFFF99"/>
        </w:rPr>
        <w:t>Utilities</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מדידת ביצועים (פרודוקטיביות, איכות ושירות)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 xml:space="preserve">תמחיר ובקרה של שירותי </w:t>
      </w:r>
      <w:r w:rsidRPr="006412E4">
        <w:rPr>
          <w:strike/>
          <w:vanish/>
          <w:sz w:val="18"/>
          <w:szCs w:val="18"/>
          <w:shd w:val="clear" w:color="auto" w:fill="FFFF99"/>
        </w:rPr>
        <w:t>IT</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תקציב השקעות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תמחיר עלויות מערכות מידע</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ניהול העמסות ובקרה תמחירית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ניהול מחשוב בין-ארגוני</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מערכות שיתופיות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vanish/>
          <w:sz w:val="22"/>
          <w:szCs w:val="22"/>
          <w:shd w:val="clear" w:color="auto" w:fill="FFFF99"/>
          <w:rtl/>
        </w:rPr>
        <w:tab/>
      </w:r>
      <w:r w:rsidRPr="006412E4">
        <w:rPr>
          <w:strike/>
          <w:vanish/>
          <w:sz w:val="18"/>
          <w:szCs w:val="18"/>
          <w:shd w:val="clear" w:color="auto" w:fill="FFFF99"/>
        </w:rPr>
        <w:t>EDI-Electronic Data Interchange</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 xml:space="preserve">מיקור חוץ </w:t>
      </w:r>
      <w:r w:rsidRPr="006412E4">
        <w:rPr>
          <w:strike/>
          <w:vanish/>
          <w:sz w:val="22"/>
          <w:szCs w:val="22"/>
          <w:shd w:val="clear" w:color="auto" w:fill="FFFF99"/>
          <w:rtl/>
        </w:rPr>
        <w:t>–</w:t>
      </w:r>
      <w:r w:rsidRPr="006412E4">
        <w:rPr>
          <w:rFonts w:hint="cs"/>
          <w:strike/>
          <w:vanish/>
          <w:sz w:val="22"/>
          <w:szCs w:val="22"/>
          <w:shd w:val="clear" w:color="auto" w:fill="FFFF99"/>
          <w:rtl/>
        </w:rPr>
        <w:t xml:space="preserve"> </w:t>
      </w:r>
      <w:r w:rsidRPr="006412E4">
        <w:rPr>
          <w:strike/>
          <w:vanish/>
          <w:sz w:val="18"/>
          <w:szCs w:val="18"/>
          <w:shd w:val="clear" w:color="auto" w:fill="FFFF99"/>
        </w:rPr>
        <w:t>Outsourcing</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 xml:space="preserve">ספקי שירותי יישומים </w:t>
      </w:r>
      <w:r w:rsidRPr="006412E4">
        <w:rPr>
          <w:strike/>
          <w:vanish/>
          <w:sz w:val="18"/>
          <w:szCs w:val="18"/>
          <w:shd w:val="clear" w:color="auto" w:fill="FFFF99"/>
        </w:rPr>
        <w:t>ASP</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פיתוח ויישום טכנולוגיות מידע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החלטות פיתוח מול קניה (תוכנת מדף) של מערכות מידע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גישות לפיתוח מערכות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גישת מחזור חיים</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גישת אבטיפוס (</w:t>
      </w:r>
      <w:r w:rsidRPr="006412E4">
        <w:rPr>
          <w:strike/>
          <w:vanish/>
          <w:sz w:val="18"/>
          <w:szCs w:val="18"/>
          <w:shd w:val="clear" w:color="auto" w:fill="FFFF99"/>
        </w:rPr>
        <w:t>Prototyping</w:t>
      </w:r>
      <w:r w:rsidRPr="006412E4">
        <w:rPr>
          <w:rFonts w:hint="cs"/>
          <w:strike/>
          <w:vanish/>
          <w:sz w:val="22"/>
          <w:szCs w:val="22"/>
          <w:shd w:val="clear" w:color="auto" w:fill="FFFF99"/>
          <w:rtl/>
        </w:rPr>
        <w:t>)</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 xml:space="preserve">גישת </w:t>
      </w:r>
      <w:r w:rsidRPr="006412E4">
        <w:rPr>
          <w:strike/>
          <w:vanish/>
          <w:sz w:val="18"/>
          <w:szCs w:val="18"/>
          <w:shd w:val="clear" w:color="auto" w:fill="FFFF99"/>
        </w:rPr>
        <w:t>RAD</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מחשוב משתמש קצה (</w:t>
      </w:r>
      <w:r w:rsidRPr="006412E4">
        <w:rPr>
          <w:strike/>
          <w:vanish/>
          <w:sz w:val="18"/>
          <w:szCs w:val="18"/>
          <w:shd w:val="clear" w:color="auto" w:fill="FFFF99"/>
        </w:rPr>
        <w:t>End User Programming</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תהליך פיתוח/קניה ויישום של מערכות מידע</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ייזום</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חקר התוכנות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ניתוח דרישות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תכנון ראשוני</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תכנון מפורט</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(ו)</w:t>
      </w:r>
      <w:r w:rsidRPr="006412E4">
        <w:rPr>
          <w:rFonts w:hint="cs"/>
          <w:strike/>
          <w:vanish/>
          <w:sz w:val="22"/>
          <w:szCs w:val="22"/>
          <w:shd w:val="clear" w:color="auto" w:fill="FFFF99"/>
          <w:rtl/>
        </w:rPr>
        <w:tab/>
        <w:t>בניה/תוכנות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(ז)</w:t>
      </w:r>
      <w:r w:rsidRPr="006412E4">
        <w:rPr>
          <w:rFonts w:hint="cs"/>
          <w:strike/>
          <w:vanish/>
          <w:sz w:val="22"/>
          <w:szCs w:val="22"/>
          <w:shd w:val="clear" w:color="auto" w:fill="FFFF99"/>
          <w:rtl/>
        </w:rPr>
        <w:tab/>
        <w:t>יישום והתקנה</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(ח)</w:t>
      </w:r>
      <w:r w:rsidRPr="006412E4">
        <w:rPr>
          <w:rFonts w:hint="cs"/>
          <w:strike/>
          <w:vanish/>
          <w:sz w:val="22"/>
          <w:szCs w:val="22"/>
          <w:shd w:val="clear" w:color="auto" w:fill="FFFF99"/>
          <w:rtl/>
        </w:rPr>
        <w:tab/>
        <w:t>מבחני קבלה</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(ט)</w:t>
      </w:r>
      <w:r w:rsidRPr="006412E4">
        <w:rPr>
          <w:rFonts w:hint="cs"/>
          <w:strike/>
          <w:vanish/>
          <w:sz w:val="22"/>
          <w:szCs w:val="22"/>
          <w:shd w:val="clear" w:color="auto" w:fill="FFFF99"/>
          <w:rtl/>
        </w:rPr>
        <w:tab/>
        <w:t>הסבת נתונים</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(י)</w:t>
      </w:r>
      <w:r w:rsidRPr="006412E4">
        <w:rPr>
          <w:rFonts w:hint="cs"/>
          <w:strike/>
          <w:vanish/>
          <w:sz w:val="22"/>
          <w:szCs w:val="22"/>
          <w:shd w:val="clear" w:color="auto" w:fill="FFFF99"/>
          <w:rtl/>
        </w:rPr>
        <w:tab/>
        <w:t>אבטחת איכות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(יא)</w:t>
      </w:r>
      <w:r w:rsidRPr="006412E4">
        <w:rPr>
          <w:rFonts w:hint="cs"/>
          <w:strike/>
          <w:vanish/>
          <w:sz w:val="22"/>
          <w:szCs w:val="22"/>
          <w:shd w:val="clear" w:color="auto" w:fill="FFFF99"/>
          <w:rtl/>
        </w:rPr>
        <w:tab/>
        <w:t>סקירת בתר-יישום (</w:t>
      </w:r>
      <w:r w:rsidRPr="006412E4">
        <w:rPr>
          <w:strike/>
          <w:vanish/>
          <w:sz w:val="18"/>
          <w:szCs w:val="18"/>
          <w:shd w:val="clear" w:color="auto" w:fill="FFFF99"/>
        </w:rPr>
        <w:t>Post Implementation</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 xml:space="preserve">ניהול פרויקטים של </w:t>
      </w:r>
      <w:r w:rsidRPr="006412E4">
        <w:rPr>
          <w:strike/>
          <w:vanish/>
          <w:sz w:val="18"/>
          <w:szCs w:val="18"/>
          <w:shd w:val="clear" w:color="auto" w:fill="FFFF99"/>
        </w:rPr>
        <w:t>IT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תחזוקת מערכות מידע</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 xml:space="preserve">מרכיבי טכנולוגיות מידע </w:t>
      </w:r>
      <w:r w:rsidRPr="006412E4">
        <w:rPr>
          <w:strike/>
          <w:vanish/>
          <w:sz w:val="22"/>
          <w:szCs w:val="22"/>
          <w:shd w:val="clear" w:color="auto" w:fill="FFFF99"/>
          <w:rtl/>
        </w:rPr>
        <w:t>–</w:t>
      </w:r>
      <w:r w:rsidRPr="006412E4">
        <w:rPr>
          <w:rFonts w:hint="cs"/>
          <w:strike/>
          <w:vanish/>
          <w:sz w:val="22"/>
          <w:szCs w:val="22"/>
          <w:shd w:val="clear" w:color="auto" w:fill="FFFF99"/>
          <w:rtl/>
        </w:rPr>
        <w:t xml:space="preserve"> חומרה</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 xml:space="preserve">סוגי מחשבים </w:t>
      </w:r>
      <w:r w:rsidRPr="006412E4">
        <w:rPr>
          <w:strike/>
          <w:vanish/>
          <w:sz w:val="22"/>
          <w:szCs w:val="22"/>
          <w:shd w:val="clear" w:color="auto" w:fill="FFFF99"/>
          <w:rtl/>
        </w:rPr>
        <w:t>–</w:t>
      </w:r>
      <w:r w:rsidRPr="006412E4">
        <w:rPr>
          <w:rFonts w:hint="cs"/>
          <w:strike/>
          <w:vanish/>
          <w:sz w:val="22"/>
          <w:szCs w:val="22"/>
          <w:shd w:val="clear" w:color="auto" w:fill="FFFF99"/>
          <w:rtl/>
        </w:rPr>
        <w:t xml:space="preserve"> עקרונות כלליים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 xml:space="preserve">סוגי מחשב </w:t>
      </w:r>
      <w:r w:rsidRPr="006412E4">
        <w:rPr>
          <w:strike/>
          <w:vanish/>
          <w:sz w:val="22"/>
          <w:szCs w:val="22"/>
          <w:shd w:val="clear" w:color="auto" w:fill="FFFF99"/>
          <w:rtl/>
        </w:rPr>
        <w:t>–</w:t>
      </w:r>
      <w:r w:rsidRPr="006412E4">
        <w:rPr>
          <w:rFonts w:hint="cs"/>
          <w:strike/>
          <w:vanish/>
          <w:sz w:val="22"/>
          <w:szCs w:val="22"/>
          <w:shd w:val="clear" w:color="auto" w:fill="FFFF99"/>
          <w:rtl/>
        </w:rPr>
        <w:t xml:space="preserve"> מיקרו, מיני, מיינפריים מחשב על</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מבנה המחשב</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שיטת ייצוג נתונים במחשב</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ריבוי מעבדים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יחידת עיבוד</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r>
      <w:r w:rsidRPr="006412E4">
        <w:rPr>
          <w:strike/>
          <w:vanish/>
          <w:sz w:val="18"/>
          <w:szCs w:val="18"/>
          <w:shd w:val="clear" w:color="auto" w:fill="FFFF99"/>
        </w:rPr>
        <w:t>CPU</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זיכרון מרכזי</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 xml:space="preserve">כרטיסי מעגלים משולבים, </w:t>
      </w:r>
      <w:r w:rsidRPr="006412E4">
        <w:rPr>
          <w:strike/>
          <w:vanish/>
          <w:sz w:val="18"/>
          <w:szCs w:val="18"/>
          <w:shd w:val="clear" w:color="auto" w:fill="FFFF99"/>
        </w:rPr>
        <w:t>Buslines</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התקני קלט/פלט</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מקלדת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עכבר</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מדפסת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סורק/ברקוד</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זיהוי תווים (</w:t>
      </w:r>
      <w:r w:rsidRPr="006412E4">
        <w:rPr>
          <w:strike/>
          <w:vanish/>
          <w:sz w:val="18"/>
          <w:szCs w:val="18"/>
          <w:shd w:val="clear" w:color="auto" w:fill="FFFF99"/>
        </w:rPr>
        <w:t>OCR</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זיהוי קולי</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כרטיס חכם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(8)</w:t>
      </w:r>
      <w:r w:rsidRPr="006412E4">
        <w:rPr>
          <w:rFonts w:hint="cs"/>
          <w:strike/>
          <w:vanish/>
          <w:sz w:val="22"/>
          <w:szCs w:val="22"/>
          <w:shd w:val="clear" w:color="auto" w:fill="FFFF99"/>
          <w:rtl/>
        </w:rPr>
        <w:tab/>
        <w:t>מסך</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התקני אחסון פיסיים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דיסק</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סרט, קלטת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תקליטור (</w:t>
      </w:r>
      <w:r w:rsidRPr="006412E4">
        <w:rPr>
          <w:strike/>
          <w:vanish/>
          <w:sz w:val="18"/>
          <w:szCs w:val="18"/>
          <w:shd w:val="clear" w:color="auto" w:fill="FFFF99"/>
        </w:rPr>
        <w:t>CD-ROM</w:t>
      </w:r>
      <w:r w:rsidRPr="006412E4">
        <w:rPr>
          <w:rFonts w:hint="cs"/>
          <w:strike/>
          <w:vanish/>
          <w:sz w:val="22"/>
          <w:szCs w:val="22"/>
          <w:shd w:val="clear" w:color="auto" w:fill="FFFF99"/>
          <w:rtl/>
        </w:rPr>
        <w:t>)</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 xml:space="preserve">מרכיבי טכנולוגיית המידע </w:t>
      </w:r>
      <w:r w:rsidRPr="006412E4">
        <w:rPr>
          <w:strike/>
          <w:vanish/>
          <w:sz w:val="22"/>
          <w:szCs w:val="22"/>
          <w:shd w:val="clear" w:color="auto" w:fill="FFFF99"/>
          <w:rtl/>
        </w:rPr>
        <w:t>–</w:t>
      </w:r>
      <w:r w:rsidRPr="006412E4">
        <w:rPr>
          <w:rFonts w:hint="cs"/>
          <w:strike/>
          <w:vanish/>
          <w:sz w:val="22"/>
          <w:szCs w:val="22"/>
          <w:shd w:val="clear" w:color="auto" w:fill="FFFF99"/>
          <w:rtl/>
        </w:rPr>
        <w:t xml:space="preserve"> תוכנה</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תצורת תוכנה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אבחנה בין תוכנת מערכת לבין תוכנת יישומים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מערכות פתוחות (</w:t>
      </w:r>
      <w:r w:rsidRPr="006412E4">
        <w:rPr>
          <w:strike/>
          <w:vanish/>
          <w:sz w:val="18"/>
          <w:szCs w:val="18"/>
          <w:shd w:val="clear" w:color="auto" w:fill="FFFF99"/>
        </w:rPr>
        <w:t>Open Systems</w:t>
      </w:r>
      <w:r w:rsidRPr="006412E4">
        <w:rPr>
          <w:rFonts w:hint="cs"/>
          <w:strike/>
          <w:vanish/>
          <w:sz w:val="22"/>
          <w:szCs w:val="22"/>
          <w:shd w:val="clear" w:color="auto" w:fill="FFFF99"/>
          <w:rtl/>
        </w:rPr>
        <w:t>) לעומת מערכות בבעלות (</w:t>
      </w:r>
      <w:r w:rsidRPr="006412E4">
        <w:rPr>
          <w:strike/>
          <w:vanish/>
          <w:sz w:val="18"/>
          <w:szCs w:val="18"/>
          <w:shd w:val="clear" w:color="auto" w:fill="FFFF99"/>
        </w:rPr>
        <w:t>proprietary</w:t>
      </w:r>
      <w:r w:rsidRPr="006412E4">
        <w:rPr>
          <w:rFonts w:hint="cs"/>
          <w:strike/>
          <w:vanish/>
          <w:sz w:val="22"/>
          <w:szCs w:val="22"/>
          <w:shd w:val="clear" w:color="auto" w:fill="FFFF99"/>
          <w:rtl/>
        </w:rPr>
        <w:t>)</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מערכות הפעלה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שירותי מערכות הפעלה</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ריבוי משתמשים</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ניהול ותזמון העיבוד</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ניהול זיכרון ומערכות קבצים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ממשק משתמש גרפי (</w:t>
      </w:r>
      <w:r w:rsidRPr="006412E4">
        <w:rPr>
          <w:strike/>
          <w:vanish/>
          <w:sz w:val="18"/>
          <w:szCs w:val="18"/>
          <w:shd w:val="clear" w:color="auto" w:fill="FFFF99"/>
        </w:rPr>
        <w:t>GUI</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שרת/לקוח (</w:t>
      </w:r>
      <w:r w:rsidRPr="006412E4">
        <w:rPr>
          <w:strike/>
          <w:vanish/>
          <w:sz w:val="18"/>
          <w:szCs w:val="18"/>
          <w:shd w:val="clear" w:color="auto" w:fill="FFFF99"/>
        </w:rPr>
        <w:t>Client/Server</w:t>
      </w:r>
      <w:r w:rsidRPr="006412E4">
        <w:rPr>
          <w:rFonts w:hint="cs"/>
          <w:strike/>
          <w:vanish/>
          <w:sz w:val="22"/>
          <w:szCs w:val="22"/>
          <w:shd w:val="clear" w:color="auto" w:fill="FFFF99"/>
          <w:rtl/>
        </w:rPr>
        <w:t>)</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תוכנת אבטחה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בקרת גישה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אנטי וירוס</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תוכנות שירות (</w:t>
      </w:r>
      <w:r w:rsidRPr="006412E4">
        <w:rPr>
          <w:strike/>
          <w:vanish/>
          <w:sz w:val="18"/>
          <w:szCs w:val="18"/>
          <w:shd w:val="clear" w:color="auto" w:fill="FFFF99"/>
        </w:rPr>
        <w:t>Utility</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תוכנר מעקב וניתוח ביצועים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תוכנת תזמון (</w:t>
      </w:r>
      <w:r w:rsidRPr="006412E4">
        <w:rPr>
          <w:strike/>
          <w:vanish/>
          <w:sz w:val="18"/>
          <w:szCs w:val="18"/>
          <w:shd w:val="clear" w:color="auto" w:fill="FFFF99"/>
        </w:rPr>
        <w:t>scheduling</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תוכנת גיבוי ושחזור קבצים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עורך תמלילים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שפות תכנות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מהדיר (</w:t>
      </w:r>
      <w:r w:rsidRPr="006412E4">
        <w:rPr>
          <w:strike/>
          <w:vanish/>
          <w:sz w:val="18"/>
          <w:szCs w:val="18"/>
          <w:shd w:val="clear" w:color="auto" w:fill="FFFF99"/>
        </w:rPr>
        <w:t>Compiler</w:t>
      </w:r>
      <w:r w:rsidRPr="006412E4">
        <w:rPr>
          <w:rFonts w:hint="cs"/>
          <w:strike/>
          <w:vanish/>
          <w:sz w:val="22"/>
          <w:szCs w:val="22"/>
          <w:shd w:val="clear" w:color="auto" w:fill="FFFF99"/>
          <w:rtl/>
        </w:rPr>
        <w:t>) ומתרגם (</w:t>
      </w:r>
      <w:r w:rsidRPr="006412E4">
        <w:rPr>
          <w:strike/>
          <w:vanish/>
          <w:sz w:val="18"/>
          <w:szCs w:val="18"/>
          <w:shd w:val="clear" w:color="auto" w:fill="FFFF99"/>
        </w:rPr>
        <w:t>Interpreter</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שפות מכונה, שפות אסמבלי, שפות עיליות, שפות דור רביעי (</w:t>
      </w:r>
      <w:r w:rsidRPr="006412E4">
        <w:rPr>
          <w:strike/>
          <w:vanish/>
          <w:sz w:val="18"/>
          <w:szCs w:val="18"/>
          <w:shd w:val="clear" w:color="auto" w:fill="FFFF99"/>
        </w:rPr>
        <w:t>4GL</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שיטות בחירה והערכת שפות תוכנה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שפות פרוצדורליות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שפות מונחות עצמים (</w:t>
      </w:r>
      <w:r w:rsidRPr="006412E4">
        <w:rPr>
          <w:strike/>
          <w:vanish/>
          <w:sz w:val="18"/>
          <w:szCs w:val="18"/>
          <w:shd w:val="clear" w:color="auto" w:fill="FFFF99"/>
        </w:rPr>
        <w:t>Object Oriented</w:t>
      </w:r>
      <w:r w:rsidRPr="006412E4">
        <w:rPr>
          <w:rFonts w:hint="cs"/>
          <w:strike/>
          <w:vanish/>
          <w:sz w:val="22"/>
          <w:szCs w:val="22"/>
          <w:shd w:val="clear" w:color="auto" w:fill="FFFF99"/>
          <w:rtl/>
        </w:rPr>
        <w:t>)</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ו.</w:t>
      </w:r>
      <w:r w:rsidRPr="006412E4">
        <w:rPr>
          <w:rFonts w:hint="cs"/>
          <w:strike/>
          <w:vanish/>
          <w:sz w:val="22"/>
          <w:szCs w:val="22"/>
          <w:shd w:val="clear" w:color="auto" w:fill="FFFF99"/>
          <w:rtl/>
        </w:rPr>
        <w:tab/>
        <w:t>עזרי פיתוח תוכנה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כלי תכנות אינטרקטיבי</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כלי (</w:t>
      </w:r>
      <w:r w:rsidRPr="006412E4">
        <w:rPr>
          <w:strike/>
          <w:vanish/>
          <w:sz w:val="18"/>
          <w:szCs w:val="18"/>
          <w:shd w:val="clear" w:color="auto" w:fill="FFFF99"/>
        </w:rPr>
        <w:t>Computer Assisted Software Engineering CASE</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כלי בדיקות תוכנה ותיעוד</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ניהול ספריית תוכנה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ניהול גרסאות תוכנה (</w:t>
      </w:r>
      <w:r w:rsidRPr="006412E4">
        <w:rPr>
          <w:strike/>
          <w:vanish/>
          <w:sz w:val="18"/>
          <w:szCs w:val="18"/>
          <w:shd w:val="clear" w:color="auto" w:fill="FFFF99"/>
        </w:rPr>
        <w:t>Version Management</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הגירה מסביבה לסביבה</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ז.</w:t>
      </w:r>
      <w:r w:rsidRPr="006412E4">
        <w:rPr>
          <w:rFonts w:hint="cs"/>
          <w:strike/>
          <w:vanish/>
          <w:sz w:val="22"/>
          <w:szCs w:val="22"/>
          <w:shd w:val="clear" w:color="auto" w:fill="FFFF99"/>
          <w:rtl/>
        </w:rPr>
        <w:tab/>
        <w:t>מערכות לניהול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מערכות ניהול דיסקים, סרטים וקלטות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מיקרופישים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מערכות ארכיון אופטי</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מחוללי דוחות ושאילתות לשליפת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מערכות ניהול מסד נתונים (</w:t>
      </w:r>
      <w:r w:rsidRPr="006412E4">
        <w:rPr>
          <w:strike/>
          <w:vanish/>
          <w:sz w:val="18"/>
          <w:szCs w:val="18"/>
          <w:shd w:val="clear" w:color="auto" w:fill="FFFF99"/>
        </w:rPr>
        <w:t>DBMS</w:t>
      </w:r>
      <w:r w:rsidRPr="006412E4">
        <w:rPr>
          <w:rFonts w:hint="cs"/>
          <w:strike/>
          <w:vanish/>
          <w:sz w:val="22"/>
          <w:szCs w:val="22"/>
          <w:shd w:val="clear" w:color="auto" w:fill="FFFF99"/>
          <w:rtl/>
        </w:rPr>
        <w:t>)</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ח.</w:t>
      </w:r>
      <w:r w:rsidRPr="006412E4">
        <w:rPr>
          <w:rFonts w:hint="cs"/>
          <w:strike/>
          <w:vanish/>
          <w:sz w:val="22"/>
          <w:szCs w:val="22"/>
          <w:shd w:val="clear" w:color="auto" w:fill="FFFF99"/>
          <w:rtl/>
        </w:rPr>
        <w:tab/>
        <w:t>תוכנות יישום כלליות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אבחנה מתוכנות מערכת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פיתוח מערכת לעומת שימוש בתוכנת מדף (</w:t>
      </w:r>
      <w:r w:rsidRPr="006412E4">
        <w:rPr>
          <w:strike/>
          <w:vanish/>
          <w:sz w:val="18"/>
          <w:szCs w:val="18"/>
          <w:shd w:val="clear" w:color="auto" w:fill="FFFF99"/>
        </w:rPr>
        <w:t>COTS</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יישום ופיתוח עצמי (</w:t>
      </w:r>
      <w:r w:rsidRPr="006412E4">
        <w:rPr>
          <w:strike/>
          <w:vanish/>
          <w:sz w:val="18"/>
          <w:szCs w:val="18"/>
          <w:shd w:val="clear" w:color="auto" w:fill="FFFF99"/>
        </w:rPr>
        <w:t>in-house</w:t>
      </w:r>
      <w:r w:rsidRPr="006412E4">
        <w:rPr>
          <w:rFonts w:hint="cs"/>
          <w:strike/>
          <w:vanish/>
          <w:sz w:val="22"/>
          <w:szCs w:val="22"/>
          <w:shd w:val="clear" w:color="auto" w:fill="FFFF99"/>
          <w:rtl/>
        </w:rPr>
        <w:t>) לעומת פיתוח על ידי גורם חיצוני (בית תוכנה)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 xml:space="preserve">יישומי </w:t>
      </w:r>
      <w:r w:rsidRPr="006412E4">
        <w:rPr>
          <w:strike/>
          <w:vanish/>
          <w:sz w:val="18"/>
          <w:szCs w:val="18"/>
          <w:shd w:val="clear" w:color="auto" w:fill="FFFF99"/>
        </w:rPr>
        <w:t>best of breed</w:t>
      </w:r>
      <w:r w:rsidRPr="006412E4">
        <w:rPr>
          <w:rFonts w:hint="cs"/>
          <w:strike/>
          <w:vanish/>
          <w:sz w:val="22"/>
          <w:szCs w:val="22"/>
          <w:shd w:val="clear" w:color="auto" w:fill="FFFF99"/>
          <w:rtl/>
        </w:rPr>
        <w:t xml:space="preserve"> לעומת יישומים כוללים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ממשקים בין מערכות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ט.</w:t>
      </w:r>
      <w:r w:rsidRPr="006412E4">
        <w:rPr>
          <w:rFonts w:hint="cs"/>
          <w:strike/>
          <w:vanish/>
          <w:sz w:val="22"/>
          <w:szCs w:val="22"/>
          <w:shd w:val="clear" w:color="auto" w:fill="FFFF99"/>
          <w:rtl/>
        </w:rPr>
        <w:tab/>
        <w:t xml:space="preserve">תוכנות </w:t>
      </w:r>
      <w:r w:rsidRPr="006412E4">
        <w:rPr>
          <w:strike/>
          <w:vanish/>
          <w:sz w:val="18"/>
          <w:szCs w:val="18"/>
          <w:shd w:val="clear" w:color="auto" w:fill="FFFF99"/>
        </w:rPr>
        <w:t>e-business</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ניהול שרשרת האספקה (</w:t>
      </w:r>
      <w:r w:rsidRPr="006412E4">
        <w:rPr>
          <w:strike/>
          <w:vanish/>
          <w:sz w:val="18"/>
          <w:szCs w:val="18"/>
          <w:shd w:val="clear" w:color="auto" w:fill="FFFF99"/>
        </w:rPr>
        <w:t>SCM</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תכנון משאבים מפעליים (</w:t>
      </w:r>
      <w:r w:rsidRPr="006412E4">
        <w:rPr>
          <w:strike/>
          <w:vanish/>
          <w:sz w:val="18"/>
          <w:szCs w:val="18"/>
          <w:shd w:val="clear" w:color="auto" w:fill="FFFF99"/>
        </w:rPr>
        <w:t>ERP</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ניהול יחסי לקוחות (</w:t>
      </w:r>
      <w:r w:rsidRPr="006412E4">
        <w:rPr>
          <w:strike/>
          <w:vanish/>
          <w:sz w:val="18"/>
          <w:szCs w:val="18"/>
          <w:shd w:val="clear" w:color="auto" w:fill="FFFF99"/>
        </w:rPr>
        <w:t>CRM</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סחר אלקטרוני (</w:t>
      </w:r>
      <w:r w:rsidRPr="006412E4">
        <w:rPr>
          <w:strike/>
          <w:vanish/>
          <w:sz w:val="18"/>
          <w:szCs w:val="18"/>
          <w:shd w:val="clear" w:color="auto" w:fill="FFFF99"/>
        </w:rPr>
        <w:t>e-commerce</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מערכות ניהול ידע (</w:t>
      </w:r>
      <w:r w:rsidRPr="006412E4">
        <w:rPr>
          <w:strike/>
          <w:vanish/>
          <w:sz w:val="18"/>
          <w:szCs w:val="18"/>
          <w:shd w:val="clear" w:color="auto" w:fill="FFFF99"/>
        </w:rPr>
        <w:t>KMS</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מערכות אינטרה-נט אקסטרה-נט</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 xml:space="preserve">מערכות </w:t>
      </w:r>
      <w:r w:rsidRPr="006412E4">
        <w:rPr>
          <w:strike/>
          <w:vanish/>
          <w:sz w:val="18"/>
          <w:szCs w:val="18"/>
          <w:shd w:val="clear" w:color="auto" w:fill="FFFF99"/>
        </w:rPr>
        <w:t>Workflow</w:t>
      </w:r>
      <w:r w:rsidRPr="006412E4">
        <w:rPr>
          <w:rFonts w:hint="cs"/>
          <w:strike/>
          <w:vanish/>
          <w:sz w:val="22"/>
          <w:szCs w:val="22"/>
          <w:shd w:val="clear" w:color="auto" w:fill="FFFF99"/>
          <w:rtl/>
        </w:rPr>
        <w:t xml:space="preserve"> וארכיון אופטי</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ארגון קבצים ומסדי נתונים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תוכנות לניהול קובצי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קידוד נתונים: תווים, שדות, רשומות קבצים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מולטימדיה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דיוק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תכנון קבצים ורשומות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שיטות גישה ותחזוקת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 xml:space="preserve">גישה סדרתית </w:t>
      </w:r>
      <w:r w:rsidRPr="006412E4">
        <w:rPr>
          <w:strike/>
          <w:vanish/>
          <w:sz w:val="22"/>
          <w:szCs w:val="22"/>
          <w:shd w:val="clear" w:color="auto" w:fill="FFFF99"/>
          <w:rtl/>
        </w:rPr>
        <w:t>–</w:t>
      </w:r>
      <w:r w:rsidRPr="006412E4">
        <w:rPr>
          <w:rFonts w:hint="cs"/>
          <w:strike/>
          <w:vanish/>
          <w:sz w:val="22"/>
          <w:szCs w:val="22"/>
          <w:shd w:val="clear" w:color="auto" w:fill="FFFF99"/>
          <w:rtl/>
        </w:rPr>
        <w:t xml:space="preserve"> (</w:t>
      </w:r>
      <w:r w:rsidRPr="006412E4">
        <w:rPr>
          <w:strike/>
          <w:vanish/>
          <w:sz w:val="18"/>
          <w:szCs w:val="18"/>
          <w:shd w:val="clear" w:color="auto" w:fill="FFFF99"/>
        </w:rPr>
        <w:t>Sequential</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גישה ישירה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 xml:space="preserve">גישה אינדקס-סדרתית </w:t>
      </w:r>
      <w:r w:rsidRPr="006412E4">
        <w:rPr>
          <w:strike/>
          <w:vanish/>
          <w:sz w:val="22"/>
          <w:szCs w:val="22"/>
          <w:shd w:val="clear" w:color="auto" w:fill="FFFF99"/>
          <w:rtl/>
        </w:rPr>
        <w:t>–</w:t>
      </w:r>
      <w:r w:rsidRPr="006412E4">
        <w:rPr>
          <w:rFonts w:hint="cs"/>
          <w:strike/>
          <w:vanish/>
          <w:sz w:val="22"/>
          <w:szCs w:val="22"/>
          <w:shd w:val="clear" w:color="auto" w:fill="FFFF99"/>
          <w:rtl/>
        </w:rPr>
        <w:t xml:space="preserve"> (</w:t>
      </w:r>
      <w:r w:rsidRPr="006412E4">
        <w:rPr>
          <w:strike/>
          <w:vanish/>
          <w:sz w:val="18"/>
          <w:szCs w:val="18"/>
          <w:shd w:val="clear" w:color="auto" w:fill="FFFF99"/>
        </w:rPr>
        <w:t>Index-Sequential</w:t>
      </w:r>
      <w:r w:rsidRPr="006412E4">
        <w:rPr>
          <w:rFonts w:hint="cs"/>
          <w:strike/>
          <w:vanish/>
          <w:sz w:val="22"/>
          <w:szCs w:val="22"/>
          <w:shd w:val="clear" w:color="auto" w:fill="FFFF99"/>
          <w:rtl/>
        </w:rPr>
        <w:t>)</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סוגי קובצי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קובץ אב</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קובץ תנועות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טבלאות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קובצי גיבוי</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מערכות ניהול מסד נתונים (</w:t>
      </w:r>
      <w:r w:rsidRPr="006412E4">
        <w:rPr>
          <w:strike/>
          <w:vanish/>
          <w:sz w:val="18"/>
          <w:szCs w:val="18"/>
          <w:shd w:val="clear" w:color="auto" w:fill="FFFF99"/>
        </w:rPr>
        <w:t>DBMS</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תפיסת מסדי הנתונים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שירותי המערכת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מבנה המערכת: סכמות, מילון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מנהל מסדי נתונים (</w:t>
      </w:r>
      <w:r w:rsidRPr="006412E4">
        <w:rPr>
          <w:strike/>
          <w:vanish/>
          <w:sz w:val="18"/>
          <w:szCs w:val="18"/>
          <w:shd w:val="clear" w:color="auto" w:fill="FFFF99"/>
        </w:rPr>
        <w:t>Data Base Administration</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מודלים של נתונים: היררכי, רשתי, יחסי (</w:t>
      </w:r>
      <w:r w:rsidRPr="006412E4">
        <w:rPr>
          <w:strike/>
          <w:vanish/>
          <w:sz w:val="18"/>
          <w:szCs w:val="18"/>
          <w:shd w:val="clear" w:color="auto" w:fill="FFFF99"/>
        </w:rPr>
        <w:t>Relational</w:t>
      </w:r>
      <w:r w:rsidRPr="006412E4">
        <w:rPr>
          <w:rFonts w:hint="cs"/>
          <w:strike/>
          <w:vanish/>
          <w:sz w:val="22"/>
          <w:szCs w:val="22"/>
          <w:shd w:val="clear" w:color="auto" w:fill="FFFF99"/>
          <w:rtl/>
        </w:rPr>
        <w:t>), מונחי עצמים (</w:t>
      </w:r>
      <w:r w:rsidRPr="006412E4">
        <w:rPr>
          <w:strike/>
          <w:vanish/>
          <w:sz w:val="18"/>
          <w:szCs w:val="18"/>
          <w:shd w:val="clear" w:color="auto" w:fill="FFFF99"/>
        </w:rPr>
        <w:t>OO</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מסדי נתונים מבוזרים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שיטות לעיצוב ותיעוד מודל נתונים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מחסני נתונים (</w:t>
      </w:r>
      <w:r w:rsidRPr="006412E4">
        <w:rPr>
          <w:strike/>
          <w:vanish/>
          <w:sz w:val="18"/>
          <w:szCs w:val="18"/>
          <w:shd w:val="clear" w:color="auto" w:fill="FFFF99"/>
        </w:rPr>
        <w:t>Data Warehouse</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אבחנה בין מחסן נתונים למסד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מרכול נתונים (</w:t>
      </w:r>
      <w:r w:rsidRPr="006412E4">
        <w:rPr>
          <w:strike/>
          <w:vanish/>
          <w:sz w:val="18"/>
          <w:szCs w:val="18"/>
          <w:shd w:val="clear" w:color="auto" w:fill="FFFF99"/>
        </w:rPr>
        <w:t>Datamart</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תהליך אכלוס מחסן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מודל נתונים במחסני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עיבוד אנליטי מקוון (</w:t>
      </w:r>
      <w:r w:rsidRPr="006412E4">
        <w:rPr>
          <w:strike/>
          <w:vanish/>
          <w:sz w:val="18"/>
          <w:szCs w:val="18"/>
          <w:shd w:val="clear" w:color="auto" w:fill="FFFF99"/>
        </w:rPr>
        <w:t>OLAP</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כריית נתונים (</w:t>
      </w:r>
      <w:r w:rsidRPr="006412E4">
        <w:rPr>
          <w:strike/>
          <w:vanish/>
          <w:sz w:val="18"/>
          <w:szCs w:val="18"/>
          <w:shd w:val="clear" w:color="auto" w:fill="FFFF99"/>
        </w:rPr>
        <w:t>Data Mining</w:t>
      </w:r>
      <w:r w:rsidRPr="006412E4">
        <w:rPr>
          <w:rFonts w:hint="cs"/>
          <w:strike/>
          <w:vanish/>
          <w:sz w:val="22"/>
          <w:szCs w:val="22"/>
          <w:shd w:val="clear" w:color="auto" w:fill="FFFF99"/>
          <w:rtl/>
        </w:rPr>
        <w:t>)</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רשתות תקשורת ואינטרנט</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מרכיבי רשת תקשורת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התקני תקשורת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מודם</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מתג</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נתב</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בקר</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טופולוגיות רשתות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אפיק (</w:t>
      </w:r>
      <w:r w:rsidRPr="006412E4">
        <w:rPr>
          <w:strike/>
          <w:vanish/>
          <w:sz w:val="18"/>
          <w:szCs w:val="18"/>
          <w:shd w:val="clear" w:color="auto" w:fill="FFFF99"/>
        </w:rPr>
        <w:t>Bus</w:t>
      </w:r>
      <w:r w:rsidRPr="006412E4">
        <w:rPr>
          <w:rFonts w:hint="cs"/>
          <w:strike/>
          <w:vanish/>
          <w:sz w:val="22"/>
          <w:szCs w:val="22"/>
          <w:shd w:val="clear" w:color="auto" w:fill="FFFF99"/>
          <w:rtl/>
        </w:rPr>
        <w:t>)</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כוכב</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טבעת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פרוטוקולים של תקשורת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רשת מקומית (</w:t>
      </w:r>
      <w:r w:rsidRPr="006412E4">
        <w:rPr>
          <w:strike/>
          <w:vanish/>
          <w:sz w:val="18"/>
          <w:szCs w:val="18"/>
          <w:shd w:val="clear" w:color="auto" w:fill="FFFF99"/>
        </w:rPr>
        <w:t>LAN</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רשת אזורית (</w:t>
      </w:r>
      <w:r w:rsidRPr="006412E4">
        <w:rPr>
          <w:strike/>
          <w:vanish/>
          <w:sz w:val="18"/>
          <w:szCs w:val="18"/>
          <w:shd w:val="clear" w:color="auto" w:fill="FFFF99"/>
        </w:rPr>
        <w:t>WAN</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ערוצי תקשורת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ערוצי תקשורת חוטיים</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ערוצי תקשורת אלחוטיים</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קווים חכורים, קווים ממותגים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שירותי תקשורת ברשתות ציבוריות (</w:t>
      </w:r>
      <w:r w:rsidRPr="006412E4">
        <w:rPr>
          <w:strike/>
          <w:vanish/>
          <w:sz w:val="18"/>
          <w:szCs w:val="18"/>
          <w:shd w:val="clear" w:color="auto" w:fill="FFFF99"/>
        </w:rPr>
        <w:t>Frame Relay</w:t>
      </w:r>
      <w:r w:rsidRPr="006412E4">
        <w:rPr>
          <w:rFonts w:hint="cs"/>
          <w:strike/>
          <w:vanish/>
          <w:sz w:val="22"/>
          <w:szCs w:val="22"/>
          <w:shd w:val="clear" w:color="auto" w:fill="FFFF99"/>
          <w:rtl/>
        </w:rPr>
        <w:t xml:space="preserve">, </w:t>
      </w:r>
      <w:r w:rsidRPr="006412E4">
        <w:rPr>
          <w:strike/>
          <w:vanish/>
          <w:sz w:val="18"/>
          <w:szCs w:val="18"/>
          <w:shd w:val="clear" w:color="auto" w:fill="FFFF99"/>
        </w:rPr>
        <w:t>ATM</w:t>
      </w:r>
      <w:r w:rsidRPr="006412E4">
        <w:rPr>
          <w:rFonts w:hint="cs"/>
          <w:strike/>
          <w:vanish/>
          <w:sz w:val="22"/>
          <w:szCs w:val="22"/>
          <w:shd w:val="clear" w:color="auto" w:fill="FFFF99"/>
          <w:rtl/>
        </w:rPr>
        <w:t xml:space="preserve"> וכד')</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אינטרנט</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מבנה האינטרנט</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 xml:space="preserve">פרוטוקול </w:t>
      </w:r>
      <w:r w:rsidRPr="006412E4">
        <w:rPr>
          <w:strike/>
          <w:vanish/>
          <w:sz w:val="18"/>
          <w:szCs w:val="18"/>
          <w:shd w:val="clear" w:color="auto" w:fill="FFFF99"/>
        </w:rPr>
        <w:t>TCP/IP</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מיתוג מנות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 xml:space="preserve">כתובות אינטרנט, מתחמים, שרת שמות מתחם </w:t>
      </w:r>
      <w:r w:rsidRPr="006412E4">
        <w:rPr>
          <w:strike/>
          <w:vanish/>
          <w:sz w:val="18"/>
          <w:szCs w:val="18"/>
          <w:shd w:val="clear" w:color="auto" w:fill="FFFF99"/>
        </w:rPr>
        <w:t>DNS</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שירותי האינטרנט</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דואר אלקטרוני</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r>
      <w:r w:rsidRPr="006412E4">
        <w:rPr>
          <w:strike/>
          <w:vanish/>
          <w:sz w:val="18"/>
          <w:szCs w:val="18"/>
          <w:shd w:val="clear" w:color="auto" w:fill="FFFF99"/>
        </w:rPr>
        <w:t>WWW</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r>
      <w:r w:rsidRPr="006412E4">
        <w:rPr>
          <w:strike/>
          <w:vanish/>
          <w:sz w:val="18"/>
          <w:szCs w:val="18"/>
          <w:shd w:val="clear" w:color="auto" w:fill="FFFF99"/>
        </w:rPr>
        <w:t>FTP</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r>
      <w:r w:rsidRPr="006412E4">
        <w:rPr>
          <w:strike/>
          <w:vanish/>
          <w:sz w:val="18"/>
          <w:szCs w:val="18"/>
          <w:shd w:val="clear" w:color="auto" w:fill="FFFF99"/>
        </w:rPr>
        <w:t>chatting</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r>
      <w:r w:rsidRPr="006412E4">
        <w:rPr>
          <w:strike/>
          <w:vanish/>
          <w:sz w:val="18"/>
          <w:szCs w:val="18"/>
          <w:shd w:val="clear" w:color="auto" w:fill="FFFF99"/>
        </w:rPr>
        <w:t>telnet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 xml:space="preserve">שפות הצגה ושילוב באינטרנט: </w:t>
      </w:r>
      <w:r w:rsidRPr="006412E4">
        <w:rPr>
          <w:strike/>
          <w:vanish/>
          <w:sz w:val="18"/>
          <w:szCs w:val="18"/>
          <w:shd w:val="clear" w:color="auto" w:fill="FFFF99"/>
        </w:rPr>
        <w:t>XBRL</w:t>
      </w:r>
      <w:r w:rsidRPr="006412E4">
        <w:rPr>
          <w:rFonts w:hint="cs"/>
          <w:strike/>
          <w:vanish/>
          <w:sz w:val="22"/>
          <w:szCs w:val="22"/>
          <w:shd w:val="clear" w:color="auto" w:fill="FFFF99"/>
          <w:rtl/>
        </w:rPr>
        <w:t xml:space="preserve">, </w:t>
      </w:r>
      <w:r w:rsidRPr="006412E4">
        <w:rPr>
          <w:strike/>
          <w:vanish/>
          <w:sz w:val="18"/>
          <w:szCs w:val="18"/>
          <w:shd w:val="clear" w:color="auto" w:fill="FFFF99"/>
        </w:rPr>
        <w:t>XML</w:t>
      </w:r>
      <w:r w:rsidRPr="006412E4">
        <w:rPr>
          <w:rFonts w:hint="cs"/>
          <w:strike/>
          <w:vanish/>
          <w:sz w:val="22"/>
          <w:szCs w:val="22"/>
          <w:shd w:val="clear" w:color="auto" w:fill="FFFF99"/>
          <w:rtl/>
        </w:rPr>
        <w:t xml:space="preserve">, </w:t>
      </w:r>
      <w:r w:rsidRPr="006412E4">
        <w:rPr>
          <w:strike/>
          <w:vanish/>
          <w:sz w:val="18"/>
          <w:szCs w:val="18"/>
          <w:shd w:val="clear" w:color="auto" w:fill="FFFF99"/>
        </w:rPr>
        <w:t>HTML</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אבטחת מידע במערכות תקשורת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הצפנה</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שיטת המפתח הסודי/סימטרית</w:t>
      </w:r>
    </w:p>
    <w:p w:rsidR="000166CE" w:rsidRPr="006412E4" w:rsidRDefault="000166CE" w:rsidP="000166CE">
      <w:pPr>
        <w:pStyle w:val="P01"/>
        <w:spacing w:before="0"/>
        <w:ind w:left="209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 xml:space="preserve">השיטה האסימטרית, מודל </w:t>
      </w:r>
      <w:r w:rsidRPr="006412E4">
        <w:rPr>
          <w:strike/>
          <w:vanish/>
          <w:sz w:val="18"/>
          <w:szCs w:val="18"/>
          <w:shd w:val="clear" w:color="auto" w:fill="FFFF99"/>
        </w:rPr>
        <w:t>RSA</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חתימה אלקטרונית וחתימה דיגיטלית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תעודה דיגיטלית, גורם מסמיך וגורם מאשר</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r>
      <w:r w:rsidRPr="006412E4">
        <w:rPr>
          <w:strike/>
          <w:vanish/>
          <w:sz w:val="18"/>
          <w:szCs w:val="18"/>
          <w:shd w:val="clear" w:color="auto" w:fill="FFFF99"/>
        </w:rPr>
        <w:t>Firewall</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 xml:space="preserve">פרוטוקול מאובטח במסחר אלקטרוני </w:t>
      </w:r>
      <w:r w:rsidRPr="006412E4">
        <w:rPr>
          <w:strike/>
          <w:vanish/>
          <w:sz w:val="18"/>
          <w:szCs w:val="18"/>
          <w:shd w:val="clear" w:color="auto" w:fill="FFFF99"/>
        </w:rPr>
        <w:t>SSL</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8.</w:t>
      </w:r>
      <w:r w:rsidRPr="006412E4">
        <w:rPr>
          <w:rFonts w:hint="cs"/>
          <w:strike/>
          <w:vanish/>
          <w:sz w:val="22"/>
          <w:szCs w:val="22"/>
          <w:shd w:val="clear" w:color="auto" w:fill="FFFF99"/>
          <w:rtl/>
        </w:rPr>
        <w:tab/>
        <w:t>עיבוד תנועות במערכות עסקיות וחשבונאיות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תהליך עיבוד תנועות ביישומים עסקיים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הזנת נתונים (</w:t>
      </w:r>
      <w:r w:rsidRPr="006412E4">
        <w:rPr>
          <w:strike/>
          <w:vanish/>
          <w:sz w:val="18"/>
          <w:szCs w:val="18"/>
          <w:shd w:val="clear" w:color="auto" w:fill="FFFF99"/>
        </w:rPr>
        <w:t>Data Entry</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עריכת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עדכון קובץ אב</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דווח ובקרה</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ניהול</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בקרה, נתיבי ביקורת (</w:t>
      </w:r>
      <w:r w:rsidRPr="006412E4">
        <w:rPr>
          <w:strike/>
          <w:vanish/>
          <w:sz w:val="18"/>
          <w:szCs w:val="18"/>
          <w:shd w:val="clear" w:color="auto" w:fill="FFFF99"/>
        </w:rPr>
        <w:t>Audit Trail</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שאילתא, דוחות אד-הוק</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צורות עיבוד נתונים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עיבודי אצווה (</w:t>
      </w:r>
      <w:r w:rsidRPr="006412E4">
        <w:rPr>
          <w:strike/>
          <w:vanish/>
          <w:sz w:val="18"/>
          <w:szCs w:val="18"/>
          <w:shd w:val="clear" w:color="auto" w:fill="FFFF99"/>
        </w:rPr>
        <w:t>Batch</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עיבוד מקוון (</w:t>
      </w:r>
      <w:r w:rsidRPr="006412E4">
        <w:rPr>
          <w:strike/>
          <w:vanish/>
          <w:sz w:val="18"/>
          <w:szCs w:val="18"/>
          <w:shd w:val="clear" w:color="auto" w:fill="FFFF99"/>
        </w:rPr>
        <w:t>On-line</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עיבוד זמן אמת (</w:t>
      </w:r>
      <w:r w:rsidRPr="006412E4">
        <w:rPr>
          <w:strike/>
          <w:vanish/>
          <w:sz w:val="18"/>
          <w:szCs w:val="18"/>
          <w:shd w:val="clear" w:color="auto" w:fill="FFFF99"/>
        </w:rPr>
        <w:t>Real time</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עיבוד מבוזר</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עיבוד מקבילי</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יישומים עסקיים: פונקציות, מבנה נתונים, מסמכים עסקיים, דוחות ובקרות ניהוליות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הכנסות/תקבולים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רכש/תשלומים</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מלאי</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ניהול דרישות חומרים (</w:t>
      </w:r>
      <w:r w:rsidRPr="006412E4">
        <w:rPr>
          <w:strike/>
          <w:vanish/>
          <w:sz w:val="18"/>
          <w:szCs w:val="18"/>
          <w:shd w:val="clear" w:color="auto" w:fill="FFFF99"/>
        </w:rPr>
        <w:t>MRP</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ניהול הייצור ועלות המוצר</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ניהול משאבי אנוש</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שכר</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(8)</w:t>
      </w:r>
      <w:r w:rsidRPr="006412E4">
        <w:rPr>
          <w:rFonts w:hint="cs"/>
          <w:strike/>
          <w:vanish/>
          <w:sz w:val="22"/>
          <w:szCs w:val="22"/>
          <w:shd w:val="clear" w:color="auto" w:fill="FFFF99"/>
          <w:rtl/>
        </w:rPr>
        <w:tab/>
        <w:t>רכוש קבוע</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(9)</w:t>
      </w:r>
      <w:r w:rsidRPr="006412E4">
        <w:rPr>
          <w:rFonts w:hint="cs"/>
          <w:strike/>
          <w:vanish/>
          <w:sz w:val="22"/>
          <w:szCs w:val="22"/>
          <w:shd w:val="clear" w:color="auto" w:fill="FFFF99"/>
          <w:rtl/>
        </w:rPr>
        <w:tab/>
        <w:t>גזברות</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(10)</w:t>
      </w:r>
      <w:r w:rsidRPr="006412E4">
        <w:rPr>
          <w:rFonts w:hint="cs"/>
          <w:strike/>
          <w:vanish/>
          <w:sz w:val="22"/>
          <w:szCs w:val="22"/>
          <w:shd w:val="clear" w:color="auto" w:fill="FFFF99"/>
          <w:rtl/>
        </w:rPr>
        <w:tab/>
        <w:t>ספר ראשי (</w:t>
      </w:r>
      <w:r w:rsidRPr="006412E4">
        <w:rPr>
          <w:strike/>
          <w:vanish/>
          <w:sz w:val="18"/>
          <w:szCs w:val="18"/>
          <w:shd w:val="clear" w:color="auto" w:fill="FFFF99"/>
        </w:rPr>
        <w:t>G/L</w:t>
      </w:r>
      <w:r w:rsidRPr="006412E4">
        <w:rPr>
          <w:rFonts w:hint="cs"/>
          <w:strike/>
          <w:vanish/>
          <w:sz w:val="22"/>
          <w:szCs w:val="22"/>
          <w:shd w:val="clear" w:color="auto" w:fill="FFFF99"/>
          <w:rtl/>
        </w:rPr>
        <w:t>)</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(11)</w:t>
      </w:r>
      <w:r w:rsidRPr="006412E4">
        <w:rPr>
          <w:rFonts w:hint="cs"/>
          <w:strike/>
          <w:vanish/>
          <w:sz w:val="22"/>
          <w:szCs w:val="22"/>
          <w:shd w:val="clear" w:color="auto" w:fill="FFFF99"/>
          <w:rtl/>
        </w:rPr>
        <w:tab/>
        <w:t>תקציב</w:t>
      </w:r>
    </w:p>
    <w:p w:rsidR="000166CE" w:rsidRPr="006412E4" w:rsidRDefault="000166CE" w:rsidP="000166CE">
      <w:pPr>
        <w:pStyle w:val="P01"/>
        <w:spacing w:before="0"/>
        <w:ind w:left="1645"/>
        <w:rPr>
          <w:rFonts w:hint="cs"/>
          <w:strike/>
          <w:vanish/>
          <w:sz w:val="22"/>
          <w:szCs w:val="22"/>
          <w:shd w:val="clear" w:color="auto" w:fill="FFFF99"/>
          <w:rtl/>
        </w:rPr>
      </w:pPr>
      <w:r w:rsidRPr="006412E4">
        <w:rPr>
          <w:rFonts w:hint="cs"/>
          <w:strike/>
          <w:vanish/>
          <w:sz w:val="22"/>
          <w:szCs w:val="22"/>
          <w:shd w:val="clear" w:color="auto" w:fill="FFFF99"/>
          <w:rtl/>
        </w:rPr>
        <w:t>(12)</w:t>
      </w:r>
      <w:r w:rsidRPr="006412E4">
        <w:rPr>
          <w:rFonts w:hint="cs"/>
          <w:strike/>
          <w:vanish/>
          <w:sz w:val="22"/>
          <w:szCs w:val="22"/>
          <w:shd w:val="clear" w:color="auto" w:fill="FFFF99"/>
          <w:rtl/>
        </w:rPr>
        <w:tab/>
        <w:t>תמחיר ובקרה</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 xml:space="preserve">חלק ב' </w:t>
      </w:r>
      <w:r w:rsidRPr="006412E4">
        <w:rPr>
          <w:strike/>
          <w:vanish/>
          <w:sz w:val="22"/>
          <w:szCs w:val="22"/>
          <w:shd w:val="clear" w:color="auto" w:fill="FFFF99"/>
          <w:rtl/>
        </w:rPr>
        <w:t>–</w:t>
      </w:r>
      <w:r w:rsidRPr="006412E4">
        <w:rPr>
          <w:rFonts w:hint="cs"/>
          <w:strike/>
          <w:vanish/>
          <w:sz w:val="22"/>
          <w:szCs w:val="22"/>
          <w:shd w:val="clear" w:color="auto" w:fill="FFFF99"/>
          <w:rtl/>
        </w:rPr>
        <w:t xml:space="preserve"> ידע מעשי בתוכנות מקצועיות לרואה החשבון</w:t>
      </w:r>
    </w:p>
    <w:p w:rsidR="000166CE" w:rsidRPr="006412E4" w:rsidRDefault="000166CE" w:rsidP="000166CE">
      <w:pPr>
        <w:pStyle w:val="P01"/>
        <w:spacing w:before="0"/>
        <w:ind w:left="0" w:firstLine="0"/>
        <w:rPr>
          <w:rFonts w:hint="cs"/>
          <w:strike/>
          <w:vanish/>
          <w:sz w:val="22"/>
          <w:szCs w:val="22"/>
          <w:shd w:val="clear" w:color="auto" w:fill="FFFF99"/>
          <w:rtl/>
        </w:rPr>
      </w:pPr>
      <w:r w:rsidRPr="006412E4">
        <w:rPr>
          <w:rFonts w:hint="cs"/>
          <w:vanish/>
          <w:sz w:val="22"/>
          <w:szCs w:val="22"/>
          <w:shd w:val="clear" w:color="auto" w:fill="FFFF99"/>
          <w:rtl/>
        </w:rPr>
        <w:tab/>
      </w:r>
      <w:r w:rsidRPr="006412E4">
        <w:rPr>
          <w:rFonts w:hint="cs"/>
          <w:strike/>
          <w:vanish/>
          <w:sz w:val="22"/>
          <w:szCs w:val="22"/>
          <w:shd w:val="clear" w:color="auto" w:fill="FFFF99"/>
          <w:rtl/>
        </w:rPr>
        <w:t>חלק זה מפרט את טכנולוגיות המידע בהן תידרש יכולת מעשית ומיומנות בסיסית בשימוש בטכנולוגיה. המבחן על הנושאים הכלולים בחלק זה יכלול שימוש במחשבים לביצוע מטלות בפועל. חלק זה של המבחן ידרוש יכולת מעשית ומיומנות בסיסית בשימוש בטכנולוגיה.</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פירוט הנושאים:</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 xml:space="preserve">גיליון אלקטרוני </w:t>
      </w:r>
      <w:r w:rsidRPr="006412E4">
        <w:rPr>
          <w:strike/>
          <w:vanish/>
          <w:sz w:val="22"/>
          <w:szCs w:val="22"/>
          <w:shd w:val="clear" w:color="auto" w:fill="FFFF99"/>
          <w:rtl/>
        </w:rPr>
        <w:t>–</w:t>
      </w:r>
      <w:r w:rsidRPr="006412E4">
        <w:rPr>
          <w:rFonts w:hint="cs"/>
          <w:strike/>
          <w:vanish/>
          <w:sz w:val="22"/>
          <w:szCs w:val="22"/>
          <w:shd w:val="clear" w:color="auto" w:fill="FFFF99"/>
          <w:rtl/>
        </w:rPr>
        <w:t xml:space="preserve"> </w:t>
      </w:r>
      <w:r w:rsidRPr="006412E4">
        <w:rPr>
          <w:strike/>
          <w:vanish/>
          <w:sz w:val="18"/>
          <w:szCs w:val="18"/>
          <w:shd w:val="clear" w:color="auto" w:fill="FFFF99"/>
        </w:rPr>
        <w:t>Excel</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כתובות יחסיות ומוחלטות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 xml:space="preserve">ידית המילוי </w:t>
      </w:r>
      <w:r w:rsidRPr="006412E4">
        <w:rPr>
          <w:strike/>
          <w:vanish/>
          <w:sz w:val="18"/>
          <w:szCs w:val="18"/>
          <w:shd w:val="clear" w:color="auto" w:fill="FFFF99"/>
        </w:rPr>
        <w:t>Autofill</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סיכום אוטומטי</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פונקציות סטטיסטיות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חישוב שכיחויות (</w:t>
      </w:r>
      <w:r w:rsidRPr="006412E4">
        <w:rPr>
          <w:strike/>
          <w:vanish/>
          <w:sz w:val="18"/>
          <w:szCs w:val="18"/>
          <w:shd w:val="clear" w:color="auto" w:fill="FFFF99"/>
        </w:rPr>
        <w:t>Frequency</w:t>
      </w:r>
      <w:r w:rsidRPr="006412E4">
        <w:rPr>
          <w:rFonts w:hint="cs"/>
          <w:strike/>
          <w:vanish/>
          <w:sz w:val="22"/>
          <w:szCs w:val="22"/>
          <w:shd w:val="clear" w:color="auto" w:fill="FFFF99"/>
          <w:rtl/>
        </w:rPr>
        <w:t>)</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ו.</w:t>
      </w:r>
      <w:r w:rsidRPr="006412E4">
        <w:rPr>
          <w:rFonts w:hint="cs"/>
          <w:strike/>
          <w:vanish/>
          <w:sz w:val="22"/>
          <w:szCs w:val="22"/>
          <w:shd w:val="clear" w:color="auto" w:fill="FFFF99"/>
          <w:rtl/>
        </w:rPr>
        <w:tab/>
        <w:t xml:space="preserve">הפונקציה </w:t>
      </w:r>
      <w:r w:rsidRPr="006412E4">
        <w:rPr>
          <w:strike/>
          <w:vanish/>
          <w:sz w:val="18"/>
          <w:szCs w:val="18"/>
          <w:shd w:val="clear" w:color="auto" w:fill="FFFF99"/>
        </w:rPr>
        <w:t>If</w:t>
      </w:r>
      <w:r w:rsidRPr="006412E4">
        <w:rPr>
          <w:rFonts w:hint="cs"/>
          <w:strike/>
          <w:vanish/>
          <w:sz w:val="22"/>
          <w:szCs w:val="22"/>
          <w:shd w:val="clear" w:color="auto" w:fill="FFFF99"/>
          <w:rtl/>
        </w:rPr>
        <w:t xml:space="preserve"> ושימושיה, כולל קינון, </w:t>
      </w:r>
      <w:r w:rsidRPr="006412E4">
        <w:rPr>
          <w:strike/>
          <w:vanish/>
          <w:sz w:val="16"/>
          <w:szCs w:val="16"/>
          <w:shd w:val="clear" w:color="auto" w:fill="FFFF99"/>
        </w:rPr>
        <w:t>Or</w:t>
      </w:r>
      <w:r w:rsidRPr="006412E4">
        <w:rPr>
          <w:rFonts w:hint="cs"/>
          <w:strike/>
          <w:vanish/>
          <w:sz w:val="22"/>
          <w:szCs w:val="22"/>
          <w:shd w:val="clear" w:color="auto" w:fill="FFFF99"/>
          <w:rtl/>
        </w:rPr>
        <w:t xml:space="preserve">, </w:t>
      </w:r>
      <w:r w:rsidRPr="006412E4">
        <w:rPr>
          <w:strike/>
          <w:vanish/>
          <w:sz w:val="18"/>
          <w:szCs w:val="18"/>
          <w:shd w:val="clear" w:color="auto" w:fill="FFFF99"/>
        </w:rPr>
        <w:t>And</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ז.</w:t>
      </w:r>
      <w:r w:rsidRPr="006412E4">
        <w:rPr>
          <w:rFonts w:hint="cs"/>
          <w:strike/>
          <w:vanish/>
          <w:sz w:val="22"/>
          <w:szCs w:val="22"/>
          <w:shd w:val="clear" w:color="auto" w:fill="FFFF99"/>
          <w:rtl/>
        </w:rPr>
        <w:tab/>
        <w:t>פונקציות תאריכיות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ח.</w:t>
      </w:r>
      <w:r w:rsidRPr="006412E4">
        <w:rPr>
          <w:rFonts w:hint="cs"/>
          <w:strike/>
          <w:vanish/>
          <w:sz w:val="22"/>
          <w:szCs w:val="22"/>
          <w:shd w:val="clear" w:color="auto" w:fill="FFFF99"/>
          <w:rtl/>
        </w:rPr>
        <w:tab/>
        <w:t>פונקציות לאיתור נתונים בטבלאות (</w:t>
      </w:r>
      <w:r w:rsidRPr="006412E4">
        <w:rPr>
          <w:strike/>
          <w:vanish/>
          <w:sz w:val="18"/>
          <w:szCs w:val="18"/>
          <w:shd w:val="clear" w:color="auto" w:fill="FFFF99"/>
        </w:rPr>
        <w:t>Hlookup</w:t>
      </w:r>
      <w:r w:rsidRPr="006412E4">
        <w:rPr>
          <w:rFonts w:hint="cs"/>
          <w:strike/>
          <w:vanish/>
          <w:sz w:val="22"/>
          <w:szCs w:val="22"/>
          <w:shd w:val="clear" w:color="auto" w:fill="FFFF99"/>
          <w:rtl/>
        </w:rPr>
        <w:t xml:space="preserve">, </w:t>
      </w:r>
      <w:r w:rsidRPr="006412E4">
        <w:rPr>
          <w:strike/>
          <w:vanish/>
          <w:sz w:val="18"/>
          <w:szCs w:val="18"/>
          <w:shd w:val="clear" w:color="auto" w:fill="FFFF99"/>
        </w:rPr>
        <w:t>Vlookup</w:t>
      </w:r>
      <w:r w:rsidRPr="006412E4">
        <w:rPr>
          <w:rFonts w:hint="cs"/>
          <w:strike/>
          <w:vanish/>
          <w:sz w:val="22"/>
          <w:szCs w:val="22"/>
          <w:shd w:val="clear" w:color="auto" w:fill="FFFF99"/>
          <w:rtl/>
        </w:rPr>
        <w:t>)</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ט.</w:t>
      </w:r>
      <w:r w:rsidRPr="006412E4">
        <w:rPr>
          <w:rFonts w:hint="cs"/>
          <w:strike/>
          <w:vanish/>
          <w:sz w:val="22"/>
          <w:szCs w:val="22"/>
          <w:shd w:val="clear" w:color="auto" w:fill="FFFF99"/>
          <w:rtl/>
        </w:rPr>
        <w:tab/>
        <w:t>פונקציות של מסד נתונים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י.</w:t>
      </w:r>
      <w:r w:rsidRPr="006412E4">
        <w:rPr>
          <w:rFonts w:hint="cs"/>
          <w:strike/>
          <w:vanish/>
          <w:sz w:val="22"/>
          <w:szCs w:val="22"/>
          <w:shd w:val="clear" w:color="auto" w:fill="FFFF99"/>
          <w:rtl/>
        </w:rPr>
        <w:tab/>
        <w:t>פונקציות פיננסיות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יא.</w:t>
      </w:r>
      <w:r w:rsidRPr="006412E4">
        <w:rPr>
          <w:rFonts w:hint="cs"/>
          <w:strike/>
          <w:vanish/>
          <w:sz w:val="22"/>
          <w:szCs w:val="22"/>
          <w:shd w:val="clear" w:color="auto" w:fill="FFFF99"/>
          <w:rtl/>
        </w:rPr>
        <w:tab/>
        <w:t>מיון נתונים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יב.</w:t>
      </w:r>
      <w:r w:rsidRPr="006412E4">
        <w:rPr>
          <w:rFonts w:hint="cs"/>
          <w:strike/>
          <w:vanish/>
          <w:sz w:val="22"/>
          <w:szCs w:val="22"/>
          <w:shd w:val="clear" w:color="auto" w:fill="FFFF99"/>
          <w:rtl/>
        </w:rPr>
        <w:tab/>
        <w:t>סינון נתונים (אוטומטי ומתקדם)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יג.</w:t>
      </w:r>
      <w:r w:rsidRPr="006412E4">
        <w:rPr>
          <w:rFonts w:hint="cs"/>
          <w:strike/>
          <w:vanish/>
          <w:sz w:val="22"/>
          <w:szCs w:val="22"/>
          <w:shd w:val="clear" w:color="auto" w:fill="FFFF99"/>
          <w:rtl/>
        </w:rPr>
        <w:tab/>
        <w:t>תרשימים (סוגי התרשימים השונים והאפשרויות השונות)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יד.</w:t>
      </w:r>
      <w:r w:rsidRPr="006412E4">
        <w:rPr>
          <w:rFonts w:hint="cs"/>
          <w:strike/>
          <w:vanish/>
          <w:sz w:val="22"/>
          <w:szCs w:val="22"/>
          <w:shd w:val="clear" w:color="auto" w:fill="FFFF99"/>
          <w:rtl/>
        </w:rPr>
        <w:tab/>
        <w:t>הצגה והדפסת גיליון (כל האפשרויות)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טו.</w:t>
      </w:r>
      <w:r w:rsidRPr="006412E4">
        <w:rPr>
          <w:rFonts w:hint="cs"/>
          <w:strike/>
          <w:vanish/>
          <w:sz w:val="22"/>
          <w:szCs w:val="22"/>
          <w:shd w:val="clear" w:color="auto" w:fill="FFFF99"/>
          <w:rtl/>
        </w:rPr>
        <w:tab/>
        <w:t>מבחני רגישות (טבלאות עם משתנה בודד ו-2 משתנים)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טז.</w:t>
      </w:r>
      <w:r w:rsidRPr="006412E4">
        <w:rPr>
          <w:rFonts w:hint="cs"/>
          <w:strike/>
          <w:vanish/>
          <w:sz w:val="22"/>
          <w:szCs w:val="22"/>
          <w:shd w:val="clear" w:color="auto" w:fill="FFFF99"/>
          <w:rtl/>
        </w:rPr>
        <w:tab/>
        <w:t>חתירה למטרה</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יז.</w:t>
      </w:r>
      <w:r w:rsidRPr="006412E4">
        <w:rPr>
          <w:rFonts w:hint="cs"/>
          <w:strike/>
          <w:vanish/>
          <w:sz w:val="22"/>
          <w:szCs w:val="22"/>
          <w:shd w:val="clear" w:color="auto" w:fill="FFFF99"/>
          <w:rtl/>
        </w:rPr>
        <w:tab/>
        <w:t>שימוש ב-</w:t>
      </w:r>
      <w:r w:rsidRPr="006412E4">
        <w:rPr>
          <w:strike/>
          <w:vanish/>
          <w:sz w:val="18"/>
          <w:szCs w:val="18"/>
          <w:shd w:val="clear" w:color="auto" w:fill="FFFF99"/>
        </w:rPr>
        <w:t>Solver</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יח.</w:t>
      </w:r>
      <w:r w:rsidRPr="006412E4">
        <w:rPr>
          <w:rFonts w:hint="cs"/>
          <w:strike/>
          <w:vanish/>
          <w:sz w:val="22"/>
          <w:szCs w:val="22"/>
          <w:shd w:val="clear" w:color="auto" w:fill="FFFF99"/>
          <w:rtl/>
        </w:rPr>
        <w:tab/>
        <w:t>טבלת ציר</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 xml:space="preserve">מסד נתונים </w:t>
      </w:r>
      <w:r w:rsidRPr="006412E4">
        <w:rPr>
          <w:strike/>
          <w:vanish/>
          <w:sz w:val="22"/>
          <w:szCs w:val="22"/>
          <w:shd w:val="clear" w:color="auto" w:fill="FFFF99"/>
          <w:rtl/>
        </w:rPr>
        <w:t>–</w:t>
      </w:r>
      <w:r w:rsidRPr="006412E4">
        <w:rPr>
          <w:rFonts w:hint="cs"/>
          <w:strike/>
          <w:vanish/>
          <w:sz w:val="22"/>
          <w:szCs w:val="22"/>
          <w:shd w:val="clear" w:color="auto" w:fill="FFFF99"/>
          <w:rtl/>
        </w:rPr>
        <w:t xml:space="preserve"> </w:t>
      </w:r>
      <w:r w:rsidRPr="006412E4">
        <w:rPr>
          <w:strike/>
          <w:vanish/>
          <w:sz w:val="18"/>
          <w:szCs w:val="18"/>
          <w:shd w:val="clear" w:color="auto" w:fill="FFFF99"/>
        </w:rPr>
        <w:t>Access</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בניית טבלאות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עיצוב הטבלאות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קישור טבלאות ואכיפת שלמות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הקלדת נתונים ועדכונם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הגדרת שדות ועיצובם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ו.</w:t>
      </w:r>
      <w:r w:rsidRPr="006412E4">
        <w:rPr>
          <w:rFonts w:hint="cs"/>
          <w:strike/>
          <w:vanish/>
          <w:sz w:val="22"/>
          <w:szCs w:val="22"/>
          <w:shd w:val="clear" w:color="auto" w:fill="FFFF99"/>
          <w:rtl/>
        </w:rPr>
        <w:tab/>
        <w:t xml:space="preserve">שאילתות </w:t>
      </w:r>
      <w:r w:rsidRPr="006412E4">
        <w:rPr>
          <w:strike/>
          <w:vanish/>
          <w:sz w:val="22"/>
          <w:szCs w:val="22"/>
          <w:shd w:val="clear" w:color="auto" w:fill="FFFF99"/>
          <w:rtl/>
        </w:rPr>
        <w:t>–</w:t>
      </w:r>
      <w:r w:rsidRPr="006412E4">
        <w:rPr>
          <w:rFonts w:hint="cs"/>
          <w:strike/>
          <w:vanish/>
          <w:sz w:val="22"/>
          <w:szCs w:val="22"/>
          <w:shd w:val="clear" w:color="auto" w:fill="FFFF99"/>
          <w:rtl/>
        </w:rPr>
        <w:t xml:space="preserve"> שליפה, עדכון</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ז.</w:t>
      </w:r>
      <w:r w:rsidRPr="006412E4">
        <w:rPr>
          <w:rFonts w:hint="cs"/>
          <w:strike/>
          <w:vanish/>
          <w:sz w:val="22"/>
          <w:szCs w:val="22"/>
          <w:shd w:val="clear" w:color="auto" w:fill="FFFF99"/>
          <w:rtl/>
        </w:rPr>
        <w:tab/>
        <w:t>שאילתות פרמטריות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ח.</w:t>
      </w:r>
      <w:r w:rsidRPr="006412E4">
        <w:rPr>
          <w:rFonts w:hint="cs"/>
          <w:strike/>
          <w:vanish/>
          <w:sz w:val="22"/>
          <w:szCs w:val="22"/>
          <w:shd w:val="clear" w:color="auto" w:fill="FFFF99"/>
          <w:rtl/>
        </w:rPr>
        <w:tab/>
        <w:t>שאילתות סיכום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ט.</w:t>
      </w:r>
      <w:r w:rsidRPr="006412E4">
        <w:rPr>
          <w:rFonts w:hint="cs"/>
          <w:strike/>
          <w:vanish/>
          <w:sz w:val="22"/>
          <w:szCs w:val="22"/>
          <w:shd w:val="clear" w:color="auto" w:fill="FFFF99"/>
          <w:rtl/>
        </w:rPr>
        <w:tab/>
        <w:t>שדות מחושבים בשאילתות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י.</w:t>
      </w:r>
      <w:r w:rsidRPr="006412E4">
        <w:rPr>
          <w:rFonts w:hint="cs"/>
          <w:strike/>
          <w:vanish/>
          <w:sz w:val="22"/>
          <w:szCs w:val="22"/>
          <w:shd w:val="clear" w:color="auto" w:fill="FFFF99"/>
          <w:rtl/>
        </w:rPr>
        <w:tab/>
        <w:t xml:space="preserve">טפסים </w:t>
      </w:r>
      <w:r w:rsidRPr="006412E4">
        <w:rPr>
          <w:strike/>
          <w:vanish/>
          <w:sz w:val="22"/>
          <w:szCs w:val="22"/>
          <w:shd w:val="clear" w:color="auto" w:fill="FFFF99"/>
          <w:rtl/>
        </w:rPr>
        <w:t>–</w:t>
      </w:r>
      <w:r w:rsidRPr="006412E4">
        <w:rPr>
          <w:rFonts w:hint="cs"/>
          <w:strike/>
          <w:vanish/>
          <w:sz w:val="22"/>
          <w:szCs w:val="22"/>
          <w:shd w:val="clear" w:color="auto" w:fill="FFFF99"/>
          <w:rtl/>
        </w:rPr>
        <w:t xml:space="preserve"> יצירה באמצעות אשף, טפסים אוטומטיים</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 xml:space="preserve">תוכנת מצגת </w:t>
      </w:r>
      <w:r w:rsidRPr="006412E4">
        <w:rPr>
          <w:strike/>
          <w:vanish/>
          <w:sz w:val="22"/>
          <w:szCs w:val="22"/>
          <w:shd w:val="clear" w:color="auto" w:fill="FFFF99"/>
          <w:rtl/>
        </w:rPr>
        <w:t>–</w:t>
      </w:r>
      <w:r w:rsidRPr="006412E4">
        <w:rPr>
          <w:rFonts w:hint="cs"/>
          <w:strike/>
          <w:vanish/>
          <w:sz w:val="22"/>
          <w:szCs w:val="22"/>
          <w:shd w:val="clear" w:color="auto" w:fill="FFFF99"/>
          <w:rtl/>
        </w:rPr>
        <w:t xml:space="preserve"> </w:t>
      </w:r>
      <w:r w:rsidRPr="006412E4">
        <w:rPr>
          <w:strike/>
          <w:vanish/>
          <w:sz w:val="18"/>
          <w:szCs w:val="18"/>
          <w:shd w:val="clear" w:color="auto" w:fill="FFFF99"/>
        </w:rPr>
        <w:t>PowerPoint</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שימוש בתבנית בבסיס</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החלת עיצובי תבנית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שימוש בצורות אוטומטיות ותרשימי זרימה</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עיצוב מצגת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מעבר אוטומטי בין שקופיות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ו.</w:t>
      </w:r>
      <w:r w:rsidRPr="006412E4">
        <w:rPr>
          <w:rFonts w:hint="cs"/>
          <w:strike/>
          <w:vanish/>
          <w:sz w:val="22"/>
          <w:szCs w:val="22"/>
          <w:shd w:val="clear" w:color="auto" w:fill="FFFF99"/>
          <w:rtl/>
        </w:rPr>
        <w:tab/>
        <w:t>הנפשה מותאמת</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 xml:space="preserve">תוכנת מעבד תמלילים </w:t>
      </w:r>
      <w:r w:rsidRPr="006412E4">
        <w:rPr>
          <w:strike/>
          <w:vanish/>
          <w:sz w:val="18"/>
          <w:szCs w:val="18"/>
          <w:shd w:val="clear" w:color="auto" w:fill="FFFF99"/>
        </w:rPr>
        <w:t>Word</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כותרת עליונה ותחתונה</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רשימות עם תבליטים ומספור</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עיצוב גופן ועיצוב פסקאות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עיצוב באמצעות סגנונות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עבודה עם טבלאות</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ו.</w:t>
      </w:r>
      <w:r w:rsidRPr="006412E4">
        <w:rPr>
          <w:rFonts w:hint="cs"/>
          <w:strike/>
          <w:vanish/>
          <w:sz w:val="22"/>
          <w:szCs w:val="22"/>
          <w:shd w:val="clear" w:color="auto" w:fill="FFFF99"/>
          <w:rtl/>
        </w:rPr>
        <w:tab/>
        <w:t>הכנת תוכן ענינים ואינדקס</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 xml:space="preserve">דפדפן </w:t>
      </w:r>
      <w:r w:rsidRPr="006412E4">
        <w:rPr>
          <w:strike/>
          <w:vanish/>
          <w:sz w:val="18"/>
          <w:szCs w:val="18"/>
          <w:shd w:val="clear" w:color="auto" w:fill="FFFF99"/>
        </w:rPr>
        <w:t>internet explorer</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 xml:space="preserve">גלישה לאתרים באמצעות כתובת </w:t>
      </w:r>
      <w:r w:rsidRPr="006412E4">
        <w:rPr>
          <w:strike/>
          <w:vanish/>
          <w:sz w:val="18"/>
          <w:szCs w:val="18"/>
          <w:shd w:val="clear" w:color="auto" w:fill="FFFF99"/>
        </w:rPr>
        <w:t>URL</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שמירה ושימוש במועדפים</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ניווט בדפים שנקראו</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חיפוש באמצעות מילות מפתח</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הגדרה ושימוש בדף הבית</w:t>
      </w:r>
    </w:p>
    <w:p w:rsidR="000166CE" w:rsidRPr="006412E4" w:rsidRDefault="000166CE" w:rsidP="000166CE">
      <w:pPr>
        <w:pStyle w:val="P01"/>
        <w:spacing w:before="0"/>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 xml:space="preserve">דואר אלקטרוני </w:t>
      </w:r>
      <w:r w:rsidRPr="006412E4">
        <w:rPr>
          <w:strike/>
          <w:vanish/>
          <w:sz w:val="22"/>
          <w:szCs w:val="22"/>
          <w:shd w:val="clear" w:color="auto" w:fill="FFFF99"/>
          <w:rtl/>
        </w:rPr>
        <w:t>–</w:t>
      </w:r>
      <w:r w:rsidRPr="006412E4">
        <w:rPr>
          <w:rFonts w:hint="cs"/>
          <w:strike/>
          <w:vanish/>
          <w:sz w:val="22"/>
          <w:szCs w:val="22"/>
          <w:shd w:val="clear" w:color="auto" w:fill="FFFF99"/>
          <w:rtl/>
        </w:rPr>
        <w:t xml:space="preserve"> </w:t>
      </w:r>
      <w:r w:rsidRPr="006412E4">
        <w:rPr>
          <w:strike/>
          <w:vanish/>
          <w:sz w:val="18"/>
          <w:szCs w:val="18"/>
          <w:shd w:val="clear" w:color="auto" w:fill="FFFF99"/>
        </w:rPr>
        <w:t>outlook express</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משלוח וקבלת דואר</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צרופות דואר (</w:t>
      </w:r>
      <w:r w:rsidRPr="006412E4">
        <w:rPr>
          <w:strike/>
          <w:vanish/>
          <w:sz w:val="18"/>
          <w:szCs w:val="18"/>
          <w:shd w:val="clear" w:color="auto" w:fill="FFFF99"/>
        </w:rPr>
        <w:t>attachments</w:t>
      </w:r>
      <w:r w:rsidRPr="006412E4">
        <w:rPr>
          <w:rFonts w:hint="cs"/>
          <w:strike/>
          <w:vanish/>
          <w:sz w:val="22"/>
          <w:szCs w:val="22"/>
          <w:shd w:val="clear" w:color="auto" w:fill="FFFF99"/>
          <w:rtl/>
        </w:rPr>
        <w:t>)</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מענה והעברת דואר</w:t>
      </w:r>
    </w:p>
    <w:p w:rsidR="000166CE" w:rsidRPr="006412E4" w:rsidRDefault="000166CE" w:rsidP="000166CE">
      <w:pPr>
        <w:pStyle w:val="P01"/>
        <w:spacing w:before="0"/>
        <w:ind w:left="1248"/>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שימוש בפנקס הכתובות</w:t>
      </w:r>
    </w:p>
    <w:p w:rsidR="000166CE" w:rsidRPr="000166CE" w:rsidRDefault="000166CE" w:rsidP="000166CE">
      <w:pPr>
        <w:pStyle w:val="P01"/>
        <w:spacing w:before="0"/>
        <w:ind w:left="1248"/>
        <w:rPr>
          <w:rFonts w:hint="cs"/>
          <w:strike/>
          <w:sz w:val="2"/>
          <w:szCs w:val="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שימוש בתיקיות</w:t>
      </w:r>
      <w:bookmarkEnd w:id="143"/>
    </w:p>
    <w:p w:rsidR="00EA03DE" w:rsidRPr="00B006B7" w:rsidRDefault="00EA03DE">
      <w:pPr>
        <w:pStyle w:val="medium2-header"/>
        <w:keepLines w:val="0"/>
        <w:spacing w:before="72"/>
        <w:ind w:left="0" w:right="1134"/>
        <w:rPr>
          <w:rFonts w:hint="cs"/>
          <w:noProof/>
          <w:sz w:val="22"/>
          <w:szCs w:val="22"/>
          <w:rtl/>
        </w:rPr>
      </w:pPr>
      <w:bookmarkStart w:id="144" w:name="med22"/>
      <w:bookmarkEnd w:id="144"/>
      <w:r w:rsidRPr="00B006B7">
        <w:rPr>
          <w:noProof/>
          <w:sz w:val="22"/>
          <w:szCs w:val="22"/>
          <w:rtl/>
          <w:lang w:val="he-IL"/>
        </w:rPr>
        <w:pict>
          <v:shape id="_x0000_s2170" type="#_x0000_t202" style="position:absolute;left:0;text-align:left;margin-left:470.25pt;margin-top:7.1pt;width:1in;height:11.2pt;z-index:251680768"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B006B7">
        <w:rPr>
          <w:rFonts w:hint="cs"/>
          <w:noProof/>
          <w:sz w:val="22"/>
          <w:szCs w:val="22"/>
          <w:rtl/>
        </w:rPr>
        <w:t>נושא שישי</w:t>
      </w:r>
      <w:r w:rsidR="00B006B7">
        <w:rPr>
          <w:rStyle w:val="a6"/>
          <w:noProof/>
          <w:sz w:val="22"/>
          <w:szCs w:val="22"/>
          <w:rtl/>
        </w:rPr>
        <w:footnoteReference w:id="2"/>
      </w:r>
      <w:r w:rsidRPr="00B006B7">
        <w:rPr>
          <w:rFonts w:hint="cs"/>
          <w:noProof/>
          <w:sz w:val="22"/>
          <w:szCs w:val="22"/>
          <w:rtl/>
        </w:rPr>
        <w:t xml:space="preserve"> </w:t>
      </w:r>
      <w:r w:rsidRPr="00B006B7">
        <w:rPr>
          <w:noProof/>
          <w:sz w:val="22"/>
          <w:szCs w:val="22"/>
          <w:rtl/>
        </w:rPr>
        <w:t>–</w:t>
      </w:r>
      <w:r w:rsidRPr="00B006B7">
        <w:rPr>
          <w:rFonts w:hint="cs"/>
          <w:noProof/>
          <w:sz w:val="22"/>
          <w:szCs w:val="22"/>
          <w:rtl/>
        </w:rPr>
        <w:t xml:space="preserve"> דיני מסים א' </w:t>
      </w:r>
      <w:r w:rsidRPr="00B006B7">
        <w:rPr>
          <w:noProof/>
          <w:sz w:val="22"/>
          <w:szCs w:val="22"/>
          <w:rtl/>
        </w:rPr>
        <w:t>–</w:t>
      </w:r>
      <w:r w:rsidRPr="00B006B7">
        <w:rPr>
          <w:rFonts w:hint="cs"/>
          <w:noProof/>
          <w:sz w:val="22"/>
          <w:szCs w:val="22"/>
          <w:rtl/>
        </w:rPr>
        <w:t xml:space="preserve"> חמש שעות</w:t>
      </w:r>
    </w:p>
    <w:p w:rsidR="00EA03DE" w:rsidRPr="009D153B" w:rsidRDefault="00EA03DE">
      <w:pPr>
        <w:pStyle w:val="P01"/>
        <w:rPr>
          <w:rFonts w:hint="cs"/>
          <w:rtl/>
        </w:rPr>
      </w:pPr>
      <w:r w:rsidRPr="009D153B">
        <w:rPr>
          <w:rFonts w:hint="cs"/>
          <w:rtl/>
        </w:rPr>
        <w:t>הנושאים הנכללים בבחינה:</w:t>
      </w:r>
    </w:p>
    <w:p w:rsidR="00EA03DE" w:rsidRPr="009D153B" w:rsidRDefault="00EA03DE">
      <w:pPr>
        <w:pStyle w:val="P01"/>
        <w:rPr>
          <w:rFonts w:hint="cs"/>
          <w:rtl/>
        </w:rPr>
      </w:pPr>
      <w:r w:rsidRPr="009D153B">
        <w:rPr>
          <w:rFonts w:hint="cs"/>
          <w:rtl/>
        </w:rPr>
        <w:t>1.</w:t>
      </w:r>
      <w:r w:rsidRPr="009D153B">
        <w:rPr>
          <w:rFonts w:hint="cs"/>
          <w:rtl/>
        </w:rPr>
        <w:tab/>
        <w:t>מבוא למסים (לרבות הגדרת מס, אגרה, מחיר, היטל, דמי השתתפות והסמכות להטילם ועקרונות שיטת המס).</w:t>
      </w:r>
    </w:p>
    <w:p w:rsidR="00EA03DE" w:rsidRPr="009D153B" w:rsidRDefault="00EA03DE">
      <w:pPr>
        <w:pStyle w:val="P01"/>
        <w:rPr>
          <w:rFonts w:hint="cs"/>
          <w:rtl/>
        </w:rPr>
      </w:pPr>
      <w:r w:rsidRPr="009D153B">
        <w:rPr>
          <w:rFonts w:hint="cs"/>
          <w:rtl/>
        </w:rPr>
        <w:t>2.</w:t>
      </w:r>
      <w:r w:rsidRPr="009D153B">
        <w:rPr>
          <w:rFonts w:hint="cs"/>
          <w:rtl/>
        </w:rPr>
        <w:tab/>
        <w:t>פרשנות דיני המס</w:t>
      </w:r>
    </w:p>
    <w:p w:rsidR="00EA03DE" w:rsidRPr="009D153B" w:rsidRDefault="00EA03DE">
      <w:pPr>
        <w:pStyle w:val="P01"/>
        <w:rPr>
          <w:rFonts w:hint="cs"/>
          <w:rtl/>
        </w:rPr>
      </w:pPr>
      <w:r w:rsidRPr="009D153B">
        <w:rPr>
          <w:rFonts w:hint="cs"/>
          <w:rtl/>
        </w:rPr>
        <w:t>3.</w:t>
      </w:r>
      <w:r w:rsidRPr="009D153B">
        <w:rPr>
          <w:rFonts w:hint="cs"/>
          <w:rtl/>
        </w:rPr>
        <w:tab/>
        <w:t>בסיס הדיווח</w:t>
      </w:r>
    </w:p>
    <w:p w:rsidR="00EA03DE" w:rsidRPr="009D153B" w:rsidRDefault="00EA03DE">
      <w:pPr>
        <w:pStyle w:val="P01"/>
        <w:rPr>
          <w:rFonts w:hint="cs"/>
          <w:rtl/>
        </w:rPr>
      </w:pPr>
      <w:r w:rsidRPr="009D153B">
        <w:rPr>
          <w:rFonts w:hint="cs"/>
          <w:rtl/>
        </w:rPr>
        <w:t>4.</w:t>
      </w:r>
      <w:r w:rsidRPr="009D153B">
        <w:rPr>
          <w:rFonts w:hint="cs"/>
          <w:rtl/>
        </w:rPr>
        <w:tab/>
        <w:t>מקורות ההכנסה</w:t>
      </w:r>
    </w:p>
    <w:p w:rsidR="00EA03DE" w:rsidRPr="009D153B" w:rsidRDefault="00EA03DE">
      <w:pPr>
        <w:pStyle w:val="P01"/>
        <w:rPr>
          <w:rFonts w:hint="cs"/>
          <w:rtl/>
        </w:rPr>
      </w:pPr>
      <w:r w:rsidRPr="009D153B">
        <w:rPr>
          <w:rFonts w:hint="cs"/>
          <w:rtl/>
        </w:rPr>
        <w:t>5.</w:t>
      </w:r>
      <w:r w:rsidRPr="009D153B">
        <w:rPr>
          <w:rFonts w:hint="cs"/>
          <w:rtl/>
        </w:rPr>
        <w:tab/>
        <w:t>הוצאות</w:t>
      </w:r>
    </w:p>
    <w:p w:rsidR="00EA03DE" w:rsidRPr="009D153B" w:rsidRDefault="00EA03DE">
      <w:pPr>
        <w:pStyle w:val="P01"/>
        <w:rPr>
          <w:rFonts w:hint="cs"/>
          <w:rtl/>
        </w:rPr>
      </w:pPr>
      <w:r w:rsidRPr="009D153B">
        <w:rPr>
          <w:rFonts w:hint="cs"/>
          <w:rtl/>
        </w:rPr>
        <w:t>6.</w:t>
      </w:r>
      <w:r w:rsidRPr="009D153B">
        <w:rPr>
          <w:rFonts w:hint="cs"/>
          <w:rtl/>
        </w:rPr>
        <w:tab/>
        <w:t>פטורים</w:t>
      </w:r>
    </w:p>
    <w:p w:rsidR="00EA03DE" w:rsidRPr="009D153B" w:rsidRDefault="00EA03DE">
      <w:pPr>
        <w:pStyle w:val="P01"/>
        <w:rPr>
          <w:rFonts w:hint="cs"/>
          <w:rtl/>
        </w:rPr>
      </w:pPr>
      <w:r w:rsidRPr="009D153B">
        <w:rPr>
          <w:rFonts w:hint="cs"/>
          <w:rtl/>
        </w:rPr>
        <w:t>7.</w:t>
      </w:r>
      <w:r w:rsidRPr="009D153B">
        <w:rPr>
          <w:rFonts w:hint="cs"/>
          <w:rtl/>
        </w:rPr>
        <w:tab/>
        <w:t>הפסדים</w:t>
      </w:r>
    </w:p>
    <w:p w:rsidR="00EA03DE" w:rsidRPr="009D153B" w:rsidRDefault="00EA03DE">
      <w:pPr>
        <w:pStyle w:val="P01"/>
        <w:rPr>
          <w:rFonts w:hint="cs"/>
          <w:rtl/>
        </w:rPr>
      </w:pPr>
      <w:r w:rsidRPr="009D153B">
        <w:rPr>
          <w:rFonts w:hint="cs"/>
          <w:rtl/>
        </w:rPr>
        <w:t>8.</w:t>
      </w:r>
      <w:r w:rsidRPr="009D153B">
        <w:rPr>
          <w:rFonts w:hint="cs"/>
          <w:rtl/>
        </w:rPr>
        <w:tab/>
        <w:t>הימנעות ממס ועסקאות מלאכותיות</w:t>
      </w:r>
    </w:p>
    <w:p w:rsidR="00EA03DE" w:rsidRPr="009D153B" w:rsidRDefault="00EA03DE">
      <w:pPr>
        <w:pStyle w:val="P01"/>
        <w:rPr>
          <w:rFonts w:hint="cs"/>
          <w:rtl/>
        </w:rPr>
      </w:pPr>
      <w:r w:rsidRPr="009D153B">
        <w:rPr>
          <w:rFonts w:hint="cs"/>
          <w:rtl/>
        </w:rPr>
        <w:t>9.</w:t>
      </w:r>
      <w:r w:rsidRPr="009D153B">
        <w:rPr>
          <w:rFonts w:hint="cs"/>
          <w:rtl/>
        </w:rPr>
        <w:tab/>
        <w:t>שינוי ייעוד</w:t>
      </w:r>
    </w:p>
    <w:p w:rsidR="00EA03DE" w:rsidRPr="009D153B" w:rsidRDefault="00EA03DE">
      <w:pPr>
        <w:pStyle w:val="P01"/>
        <w:rPr>
          <w:rFonts w:hint="cs"/>
          <w:rtl/>
        </w:rPr>
      </w:pPr>
      <w:r w:rsidRPr="009D153B">
        <w:rPr>
          <w:rFonts w:hint="cs"/>
          <w:rtl/>
        </w:rPr>
        <w:t>10.</w:t>
      </w:r>
      <w:r w:rsidRPr="009D153B">
        <w:rPr>
          <w:rFonts w:hint="cs"/>
          <w:rtl/>
        </w:rPr>
        <w:tab/>
        <w:t>מיסוי רווחי הון (לרבות הוראות פרק ה' לפקודת מס הכנסה וחישוב רווח הון במכירת מניות ופירוק תאגידים)</w:t>
      </w:r>
    </w:p>
    <w:p w:rsidR="00EA03DE" w:rsidRPr="009D153B" w:rsidRDefault="00EA03DE">
      <w:pPr>
        <w:pStyle w:val="P01"/>
        <w:rPr>
          <w:rFonts w:hint="cs"/>
          <w:rtl/>
        </w:rPr>
      </w:pPr>
      <w:r w:rsidRPr="009D153B">
        <w:rPr>
          <w:rFonts w:hint="cs"/>
          <w:rtl/>
        </w:rPr>
        <w:t>11.</w:t>
      </w:r>
      <w:r w:rsidRPr="009D153B">
        <w:rPr>
          <w:rFonts w:hint="cs"/>
          <w:rtl/>
        </w:rPr>
        <w:tab/>
        <w:t>מיסוי תאגידים (לרבות מיסוי חברות, שותפויות, חברות שקופות, אגודות שיתופיות, קיבוצים)</w:t>
      </w:r>
    </w:p>
    <w:p w:rsidR="00EA03DE" w:rsidRPr="009D153B" w:rsidRDefault="00EA03DE">
      <w:pPr>
        <w:pStyle w:val="P01"/>
        <w:rPr>
          <w:rFonts w:hint="cs"/>
          <w:rtl/>
        </w:rPr>
      </w:pPr>
      <w:r w:rsidRPr="009D153B">
        <w:rPr>
          <w:rFonts w:hint="cs"/>
          <w:rtl/>
        </w:rPr>
        <w:t>12.</w:t>
      </w:r>
      <w:r w:rsidRPr="009D153B">
        <w:rPr>
          <w:rFonts w:hint="cs"/>
          <w:rtl/>
        </w:rPr>
        <w:tab/>
        <w:t>מיסוי היחיד (לרבות: חישוב מאוחר ונפרד, ניכויים וזיכויים ליחיד, מיסוי ביטוח סוציאלי (קופות גמל, קרנות השתלמות וקרנות פנסיה), קצבאות, פיצויי פיטורין, התרת הוצאות מחקר ופיתוח, תרופות, השקעה בשותפויות נפט</w:t>
      </w:r>
    </w:p>
    <w:p w:rsidR="00EA03DE" w:rsidRPr="009D153B" w:rsidRDefault="00EA03DE">
      <w:pPr>
        <w:pStyle w:val="P01"/>
        <w:rPr>
          <w:rFonts w:hint="cs"/>
          <w:rtl/>
        </w:rPr>
      </w:pPr>
      <w:r w:rsidRPr="009D153B">
        <w:rPr>
          <w:rFonts w:hint="cs"/>
          <w:rtl/>
        </w:rPr>
        <w:t>13.</w:t>
      </w:r>
      <w:r w:rsidRPr="009D153B">
        <w:rPr>
          <w:rFonts w:hint="cs"/>
          <w:rtl/>
        </w:rPr>
        <w:tab/>
        <w:t>דמי ביטוח לאומי ומס בריאות (לרבות: סכום החיוב בדמי ביטוח לאומי ומס בריאות, סיווג מבוטחים, חובות רישום, דיווח ותשלום (לא כולל גמלאות)</w:t>
      </w:r>
    </w:p>
    <w:p w:rsidR="00EA03DE" w:rsidRPr="009D153B" w:rsidRDefault="00EA03DE">
      <w:pPr>
        <w:pStyle w:val="P01"/>
        <w:rPr>
          <w:rFonts w:hint="cs"/>
          <w:rtl/>
        </w:rPr>
      </w:pPr>
      <w:r w:rsidRPr="009D153B">
        <w:rPr>
          <w:rFonts w:hint="cs"/>
          <w:rtl/>
        </w:rPr>
        <w:t>14.</w:t>
      </w:r>
      <w:r w:rsidRPr="009D153B">
        <w:rPr>
          <w:rFonts w:hint="cs"/>
          <w:rtl/>
        </w:rPr>
        <w:tab/>
        <w:t>מיסוי מכשירי השקעה (לרבות: ניירות ערך הנסחרים בישראל ובחו"ל, הכנסות ריבית, פיקדונות בארץ ובחו"ל, מכשירים נגזרים, וקרנות נאמנות)</w:t>
      </w:r>
    </w:p>
    <w:p w:rsidR="00EA03DE" w:rsidRPr="009D153B" w:rsidRDefault="00EA03DE">
      <w:pPr>
        <w:pStyle w:val="P01"/>
        <w:rPr>
          <w:rFonts w:hint="cs"/>
          <w:rtl/>
        </w:rPr>
      </w:pPr>
      <w:r w:rsidRPr="009D153B">
        <w:rPr>
          <w:rFonts w:hint="cs"/>
          <w:rtl/>
        </w:rPr>
        <w:t>15.</w:t>
      </w:r>
      <w:r w:rsidRPr="009D153B">
        <w:rPr>
          <w:rFonts w:hint="cs"/>
          <w:rtl/>
        </w:rPr>
        <w:tab/>
        <w:t>מבוא למיסוי בין-לאומי (למעט: חברת משלח יד זרה, חברה נשלטת זרה, זיכויים ואמנות למניעת כפל מס).</w:t>
      </w:r>
    </w:p>
    <w:p w:rsidR="00EA03DE" w:rsidRPr="009D153B" w:rsidRDefault="00EA03DE">
      <w:pPr>
        <w:pStyle w:val="P01"/>
        <w:ind w:left="0" w:firstLine="0"/>
        <w:rPr>
          <w:rFonts w:hint="cs"/>
          <w:rtl/>
        </w:rPr>
      </w:pPr>
      <w:r w:rsidRPr="009D153B">
        <w:rPr>
          <w:rFonts w:hint="cs"/>
          <w:b/>
          <w:bCs/>
          <w:rtl/>
        </w:rPr>
        <w:t>הערה</w:t>
      </w:r>
      <w:r w:rsidRPr="009D153B">
        <w:rPr>
          <w:rFonts w:hint="cs"/>
          <w:rtl/>
        </w:rPr>
        <w:t>: החומר לבחינה כולל חקיקה ראשית, חקיקת משנה, פסיקה בקשר לנושאים המפורטים ואמנות הנוגעות לדיני מסים.</w:t>
      </w:r>
    </w:p>
    <w:p w:rsidR="00664102" w:rsidRPr="006412E4" w:rsidRDefault="00664102" w:rsidP="00664102">
      <w:pPr>
        <w:pStyle w:val="P00"/>
        <w:spacing w:before="0"/>
        <w:rPr>
          <w:rFonts w:hint="cs"/>
          <w:b/>
          <w:bCs/>
          <w:vanish/>
          <w:szCs w:val="20"/>
          <w:shd w:val="clear" w:color="auto" w:fill="FFFF99"/>
          <w:rtl/>
        </w:rPr>
      </w:pPr>
      <w:bookmarkStart w:id="145" w:name="Rov143"/>
      <w:r w:rsidRPr="006412E4">
        <w:rPr>
          <w:rFonts w:hint="cs"/>
          <w:vanish/>
          <w:color w:val="FF0000"/>
          <w:szCs w:val="20"/>
          <w:shd w:val="clear" w:color="auto" w:fill="FFFF99"/>
          <w:rtl/>
        </w:rPr>
        <w:t>מיום 1.5.2005</w:t>
      </w:r>
    </w:p>
    <w:p w:rsidR="00664102" w:rsidRPr="006412E4" w:rsidRDefault="00664102" w:rsidP="00664102">
      <w:pPr>
        <w:pStyle w:val="P00"/>
        <w:spacing w:before="0"/>
        <w:rPr>
          <w:rFonts w:hint="cs"/>
          <w:b/>
          <w:bCs/>
          <w:vanish/>
          <w:szCs w:val="20"/>
          <w:shd w:val="clear" w:color="auto" w:fill="FFFF99"/>
          <w:rtl/>
        </w:rPr>
      </w:pPr>
      <w:r w:rsidRPr="006412E4">
        <w:rPr>
          <w:rFonts w:hint="cs"/>
          <w:b/>
          <w:bCs/>
          <w:vanish/>
          <w:szCs w:val="20"/>
          <w:shd w:val="clear" w:color="auto" w:fill="FFFF99"/>
          <w:rtl/>
        </w:rPr>
        <w:t>תק' תשס"ה-2005</w:t>
      </w:r>
    </w:p>
    <w:p w:rsidR="00664102" w:rsidRPr="006412E4" w:rsidRDefault="00664102" w:rsidP="00664102">
      <w:pPr>
        <w:pStyle w:val="P00"/>
        <w:tabs>
          <w:tab w:val="clear" w:pos="6259"/>
        </w:tabs>
        <w:spacing w:before="0"/>
        <w:rPr>
          <w:rFonts w:hint="cs"/>
          <w:vanish/>
          <w:szCs w:val="20"/>
          <w:shd w:val="clear" w:color="auto" w:fill="FFFF99"/>
          <w:rtl/>
        </w:rPr>
      </w:pPr>
      <w:hyperlink r:id="rId186" w:history="1">
        <w:r w:rsidRPr="006412E4">
          <w:rPr>
            <w:rStyle w:val="Hyperlink"/>
            <w:rFonts w:hint="cs"/>
            <w:vanish/>
            <w:szCs w:val="20"/>
            <w:shd w:val="clear" w:color="auto" w:fill="FFFF99"/>
            <w:rtl/>
          </w:rPr>
          <w:t>ק"ת תשס"ה מס' 6373</w:t>
        </w:r>
      </w:hyperlink>
      <w:r w:rsidRPr="006412E4">
        <w:rPr>
          <w:rFonts w:hint="cs"/>
          <w:vanish/>
          <w:szCs w:val="20"/>
          <w:shd w:val="clear" w:color="auto" w:fill="FFFF99"/>
          <w:rtl/>
        </w:rPr>
        <w:t xml:space="preserve"> מיום 27.2.2005 עמ' 474</w:t>
      </w:r>
    </w:p>
    <w:p w:rsidR="00664102" w:rsidRPr="00867D52" w:rsidRDefault="00664102" w:rsidP="00867D52">
      <w:pPr>
        <w:pStyle w:val="P00"/>
        <w:tabs>
          <w:tab w:val="clear" w:pos="6259"/>
        </w:tabs>
        <w:spacing w:before="0"/>
        <w:rPr>
          <w:rFonts w:hint="cs"/>
          <w:b/>
          <w:bCs/>
          <w:sz w:val="2"/>
          <w:szCs w:val="2"/>
          <w:rtl/>
        </w:rPr>
      </w:pPr>
      <w:r w:rsidRPr="006412E4">
        <w:rPr>
          <w:rFonts w:hint="cs"/>
          <w:b/>
          <w:bCs/>
          <w:vanish/>
          <w:szCs w:val="20"/>
          <w:shd w:val="clear" w:color="auto" w:fill="FFFF99"/>
          <w:rtl/>
        </w:rPr>
        <w:t>הוספת הנושא השישי "דיני מיסים א'"</w:t>
      </w:r>
      <w:bookmarkEnd w:id="145"/>
    </w:p>
    <w:p w:rsidR="00EA03DE" w:rsidRPr="009D153B" w:rsidRDefault="00EA03DE" w:rsidP="00B006B7">
      <w:pPr>
        <w:pStyle w:val="medium2-header"/>
        <w:keepLines w:val="0"/>
        <w:spacing w:before="72"/>
        <w:ind w:left="0" w:right="1134"/>
        <w:rPr>
          <w:noProof/>
          <w:rtl/>
        </w:rPr>
      </w:pPr>
      <w:bookmarkStart w:id="146" w:name="med23"/>
      <w:bookmarkEnd w:id="146"/>
      <w:r w:rsidRPr="009D153B">
        <w:rPr>
          <w:noProof/>
          <w:rtl/>
        </w:rPr>
        <w:t>בח</w:t>
      </w:r>
      <w:r w:rsidRPr="009D153B">
        <w:rPr>
          <w:rFonts w:hint="cs"/>
          <w:noProof/>
          <w:rtl/>
        </w:rPr>
        <w:t>ינה סו</w:t>
      </w:r>
      <w:r w:rsidRPr="009D153B">
        <w:rPr>
          <w:noProof/>
          <w:rtl/>
        </w:rPr>
        <w:t>פי</w:t>
      </w:r>
      <w:r w:rsidRPr="009D153B">
        <w:rPr>
          <w:rFonts w:hint="cs"/>
          <w:noProof/>
          <w:rtl/>
        </w:rPr>
        <w:t xml:space="preserve">ת </w:t>
      </w:r>
      <w:r w:rsidR="00B006B7">
        <w:rPr>
          <w:noProof/>
          <w:rtl/>
        </w:rPr>
        <w:t>–</w:t>
      </w:r>
      <w:r w:rsidRPr="009D153B">
        <w:rPr>
          <w:noProof/>
          <w:rtl/>
        </w:rPr>
        <w:t xml:space="preserve"> </w:t>
      </w:r>
      <w:r w:rsidRPr="009D153B">
        <w:rPr>
          <w:rFonts w:hint="cs"/>
          <w:noProof/>
          <w:rtl/>
        </w:rPr>
        <w:t>חלק ב'</w:t>
      </w:r>
    </w:p>
    <w:p w:rsidR="00EA03DE" w:rsidRPr="00B006B7" w:rsidRDefault="00EA03DE" w:rsidP="00B006B7">
      <w:pPr>
        <w:pStyle w:val="medium2-header"/>
        <w:keepLines w:val="0"/>
        <w:spacing w:before="72"/>
        <w:ind w:left="0" w:right="1134"/>
        <w:rPr>
          <w:noProof/>
          <w:sz w:val="22"/>
          <w:szCs w:val="22"/>
          <w:rtl/>
        </w:rPr>
      </w:pPr>
      <w:bookmarkStart w:id="147" w:name="med24"/>
      <w:bookmarkEnd w:id="147"/>
      <w:r w:rsidRPr="00B006B7">
        <w:rPr>
          <w:noProof/>
          <w:sz w:val="22"/>
          <w:szCs w:val="22"/>
          <w:lang w:val="he-IL"/>
        </w:rPr>
        <w:pict>
          <v:rect id="_x0000_s2151" style="position:absolute;left:0;text-align:left;margin-left:464.5pt;margin-top:8.05pt;width:75.05pt;height:14pt;z-index:251657216" o:allowincell="f" filled="f" stroked="f" strokecolor="lime" strokeweight=".25pt">
            <v:textbox inset="0,0,0,0">
              <w:txbxContent>
                <w:p w:rsidR="00C532B4" w:rsidRDefault="00C532B4">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sidR="00981399">
                    <w:rPr>
                      <w:rFonts w:cs="Miriam" w:hint="cs"/>
                      <w:sz w:val="18"/>
                      <w:szCs w:val="18"/>
                      <w:rtl/>
                    </w:rPr>
                    <w:t>תשע"ז-2017</w:t>
                  </w:r>
                </w:p>
              </w:txbxContent>
            </v:textbox>
            <w10:anchorlock/>
          </v:rect>
        </w:pict>
      </w:r>
      <w:r w:rsidRPr="00B006B7">
        <w:rPr>
          <w:noProof/>
          <w:sz w:val="22"/>
          <w:szCs w:val="22"/>
          <w:rtl/>
        </w:rPr>
        <w:t>נו</w:t>
      </w:r>
      <w:r w:rsidRPr="00B006B7">
        <w:rPr>
          <w:rFonts w:hint="cs"/>
          <w:noProof/>
          <w:sz w:val="22"/>
          <w:szCs w:val="22"/>
          <w:rtl/>
        </w:rPr>
        <w:t xml:space="preserve">שא ראשון </w:t>
      </w:r>
      <w:r w:rsidR="007970DE">
        <w:rPr>
          <w:noProof/>
          <w:sz w:val="22"/>
          <w:szCs w:val="22"/>
          <w:rtl/>
        </w:rPr>
        <w:t>–</w:t>
      </w:r>
      <w:r w:rsidRPr="00B006B7">
        <w:rPr>
          <w:noProof/>
          <w:sz w:val="22"/>
          <w:szCs w:val="22"/>
          <w:rtl/>
        </w:rPr>
        <w:t xml:space="preserve"> </w:t>
      </w:r>
      <w:r w:rsidRPr="00B006B7">
        <w:rPr>
          <w:rFonts w:hint="cs"/>
          <w:noProof/>
          <w:sz w:val="22"/>
          <w:szCs w:val="22"/>
          <w:rtl/>
        </w:rPr>
        <w:t xml:space="preserve">תמחיר וחשבונאות ניהולית מתקדמת </w:t>
      </w:r>
      <w:r w:rsidR="007970DE">
        <w:rPr>
          <w:noProof/>
          <w:sz w:val="22"/>
          <w:szCs w:val="22"/>
          <w:rtl/>
        </w:rPr>
        <w:t>–</w:t>
      </w:r>
      <w:r w:rsidRPr="00B006B7">
        <w:rPr>
          <w:noProof/>
          <w:sz w:val="22"/>
          <w:szCs w:val="22"/>
          <w:rtl/>
        </w:rPr>
        <w:t xml:space="preserve"> </w:t>
      </w:r>
      <w:r w:rsidRPr="00B006B7">
        <w:rPr>
          <w:rFonts w:hint="cs"/>
          <w:noProof/>
          <w:sz w:val="22"/>
          <w:szCs w:val="22"/>
          <w:rtl/>
        </w:rPr>
        <w:t>ארבע שעות</w:t>
      </w:r>
    </w:p>
    <w:p w:rsidR="00EA03DE" w:rsidRPr="009D153B" w:rsidRDefault="00EA03DE">
      <w:pPr>
        <w:pStyle w:val="P00"/>
        <w:spacing w:before="72"/>
        <w:rPr>
          <w:rStyle w:val="default"/>
          <w:rFonts w:cs="FrankRuehl"/>
          <w:rtl/>
        </w:rPr>
      </w:pPr>
      <w:r w:rsidRPr="009D153B">
        <w:rPr>
          <w:rStyle w:val="default"/>
          <w:rFonts w:cs="FrankRuehl"/>
          <w:rtl/>
        </w:rPr>
        <w:t>הנ</w:t>
      </w:r>
      <w:r w:rsidRPr="009D153B">
        <w:rPr>
          <w:rStyle w:val="default"/>
          <w:rFonts w:cs="FrankRuehl" w:hint="cs"/>
          <w:rtl/>
        </w:rPr>
        <w:t>ושאים הנכללים בבחינה:</w:t>
      </w:r>
    </w:p>
    <w:p w:rsidR="00EA03DE" w:rsidRPr="009D153B" w:rsidRDefault="00EA03DE">
      <w:pPr>
        <w:pStyle w:val="P01"/>
        <w:spacing w:before="72"/>
        <w:rPr>
          <w:sz w:val="26"/>
          <w:rtl/>
        </w:rPr>
      </w:pPr>
      <w:r w:rsidRPr="009D153B">
        <w:rPr>
          <w:sz w:val="26"/>
          <w:rtl/>
        </w:rPr>
        <w:t>1.</w:t>
      </w:r>
      <w:r w:rsidRPr="009D153B">
        <w:rPr>
          <w:sz w:val="26"/>
          <w:rtl/>
        </w:rPr>
        <w:tab/>
      </w:r>
      <w:r w:rsidR="00981399">
        <w:rPr>
          <w:rFonts w:hint="cs"/>
          <w:sz w:val="26"/>
          <w:rtl/>
        </w:rPr>
        <w:t>התנהגות עלויות ומיונן;</w:t>
      </w:r>
    </w:p>
    <w:p w:rsidR="00EA03DE" w:rsidRDefault="00981399">
      <w:pPr>
        <w:pStyle w:val="P01"/>
        <w:spacing w:before="72"/>
        <w:rPr>
          <w:rFonts w:hint="cs"/>
          <w:sz w:val="26"/>
          <w:rtl/>
        </w:rPr>
      </w:pPr>
      <w:r>
        <w:rPr>
          <w:rFonts w:hint="cs"/>
          <w:sz w:val="26"/>
          <w:rtl/>
        </w:rPr>
        <w:t>2</w:t>
      </w:r>
      <w:r w:rsidR="00EA03DE" w:rsidRPr="009D153B">
        <w:rPr>
          <w:rFonts w:hint="cs"/>
          <w:sz w:val="26"/>
          <w:rtl/>
        </w:rPr>
        <w:t>.</w:t>
      </w:r>
      <w:r w:rsidR="00EA03DE" w:rsidRPr="009D153B">
        <w:rPr>
          <w:sz w:val="26"/>
          <w:rtl/>
        </w:rPr>
        <w:tab/>
        <w:t>ש</w:t>
      </w:r>
      <w:r w:rsidR="00EA03DE" w:rsidRPr="009D153B">
        <w:rPr>
          <w:rFonts w:hint="cs"/>
          <w:sz w:val="26"/>
          <w:rtl/>
        </w:rPr>
        <w:t>יטות איסוף ורישו</w:t>
      </w:r>
      <w:r>
        <w:rPr>
          <w:rFonts w:hint="cs"/>
          <w:sz w:val="26"/>
          <w:rtl/>
        </w:rPr>
        <w:t xml:space="preserve">ם עלויות </w:t>
      </w:r>
      <w:r>
        <w:rPr>
          <w:sz w:val="26"/>
          <w:rtl/>
        </w:rPr>
        <w:t>–</w:t>
      </w:r>
    </w:p>
    <w:p w:rsidR="00EA03DE" w:rsidRPr="009D153B" w:rsidRDefault="00EA03DE" w:rsidP="00B5358D">
      <w:pPr>
        <w:pStyle w:val="P02"/>
        <w:spacing w:before="72"/>
        <w:ind w:left="1021" w:right="1134" w:hanging="397"/>
        <w:rPr>
          <w:rStyle w:val="default"/>
          <w:rFonts w:cs="FrankRuehl"/>
          <w:rtl/>
        </w:rPr>
      </w:pPr>
      <w:r w:rsidRPr="009D153B">
        <w:rPr>
          <w:rStyle w:val="default"/>
          <w:rFonts w:cs="FrankRuehl"/>
          <w:rtl/>
        </w:rPr>
        <w:t>א.</w:t>
      </w:r>
      <w:r w:rsidRPr="009D153B">
        <w:rPr>
          <w:rStyle w:val="default"/>
          <w:rFonts w:cs="FrankRuehl"/>
          <w:rtl/>
        </w:rPr>
        <w:tab/>
        <w:t>ת</w:t>
      </w:r>
      <w:r w:rsidRPr="009D153B">
        <w:rPr>
          <w:rStyle w:val="default"/>
          <w:rFonts w:cs="FrankRuehl" w:hint="cs"/>
          <w:rtl/>
        </w:rPr>
        <w:t>מחיר הזמנה</w:t>
      </w:r>
      <w:r w:rsidR="00981399">
        <w:rPr>
          <w:rStyle w:val="default"/>
          <w:rFonts w:cs="FrankRuehl" w:hint="cs"/>
          <w:rtl/>
        </w:rPr>
        <w:t>;</w:t>
      </w:r>
    </w:p>
    <w:p w:rsidR="00EA03DE" w:rsidRPr="009D153B" w:rsidRDefault="00EA03DE" w:rsidP="00B5358D">
      <w:pPr>
        <w:pStyle w:val="P02"/>
        <w:spacing w:before="72"/>
        <w:ind w:left="1021" w:right="1134" w:hanging="397"/>
        <w:rPr>
          <w:rStyle w:val="default"/>
          <w:rFonts w:cs="FrankRuehl"/>
          <w:rtl/>
        </w:rPr>
      </w:pPr>
      <w:r w:rsidRPr="009D153B">
        <w:rPr>
          <w:rStyle w:val="default"/>
          <w:rFonts w:cs="FrankRuehl"/>
          <w:rtl/>
        </w:rPr>
        <w:t>ב.</w:t>
      </w:r>
      <w:r w:rsidRPr="009D153B">
        <w:rPr>
          <w:rStyle w:val="default"/>
          <w:rFonts w:cs="FrankRuehl"/>
          <w:rtl/>
        </w:rPr>
        <w:tab/>
        <w:t>ת</w:t>
      </w:r>
      <w:r w:rsidRPr="009D153B">
        <w:rPr>
          <w:rStyle w:val="default"/>
          <w:rFonts w:cs="FrankRuehl" w:hint="cs"/>
          <w:rtl/>
        </w:rPr>
        <w:t>מ</w:t>
      </w:r>
      <w:r w:rsidRPr="009D153B">
        <w:rPr>
          <w:rStyle w:val="default"/>
          <w:rFonts w:cs="FrankRuehl"/>
          <w:rtl/>
        </w:rPr>
        <w:t>חי</w:t>
      </w:r>
      <w:r w:rsidRPr="009D153B">
        <w:rPr>
          <w:rStyle w:val="default"/>
          <w:rFonts w:cs="FrankRuehl" w:hint="cs"/>
          <w:rtl/>
        </w:rPr>
        <w:t>ר תהליך</w:t>
      </w:r>
      <w:r w:rsidR="00981399">
        <w:rPr>
          <w:rStyle w:val="default"/>
          <w:rFonts w:cs="FrankRuehl" w:hint="cs"/>
          <w:rtl/>
        </w:rPr>
        <w:t>;</w:t>
      </w:r>
    </w:p>
    <w:p w:rsidR="00EA03DE" w:rsidRPr="009D153B" w:rsidRDefault="00EA03DE" w:rsidP="00B5358D">
      <w:pPr>
        <w:pStyle w:val="P02"/>
        <w:spacing w:before="72"/>
        <w:ind w:left="1021" w:right="1134" w:hanging="397"/>
        <w:rPr>
          <w:rStyle w:val="default"/>
          <w:rFonts w:cs="FrankRuehl"/>
          <w:rtl/>
        </w:rPr>
      </w:pPr>
      <w:r w:rsidRPr="009D153B">
        <w:rPr>
          <w:rStyle w:val="default"/>
          <w:rFonts w:cs="FrankRuehl"/>
          <w:rtl/>
        </w:rPr>
        <w:t>ג.</w:t>
      </w:r>
      <w:r w:rsidRPr="009D153B">
        <w:rPr>
          <w:rStyle w:val="default"/>
          <w:rFonts w:cs="FrankRuehl"/>
          <w:rtl/>
        </w:rPr>
        <w:tab/>
        <w:t>ה</w:t>
      </w:r>
      <w:r w:rsidRPr="009D153B">
        <w:rPr>
          <w:rStyle w:val="default"/>
          <w:rFonts w:cs="FrankRuehl" w:hint="cs"/>
          <w:rtl/>
        </w:rPr>
        <w:t>טיפול באבדן בייצור ובמוצרים פגומים</w:t>
      </w:r>
      <w:r w:rsidR="00981399">
        <w:rPr>
          <w:rStyle w:val="default"/>
          <w:rFonts w:cs="FrankRuehl" w:hint="cs"/>
          <w:rtl/>
        </w:rPr>
        <w:t>;</w:t>
      </w:r>
    </w:p>
    <w:p w:rsidR="00EA03DE" w:rsidRPr="009D153B" w:rsidRDefault="00EA03DE" w:rsidP="00B5358D">
      <w:pPr>
        <w:pStyle w:val="P02"/>
        <w:spacing w:before="72"/>
        <w:ind w:left="1021" w:right="1134" w:hanging="397"/>
        <w:rPr>
          <w:rStyle w:val="default"/>
          <w:rFonts w:cs="FrankRuehl"/>
          <w:rtl/>
        </w:rPr>
      </w:pPr>
      <w:r w:rsidRPr="009D153B">
        <w:rPr>
          <w:rStyle w:val="default"/>
          <w:rFonts w:cs="FrankRuehl"/>
          <w:rtl/>
        </w:rPr>
        <w:t>ד.</w:t>
      </w:r>
      <w:r w:rsidRPr="009D153B">
        <w:rPr>
          <w:rStyle w:val="default"/>
          <w:rFonts w:cs="FrankRuehl"/>
          <w:rtl/>
        </w:rPr>
        <w:tab/>
        <w:t>מ</w:t>
      </w:r>
      <w:r w:rsidRPr="009D153B">
        <w:rPr>
          <w:rStyle w:val="default"/>
          <w:rFonts w:cs="FrankRuehl" w:hint="cs"/>
          <w:rtl/>
        </w:rPr>
        <w:t>וצרים משותפים ומוצרי לוואי</w:t>
      </w:r>
      <w:r w:rsidR="00981399">
        <w:rPr>
          <w:rStyle w:val="default"/>
          <w:rFonts w:cs="FrankRuehl" w:hint="cs"/>
          <w:rtl/>
        </w:rPr>
        <w:t>;</w:t>
      </w:r>
    </w:p>
    <w:p w:rsidR="00EA03DE" w:rsidRPr="009D153B" w:rsidRDefault="00EA03DE" w:rsidP="00B5358D">
      <w:pPr>
        <w:pStyle w:val="P02"/>
        <w:spacing w:before="72"/>
        <w:ind w:left="1021" w:right="1134" w:hanging="397"/>
        <w:rPr>
          <w:rStyle w:val="default"/>
          <w:rFonts w:cs="FrankRuehl"/>
          <w:rtl/>
        </w:rPr>
      </w:pPr>
      <w:r w:rsidRPr="009D153B">
        <w:rPr>
          <w:rStyle w:val="default"/>
          <w:rFonts w:cs="FrankRuehl"/>
          <w:rtl/>
        </w:rPr>
        <w:t>ה.</w:t>
      </w:r>
      <w:r w:rsidRPr="009D153B">
        <w:rPr>
          <w:rStyle w:val="default"/>
          <w:rFonts w:cs="FrankRuehl"/>
          <w:rtl/>
        </w:rPr>
        <w:tab/>
        <w:t>ה</w:t>
      </w:r>
      <w:r w:rsidRPr="009D153B">
        <w:rPr>
          <w:rStyle w:val="default"/>
          <w:rFonts w:cs="FrankRuehl" w:hint="cs"/>
          <w:rtl/>
        </w:rPr>
        <w:t>קצאת עלויות של מחלקות שירות למחלקות ייצור</w:t>
      </w:r>
      <w:r w:rsidR="00981399">
        <w:rPr>
          <w:rStyle w:val="default"/>
          <w:rFonts w:cs="FrankRuehl" w:hint="cs"/>
          <w:rtl/>
        </w:rPr>
        <w:t>;</w:t>
      </w:r>
    </w:p>
    <w:p w:rsidR="00981399" w:rsidRPr="00981399" w:rsidRDefault="00981399">
      <w:pPr>
        <w:pStyle w:val="P00"/>
        <w:spacing w:before="72"/>
        <w:rPr>
          <w:rFonts w:hint="cs"/>
          <w:rtl/>
        </w:rPr>
      </w:pPr>
      <w:r>
        <w:rPr>
          <w:rFonts w:hint="cs"/>
          <w:sz w:val="26"/>
          <w:rtl/>
        </w:rPr>
        <w:t>3.</w:t>
      </w:r>
      <w:r>
        <w:rPr>
          <w:rFonts w:hint="cs"/>
          <w:sz w:val="26"/>
          <w:rtl/>
        </w:rPr>
        <w:tab/>
        <w:t>תמחיר מבוסס פעילות (</w:t>
      </w:r>
      <w:r>
        <w:t>Activity Based Costing</w:t>
      </w:r>
      <w:r>
        <w:rPr>
          <w:rFonts w:hint="cs"/>
          <w:rtl/>
        </w:rPr>
        <w:t>); ניהול מבוסס פעילות (</w:t>
      </w:r>
      <w:r>
        <w:t>Activity Based Management</w:t>
      </w:r>
      <w:r>
        <w:rPr>
          <w:rFonts w:hint="cs"/>
          <w:rtl/>
        </w:rPr>
        <w:t>);</w:t>
      </w:r>
    </w:p>
    <w:p w:rsidR="00EA03DE" w:rsidRPr="009D153B" w:rsidRDefault="00EA03DE">
      <w:pPr>
        <w:pStyle w:val="P00"/>
        <w:spacing w:before="72"/>
        <w:rPr>
          <w:rStyle w:val="default"/>
          <w:rFonts w:cs="FrankRuehl"/>
          <w:rtl/>
        </w:rPr>
      </w:pPr>
      <w:r w:rsidRPr="009D153B">
        <w:rPr>
          <w:sz w:val="26"/>
          <w:rtl/>
        </w:rPr>
        <w:t>4.</w:t>
      </w:r>
      <w:r w:rsidRPr="009D153B">
        <w:rPr>
          <w:sz w:val="26"/>
          <w:rtl/>
        </w:rPr>
        <w:tab/>
      </w:r>
      <w:r w:rsidRPr="009D153B">
        <w:rPr>
          <w:rStyle w:val="default"/>
          <w:rFonts w:cs="FrankRuehl"/>
          <w:rtl/>
        </w:rPr>
        <w:t>הכ</w:t>
      </w:r>
      <w:r w:rsidRPr="009D153B">
        <w:rPr>
          <w:rStyle w:val="default"/>
          <w:rFonts w:cs="FrankRuehl" w:hint="cs"/>
          <w:rtl/>
        </w:rPr>
        <w:t>נת תקציב</w:t>
      </w:r>
      <w:r w:rsidR="00981399">
        <w:rPr>
          <w:rStyle w:val="default"/>
          <w:rFonts w:cs="FrankRuehl" w:hint="cs"/>
          <w:rtl/>
        </w:rPr>
        <w:t>;</w:t>
      </w:r>
    </w:p>
    <w:p w:rsidR="00EA03DE" w:rsidRPr="009D153B" w:rsidRDefault="00EA03DE" w:rsidP="00FF5449">
      <w:pPr>
        <w:pStyle w:val="P01"/>
        <w:spacing w:before="72"/>
        <w:rPr>
          <w:rStyle w:val="default"/>
          <w:rFonts w:cs="FrankRuehl"/>
          <w:rtl/>
        </w:rPr>
      </w:pPr>
      <w:r w:rsidRPr="009D153B">
        <w:rPr>
          <w:sz w:val="26"/>
          <w:rtl/>
        </w:rPr>
        <w:t>5.</w:t>
      </w:r>
      <w:r w:rsidRPr="009D153B">
        <w:rPr>
          <w:sz w:val="26"/>
          <w:rtl/>
        </w:rPr>
        <w:tab/>
      </w:r>
      <w:r w:rsidRPr="009D153B">
        <w:rPr>
          <w:rStyle w:val="default"/>
          <w:rFonts w:cs="FrankRuehl"/>
          <w:rtl/>
        </w:rPr>
        <w:t>תמ</w:t>
      </w:r>
      <w:r w:rsidR="00FF5449">
        <w:rPr>
          <w:rStyle w:val="default"/>
          <w:rFonts w:cs="FrankRuehl" w:hint="cs"/>
          <w:rtl/>
        </w:rPr>
        <w:t xml:space="preserve">חיר תקן: </w:t>
      </w:r>
      <w:r w:rsidRPr="009D153B">
        <w:rPr>
          <w:rStyle w:val="default"/>
          <w:rFonts w:cs="FrankRuehl"/>
          <w:rtl/>
        </w:rPr>
        <w:t>מ</w:t>
      </w:r>
      <w:r w:rsidRPr="009D153B">
        <w:rPr>
          <w:rStyle w:val="default"/>
          <w:rFonts w:cs="FrankRuehl" w:hint="cs"/>
          <w:rtl/>
        </w:rPr>
        <w:t xml:space="preserve">ערכת תמחיר </w:t>
      </w:r>
      <w:r w:rsidR="00FF5449">
        <w:rPr>
          <w:rStyle w:val="default"/>
          <w:rFonts w:cs="FrankRuehl" w:hint="cs"/>
          <w:rtl/>
        </w:rPr>
        <w:t xml:space="preserve">תקן; </w:t>
      </w:r>
      <w:r w:rsidRPr="009D153B">
        <w:rPr>
          <w:rStyle w:val="default"/>
          <w:rFonts w:cs="FrankRuehl"/>
          <w:rtl/>
        </w:rPr>
        <w:t>נ</w:t>
      </w:r>
      <w:r w:rsidRPr="009D153B">
        <w:rPr>
          <w:rStyle w:val="default"/>
          <w:rFonts w:cs="FrankRuehl" w:hint="cs"/>
          <w:rtl/>
        </w:rPr>
        <w:t xml:space="preserve">יתוח סטיות בעלויות ישירות </w:t>
      </w:r>
      <w:r w:rsidR="00FF5449">
        <w:rPr>
          <w:rStyle w:val="default"/>
          <w:rFonts w:cs="FrankRuehl" w:hint="cs"/>
          <w:rtl/>
        </w:rPr>
        <w:t>ו</w:t>
      </w:r>
      <w:r w:rsidRPr="009D153B">
        <w:rPr>
          <w:rStyle w:val="default"/>
          <w:rFonts w:cs="FrankRuehl" w:hint="cs"/>
          <w:rtl/>
        </w:rPr>
        <w:t>בעלויות עקי</w:t>
      </w:r>
      <w:r w:rsidRPr="009D153B">
        <w:rPr>
          <w:rStyle w:val="default"/>
          <w:rFonts w:cs="FrankRuehl"/>
          <w:rtl/>
        </w:rPr>
        <w:t>פו</w:t>
      </w:r>
      <w:r w:rsidRPr="009D153B">
        <w:rPr>
          <w:rStyle w:val="default"/>
          <w:rFonts w:cs="FrankRuehl" w:hint="cs"/>
          <w:rtl/>
        </w:rPr>
        <w:t>ת</w:t>
      </w:r>
      <w:r w:rsidR="00FF5449">
        <w:rPr>
          <w:rStyle w:val="default"/>
          <w:rFonts w:cs="FrankRuehl" w:hint="cs"/>
          <w:rtl/>
        </w:rPr>
        <w:t>;</w:t>
      </w:r>
      <w:r w:rsidRPr="009D153B">
        <w:rPr>
          <w:rStyle w:val="default"/>
          <w:rFonts w:cs="FrankRuehl" w:hint="cs"/>
          <w:rtl/>
        </w:rPr>
        <w:t xml:space="preserve"> ניתוח סטיות התמהיל </w:t>
      </w:r>
      <w:r w:rsidRPr="009D153B">
        <w:rPr>
          <w:rStyle w:val="default"/>
          <w:rFonts w:cs="FrankRuehl"/>
          <w:sz w:val="20"/>
        </w:rPr>
        <w:t>(Mix Variances)</w:t>
      </w:r>
      <w:r w:rsidR="00FF5449">
        <w:rPr>
          <w:rStyle w:val="default"/>
          <w:rFonts w:cs="FrankRuehl" w:hint="cs"/>
          <w:sz w:val="20"/>
          <w:rtl/>
        </w:rPr>
        <w:t xml:space="preserve"> בעלויות הישירות ובתרומה; </w:t>
      </w:r>
      <w:r w:rsidR="00FF5449">
        <w:rPr>
          <w:rStyle w:val="default"/>
          <w:rFonts w:cs="FrankRuehl" w:hint="cs"/>
          <w:rtl/>
        </w:rPr>
        <w:t>ה</w:t>
      </w:r>
      <w:r w:rsidRPr="009D153B">
        <w:rPr>
          <w:rStyle w:val="default"/>
          <w:rFonts w:cs="FrankRuehl" w:hint="cs"/>
          <w:rtl/>
        </w:rPr>
        <w:t>רישומים החשבונאיים לסילוק הסטיות</w:t>
      </w:r>
      <w:r w:rsidR="00FF5449">
        <w:rPr>
          <w:rStyle w:val="default"/>
          <w:rFonts w:cs="FrankRuehl" w:hint="cs"/>
          <w:rtl/>
        </w:rPr>
        <w:t>;</w:t>
      </w:r>
    </w:p>
    <w:p w:rsidR="00EA03DE" w:rsidRPr="009D153B" w:rsidRDefault="00EA03DE" w:rsidP="00B006B7">
      <w:pPr>
        <w:pStyle w:val="P01"/>
        <w:spacing w:before="72"/>
        <w:rPr>
          <w:rStyle w:val="default"/>
          <w:rFonts w:cs="FrankRuehl"/>
          <w:rtl/>
        </w:rPr>
      </w:pPr>
      <w:r w:rsidRPr="009D153B">
        <w:rPr>
          <w:sz w:val="26"/>
          <w:rtl/>
        </w:rPr>
        <w:t>6.</w:t>
      </w:r>
      <w:r w:rsidRPr="009D153B">
        <w:rPr>
          <w:sz w:val="26"/>
          <w:rtl/>
        </w:rPr>
        <w:tab/>
      </w:r>
      <w:r w:rsidRPr="009D153B">
        <w:rPr>
          <w:rStyle w:val="default"/>
          <w:rFonts w:cs="FrankRuehl"/>
          <w:rtl/>
        </w:rPr>
        <w:t>תמ</w:t>
      </w:r>
      <w:r w:rsidRPr="009D153B">
        <w:rPr>
          <w:rStyle w:val="default"/>
          <w:rFonts w:cs="FrankRuehl" w:hint="cs"/>
          <w:rtl/>
        </w:rPr>
        <w:t xml:space="preserve">חיר </w:t>
      </w:r>
      <w:r w:rsidR="00FF5449">
        <w:rPr>
          <w:rStyle w:val="default"/>
          <w:rFonts w:cs="FrankRuehl" w:hint="cs"/>
          <w:rtl/>
        </w:rPr>
        <w:t xml:space="preserve">תרומה (תמחיר </w:t>
      </w:r>
      <w:r w:rsidRPr="009D153B">
        <w:rPr>
          <w:rStyle w:val="default"/>
          <w:rFonts w:cs="FrankRuehl" w:hint="cs"/>
          <w:rtl/>
        </w:rPr>
        <w:t xml:space="preserve">ישיר) מול תמחיר ספיגה </w:t>
      </w:r>
      <w:r w:rsidR="00FF5449">
        <w:rPr>
          <w:rStyle w:val="default"/>
          <w:rFonts w:cs="FrankRuehl"/>
          <w:rtl/>
        </w:rPr>
        <w:t>–</w:t>
      </w:r>
      <w:r w:rsidRPr="009D153B">
        <w:rPr>
          <w:rStyle w:val="default"/>
          <w:rFonts w:cs="FrankRuehl"/>
          <w:rtl/>
        </w:rPr>
        <w:t xml:space="preserve"> </w:t>
      </w:r>
      <w:r w:rsidRPr="009D153B">
        <w:rPr>
          <w:rStyle w:val="default"/>
          <w:rFonts w:cs="FrankRuehl" w:hint="cs"/>
          <w:rtl/>
        </w:rPr>
        <w:t xml:space="preserve">השפעות על מדידת הרווח </w:t>
      </w:r>
      <w:r w:rsidR="00FF5449">
        <w:rPr>
          <w:rStyle w:val="default"/>
          <w:rFonts w:cs="FrankRuehl" w:hint="cs"/>
          <w:rtl/>
        </w:rPr>
        <w:t>ו</w:t>
      </w:r>
      <w:r w:rsidRPr="009D153B">
        <w:rPr>
          <w:rStyle w:val="default"/>
          <w:rFonts w:cs="FrankRuehl" w:hint="cs"/>
          <w:rtl/>
        </w:rPr>
        <w:t>עלות המלאי</w:t>
      </w:r>
      <w:r w:rsidR="00FF5449">
        <w:rPr>
          <w:rStyle w:val="default"/>
          <w:rFonts w:cs="FrankRuehl" w:hint="cs"/>
          <w:rtl/>
        </w:rPr>
        <w:t>; מושג "התרומה";</w:t>
      </w:r>
    </w:p>
    <w:p w:rsidR="00EA03DE" w:rsidRDefault="00EA03DE">
      <w:pPr>
        <w:pStyle w:val="P01"/>
        <w:spacing w:before="72"/>
        <w:rPr>
          <w:rStyle w:val="default"/>
          <w:rFonts w:cs="FrankRuehl" w:hint="cs"/>
          <w:rtl/>
        </w:rPr>
      </w:pPr>
      <w:r w:rsidRPr="009D153B">
        <w:rPr>
          <w:sz w:val="26"/>
          <w:rtl/>
        </w:rPr>
        <w:t>7.</w:t>
      </w:r>
      <w:r w:rsidRPr="009D153B">
        <w:rPr>
          <w:sz w:val="26"/>
          <w:rtl/>
        </w:rPr>
        <w:tab/>
      </w:r>
      <w:r w:rsidRPr="009D153B">
        <w:rPr>
          <w:rStyle w:val="default"/>
          <w:rFonts w:cs="FrankRuehl"/>
          <w:rtl/>
        </w:rPr>
        <w:t>הק</w:t>
      </w:r>
      <w:r w:rsidRPr="009D153B">
        <w:rPr>
          <w:rStyle w:val="default"/>
          <w:rFonts w:cs="FrankRuehl" w:hint="cs"/>
          <w:rtl/>
        </w:rPr>
        <w:t xml:space="preserve">שר בין הוצאות, מחירים והיקף המכירות </w:t>
      </w:r>
      <w:r w:rsidRPr="009D153B">
        <w:rPr>
          <w:rStyle w:val="default"/>
          <w:rFonts w:cs="FrankRuehl"/>
          <w:sz w:val="20"/>
        </w:rPr>
        <w:t>(Cost-Volume-Profit Analysis)</w:t>
      </w:r>
      <w:r w:rsidR="00FF5449">
        <w:rPr>
          <w:rStyle w:val="default"/>
          <w:rFonts w:cs="FrankRuehl" w:hint="cs"/>
          <w:rtl/>
        </w:rPr>
        <w:t xml:space="preserve"> </w:t>
      </w:r>
      <w:r w:rsidR="00FF5449">
        <w:rPr>
          <w:rStyle w:val="default"/>
          <w:rFonts w:cs="FrankRuehl"/>
          <w:rtl/>
        </w:rPr>
        <w:t>–</w:t>
      </w:r>
    </w:p>
    <w:p w:rsidR="00EA03DE" w:rsidRPr="009D153B" w:rsidRDefault="00EA03DE" w:rsidP="00B5358D">
      <w:pPr>
        <w:pStyle w:val="P02"/>
        <w:spacing w:before="72"/>
        <w:ind w:left="1021" w:right="1134" w:hanging="397"/>
        <w:rPr>
          <w:rStyle w:val="default"/>
          <w:rFonts w:cs="FrankRuehl"/>
          <w:rtl/>
        </w:rPr>
      </w:pPr>
      <w:r w:rsidRPr="009D153B">
        <w:rPr>
          <w:rStyle w:val="default"/>
          <w:rFonts w:cs="FrankRuehl"/>
          <w:rtl/>
        </w:rPr>
        <w:t>א.</w:t>
      </w:r>
      <w:r w:rsidRPr="009D153B">
        <w:rPr>
          <w:rStyle w:val="default"/>
          <w:rFonts w:cs="FrankRuehl"/>
          <w:rtl/>
        </w:rPr>
        <w:tab/>
        <w:t>נ</w:t>
      </w:r>
      <w:r w:rsidRPr="009D153B">
        <w:rPr>
          <w:rStyle w:val="default"/>
          <w:rFonts w:cs="FrankRuehl" w:hint="cs"/>
          <w:rtl/>
        </w:rPr>
        <w:t>יתוח נקודת האי</w:t>
      </w:r>
      <w:r w:rsidRPr="009D153B">
        <w:rPr>
          <w:rStyle w:val="default"/>
          <w:rFonts w:cs="FrankRuehl"/>
          <w:rtl/>
        </w:rPr>
        <w:t>ז</w:t>
      </w:r>
      <w:r w:rsidRPr="009D153B">
        <w:rPr>
          <w:rStyle w:val="default"/>
          <w:rFonts w:cs="FrankRuehl" w:hint="cs"/>
          <w:rtl/>
        </w:rPr>
        <w:t>ון</w:t>
      </w:r>
      <w:r w:rsidR="00FF5449">
        <w:rPr>
          <w:rStyle w:val="default"/>
          <w:rFonts w:cs="FrankRuehl" w:hint="cs"/>
          <w:rtl/>
        </w:rPr>
        <w:t>,</w:t>
      </w:r>
      <w:r w:rsidRPr="009D153B">
        <w:rPr>
          <w:rStyle w:val="default"/>
          <w:rFonts w:cs="FrankRuehl" w:hint="cs"/>
          <w:rtl/>
        </w:rPr>
        <w:t xml:space="preserve"> </w:t>
      </w:r>
      <w:r w:rsidR="00FF5449">
        <w:rPr>
          <w:rStyle w:val="default"/>
          <w:rFonts w:cs="FrankRuehl" w:hint="cs"/>
          <w:rtl/>
        </w:rPr>
        <w:t>לרבות נקודת איזון רב-מוצרית;</w:t>
      </w:r>
    </w:p>
    <w:p w:rsidR="00EA03DE" w:rsidRPr="009D153B" w:rsidRDefault="00EA03DE" w:rsidP="00B5358D">
      <w:pPr>
        <w:pStyle w:val="P02"/>
        <w:spacing w:before="72"/>
        <w:ind w:left="1021" w:right="1134" w:hanging="397"/>
        <w:rPr>
          <w:rStyle w:val="default"/>
          <w:rFonts w:cs="FrankRuehl"/>
          <w:rtl/>
        </w:rPr>
      </w:pPr>
      <w:r w:rsidRPr="009D153B">
        <w:rPr>
          <w:rStyle w:val="default"/>
          <w:rFonts w:cs="FrankRuehl"/>
          <w:rtl/>
        </w:rPr>
        <w:t>ב.</w:t>
      </w:r>
      <w:r w:rsidRPr="009D153B">
        <w:rPr>
          <w:rStyle w:val="default"/>
          <w:rFonts w:cs="FrankRuehl"/>
          <w:rtl/>
        </w:rPr>
        <w:tab/>
        <w:t>ה</w:t>
      </w:r>
      <w:r w:rsidRPr="009D153B">
        <w:rPr>
          <w:rStyle w:val="default"/>
          <w:rFonts w:cs="FrankRuehl" w:hint="cs"/>
          <w:rtl/>
        </w:rPr>
        <w:t>מנוף התפעולי</w:t>
      </w:r>
      <w:r w:rsidR="00FF5449">
        <w:rPr>
          <w:rStyle w:val="default"/>
          <w:rFonts w:cs="FrankRuehl" w:hint="cs"/>
          <w:rtl/>
        </w:rPr>
        <w:t>;</w:t>
      </w:r>
    </w:p>
    <w:p w:rsidR="00EA03DE" w:rsidRPr="009D153B" w:rsidRDefault="00EA03DE" w:rsidP="00B5358D">
      <w:pPr>
        <w:pStyle w:val="P00"/>
        <w:spacing w:before="72"/>
        <w:ind w:left="624" w:hanging="624"/>
        <w:rPr>
          <w:rStyle w:val="default"/>
          <w:rFonts w:cs="FrankRuehl"/>
          <w:rtl/>
        </w:rPr>
      </w:pPr>
      <w:r w:rsidRPr="009D153B">
        <w:rPr>
          <w:sz w:val="26"/>
          <w:rtl/>
        </w:rPr>
        <w:t>8.</w:t>
      </w:r>
      <w:r w:rsidRPr="009D153B">
        <w:rPr>
          <w:sz w:val="26"/>
          <w:rtl/>
        </w:rPr>
        <w:tab/>
      </w:r>
      <w:r w:rsidRPr="009D153B">
        <w:rPr>
          <w:rStyle w:val="default"/>
          <w:rFonts w:cs="FrankRuehl"/>
          <w:rtl/>
        </w:rPr>
        <w:t>על</w:t>
      </w:r>
      <w:r w:rsidR="00FF5449">
        <w:rPr>
          <w:rStyle w:val="default"/>
          <w:rFonts w:cs="FrankRuehl" w:hint="cs"/>
          <w:rtl/>
        </w:rPr>
        <w:t>ויות רלוו</w:t>
      </w:r>
      <w:r w:rsidRPr="009D153B">
        <w:rPr>
          <w:rStyle w:val="default"/>
          <w:rFonts w:cs="FrankRuehl" w:hint="cs"/>
          <w:rtl/>
        </w:rPr>
        <w:t>נטיות לקבלת החלטות</w:t>
      </w:r>
      <w:r w:rsidR="00FF5449">
        <w:rPr>
          <w:rStyle w:val="default"/>
          <w:rFonts w:cs="FrankRuehl" w:hint="cs"/>
          <w:rtl/>
        </w:rPr>
        <w:t>;</w:t>
      </w:r>
    </w:p>
    <w:p w:rsidR="00EA03DE" w:rsidRDefault="00EA03DE" w:rsidP="00B5358D">
      <w:pPr>
        <w:pStyle w:val="P00"/>
        <w:spacing w:before="72"/>
        <w:ind w:left="624" w:hanging="624"/>
        <w:rPr>
          <w:rStyle w:val="default"/>
          <w:rFonts w:cs="FrankRuehl" w:hint="cs"/>
          <w:rtl/>
        </w:rPr>
      </w:pPr>
      <w:r w:rsidRPr="009D153B">
        <w:rPr>
          <w:sz w:val="26"/>
          <w:rtl/>
        </w:rPr>
        <w:t>9.</w:t>
      </w:r>
      <w:r w:rsidRPr="009D153B">
        <w:rPr>
          <w:sz w:val="26"/>
          <w:rtl/>
        </w:rPr>
        <w:tab/>
      </w:r>
      <w:r w:rsidR="00FF5449">
        <w:rPr>
          <w:rStyle w:val="default"/>
          <w:rFonts w:cs="FrankRuehl" w:hint="cs"/>
          <w:rtl/>
        </w:rPr>
        <w:t>התכנון הליניארי בשירות החשבונאות הניהולית; ניהול לפי אילוצים;</w:t>
      </w:r>
    </w:p>
    <w:p w:rsidR="00FF5449" w:rsidRDefault="00FF5449" w:rsidP="00B5358D">
      <w:pPr>
        <w:pStyle w:val="P00"/>
        <w:spacing w:before="72"/>
        <w:ind w:left="624" w:hanging="624"/>
        <w:rPr>
          <w:rStyle w:val="default"/>
          <w:rFonts w:cs="FrankRuehl" w:hint="cs"/>
          <w:sz w:val="20"/>
          <w:rtl/>
        </w:rPr>
      </w:pPr>
      <w:r w:rsidRPr="00FF5449">
        <w:rPr>
          <w:rStyle w:val="default"/>
          <w:rFonts w:cs="FrankRuehl" w:hint="cs"/>
          <w:sz w:val="20"/>
          <w:rtl/>
        </w:rPr>
        <w:t>10.</w:t>
      </w:r>
      <w:r w:rsidRPr="00FF5449">
        <w:rPr>
          <w:rStyle w:val="default"/>
          <w:rFonts w:cs="FrankRuehl" w:hint="cs"/>
          <w:sz w:val="20"/>
          <w:rtl/>
        </w:rPr>
        <w:tab/>
        <w:t xml:space="preserve">תכנון מלאי ומודל גודל ההזמנה הכלכלית </w:t>
      </w:r>
      <w:r>
        <w:rPr>
          <w:rStyle w:val="default"/>
          <w:rFonts w:cs="FrankRuehl"/>
          <w:sz w:val="20"/>
          <w:rtl/>
        </w:rPr>
        <w:t>–</w:t>
      </w:r>
      <w:r w:rsidRPr="00FF5449">
        <w:rPr>
          <w:rStyle w:val="default"/>
          <w:rFonts w:cs="FrankRuehl" w:hint="cs"/>
          <w:sz w:val="20"/>
          <w:rtl/>
        </w:rPr>
        <w:t xml:space="preserve"> </w:t>
      </w:r>
      <w:r w:rsidRPr="00FF5449">
        <w:rPr>
          <w:rStyle w:val="default"/>
          <w:rFonts w:cs="FrankRuehl"/>
          <w:sz w:val="20"/>
        </w:rPr>
        <w:t>EOQ</w:t>
      </w:r>
      <w:r>
        <w:rPr>
          <w:rStyle w:val="default"/>
          <w:rFonts w:cs="FrankRuehl" w:hint="cs"/>
          <w:sz w:val="20"/>
          <w:rtl/>
        </w:rPr>
        <w:t xml:space="preserve"> לרבות תכנון מלאי ביטחון;</w:t>
      </w:r>
    </w:p>
    <w:p w:rsidR="00FF5449" w:rsidRDefault="00FF5449" w:rsidP="00B5358D">
      <w:pPr>
        <w:pStyle w:val="P00"/>
        <w:spacing w:before="72"/>
        <w:ind w:left="624" w:hanging="624"/>
        <w:rPr>
          <w:rStyle w:val="default"/>
          <w:rFonts w:cs="FrankRuehl" w:hint="cs"/>
          <w:sz w:val="20"/>
          <w:rtl/>
        </w:rPr>
      </w:pPr>
      <w:r>
        <w:rPr>
          <w:rStyle w:val="default"/>
          <w:rFonts w:cs="FrankRuehl" w:hint="cs"/>
          <w:sz w:val="20"/>
          <w:rtl/>
        </w:rPr>
        <w:t>11.</w:t>
      </w:r>
      <w:r>
        <w:rPr>
          <w:rStyle w:val="default"/>
          <w:rFonts w:cs="FrankRuehl" w:hint="cs"/>
          <w:sz w:val="20"/>
          <w:rtl/>
        </w:rPr>
        <w:tab/>
        <w:t xml:space="preserve">גישות לניהול פרויקטים </w:t>
      </w:r>
      <w:r>
        <w:rPr>
          <w:rStyle w:val="default"/>
          <w:rFonts w:cs="FrankRuehl"/>
          <w:sz w:val="20"/>
          <w:rtl/>
        </w:rPr>
        <w:t>–</w:t>
      </w:r>
      <w:r>
        <w:rPr>
          <w:rStyle w:val="default"/>
          <w:rFonts w:cs="FrankRuehl" w:hint="cs"/>
          <w:sz w:val="20"/>
          <w:rtl/>
        </w:rPr>
        <w:t xml:space="preserve"> </w:t>
      </w:r>
      <w:r>
        <w:rPr>
          <w:rStyle w:val="default"/>
          <w:rFonts w:cs="FrankRuehl"/>
          <w:sz w:val="20"/>
        </w:rPr>
        <w:t>PERT</w:t>
      </w:r>
      <w:r>
        <w:rPr>
          <w:rStyle w:val="default"/>
          <w:rFonts w:cs="FrankRuehl" w:hint="cs"/>
          <w:sz w:val="20"/>
          <w:rtl/>
        </w:rPr>
        <w:t xml:space="preserve"> (לרבות תרשימים וחישובי עלויות) ו-</w:t>
      </w:r>
      <w:r>
        <w:rPr>
          <w:rStyle w:val="default"/>
          <w:rFonts w:cs="FrankRuehl"/>
          <w:sz w:val="20"/>
        </w:rPr>
        <w:t>GANT</w:t>
      </w:r>
      <w:r>
        <w:rPr>
          <w:rStyle w:val="default"/>
          <w:rFonts w:cs="FrankRuehl" w:hint="cs"/>
          <w:sz w:val="20"/>
          <w:rtl/>
        </w:rPr>
        <w:t>;</w:t>
      </w:r>
    </w:p>
    <w:p w:rsidR="00FF5449" w:rsidRDefault="00FF5449" w:rsidP="00B5358D">
      <w:pPr>
        <w:pStyle w:val="P00"/>
        <w:spacing w:before="72"/>
        <w:ind w:left="624" w:hanging="624"/>
        <w:rPr>
          <w:rStyle w:val="default"/>
          <w:rFonts w:cs="FrankRuehl" w:hint="cs"/>
          <w:sz w:val="20"/>
          <w:rtl/>
        </w:rPr>
      </w:pPr>
      <w:r>
        <w:rPr>
          <w:rStyle w:val="default"/>
          <w:rFonts w:cs="FrankRuehl" w:hint="cs"/>
          <w:sz w:val="20"/>
          <w:rtl/>
        </w:rPr>
        <w:t>12.</w:t>
      </w:r>
      <w:r>
        <w:rPr>
          <w:rStyle w:val="default"/>
          <w:rFonts w:cs="FrankRuehl" w:hint="cs"/>
          <w:sz w:val="20"/>
          <w:rtl/>
        </w:rPr>
        <w:tab/>
      </w:r>
      <w:r w:rsidR="00C14BC5">
        <w:rPr>
          <w:rStyle w:val="default"/>
          <w:rFonts w:cs="FrankRuehl" w:hint="cs"/>
          <w:sz w:val="20"/>
          <w:rtl/>
        </w:rPr>
        <w:t>עקום למידה;</w:t>
      </w:r>
    </w:p>
    <w:p w:rsidR="00C14BC5" w:rsidRDefault="00C14BC5" w:rsidP="00B5358D">
      <w:pPr>
        <w:pStyle w:val="P00"/>
        <w:spacing w:before="72"/>
        <w:ind w:left="624" w:hanging="624"/>
        <w:rPr>
          <w:rStyle w:val="default"/>
          <w:rFonts w:cs="FrankRuehl" w:hint="cs"/>
          <w:sz w:val="20"/>
          <w:rtl/>
        </w:rPr>
      </w:pPr>
      <w:r>
        <w:rPr>
          <w:rStyle w:val="default"/>
          <w:rFonts w:cs="FrankRuehl" w:hint="cs"/>
          <w:sz w:val="20"/>
          <w:rtl/>
        </w:rPr>
        <w:t>13.</w:t>
      </w:r>
      <w:r>
        <w:rPr>
          <w:rStyle w:val="default"/>
          <w:rFonts w:cs="FrankRuehl" w:hint="cs"/>
          <w:sz w:val="20"/>
          <w:rtl/>
        </w:rPr>
        <w:tab/>
        <w:t>ביזור, מרכזי אחריות ומחירי העברה;</w:t>
      </w:r>
    </w:p>
    <w:p w:rsidR="00C14BC5" w:rsidRDefault="00C14BC5" w:rsidP="00B5358D">
      <w:pPr>
        <w:pStyle w:val="P00"/>
        <w:spacing w:before="72"/>
        <w:ind w:left="624" w:hanging="624"/>
        <w:rPr>
          <w:rStyle w:val="default"/>
          <w:rFonts w:cs="FrankRuehl" w:hint="cs"/>
          <w:sz w:val="20"/>
          <w:rtl/>
        </w:rPr>
      </w:pPr>
      <w:r>
        <w:rPr>
          <w:rStyle w:val="default"/>
          <w:rFonts w:cs="FrankRuehl" w:hint="cs"/>
          <w:sz w:val="20"/>
          <w:rtl/>
        </w:rPr>
        <w:t>14.</w:t>
      </w:r>
      <w:r>
        <w:rPr>
          <w:rStyle w:val="default"/>
          <w:rFonts w:cs="FrankRuehl" w:hint="cs"/>
          <w:sz w:val="20"/>
          <w:rtl/>
        </w:rPr>
        <w:tab/>
        <w:t>חקר סטיות בייצור;</w:t>
      </w:r>
    </w:p>
    <w:p w:rsidR="00C14BC5" w:rsidRDefault="00C14BC5" w:rsidP="00B5358D">
      <w:pPr>
        <w:pStyle w:val="P00"/>
        <w:spacing w:before="72"/>
        <w:ind w:left="624" w:hanging="624"/>
        <w:rPr>
          <w:rStyle w:val="default"/>
          <w:rFonts w:cs="FrankRuehl" w:hint="cs"/>
          <w:sz w:val="20"/>
          <w:rtl/>
        </w:rPr>
      </w:pPr>
      <w:r>
        <w:rPr>
          <w:rStyle w:val="default"/>
          <w:rFonts w:cs="FrankRuehl" w:hint="cs"/>
          <w:sz w:val="20"/>
          <w:rtl/>
        </w:rPr>
        <w:t>15.</w:t>
      </w:r>
      <w:r>
        <w:rPr>
          <w:rStyle w:val="default"/>
          <w:rFonts w:cs="FrankRuehl" w:hint="cs"/>
          <w:sz w:val="20"/>
          <w:rtl/>
        </w:rPr>
        <w:tab/>
        <w:t>הערך הכלכלי של מידע מושלם (</w:t>
      </w:r>
      <w:r>
        <w:rPr>
          <w:rStyle w:val="default"/>
          <w:rFonts w:cs="FrankRuehl"/>
          <w:sz w:val="20"/>
        </w:rPr>
        <w:t>Value of Perfect Information</w:t>
      </w:r>
      <w:r>
        <w:rPr>
          <w:rStyle w:val="default"/>
          <w:rFonts w:cs="FrankRuehl" w:hint="cs"/>
          <w:sz w:val="20"/>
          <w:rtl/>
        </w:rPr>
        <w:t>) ושל מידע חלקי;</w:t>
      </w:r>
    </w:p>
    <w:p w:rsidR="00C14BC5" w:rsidRDefault="00C14BC5" w:rsidP="00B5358D">
      <w:pPr>
        <w:pStyle w:val="P00"/>
        <w:spacing w:before="72"/>
        <w:ind w:left="624" w:hanging="624"/>
        <w:rPr>
          <w:rStyle w:val="default"/>
          <w:rFonts w:cs="FrankRuehl" w:hint="cs"/>
          <w:sz w:val="20"/>
          <w:rtl/>
        </w:rPr>
      </w:pPr>
      <w:r>
        <w:rPr>
          <w:rStyle w:val="default"/>
          <w:rFonts w:cs="FrankRuehl" w:hint="cs"/>
          <w:sz w:val="20"/>
          <w:rtl/>
        </w:rPr>
        <w:t>16.</w:t>
      </w:r>
      <w:r>
        <w:rPr>
          <w:rStyle w:val="default"/>
          <w:rFonts w:cs="FrankRuehl" w:hint="cs"/>
          <w:sz w:val="20"/>
          <w:rtl/>
        </w:rPr>
        <w:tab/>
        <w:t>תמחיר מטרה;</w:t>
      </w:r>
    </w:p>
    <w:p w:rsidR="00C14BC5" w:rsidRDefault="00C14BC5" w:rsidP="00B5358D">
      <w:pPr>
        <w:pStyle w:val="P00"/>
        <w:spacing w:before="72"/>
        <w:ind w:left="624" w:hanging="624"/>
        <w:rPr>
          <w:rStyle w:val="default"/>
          <w:rFonts w:cs="FrankRuehl" w:hint="cs"/>
          <w:sz w:val="20"/>
          <w:rtl/>
        </w:rPr>
      </w:pPr>
      <w:r>
        <w:rPr>
          <w:rStyle w:val="default"/>
          <w:rFonts w:cs="FrankRuehl" w:hint="cs"/>
          <w:sz w:val="20"/>
          <w:rtl/>
        </w:rPr>
        <w:t>17.</w:t>
      </w:r>
      <w:r>
        <w:rPr>
          <w:rStyle w:val="default"/>
          <w:rFonts w:cs="FrankRuehl" w:hint="cs"/>
          <w:sz w:val="20"/>
          <w:rtl/>
        </w:rPr>
        <w:tab/>
      </w:r>
      <w:r w:rsidR="00B5358D">
        <w:rPr>
          <w:rStyle w:val="default"/>
          <w:rFonts w:cs="FrankRuehl" w:hint="cs"/>
          <w:sz w:val="20"/>
          <w:rtl/>
        </w:rPr>
        <w:t xml:space="preserve">גישת ניהול כולל לאיכות </w:t>
      </w:r>
      <w:r w:rsidR="00B5358D">
        <w:rPr>
          <w:rStyle w:val="default"/>
          <w:rFonts w:cs="FrankRuehl"/>
          <w:sz w:val="20"/>
        </w:rPr>
        <w:t>TQM – Total Quality Management</w:t>
      </w:r>
      <w:r w:rsidR="00B5358D">
        <w:rPr>
          <w:rStyle w:val="default"/>
          <w:rFonts w:cs="FrankRuehl" w:hint="cs"/>
          <w:sz w:val="20"/>
          <w:rtl/>
        </w:rPr>
        <w:t xml:space="preserve"> </w:t>
      </w:r>
      <w:r w:rsidR="00B5358D">
        <w:rPr>
          <w:rStyle w:val="default"/>
          <w:rFonts w:cs="FrankRuehl"/>
          <w:sz w:val="20"/>
          <w:rtl/>
        </w:rPr>
        <w:t>–</w:t>
      </w:r>
      <w:r w:rsidR="00B5358D">
        <w:rPr>
          <w:rStyle w:val="default"/>
          <w:rFonts w:cs="FrankRuehl" w:hint="cs"/>
          <w:sz w:val="20"/>
          <w:rtl/>
        </w:rPr>
        <w:t xml:space="preserve"> והשלכותיה לתמחיר ולבקרה הניהולית;</w:t>
      </w:r>
    </w:p>
    <w:p w:rsidR="00B5358D" w:rsidRDefault="00B5358D" w:rsidP="00B5358D">
      <w:pPr>
        <w:pStyle w:val="P00"/>
        <w:spacing w:before="72"/>
        <w:ind w:left="624" w:hanging="624"/>
        <w:rPr>
          <w:rStyle w:val="default"/>
          <w:rFonts w:cs="FrankRuehl" w:hint="cs"/>
          <w:sz w:val="20"/>
          <w:rtl/>
        </w:rPr>
      </w:pPr>
      <w:r>
        <w:rPr>
          <w:rStyle w:val="default"/>
          <w:rFonts w:cs="FrankRuehl" w:hint="cs"/>
          <w:sz w:val="20"/>
          <w:rtl/>
        </w:rPr>
        <w:t>18.</w:t>
      </w:r>
      <w:r>
        <w:rPr>
          <w:rStyle w:val="default"/>
          <w:rFonts w:cs="FrankRuehl" w:hint="cs"/>
          <w:sz w:val="20"/>
          <w:rtl/>
        </w:rPr>
        <w:tab/>
      </w:r>
      <w:r w:rsidR="008B5B17">
        <w:rPr>
          <w:rStyle w:val="default"/>
          <w:rFonts w:cs="FrankRuehl" w:hint="cs"/>
          <w:sz w:val="20"/>
          <w:rtl/>
        </w:rPr>
        <w:t xml:space="preserve">גישת ייצור בדיוק בזמן </w:t>
      </w:r>
      <w:r w:rsidR="008B5B17">
        <w:rPr>
          <w:rStyle w:val="default"/>
          <w:rFonts w:cs="FrankRuehl"/>
          <w:sz w:val="20"/>
          <w:rtl/>
        </w:rPr>
        <w:t>–</w:t>
      </w:r>
      <w:r w:rsidR="008B5B17">
        <w:rPr>
          <w:rStyle w:val="default"/>
          <w:rFonts w:cs="FrankRuehl" w:hint="cs"/>
          <w:sz w:val="20"/>
          <w:rtl/>
        </w:rPr>
        <w:t xml:space="preserve"> </w:t>
      </w:r>
      <w:r w:rsidR="008B5B17">
        <w:rPr>
          <w:rStyle w:val="default"/>
          <w:rFonts w:cs="FrankRuehl"/>
          <w:sz w:val="20"/>
        </w:rPr>
        <w:t>Just In Time</w:t>
      </w:r>
      <w:r w:rsidR="008B5B17">
        <w:rPr>
          <w:rStyle w:val="default"/>
          <w:rFonts w:cs="FrankRuehl" w:hint="cs"/>
          <w:sz w:val="20"/>
          <w:rtl/>
        </w:rPr>
        <w:t xml:space="preserve"> וגישת התמחיר בדיעבד </w:t>
      </w:r>
      <w:r w:rsidR="008B5B17">
        <w:rPr>
          <w:rStyle w:val="default"/>
          <w:rFonts w:cs="FrankRuehl"/>
          <w:sz w:val="20"/>
          <w:rtl/>
        </w:rPr>
        <w:t>–</w:t>
      </w:r>
      <w:r w:rsidR="008B5B17">
        <w:rPr>
          <w:rStyle w:val="default"/>
          <w:rFonts w:cs="FrankRuehl" w:hint="cs"/>
          <w:sz w:val="20"/>
          <w:rtl/>
        </w:rPr>
        <w:t xml:space="preserve"> </w:t>
      </w:r>
      <w:r w:rsidR="008B5B17">
        <w:rPr>
          <w:rStyle w:val="default"/>
          <w:rFonts w:cs="FrankRuehl"/>
          <w:sz w:val="20"/>
        </w:rPr>
        <w:t>Backflush Accounting</w:t>
      </w:r>
      <w:r w:rsidR="008B5B17">
        <w:rPr>
          <w:rStyle w:val="default"/>
          <w:rFonts w:cs="FrankRuehl" w:hint="cs"/>
          <w:sz w:val="20"/>
          <w:rtl/>
        </w:rPr>
        <w:t>;</w:t>
      </w:r>
    </w:p>
    <w:p w:rsidR="008B5B17" w:rsidRPr="00FF5449" w:rsidRDefault="008B5B17" w:rsidP="00B5358D">
      <w:pPr>
        <w:pStyle w:val="P00"/>
        <w:spacing w:before="72"/>
        <w:ind w:left="624" w:hanging="624"/>
        <w:rPr>
          <w:rStyle w:val="default"/>
          <w:rFonts w:cs="FrankRuehl" w:hint="cs"/>
          <w:sz w:val="20"/>
          <w:rtl/>
        </w:rPr>
      </w:pPr>
      <w:r>
        <w:rPr>
          <w:rStyle w:val="default"/>
          <w:rFonts w:cs="FrankRuehl" w:hint="cs"/>
          <w:sz w:val="20"/>
          <w:rtl/>
        </w:rPr>
        <w:t>19.</w:t>
      </w:r>
      <w:r>
        <w:rPr>
          <w:rStyle w:val="default"/>
          <w:rFonts w:cs="FrankRuehl" w:hint="cs"/>
          <w:sz w:val="20"/>
          <w:rtl/>
        </w:rPr>
        <w:tab/>
        <w:t xml:space="preserve">גיליון הישגים מאוזן </w:t>
      </w:r>
      <w:r>
        <w:rPr>
          <w:rStyle w:val="default"/>
          <w:rFonts w:cs="FrankRuehl"/>
          <w:sz w:val="20"/>
          <w:rtl/>
        </w:rPr>
        <w:t>–</w:t>
      </w:r>
      <w:r>
        <w:rPr>
          <w:rStyle w:val="default"/>
          <w:rFonts w:cs="FrankRuehl" w:hint="cs"/>
          <w:sz w:val="20"/>
          <w:rtl/>
        </w:rPr>
        <w:t xml:space="preserve"> </w:t>
      </w:r>
      <w:r>
        <w:rPr>
          <w:rStyle w:val="default"/>
          <w:rFonts w:cs="FrankRuehl"/>
          <w:sz w:val="20"/>
        </w:rPr>
        <w:t>Balanced ScoreCard</w:t>
      </w:r>
      <w:r>
        <w:rPr>
          <w:rStyle w:val="default"/>
          <w:rFonts w:cs="FrankRuehl" w:hint="cs"/>
          <w:sz w:val="20"/>
          <w:rtl/>
        </w:rPr>
        <w:t>.</w:t>
      </w:r>
    </w:p>
    <w:p w:rsidR="00FA1E0C" w:rsidRPr="006412E4" w:rsidRDefault="00FA1E0C" w:rsidP="00FA1E0C">
      <w:pPr>
        <w:pStyle w:val="P00"/>
        <w:spacing w:before="0"/>
        <w:rPr>
          <w:rFonts w:hint="cs"/>
          <w:b/>
          <w:bCs/>
          <w:vanish/>
          <w:szCs w:val="20"/>
          <w:shd w:val="clear" w:color="auto" w:fill="FFFF99"/>
          <w:rtl/>
        </w:rPr>
      </w:pPr>
      <w:bookmarkStart w:id="148" w:name="Rov180"/>
      <w:r w:rsidRPr="006412E4">
        <w:rPr>
          <w:rFonts w:hint="cs"/>
          <w:vanish/>
          <w:color w:val="FF0000"/>
          <w:szCs w:val="20"/>
          <w:shd w:val="clear" w:color="auto" w:fill="FFFF99"/>
          <w:rtl/>
        </w:rPr>
        <w:t>מיום 1.7.1999</w:t>
      </w:r>
    </w:p>
    <w:p w:rsidR="00FA1E0C" w:rsidRPr="006412E4" w:rsidRDefault="00FA1E0C" w:rsidP="00FA1E0C">
      <w:pPr>
        <w:pStyle w:val="P00"/>
        <w:spacing w:before="0"/>
        <w:rPr>
          <w:rFonts w:hint="cs"/>
          <w:b/>
          <w:bCs/>
          <w:vanish/>
          <w:szCs w:val="20"/>
          <w:shd w:val="clear" w:color="auto" w:fill="FFFF99"/>
          <w:rtl/>
        </w:rPr>
      </w:pPr>
      <w:r w:rsidRPr="006412E4">
        <w:rPr>
          <w:rFonts w:hint="cs"/>
          <w:b/>
          <w:bCs/>
          <w:vanish/>
          <w:szCs w:val="20"/>
          <w:shd w:val="clear" w:color="auto" w:fill="FFFF99"/>
          <w:rtl/>
        </w:rPr>
        <w:t>תק' תשנ"ט-1998</w:t>
      </w:r>
    </w:p>
    <w:p w:rsidR="00FA1E0C" w:rsidRPr="006412E4" w:rsidRDefault="00FA1E0C" w:rsidP="00FA1E0C">
      <w:pPr>
        <w:pStyle w:val="P00"/>
        <w:tabs>
          <w:tab w:val="clear" w:pos="6259"/>
        </w:tabs>
        <w:spacing w:before="0"/>
        <w:rPr>
          <w:rFonts w:hint="cs"/>
          <w:vanish/>
          <w:szCs w:val="20"/>
          <w:shd w:val="clear" w:color="auto" w:fill="FFFF99"/>
          <w:rtl/>
        </w:rPr>
      </w:pPr>
      <w:hyperlink r:id="rId187" w:history="1">
        <w:r w:rsidRPr="006412E4">
          <w:rPr>
            <w:rStyle w:val="Hyperlink"/>
            <w:rFonts w:hint="cs"/>
            <w:vanish/>
            <w:szCs w:val="20"/>
            <w:shd w:val="clear" w:color="auto" w:fill="FFFF99"/>
            <w:rtl/>
          </w:rPr>
          <w:t>ק"ת תשנ"ט מס' 5942</w:t>
        </w:r>
      </w:hyperlink>
      <w:r w:rsidRPr="006412E4">
        <w:rPr>
          <w:rFonts w:hint="cs"/>
          <w:vanish/>
          <w:szCs w:val="20"/>
          <w:shd w:val="clear" w:color="auto" w:fill="FFFF99"/>
          <w:rtl/>
        </w:rPr>
        <w:t xml:space="preserve"> מיום 17.12.1998 עמ' 909</w:t>
      </w:r>
    </w:p>
    <w:p w:rsidR="00FA1E0C" w:rsidRPr="006412E4" w:rsidRDefault="00FA1E0C" w:rsidP="00FA1E0C">
      <w:pPr>
        <w:pStyle w:val="P00"/>
        <w:tabs>
          <w:tab w:val="clear" w:pos="6259"/>
        </w:tabs>
        <w:spacing w:before="0"/>
        <w:rPr>
          <w:rStyle w:val="default"/>
          <w:rFonts w:cs="FrankRuehl" w:hint="cs"/>
          <w:b/>
          <w:bCs/>
          <w:vanish/>
          <w:sz w:val="20"/>
          <w:szCs w:val="20"/>
          <w:shd w:val="clear" w:color="auto" w:fill="FFFF99"/>
          <w:rtl/>
        </w:rPr>
      </w:pPr>
      <w:r w:rsidRPr="006412E4">
        <w:rPr>
          <w:rFonts w:hint="cs"/>
          <w:b/>
          <w:bCs/>
          <w:vanish/>
          <w:szCs w:val="20"/>
          <w:shd w:val="clear" w:color="auto" w:fill="FFFF99"/>
          <w:rtl/>
        </w:rPr>
        <w:t>החלפת הנושא הראשון</w:t>
      </w:r>
    </w:p>
    <w:p w:rsidR="00FA1E0C" w:rsidRPr="006412E4" w:rsidRDefault="00FA1E0C" w:rsidP="00FA1E0C">
      <w:pPr>
        <w:pStyle w:val="P00"/>
        <w:tabs>
          <w:tab w:val="clear" w:pos="6259"/>
        </w:tabs>
        <w:rPr>
          <w:rStyle w:val="default"/>
          <w:rFonts w:cs="FrankRuehl" w:hint="cs"/>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FA1E0C" w:rsidRPr="006412E4" w:rsidRDefault="00FA1E0C" w:rsidP="00FA1E0C">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 xml:space="preserve">נושא ראשון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תמחיר וחשבונאות ניהולית מתקדמת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ארבע שעות</w:t>
      </w:r>
    </w:p>
    <w:p w:rsidR="00FA1E0C" w:rsidRPr="006412E4" w:rsidRDefault="00FA1E0C" w:rsidP="00FA1E0C">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הנושאים הנכללים בבחינה:</w:t>
      </w:r>
    </w:p>
    <w:p w:rsidR="00FA1E0C" w:rsidRPr="006412E4" w:rsidRDefault="00FA1E0C" w:rsidP="00FA1E0C">
      <w:pPr>
        <w:pStyle w:val="P00"/>
        <w:tabs>
          <w:tab w:val="clear" w:pos="6259"/>
        </w:tabs>
        <w:spacing w:before="0"/>
        <w:rPr>
          <w:rFonts w:hint="cs"/>
          <w:strike/>
          <w:vanish/>
          <w:sz w:val="22"/>
          <w:szCs w:val="22"/>
          <w:shd w:val="clear" w:color="auto" w:fill="FFFF99"/>
          <w:rtl/>
        </w:rPr>
      </w:pPr>
      <w:r w:rsidRPr="006412E4">
        <w:rPr>
          <w:strike/>
          <w:vanish/>
          <w:sz w:val="22"/>
          <w:szCs w:val="22"/>
          <w:shd w:val="clear" w:color="auto" w:fill="FFFF99"/>
          <w:rtl/>
        </w:rPr>
        <w:t>1.</w:t>
      </w:r>
      <w:r w:rsidRPr="006412E4">
        <w:rPr>
          <w:strike/>
          <w:vanish/>
          <w:sz w:val="22"/>
          <w:szCs w:val="22"/>
          <w:shd w:val="clear" w:color="auto" w:fill="FFFF99"/>
          <w:rtl/>
        </w:rPr>
        <w:tab/>
        <w:t>ה</w:t>
      </w:r>
      <w:r w:rsidRPr="006412E4">
        <w:rPr>
          <w:rFonts w:hint="cs"/>
          <w:strike/>
          <w:vanish/>
          <w:sz w:val="22"/>
          <w:szCs w:val="22"/>
          <w:shd w:val="clear" w:color="auto" w:fill="FFFF99"/>
          <w:rtl/>
        </w:rPr>
        <w:t>נושאים הנכללים בנושא "תמחיר וחשבונאות ניהולית" (נושא שלישי בבחינת ביניים חלק ב')</w:t>
      </w:r>
    </w:p>
    <w:p w:rsidR="00FA1E0C" w:rsidRPr="006412E4" w:rsidRDefault="00FA1E0C" w:rsidP="00867D52">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2</w:t>
      </w:r>
      <w:r w:rsidR="00867D52" w:rsidRPr="006412E4">
        <w:rPr>
          <w:rFonts w:hint="cs"/>
          <w:strike/>
          <w:vanish/>
          <w:sz w:val="22"/>
          <w:szCs w:val="22"/>
          <w:shd w:val="clear" w:color="auto" w:fill="FFFF99"/>
          <w:rtl/>
        </w:rPr>
        <w:t>.</w:t>
      </w:r>
      <w:r w:rsidRPr="006412E4">
        <w:rPr>
          <w:rFonts w:hint="cs"/>
          <w:strike/>
          <w:vanish/>
          <w:sz w:val="22"/>
          <w:szCs w:val="22"/>
          <w:shd w:val="clear" w:color="auto" w:fill="FFFF99"/>
          <w:rtl/>
        </w:rPr>
        <w:tab/>
        <w:t>התנהגות עלויות ומיונן</w:t>
      </w:r>
    </w:p>
    <w:p w:rsidR="00FA1E0C" w:rsidRPr="006412E4" w:rsidRDefault="00FA1E0C" w:rsidP="00FA1E0C">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r>
      <w:r w:rsidR="00611B19" w:rsidRPr="006412E4">
        <w:rPr>
          <w:rFonts w:hint="cs"/>
          <w:strike/>
          <w:vanish/>
          <w:sz w:val="22"/>
          <w:szCs w:val="22"/>
          <w:shd w:val="clear" w:color="auto" w:fill="FFFF99"/>
          <w:rtl/>
        </w:rPr>
        <w:t>שיטות איסוף ורישום עלויות:</w:t>
      </w:r>
    </w:p>
    <w:p w:rsidR="00611B19" w:rsidRPr="006412E4" w:rsidRDefault="00611B19" w:rsidP="00611B19">
      <w:pPr>
        <w:pStyle w:val="P00"/>
        <w:tabs>
          <w:tab w:val="clear" w:pos="6259"/>
        </w:tabs>
        <w:spacing w:before="0"/>
        <w:ind w:left="624"/>
        <w:rPr>
          <w:rFonts w:hint="cs"/>
          <w:strike/>
          <w:vanish/>
          <w:sz w:val="22"/>
          <w:szCs w:val="22"/>
          <w:shd w:val="clear" w:color="auto" w:fill="FFFF99"/>
          <w:rtl/>
        </w:rPr>
      </w:pPr>
      <w:r w:rsidRPr="006412E4">
        <w:rPr>
          <w:rFonts w:hint="cs"/>
          <w:strike/>
          <w:vanish/>
          <w:sz w:val="22"/>
          <w:szCs w:val="22"/>
          <w:shd w:val="clear" w:color="auto" w:fill="FFFF99"/>
          <w:rtl/>
        </w:rPr>
        <w:t>א.</w:t>
      </w:r>
      <w:r w:rsidRPr="006412E4">
        <w:rPr>
          <w:rFonts w:hint="cs"/>
          <w:strike/>
          <w:vanish/>
          <w:sz w:val="22"/>
          <w:szCs w:val="22"/>
          <w:shd w:val="clear" w:color="auto" w:fill="FFFF99"/>
          <w:rtl/>
        </w:rPr>
        <w:tab/>
        <w:t>תמחיר הזמנה</w:t>
      </w:r>
    </w:p>
    <w:p w:rsidR="00611B19" w:rsidRPr="006412E4" w:rsidRDefault="00611B19" w:rsidP="00611B19">
      <w:pPr>
        <w:pStyle w:val="P00"/>
        <w:tabs>
          <w:tab w:val="clear" w:pos="6259"/>
        </w:tabs>
        <w:spacing w:before="0"/>
        <w:ind w:left="624"/>
        <w:rPr>
          <w:rFonts w:hint="cs"/>
          <w:strike/>
          <w:vanish/>
          <w:sz w:val="22"/>
          <w:szCs w:val="22"/>
          <w:shd w:val="clear" w:color="auto" w:fill="FFFF99"/>
          <w:rtl/>
        </w:rPr>
      </w:pPr>
      <w:r w:rsidRPr="006412E4">
        <w:rPr>
          <w:rFonts w:hint="cs"/>
          <w:strike/>
          <w:vanish/>
          <w:sz w:val="22"/>
          <w:szCs w:val="22"/>
          <w:shd w:val="clear" w:color="auto" w:fill="FFFF99"/>
          <w:rtl/>
        </w:rPr>
        <w:t>ב.</w:t>
      </w:r>
      <w:r w:rsidRPr="006412E4">
        <w:rPr>
          <w:rFonts w:hint="cs"/>
          <w:strike/>
          <w:vanish/>
          <w:sz w:val="22"/>
          <w:szCs w:val="22"/>
          <w:shd w:val="clear" w:color="auto" w:fill="FFFF99"/>
          <w:rtl/>
        </w:rPr>
        <w:tab/>
        <w:t>תמחיר תהליך</w:t>
      </w:r>
    </w:p>
    <w:p w:rsidR="00611B19" w:rsidRPr="006412E4" w:rsidRDefault="00611B19" w:rsidP="00611B19">
      <w:pPr>
        <w:pStyle w:val="P00"/>
        <w:tabs>
          <w:tab w:val="clear" w:pos="6259"/>
        </w:tabs>
        <w:spacing w:before="0"/>
        <w:ind w:left="624"/>
        <w:rPr>
          <w:rFonts w:hint="cs"/>
          <w:strike/>
          <w:vanish/>
          <w:sz w:val="22"/>
          <w:szCs w:val="22"/>
          <w:shd w:val="clear" w:color="auto" w:fill="FFFF99"/>
          <w:rtl/>
        </w:rPr>
      </w:pPr>
      <w:r w:rsidRPr="006412E4">
        <w:rPr>
          <w:rFonts w:hint="cs"/>
          <w:strike/>
          <w:vanish/>
          <w:sz w:val="22"/>
          <w:szCs w:val="22"/>
          <w:shd w:val="clear" w:color="auto" w:fill="FFFF99"/>
          <w:rtl/>
        </w:rPr>
        <w:t>ג.</w:t>
      </w:r>
      <w:r w:rsidRPr="006412E4">
        <w:rPr>
          <w:rFonts w:hint="cs"/>
          <w:strike/>
          <w:vanish/>
          <w:sz w:val="22"/>
          <w:szCs w:val="22"/>
          <w:shd w:val="clear" w:color="auto" w:fill="FFFF99"/>
          <w:rtl/>
        </w:rPr>
        <w:tab/>
        <w:t>הטיפול באבדן בייצור ובמוצרים פגומים</w:t>
      </w:r>
    </w:p>
    <w:p w:rsidR="00611B19" w:rsidRPr="006412E4" w:rsidRDefault="00611B19" w:rsidP="00611B19">
      <w:pPr>
        <w:pStyle w:val="P00"/>
        <w:tabs>
          <w:tab w:val="clear" w:pos="6259"/>
        </w:tabs>
        <w:spacing w:before="0"/>
        <w:ind w:left="624"/>
        <w:rPr>
          <w:rFonts w:hint="cs"/>
          <w:strike/>
          <w:vanish/>
          <w:sz w:val="22"/>
          <w:szCs w:val="22"/>
          <w:shd w:val="clear" w:color="auto" w:fill="FFFF99"/>
          <w:rtl/>
        </w:rPr>
      </w:pPr>
      <w:r w:rsidRPr="006412E4">
        <w:rPr>
          <w:rFonts w:hint="cs"/>
          <w:strike/>
          <w:vanish/>
          <w:sz w:val="22"/>
          <w:szCs w:val="22"/>
          <w:shd w:val="clear" w:color="auto" w:fill="FFFF99"/>
          <w:rtl/>
        </w:rPr>
        <w:t>ד.</w:t>
      </w:r>
      <w:r w:rsidRPr="006412E4">
        <w:rPr>
          <w:rFonts w:hint="cs"/>
          <w:strike/>
          <w:vanish/>
          <w:sz w:val="22"/>
          <w:szCs w:val="22"/>
          <w:shd w:val="clear" w:color="auto" w:fill="FFFF99"/>
          <w:rtl/>
        </w:rPr>
        <w:tab/>
        <w:t>מוצרים משותפים ומוצרי לוואי</w:t>
      </w:r>
    </w:p>
    <w:p w:rsidR="00611B19" w:rsidRPr="006412E4" w:rsidRDefault="00611B19" w:rsidP="00611B19">
      <w:pPr>
        <w:pStyle w:val="P00"/>
        <w:tabs>
          <w:tab w:val="clear" w:pos="6259"/>
        </w:tabs>
        <w:spacing w:before="0"/>
        <w:ind w:left="624"/>
        <w:rPr>
          <w:rFonts w:hint="cs"/>
          <w:strike/>
          <w:vanish/>
          <w:sz w:val="22"/>
          <w:szCs w:val="22"/>
          <w:shd w:val="clear" w:color="auto" w:fill="FFFF99"/>
          <w:rtl/>
        </w:rPr>
      </w:pPr>
      <w:r w:rsidRPr="006412E4">
        <w:rPr>
          <w:rFonts w:hint="cs"/>
          <w:strike/>
          <w:vanish/>
          <w:sz w:val="22"/>
          <w:szCs w:val="22"/>
          <w:shd w:val="clear" w:color="auto" w:fill="FFFF99"/>
          <w:rtl/>
        </w:rPr>
        <w:t>ה.</w:t>
      </w:r>
      <w:r w:rsidRPr="006412E4">
        <w:rPr>
          <w:rFonts w:hint="cs"/>
          <w:strike/>
          <w:vanish/>
          <w:sz w:val="22"/>
          <w:szCs w:val="22"/>
          <w:shd w:val="clear" w:color="auto" w:fill="FFFF99"/>
          <w:rtl/>
        </w:rPr>
        <w:tab/>
        <w:t>הקצאת עלויות של מחלקות שירות למחלקות ייצור</w:t>
      </w:r>
    </w:p>
    <w:p w:rsidR="00611B19" w:rsidRPr="006412E4" w:rsidRDefault="00867D52" w:rsidP="00611B19">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4.</w:t>
      </w:r>
      <w:r w:rsidR="00611B19" w:rsidRPr="006412E4">
        <w:rPr>
          <w:rFonts w:hint="cs"/>
          <w:strike/>
          <w:vanish/>
          <w:sz w:val="22"/>
          <w:szCs w:val="22"/>
          <w:shd w:val="clear" w:color="auto" w:fill="FFFF99"/>
          <w:rtl/>
        </w:rPr>
        <w:tab/>
        <w:t>הכנת תקציב (בתנאי ודאות, ובתנאי אי-ודאות)</w:t>
      </w:r>
    </w:p>
    <w:p w:rsidR="00611B19" w:rsidRPr="006412E4" w:rsidRDefault="00611B19" w:rsidP="00611B19">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 xml:space="preserve">תמחיר תקן </w:t>
      </w:r>
      <w:r w:rsidRPr="006412E4">
        <w:rPr>
          <w:strike/>
          <w:vanish/>
          <w:sz w:val="22"/>
          <w:szCs w:val="22"/>
          <w:shd w:val="clear" w:color="auto" w:fill="FFFF99"/>
          <w:rtl/>
        </w:rPr>
        <w:t>–</w:t>
      </w:r>
      <w:r w:rsidRPr="006412E4">
        <w:rPr>
          <w:rFonts w:hint="cs"/>
          <w:strike/>
          <w:vanish/>
          <w:sz w:val="22"/>
          <w:szCs w:val="22"/>
          <w:shd w:val="clear" w:color="auto" w:fill="FFFF99"/>
          <w:rtl/>
        </w:rPr>
        <w:t xml:space="preserve"> </w:t>
      </w:r>
    </w:p>
    <w:p w:rsidR="00611B19" w:rsidRPr="006412E4" w:rsidRDefault="00611B19" w:rsidP="00611B19">
      <w:pPr>
        <w:pStyle w:val="P00"/>
        <w:tabs>
          <w:tab w:val="clear" w:pos="6259"/>
        </w:tabs>
        <w:spacing w:before="0"/>
        <w:ind w:left="624"/>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א.</w:t>
      </w:r>
      <w:r w:rsidRPr="006412E4">
        <w:rPr>
          <w:rStyle w:val="default"/>
          <w:rFonts w:cs="FrankRuehl" w:hint="cs"/>
          <w:strike/>
          <w:vanish/>
          <w:sz w:val="22"/>
          <w:szCs w:val="22"/>
          <w:shd w:val="clear" w:color="auto" w:fill="FFFF99"/>
          <w:rtl/>
        </w:rPr>
        <w:tab/>
        <w:t>מערכת תמחיר התקן.</w:t>
      </w:r>
    </w:p>
    <w:p w:rsidR="00611B19" w:rsidRPr="006412E4" w:rsidRDefault="00611B19" w:rsidP="00611B19">
      <w:pPr>
        <w:pStyle w:val="P00"/>
        <w:tabs>
          <w:tab w:val="clear" w:pos="6259"/>
        </w:tabs>
        <w:spacing w:before="0"/>
        <w:ind w:left="624"/>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ב.</w:t>
      </w:r>
      <w:r w:rsidRPr="006412E4">
        <w:rPr>
          <w:rStyle w:val="default"/>
          <w:rFonts w:cs="FrankRuehl" w:hint="cs"/>
          <w:strike/>
          <w:vanish/>
          <w:sz w:val="22"/>
          <w:szCs w:val="22"/>
          <w:shd w:val="clear" w:color="auto" w:fill="FFFF99"/>
          <w:rtl/>
        </w:rPr>
        <w:tab/>
        <w:t xml:space="preserve">ניתוח סטיות בעלויות הישירות, בעלויות העקיפות (קבועות ומשתנות) בתמורה וברווח. ניתוח סטיות התמהיל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w:t>
      </w:r>
      <w:r w:rsidRPr="006412E4">
        <w:rPr>
          <w:rStyle w:val="default"/>
          <w:rFonts w:cs="FrankRuehl"/>
          <w:strike/>
          <w:vanish/>
          <w:sz w:val="18"/>
          <w:szCs w:val="18"/>
          <w:shd w:val="clear" w:color="auto" w:fill="FFFF99"/>
        </w:rPr>
        <w:t>Mix Variances</w:t>
      </w:r>
      <w:r w:rsidRPr="006412E4">
        <w:rPr>
          <w:rStyle w:val="default"/>
          <w:rFonts w:cs="FrankRuehl" w:hint="cs"/>
          <w:strike/>
          <w:vanish/>
          <w:sz w:val="22"/>
          <w:szCs w:val="22"/>
          <w:shd w:val="clear" w:color="auto" w:fill="FFFF99"/>
          <w:rtl/>
        </w:rPr>
        <w:t>)</w:t>
      </w:r>
    </w:p>
    <w:p w:rsidR="00611B19" w:rsidRPr="006412E4" w:rsidRDefault="00611B19" w:rsidP="00611B19">
      <w:pPr>
        <w:pStyle w:val="P00"/>
        <w:tabs>
          <w:tab w:val="clear" w:pos="6259"/>
        </w:tabs>
        <w:spacing w:before="0"/>
        <w:ind w:left="624"/>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ג.</w:t>
      </w:r>
      <w:r w:rsidRPr="006412E4">
        <w:rPr>
          <w:rStyle w:val="default"/>
          <w:rFonts w:cs="FrankRuehl" w:hint="cs"/>
          <w:strike/>
          <w:vanish/>
          <w:sz w:val="22"/>
          <w:szCs w:val="22"/>
          <w:shd w:val="clear" w:color="auto" w:fill="FFFF99"/>
          <w:rtl/>
        </w:rPr>
        <w:tab/>
        <w:t>הרישומים החשבונאיים לסילוק הסטיות</w:t>
      </w:r>
    </w:p>
    <w:p w:rsidR="00611B19" w:rsidRPr="006412E4" w:rsidRDefault="00611B19" w:rsidP="00611B19">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6.</w:t>
      </w:r>
      <w:r w:rsidRPr="006412E4">
        <w:rPr>
          <w:rStyle w:val="default"/>
          <w:rFonts w:cs="FrankRuehl" w:hint="cs"/>
          <w:strike/>
          <w:vanish/>
          <w:sz w:val="22"/>
          <w:szCs w:val="22"/>
          <w:shd w:val="clear" w:color="auto" w:fill="FFFF99"/>
          <w:rtl/>
        </w:rPr>
        <w:tab/>
        <w:t xml:space="preserve">תמחיר ישיר (תרומה) מול תמחיר ספיגה </w:t>
      </w:r>
      <w:r w:rsidRPr="006412E4">
        <w:rPr>
          <w:rStyle w:val="default"/>
          <w:rFonts w:cs="FrankRuehl"/>
          <w:strike/>
          <w:vanish/>
          <w:sz w:val="22"/>
          <w:szCs w:val="22"/>
          <w:shd w:val="clear" w:color="auto" w:fill="FFFF99"/>
          <w:rtl/>
        </w:rPr>
        <w:t>–</w:t>
      </w:r>
      <w:r w:rsidRPr="006412E4">
        <w:rPr>
          <w:rStyle w:val="default"/>
          <w:rFonts w:cs="FrankRuehl" w:hint="cs"/>
          <w:strike/>
          <w:vanish/>
          <w:sz w:val="22"/>
          <w:szCs w:val="22"/>
          <w:shd w:val="clear" w:color="auto" w:fill="FFFF99"/>
          <w:rtl/>
        </w:rPr>
        <w:t xml:space="preserve"> השפעות על מדידת הרווח והערכת עלות המלאי</w:t>
      </w:r>
    </w:p>
    <w:p w:rsidR="00611B19" w:rsidRPr="006412E4" w:rsidRDefault="00611B19" w:rsidP="00611B19">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7.</w:t>
      </w:r>
      <w:r w:rsidRPr="006412E4">
        <w:rPr>
          <w:rStyle w:val="default"/>
          <w:rFonts w:cs="FrankRuehl" w:hint="cs"/>
          <w:strike/>
          <w:vanish/>
          <w:sz w:val="22"/>
          <w:szCs w:val="22"/>
          <w:shd w:val="clear" w:color="auto" w:fill="FFFF99"/>
          <w:rtl/>
        </w:rPr>
        <w:tab/>
        <w:t>הקשר בין הוצאות, מחירים והיקף המכירות (</w:t>
      </w:r>
      <w:r w:rsidRPr="006412E4">
        <w:rPr>
          <w:rStyle w:val="default"/>
          <w:rFonts w:cs="FrankRuehl"/>
          <w:strike/>
          <w:vanish/>
          <w:sz w:val="18"/>
          <w:szCs w:val="18"/>
          <w:shd w:val="clear" w:color="auto" w:fill="FFFF99"/>
        </w:rPr>
        <w:t>Cost-Volume-Profit Analysis</w:t>
      </w:r>
      <w:r w:rsidRPr="006412E4">
        <w:rPr>
          <w:rStyle w:val="default"/>
          <w:rFonts w:cs="FrankRuehl" w:hint="cs"/>
          <w:strike/>
          <w:vanish/>
          <w:sz w:val="22"/>
          <w:szCs w:val="22"/>
          <w:shd w:val="clear" w:color="auto" w:fill="FFFF99"/>
          <w:rtl/>
        </w:rPr>
        <w:t>):</w:t>
      </w:r>
    </w:p>
    <w:p w:rsidR="00611B19" w:rsidRPr="006412E4" w:rsidRDefault="00611B19" w:rsidP="00611B19">
      <w:pPr>
        <w:pStyle w:val="P00"/>
        <w:tabs>
          <w:tab w:val="clear" w:pos="6259"/>
        </w:tabs>
        <w:spacing w:before="0"/>
        <w:ind w:left="624"/>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א.</w:t>
      </w:r>
      <w:r w:rsidRPr="006412E4">
        <w:rPr>
          <w:rStyle w:val="default"/>
          <w:rFonts w:cs="FrankRuehl" w:hint="cs"/>
          <w:strike/>
          <w:vanish/>
          <w:sz w:val="22"/>
          <w:szCs w:val="22"/>
          <w:shd w:val="clear" w:color="auto" w:fill="FFFF99"/>
          <w:rtl/>
        </w:rPr>
        <w:tab/>
        <w:t>ניתוח נקודת האיזון (לרבות נקודת איזון רב-מוצרית)</w:t>
      </w:r>
    </w:p>
    <w:p w:rsidR="00611B19" w:rsidRPr="006412E4" w:rsidRDefault="00611B19" w:rsidP="00611B19">
      <w:pPr>
        <w:pStyle w:val="P00"/>
        <w:tabs>
          <w:tab w:val="clear" w:pos="6259"/>
        </w:tabs>
        <w:spacing w:before="0"/>
        <w:ind w:left="624"/>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ב.</w:t>
      </w:r>
      <w:r w:rsidRPr="006412E4">
        <w:rPr>
          <w:rStyle w:val="default"/>
          <w:rFonts w:cs="FrankRuehl" w:hint="cs"/>
          <w:strike/>
          <w:vanish/>
          <w:sz w:val="22"/>
          <w:szCs w:val="22"/>
          <w:shd w:val="clear" w:color="auto" w:fill="FFFF99"/>
          <w:rtl/>
        </w:rPr>
        <w:tab/>
        <w:t>המנוף התפעולי</w:t>
      </w:r>
    </w:p>
    <w:p w:rsidR="00611B19" w:rsidRPr="006412E4" w:rsidRDefault="00611B19" w:rsidP="00611B19">
      <w:pPr>
        <w:pStyle w:val="P00"/>
        <w:tabs>
          <w:tab w:val="clear" w:pos="6259"/>
        </w:tabs>
        <w:spacing w:before="0"/>
        <w:ind w:left="624"/>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ג.</w:t>
      </w:r>
      <w:r w:rsidRPr="006412E4">
        <w:rPr>
          <w:rStyle w:val="default"/>
          <w:rFonts w:cs="FrankRuehl" w:hint="cs"/>
          <w:strike/>
          <w:vanish/>
          <w:sz w:val="22"/>
          <w:szCs w:val="22"/>
          <w:shd w:val="clear" w:color="auto" w:fill="FFFF99"/>
          <w:rtl/>
        </w:rPr>
        <w:tab/>
        <w:t>ניתוח רגישות</w:t>
      </w:r>
    </w:p>
    <w:p w:rsidR="00611B19" w:rsidRPr="006412E4" w:rsidRDefault="00867D52" w:rsidP="00611B19">
      <w:pPr>
        <w:pStyle w:val="P00"/>
        <w:tabs>
          <w:tab w:val="clear" w:pos="6259"/>
        </w:tabs>
        <w:spacing w:before="0"/>
        <w:rPr>
          <w:rStyle w:val="default"/>
          <w:rFonts w:cs="FrankRuehl" w:hint="cs"/>
          <w:strike/>
          <w:vanish/>
          <w:sz w:val="22"/>
          <w:szCs w:val="22"/>
          <w:shd w:val="clear" w:color="auto" w:fill="FFFF99"/>
          <w:rtl/>
        </w:rPr>
      </w:pPr>
      <w:r w:rsidRPr="006412E4">
        <w:rPr>
          <w:rStyle w:val="default"/>
          <w:rFonts w:cs="FrankRuehl" w:hint="cs"/>
          <w:strike/>
          <w:vanish/>
          <w:sz w:val="22"/>
          <w:szCs w:val="22"/>
          <w:shd w:val="clear" w:color="auto" w:fill="FFFF99"/>
          <w:rtl/>
        </w:rPr>
        <w:t>8.</w:t>
      </w:r>
      <w:r w:rsidR="00611B19" w:rsidRPr="006412E4">
        <w:rPr>
          <w:rStyle w:val="default"/>
          <w:rFonts w:cs="FrankRuehl" w:hint="cs"/>
          <w:strike/>
          <w:vanish/>
          <w:sz w:val="22"/>
          <w:szCs w:val="22"/>
          <w:shd w:val="clear" w:color="auto" w:fill="FFFF99"/>
          <w:rtl/>
        </w:rPr>
        <w:tab/>
        <w:t>עלויות רלבנטיות לקבלת החלטות</w:t>
      </w:r>
    </w:p>
    <w:p w:rsidR="00611B19" w:rsidRPr="006412E4" w:rsidRDefault="00611B19" w:rsidP="00867D52">
      <w:pPr>
        <w:pStyle w:val="P00"/>
        <w:tabs>
          <w:tab w:val="clear" w:pos="6259"/>
        </w:tabs>
        <w:spacing w:before="0"/>
        <w:rPr>
          <w:rStyle w:val="default"/>
          <w:rFonts w:cs="FrankRuehl"/>
          <w:vanish/>
          <w:sz w:val="22"/>
          <w:szCs w:val="22"/>
          <w:shd w:val="clear" w:color="auto" w:fill="FFFF99"/>
          <w:rtl/>
        </w:rPr>
      </w:pPr>
      <w:r w:rsidRPr="006412E4">
        <w:rPr>
          <w:rStyle w:val="default"/>
          <w:rFonts w:cs="FrankRuehl" w:hint="cs"/>
          <w:strike/>
          <w:vanish/>
          <w:sz w:val="22"/>
          <w:szCs w:val="22"/>
          <w:shd w:val="clear" w:color="auto" w:fill="FFFF99"/>
          <w:rtl/>
        </w:rPr>
        <w:t>9.</w:t>
      </w:r>
      <w:r w:rsidRPr="006412E4">
        <w:rPr>
          <w:rStyle w:val="default"/>
          <w:rFonts w:cs="FrankRuehl" w:hint="cs"/>
          <w:strike/>
          <w:vanish/>
          <w:sz w:val="22"/>
          <w:szCs w:val="22"/>
          <w:shd w:val="clear" w:color="auto" w:fill="FFFF99"/>
          <w:rtl/>
        </w:rPr>
        <w:tab/>
        <w:t>תיקצוב הון</w:t>
      </w:r>
    </w:p>
    <w:p w:rsidR="007970DE" w:rsidRPr="006412E4" w:rsidRDefault="007970DE" w:rsidP="007970DE">
      <w:pPr>
        <w:pStyle w:val="P00"/>
        <w:tabs>
          <w:tab w:val="clear" w:pos="6259"/>
        </w:tabs>
        <w:spacing w:before="0"/>
        <w:rPr>
          <w:rStyle w:val="default"/>
          <w:rFonts w:cs="FrankRuehl"/>
          <w:vanish/>
          <w:sz w:val="20"/>
          <w:szCs w:val="20"/>
          <w:shd w:val="clear" w:color="auto" w:fill="FFFF99"/>
          <w:rtl/>
        </w:rPr>
      </w:pPr>
    </w:p>
    <w:p w:rsidR="007970DE" w:rsidRPr="006412E4" w:rsidRDefault="007970DE" w:rsidP="007970DE">
      <w:pPr>
        <w:pStyle w:val="P00"/>
        <w:tabs>
          <w:tab w:val="clear" w:pos="6259"/>
        </w:tabs>
        <w:spacing w:before="0"/>
        <w:rPr>
          <w:rStyle w:val="default"/>
          <w:rFonts w:cs="FrankRuehl" w:hint="cs"/>
          <w:vanish/>
          <w:color w:val="FF0000"/>
          <w:sz w:val="20"/>
          <w:szCs w:val="20"/>
          <w:shd w:val="clear" w:color="auto" w:fill="FFFF99"/>
          <w:rtl/>
        </w:rPr>
      </w:pPr>
      <w:r w:rsidRPr="006412E4">
        <w:rPr>
          <w:rStyle w:val="default"/>
          <w:rFonts w:cs="FrankRuehl" w:hint="cs"/>
          <w:vanish/>
          <w:color w:val="FF0000"/>
          <w:sz w:val="20"/>
          <w:szCs w:val="20"/>
          <w:shd w:val="clear" w:color="auto" w:fill="FFFF99"/>
          <w:rtl/>
        </w:rPr>
        <w:t>מיום 12.9.2017</w:t>
      </w:r>
    </w:p>
    <w:p w:rsidR="007970DE" w:rsidRPr="006412E4" w:rsidRDefault="007970DE" w:rsidP="007970DE">
      <w:pPr>
        <w:pStyle w:val="P00"/>
        <w:tabs>
          <w:tab w:val="clear" w:pos="6259"/>
        </w:tabs>
        <w:spacing w:before="0"/>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תק' תשע"ז-2017</w:t>
      </w:r>
    </w:p>
    <w:p w:rsidR="007970DE" w:rsidRPr="006412E4" w:rsidRDefault="007970DE" w:rsidP="007970DE">
      <w:pPr>
        <w:pStyle w:val="P00"/>
        <w:tabs>
          <w:tab w:val="clear" w:pos="6259"/>
        </w:tabs>
        <w:spacing w:before="0"/>
        <w:rPr>
          <w:rStyle w:val="default"/>
          <w:rFonts w:cs="FrankRuehl"/>
          <w:vanish/>
          <w:sz w:val="20"/>
          <w:szCs w:val="20"/>
          <w:shd w:val="clear" w:color="auto" w:fill="FFFF99"/>
          <w:rtl/>
        </w:rPr>
      </w:pPr>
      <w:hyperlink r:id="rId188" w:history="1">
        <w:r w:rsidRPr="006412E4">
          <w:rPr>
            <w:rStyle w:val="Hyperlink"/>
            <w:rFonts w:hint="cs"/>
            <w:vanish/>
            <w:szCs w:val="20"/>
            <w:shd w:val="clear" w:color="auto" w:fill="FFFF99"/>
            <w:rtl/>
          </w:rPr>
          <w:t>ק"ת תשע"ז מס' 7862</w:t>
        </w:r>
      </w:hyperlink>
      <w:r w:rsidRPr="006412E4">
        <w:rPr>
          <w:rStyle w:val="default"/>
          <w:rFonts w:cs="FrankRuehl" w:hint="cs"/>
          <w:vanish/>
          <w:sz w:val="20"/>
          <w:szCs w:val="20"/>
          <w:shd w:val="clear" w:color="auto" w:fill="FFFF99"/>
          <w:rtl/>
        </w:rPr>
        <w:t xml:space="preserve"> מיום 12.9.2017 עמ' 1738</w:t>
      </w:r>
    </w:p>
    <w:p w:rsidR="007970DE" w:rsidRPr="006412E4" w:rsidRDefault="007970DE" w:rsidP="007970DE">
      <w:pPr>
        <w:pStyle w:val="P00"/>
        <w:tabs>
          <w:tab w:val="clear" w:pos="6259"/>
        </w:tabs>
        <w:spacing w:before="0"/>
        <w:rPr>
          <w:rStyle w:val="default"/>
          <w:rFonts w:cs="FrankRuehl" w:hint="cs"/>
          <w:b/>
          <w:bCs/>
          <w:vanish/>
          <w:sz w:val="20"/>
          <w:szCs w:val="20"/>
          <w:shd w:val="clear" w:color="auto" w:fill="FFFF99"/>
          <w:rtl/>
        </w:rPr>
      </w:pPr>
      <w:r w:rsidRPr="006412E4">
        <w:rPr>
          <w:rFonts w:hint="cs"/>
          <w:b/>
          <w:bCs/>
          <w:vanish/>
          <w:szCs w:val="20"/>
          <w:shd w:val="clear" w:color="auto" w:fill="FFFF99"/>
          <w:rtl/>
        </w:rPr>
        <w:t>החלפת הנושא הראשון</w:t>
      </w:r>
    </w:p>
    <w:p w:rsidR="007970DE" w:rsidRPr="006412E4" w:rsidRDefault="007970DE" w:rsidP="007970DE">
      <w:pPr>
        <w:pStyle w:val="P00"/>
        <w:tabs>
          <w:tab w:val="clear" w:pos="6259"/>
        </w:tabs>
        <w:rPr>
          <w:rStyle w:val="default"/>
          <w:rFonts w:cs="FrankRuehl" w:hint="cs"/>
          <w:vanish/>
          <w:sz w:val="20"/>
          <w:szCs w:val="20"/>
          <w:shd w:val="clear" w:color="auto" w:fill="FFFF99"/>
          <w:rtl/>
        </w:rPr>
      </w:pPr>
      <w:r w:rsidRPr="006412E4">
        <w:rPr>
          <w:rStyle w:val="default"/>
          <w:rFonts w:cs="FrankRuehl" w:hint="cs"/>
          <w:vanish/>
          <w:sz w:val="20"/>
          <w:szCs w:val="20"/>
          <w:shd w:val="clear" w:color="auto" w:fill="FFFF99"/>
          <w:rtl/>
        </w:rPr>
        <w:t>הנוסח הקודם:</w:t>
      </w:r>
    </w:p>
    <w:p w:rsidR="00981399" w:rsidRPr="006412E4" w:rsidRDefault="00981399" w:rsidP="00981399">
      <w:pPr>
        <w:pStyle w:val="P00"/>
        <w:spacing w:before="0"/>
        <w:rPr>
          <w:rStyle w:val="default"/>
          <w:rFonts w:cs="FrankRuehl"/>
          <w:strike/>
          <w:vanish/>
          <w:sz w:val="18"/>
          <w:szCs w:val="22"/>
          <w:shd w:val="clear" w:color="auto" w:fill="FFFF99"/>
          <w:rtl/>
        </w:rPr>
      </w:pPr>
      <w:r w:rsidRPr="006412E4">
        <w:rPr>
          <w:rStyle w:val="default"/>
          <w:rFonts w:cs="FrankRuehl"/>
          <w:strike/>
          <w:vanish/>
          <w:sz w:val="18"/>
          <w:szCs w:val="22"/>
          <w:shd w:val="clear" w:color="auto" w:fill="FFFF99"/>
          <w:rtl/>
        </w:rPr>
        <w:t>הנ</w:t>
      </w:r>
      <w:r w:rsidRPr="006412E4">
        <w:rPr>
          <w:rStyle w:val="default"/>
          <w:rFonts w:cs="FrankRuehl" w:hint="cs"/>
          <w:strike/>
          <w:vanish/>
          <w:sz w:val="18"/>
          <w:szCs w:val="22"/>
          <w:shd w:val="clear" w:color="auto" w:fill="FFFF99"/>
          <w:rtl/>
        </w:rPr>
        <w:t>ושאים הנכללים בבחינה:</w:t>
      </w:r>
    </w:p>
    <w:p w:rsidR="00981399" w:rsidRPr="006412E4" w:rsidRDefault="00981399" w:rsidP="00981399">
      <w:pPr>
        <w:pStyle w:val="P01"/>
        <w:spacing w:before="0"/>
        <w:rPr>
          <w:strike/>
          <w:vanish/>
          <w:sz w:val="18"/>
          <w:szCs w:val="22"/>
          <w:shd w:val="clear" w:color="auto" w:fill="FFFF99"/>
          <w:rtl/>
        </w:rPr>
      </w:pPr>
      <w:r w:rsidRPr="006412E4">
        <w:rPr>
          <w:strike/>
          <w:vanish/>
          <w:sz w:val="18"/>
          <w:szCs w:val="22"/>
          <w:shd w:val="clear" w:color="auto" w:fill="FFFF99"/>
          <w:rtl/>
        </w:rPr>
        <w:t>1.</w:t>
      </w:r>
      <w:r w:rsidRPr="006412E4">
        <w:rPr>
          <w:strike/>
          <w:vanish/>
          <w:sz w:val="18"/>
          <w:szCs w:val="22"/>
          <w:shd w:val="clear" w:color="auto" w:fill="FFFF99"/>
          <w:rtl/>
        </w:rPr>
        <w:tab/>
        <w:t>ה</w:t>
      </w:r>
      <w:r w:rsidRPr="006412E4">
        <w:rPr>
          <w:rFonts w:hint="cs"/>
          <w:strike/>
          <w:vanish/>
          <w:sz w:val="18"/>
          <w:szCs w:val="22"/>
          <w:shd w:val="clear" w:color="auto" w:fill="FFFF99"/>
          <w:rtl/>
        </w:rPr>
        <w:t>נושאים הנכללים בנושא "תמחיר וחשבונאות ניהולית" (נושא שלישי בבחינת ביניים חלק ב')</w:t>
      </w:r>
    </w:p>
    <w:p w:rsidR="00981399" w:rsidRPr="006412E4" w:rsidRDefault="00981399" w:rsidP="00981399">
      <w:pPr>
        <w:pStyle w:val="P01"/>
        <w:spacing w:before="0"/>
        <w:rPr>
          <w:strike/>
          <w:vanish/>
          <w:sz w:val="18"/>
          <w:szCs w:val="22"/>
          <w:shd w:val="clear" w:color="auto" w:fill="FFFF99"/>
          <w:rtl/>
        </w:rPr>
      </w:pPr>
      <w:r w:rsidRPr="006412E4">
        <w:rPr>
          <w:rFonts w:hint="cs"/>
          <w:strike/>
          <w:vanish/>
          <w:sz w:val="18"/>
          <w:szCs w:val="22"/>
          <w:shd w:val="clear" w:color="auto" w:fill="FFFF99"/>
          <w:rtl/>
        </w:rPr>
        <w:t>2.</w:t>
      </w:r>
      <w:r w:rsidRPr="006412E4">
        <w:rPr>
          <w:strike/>
          <w:vanish/>
          <w:sz w:val="18"/>
          <w:szCs w:val="22"/>
          <w:shd w:val="clear" w:color="auto" w:fill="FFFF99"/>
          <w:rtl/>
        </w:rPr>
        <w:tab/>
        <w:t>ה</w:t>
      </w:r>
      <w:r w:rsidRPr="006412E4">
        <w:rPr>
          <w:rFonts w:hint="cs"/>
          <w:strike/>
          <w:vanish/>
          <w:sz w:val="18"/>
          <w:szCs w:val="22"/>
          <w:shd w:val="clear" w:color="auto" w:fill="FFFF99"/>
          <w:rtl/>
        </w:rPr>
        <w:t>תנהגות עלויות ומיונן</w:t>
      </w:r>
    </w:p>
    <w:p w:rsidR="00981399" w:rsidRPr="006412E4" w:rsidRDefault="00981399" w:rsidP="00981399">
      <w:pPr>
        <w:pStyle w:val="P01"/>
        <w:spacing w:before="0"/>
        <w:rPr>
          <w:strike/>
          <w:vanish/>
          <w:sz w:val="18"/>
          <w:szCs w:val="22"/>
          <w:shd w:val="clear" w:color="auto" w:fill="FFFF99"/>
          <w:rtl/>
        </w:rPr>
      </w:pPr>
      <w:r w:rsidRPr="006412E4">
        <w:rPr>
          <w:rFonts w:hint="cs"/>
          <w:strike/>
          <w:vanish/>
          <w:sz w:val="18"/>
          <w:szCs w:val="22"/>
          <w:shd w:val="clear" w:color="auto" w:fill="FFFF99"/>
          <w:rtl/>
        </w:rPr>
        <w:t>3.</w:t>
      </w:r>
      <w:r w:rsidRPr="006412E4">
        <w:rPr>
          <w:strike/>
          <w:vanish/>
          <w:sz w:val="18"/>
          <w:szCs w:val="22"/>
          <w:shd w:val="clear" w:color="auto" w:fill="FFFF99"/>
          <w:rtl/>
        </w:rPr>
        <w:tab/>
        <w:t>ש</w:t>
      </w:r>
      <w:r w:rsidRPr="006412E4">
        <w:rPr>
          <w:rFonts w:hint="cs"/>
          <w:strike/>
          <w:vanish/>
          <w:sz w:val="18"/>
          <w:szCs w:val="22"/>
          <w:shd w:val="clear" w:color="auto" w:fill="FFFF99"/>
          <w:rtl/>
        </w:rPr>
        <w:t>יטות איסוף ורישום עלויות:</w:t>
      </w:r>
    </w:p>
    <w:p w:rsidR="00981399" w:rsidRPr="006412E4" w:rsidRDefault="00981399" w:rsidP="00981399">
      <w:pPr>
        <w:pStyle w:val="P02"/>
        <w:spacing w:before="0"/>
        <w:ind w:left="1021" w:right="1134"/>
        <w:rPr>
          <w:rStyle w:val="default"/>
          <w:rFonts w:cs="FrankRuehl"/>
          <w:strike/>
          <w:vanish/>
          <w:sz w:val="18"/>
          <w:szCs w:val="22"/>
          <w:shd w:val="clear" w:color="auto" w:fill="FFFF99"/>
          <w:rtl/>
        </w:rPr>
      </w:pPr>
      <w:r w:rsidRPr="006412E4">
        <w:rPr>
          <w:vanish/>
          <w:sz w:val="18"/>
          <w:szCs w:val="22"/>
          <w:shd w:val="clear" w:color="auto" w:fill="FFFF99"/>
          <w:rtl/>
        </w:rPr>
        <w:tab/>
      </w:r>
      <w:r w:rsidRPr="006412E4">
        <w:rPr>
          <w:rStyle w:val="default"/>
          <w:rFonts w:cs="FrankRuehl"/>
          <w:strike/>
          <w:vanish/>
          <w:sz w:val="18"/>
          <w:szCs w:val="22"/>
          <w:shd w:val="clear" w:color="auto" w:fill="FFFF99"/>
          <w:rtl/>
        </w:rPr>
        <w:t>א.</w:t>
      </w:r>
      <w:r w:rsidRPr="006412E4">
        <w:rPr>
          <w:rStyle w:val="default"/>
          <w:rFonts w:cs="FrankRuehl"/>
          <w:strike/>
          <w:vanish/>
          <w:sz w:val="18"/>
          <w:szCs w:val="22"/>
          <w:shd w:val="clear" w:color="auto" w:fill="FFFF99"/>
          <w:rtl/>
        </w:rPr>
        <w:tab/>
        <w:t>ת</w:t>
      </w:r>
      <w:r w:rsidRPr="006412E4">
        <w:rPr>
          <w:rStyle w:val="default"/>
          <w:rFonts w:cs="FrankRuehl" w:hint="cs"/>
          <w:strike/>
          <w:vanish/>
          <w:sz w:val="18"/>
          <w:szCs w:val="22"/>
          <w:shd w:val="clear" w:color="auto" w:fill="FFFF99"/>
          <w:rtl/>
        </w:rPr>
        <w:t>מחיר הזמנה</w:t>
      </w:r>
    </w:p>
    <w:p w:rsidR="00981399" w:rsidRPr="006412E4" w:rsidRDefault="00981399" w:rsidP="00981399">
      <w:pPr>
        <w:pStyle w:val="P02"/>
        <w:spacing w:before="0"/>
        <w:ind w:left="1021" w:right="1134"/>
        <w:rPr>
          <w:rStyle w:val="default"/>
          <w:rFonts w:cs="FrankRuehl"/>
          <w:strike/>
          <w:vanish/>
          <w:sz w:val="18"/>
          <w:szCs w:val="22"/>
          <w:shd w:val="clear" w:color="auto" w:fill="FFFF99"/>
          <w:rtl/>
        </w:rPr>
      </w:pPr>
      <w:r w:rsidRPr="006412E4">
        <w:rPr>
          <w:vanish/>
          <w:sz w:val="18"/>
          <w:szCs w:val="22"/>
          <w:shd w:val="clear" w:color="auto" w:fill="FFFF99"/>
          <w:rtl/>
        </w:rPr>
        <w:tab/>
      </w:r>
      <w:r w:rsidRPr="006412E4">
        <w:rPr>
          <w:rStyle w:val="default"/>
          <w:rFonts w:cs="FrankRuehl"/>
          <w:strike/>
          <w:vanish/>
          <w:sz w:val="18"/>
          <w:szCs w:val="22"/>
          <w:shd w:val="clear" w:color="auto" w:fill="FFFF99"/>
          <w:rtl/>
        </w:rPr>
        <w:t>ב.</w:t>
      </w:r>
      <w:r w:rsidRPr="006412E4">
        <w:rPr>
          <w:rStyle w:val="default"/>
          <w:rFonts w:cs="FrankRuehl"/>
          <w:strike/>
          <w:vanish/>
          <w:sz w:val="18"/>
          <w:szCs w:val="22"/>
          <w:shd w:val="clear" w:color="auto" w:fill="FFFF99"/>
          <w:rtl/>
        </w:rPr>
        <w:tab/>
        <w:t>ת</w:t>
      </w:r>
      <w:r w:rsidRPr="006412E4">
        <w:rPr>
          <w:rStyle w:val="default"/>
          <w:rFonts w:cs="FrankRuehl" w:hint="cs"/>
          <w:strike/>
          <w:vanish/>
          <w:sz w:val="18"/>
          <w:szCs w:val="22"/>
          <w:shd w:val="clear" w:color="auto" w:fill="FFFF99"/>
          <w:rtl/>
        </w:rPr>
        <w:t>מ</w:t>
      </w:r>
      <w:r w:rsidRPr="006412E4">
        <w:rPr>
          <w:rStyle w:val="default"/>
          <w:rFonts w:cs="FrankRuehl"/>
          <w:strike/>
          <w:vanish/>
          <w:sz w:val="18"/>
          <w:szCs w:val="22"/>
          <w:shd w:val="clear" w:color="auto" w:fill="FFFF99"/>
          <w:rtl/>
        </w:rPr>
        <w:t>חי</w:t>
      </w:r>
      <w:r w:rsidRPr="006412E4">
        <w:rPr>
          <w:rStyle w:val="default"/>
          <w:rFonts w:cs="FrankRuehl" w:hint="cs"/>
          <w:strike/>
          <w:vanish/>
          <w:sz w:val="18"/>
          <w:szCs w:val="22"/>
          <w:shd w:val="clear" w:color="auto" w:fill="FFFF99"/>
          <w:rtl/>
        </w:rPr>
        <w:t>ר תהליך</w:t>
      </w:r>
    </w:p>
    <w:p w:rsidR="00981399" w:rsidRPr="006412E4" w:rsidRDefault="00981399" w:rsidP="00981399">
      <w:pPr>
        <w:pStyle w:val="P02"/>
        <w:spacing w:before="0"/>
        <w:ind w:left="1021" w:right="1134"/>
        <w:rPr>
          <w:rStyle w:val="default"/>
          <w:rFonts w:cs="FrankRuehl"/>
          <w:strike/>
          <w:vanish/>
          <w:sz w:val="18"/>
          <w:szCs w:val="22"/>
          <w:shd w:val="clear" w:color="auto" w:fill="FFFF99"/>
          <w:rtl/>
        </w:rPr>
      </w:pPr>
      <w:r w:rsidRPr="006412E4">
        <w:rPr>
          <w:vanish/>
          <w:sz w:val="18"/>
          <w:szCs w:val="22"/>
          <w:shd w:val="clear" w:color="auto" w:fill="FFFF99"/>
          <w:rtl/>
        </w:rPr>
        <w:tab/>
      </w:r>
      <w:r w:rsidRPr="006412E4">
        <w:rPr>
          <w:rStyle w:val="default"/>
          <w:rFonts w:cs="FrankRuehl"/>
          <w:strike/>
          <w:vanish/>
          <w:sz w:val="18"/>
          <w:szCs w:val="22"/>
          <w:shd w:val="clear" w:color="auto" w:fill="FFFF99"/>
          <w:rtl/>
        </w:rPr>
        <w:t>ג.</w:t>
      </w:r>
      <w:r w:rsidRPr="006412E4">
        <w:rPr>
          <w:rStyle w:val="default"/>
          <w:rFonts w:cs="FrankRuehl"/>
          <w:strike/>
          <w:vanish/>
          <w:sz w:val="18"/>
          <w:szCs w:val="22"/>
          <w:shd w:val="clear" w:color="auto" w:fill="FFFF99"/>
          <w:rtl/>
        </w:rPr>
        <w:tab/>
        <w:t>ה</w:t>
      </w:r>
      <w:r w:rsidRPr="006412E4">
        <w:rPr>
          <w:rStyle w:val="default"/>
          <w:rFonts w:cs="FrankRuehl" w:hint="cs"/>
          <w:strike/>
          <w:vanish/>
          <w:sz w:val="18"/>
          <w:szCs w:val="22"/>
          <w:shd w:val="clear" w:color="auto" w:fill="FFFF99"/>
          <w:rtl/>
        </w:rPr>
        <w:t>טיפול באבדן בייצור ובמוצרים פגומים</w:t>
      </w:r>
    </w:p>
    <w:p w:rsidR="00981399" w:rsidRPr="006412E4" w:rsidRDefault="00981399" w:rsidP="00981399">
      <w:pPr>
        <w:pStyle w:val="P02"/>
        <w:spacing w:before="0"/>
        <w:ind w:left="1021" w:right="1134"/>
        <w:rPr>
          <w:rStyle w:val="default"/>
          <w:rFonts w:cs="FrankRuehl"/>
          <w:strike/>
          <w:vanish/>
          <w:sz w:val="18"/>
          <w:szCs w:val="22"/>
          <w:shd w:val="clear" w:color="auto" w:fill="FFFF99"/>
          <w:rtl/>
        </w:rPr>
      </w:pPr>
      <w:r w:rsidRPr="006412E4">
        <w:rPr>
          <w:vanish/>
          <w:sz w:val="18"/>
          <w:szCs w:val="22"/>
          <w:shd w:val="clear" w:color="auto" w:fill="FFFF99"/>
          <w:rtl/>
        </w:rPr>
        <w:tab/>
      </w:r>
      <w:r w:rsidRPr="006412E4">
        <w:rPr>
          <w:rStyle w:val="default"/>
          <w:rFonts w:cs="FrankRuehl"/>
          <w:strike/>
          <w:vanish/>
          <w:sz w:val="18"/>
          <w:szCs w:val="22"/>
          <w:shd w:val="clear" w:color="auto" w:fill="FFFF99"/>
          <w:rtl/>
        </w:rPr>
        <w:t>ד.</w:t>
      </w:r>
      <w:r w:rsidRPr="006412E4">
        <w:rPr>
          <w:rStyle w:val="default"/>
          <w:rFonts w:cs="FrankRuehl"/>
          <w:strike/>
          <w:vanish/>
          <w:sz w:val="18"/>
          <w:szCs w:val="22"/>
          <w:shd w:val="clear" w:color="auto" w:fill="FFFF99"/>
          <w:rtl/>
        </w:rPr>
        <w:tab/>
        <w:t>מ</w:t>
      </w:r>
      <w:r w:rsidRPr="006412E4">
        <w:rPr>
          <w:rStyle w:val="default"/>
          <w:rFonts w:cs="FrankRuehl" w:hint="cs"/>
          <w:strike/>
          <w:vanish/>
          <w:sz w:val="18"/>
          <w:szCs w:val="22"/>
          <w:shd w:val="clear" w:color="auto" w:fill="FFFF99"/>
          <w:rtl/>
        </w:rPr>
        <w:t>וצרים משותפים ומוצרי לוואי</w:t>
      </w:r>
    </w:p>
    <w:p w:rsidR="00981399" w:rsidRPr="006412E4" w:rsidRDefault="00981399" w:rsidP="00981399">
      <w:pPr>
        <w:pStyle w:val="P02"/>
        <w:spacing w:before="0"/>
        <w:ind w:left="1021" w:right="1134"/>
        <w:rPr>
          <w:rStyle w:val="default"/>
          <w:rFonts w:cs="FrankRuehl"/>
          <w:strike/>
          <w:vanish/>
          <w:sz w:val="18"/>
          <w:szCs w:val="22"/>
          <w:shd w:val="clear" w:color="auto" w:fill="FFFF99"/>
          <w:rtl/>
        </w:rPr>
      </w:pPr>
      <w:r w:rsidRPr="006412E4">
        <w:rPr>
          <w:vanish/>
          <w:sz w:val="18"/>
          <w:szCs w:val="22"/>
          <w:shd w:val="clear" w:color="auto" w:fill="FFFF99"/>
          <w:rtl/>
        </w:rPr>
        <w:tab/>
      </w:r>
      <w:r w:rsidRPr="006412E4">
        <w:rPr>
          <w:rStyle w:val="default"/>
          <w:rFonts w:cs="FrankRuehl"/>
          <w:strike/>
          <w:vanish/>
          <w:sz w:val="18"/>
          <w:szCs w:val="22"/>
          <w:shd w:val="clear" w:color="auto" w:fill="FFFF99"/>
          <w:rtl/>
        </w:rPr>
        <w:t>ה.</w:t>
      </w:r>
      <w:r w:rsidRPr="006412E4">
        <w:rPr>
          <w:rStyle w:val="default"/>
          <w:rFonts w:cs="FrankRuehl"/>
          <w:strike/>
          <w:vanish/>
          <w:sz w:val="18"/>
          <w:szCs w:val="22"/>
          <w:shd w:val="clear" w:color="auto" w:fill="FFFF99"/>
          <w:rtl/>
        </w:rPr>
        <w:tab/>
        <w:t>ה</w:t>
      </w:r>
      <w:r w:rsidRPr="006412E4">
        <w:rPr>
          <w:rStyle w:val="default"/>
          <w:rFonts w:cs="FrankRuehl" w:hint="cs"/>
          <w:strike/>
          <w:vanish/>
          <w:sz w:val="18"/>
          <w:szCs w:val="22"/>
          <w:shd w:val="clear" w:color="auto" w:fill="FFFF99"/>
          <w:rtl/>
        </w:rPr>
        <w:t>קצאת עלויות של מחלקות שירות למחלקות ייצור</w:t>
      </w:r>
    </w:p>
    <w:p w:rsidR="00981399" w:rsidRPr="006412E4" w:rsidRDefault="00981399" w:rsidP="00981399">
      <w:pPr>
        <w:pStyle w:val="P00"/>
        <w:spacing w:before="0"/>
        <w:rPr>
          <w:rStyle w:val="default"/>
          <w:rFonts w:cs="FrankRuehl"/>
          <w:strike/>
          <w:vanish/>
          <w:sz w:val="18"/>
          <w:szCs w:val="22"/>
          <w:shd w:val="clear" w:color="auto" w:fill="FFFF99"/>
          <w:rtl/>
        </w:rPr>
      </w:pPr>
      <w:r w:rsidRPr="006412E4">
        <w:rPr>
          <w:strike/>
          <w:vanish/>
          <w:sz w:val="18"/>
          <w:szCs w:val="22"/>
          <w:shd w:val="clear" w:color="auto" w:fill="FFFF99"/>
          <w:rtl/>
        </w:rPr>
        <w:t>4.</w:t>
      </w:r>
      <w:r w:rsidRPr="006412E4">
        <w:rPr>
          <w:strike/>
          <w:vanish/>
          <w:sz w:val="18"/>
          <w:szCs w:val="22"/>
          <w:shd w:val="clear" w:color="auto" w:fill="FFFF99"/>
          <w:rtl/>
        </w:rPr>
        <w:tab/>
      </w:r>
      <w:r w:rsidRPr="006412E4">
        <w:rPr>
          <w:rStyle w:val="default"/>
          <w:rFonts w:cs="FrankRuehl"/>
          <w:strike/>
          <w:vanish/>
          <w:sz w:val="18"/>
          <w:szCs w:val="22"/>
          <w:shd w:val="clear" w:color="auto" w:fill="FFFF99"/>
          <w:rtl/>
        </w:rPr>
        <w:t>הכ</w:t>
      </w:r>
      <w:r w:rsidRPr="006412E4">
        <w:rPr>
          <w:rStyle w:val="default"/>
          <w:rFonts w:cs="FrankRuehl" w:hint="cs"/>
          <w:strike/>
          <w:vanish/>
          <w:sz w:val="18"/>
          <w:szCs w:val="22"/>
          <w:shd w:val="clear" w:color="auto" w:fill="FFFF99"/>
          <w:rtl/>
        </w:rPr>
        <w:t>נת תקציב (בתנאי ודאות, ובתנאי אי-ודאות)</w:t>
      </w:r>
    </w:p>
    <w:p w:rsidR="00981399" w:rsidRPr="006412E4" w:rsidRDefault="00981399" w:rsidP="00981399">
      <w:pPr>
        <w:pStyle w:val="P00"/>
        <w:spacing w:before="0"/>
        <w:rPr>
          <w:rStyle w:val="default"/>
          <w:rFonts w:cs="FrankRuehl" w:hint="cs"/>
          <w:strike/>
          <w:vanish/>
          <w:sz w:val="18"/>
          <w:szCs w:val="22"/>
          <w:shd w:val="clear" w:color="auto" w:fill="FFFF99"/>
          <w:rtl/>
        </w:rPr>
      </w:pPr>
      <w:r w:rsidRPr="006412E4">
        <w:rPr>
          <w:strike/>
          <w:vanish/>
          <w:sz w:val="18"/>
          <w:szCs w:val="22"/>
          <w:shd w:val="clear" w:color="auto" w:fill="FFFF99"/>
          <w:rtl/>
        </w:rPr>
        <w:t>5.</w:t>
      </w:r>
      <w:r w:rsidRPr="006412E4">
        <w:rPr>
          <w:strike/>
          <w:vanish/>
          <w:sz w:val="18"/>
          <w:szCs w:val="22"/>
          <w:shd w:val="clear" w:color="auto" w:fill="FFFF99"/>
          <w:rtl/>
        </w:rPr>
        <w:tab/>
      </w:r>
      <w:r w:rsidRPr="006412E4">
        <w:rPr>
          <w:rStyle w:val="default"/>
          <w:rFonts w:cs="FrankRuehl"/>
          <w:strike/>
          <w:vanish/>
          <w:sz w:val="18"/>
          <w:szCs w:val="22"/>
          <w:shd w:val="clear" w:color="auto" w:fill="FFFF99"/>
          <w:rtl/>
        </w:rPr>
        <w:t>תמ</w:t>
      </w:r>
      <w:r w:rsidRPr="006412E4">
        <w:rPr>
          <w:rStyle w:val="default"/>
          <w:rFonts w:cs="FrankRuehl" w:hint="cs"/>
          <w:strike/>
          <w:vanish/>
          <w:sz w:val="18"/>
          <w:szCs w:val="22"/>
          <w:shd w:val="clear" w:color="auto" w:fill="FFFF99"/>
          <w:rtl/>
        </w:rPr>
        <w:t xml:space="preserve">חיר תקן </w:t>
      </w:r>
      <w:r w:rsidRPr="006412E4">
        <w:rPr>
          <w:rStyle w:val="default"/>
          <w:rFonts w:cs="FrankRuehl"/>
          <w:strike/>
          <w:vanish/>
          <w:sz w:val="18"/>
          <w:szCs w:val="22"/>
          <w:shd w:val="clear" w:color="auto" w:fill="FFFF99"/>
          <w:rtl/>
        </w:rPr>
        <w:t>–</w:t>
      </w:r>
    </w:p>
    <w:p w:rsidR="00981399" w:rsidRPr="006412E4" w:rsidRDefault="00981399" w:rsidP="00981399">
      <w:pPr>
        <w:pStyle w:val="P02"/>
        <w:spacing w:before="0"/>
        <w:ind w:left="1021" w:right="1134"/>
        <w:rPr>
          <w:rStyle w:val="default"/>
          <w:rFonts w:cs="FrankRuehl"/>
          <w:strike/>
          <w:vanish/>
          <w:sz w:val="18"/>
          <w:szCs w:val="22"/>
          <w:shd w:val="clear" w:color="auto" w:fill="FFFF99"/>
          <w:rtl/>
        </w:rPr>
      </w:pPr>
      <w:r w:rsidRPr="006412E4">
        <w:rPr>
          <w:vanish/>
          <w:sz w:val="18"/>
          <w:szCs w:val="22"/>
          <w:shd w:val="clear" w:color="auto" w:fill="FFFF99"/>
          <w:rtl/>
        </w:rPr>
        <w:tab/>
      </w:r>
      <w:r w:rsidRPr="006412E4">
        <w:rPr>
          <w:rStyle w:val="default"/>
          <w:rFonts w:cs="FrankRuehl"/>
          <w:strike/>
          <w:vanish/>
          <w:sz w:val="18"/>
          <w:szCs w:val="22"/>
          <w:shd w:val="clear" w:color="auto" w:fill="FFFF99"/>
          <w:rtl/>
        </w:rPr>
        <w:t>א.</w:t>
      </w:r>
      <w:r w:rsidRPr="006412E4">
        <w:rPr>
          <w:rStyle w:val="default"/>
          <w:rFonts w:cs="FrankRuehl"/>
          <w:strike/>
          <w:vanish/>
          <w:sz w:val="18"/>
          <w:szCs w:val="22"/>
          <w:shd w:val="clear" w:color="auto" w:fill="FFFF99"/>
          <w:rtl/>
        </w:rPr>
        <w:tab/>
        <w:t>מ</w:t>
      </w:r>
      <w:r w:rsidRPr="006412E4">
        <w:rPr>
          <w:rStyle w:val="default"/>
          <w:rFonts w:cs="FrankRuehl" w:hint="cs"/>
          <w:strike/>
          <w:vanish/>
          <w:sz w:val="18"/>
          <w:szCs w:val="22"/>
          <w:shd w:val="clear" w:color="auto" w:fill="FFFF99"/>
          <w:rtl/>
        </w:rPr>
        <w:t>ערכת תמחיר התקן.</w:t>
      </w:r>
    </w:p>
    <w:p w:rsidR="00981399" w:rsidRPr="006412E4" w:rsidRDefault="00981399" w:rsidP="00981399">
      <w:pPr>
        <w:pStyle w:val="P02"/>
        <w:spacing w:before="0"/>
        <w:ind w:left="1021" w:right="1134"/>
        <w:rPr>
          <w:rStyle w:val="default"/>
          <w:rFonts w:cs="FrankRuehl"/>
          <w:strike/>
          <w:vanish/>
          <w:sz w:val="18"/>
          <w:szCs w:val="22"/>
          <w:shd w:val="clear" w:color="auto" w:fill="FFFF99"/>
          <w:rtl/>
        </w:rPr>
      </w:pPr>
      <w:r w:rsidRPr="006412E4">
        <w:rPr>
          <w:vanish/>
          <w:sz w:val="18"/>
          <w:szCs w:val="22"/>
          <w:shd w:val="clear" w:color="auto" w:fill="FFFF99"/>
          <w:rtl/>
        </w:rPr>
        <w:tab/>
      </w:r>
      <w:r w:rsidRPr="006412E4">
        <w:rPr>
          <w:rStyle w:val="default"/>
          <w:rFonts w:cs="FrankRuehl"/>
          <w:strike/>
          <w:vanish/>
          <w:sz w:val="18"/>
          <w:szCs w:val="22"/>
          <w:shd w:val="clear" w:color="auto" w:fill="FFFF99"/>
          <w:rtl/>
        </w:rPr>
        <w:t>ב.</w:t>
      </w:r>
      <w:r w:rsidRPr="006412E4">
        <w:rPr>
          <w:rStyle w:val="default"/>
          <w:rFonts w:cs="FrankRuehl"/>
          <w:strike/>
          <w:vanish/>
          <w:sz w:val="18"/>
          <w:szCs w:val="22"/>
          <w:shd w:val="clear" w:color="auto" w:fill="FFFF99"/>
          <w:rtl/>
        </w:rPr>
        <w:tab/>
        <w:t>נ</w:t>
      </w:r>
      <w:r w:rsidRPr="006412E4">
        <w:rPr>
          <w:rStyle w:val="default"/>
          <w:rFonts w:cs="FrankRuehl" w:hint="cs"/>
          <w:strike/>
          <w:vanish/>
          <w:sz w:val="18"/>
          <w:szCs w:val="22"/>
          <w:shd w:val="clear" w:color="auto" w:fill="FFFF99"/>
          <w:rtl/>
        </w:rPr>
        <w:t>יתוח סטיות בעלויות הישירות, בעלויות העקי</w:t>
      </w:r>
      <w:r w:rsidRPr="006412E4">
        <w:rPr>
          <w:rStyle w:val="default"/>
          <w:rFonts w:cs="FrankRuehl"/>
          <w:strike/>
          <w:vanish/>
          <w:sz w:val="18"/>
          <w:szCs w:val="22"/>
          <w:shd w:val="clear" w:color="auto" w:fill="FFFF99"/>
          <w:rtl/>
        </w:rPr>
        <w:t>פו</w:t>
      </w:r>
      <w:r w:rsidRPr="006412E4">
        <w:rPr>
          <w:rStyle w:val="default"/>
          <w:rFonts w:cs="FrankRuehl" w:hint="cs"/>
          <w:strike/>
          <w:vanish/>
          <w:sz w:val="18"/>
          <w:szCs w:val="22"/>
          <w:shd w:val="clear" w:color="auto" w:fill="FFFF99"/>
          <w:rtl/>
        </w:rPr>
        <w:t>ת (קבועות ומשתנות) בתמורה וברווח.ניתוח סטיות התמהיל -</w:t>
      </w:r>
      <w:r w:rsidRPr="006412E4">
        <w:rPr>
          <w:rStyle w:val="default"/>
          <w:rFonts w:cs="FrankRuehl"/>
          <w:strike/>
          <w:vanish/>
          <w:sz w:val="18"/>
          <w:szCs w:val="22"/>
          <w:shd w:val="clear" w:color="auto" w:fill="FFFF99"/>
          <w:rtl/>
        </w:rPr>
        <w:t xml:space="preserve"> </w:t>
      </w:r>
      <w:r w:rsidRPr="006412E4">
        <w:rPr>
          <w:rStyle w:val="default"/>
          <w:rFonts w:cs="FrankRuehl"/>
          <w:strike/>
          <w:vanish/>
          <w:sz w:val="18"/>
          <w:szCs w:val="22"/>
          <w:shd w:val="clear" w:color="auto" w:fill="FFFF99"/>
        </w:rPr>
        <w:t>(Mix Variances)</w:t>
      </w:r>
    </w:p>
    <w:p w:rsidR="00981399" w:rsidRPr="006412E4" w:rsidRDefault="00981399" w:rsidP="00981399">
      <w:pPr>
        <w:pStyle w:val="P02"/>
        <w:spacing w:before="0"/>
        <w:ind w:left="1021" w:right="1134"/>
        <w:rPr>
          <w:rStyle w:val="default"/>
          <w:rFonts w:cs="FrankRuehl"/>
          <w:strike/>
          <w:vanish/>
          <w:sz w:val="18"/>
          <w:szCs w:val="22"/>
          <w:shd w:val="clear" w:color="auto" w:fill="FFFF99"/>
          <w:rtl/>
        </w:rPr>
      </w:pPr>
      <w:r w:rsidRPr="006412E4">
        <w:rPr>
          <w:vanish/>
          <w:sz w:val="18"/>
          <w:szCs w:val="22"/>
          <w:shd w:val="clear" w:color="auto" w:fill="FFFF99"/>
          <w:rtl/>
        </w:rPr>
        <w:tab/>
      </w:r>
      <w:r w:rsidRPr="006412E4">
        <w:rPr>
          <w:rStyle w:val="default"/>
          <w:rFonts w:cs="FrankRuehl"/>
          <w:strike/>
          <w:vanish/>
          <w:sz w:val="18"/>
          <w:szCs w:val="22"/>
          <w:shd w:val="clear" w:color="auto" w:fill="FFFF99"/>
          <w:rtl/>
        </w:rPr>
        <w:t>ג.</w:t>
      </w:r>
      <w:r w:rsidRPr="006412E4">
        <w:rPr>
          <w:rStyle w:val="default"/>
          <w:rFonts w:cs="FrankRuehl"/>
          <w:strike/>
          <w:vanish/>
          <w:sz w:val="18"/>
          <w:szCs w:val="22"/>
          <w:shd w:val="clear" w:color="auto" w:fill="FFFF99"/>
          <w:rtl/>
        </w:rPr>
        <w:tab/>
        <w:t>ה</w:t>
      </w:r>
      <w:r w:rsidRPr="006412E4">
        <w:rPr>
          <w:rStyle w:val="default"/>
          <w:rFonts w:cs="FrankRuehl" w:hint="cs"/>
          <w:strike/>
          <w:vanish/>
          <w:sz w:val="18"/>
          <w:szCs w:val="22"/>
          <w:shd w:val="clear" w:color="auto" w:fill="FFFF99"/>
          <w:rtl/>
        </w:rPr>
        <w:t>רישומים החשבונאיים לסילוק הסטיות</w:t>
      </w:r>
    </w:p>
    <w:p w:rsidR="00981399" w:rsidRPr="006412E4" w:rsidRDefault="00981399" w:rsidP="00981399">
      <w:pPr>
        <w:pStyle w:val="P01"/>
        <w:spacing w:before="0"/>
        <w:rPr>
          <w:rStyle w:val="default"/>
          <w:rFonts w:cs="FrankRuehl"/>
          <w:strike/>
          <w:vanish/>
          <w:sz w:val="18"/>
          <w:szCs w:val="22"/>
          <w:shd w:val="clear" w:color="auto" w:fill="FFFF99"/>
          <w:rtl/>
        </w:rPr>
      </w:pPr>
      <w:r w:rsidRPr="006412E4">
        <w:rPr>
          <w:strike/>
          <w:vanish/>
          <w:sz w:val="18"/>
          <w:szCs w:val="22"/>
          <w:shd w:val="clear" w:color="auto" w:fill="FFFF99"/>
          <w:rtl/>
        </w:rPr>
        <w:t>6.</w:t>
      </w:r>
      <w:r w:rsidRPr="006412E4">
        <w:rPr>
          <w:strike/>
          <w:vanish/>
          <w:sz w:val="18"/>
          <w:szCs w:val="22"/>
          <w:shd w:val="clear" w:color="auto" w:fill="FFFF99"/>
          <w:rtl/>
        </w:rPr>
        <w:tab/>
      </w:r>
      <w:r w:rsidRPr="006412E4">
        <w:rPr>
          <w:rStyle w:val="default"/>
          <w:rFonts w:cs="FrankRuehl"/>
          <w:strike/>
          <w:vanish/>
          <w:sz w:val="18"/>
          <w:szCs w:val="22"/>
          <w:shd w:val="clear" w:color="auto" w:fill="FFFF99"/>
          <w:rtl/>
        </w:rPr>
        <w:t>תמ</w:t>
      </w:r>
      <w:r w:rsidRPr="006412E4">
        <w:rPr>
          <w:rStyle w:val="default"/>
          <w:rFonts w:cs="FrankRuehl" w:hint="cs"/>
          <w:strike/>
          <w:vanish/>
          <w:sz w:val="18"/>
          <w:szCs w:val="22"/>
          <w:shd w:val="clear" w:color="auto" w:fill="FFFF99"/>
          <w:rtl/>
        </w:rPr>
        <w:t>חיר ישיר (תרומה) מול תמחיר ספיגה -</w:t>
      </w:r>
      <w:r w:rsidRPr="006412E4">
        <w:rPr>
          <w:rStyle w:val="default"/>
          <w:rFonts w:cs="FrankRuehl"/>
          <w:strike/>
          <w:vanish/>
          <w:sz w:val="18"/>
          <w:szCs w:val="22"/>
          <w:shd w:val="clear" w:color="auto" w:fill="FFFF99"/>
          <w:rtl/>
        </w:rPr>
        <w:t xml:space="preserve"> </w:t>
      </w:r>
      <w:r w:rsidRPr="006412E4">
        <w:rPr>
          <w:rStyle w:val="default"/>
          <w:rFonts w:cs="FrankRuehl" w:hint="cs"/>
          <w:strike/>
          <w:vanish/>
          <w:sz w:val="18"/>
          <w:szCs w:val="22"/>
          <w:shd w:val="clear" w:color="auto" w:fill="FFFF99"/>
          <w:rtl/>
        </w:rPr>
        <w:t>השפעות על מדידת הרווח והערכת עלות המלאי</w:t>
      </w:r>
    </w:p>
    <w:p w:rsidR="00981399" w:rsidRPr="006412E4" w:rsidRDefault="00981399" w:rsidP="00981399">
      <w:pPr>
        <w:pStyle w:val="P01"/>
        <w:spacing w:before="0"/>
        <w:rPr>
          <w:rStyle w:val="default"/>
          <w:rFonts w:cs="FrankRuehl"/>
          <w:strike/>
          <w:vanish/>
          <w:sz w:val="18"/>
          <w:szCs w:val="22"/>
          <w:shd w:val="clear" w:color="auto" w:fill="FFFF99"/>
          <w:rtl/>
        </w:rPr>
      </w:pPr>
      <w:r w:rsidRPr="006412E4">
        <w:rPr>
          <w:strike/>
          <w:vanish/>
          <w:sz w:val="18"/>
          <w:szCs w:val="22"/>
          <w:shd w:val="clear" w:color="auto" w:fill="FFFF99"/>
          <w:rtl/>
        </w:rPr>
        <w:t>7.</w:t>
      </w:r>
      <w:r w:rsidRPr="006412E4">
        <w:rPr>
          <w:strike/>
          <w:vanish/>
          <w:sz w:val="18"/>
          <w:szCs w:val="22"/>
          <w:shd w:val="clear" w:color="auto" w:fill="FFFF99"/>
          <w:rtl/>
        </w:rPr>
        <w:tab/>
      </w:r>
      <w:r w:rsidRPr="006412E4">
        <w:rPr>
          <w:rStyle w:val="default"/>
          <w:rFonts w:cs="FrankRuehl"/>
          <w:strike/>
          <w:vanish/>
          <w:sz w:val="18"/>
          <w:szCs w:val="22"/>
          <w:shd w:val="clear" w:color="auto" w:fill="FFFF99"/>
          <w:rtl/>
        </w:rPr>
        <w:t>הק</w:t>
      </w:r>
      <w:r w:rsidRPr="006412E4">
        <w:rPr>
          <w:rStyle w:val="default"/>
          <w:rFonts w:cs="FrankRuehl" w:hint="cs"/>
          <w:strike/>
          <w:vanish/>
          <w:sz w:val="18"/>
          <w:szCs w:val="22"/>
          <w:shd w:val="clear" w:color="auto" w:fill="FFFF99"/>
          <w:rtl/>
        </w:rPr>
        <w:t xml:space="preserve">שר בין הוצאות, מחירים והיקף המכירות: </w:t>
      </w:r>
      <w:r w:rsidRPr="006412E4">
        <w:rPr>
          <w:rStyle w:val="default"/>
          <w:rFonts w:cs="FrankRuehl"/>
          <w:strike/>
          <w:vanish/>
          <w:sz w:val="18"/>
          <w:szCs w:val="22"/>
          <w:shd w:val="clear" w:color="auto" w:fill="FFFF99"/>
        </w:rPr>
        <w:t>(Cost-Volume-Profit Analysis)</w:t>
      </w:r>
      <w:r w:rsidRPr="006412E4">
        <w:rPr>
          <w:rStyle w:val="default"/>
          <w:rFonts w:cs="FrankRuehl"/>
          <w:strike/>
          <w:vanish/>
          <w:sz w:val="18"/>
          <w:szCs w:val="22"/>
          <w:shd w:val="clear" w:color="auto" w:fill="FFFF99"/>
          <w:rtl/>
        </w:rPr>
        <w:t>:</w:t>
      </w:r>
    </w:p>
    <w:p w:rsidR="00981399" w:rsidRPr="006412E4" w:rsidRDefault="00981399" w:rsidP="00981399">
      <w:pPr>
        <w:pStyle w:val="P02"/>
        <w:spacing w:before="0"/>
        <w:ind w:left="1021" w:right="1134"/>
        <w:rPr>
          <w:rStyle w:val="default"/>
          <w:rFonts w:cs="FrankRuehl"/>
          <w:strike/>
          <w:vanish/>
          <w:sz w:val="18"/>
          <w:szCs w:val="22"/>
          <w:shd w:val="clear" w:color="auto" w:fill="FFFF99"/>
          <w:rtl/>
        </w:rPr>
      </w:pPr>
      <w:r w:rsidRPr="006412E4">
        <w:rPr>
          <w:vanish/>
          <w:sz w:val="18"/>
          <w:szCs w:val="22"/>
          <w:shd w:val="clear" w:color="auto" w:fill="FFFF99"/>
          <w:rtl/>
        </w:rPr>
        <w:tab/>
      </w:r>
      <w:r w:rsidRPr="006412E4">
        <w:rPr>
          <w:rStyle w:val="default"/>
          <w:rFonts w:cs="FrankRuehl"/>
          <w:strike/>
          <w:vanish/>
          <w:sz w:val="18"/>
          <w:szCs w:val="22"/>
          <w:shd w:val="clear" w:color="auto" w:fill="FFFF99"/>
          <w:rtl/>
        </w:rPr>
        <w:t>א.</w:t>
      </w:r>
      <w:r w:rsidRPr="006412E4">
        <w:rPr>
          <w:rStyle w:val="default"/>
          <w:rFonts w:cs="FrankRuehl"/>
          <w:strike/>
          <w:vanish/>
          <w:sz w:val="18"/>
          <w:szCs w:val="22"/>
          <w:shd w:val="clear" w:color="auto" w:fill="FFFF99"/>
          <w:rtl/>
        </w:rPr>
        <w:tab/>
        <w:t>נ</w:t>
      </w:r>
      <w:r w:rsidRPr="006412E4">
        <w:rPr>
          <w:rStyle w:val="default"/>
          <w:rFonts w:cs="FrankRuehl" w:hint="cs"/>
          <w:strike/>
          <w:vanish/>
          <w:sz w:val="18"/>
          <w:szCs w:val="22"/>
          <w:shd w:val="clear" w:color="auto" w:fill="FFFF99"/>
          <w:rtl/>
        </w:rPr>
        <w:t>יתוח נקודת האי</w:t>
      </w:r>
      <w:r w:rsidRPr="006412E4">
        <w:rPr>
          <w:rStyle w:val="default"/>
          <w:rFonts w:cs="FrankRuehl"/>
          <w:strike/>
          <w:vanish/>
          <w:sz w:val="18"/>
          <w:szCs w:val="22"/>
          <w:shd w:val="clear" w:color="auto" w:fill="FFFF99"/>
          <w:rtl/>
        </w:rPr>
        <w:t>ז</w:t>
      </w:r>
      <w:r w:rsidRPr="006412E4">
        <w:rPr>
          <w:rStyle w:val="default"/>
          <w:rFonts w:cs="FrankRuehl" w:hint="cs"/>
          <w:strike/>
          <w:vanish/>
          <w:sz w:val="18"/>
          <w:szCs w:val="22"/>
          <w:shd w:val="clear" w:color="auto" w:fill="FFFF99"/>
          <w:rtl/>
        </w:rPr>
        <w:t>ון (לרבות נקודת איזון רב-מוצרית)</w:t>
      </w:r>
    </w:p>
    <w:p w:rsidR="00981399" w:rsidRPr="006412E4" w:rsidRDefault="00981399" w:rsidP="00981399">
      <w:pPr>
        <w:pStyle w:val="P02"/>
        <w:spacing w:before="0"/>
        <w:ind w:left="1021" w:right="1134"/>
        <w:rPr>
          <w:rStyle w:val="default"/>
          <w:rFonts w:cs="FrankRuehl"/>
          <w:strike/>
          <w:vanish/>
          <w:sz w:val="18"/>
          <w:szCs w:val="22"/>
          <w:shd w:val="clear" w:color="auto" w:fill="FFFF99"/>
          <w:rtl/>
        </w:rPr>
      </w:pPr>
      <w:r w:rsidRPr="006412E4">
        <w:rPr>
          <w:vanish/>
          <w:sz w:val="18"/>
          <w:szCs w:val="22"/>
          <w:shd w:val="clear" w:color="auto" w:fill="FFFF99"/>
          <w:rtl/>
        </w:rPr>
        <w:tab/>
      </w:r>
      <w:r w:rsidRPr="006412E4">
        <w:rPr>
          <w:rStyle w:val="default"/>
          <w:rFonts w:cs="FrankRuehl"/>
          <w:strike/>
          <w:vanish/>
          <w:sz w:val="18"/>
          <w:szCs w:val="22"/>
          <w:shd w:val="clear" w:color="auto" w:fill="FFFF99"/>
          <w:rtl/>
        </w:rPr>
        <w:t>ב.</w:t>
      </w:r>
      <w:r w:rsidRPr="006412E4">
        <w:rPr>
          <w:rStyle w:val="default"/>
          <w:rFonts w:cs="FrankRuehl"/>
          <w:strike/>
          <w:vanish/>
          <w:sz w:val="18"/>
          <w:szCs w:val="22"/>
          <w:shd w:val="clear" w:color="auto" w:fill="FFFF99"/>
          <w:rtl/>
        </w:rPr>
        <w:tab/>
        <w:t>ה</w:t>
      </w:r>
      <w:r w:rsidRPr="006412E4">
        <w:rPr>
          <w:rStyle w:val="default"/>
          <w:rFonts w:cs="FrankRuehl" w:hint="cs"/>
          <w:strike/>
          <w:vanish/>
          <w:sz w:val="18"/>
          <w:szCs w:val="22"/>
          <w:shd w:val="clear" w:color="auto" w:fill="FFFF99"/>
          <w:rtl/>
        </w:rPr>
        <w:t>מנוף התפעולי</w:t>
      </w:r>
    </w:p>
    <w:p w:rsidR="00981399" w:rsidRPr="006412E4" w:rsidRDefault="00981399" w:rsidP="00981399">
      <w:pPr>
        <w:pStyle w:val="P02"/>
        <w:spacing w:before="0"/>
        <w:ind w:left="1021" w:right="1134"/>
        <w:rPr>
          <w:rStyle w:val="default"/>
          <w:rFonts w:cs="FrankRuehl"/>
          <w:strike/>
          <w:vanish/>
          <w:sz w:val="18"/>
          <w:szCs w:val="22"/>
          <w:shd w:val="clear" w:color="auto" w:fill="FFFF99"/>
          <w:rtl/>
        </w:rPr>
      </w:pPr>
      <w:r w:rsidRPr="006412E4">
        <w:rPr>
          <w:vanish/>
          <w:sz w:val="18"/>
          <w:szCs w:val="22"/>
          <w:shd w:val="clear" w:color="auto" w:fill="FFFF99"/>
          <w:rtl/>
        </w:rPr>
        <w:tab/>
      </w:r>
      <w:r w:rsidRPr="006412E4">
        <w:rPr>
          <w:rStyle w:val="default"/>
          <w:rFonts w:cs="FrankRuehl"/>
          <w:strike/>
          <w:vanish/>
          <w:sz w:val="18"/>
          <w:szCs w:val="22"/>
          <w:shd w:val="clear" w:color="auto" w:fill="FFFF99"/>
          <w:rtl/>
        </w:rPr>
        <w:t>ג.</w:t>
      </w:r>
      <w:r w:rsidRPr="006412E4">
        <w:rPr>
          <w:rStyle w:val="default"/>
          <w:rFonts w:cs="FrankRuehl"/>
          <w:strike/>
          <w:vanish/>
          <w:sz w:val="18"/>
          <w:szCs w:val="22"/>
          <w:shd w:val="clear" w:color="auto" w:fill="FFFF99"/>
          <w:rtl/>
        </w:rPr>
        <w:tab/>
        <w:t>נ</w:t>
      </w:r>
      <w:r w:rsidRPr="006412E4">
        <w:rPr>
          <w:rStyle w:val="default"/>
          <w:rFonts w:cs="FrankRuehl" w:hint="cs"/>
          <w:strike/>
          <w:vanish/>
          <w:sz w:val="18"/>
          <w:szCs w:val="22"/>
          <w:shd w:val="clear" w:color="auto" w:fill="FFFF99"/>
          <w:rtl/>
        </w:rPr>
        <w:t>יתוח רגישות</w:t>
      </w:r>
    </w:p>
    <w:p w:rsidR="00981399" w:rsidRPr="006412E4" w:rsidRDefault="00981399" w:rsidP="00981399">
      <w:pPr>
        <w:pStyle w:val="P00"/>
        <w:spacing w:before="0"/>
        <w:rPr>
          <w:rStyle w:val="default"/>
          <w:rFonts w:cs="FrankRuehl"/>
          <w:strike/>
          <w:vanish/>
          <w:sz w:val="18"/>
          <w:szCs w:val="22"/>
          <w:shd w:val="clear" w:color="auto" w:fill="FFFF99"/>
          <w:rtl/>
        </w:rPr>
      </w:pPr>
      <w:r w:rsidRPr="006412E4">
        <w:rPr>
          <w:strike/>
          <w:vanish/>
          <w:sz w:val="18"/>
          <w:szCs w:val="22"/>
          <w:shd w:val="clear" w:color="auto" w:fill="FFFF99"/>
          <w:rtl/>
        </w:rPr>
        <w:t>8.</w:t>
      </w:r>
      <w:r w:rsidRPr="006412E4">
        <w:rPr>
          <w:strike/>
          <w:vanish/>
          <w:sz w:val="18"/>
          <w:szCs w:val="22"/>
          <w:shd w:val="clear" w:color="auto" w:fill="FFFF99"/>
          <w:rtl/>
        </w:rPr>
        <w:tab/>
      </w:r>
      <w:r w:rsidRPr="006412E4">
        <w:rPr>
          <w:rStyle w:val="default"/>
          <w:rFonts w:cs="FrankRuehl"/>
          <w:strike/>
          <w:vanish/>
          <w:sz w:val="18"/>
          <w:szCs w:val="22"/>
          <w:shd w:val="clear" w:color="auto" w:fill="FFFF99"/>
          <w:rtl/>
        </w:rPr>
        <w:t>על</w:t>
      </w:r>
      <w:r w:rsidRPr="006412E4">
        <w:rPr>
          <w:rStyle w:val="default"/>
          <w:rFonts w:cs="FrankRuehl" w:hint="cs"/>
          <w:strike/>
          <w:vanish/>
          <w:sz w:val="18"/>
          <w:szCs w:val="22"/>
          <w:shd w:val="clear" w:color="auto" w:fill="FFFF99"/>
          <w:rtl/>
        </w:rPr>
        <w:t>ויות רלבנטיות לקבלת החלטות</w:t>
      </w:r>
    </w:p>
    <w:p w:rsidR="00981399" w:rsidRPr="008B5B17" w:rsidRDefault="00981399" w:rsidP="008B5B17">
      <w:pPr>
        <w:pStyle w:val="P00"/>
        <w:spacing w:before="0"/>
        <w:rPr>
          <w:rStyle w:val="default"/>
          <w:rFonts w:cs="FrankRuehl" w:hint="cs"/>
          <w:sz w:val="2"/>
          <w:szCs w:val="2"/>
          <w:rtl/>
        </w:rPr>
      </w:pPr>
      <w:r w:rsidRPr="006412E4">
        <w:rPr>
          <w:strike/>
          <w:vanish/>
          <w:sz w:val="18"/>
          <w:szCs w:val="22"/>
          <w:shd w:val="clear" w:color="auto" w:fill="FFFF99"/>
          <w:rtl/>
        </w:rPr>
        <w:t>9.</w:t>
      </w:r>
      <w:r w:rsidRPr="006412E4">
        <w:rPr>
          <w:strike/>
          <w:vanish/>
          <w:sz w:val="18"/>
          <w:szCs w:val="22"/>
          <w:shd w:val="clear" w:color="auto" w:fill="FFFF99"/>
          <w:rtl/>
        </w:rPr>
        <w:tab/>
      </w:r>
      <w:r w:rsidRPr="006412E4">
        <w:rPr>
          <w:rStyle w:val="default"/>
          <w:rFonts w:cs="FrankRuehl"/>
          <w:strike/>
          <w:vanish/>
          <w:sz w:val="18"/>
          <w:szCs w:val="22"/>
          <w:shd w:val="clear" w:color="auto" w:fill="FFFF99"/>
          <w:rtl/>
        </w:rPr>
        <w:t>תי</w:t>
      </w:r>
      <w:r w:rsidRPr="006412E4">
        <w:rPr>
          <w:rStyle w:val="default"/>
          <w:rFonts w:cs="FrankRuehl" w:hint="cs"/>
          <w:strike/>
          <w:vanish/>
          <w:sz w:val="18"/>
          <w:szCs w:val="22"/>
          <w:shd w:val="clear" w:color="auto" w:fill="FFFF99"/>
          <w:rtl/>
        </w:rPr>
        <w:t>קצוב הון</w:t>
      </w:r>
      <w:bookmarkEnd w:id="148"/>
    </w:p>
    <w:p w:rsidR="00EA03DE" w:rsidRPr="00B006B7" w:rsidRDefault="000F7949" w:rsidP="000F7949">
      <w:pPr>
        <w:pStyle w:val="medium2-header"/>
        <w:keepLines w:val="0"/>
        <w:spacing w:before="72"/>
        <w:ind w:left="0" w:right="1134"/>
        <w:rPr>
          <w:noProof/>
          <w:sz w:val="22"/>
          <w:szCs w:val="22"/>
          <w:rtl/>
        </w:rPr>
      </w:pPr>
      <w:bookmarkStart w:id="149" w:name="med25"/>
      <w:bookmarkEnd w:id="149"/>
      <w:r w:rsidRPr="00B006B7">
        <w:rPr>
          <w:noProof/>
          <w:sz w:val="22"/>
          <w:szCs w:val="22"/>
          <w:lang w:val="he-IL"/>
        </w:rPr>
        <w:pict>
          <v:rect id="_x0000_s2267" style="position:absolute;left:0;text-align:left;margin-left:464.5pt;margin-top:8.05pt;width:75.05pt;height:18.55pt;z-index:251715584" o:allowincell="f" filled="f" stroked="f" strokecolor="lime" strokeweight=".25pt">
            <v:textbox inset="0,0,0,0">
              <w:txbxContent>
                <w:p w:rsidR="000F7949" w:rsidRDefault="000F7949" w:rsidP="000F7949">
                  <w:pPr>
                    <w:spacing w:line="160" w:lineRule="exact"/>
                    <w:jc w:val="left"/>
                    <w:rPr>
                      <w:rFonts w:cs="Miriam" w:hint="cs"/>
                      <w:noProof/>
                      <w:sz w:val="18"/>
                      <w:szCs w:val="18"/>
                      <w:rtl/>
                    </w:rPr>
                  </w:pPr>
                  <w:r>
                    <w:rPr>
                      <w:rFonts w:cs="Miriam" w:hint="cs"/>
                      <w:sz w:val="18"/>
                      <w:szCs w:val="18"/>
                      <w:rtl/>
                    </w:rPr>
                    <w:t>(הוראת שעה) תשע"ט-2018</w:t>
                  </w:r>
                </w:p>
              </w:txbxContent>
            </v:textbox>
            <w10:anchorlock/>
          </v:rect>
        </w:pict>
      </w:r>
      <w:r w:rsidRPr="00B006B7">
        <w:rPr>
          <w:noProof/>
          <w:sz w:val="22"/>
          <w:szCs w:val="22"/>
          <w:rtl/>
        </w:rPr>
        <w:t>נו</w:t>
      </w:r>
      <w:r w:rsidRPr="00B006B7">
        <w:rPr>
          <w:rFonts w:hint="cs"/>
          <w:noProof/>
          <w:sz w:val="22"/>
          <w:szCs w:val="22"/>
          <w:rtl/>
        </w:rPr>
        <w:t xml:space="preserve">שא </w:t>
      </w:r>
      <w:r w:rsidR="00EA03DE" w:rsidRPr="00B006B7">
        <w:rPr>
          <w:rFonts w:hint="cs"/>
          <w:noProof/>
          <w:sz w:val="22"/>
          <w:szCs w:val="22"/>
          <w:rtl/>
        </w:rPr>
        <w:t xml:space="preserve">שני </w:t>
      </w:r>
      <w:r w:rsidR="00BC185F">
        <w:rPr>
          <w:noProof/>
          <w:sz w:val="22"/>
          <w:szCs w:val="22"/>
          <w:rtl/>
        </w:rPr>
        <w:t>–</w:t>
      </w:r>
      <w:r w:rsidR="00EA03DE" w:rsidRPr="00B006B7">
        <w:rPr>
          <w:noProof/>
          <w:sz w:val="22"/>
          <w:szCs w:val="22"/>
          <w:rtl/>
        </w:rPr>
        <w:t xml:space="preserve"> </w:t>
      </w:r>
      <w:r w:rsidR="00EA03DE" w:rsidRPr="00B006B7">
        <w:rPr>
          <w:rFonts w:hint="cs"/>
          <w:noProof/>
          <w:sz w:val="22"/>
          <w:szCs w:val="22"/>
          <w:rtl/>
        </w:rPr>
        <w:t xml:space="preserve">חשבונאות פיננסית מתקדמת </w:t>
      </w:r>
      <w:r w:rsidR="00BC185F">
        <w:rPr>
          <w:noProof/>
          <w:sz w:val="22"/>
          <w:szCs w:val="22"/>
          <w:rtl/>
        </w:rPr>
        <w:t>–</w:t>
      </w:r>
      <w:r w:rsidR="00EA03DE" w:rsidRPr="00B006B7">
        <w:rPr>
          <w:noProof/>
          <w:sz w:val="22"/>
          <w:szCs w:val="22"/>
          <w:rtl/>
        </w:rPr>
        <w:t xml:space="preserve"> </w:t>
      </w:r>
      <w:r w:rsidR="00BC185F">
        <w:rPr>
          <w:rFonts w:hint="cs"/>
          <w:noProof/>
          <w:sz w:val="22"/>
          <w:szCs w:val="22"/>
          <w:rtl/>
        </w:rPr>
        <w:t>חמש שעות</w:t>
      </w:r>
    </w:p>
    <w:p w:rsidR="000F7949" w:rsidRPr="006412E4" w:rsidRDefault="000F7949" w:rsidP="000F7949">
      <w:pPr>
        <w:pStyle w:val="P00"/>
        <w:spacing w:before="0"/>
        <w:rPr>
          <w:rStyle w:val="default"/>
          <w:rFonts w:cs="FrankRuehl"/>
          <w:vanish/>
          <w:sz w:val="20"/>
          <w:szCs w:val="20"/>
          <w:shd w:val="clear" w:color="auto" w:fill="FFFF99"/>
          <w:rtl/>
        </w:rPr>
      </w:pPr>
      <w:bookmarkStart w:id="150" w:name="Rov181"/>
      <w:r w:rsidRPr="006412E4">
        <w:rPr>
          <w:rStyle w:val="default"/>
          <w:rFonts w:cs="FrankRuehl" w:hint="cs"/>
          <w:vanish/>
          <w:color w:val="FF0000"/>
          <w:sz w:val="20"/>
          <w:szCs w:val="20"/>
          <w:shd w:val="clear" w:color="auto" w:fill="FFFF99"/>
          <w:rtl/>
        </w:rPr>
        <w:t>מיום 17.12.2018 עד יום 31.12.2019</w:t>
      </w:r>
      <w:r w:rsidR="00455756" w:rsidRPr="006412E4">
        <w:rPr>
          <w:rStyle w:val="default"/>
          <w:rFonts w:cs="FrankRuehl" w:hint="cs"/>
          <w:vanish/>
          <w:color w:val="FF0000"/>
          <w:sz w:val="20"/>
          <w:szCs w:val="20"/>
          <w:shd w:val="clear" w:color="auto" w:fill="FFFF99"/>
          <w:rtl/>
        </w:rPr>
        <w:t xml:space="preserve"> </w:t>
      </w:r>
      <w:r w:rsidR="00455756" w:rsidRPr="006412E4">
        <w:rPr>
          <w:rStyle w:val="default"/>
          <w:rFonts w:cs="FrankRuehl" w:hint="cs"/>
          <w:vanish/>
          <w:sz w:val="20"/>
          <w:szCs w:val="20"/>
          <w:shd w:val="clear" w:color="auto" w:fill="FFFF99"/>
          <w:rtl/>
        </w:rPr>
        <w:t xml:space="preserve">(עקב פיזור </w:t>
      </w:r>
      <w:r w:rsidR="00650E6F" w:rsidRPr="006412E4">
        <w:rPr>
          <w:rStyle w:val="big-number"/>
          <w:rFonts w:cs="FrankRuehl"/>
          <w:vanish/>
          <w:sz w:val="20"/>
          <w:szCs w:val="20"/>
          <w:shd w:val="clear" w:color="auto" w:fill="FFFF99"/>
          <w:rtl/>
        </w:rPr>
        <w:t>הכנסות ה-21 וה-22 עד יום 16.6.2020</w:t>
      </w:r>
      <w:r w:rsidR="00455756" w:rsidRPr="006412E4">
        <w:rPr>
          <w:rStyle w:val="default"/>
          <w:rFonts w:cs="FrankRuehl" w:hint="cs"/>
          <w:vanish/>
          <w:sz w:val="20"/>
          <w:szCs w:val="20"/>
          <w:shd w:val="clear" w:color="auto" w:fill="FFFF99"/>
          <w:rtl/>
        </w:rPr>
        <w:t>)</w:t>
      </w:r>
    </w:p>
    <w:p w:rsidR="000F7949" w:rsidRPr="006412E4" w:rsidRDefault="000F7949" w:rsidP="000F7949">
      <w:pPr>
        <w:pStyle w:val="P00"/>
        <w:spacing w:before="0"/>
        <w:rPr>
          <w:rStyle w:val="default"/>
          <w:rFonts w:cs="FrankRuehl"/>
          <w:vanish/>
          <w:sz w:val="20"/>
          <w:szCs w:val="20"/>
          <w:shd w:val="clear" w:color="auto" w:fill="FFFF99"/>
          <w:rtl/>
        </w:rPr>
      </w:pPr>
      <w:r w:rsidRPr="006412E4">
        <w:rPr>
          <w:rStyle w:val="default"/>
          <w:rFonts w:cs="FrankRuehl" w:hint="cs"/>
          <w:b/>
          <w:bCs/>
          <w:vanish/>
          <w:sz w:val="20"/>
          <w:szCs w:val="20"/>
          <w:shd w:val="clear" w:color="auto" w:fill="FFFF99"/>
          <w:rtl/>
        </w:rPr>
        <w:t>הוראת שעה תשע"ט-2018</w:t>
      </w:r>
    </w:p>
    <w:p w:rsidR="000F7949" w:rsidRPr="006412E4" w:rsidRDefault="000F7949" w:rsidP="000F7949">
      <w:pPr>
        <w:pStyle w:val="P00"/>
        <w:spacing w:before="0"/>
        <w:rPr>
          <w:rStyle w:val="default"/>
          <w:rFonts w:cs="FrankRuehl"/>
          <w:vanish/>
          <w:sz w:val="20"/>
          <w:szCs w:val="20"/>
          <w:shd w:val="clear" w:color="auto" w:fill="FFFF99"/>
          <w:rtl/>
        </w:rPr>
      </w:pPr>
      <w:hyperlink r:id="rId189" w:history="1">
        <w:r w:rsidRPr="006412E4">
          <w:rPr>
            <w:rStyle w:val="Hyperlink"/>
            <w:rFonts w:hint="cs"/>
            <w:vanish/>
            <w:szCs w:val="20"/>
            <w:shd w:val="clear" w:color="auto" w:fill="FFFF99"/>
            <w:rtl/>
          </w:rPr>
          <w:t>ק"ת תשע"ט מס' 8103</w:t>
        </w:r>
      </w:hyperlink>
      <w:r w:rsidRPr="006412E4">
        <w:rPr>
          <w:rStyle w:val="default"/>
          <w:rFonts w:cs="FrankRuehl" w:hint="cs"/>
          <w:vanish/>
          <w:sz w:val="20"/>
          <w:szCs w:val="20"/>
          <w:shd w:val="clear" w:color="auto" w:fill="FFFF99"/>
          <w:rtl/>
        </w:rPr>
        <w:t xml:space="preserve"> מיום 6.11.2018 עמ' 1300</w:t>
      </w:r>
    </w:p>
    <w:p w:rsidR="000F7949" w:rsidRPr="000F7949" w:rsidRDefault="000F7949" w:rsidP="000F7949">
      <w:pPr>
        <w:pStyle w:val="P00"/>
        <w:rPr>
          <w:rStyle w:val="default"/>
          <w:rFonts w:cs="FrankRuehl"/>
          <w:sz w:val="2"/>
          <w:szCs w:val="2"/>
          <w:u w:val="single"/>
          <w:rtl/>
        </w:rPr>
      </w:pPr>
      <w:r w:rsidRPr="006412E4">
        <w:rPr>
          <w:rStyle w:val="default"/>
          <w:rFonts w:cs="FrankRuehl" w:hint="cs"/>
          <w:vanish/>
          <w:sz w:val="22"/>
          <w:szCs w:val="22"/>
          <w:shd w:val="clear" w:color="auto" w:fill="FFFF99"/>
          <w:rtl/>
        </w:rPr>
        <w:t xml:space="preserve">נושא שני </w:t>
      </w:r>
      <w:r w:rsidRPr="006412E4">
        <w:rPr>
          <w:rStyle w:val="default"/>
          <w:rFonts w:cs="FrankRuehl"/>
          <w:vanish/>
          <w:sz w:val="22"/>
          <w:szCs w:val="22"/>
          <w:shd w:val="clear" w:color="auto" w:fill="FFFF99"/>
          <w:rtl/>
        </w:rPr>
        <w:t>–</w:t>
      </w:r>
      <w:r w:rsidRPr="006412E4">
        <w:rPr>
          <w:rStyle w:val="default"/>
          <w:rFonts w:cs="FrankRuehl" w:hint="cs"/>
          <w:vanish/>
          <w:sz w:val="22"/>
          <w:szCs w:val="22"/>
          <w:shd w:val="clear" w:color="auto" w:fill="FFFF99"/>
          <w:rtl/>
        </w:rPr>
        <w:t xml:space="preserve"> חשבונאות פיננסית מתקדמת </w:t>
      </w:r>
      <w:r w:rsidRPr="006412E4">
        <w:rPr>
          <w:rStyle w:val="default"/>
          <w:rFonts w:cs="FrankRuehl"/>
          <w:vanish/>
          <w:sz w:val="22"/>
          <w:szCs w:val="22"/>
          <w:shd w:val="clear" w:color="auto" w:fill="FFFF99"/>
          <w:rtl/>
        </w:rPr>
        <w:t>–</w:t>
      </w:r>
      <w:r w:rsidRPr="006412E4">
        <w:rPr>
          <w:rStyle w:val="default"/>
          <w:rFonts w:cs="FrankRuehl" w:hint="cs"/>
          <w:vanish/>
          <w:sz w:val="22"/>
          <w:szCs w:val="22"/>
          <w:shd w:val="clear" w:color="auto" w:fill="FFFF99"/>
          <w:rtl/>
        </w:rPr>
        <w:t xml:space="preserve"> </w:t>
      </w:r>
      <w:r w:rsidRPr="006412E4">
        <w:rPr>
          <w:rStyle w:val="default"/>
          <w:rFonts w:cs="FrankRuehl" w:hint="cs"/>
          <w:strike/>
          <w:vanish/>
          <w:sz w:val="22"/>
          <w:szCs w:val="22"/>
          <w:shd w:val="clear" w:color="auto" w:fill="FFFF99"/>
          <w:rtl/>
        </w:rPr>
        <w:t>חמש שעות</w:t>
      </w:r>
      <w:r w:rsidRPr="006412E4">
        <w:rPr>
          <w:rStyle w:val="default"/>
          <w:rFonts w:cs="FrankRuehl" w:hint="cs"/>
          <w:vanish/>
          <w:sz w:val="22"/>
          <w:szCs w:val="22"/>
          <w:shd w:val="clear" w:color="auto" w:fill="FFFF99"/>
          <w:rtl/>
        </w:rPr>
        <w:t xml:space="preserve"> </w:t>
      </w:r>
      <w:r w:rsidRPr="006412E4">
        <w:rPr>
          <w:rStyle w:val="default"/>
          <w:rFonts w:cs="FrankRuehl" w:hint="cs"/>
          <w:vanish/>
          <w:sz w:val="22"/>
          <w:szCs w:val="22"/>
          <w:u w:val="single"/>
          <w:shd w:val="clear" w:color="auto" w:fill="FFFF99"/>
          <w:rtl/>
        </w:rPr>
        <w:t>שש שעות וארבעים וחמש דקות</w:t>
      </w:r>
      <w:bookmarkEnd w:id="150"/>
    </w:p>
    <w:p w:rsidR="00EA03DE" w:rsidRPr="009D153B" w:rsidRDefault="00EA03DE">
      <w:pPr>
        <w:pStyle w:val="P00"/>
        <w:spacing w:before="72"/>
        <w:rPr>
          <w:rStyle w:val="default"/>
          <w:rFonts w:cs="FrankRuehl"/>
          <w:rtl/>
        </w:rPr>
      </w:pPr>
      <w:r w:rsidRPr="009D153B">
        <w:rPr>
          <w:rStyle w:val="default"/>
          <w:rFonts w:cs="FrankRuehl"/>
          <w:rtl/>
        </w:rPr>
        <w:t>הנ</w:t>
      </w:r>
      <w:r w:rsidRPr="009D153B">
        <w:rPr>
          <w:rStyle w:val="default"/>
          <w:rFonts w:cs="FrankRuehl" w:hint="cs"/>
          <w:rtl/>
        </w:rPr>
        <w:t>ושאים הנכללים בבחינה</w:t>
      </w:r>
    </w:p>
    <w:p w:rsidR="00EA03DE" w:rsidRPr="009D153B" w:rsidRDefault="00EA03DE">
      <w:pPr>
        <w:pStyle w:val="P01"/>
        <w:spacing w:before="72"/>
        <w:rPr>
          <w:sz w:val="26"/>
          <w:rtl/>
        </w:rPr>
      </w:pPr>
      <w:r w:rsidRPr="009D153B">
        <w:rPr>
          <w:sz w:val="26"/>
          <w:rtl/>
        </w:rPr>
        <w:t>1.</w:t>
      </w:r>
      <w:r w:rsidRPr="009D153B">
        <w:rPr>
          <w:sz w:val="26"/>
          <w:rtl/>
        </w:rPr>
        <w:tab/>
        <w:t>נ</w:t>
      </w:r>
      <w:r w:rsidRPr="009D153B">
        <w:rPr>
          <w:rFonts w:hint="cs"/>
          <w:sz w:val="26"/>
          <w:rtl/>
        </w:rPr>
        <w:t>ושאים הנכללים בנושא "מבוא לחשבונאות" (נושא ראשון בבחינת ביניים חלק א') ובנושא "חשבונאות פיננסית"</w:t>
      </w:r>
      <w:r w:rsidRPr="009D153B">
        <w:rPr>
          <w:sz w:val="26"/>
          <w:rtl/>
        </w:rPr>
        <w:t xml:space="preserve"> (נ</w:t>
      </w:r>
      <w:r w:rsidRPr="009D153B">
        <w:rPr>
          <w:rFonts w:hint="cs"/>
          <w:sz w:val="26"/>
          <w:rtl/>
        </w:rPr>
        <w:t>ושא שני בבחינה סופית חלק א')</w:t>
      </w:r>
    </w:p>
    <w:p w:rsidR="00EA03DE" w:rsidRDefault="00EA03DE">
      <w:pPr>
        <w:pStyle w:val="P01"/>
        <w:spacing w:before="72"/>
        <w:rPr>
          <w:rFonts w:hint="cs"/>
          <w:sz w:val="26"/>
          <w:rtl/>
        </w:rPr>
      </w:pPr>
      <w:r w:rsidRPr="009D153B">
        <w:rPr>
          <w:rFonts w:hint="cs"/>
          <w:sz w:val="26"/>
          <w:rtl/>
        </w:rPr>
        <w:t>2.</w:t>
      </w:r>
      <w:r w:rsidRPr="009D153B">
        <w:rPr>
          <w:sz w:val="26"/>
          <w:rtl/>
        </w:rPr>
        <w:tab/>
        <w:t>ת</w:t>
      </w:r>
      <w:r w:rsidRPr="009D153B">
        <w:rPr>
          <w:rFonts w:hint="cs"/>
          <w:sz w:val="26"/>
          <w:rtl/>
        </w:rPr>
        <w:t xml:space="preserve">אוריה חשבונאית </w:t>
      </w:r>
      <w:r w:rsidR="00B006B7">
        <w:rPr>
          <w:sz w:val="26"/>
          <w:rtl/>
        </w:rPr>
        <w:t>–</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פ</w:t>
      </w:r>
      <w:r w:rsidRPr="009D153B">
        <w:rPr>
          <w:rStyle w:val="default"/>
          <w:rFonts w:cs="FrankRuehl" w:hint="cs"/>
          <w:rtl/>
        </w:rPr>
        <w:t>רסומים מקצועיים בישראל (לשכת רואי חשבון, המוסד לתקינה חשבונאית, רשות ניירות ערך, רשויות ממשלתיות וגופים מפקחים).</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פ</w:t>
      </w:r>
      <w:r w:rsidRPr="009D153B">
        <w:rPr>
          <w:rStyle w:val="default"/>
          <w:rFonts w:cs="FrankRuehl" w:hint="cs"/>
          <w:rtl/>
        </w:rPr>
        <w:t xml:space="preserve">רסומים מקצועיים של הוועדה לתקנים חשבונאיים בין-לאומיים איס"ק, </w:t>
      </w:r>
      <w:r w:rsidRPr="009D153B">
        <w:rPr>
          <w:rStyle w:val="default"/>
          <w:rFonts w:cs="FrankRuehl"/>
          <w:sz w:val="20"/>
        </w:rPr>
        <w:t>(International Accounting Standards Committee - IASC)</w:t>
      </w:r>
    </w:p>
    <w:p w:rsidR="00EA03DE" w:rsidRDefault="00EA03DE">
      <w:pPr>
        <w:pStyle w:val="P02"/>
        <w:spacing w:before="72"/>
        <w:ind w:left="1021" w:right="1134"/>
        <w:rPr>
          <w:rStyle w:val="default"/>
          <w:rFonts w:cs="FrankRuehl" w:hint="cs"/>
          <w:rtl/>
        </w:rPr>
      </w:pPr>
      <w:r w:rsidRPr="009D153B">
        <w:rPr>
          <w:sz w:val="26"/>
          <w:rtl/>
        </w:rPr>
        <w:tab/>
      </w:r>
      <w:r w:rsidRPr="009D153B">
        <w:rPr>
          <w:rStyle w:val="default"/>
          <w:rFonts w:cs="FrankRuehl"/>
          <w:rtl/>
        </w:rPr>
        <w:t>ג.</w:t>
      </w:r>
      <w:r w:rsidRPr="009D153B">
        <w:rPr>
          <w:rStyle w:val="default"/>
          <w:rFonts w:cs="FrankRuehl"/>
          <w:rtl/>
        </w:rPr>
        <w:tab/>
        <w:t>פ</w:t>
      </w:r>
      <w:r w:rsidRPr="009D153B">
        <w:rPr>
          <w:rStyle w:val="default"/>
          <w:rFonts w:cs="FrankRuehl" w:hint="cs"/>
          <w:rtl/>
        </w:rPr>
        <w:t xml:space="preserve">רסומים מקצועיים עיקריים בארה"ב </w:t>
      </w:r>
      <w:r w:rsidR="00B006B7">
        <w:rPr>
          <w:rStyle w:val="default"/>
          <w:rFonts w:cs="FrankRuehl"/>
          <w:rtl/>
        </w:rPr>
        <w:t>–</w:t>
      </w:r>
    </w:p>
    <w:p w:rsidR="00EA03DE" w:rsidRPr="009D153B" w:rsidRDefault="00EA03DE">
      <w:pPr>
        <w:pStyle w:val="P03"/>
        <w:spacing w:before="72"/>
        <w:ind w:left="1474" w:right="1134"/>
        <w:rPr>
          <w:rStyle w:val="default"/>
          <w:rFonts w:cs="FrankRuehl" w:hint="cs"/>
          <w:rtl/>
        </w:rPr>
      </w:pPr>
      <w:r w:rsidRPr="009D153B">
        <w:rPr>
          <w:sz w:val="26"/>
          <w:rtl/>
        </w:rPr>
        <w:tab/>
      </w:r>
      <w:r w:rsidRPr="009D153B">
        <w:rPr>
          <w:sz w:val="26"/>
          <w:rtl/>
        </w:rPr>
        <w:tab/>
      </w:r>
      <w:r w:rsidRPr="009D153B">
        <w:rPr>
          <w:rStyle w:val="default"/>
          <w:rFonts w:cs="FrankRuehl"/>
          <w:rtl/>
        </w:rPr>
        <w:t>(1)</w:t>
      </w:r>
      <w:r w:rsidRPr="009D153B">
        <w:rPr>
          <w:rStyle w:val="default"/>
          <w:rFonts w:cs="FrankRuehl"/>
          <w:rtl/>
        </w:rPr>
        <w:tab/>
        <w:t>ה</w:t>
      </w:r>
      <w:r w:rsidRPr="009D153B">
        <w:rPr>
          <w:rStyle w:val="default"/>
          <w:rFonts w:cs="FrankRuehl" w:hint="cs"/>
          <w:rtl/>
        </w:rPr>
        <w:t xml:space="preserve">מועצה לכללי חשבונאות פיננסית </w:t>
      </w:r>
      <w:r w:rsidRPr="009D153B">
        <w:rPr>
          <w:rStyle w:val="default"/>
          <w:rFonts w:cs="FrankRuehl"/>
          <w:sz w:val="20"/>
        </w:rPr>
        <w:t>(Financial Accounting Standards Board - FASB)</w:t>
      </w:r>
    </w:p>
    <w:p w:rsidR="00EA03DE" w:rsidRPr="009D153B" w:rsidRDefault="00EA03DE">
      <w:pPr>
        <w:pStyle w:val="P03"/>
        <w:spacing w:before="72"/>
        <w:ind w:left="1474" w:right="1134"/>
        <w:rPr>
          <w:rStyle w:val="default"/>
          <w:rFonts w:cs="FrankRuehl"/>
          <w:rtl/>
        </w:rPr>
      </w:pPr>
      <w:r w:rsidRPr="009D153B">
        <w:rPr>
          <w:sz w:val="26"/>
          <w:rtl/>
        </w:rPr>
        <w:tab/>
      </w:r>
      <w:r w:rsidRPr="009D153B">
        <w:rPr>
          <w:sz w:val="26"/>
          <w:rtl/>
        </w:rPr>
        <w:tab/>
      </w:r>
      <w:r w:rsidRPr="009D153B">
        <w:rPr>
          <w:rStyle w:val="default"/>
          <w:rFonts w:cs="FrankRuehl"/>
          <w:rtl/>
        </w:rPr>
        <w:t>(2)</w:t>
      </w:r>
      <w:r w:rsidRPr="009D153B">
        <w:rPr>
          <w:rStyle w:val="default"/>
          <w:rFonts w:cs="FrankRuehl"/>
          <w:rtl/>
        </w:rPr>
        <w:tab/>
        <w:t>ה</w:t>
      </w:r>
      <w:r w:rsidRPr="009D153B">
        <w:rPr>
          <w:rStyle w:val="default"/>
          <w:rFonts w:cs="FrankRuehl" w:hint="cs"/>
          <w:rtl/>
        </w:rPr>
        <w:t xml:space="preserve">מועצה לכללי חשבונאות </w:t>
      </w:r>
      <w:r w:rsidRPr="009D153B">
        <w:rPr>
          <w:sz w:val="26"/>
          <w:rtl/>
        </w:rPr>
        <w:t> </w:t>
      </w:r>
      <w:r w:rsidRPr="009D153B">
        <w:rPr>
          <w:rStyle w:val="default"/>
          <w:rFonts w:cs="FrankRuehl"/>
          <w:sz w:val="20"/>
        </w:rPr>
        <w:t>(Accounting Principles Board - APB)</w:t>
      </w:r>
    </w:p>
    <w:p w:rsidR="00EA03DE" w:rsidRPr="009D153B" w:rsidRDefault="00EA03DE">
      <w:pPr>
        <w:pStyle w:val="P22"/>
        <w:spacing w:before="72"/>
        <w:ind w:left="1021" w:right="1134"/>
        <w:rPr>
          <w:rStyle w:val="default"/>
          <w:rFonts w:cs="FrankRuehl"/>
          <w:rtl/>
        </w:rPr>
      </w:pPr>
      <w:r w:rsidRPr="009D153B">
        <w:rPr>
          <w:rStyle w:val="default"/>
          <w:rFonts w:cs="FrankRuehl"/>
          <w:rtl/>
        </w:rPr>
        <w:t>(3)</w:t>
      </w:r>
      <w:r w:rsidRPr="009D153B">
        <w:rPr>
          <w:rStyle w:val="default"/>
          <w:rFonts w:cs="FrankRuehl"/>
          <w:rtl/>
        </w:rPr>
        <w:tab/>
        <w:t>ר</w:t>
      </w:r>
      <w:r w:rsidRPr="009D153B">
        <w:rPr>
          <w:rStyle w:val="default"/>
          <w:rFonts w:cs="FrankRuehl" w:hint="cs"/>
          <w:rtl/>
        </w:rPr>
        <w:t xml:space="preserve">שות ניירות ערך </w:t>
      </w:r>
      <w:r w:rsidRPr="009D153B">
        <w:rPr>
          <w:rStyle w:val="default"/>
          <w:rFonts w:cs="FrankRuehl"/>
          <w:sz w:val="20"/>
        </w:rPr>
        <w:t>(Securities and Commission - SEC)</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ד.</w:t>
      </w:r>
      <w:r w:rsidRPr="009D153B">
        <w:rPr>
          <w:rStyle w:val="default"/>
          <w:rFonts w:cs="FrankRuehl"/>
          <w:rtl/>
        </w:rPr>
        <w:tab/>
        <w:t>המ</w:t>
      </w:r>
      <w:r w:rsidRPr="009D153B">
        <w:rPr>
          <w:rStyle w:val="default"/>
          <w:rFonts w:cs="FrankRuehl" w:hint="cs"/>
          <w:rtl/>
        </w:rPr>
        <w:t>סגרת המושגית של החשבונאות והדיווח הכספי</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ה.</w:t>
      </w:r>
      <w:r w:rsidRPr="009D153B">
        <w:rPr>
          <w:rStyle w:val="default"/>
          <w:rFonts w:cs="FrankRuehl"/>
          <w:rtl/>
        </w:rPr>
        <w:tab/>
        <w:t>ח</w:t>
      </w:r>
      <w:r w:rsidRPr="009D153B">
        <w:rPr>
          <w:rStyle w:val="default"/>
          <w:rFonts w:cs="FrankRuehl" w:hint="cs"/>
          <w:rtl/>
        </w:rPr>
        <w:t>שבונאות מותאמת לשינויים ברמת המחירים</w:t>
      </w:r>
    </w:p>
    <w:p w:rsidR="00EA03DE" w:rsidRPr="009D153B" w:rsidRDefault="00EA03DE">
      <w:pPr>
        <w:pStyle w:val="P01"/>
        <w:spacing w:before="72"/>
        <w:rPr>
          <w:rStyle w:val="default"/>
          <w:rFonts w:cs="FrankRuehl"/>
          <w:rtl/>
        </w:rPr>
      </w:pPr>
      <w:r w:rsidRPr="009D153B">
        <w:rPr>
          <w:sz w:val="26"/>
          <w:rtl/>
        </w:rPr>
        <w:t>3.</w:t>
      </w:r>
      <w:r w:rsidRPr="009D153B">
        <w:rPr>
          <w:sz w:val="26"/>
          <w:rtl/>
        </w:rPr>
        <w:tab/>
      </w:r>
      <w:r w:rsidRPr="009D153B">
        <w:rPr>
          <w:rStyle w:val="default"/>
          <w:rFonts w:cs="FrankRuehl"/>
          <w:rtl/>
        </w:rPr>
        <w:t>ער</w:t>
      </w:r>
      <w:r w:rsidRPr="009D153B">
        <w:rPr>
          <w:rStyle w:val="default"/>
          <w:rFonts w:cs="FrankRuehl" w:hint="cs"/>
          <w:rtl/>
        </w:rPr>
        <w:t>יכת דוחות כספיים וביאורים לדוחות הכספיים</w:t>
      </w:r>
    </w:p>
    <w:p w:rsidR="00EA03DE" w:rsidRDefault="00EA03DE">
      <w:pPr>
        <w:pStyle w:val="P00"/>
        <w:spacing w:before="72"/>
        <w:rPr>
          <w:rStyle w:val="default"/>
          <w:rFonts w:cs="FrankRuehl" w:hint="cs"/>
          <w:rtl/>
        </w:rPr>
      </w:pPr>
      <w:r w:rsidRPr="009D153B">
        <w:rPr>
          <w:sz w:val="26"/>
          <w:rtl/>
        </w:rPr>
        <w:t>4.</w:t>
      </w:r>
      <w:r w:rsidRPr="009D153B">
        <w:rPr>
          <w:sz w:val="26"/>
          <w:rtl/>
        </w:rPr>
        <w:tab/>
      </w:r>
      <w:r w:rsidRPr="009D153B">
        <w:rPr>
          <w:rStyle w:val="default"/>
          <w:rFonts w:cs="FrankRuehl"/>
          <w:rtl/>
        </w:rPr>
        <w:t>בס</w:t>
      </w:r>
      <w:r w:rsidRPr="009D153B">
        <w:rPr>
          <w:rStyle w:val="default"/>
          <w:rFonts w:cs="FrankRuehl" w:hint="cs"/>
          <w:rtl/>
        </w:rPr>
        <w:t xml:space="preserve">יס השווי המאזני </w:t>
      </w:r>
      <w:r w:rsidR="00B006B7">
        <w:rPr>
          <w:rStyle w:val="default"/>
          <w:rFonts w:cs="FrankRuehl"/>
          <w:rtl/>
        </w:rPr>
        <w:t>–</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ב</w:t>
      </w:r>
      <w:r w:rsidRPr="009D153B">
        <w:rPr>
          <w:rStyle w:val="default"/>
          <w:rFonts w:cs="FrankRuehl" w:hint="cs"/>
          <w:rtl/>
        </w:rPr>
        <w:t>סיס השווי המאזני</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כ</w:t>
      </w:r>
      <w:r w:rsidRPr="009D153B">
        <w:rPr>
          <w:rStyle w:val="default"/>
          <w:rFonts w:cs="FrankRuehl" w:hint="cs"/>
          <w:rtl/>
        </w:rPr>
        <w:t>תבי אופציה</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ג.</w:t>
      </w:r>
      <w:r w:rsidRPr="009D153B">
        <w:rPr>
          <w:rStyle w:val="default"/>
          <w:rFonts w:cs="FrankRuehl"/>
          <w:rtl/>
        </w:rPr>
        <w:tab/>
        <w:t>ה</w:t>
      </w:r>
      <w:r w:rsidRPr="009D153B">
        <w:rPr>
          <w:rStyle w:val="default"/>
          <w:rFonts w:cs="FrankRuehl" w:hint="cs"/>
          <w:rtl/>
        </w:rPr>
        <w:t>תחייבויות הניתנות להמרה</w:t>
      </w:r>
    </w:p>
    <w:p w:rsidR="00EA03DE" w:rsidRPr="009D153B" w:rsidRDefault="00EA03DE">
      <w:pPr>
        <w:pStyle w:val="P00"/>
        <w:spacing w:before="72"/>
        <w:rPr>
          <w:rStyle w:val="default"/>
          <w:rFonts w:cs="FrankRuehl"/>
          <w:rtl/>
        </w:rPr>
      </w:pPr>
      <w:r w:rsidRPr="009D153B">
        <w:rPr>
          <w:sz w:val="26"/>
          <w:rtl/>
        </w:rPr>
        <w:t>5.</w:t>
      </w:r>
      <w:r w:rsidRPr="009D153B">
        <w:rPr>
          <w:sz w:val="26"/>
          <w:rtl/>
        </w:rPr>
        <w:tab/>
      </w:r>
      <w:r w:rsidRPr="009D153B">
        <w:rPr>
          <w:rStyle w:val="default"/>
          <w:rFonts w:cs="FrankRuehl"/>
          <w:rtl/>
        </w:rPr>
        <w:t>דו</w:t>
      </w:r>
      <w:r w:rsidRPr="009D153B">
        <w:rPr>
          <w:rStyle w:val="default"/>
          <w:rFonts w:cs="FrankRuehl" w:hint="cs"/>
          <w:rtl/>
        </w:rPr>
        <w:t>חות כספ</w:t>
      </w:r>
      <w:r w:rsidRPr="009D153B">
        <w:rPr>
          <w:rStyle w:val="default"/>
          <w:rFonts w:cs="FrankRuehl"/>
          <w:rtl/>
        </w:rPr>
        <w:t>יי</w:t>
      </w:r>
      <w:r w:rsidRPr="009D153B">
        <w:rPr>
          <w:rStyle w:val="default"/>
          <w:rFonts w:cs="FrankRuehl" w:hint="cs"/>
          <w:rtl/>
        </w:rPr>
        <w:t>ם מאוחדים</w:t>
      </w:r>
    </w:p>
    <w:p w:rsidR="00EA03DE" w:rsidRPr="009D153B" w:rsidRDefault="00EA03DE">
      <w:pPr>
        <w:pStyle w:val="P01"/>
        <w:spacing w:before="72"/>
        <w:rPr>
          <w:rStyle w:val="default"/>
          <w:rFonts w:cs="FrankRuehl"/>
          <w:rtl/>
        </w:rPr>
      </w:pPr>
      <w:r w:rsidRPr="009D153B">
        <w:rPr>
          <w:sz w:val="26"/>
          <w:rtl/>
        </w:rPr>
        <w:t>6.</w:t>
      </w:r>
      <w:r w:rsidRPr="009D153B">
        <w:rPr>
          <w:sz w:val="26"/>
          <w:rtl/>
        </w:rPr>
        <w:tab/>
      </w:r>
      <w:r w:rsidRPr="009D153B">
        <w:rPr>
          <w:rStyle w:val="default"/>
          <w:rFonts w:cs="FrankRuehl"/>
          <w:rtl/>
        </w:rPr>
        <w:t>שי</w:t>
      </w:r>
      <w:r w:rsidRPr="009D153B">
        <w:rPr>
          <w:rStyle w:val="default"/>
          <w:rFonts w:cs="FrankRuehl" w:hint="cs"/>
          <w:rtl/>
        </w:rPr>
        <w:t xml:space="preserve">לובים ומיזוגים עסקיים לסוגיהם השונים (כולל "איחוד ענין" </w:t>
      </w:r>
      <w:r w:rsidRPr="009D153B">
        <w:rPr>
          <w:rStyle w:val="default"/>
          <w:rFonts w:cs="FrankRuehl"/>
          <w:sz w:val="20"/>
        </w:rPr>
        <w:t>(Pooling of Interests)</w:t>
      </w:r>
      <w:r w:rsidRPr="009D153B">
        <w:rPr>
          <w:rStyle w:val="default"/>
          <w:rFonts w:cs="FrankRuehl"/>
          <w:rtl/>
        </w:rPr>
        <w:t>)</w:t>
      </w:r>
    </w:p>
    <w:p w:rsidR="00EA03DE" w:rsidRPr="009D153B" w:rsidRDefault="00EA03DE">
      <w:pPr>
        <w:pStyle w:val="P00"/>
        <w:spacing w:before="72"/>
        <w:rPr>
          <w:rStyle w:val="default"/>
          <w:rFonts w:cs="FrankRuehl"/>
          <w:rtl/>
        </w:rPr>
      </w:pPr>
      <w:r w:rsidRPr="009D153B">
        <w:rPr>
          <w:sz w:val="26"/>
          <w:rtl/>
        </w:rPr>
        <w:t>7.</w:t>
      </w:r>
      <w:r w:rsidRPr="009D153B">
        <w:rPr>
          <w:sz w:val="26"/>
          <w:rtl/>
        </w:rPr>
        <w:tab/>
      </w:r>
      <w:r w:rsidRPr="009D153B">
        <w:rPr>
          <w:rStyle w:val="default"/>
          <w:rFonts w:cs="FrankRuehl"/>
          <w:rtl/>
        </w:rPr>
        <w:t>די</w:t>
      </w:r>
      <w:r w:rsidRPr="009D153B">
        <w:rPr>
          <w:rStyle w:val="default"/>
          <w:rFonts w:cs="FrankRuehl" w:hint="cs"/>
          <w:rtl/>
        </w:rPr>
        <w:t>ווח כספי לפי מגזרים</w:t>
      </w:r>
    </w:p>
    <w:p w:rsidR="00EA03DE" w:rsidRPr="009D153B" w:rsidRDefault="00EA03DE">
      <w:pPr>
        <w:pStyle w:val="P00"/>
        <w:spacing w:before="72"/>
        <w:rPr>
          <w:rStyle w:val="default"/>
          <w:rFonts w:cs="FrankRuehl"/>
          <w:rtl/>
        </w:rPr>
      </w:pPr>
      <w:r w:rsidRPr="009D153B">
        <w:rPr>
          <w:sz w:val="26"/>
          <w:rtl/>
        </w:rPr>
        <w:t>8.</w:t>
      </w:r>
      <w:r w:rsidRPr="009D153B">
        <w:rPr>
          <w:sz w:val="26"/>
          <w:rtl/>
        </w:rPr>
        <w:tab/>
      </w:r>
      <w:r w:rsidRPr="009D153B">
        <w:rPr>
          <w:rStyle w:val="default"/>
          <w:rFonts w:cs="FrankRuehl"/>
          <w:rtl/>
        </w:rPr>
        <w:t>תר</w:t>
      </w:r>
      <w:r w:rsidRPr="009D153B">
        <w:rPr>
          <w:rStyle w:val="default"/>
          <w:rFonts w:cs="FrankRuehl" w:hint="cs"/>
          <w:rtl/>
        </w:rPr>
        <w:t>גום עסקאות ודוחות כספיים במטבע חוץ</w:t>
      </w:r>
    </w:p>
    <w:p w:rsidR="00EA03DE" w:rsidRPr="009D153B" w:rsidRDefault="00EA03DE">
      <w:pPr>
        <w:pStyle w:val="P01"/>
        <w:spacing w:before="72"/>
        <w:rPr>
          <w:rStyle w:val="default"/>
          <w:rFonts w:cs="FrankRuehl"/>
          <w:rtl/>
        </w:rPr>
      </w:pPr>
      <w:r w:rsidRPr="009D153B">
        <w:rPr>
          <w:sz w:val="26"/>
          <w:rtl/>
        </w:rPr>
        <w:t>9.</w:t>
      </w:r>
      <w:r w:rsidRPr="009D153B">
        <w:rPr>
          <w:sz w:val="26"/>
          <w:rtl/>
        </w:rPr>
        <w:tab/>
      </w:r>
      <w:r w:rsidRPr="009D153B">
        <w:rPr>
          <w:rStyle w:val="default"/>
          <w:rFonts w:cs="FrankRuehl"/>
          <w:rtl/>
        </w:rPr>
        <w:t>הט</w:t>
      </w:r>
      <w:r w:rsidRPr="009D153B">
        <w:rPr>
          <w:rStyle w:val="default"/>
          <w:rFonts w:cs="FrankRuehl" w:hint="cs"/>
          <w:rtl/>
        </w:rPr>
        <w:t>יפול החשבונאי בפעולות שבין תאגיד לצדדים קשורים ובין</w:t>
      </w:r>
    </w:p>
    <w:p w:rsidR="00EA03DE" w:rsidRPr="009D153B" w:rsidRDefault="00EA03DE">
      <w:pPr>
        <w:pStyle w:val="P01"/>
        <w:spacing w:before="72"/>
        <w:rPr>
          <w:rStyle w:val="default"/>
          <w:rFonts w:cs="FrankRuehl"/>
          <w:rtl/>
        </w:rPr>
      </w:pPr>
      <w:r w:rsidRPr="009D153B">
        <w:rPr>
          <w:rStyle w:val="default"/>
          <w:rFonts w:cs="FrankRuehl" w:hint="cs"/>
          <w:rtl/>
        </w:rPr>
        <w:t>ת</w:t>
      </w:r>
      <w:r w:rsidRPr="009D153B">
        <w:rPr>
          <w:rStyle w:val="default"/>
          <w:rFonts w:cs="FrankRuehl"/>
          <w:rtl/>
        </w:rPr>
        <w:t>א</w:t>
      </w:r>
      <w:r w:rsidRPr="009D153B">
        <w:rPr>
          <w:rStyle w:val="default"/>
          <w:rFonts w:cs="FrankRuehl" w:hint="cs"/>
          <w:rtl/>
        </w:rPr>
        <w:t>גיד ל</w:t>
      </w:r>
      <w:r w:rsidRPr="009D153B">
        <w:rPr>
          <w:rStyle w:val="default"/>
          <w:rFonts w:cs="FrankRuehl"/>
          <w:rtl/>
        </w:rPr>
        <w:t>בע</w:t>
      </w:r>
      <w:r w:rsidRPr="009D153B">
        <w:rPr>
          <w:rStyle w:val="default"/>
          <w:rFonts w:cs="FrankRuehl" w:hint="cs"/>
          <w:rtl/>
        </w:rPr>
        <w:t>ל שליטה</w:t>
      </w:r>
    </w:p>
    <w:p w:rsidR="00EA03DE" w:rsidRPr="009D153B" w:rsidRDefault="00EA03DE">
      <w:pPr>
        <w:pStyle w:val="P00"/>
        <w:spacing w:before="72"/>
        <w:rPr>
          <w:rStyle w:val="default"/>
          <w:rFonts w:cs="FrankRuehl"/>
          <w:rtl/>
        </w:rPr>
      </w:pPr>
      <w:r w:rsidRPr="009D153B">
        <w:rPr>
          <w:sz w:val="26"/>
          <w:rtl/>
        </w:rPr>
        <w:t>10.</w:t>
      </w:r>
      <w:r w:rsidRPr="009D153B">
        <w:rPr>
          <w:sz w:val="26"/>
          <w:rtl/>
        </w:rPr>
        <w:tab/>
      </w:r>
      <w:r w:rsidRPr="009D153B">
        <w:rPr>
          <w:rStyle w:val="default"/>
          <w:rFonts w:cs="FrankRuehl"/>
          <w:rtl/>
        </w:rPr>
        <w:t>מכ</w:t>
      </w:r>
      <w:r w:rsidRPr="009D153B">
        <w:rPr>
          <w:rStyle w:val="default"/>
          <w:rFonts w:cs="FrankRuehl" w:hint="cs"/>
          <w:rtl/>
        </w:rPr>
        <w:t>שירים פינ</w:t>
      </w:r>
      <w:r w:rsidRPr="009D153B">
        <w:rPr>
          <w:rStyle w:val="default"/>
          <w:rFonts w:cs="FrankRuehl"/>
          <w:rtl/>
        </w:rPr>
        <w:t>נ</w:t>
      </w:r>
      <w:r w:rsidRPr="009D153B">
        <w:rPr>
          <w:rStyle w:val="default"/>
          <w:rFonts w:cs="FrankRuehl" w:hint="cs"/>
          <w:rtl/>
        </w:rPr>
        <w:t>סיים נגזרים</w:t>
      </w:r>
    </w:p>
    <w:p w:rsidR="00EA03DE" w:rsidRPr="009D153B" w:rsidRDefault="00EA03DE">
      <w:pPr>
        <w:pStyle w:val="P00"/>
        <w:spacing w:before="72"/>
        <w:rPr>
          <w:rStyle w:val="default"/>
          <w:rFonts w:cs="FrankRuehl"/>
          <w:rtl/>
        </w:rPr>
      </w:pPr>
      <w:r w:rsidRPr="009D153B">
        <w:rPr>
          <w:sz w:val="26"/>
          <w:rtl/>
        </w:rPr>
        <w:t>11.</w:t>
      </w:r>
      <w:r w:rsidRPr="009D153B">
        <w:rPr>
          <w:sz w:val="26"/>
          <w:rtl/>
        </w:rPr>
        <w:tab/>
      </w:r>
      <w:r w:rsidRPr="009D153B">
        <w:rPr>
          <w:rStyle w:val="default"/>
          <w:rFonts w:cs="FrankRuehl"/>
          <w:rtl/>
        </w:rPr>
        <w:t>רו</w:t>
      </w:r>
      <w:r w:rsidRPr="009D153B">
        <w:rPr>
          <w:rStyle w:val="default"/>
          <w:rFonts w:cs="FrankRuehl" w:hint="cs"/>
          <w:rtl/>
        </w:rPr>
        <w:t>וח למניה</w:t>
      </w:r>
    </w:p>
    <w:p w:rsidR="00EA03DE" w:rsidRPr="009D153B" w:rsidRDefault="00EA03DE">
      <w:pPr>
        <w:pStyle w:val="P00"/>
        <w:spacing w:before="72"/>
        <w:rPr>
          <w:rStyle w:val="default"/>
          <w:rFonts w:cs="FrankRuehl"/>
          <w:rtl/>
        </w:rPr>
      </w:pPr>
      <w:r w:rsidRPr="009D153B">
        <w:rPr>
          <w:sz w:val="26"/>
          <w:rtl/>
        </w:rPr>
        <w:t>12.</w:t>
      </w:r>
      <w:r w:rsidRPr="009D153B">
        <w:rPr>
          <w:sz w:val="26"/>
          <w:rtl/>
        </w:rPr>
        <w:tab/>
      </w:r>
      <w:r w:rsidRPr="009D153B">
        <w:rPr>
          <w:rStyle w:val="default"/>
          <w:rFonts w:cs="FrankRuehl"/>
          <w:rtl/>
        </w:rPr>
        <w:t>ני</w:t>
      </w:r>
      <w:r w:rsidRPr="009D153B">
        <w:rPr>
          <w:rStyle w:val="default"/>
          <w:rFonts w:cs="FrankRuehl" w:hint="cs"/>
          <w:rtl/>
        </w:rPr>
        <w:t>תוח דוחות כספיים (כולל ממצאים אמפיריים הקשורים לנושא זה)</w:t>
      </w:r>
    </w:p>
    <w:p w:rsidR="00EA03DE" w:rsidRDefault="00EA03DE">
      <w:pPr>
        <w:pStyle w:val="P00"/>
        <w:spacing w:before="72"/>
        <w:rPr>
          <w:rStyle w:val="default"/>
          <w:rFonts w:cs="FrankRuehl" w:hint="cs"/>
          <w:rtl/>
        </w:rPr>
      </w:pPr>
      <w:r w:rsidRPr="009D153B">
        <w:rPr>
          <w:sz w:val="26"/>
          <w:rtl/>
        </w:rPr>
        <w:t>13.</w:t>
      </w:r>
      <w:r w:rsidRPr="009D153B">
        <w:rPr>
          <w:sz w:val="26"/>
          <w:rtl/>
        </w:rPr>
        <w:tab/>
      </w:r>
      <w:r w:rsidRPr="009D153B">
        <w:rPr>
          <w:rStyle w:val="default"/>
          <w:rFonts w:cs="FrankRuehl"/>
          <w:rtl/>
        </w:rPr>
        <w:t>די</w:t>
      </w:r>
      <w:r w:rsidRPr="009D153B">
        <w:rPr>
          <w:rStyle w:val="default"/>
          <w:rFonts w:cs="FrankRuehl" w:hint="cs"/>
          <w:rtl/>
        </w:rPr>
        <w:t xml:space="preserve">ווח כספי בענפי משק שונים </w:t>
      </w:r>
      <w:r w:rsidR="00B006B7">
        <w:rPr>
          <w:rStyle w:val="default"/>
          <w:rFonts w:cs="FrankRuehl"/>
          <w:rtl/>
        </w:rPr>
        <w:t>–</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ב</w:t>
      </w:r>
      <w:r w:rsidRPr="009D153B">
        <w:rPr>
          <w:rStyle w:val="default"/>
          <w:rFonts w:cs="FrankRuehl" w:hint="cs"/>
          <w:rtl/>
        </w:rPr>
        <w:t>נקים מסחריים</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ב</w:t>
      </w:r>
      <w:r w:rsidRPr="009D153B">
        <w:rPr>
          <w:rStyle w:val="default"/>
          <w:rFonts w:cs="FrankRuehl" w:hint="cs"/>
          <w:rtl/>
        </w:rPr>
        <w:t>נקים למשכנתאות</w:t>
      </w:r>
    </w:p>
    <w:p w:rsidR="00EA03DE" w:rsidRPr="009D153B" w:rsidRDefault="00EA03DE" w:rsidP="008B5B17">
      <w:pPr>
        <w:pStyle w:val="P02"/>
        <w:tabs>
          <w:tab w:val="clear" w:pos="1474"/>
          <w:tab w:val="clear" w:pos="1928"/>
          <w:tab w:val="clear" w:pos="2381"/>
          <w:tab w:val="clear" w:pos="2835"/>
          <w:tab w:val="clear" w:pos="6259"/>
          <w:tab w:val="left" w:pos="1440"/>
          <w:tab w:val="left" w:pos="2160"/>
          <w:tab w:val="left" w:pos="2880"/>
          <w:tab w:val="left" w:pos="3600"/>
          <w:tab w:val="left" w:pos="4320"/>
          <w:tab w:val="left" w:pos="5040"/>
        </w:tabs>
        <w:spacing w:before="72"/>
        <w:ind w:left="1021" w:right="1134"/>
        <w:rPr>
          <w:rStyle w:val="default"/>
          <w:rFonts w:cs="FrankRuehl"/>
          <w:rtl/>
        </w:rPr>
      </w:pPr>
      <w:r w:rsidRPr="009D153B">
        <w:rPr>
          <w:sz w:val="26"/>
          <w:rtl/>
        </w:rPr>
        <w:tab/>
      </w:r>
      <w:r w:rsidRPr="009D153B">
        <w:rPr>
          <w:rStyle w:val="default"/>
          <w:rFonts w:cs="FrankRuehl"/>
          <w:rtl/>
        </w:rPr>
        <w:t>ג.</w:t>
      </w:r>
      <w:r w:rsidRPr="009D153B">
        <w:rPr>
          <w:rStyle w:val="default"/>
          <w:rFonts w:cs="FrankRuehl"/>
          <w:rtl/>
        </w:rPr>
        <w:tab/>
        <w:t>ח</w:t>
      </w:r>
      <w:r w:rsidRPr="009D153B">
        <w:rPr>
          <w:rStyle w:val="default"/>
          <w:rFonts w:cs="FrankRuehl" w:hint="cs"/>
          <w:rtl/>
        </w:rPr>
        <w:t>ברות ביטוח</w:t>
      </w:r>
      <w:r w:rsidR="008B5B17">
        <w:rPr>
          <w:rStyle w:val="default"/>
          <w:rFonts w:cs="FrankRuehl"/>
          <w:rtl/>
        </w:rPr>
        <w:tab/>
      </w:r>
      <w:r w:rsidR="008B5B17">
        <w:rPr>
          <w:rStyle w:val="default"/>
          <w:rFonts w:cs="FrankRuehl"/>
          <w:rtl/>
        </w:rPr>
        <w:tab/>
      </w:r>
      <w:r w:rsidR="008B5B17">
        <w:rPr>
          <w:rStyle w:val="default"/>
          <w:rFonts w:cs="FrankRuehl"/>
          <w:rtl/>
        </w:rPr>
        <w:tab/>
      </w:r>
      <w:r w:rsidR="008B5B17">
        <w:rPr>
          <w:rStyle w:val="default"/>
          <w:rFonts w:cs="FrankRuehl"/>
          <w:rtl/>
        </w:rPr>
        <w:tab/>
      </w:r>
      <w:r w:rsidR="008B5B17">
        <w:rPr>
          <w:rStyle w:val="default"/>
          <w:rFonts w:cs="FrankRuehl"/>
          <w:rtl/>
        </w:rPr>
        <w:tab/>
      </w:r>
      <w:r w:rsidR="008B5B17">
        <w:rPr>
          <w:rStyle w:val="default"/>
          <w:rFonts w:cs="FrankRuehl"/>
          <w:rtl/>
        </w:rPr>
        <w:tab/>
      </w:r>
      <w:r w:rsidR="008B5B17">
        <w:rPr>
          <w:rStyle w:val="default"/>
          <w:rFonts w:cs="FrankRuehl"/>
          <w:rtl/>
        </w:rPr>
        <w:tab/>
      </w:r>
      <w:r w:rsidR="008B5B17">
        <w:rPr>
          <w:rStyle w:val="default"/>
          <w:rFonts w:cs="FrankRuehl"/>
          <w:rtl/>
        </w:rPr>
        <w:tab/>
      </w:r>
    </w:p>
    <w:p w:rsidR="00EA03DE" w:rsidRDefault="00EA03DE">
      <w:pPr>
        <w:pStyle w:val="P01"/>
        <w:spacing w:before="72"/>
        <w:rPr>
          <w:rStyle w:val="default"/>
          <w:rFonts w:cs="FrankRuehl" w:hint="cs"/>
          <w:rtl/>
        </w:rPr>
      </w:pPr>
      <w:r w:rsidRPr="009D153B">
        <w:rPr>
          <w:sz w:val="26"/>
          <w:rtl/>
        </w:rPr>
        <w:t>14.</w:t>
      </w:r>
      <w:r w:rsidRPr="009D153B">
        <w:rPr>
          <w:sz w:val="26"/>
          <w:rtl/>
        </w:rPr>
        <w:tab/>
      </w:r>
      <w:r w:rsidRPr="009D153B">
        <w:rPr>
          <w:rStyle w:val="default"/>
          <w:rFonts w:cs="FrankRuehl"/>
          <w:rtl/>
        </w:rPr>
        <w:t>דר</w:t>
      </w:r>
      <w:r w:rsidRPr="009D153B">
        <w:rPr>
          <w:rStyle w:val="default"/>
          <w:rFonts w:cs="FrankRuehl" w:hint="cs"/>
          <w:rtl/>
        </w:rPr>
        <w:t>ישות הדיווח הכספי של רשות ניירות ערך בישראל ושל</w:t>
      </w:r>
      <w:r w:rsidRPr="009D153B">
        <w:rPr>
          <w:rStyle w:val="default"/>
          <w:rFonts w:cs="FrankRuehl"/>
          <w:rtl/>
        </w:rPr>
        <w:t xml:space="preserve"> ה</w:t>
      </w:r>
      <w:r w:rsidRPr="009D153B">
        <w:rPr>
          <w:rStyle w:val="default"/>
          <w:rFonts w:cs="FrankRuehl" w:hint="cs"/>
          <w:rtl/>
        </w:rPr>
        <w:t xml:space="preserve">בורסה לניירות ערך בתל אביב </w:t>
      </w:r>
      <w:r w:rsidR="00B006B7">
        <w:rPr>
          <w:rStyle w:val="default"/>
          <w:rFonts w:cs="FrankRuehl"/>
          <w:rtl/>
        </w:rPr>
        <w:t>–</w:t>
      </w:r>
    </w:p>
    <w:p w:rsidR="00EA03DE" w:rsidRPr="009D153B" w:rsidRDefault="00EA03DE" w:rsidP="00B006B7">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ח</w:t>
      </w:r>
      <w:r w:rsidRPr="009D153B">
        <w:rPr>
          <w:rStyle w:val="default"/>
          <w:rFonts w:cs="FrankRuehl" w:hint="cs"/>
          <w:rtl/>
        </w:rPr>
        <w:t>וק ניירות ערך, תשכ"ח</w:t>
      </w:r>
      <w:r w:rsidR="00B006B7">
        <w:rPr>
          <w:rStyle w:val="default"/>
          <w:rFonts w:cs="FrankRuehl" w:hint="cs"/>
          <w:rtl/>
        </w:rPr>
        <w:t>-</w:t>
      </w:r>
      <w:r w:rsidRPr="009D153B">
        <w:rPr>
          <w:rStyle w:val="default"/>
          <w:rFonts w:cs="FrankRuehl"/>
          <w:rtl/>
        </w:rPr>
        <w:t xml:space="preserve">1968, </w:t>
      </w:r>
      <w:r w:rsidRPr="009D153B">
        <w:rPr>
          <w:rStyle w:val="default"/>
          <w:rFonts w:cs="FrankRuehl" w:hint="cs"/>
          <w:rtl/>
        </w:rPr>
        <w:t>והתקנות שלפיו</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ד</w:t>
      </w:r>
      <w:r w:rsidRPr="009D153B">
        <w:rPr>
          <w:rStyle w:val="default"/>
          <w:rFonts w:cs="FrankRuehl" w:hint="cs"/>
          <w:rtl/>
        </w:rPr>
        <w:t>וחות כספיים לצורכי תשקיף</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ג.</w:t>
      </w:r>
      <w:r w:rsidRPr="009D153B">
        <w:rPr>
          <w:rStyle w:val="default"/>
          <w:rFonts w:cs="FrankRuehl"/>
          <w:rtl/>
        </w:rPr>
        <w:tab/>
        <w:t>ד</w:t>
      </w:r>
      <w:r w:rsidRPr="009D153B">
        <w:rPr>
          <w:rStyle w:val="default"/>
          <w:rFonts w:cs="FrankRuehl" w:hint="cs"/>
          <w:rtl/>
        </w:rPr>
        <w:t>וחות כספיים שנתיים לצורכי הדוח התקופתי</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ד.</w:t>
      </w:r>
      <w:r w:rsidRPr="009D153B">
        <w:rPr>
          <w:rStyle w:val="default"/>
          <w:rFonts w:cs="FrankRuehl"/>
          <w:rtl/>
        </w:rPr>
        <w:tab/>
        <w:t>ד</w:t>
      </w:r>
      <w:r w:rsidRPr="009D153B">
        <w:rPr>
          <w:rStyle w:val="default"/>
          <w:rFonts w:cs="FrankRuehl" w:hint="cs"/>
          <w:rtl/>
        </w:rPr>
        <w:t>וחות כספיים לתקופות ביניים</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ה.</w:t>
      </w:r>
      <w:r w:rsidRPr="009D153B">
        <w:rPr>
          <w:rStyle w:val="default"/>
          <w:rFonts w:cs="FrankRuehl"/>
          <w:rtl/>
        </w:rPr>
        <w:tab/>
        <w:t>ד</w:t>
      </w:r>
      <w:r w:rsidRPr="009D153B">
        <w:rPr>
          <w:rStyle w:val="default"/>
          <w:rFonts w:cs="FrankRuehl" w:hint="cs"/>
          <w:rtl/>
        </w:rPr>
        <w:t>וח הדירקטוריון</w:t>
      </w:r>
    </w:p>
    <w:p w:rsidR="00EA03DE" w:rsidRPr="009D153B" w:rsidRDefault="00EA03DE">
      <w:pPr>
        <w:pStyle w:val="P00"/>
        <w:spacing w:before="72"/>
        <w:rPr>
          <w:rStyle w:val="default"/>
          <w:rFonts w:cs="FrankRuehl"/>
          <w:rtl/>
        </w:rPr>
      </w:pPr>
      <w:r w:rsidRPr="009D153B">
        <w:rPr>
          <w:sz w:val="26"/>
          <w:rtl/>
        </w:rPr>
        <w:t>15.</w:t>
      </w:r>
      <w:r w:rsidRPr="009D153B">
        <w:rPr>
          <w:sz w:val="26"/>
          <w:rtl/>
        </w:rPr>
        <w:tab/>
      </w:r>
      <w:r w:rsidRPr="009D153B">
        <w:rPr>
          <w:rStyle w:val="default"/>
          <w:rFonts w:cs="FrankRuehl"/>
          <w:rtl/>
        </w:rPr>
        <w:t>דו</w:t>
      </w:r>
      <w:r w:rsidRPr="009D153B">
        <w:rPr>
          <w:rStyle w:val="default"/>
          <w:rFonts w:cs="FrankRuehl" w:hint="cs"/>
          <w:rtl/>
        </w:rPr>
        <w:t>חות כספיים חזויים (דוחות פרופורמה)</w:t>
      </w:r>
    </w:p>
    <w:p w:rsidR="00EA03DE" w:rsidRPr="00B006B7" w:rsidRDefault="00EA03DE">
      <w:pPr>
        <w:pStyle w:val="medium2-header"/>
        <w:keepLines w:val="0"/>
        <w:spacing w:before="72"/>
        <w:ind w:left="0" w:right="1134"/>
        <w:rPr>
          <w:rFonts w:hint="cs"/>
          <w:noProof/>
          <w:sz w:val="22"/>
          <w:szCs w:val="22"/>
          <w:rtl/>
        </w:rPr>
      </w:pPr>
      <w:bookmarkStart w:id="151" w:name="med26"/>
      <w:bookmarkEnd w:id="151"/>
      <w:r w:rsidRPr="00B006B7">
        <w:rPr>
          <w:noProof/>
          <w:sz w:val="22"/>
          <w:szCs w:val="22"/>
          <w:rtl/>
          <w:lang w:val="he-IL"/>
        </w:rPr>
        <w:pict>
          <v:shape id="_x0000_s2171" type="#_x0000_t202" style="position:absolute;left:0;text-align:left;margin-left:470.25pt;margin-top:7.1pt;width:1in;height:11.2pt;z-index:251681792" filled="f" stroked="f">
            <v:textbox inset="1mm,0,1mm,0">
              <w:txbxContent>
                <w:p w:rsidR="00C532B4" w:rsidRDefault="00C532B4">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B006B7">
        <w:rPr>
          <w:noProof/>
          <w:sz w:val="22"/>
          <w:szCs w:val="22"/>
          <w:rtl/>
        </w:rPr>
        <w:t>נו</w:t>
      </w:r>
      <w:r w:rsidRPr="00B006B7">
        <w:rPr>
          <w:rFonts w:hint="cs"/>
          <w:noProof/>
          <w:sz w:val="22"/>
          <w:szCs w:val="22"/>
          <w:rtl/>
        </w:rPr>
        <w:t xml:space="preserve">שא שלישי </w:t>
      </w:r>
      <w:r w:rsidRPr="00B006B7">
        <w:rPr>
          <w:noProof/>
          <w:sz w:val="22"/>
          <w:szCs w:val="22"/>
          <w:rtl/>
        </w:rPr>
        <w:t>–</w:t>
      </w:r>
      <w:r w:rsidRPr="00B006B7">
        <w:rPr>
          <w:rFonts w:hint="cs"/>
          <w:noProof/>
          <w:sz w:val="22"/>
          <w:szCs w:val="22"/>
          <w:rtl/>
        </w:rPr>
        <w:t xml:space="preserve"> דיני מסים ב' </w:t>
      </w:r>
      <w:r w:rsidRPr="00B006B7">
        <w:rPr>
          <w:noProof/>
          <w:sz w:val="22"/>
          <w:szCs w:val="22"/>
          <w:rtl/>
        </w:rPr>
        <w:t>–</w:t>
      </w:r>
      <w:r w:rsidRPr="00B006B7">
        <w:rPr>
          <w:rFonts w:hint="cs"/>
          <w:noProof/>
          <w:sz w:val="22"/>
          <w:szCs w:val="22"/>
          <w:rtl/>
        </w:rPr>
        <w:t xml:space="preserve"> חמש שעות</w:t>
      </w:r>
    </w:p>
    <w:p w:rsidR="00EA03DE" w:rsidRPr="009D153B" w:rsidRDefault="00EA03DE">
      <w:pPr>
        <w:pStyle w:val="P00"/>
        <w:spacing w:before="72"/>
        <w:rPr>
          <w:rStyle w:val="default"/>
          <w:rFonts w:cs="FrankRuehl"/>
          <w:rtl/>
        </w:rPr>
      </w:pPr>
      <w:r w:rsidRPr="009D153B">
        <w:rPr>
          <w:rStyle w:val="default"/>
          <w:rFonts w:cs="FrankRuehl"/>
          <w:rtl/>
        </w:rPr>
        <w:t>הנ</w:t>
      </w:r>
      <w:r w:rsidRPr="009D153B">
        <w:rPr>
          <w:rStyle w:val="default"/>
          <w:rFonts w:cs="FrankRuehl" w:hint="cs"/>
          <w:rtl/>
        </w:rPr>
        <w:t>ושאים הנכללים בבחינה:</w:t>
      </w:r>
    </w:p>
    <w:p w:rsidR="00EA03DE" w:rsidRPr="009D153B" w:rsidRDefault="00EA03DE">
      <w:pPr>
        <w:pStyle w:val="P01"/>
        <w:spacing w:before="72"/>
        <w:rPr>
          <w:rFonts w:hint="cs"/>
          <w:sz w:val="26"/>
          <w:rtl/>
        </w:rPr>
      </w:pPr>
      <w:r w:rsidRPr="009D153B">
        <w:rPr>
          <w:rFonts w:hint="cs"/>
          <w:sz w:val="26"/>
          <w:rtl/>
        </w:rPr>
        <w:t>1.</w:t>
      </w:r>
      <w:r w:rsidRPr="009D153B">
        <w:rPr>
          <w:rFonts w:hint="cs"/>
          <w:sz w:val="26"/>
          <w:rtl/>
        </w:rPr>
        <w:tab/>
        <w:t>מיסוי בין-לאומי (לרבות: אמנות למניעת כפל מס שעליהן חתומה מדינת ישראל)</w:t>
      </w:r>
    </w:p>
    <w:p w:rsidR="00EA03DE" w:rsidRPr="009D153B" w:rsidRDefault="00EA03DE">
      <w:pPr>
        <w:pStyle w:val="P01"/>
        <w:spacing w:before="72"/>
        <w:rPr>
          <w:rFonts w:hint="cs"/>
          <w:sz w:val="26"/>
          <w:rtl/>
        </w:rPr>
      </w:pPr>
      <w:r w:rsidRPr="009D153B">
        <w:rPr>
          <w:rFonts w:hint="cs"/>
          <w:sz w:val="26"/>
          <w:rtl/>
        </w:rPr>
        <w:t>2.</w:t>
      </w:r>
      <w:r w:rsidRPr="009D153B">
        <w:rPr>
          <w:rFonts w:hint="cs"/>
          <w:sz w:val="26"/>
          <w:rtl/>
        </w:rPr>
        <w:tab/>
        <w:t>הוראות חוק מיסוי מקרקעין (שבח, מכירה ורכישה), התשכ"ג-1963, והתקנות שהותקנו מכוחו (לרבות: חיוב במס מכירה, חיוב במס רכישה והיטלי השבחה)</w:t>
      </w:r>
    </w:p>
    <w:p w:rsidR="00EA03DE" w:rsidRPr="009D153B" w:rsidRDefault="00EA03DE">
      <w:pPr>
        <w:pStyle w:val="P01"/>
        <w:spacing w:before="72"/>
        <w:rPr>
          <w:rFonts w:hint="cs"/>
          <w:sz w:val="26"/>
          <w:rtl/>
        </w:rPr>
      </w:pPr>
      <w:r w:rsidRPr="009D153B">
        <w:rPr>
          <w:rFonts w:hint="cs"/>
          <w:sz w:val="26"/>
          <w:rtl/>
        </w:rPr>
        <w:t>3.</w:t>
      </w:r>
      <w:r w:rsidRPr="009D153B">
        <w:rPr>
          <w:rFonts w:hint="cs"/>
          <w:sz w:val="26"/>
          <w:rtl/>
        </w:rPr>
        <w:tab/>
        <w:t>מיסוי קבלנים ועבודות ארוכות טווח</w:t>
      </w:r>
    </w:p>
    <w:p w:rsidR="00EA03DE" w:rsidRPr="009D153B" w:rsidRDefault="00EA03DE">
      <w:pPr>
        <w:pStyle w:val="P01"/>
        <w:spacing w:before="72"/>
        <w:rPr>
          <w:rFonts w:hint="cs"/>
          <w:sz w:val="26"/>
          <w:rtl/>
        </w:rPr>
      </w:pPr>
      <w:r w:rsidRPr="009D153B">
        <w:rPr>
          <w:rFonts w:hint="cs"/>
          <w:sz w:val="26"/>
          <w:rtl/>
        </w:rPr>
        <w:t>4.</w:t>
      </w:r>
      <w:r w:rsidRPr="009D153B">
        <w:rPr>
          <w:rFonts w:hint="cs"/>
          <w:sz w:val="26"/>
          <w:rtl/>
        </w:rPr>
        <w:tab/>
        <w:t>הוראות חוק מס הכנסה (תיאומים בשל אינפלציה), התשמ"ה-1985, והתקנות שהותקנו מכוחו</w:t>
      </w:r>
    </w:p>
    <w:p w:rsidR="00EA03DE" w:rsidRPr="009D153B" w:rsidRDefault="00EA03DE">
      <w:pPr>
        <w:pStyle w:val="P01"/>
        <w:spacing w:before="72"/>
        <w:rPr>
          <w:rFonts w:hint="cs"/>
          <w:sz w:val="26"/>
          <w:rtl/>
        </w:rPr>
      </w:pPr>
      <w:r w:rsidRPr="009D153B">
        <w:rPr>
          <w:rFonts w:hint="cs"/>
          <w:sz w:val="26"/>
          <w:rtl/>
        </w:rPr>
        <w:t>5.</w:t>
      </w:r>
      <w:r w:rsidRPr="009D153B">
        <w:rPr>
          <w:rFonts w:hint="cs"/>
          <w:sz w:val="26"/>
          <w:rtl/>
        </w:rPr>
        <w:tab/>
        <w:t>חוקי העידוד לרבות הוראות חוק לעידוד השקעות הון, התשי"ט-1959, והתקנות שהותקנו מכוחו, והוראות חוק עידוד התעשיה (מסים), התשכ"ט-1969</w:t>
      </w:r>
    </w:p>
    <w:p w:rsidR="00EA03DE" w:rsidRPr="009D153B" w:rsidRDefault="00EA03DE">
      <w:pPr>
        <w:pStyle w:val="P01"/>
        <w:spacing w:before="72"/>
        <w:rPr>
          <w:rFonts w:hint="cs"/>
          <w:sz w:val="26"/>
          <w:rtl/>
        </w:rPr>
      </w:pPr>
      <w:r w:rsidRPr="009D153B">
        <w:rPr>
          <w:rFonts w:hint="cs"/>
          <w:sz w:val="26"/>
          <w:rtl/>
        </w:rPr>
        <w:t>6.</w:t>
      </w:r>
      <w:r w:rsidRPr="009D153B">
        <w:rPr>
          <w:rFonts w:hint="cs"/>
          <w:sz w:val="26"/>
          <w:rtl/>
        </w:rPr>
        <w:tab/>
        <w:t>מיסוי תכניות תגמול והטבות לעובדים</w:t>
      </w:r>
    </w:p>
    <w:p w:rsidR="00EA03DE" w:rsidRPr="009D153B" w:rsidRDefault="00EA03DE">
      <w:pPr>
        <w:pStyle w:val="P01"/>
        <w:spacing w:before="72"/>
        <w:rPr>
          <w:rFonts w:hint="cs"/>
          <w:sz w:val="26"/>
          <w:rtl/>
        </w:rPr>
      </w:pPr>
      <w:r w:rsidRPr="009D153B">
        <w:rPr>
          <w:rFonts w:hint="cs"/>
          <w:sz w:val="26"/>
          <w:rtl/>
        </w:rPr>
        <w:t>7.</w:t>
      </w:r>
      <w:r w:rsidRPr="009D153B">
        <w:rPr>
          <w:rFonts w:hint="cs"/>
          <w:sz w:val="26"/>
          <w:rtl/>
        </w:rPr>
        <w:tab/>
        <w:t>מיסוי מוסדות ציבור ומוסדות בלא כוונת רווח</w:t>
      </w:r>
    </w:p>
    <w:p w:rsidR="00EA03DE" w:rsidRPr="009D153B" w:rsidRDefault="00EA03DE">
      <w:pPr>
        <w:pStyle w:val="P01"/>
        <w:spacing w:before="72"/>
        <w:rPr>
          <w:rFonts w:hint="cs"/>
          <w:sz w:val="26"/>
          <w:rtl/>
        </w:rPr>
      </w:pPr>
      <w:r w:rsidRPr="009D153B">
        <w:rPr>
          <w:rFonts w:hint="cs"/>
          <w:sz w:val="26"/>
          <w:rtl/>
        </w:rPr>
        <w:t>8.</w:t>
      </w:r>
      <w:r w:rsidRPr="009D153B">
        <w:rPr>
          <w:rFonts w:hint="cs"/>
          <w:sz w:val="26"/>
          <w:rtl/>
        </w:rPr>
        <w:tab/>
        <w:t>מיסוי שינוי מבנה (הוראות חלק ה2 לפקודת מס הכנסה והתקנות שהותקנו מכוחן)</w:t>
      </w:r>
    </w:p>
    <w:p w:rsidR="00EA03DE" w:rsidRPr="009D153B" w:rsidRDefault="00EA03DE">
      <w:pPr>
        <w:pStyle w:val="P01"/>
        <w:spacing w:before="72"/>
        <w:rPr>
          <w:rFonts w:hint="cs"/>
          <w:sz w:val="26"/>
          <w:rtl/>
        </w:rPr>
      </w:pPr>
      <w:r w:rsidRPr="009D153B">
        <w:rPr>
          <w:rFonts w:hint="cs"/>
          <w:sz w:val="26"/>
          <w:rtl/>
        </w:rPr>
        <w:t>9.</w:t>
      </w:r>
      <w:r w:rsidRPr="009D153B">
        <w:rPr>
          <w:rFonts w:hint="cs"/>
          <w:sz w:val="26"/>
          <w:rtl/>
        </w:rPr>
        <w:tab/>
        <w:t>הליכי שומה (לרבות השגה וערר)</w:t>
      </w:r>
    </w:p>
    <w:p w:rsidR="00EA03DE" w:rsidRPr="009D153B" w:rsidRDefault="00EA03DE">
      <w:pPr>
        <w:pStyle w:val="P01"/>
        <w:spacing w:before="72"/>
        <w:rPr>
          <w:rFonts w:hint="cs"/>
          <w:sz w:val="26"/>
          <w:rtl/>
        </w:rPr>
      </w:pPr>
      <w:r w:rsidRPr="009D153B">
        <w:rPr>
          <w:rFonts w:hint="cs"/>
          <w:sz w:val="26"/>
          <w:rtl/>
        </w:rPr>
        <w:t>10.</w:t>
      </w:r>
      <w:r w:rsidRPr="009D153B">
        <w:rPr>
          <w:rFonts w:hint="cs"/>
          <w:sz w:val="26"/>
          <w:rtl/>
        </w:rPr>
        <w:tab/>
        <w:t>הליכי גביה וניכוי במקור</w:t>
      </w:r>
    </w:p>
    <w:p w:rsidR="00EA03DE" w:rsidRPr="009D153B" w:rsidRDefault="00EA03DE">
      <w:pPr>
        <w:pStyle w:val="P01"/>
        <w:spacing w:before="72"/>
        <w:rPr>
          <w:rFonts w:hint="cs"/>
          <w:sz w:val="26"/>
          <w:rtl/>
        </w:rPr>
      </w:pPr>
      <w:r w:rsidRPr="009D153B">
        <w:rPr>
          <w:rFonts w:hint="cs"/>
          <w:sz w:val="26"/>
          <w:rtl/>
        </w:rPr>
        <w:t>11.</w:t>
      </w:r>
      <w:r w:rsidRPr="009D153B">
        <w:rPr>
          <w:rFonts w:hint="cs"/>
          <w:sz w:val="26"/>
          <w:rtl/>
        </w:rPr>
        <w:tab/>
        <w:t>הוראות ניהול ספרים לצורכי מס</w:t>
      </w:r>
    </w:p>
    <w:p w:rsidR="00EA03DE" w:rsidRPr="009D153B" w:rsidRDefault="00EA03DE">
      <w:pPr>
        <w:pStyle w:val="P01"/>
        <w:spacing w:before="72"/>
        <w:rPr>
          <w:rFonts w:hint="cs"/>
          <w:sz w:val="26"/>
          <w:rtl/>
        </w:rPr>
      </w:pPr>
      <w:r w:rsidRPr="009D153B">
        <w:rPr>
          <w:rFonts w:hint="cs"/>
          <w:sz w:val="26"/>
          <w:rtl/>
        </w:rPr>
        <w:t>12.</w:t>
      </w:r>
      <w:r w:rsidRPr="009D153B">
        <w:rPr>
          <w:rFonts w:hint="cs"/>
          <w:sz w:val="26"/>
          <w:rtl/>
        </w:rPr>
        <w:tab/>
        <w:t>הוראות חוק מס ערך מוסף, התשל"ו-1975, והתקנות שהותקנו מכוחו</w:t>
      </w:r>
    </w:p>
    <w:p w:rsidR="00EA03DE" w:rsidRPr="009D153B" w:rsidRDefault="00EA03DE">
      <w:pPr>
        <w:pStyle w:val="P01"/>
        <w:spacing w:before="72"/>
        <w:rPr>
          <w:rFonts w:hint="cs"/>
          <w:sz w:val="26"/>
          <w:rtl/>
        </w:rPr>
      </w:pPr>
      <w:r w:rsidRPr="009D153B">
        <w:rPr>
          <w:rFonts w:hint="cs"/>
          <w:sz w:val="26"/>
          <w:rtl/>
        </w:rPr>
        <w:t>13.</w:t>
      </w:r>
      <w:r w:rsidRPr="009D153B">
        <w:rPr>
          <w:rFonts w:hint="cs"/>
          <w:sz w:val="26"/>
          <w:rtl/>
        </w:rPr>
        <w:tab/>
        <w:t>עקרונות תכנון המב</w:t>
      </w:r>
    </w:p>
    <w:p w:rsidR="00EA03DE" w:rsidRPr="009D153B" w:rsidRDefault="00EA03DE">
      <w:pPr>
        <w:pStyle w:val="P01"/>
        <w:spacing w:before="72"/>
        <w:rPr>
          <w:sz w:val="26"/>
          <w:rtl/>
        </w:rPr>
      </w:pPr>
      <w:r w:rsidRPr="009D153B">
        <w:rPr>
          <w:rFonts w:hint="cs"/>
          <w:sz w:val="26"/>
          <w:rtl/>
        </w:rPr>
        <w:t>14.</w:t>
      </w:r>
      <w:r w:rsidRPr="009D153B">
        <w:rPr>
          <w:rFonts w:hint="cs"/>
          <w:sz w:val="26"/>
          <w:rtl/>
        </w:rPr>
        <w:tab/>
        <w:t>דרך פעולתו של רואה החשבון לפני רשויות המס</w:t>
      </w:r>
    </w:p>
    <w:p w:rsidR="00EA03DE" w:rsidRPr="009D153B" w:rsidRDefault="00EA03DE">
      <w:pPr>
        <w:pStyle w:val="P00"/>
        <w:spacing w:before="72"/>
        <w:rPr>
          <w:rFonts w:hint="cs"/>
          <w:sz w:val="26"/>
          <w:rtl/>
        </w:rPr>
      </w:pPr>
      <w:r w:rsidRPr="009D153B">
        <w:rPr>
          <w:b/>
          <w:bCs/>
          <w:sz w:val="26"/>
          <w:rtl/>
        </w:rPr>
        <w:t>הע</w:t>
      </w:r>
      <w:r w:rsidRPr="009D153B">
        <w:rPr>
          <w:rFonts w:hint="cs"/>
          <w:b/>
          <w:bCs/>
          <w:sz w:val="26"/>
          <w:rtl/>
        </w:rPr>
        <w:t>רה</w:t>
      </w:r>
      <w:r w:rsidRPr="009D153B">
        <w:rPr>
          <w:rFonts w:hint="cs"/>
          <w:sz w:val="26"/>
          <w:rtl/>
        </w:rPr>
        <w:t>: החומר לבחינה כולל חקיקה ראשית, חקיקת משנה, פסיקה בקשר לנושאים המפורטים ואמנות הנוגעות לדיני מסים.</w:t>
      </w:r>
    </w:p>
    <w:p w:rsidR="00372A25" w:rsidRPr="006412E4" w:rsidRDefault="00372A25" w:rsidP="00372A25">
      <w:pPr>
        <w:pStyle w:val="P00"/>
        <w:spacing w:before="0"/>
        <w:rPr>
          <w:rFonts w:hint="cs"/>
          <w:b/>
          <w:bCs/>
          <w:vanish/>
          <w:szCs w:val="20"/>
          <w:shd w:val="clear" w:color="auto" w:fill="FFFF99"/>
          <w:rtl/>
        </w:rPr>
      </w:pPr>
      <w:bookmarkStart w:id="152" w:name="Rov145"/>
      <w:r w:rsidRPr="006412E4">
        <w:rPr>
          <w:rFonts w:hint="cs"/>
          <w:vanish/>
          <w:color w:val="FF0000"/>
          <w:szCs w:val="20"/>
          <w:shd w:val="clear" w:color="auto" w:fill="FFFF99"/>
          <w:rtl/>
        </w:rPr>
        <w:t>מיום 1.5.2005</w:t>
      </w:r>
    </w:p>
    <w:p w:rsidR="00372A25" w:rsidRPr="006412E4" w:rsidRDefault="00372A25" w:rsidP="00372A25">
      <w:pPr>
        <w:pStyle w:val="P00"/>
        <w:spacing w:before="0"/>
        <w:rPr>
          <w:rFonts w:hint="cs"/>
          <w:b/>
          <w:bCs/>
          <w:vanish/>
          <w:szCs w:val="20"/>
          <w:shd w:val="clear" w:color="auto" w:fill="FFFF99"/>
          <w:rtl/>
        </w:rPr>
      </w:pPr>
      <w:r w:rsidRPr="006412E4">
        <w:rPr>
          <w:rFonts w:hint="cs"/>
          <w:b/>
          <w:bCs/>
          <w:vanish/>
          <w:szCs w:val="20"/>
          <w:shd w:val="clear" w:color="auto" w:fill="FFFF99"/>
          <w:rtl/>
        </w:rPr>
        <w:t>תק' תשס"ה-2005</w:t>
      </w:r>
    </w:p>
    <w:p w:rsidR="00372A25" w:rsidRPr="006412E4" w:rsidRDefault="00372A25" w:rsidP="005858D8">
      <w:pPr>
        <w:pStyle w:val="P00"/>
        <w:tabs>
          <w:tab w:val="clear" w:pos="6259"/>
        </w:tabs>
        <w:spacing w:before="0"/>
        <w:rPr>
          <w:rFonts w:hint="cs"/>
          <w:vanish/>
          <w:szCs w:val="20"/>
          <w:shd w:val="clear" w:color="auto" w:fill="FFFF99"/>
          <w:rtl/>
        </w:rPr>
      </w:pPr>
      <w:hyperlink r:id="rId190" w:history="1">
        <w:r w:rsidRPr="006412E4">
          <w:rPr>
            <w:rStyle w:val="Hyperlink"/>
            <w:rFonts w:hint="cs"/>
            <w:vanish/>
            <w:szCs w:val="20"/>
            <w:shd w:val="clear" w:color="auto" w:fill="FFFF99"/>
            <w:rtl/>
          </w:rPr>
          <w:t>ק"ת תשס"ה מס' 6373</w:t>
        </w:r>
      </w:hyperlink>
      <w:r w:rsidRPr="006412E4">
        <w:rPr>
          <w:rFonts w:hint="cs"/>
          <w:vanish/>
          <w:szCs w:val="20"/>
          <w:shd w:val="clear" w:color="auto" w:fill="FFFF99"/>
          <w:rtl/>
        </w:rPr>
        <w:t xml:space="preserve"> מיום 27.2.2005 עמ' 47</w:t>
      </w:r>
      <w:r w:rsidR="005858D8" w:rsidRPr="006412E4">
        <w:rPr>
          <w:rFonts w:hint="cs"/>
          <w:vanish/>
          <w:szCs w:val="20"/>
          <w:shd w:val="clear" w:color="auto" w:fill="FFFF99"/>
          <w:rtl/>
        </w:rPr>
        <w:t>5</w:t>
      </w:r>
    </w:p>
    <w:p w:rsidR="00372A25" w:rsidRPr="006412E4" w:rsidRDefault="00372A25" w:rsidP="00372A25">
      <w:pPr>
        <w:pStyle w:val="P00"/>
        <w:tabs>
          <w:tab w:val="clear" w:pos="6259"/>
        </w:tabs>
        <w:spacing w:before="0"/>
        <w:rPr>
          <w:rFonts w:hint="cs"/>
          <w:b/>
          <w:bCs/>
          <w:vanish/>
          <w:szCs w:val="20"/>
          <w:shd w:val="clear" w:color="auto" w:fill="FFFF99"/>
          <w:rtl/>
        </w:rPr>
      </w:pPr>
      <w:r w:rsidRPr="006412E4">
        <w:rPr>
          <w:rFonts w:hint="cs"/>
          <w:b/>
          <w:bCs/>
          <w:vanish/>
          <w:szCs w:val="20"/>
          <w:shd w:val="clear" w:color="auto" w:fill="FFFF99"/>
          <w:rtl/>
        </w:rPr>
        <w:t>החלפת הנושא השלישי</w:t>
      </w:r>
    </w:p>
    <w:p w:rsidR="00372A25" w:rsidRPr="006412E4" w:rsidRDefault="00372A25" w:rsidP="00372A25">
      <w:pPr>
        <w:pStyle w:val="P00"/>
        <w:tabs>
          <w:tab w:val="clear" w:pos="6259"/>
        </w:tabs>
        <w:rPr>
          <w:rFonts w:hint="cs"/>
          <w:vanish/>
          <w:szCs w:val="20"/>
          <w:shd w:val="clear" w:color="auto" w:fill="FFFF99"/>
          <w:rtl/>
        </w:rPr>
      </w:pPr>
      <w:r w:rsidRPr="006412E4">
        <w:rPr>
          <w:rFonts w:hint="cs"/>
          <w:vanish/>
          <w:szCs w:val="20"/>
          <w:shd w:val="clear" w:color="auto" w:fill="FFFF99"/>
          <w:rtl/>
        </w:rPr>
        <w:t>הנוסח הקודם:</w:t>
      </w:r>
    </w:p>
    <w:p w:rsidR="00372A25" w:rsidRPr="006412E4" w:rsidRDefault="00372A25" w:rsidP="00372A25">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נושא</w:t>
      </w:r>
      <w:r w:rsidR="000B2FCB" w:rsidRPr="006412E4">
        <w:rPr>
          <w:rFonts w:hint="cs"/>
          <w:strike/>
          <w:vanish/>
          <w:sz w:val="22"/>
          <w:szCs w:val="22"/>
          <w:shd w:val="clear" w:color="auto" w:fill="FFFF99"/>
          <w:rtl/>
        </w:rPr>
        <w:t xml:space="preserve"> שלישי </w:t>
      </w:r>
      <w:r w:rsidR="000B2FCB" w:rsidRPr="006412E4">
        <w:rPr>
          <w:strike/>
          <w:vanish/>
          <w:sz w:val="22"/>
          <w:szCs w:val="22"/>
          <w:shd w:val="clear" w:color="auto" w:fill="FFFF99"/>
          <w:rtl/>
        </w:rPr>
        <w:t>–</w:t>
      </w:r>
      <w:r w:rsidR="000B2FCB" w:rsidRPr="006412E4">
        <w:rPr>
          <w:rFonts w:hint="cs"/>
          <w:strike/>
          <w:vanish/>
          <w:sz w:val="22"/>
          <w:szCs w:val="22"/>
          <w:shd w:val="clear" w:color="auto" w:fill="FFFF99"/>
          <w:rtl/>
        </w:rPr>
        <w:t xml:space="preserve"> דיני מסים </w:t>
      </w:r>
      <w:r w:rsidR="000B2FCB" w:rsidRPr="006412E4">
        <w:rPr>
          <w:strike/>
          <w:vanish/>
          <w:sz w:val="22"/>
          <w:szCs w:val="22"/>
          <w:shd w:val="clear" w:color="auto" w:fill="FFFF99"/>
          <w:rtl/>
        </w:rPr>
        <w:t>–</w:t>
      </w:r>
      <w:r w:rsidR="000B2FCB" w:rsidRPr="006412E4">
        <w:rPr>
          <w:rFonts w:hint="cs"/>
          <w:strike/>
          <w:vanish/>
          <w:sz w:val="22"/>
          <w:szCs w:val="22"/>
          <w:shd w:val="clear" w:color="auto" w:fill="FFFF99"/>
          <w:rtl/>
        </w:rPr>
        <w:t xml:space="preserve"> חמש שעות</w:t>
      </w:r>
    </w:p>
    <w:p w:rsidR="000B2FCB" w:rsidRPr="006412E4" w:rsidRDefault="000B2FCB" w:rsidP="00372A25">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הנושאים הנכללים בבחינה:</w:t>
      </w:r>
    </w:p>
    <w:p w:rsidR="000B2FCB" w:rsidRPr="006412E4" w:rsidRDefault="000B2FCB" w:rsidP="00372A25">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(1)</w:t>
      </w:r>
      <w:r w:rsidRPr="006412E4">
        <w:rPr>
          <w:rFonts w:hint="cs"/>
          <w:strike/>
          <w:vanish/>
          <w:sz w:val="22"/>
          <w:szCs w:val="22"/>
          <w:shd w:val="clear" w:color="auto" w:fill="FFFF99"/>
          <w:rtl/>
        </w:rPr>
        <w:tab/>
        <w:t xml:space="preserve">יסודות המיסוי </w:t>
      </w:r>
      <w:r w:rsidRPr="006412E4">
        <w:rPr>
          <w:strike/>
          <w:vanish/>
          <w:sz w:val="22"/>
          <w:szCs w:val="22"/>
          <w:shd w:val="clear" w:color="auto" w:fill="FFFF99"/>
          <w:rtl/>
        </w:rPr>
        <w:t>–</w:t>
      </w:r>
      <w:r w:rsidRPr="006412E4">
        <w:rPr>
          <w:rFonts w:hint="cs"/>
          <w:strike/>
          <w:vanish/>
          <w:sz w:val="22"/>
          <w:szCs w:val="22"/>
          <w:shd w:val="clear" w:color="auto" w:fill="FFFF99"/>
          <w:rtl/>
        </w:rPr>
        <w:t xml:space="preserve"> עקרונות במדיניות </w:t>
      </w:r>
      <w:r w:rsidRPr="006412E4">
        <w:rPr>
          <w:strike/>
          <w:vanish/>
          <w:sz w:val="22"/>
          <w:szCs w:val="22"/>
          <w:shd w:val="clear" w:color="auto" w:fill="FFFF99"/>
          <w:rtl/>
        </w:rPr>
        <w:t>–</w:t>
      </w:r>
      <w:r w:rsidRPr="006412E4">
        <w:rPr>
          <w:rFonts w:hint="cs"/>
          <w:strike/>
          <w:vanish/>
          <w:sz w:val="22"/>
          <w:szCs w:val="22"/>
          <w:shd w:val="clear" w:color="auto" w:fill="FFFF99"/>
          <w:rtl/>
        </w:rPr>
        <w:t xml:space="preserve"> רשויות מס, הטלת מסים וגבייתם, שיטות מיסוי</w:t>
      </w:r>
    </w:p>
    <w:p w:rsidR="000B2FCB" w:rsidRPr="006412E4" w:rsidRDefault="000B2FCB" w:rsidP="00372A25">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(2)</w:t>
      </w:r>
      <w:r w:rsidRPr="006412E4">
        <w:rPr>
          <w:rFonts w:hint="cs"/>
          <w:strike/>
          <w:vanish/>
          <w:sz w:val="22"/>
          <w:szCs w:val="22"/>
          <w:shd w:val="clear" w:color="auto" w:fill="FFFF99"/>
          <w:rtl/>
        </w:rPr>
        <w:tab/>
        <w:t xml:space="preserve">המיסוי הישיר </w:t>
      </w:r>
      <w:r w:rsidRPr="006412E4">
        <w:rPr>
          <w:strike/>
          <w:vanish/>
          <w:sz w:val="22"/>
          <w:szCs w:val="22"/>
          <w:shd w:val="clear" w:color="auto" w:fill="FFFF99"/>
          <w:rtl/>
        </w:rPr>
        <w:t>–</w:t>
      </w:r>
      <w:r w:rsidRPr="006412E4">
        <w:rPr>
          <w:rFonts w:hint="cs"/>
          <w:strike/>
          <w:vanish/>
          <w:sz w:val="22"/>
          <w:szCs w:val="22"/>
          <w:shd w:val="clear" w:color="auto" w:fill="FFFF99"/>
          <w:rtl/>
        </w:rPr>
        <w:t xml:space="preserve"> עקרונות, מס הכנסה, מס חברות, מס רווח הון, מס שבח מקרקעין, מס רכישה, ומס רכוש</w:t>
      </w:r>
    </w:p>
    <w:p w:rsidR="000B2FCB" w:rsidRPr="006412E4" w:rsidRDefault="000B2FCB" w:rsidP="00372A25">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(3)</w:t>
      </w:r>
      <w:r w:rsidRPr="006412E4">
        <w:rPr>
          <w:rFonts w:hint="cs"/>
          <w:strike/>
          <w:vanish/>
          <w:sz w:val="22"/>
          <w:szCs w:val="22"/>
          <w:shd w:val="clear" w:color="auto" w:fill="FFFF99"/>
          <w:rtl/>
        </w:rPr>
        <w:tab/>
        <w:t xml:space="preserve">דיני עידוד </w:t>
      </w:r>
      <w:r w:rsidRPr="006412E4">
        <w:rPr>
          <w:strike/>
          <w:vanish/>
          <w:sz w:val="22"/>
          <w:szCs w:val="22"/>
          <w:shd w:val="clear" w:color="auto" w:fill="FFFF99"/>
          <w:rtl/>
        </w:rPr>
        <w:t>–</w:t>
      </w:r>
      <w:r w:rsidRPr="006412E4">
        <w:rPr>
          <w:rFonts w:hint="cs"/>
          <w:strike/>
          <w:vanish/>
          <w:sz w:val="22"/>
          <w:szCs w:val="22"/>
          <w:shd w:val="clear" w:color="auto" w:fill="FFFF99"/>
          <w:rtl/>
        </w:rPr>
        <w:t xml:space="preserve"> השקעות הון, תעשיה, בניה, השכרה, ואחרים</w:t>
      </w:r>
    </w:p>
    <w:p w:rsidR="000B2FCB" w:rsidRPr="006412E4" w:rsidRDefault="000B2FCB" w:rsidP="00372A25">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(4)</w:t>
      </w:r>
      <w:r w:rsidRPr="006412E4">
        <w:rPr>
          <w:rFonts w:hint="cs"/>
          <w:strike/>
          <w:vanish/>
          <w:sz w:val="22"/>
          <w:szCs w:val="22"/>
          <w:shd w:val="clear" w:color="auto" w:fill="FFFF99"/>
          <w:rtl/>
        </w:rPr>
        <w:tab/>
        <w:t>דיני מיסוי בתנאי אינפלציה</w:t>
      </w:r>
    </w:p>
    <w:p w:rsidR="000B2FCB" w:rsidRPr="006412E4" w:rsidRDefault="000B2FCB" w:rsidP="00372A25">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(5)</w:t>
      </w:r>
      <w:r w:rsidRPr="006412E4">
        <w:rPr>
          <w:rFonts w:hint="cs"/>
          <w:strike/>
          <w:vanish/>
          <w:sz w:val="22"/>
          <w:szCs w:val="22"/>
          <w:shd w:val="clear" w:color="auto" w:fill="FFFF99"/>
          <w:rtl/>
        </w:rPr>
        <w:tab/>
        <w:t xml:space="preserve">המיסוי העקיף </w:t>
      </w:r>
      <w:r w:rsidRPr="006412E4">
        <w:rPr>
          <w:strike/>
          <w:vanish/>
          <w:sz w:val="22"/>
          <w:szCs w:val="22"/>
          <w:shd w:val="clear" w:color="auto" w:fill="FFFF99"/>
          <w:rtl/>
        </w:rPr>
        <w:t>–</w:t>
      </w:r>
      <w:r w:rsidRPr="006412E4">
        <w:rPr>
          <w:rFonts w:hint="cs"/>
          <w:strike/>
          <w:vanish/>
          <w:sz w:val="22"/>
          <w:szCs w:val="22"/>
          <w:shd w:val="clear" w:color="auto" w:fill="FFFF99"/>
          <w:rtl/>
        </w:rPr>
        <w:t xml:space="preserve"> עקרונות, מס ערך מוסף, מס קניה, מכס</w:t>
      </w:r>
    </w:p>
    <w:p w:rsidR="000B2FCB" w:rsidRPr="006412E4" w:rsidRDefault="000B2FCB" w:rsidP="00372A25">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(6)</w:t>
      </w:r>
      <w:r w:rsidRPr="006412E4">
        <w:rPr>
          <w:rFonts w:hint="cs"/>
          <w:strike/>
          <w:vanish/>
          <w:sz w:val="22"/>
          <w:szCs w:val="22"/>
          <w:shd w:val="clear" w:color="auto" w:fill="FFFF99"/>
          <w:rtl/>
        </w:rPr>
        <w:tab/>
        <w:t>הוראות ניהול פנקסים לצרכי מס</w:t>
      </w:r>
    </w:p>
    <w:p w:rsidR="000B2FCB" w:rsidRPr="006412E4" w:rsidRDefault="000B2FCB" w:rsidP="00372A25">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(7)</w:t>
      </w:r>
      <w:r w:rsidRPr="006412E4">
        <w:rPr>
          <w:rFonts w:hint="cs"/>
          <w:strike/>
          <w:vanish/>
          <w:sz w:val="22"/>
          <w:szCs w:val="22"/>
          <w:shd w:val="clear" w:color="auto" w:fill="FFFF99"/>
          <w:rtl/>
        </w:rPr>
        <w:tab/>
        <w:t>עקרונות תכנון מס</w:t>
      </w:r>
    </w:p>
    <w:p w:rsidR="000B2FCB" w:rsidRPr="006412E4" w:rsidRDefault="000B2FCB" w:rsidP="00372A25">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(8)</w:t>
      </w:r>
      <w:r w:rsidRPr="006412E4">
        <w:rPr>
          <w:rFonts w:hint="cs"/>
          <w:strike/>
          <w:vanish/>
          <w:sz w:val="22"/>
          <w:szCs w:val="22"/>
          <w:shd w:val="clear" w:color="auto" w:fill="FFFF99"/>
          <w:rtl/>
        </w:rPr>
        <w:tab/>
        <w:t>שומה, גביה, לרבות ניכוי במקור, השגה וערר</w:t>
      </w:r>
    </w:p>
    <w:p w:rsidR="000B2FCB" w:rsidRPr="006412E4" w:rsidRDefault="000B2FCB" w:rsidP="000B2FC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(9)</w:t>
      </w:r>
      <w:r w:rsidRPr="006412E4">
        <w:rPr>
          <w:rFonts w:hint="cs"/>
          <w:strike/>
          <w:vanish/>
          <w:sz w:val="22"/>
          <w:szCs w:val="22"/>
          <w:shd w:val="clear" w:color="auto" w:fill="FFFF99"/>
          <w:rtl/>
        </w:rPr>
        <w:tab/>
        <w:t>דרכי פעולתם של רואי חשבון</w:t>
      </w:r>
      <w:r w:rsidR="005858D8" w:rsidRPr="006412E4">
        <w:rPr>
          <w:rFonts w:hint="cs"/>
          <w:strike/>
          <w:vanish/>
          <w:sz w:val="22"/>
          <w:szCs w:val="22"/>
          <w:shd w:val="clear" w:color="auto" w:fill="FFFF99"/>
          <w:rtl/>
        </w:rPr>
        <w:t xml:space="preserve"> בפני רשויות המס</w:t>
      </w:r>
    </w:p>
    <w:p w:rsidR="005858D8" w:rsidRPr="006412E4" w:rsidRDefault="005858D8" w:rsidP="000B2FCB">
      <w:pPr>
        <w:pStyle w:val="P00"/>
        <w:tabs>
          <w:tab w:val="clear" w:pos="6259"/>
        </w:tabs>
        <w:spacing w:before="0"/>
        <w:rPr>
          <w:rFonts w:hint="cs"/>
          <w:strike/>
          <w:vanish/>
          <w:sz w:val="22"/>
          <w:szCs w:val="22"/>
          <w:shd w:val="clear" w:color="auto" w:fill="FFFF99"/>
          <w:rtl/>
        </w:rPr>
      </w:pPr>
      <w:r w:rsidRPr="006412E4">
        <w:rPr>
          <w:rFonts w:hint="cs"/>
          <w:strike/>
          <w:vanish/>
          <w:sz w:val="22"/>
          <w:szCs w:val="22"/>
          <w:shd w:val="clear" w:color="auto" w:fill="FFFF99"/>
          <w:rtl/>
        </w:rPr>
        <w:t>(10)</w:t>
      </w:r>
      <w:r w:rsidRPr="006412E4">
        <w:rPr>
          <w:rFonts w:hint="cs"/>
          <w:strike/>
          <w:vanish/>
          <w:sz w:val="22"/>
          <w:szCs w:val="22"/>
          <w:shd w:val="clear" w:color="auto" w:fill="FFFF99"/>
          <w:rtl/>
        </w:rPr>
        <w:tab/>
        <w:t>מיסוי בין-לאומי</w:t>
      </w:r>
    </w:p>
    <w:p w:rsidR="005858D8" w:rsidRPr="00867D52" w:rsidRDefault="005858D8" w:rsidP="00867D52">
      <w:pPr>
        <w:pStyle w:val="P00"/>
        <w:tabs>
          <w:tab w:val="clear" w:pos="6259"/>
        </w:tabs>
        <w:spacing w:before="0"/>
        <w:rPr>
          <w:strike/>
          <w:sz w:val="2"/>
          <w:szCs w:val="2"/>
          <w:rtl/>
        </w:rPr>
      </w:pPr>
      <w:r w:rsidRPr="006412E4">
        <w:rPr>
          <w:rFonts w:hint="cs"/>
          <w:strike/>
          <w:vanish/>
          <w:sz w:val="22"/>
          <w:szCs w:val="22"/>
          <w:shd w:val="clear" w:color="auto" w:fill="FFFF99"/>
          <w:rtl/>
        </w:rPr>
        <w:t>הערה: הבחינה מבוססת על פקודת מס הכנסה, חוקי מס אחרים, תקנות, צווים, פסקי דין ואמנות הנוגעות לדיני מיסים.</w:t>
      </w:r>
      <w:bookmarkEnd w:id="152"/>
    </w:p>
    <w:p w:rsidR="00EA03DE" w:rsidRPr="00B006B7" w:rsidRDefault="00EA03DE" w:rsidP="00B006B7">
      <w:pPr>
        <w:pStyle w:val="medium2-header"/>
        <w:keepLines w:val="0"/>
        <w:spacing w:before="72"/>
        <w:ind w:left="0" w:right="1134"/>
        <w:rPr>
          <w:noProof/>
          <w:sz w:val="22"/>
          <w:szCs w:val="22"/>
          <w:rtl/>
        </w:rPr>
      </w:pPr>
      <w:bookmarkStart w:id="153" w:name="med27"/>
      <w:bookmarkEnd w:id="153"/>
      <w:r w:rsidRPr="00B006B7">
        <w:rPr>
          <w:noProof/>
          <w:sz w:val="22"/>
          <w:szCs w:val="22"/>
          <w:rtl/>
        </w:rPr>
        <w:t>נו</w:t>
      </w:r>
      <w:r w:rsidRPr="00B006B7">
        <w:rPr>
          <w:rFonts w:hint="cs"/>
          <w:noProof/>
          <w:sz w:val="22"/>
          <w:szCs w:val="22"/>
          <w:rtl/>
        </w:rPr>
        <w:t xml:space="preserve">שא רביעי </w:t>
      </w:r>
      <w:r w:rsidR="00B006B7" w:rsidRPr="00B006B7">
        <w:rPr>
          <w:rFonts w:hint="cs"/>
          <w:noProof/>
          <w:sz w:val="22"/>
          <w:szCs w:val="22"/>
          <w:rtl/>
        </w:rPr>
        <w:t>-</w:t>
      </w:r>
      <w:r w:rsidRPr="00B006B7">
        <w:rPr>
          <w:noProof/>
          <w:sz w:val="22"/>
          <w:szCs w:val="22"/>
          <w:rtl/>
        </w:rPr>
        <w:t xml:space="preserve"> </w:t>
      </w:r>
      <w:r w:rsidRPr="00B006B7">
        <w:rPr>
          <w:rFonts w:hint="cs"/>
          <w:noProof/>
          <w:sz w:val="22"/>
          <w:szCs w:val="22"/>
          <w:rtl/>
        </w:rPr>
        <w:t xml:space="preserve">ביקורת חשבונות ובעיות ביקורת מיוחדות </w:t>
      </w:r>
      <w:r w:rsidR="00B006B7" w:rsidRPr="00B006B7">
        <w:rPr>
          <w:rFonts w:hint="cs"/>
          <w:noProof/>
          <w:sz w:val="22"/>
          <w:szCs w:val="22"/>
          <w:rtl/>
        </w:rPr>
        <w:t>-</w:t>
      </w:r>
      <w:r w:rsidRPr="00B006B7">
        <w:rPr>
          <w:noProof/>
          <w:sz w:val="22"/>
          <w:szCs w:val="22"/>
          <w:rtl/>
        </w:rPr>
        <w:t xml:space="preserve"> </w:t>
      </w:r>
      <w:r w:rsidRPr="00B006B7">
        <w:rPr>
          <w:rFonts w:hint="cs"/>
          <w:noProof/>
          <w:sz w:val="22"/>
          <w:szCs w:val="22"/>
          <w:rtl/>
        </w:rPr>
        <w:t>חמש שעות</w:t>
      </w:r>
    </w:p>
    <w:p w:rsidR="00EA03DE" w:rsidRPr="009D153B" w:rsidRDefault="00EA03DE">
      <w:pPr>
        <w:pStyle w:val="P00"/>
        <w:spacing w:before="72"/>
        <w:rPr>
          <w:sz w:val="26"/>
          <w:rtl/>
        </w:rPr>
      </w:pPr>
      <w:r w:rsidRPr="009D153B">
        <w:rPr>
          <w:sz w:val="26"/>
          <w:rtl/>
        </w:rPr>
        <w:t>הנ</w:t>
      </w:r>
      <w:r w:rsidRPr="009D153B">
        <w:rPr>
          <w:rFonts w:hint="cs"/>
          <w:sz w:val="26"/>
          <w:rtl/>
        </w:rPr>
        <w:t>ושאים הנכללים בבחינה:</w:t>
      </w:r>
    </w:p>
    <w:p w:rsidR="00EA03DE" w:rsidRDefault="00EA03DE">
      <w:pPr>
        <w:pStyle w:val="P01"/>
        <w:spacing w:before="72"/>
        <w:rPr>
          <w:rFonts w:hint="cs"/>
          <w:sz w:val="26"/>
          <w:rtl/>
        </w:rPr>
      </w:pPr>
      <w:r w:rsidRPr="009D153B">
        <w:rPr>
          <w:sz w:val="26"/>
          <w:rtl/>
        </w:rPr>
        <w:t>1.</w:t>
      </w:r>
      <w:r w:rsidRPr="009D153B">
        <w:rPr>
          <w:sz w:val="26"/>
          <w:rtl/>
        </w:rPr>
        <w:tab/>
        <w:t>נ</w:t>
      </w:r>
      <w:r w:rsidRPr="009D153B">
        <w:rPr>
          <w:rFonts w:hint="cs"/>
          <w:sz w:val="26"/>
          <w:rtl/>
        </w:rPr>
        <w:t>ושאים הכלולים בנו</w:t>
      </w:r>
      <w:r w:rsidRPr="009D153B">
        <w:rPr>
          <w:sz w:val="26"/>
          <w:rtl/>
        </w:rPr>
        <w:t>שא</w:t>
      </w:r>
      <w:r w:rsidRPr="009D153B">
        <w:rPr>
          <w:rFonts w:hint="cs"/>
          <w:sz w:val="26"/>
          <w:rtl/>
        </w:rPr>
        <w:t xml:space="preserve"> "יסודות ביקורת החשבונו</w:t>
      </w:r>
      <w:r w:rsidRPr="009D153B">
        <w:rPr>
          <w:sz w:val="26"/>
          <w:rtl/>
        </w:rPr>
        <w:t>ת</w:t>
      </w:r>
      <w:r w:rsidRPr="009D153B">
        <w:rPr>
          <w:rFonts w:hint="cs"/>
          <w:sz w:val="26"/>
          <w:rtl/>
        </w:rPr>
        <w:t xml:space="preserve">" </w:t>
      </w:r>
      <w:r w:rsidR="00B006B7">
        <w:rPr>
          <w:sz w:val="26"/>
          <w:rtl/>
        </w:rPr>
        <w:t>–</w:t>
      </w:r>
    </w:p>
    <w:p w:rsidR="00EA03DE" w:rsidRPr="009D153B" w:rsidRDefault="00EA03DE">
      <w:pPr>
        <w:pStyle w:val="P11"/>
        <w:spacing w:before="72"/>
        <w:ind w:left="624" w:right="1134"/>
        <w:rPr>
          <w:sz w:val="26"/>
          <w:rtl/>
        </w:rPr>
      </w:pPr>
      <w:r w:rsidRPr="009D153B">
        <w:rPr>
          <w:sz w:val="26"/>
          <w:rtl/>
        </w:rPr>
        <w:t>(נ</w:t>
      </w:r>
      <w:r w:rsidRPr="009D153B">
        <w:rPr>
          <w:rFonts w:hint="cs"/>
          <w:sz w:val="26"/>
          <w:rtl/>
        </w:rPr>
        <w:t>ושא שני בבחינת ביניים חלק ב')</w:t>
      </w:r>
    </w:p>
    <w:p w:rsidR="00EA03DE" w:rsidRDefault="00EA03DE">
      <w:pPr>
        <w:pStyle w:val="P01"/>
        <w:spacing w:before="72"/>
        <w:rPr>
          <w:rFonts w:hint="cs"/>
          <w:sz w:val="26"/>
          <w:rtl/>
        </w:rPr>
      </w:pPr>
      <w:r w:rsidRPr="009D153B">
        <w:rPr>
          <w:sz w:val="26"/>
          <w:rtl/>
        </w:rPr>
        <w:t>2.</w:t>
      </w:r>
      <w:r w:rsidRPr="009D153B">
        <w:rPr>
          <w:sz w:val="26"/>
          <w:rtl/>
        </w:rPr>
        <w:tab/>
        <w:t>י</w:t>
      </w:r>
      <w:r w:rsidRPr="009D153B">
        <w:rPr>
          <w:rFonts w:hint="cs"/>
          <w:sz w:val="26"/>
          <w:rtl/>
        </w:rPr>
        <w:t xml:space="preserve">סודות הביקורת </w:t>
      </w:r>
      <w:r w:rsidR="00B006B7">
        <w:rPr>
          <w:sz w:val="26"/>
          <w:rtl/>
        </w:rPr>
        <w:t>–</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מ</w:t>
      </w:r>
      <w:r w:rsidRPr="009D153B">
        <w:rPr>
          <w:rStyle w:val="default"/>
          <w:rFonts w:cs="FrankRuehl" w:hint="cs"/>
          <w:rtl/>
        </w:rPr>
        <w:t>טרות הביקורת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ת</w:t>
      </w:r>
      <w:r w:rsidRPr="009D153B">
        <w:rPr>
          <w:rStyle w:val="default"/>
          <w:rFonts w:cs="FrankRuehl" w:hint="cs"/>
          <w:rtl/>
        </w:rPr>
        <w:t>פקידו של רואה חשבון במשק</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ג.</w:t>
      </w:r>
      <w:r w:rsidRPr="009D153B">
        <w:rPr>
          <w:rStyle w:val="default"/>
          <w:rFonts w:cs="FrankRuehl"/>
          <w:rtl/>
        </w:rPr>
        <w:tab/>
        <w:t>מ</w:t>
      </w:r>
      <w:r w:rsidRPr="009D153B">
        <w:rPr>
          <w:rStyle w:val="default"/>
          <w:rFonts w:cs="FrankRuehl" w:hint="cs"/>
          <w:rtl/>
        </w:rPr>
        <w:t>בנה המקצוע בארץ ובעולם</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ד.</w:t>
      </w:r>
      <w:r w:rsidRPr="009D153B">
        <w:rPr>
          <w:rStyle w:val="default"/>
          <w:rFonts w:cs="FrankRuehl"/>
          <w:rtl/>
        </w:rPr>
        <w:tab/>
        <w:t>פ</w:t>
      </w:r>
      <w:r w:rsidRPr="009D153B">
        <w:rPr>
          <w:rStyle w:val="default"/>
          <w:rFonts w:cs="FrankRuehl" w:hint="cs"/>
          <w:rtl/>
        </w:rPr>
        <w:t>ער הציפיות</w:t>
      </w:r>
    </w:p>
    <w:p w:rsidR="00EA03DE" w:rsidRDefault="00EA03DE">
      <w:pPr>
        <w:pStyle w:val="P00"/>
        <w:spacing w:before="72"/>
        <w:rPr>
          <w:rStyle w:val="default"/>
          <w:rFonts w:cs="FrankRuehl" w:hint="cs"/>
          <w:rtl/>
        </w:rPr>
      </w:pPr>
      <w:r w:rsidRPr="009D153B">
        <w:rPr>
          <w:sz w:val="26"/>
          <w:rtl/>
        </w:rPr>
        <w:t>3.</w:t>
      </w:r>
      <w:r w:rsidRPr="009D153B">
        <w:rPr>
          <w:sz w:val="26"/>
          <w:rtl/>
        </w:rPr>
        <w:tab/>
      </w:r>
      <w:r w:rsidRPr="009D153B">
        <w:rPr>
          <w:rStyle w:val="default"/>
          <w:rFonts w:cs="FrankRuehl"/>
          <w:rtl/>
        </w:rPr>
        <w:t>תק</w:t>
      </w:r>
      <w:r w:rsidRPr="009D153B">
        <w:rPr>
          <w:rStyle w:val="default"/>
          <w:rFonts w:cs="FrankRuehl" w:hint="cs"/>
          <w:rtl/>
        </w:rPr>
        <w:t xml:space="preserve">ני ביקורת </w:t>
      </w:r>
      <w:r w:rsidR="00B006B7">
        <w:rPr>
          <w:rStyle w:val="default"/>
          <w:rFonts w:cs="FrankRuehl"/>
          <w:rtl/>
        </w:rPr>
        <w:t>–</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א</w:t>
      </w:r>
      <w:r w:rsidRPr="009D153B">
        <w:rPr>
          <w:rStyle w:val="default"/>
          <w:rFonts w:cs="FrankRuehl" w:hint="cs"/>
          <w:rtl/>
        </w:rPr>
        <w:t>י תלות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מ</w:t>
      </w:r>
      <w:r w:rsidRPr="009D153B">
        <w:rPr>
          <w:rStyle w:val="default"/>
          <w:rFonts w:cs="FrankRuehl" w:hint="cs"/>
          <w:rtl/>
        </w:rPr>
        <w:t>יומנות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ג.</w:t>
      </w:r>
      <w:r w:rsidRPr="009D153B">
        <w:rPr>
          <w:rStyle w:val="default"/>
          <w:rFonts w:cs="FrankRuehl"/>
          <w:rtl/>
        </w:rPr>
        <w:tab/>
        <w:t>ז</w:t>
      </w:r>
      <w:r w:rsidRPr="009D153B">
        <w:rPr>
          <w:rStyle w:val="default"/>
          <w:rFonts w:cs="FrankRuehl" w:hint="cs"/>
          <w:rtl/>
        </w:rPr>
        <w:t>הירות מקצועית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ד.</w:t>
      </w:r>
      <w:r w:rsidRPr="009D153B">
        <w:rPr>
          <w:rStyle w:val="default"/>
          <w:rFonts w:cs="FrankRuehl"/>
          <w:rtl/>
        </w:rPr>
        <w:tab/>
        <w:t>פ</w:t>
      </w:r>
      <w:r w:rsidRPr="009D153B">
        <w:rPr>
          <w:rStyle w:val="default"/>
          <w:rFonts w:cs="FrankRuehl" w:hint="cs"/>
          <w:rtl/>
        </w:rPr>
        <w:t>יקוח על העובדים</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ה.</w:t>
      </w:r>
      <w:r w:rsidRPr="009D153B">
        <w:rPr>
          <w:rStyle w:val="default"/>
          <w:rFonts w:cs="FrankRuehl"/>
          <w:rtl/>
        </w:rPr>
        <w:tab/>
        <w:t>ת</w:t>
      </w:r>
      <w:r w:rsidRPr="009D153B">
        <w:rPr>
          <w:rStyle w:val="default"/>
          <w:rFonts w:cs="FrankRuehl" w:hint="cs"/>
          <w:rtl/>
        </w:rPr>
        <w:t>כנון הביקורת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ו.</w:t>
      </w:r>
      <w:r w:rsidRPr="009D153B">
        <w:rPr>
          <w:rStyle w:val="default"/>
          <w:rFonts w:cs="FrankRuehl"/>
          <w:rtl/>
        </w:rPr>
        <w:tab/>
        <w:t>ס</w:t>
      </w:r>
      <w:r w:rsidRPr="009D153B">
        <w:rPr>
          <w:rStyle w:val="default"/>
          <w:rFonts w:cs="FrankRuehl" w:hint="cs"/>
          <w:rtl/>
        </w:rPr>
        <w:t>קר הבקרה הפנימית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ז.</w:t>
      </w:r>
      <w:r w:rsidRPr="009D153B">
        <w:rPr>
          <w:rStyle w:val="default"/>
          <w:rFonts w:cs="FrankRuehl"/>
          <w:rtl/>
        </w:rPr>
        <w:tab/>
        <w:t>ת</w:t>
      </w:r>
      <w:r w:rsidRPr="009D153B">
        <w:rPr>
          <w:rStyle w:val="default"/>
          <w:rFonts w:cs="FrankRuehl" w:hint="cs"/>
          <w:rtl/>
        </w:rPr>
        <w:t>הליך הביקורת, לרבות ראיות ביקורת וניירות עבודה</w:t>
      </w:r>
    </w:p>
    <w:p w:rsidR="00EA03DE" w:rsidRPr="009D153B" w:rsidRDefault="00EA03DE">
      <w:pPr>
        <w:pStyle w:val="P00"/>
        <w:spacing w:before="72"/>
        <w:rPr>
          <w:rStyle w:val="default"/>
          <w:rFonts w:cs="FrankRuehl"/>
          <w:rtl/>
        </w:rPr>
      </w:pPr>
      <w:r w:rsidRPr="009D153B">
        <w:rPr>
          <w:sz w:val="26"/>
          <w:rtl/>
        </w:rPr>
        <w:t>4.</w:t>
      </w:r>
      <w:r w:rsidRPr="009D153B">
        <w:rPr>
          <w:sz w:val="26"/>
          <w:rtl/>
        </w:rPr>
        <w:tab/>
      </w:r>
      <w:r w:rsidRPr="009D153B">
        <w:rPr>
          <w:rStyle w:val="default"/>
          <w:rFonts w:cs="FrankRuehl"/>
          <w:rtl/>
        </w:rPr>
        <w:t>מה</w:t>
      </w:r>
      <w:r w:rsidRPr="009D153B">
        <w:rPr>
          <w:rStyle w:val="default"/>
          <w:rFonts w:cs="FrankRuehl" w:hint="cs"/>
          <w:rtl/>
        </w:rPr>
        <w:t>ותיות וסיכוני ביקורת</w:t>
      </w:r>
    </w:p>
    <w:p w:rsidR="00EA03DE" w:rsidRDefault="00EA03DE">
      <w:pPr>
        <w:pStyle w:val="P00"/>
        <w:spacing w:before="72"/>
        <w:rPr>
          <w:rStyle w:val="default"/>
          <w:rFonts w:cs="FrankRuehl" w:hint="cs"/>
          <w:rtl/>
        </w:rPr>
      </w:pPr>
      <w:r w:rsidRPr="009D153B">
        <w:rPr>
          <w:sz w:val="26"/>
          <w:rtl/>
        </w:rPr>
        <w:t>5.</w:t>
      </w:r>
      <w:r w:rsidRPr="009D153B">
        <w:rPr>
          <w:sz w:val="26"/>
          <w:rtl/>
        </w:rPr>
        <w:tab/>
      </w:r>
      <w:r w:rsidRPr="009D153B">
        <w:rPr>
          <w:rStyle w:val="default"/>
          <w:rFonts w:cs="FrankRuehl"/>
          <w:rtl/>
        </w:rPr>
        <w:t>דו</w:t>
      </w:r>
      <w:r w:rsidRPr="009D153B">
        <w:rPr>
          <w:rStyle w:val="default"/>
          <w:rFonts w:cs="FrankRuehl" w:hint="cs"/>
          <w:rtl/>
        </w:rPr>
        <w:t xml:space="preserve">ח המבקר </w:t>
      </w:r>
      <w:r w:rsidR="00B006B7">
        <w:rPr>
          <w:rStyle w:val="default"/>
          <w:rFonts w:cs="FrankRuehl"/>
          <w:rtl/>
        </w:rPr>
        <w:t>–</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ה</w:t>
      </w:r>
      <w:r w:rsidRPr="009D153B">
        <w:rPr>
          <w:rStyle w:val="default"/>
          <w:rFonts w:cs="FrankRuehl" w:hint="cs"/>
          <w:rtl/>
        </w:rPr>
        <w:t>נוסח האחיד של דוח המבקר</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ה</w:t>
      </w:r>
      <w:r w:rsidRPr="009D153B">
        <w:rPr>
          <w:rStyle w:val="default"/>
          <w:rFonts w:cs="FrankRuehl" w:hint="cs"/>
          <w:rtl/>
        </w:rPr>
        <w:t>סתייגויות, חוות דעת שלילית והימנעות ממתן חוות דעת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ג.</w:t>
      </w:r>
      <w:r w:rsidRPr="009D153B">
        <w:rPr>
          <w:rStyle w:val="default"/>
          <w:rFonts w:cs="FrankRuehl"/>
          <w:rtl/>
        </w:rPr>
        <w:tab/>
        <w:t>ה</w:t>
      </w:r>
      <w:r w:rsidRPr="009D153B">
        <w:rPr>
          <w:rStyle w:val="default"/>
          <w:rFonts w:cs="FrankRuehl" w:hint="cs"/>
          <w:rtl/>
        </w:rPr>
        <w:t>תייחסות מבקר החשבונות למצבי אי-ודאו</w:t>
      </w:r>
      <w:r w:rsidRPr="009D153B">
        <w:rPr>
          <w:rStyle w:val="default"/>
          <w:rFonts w:cs="FrankRuehl"/>
          <w:rtl/>
        </w:rPr>
        <w:t>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ד.</w:t>
      </w:r>
      <w:r w:rsidRPr="009D153B">
        <w:rPr>
          <w:rStyle w:val="default"/>
          <w:rFonts w:cs="FrankRuehl"/>
          <w:rtl/>
        </w:rPr>
        <w:tab/>
        <w:t>ה</w:t>
      </w:r>
      <w:r w:rsidRPr="009D153B">
        <w:rPr>
          <w:rStyle w:val="default"/>
          <w:rFonts w:cs="FrankRuehl" w:hint="cs"/>
          <w:rtl/>
        </w:rPr>
        <w:t>דגשת נושאים מסוימי</w:t>
      </w:r>
      <w:r w:rsidRPr="009D153B">
        <w:rPr>
          <w:rStyle w:val="default"/>
          <w:rFonts w:cs="FrankRuehl"/>
          <w:rtl/>
        </w:rPr>
        <w:t>ם</w:t>
      </w:r>
      <w:r w:rsidRPr="009D153B">
        <w:rPr>
          <w:rStyle w:val="default"/>
          <w:rFonts w:cs="FrankRuehl" w:hint="cs"/>
          <w:rtl/>
        </w:rPr>
        <w:t xml:space="preserve"> בדוח המבקר</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ה.</w:t>
      </w:r>
      <w:r w:rsidRPr="009D153B">
        <w:rPr>
          <w:rStyle w:val="default"/>
          <w:rFonts w:cs="FrankRuehl"/>
          <w:rtl/>
        </w:rPr>
        <w:tab/>
        <w:t>ה</w:t>
      </w:r>
      <w:r w:rsidRPr="009D153B">
        <w:rPr>
          <w:rStyle w:val="default"/>
          <w:rFonts w:cs="FrankRuehl" w:hint="cs"/>
          <w:rtl/>
        </w:rPr>
        <w:t>תייחסות מבקר החשבונות הנוכחי לנתוני השוואה שבוקרו על ידי מבקר שקדם</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ו.</w:t>
      </w:r>
      <w:r w:rsidRPr="009D153B">
        <w:rPr>
          <w:rStyle w:val="default"/>
          <w:rFonts w:cs="FrankRuehl"/>
          <w:rtl/>
        </w:rPr>
        <w:tab/>
        <w:t>ת</w:t>
      </w:r>
      <w:r w:rsidRPr="009D153B">
        <w:rPr>
          <w:rStyle w:val="default"/>
          <w:rFonts w:cs="FrankRuehl" w:hint="cs"/>
          <w:rtl/>
        </w:rPr>
        <w:t>אריך דוח המבקר</w:t>
      </w:r>
    </w:p>
    <w:p w:rsidR="00EA03DE" w:rsidRPr="009D153B" w:rsidRDefault="00EA03DE">
      <w:pPr>
        <w:pStyle w:val="P00"/>
        <w:spacing w:before="72"/>
        <w:rPr>
          <w:rStyle w:val="default"/>
          <w:rFonts w:cs="FrankRuehl"/>
          <w:rtl/>
        </w:rPr>
      </w:pPr>
      <w:r w:rsidRPr="009D153B">
        <w:rPr>
          <w:sz w:val="26"/>
          <w:rtl/>
        </w:rPr>
        <w:t>6.</w:t>
      </w:r>
      <w:r w:rsidRPr="009D153B">
        <w:rPr>
          <w:sz w:val="26"/>
          <w:rtl/>
        </w:rPr>
        <w:tab/>
      </w:r>
      <w:r w:rsidRPr="009D153B">
        <w:rPr>
          <w:rStyle w:val="default"/>
          <w:rFonts w:cs="FrankRuehl"/>
          <w:rtl/>
        </w:rPr>
        <w:t>אי</w:t>
      </w:r>
      <w:r w:rsidRPr="009D153B">
        <w:rPr>
          <w:rStyle w:val="default"/>
          <w:rFonts w:cs="FrankRuehl" w:hint="cs"/>
          <w:rtl/>
        </w:rPr>
        <w:t>רועים לאחר תאריך הדוחות הכספיים</w:t>
      </w:r>
    </w:p>
    <w:p w:rsidR="00EA03DE" w:rsidRPr="009D153B" w:rsidRDefault="00EA03DE">
      <w:pPr>
        <w:pStyle w:val="P00"/>
        <w:spacing w:before="72"/>
        <w:rPr>
          <w:rStyle w:val="default"/>
          <w:rFonts w:cs="FrankRuehl"/>
          <w:rtl/>
        </w:rPr>
      </w:pPr>
      <w:r w:rsidRPr="009D153B">
        <w:rPr>
          <w:sz w:val="26"/>
          <w:rtl/>
        </w:rPr>
        <w:t>7.</w:t>
      </w:r>
      <w:r w:rsidRPr="009D153B">
        <w:rPr>
          <w:sz w:val="26"/>
          <w:rtl/>
        </w:rPr>
        <w:tab/>
      </w:r>
      <w:r w:rsidRPr="009D153B">
        <w:rPr>
          <w:rStyle w:val="default"/>
          <w:rFonts w:cs="FrankRuehl"/>
          <w:rtl/>
        </w:rPr>
        <w:t>בי</w:t>
      </w:r>
      <w:r w:rsidRPr="009D153B">
        <w:rPr>
          <w:rStyle w:val="default"/>
          <w:rFonts w:cs="FrankRuehl" w:hint="cs"/>
          <w:rtl/>
        </w:rPr>
        <w:t>קורת יתרות פתיחה</w:t>
      </w:r>
    </w:p>
    <w:p w:rsidR="00EA03DE" w:rsidRDefault="00EA03DE">
      <w:pPr>
        <w:pStyle w:val="P00"/>
        <w:spacing w:before="72"/>
        <w:rPr>
          <w:rStyle w:val="default"/>
          <w:rFonts w:cs="FrankRuehl" w:hint="cs"/>
          <w:rtl/>
        </w:rPr>
      </w:pPr>
      <w:r w:rsidRPr="009D153B">
        <w:rPr>
          <w:sz w:val="26"/>
          <w:rtl/>
        </w:rPr>
        <w:t>8.</w:t>
      </w:r>
      <w:r w:rsidRPr="009D153B">
        <w:rPr>
          <w:sz w:val="26"/>
          <w:rtl/>
        </w:rPr>
        <w:tab/>
      </w:r>
      <w:r w:rsidRPr="009D153B">
        <w:rPr>
          <w:rStyle w:val="default"/>
          <w:rFonts w:cs="FrankRuehl"/>
          <w:rtl/>
        </w:rPr>
        <w:t>סק</w:t>
      </w:r>
      <w:r w:rsidRPr="009D153B">
        <w:rPr>
          <w:rStyle w:val="default"/>
          <w:rFonts w:cs="FrankRuehl" w:hint="cs"/>
          <w:rtl/>
        </w:rPr>
        <w:t xml:space="preserve">ירת דוחות כספיים לתקופות ביניים </w:t>
      </w:r>
      <w:r w:rsidR="00B006B7">
        <w:rPr>
          <w:rStyle w:val="default"/>
          <w:rFonts w:cs="FrankRuehl"/>
          <w:rtl/>
        </w:rPr>
        <w:t>–</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נ</w:t>
      </w:r>
      <w:r w:rsidRPr="009D153B">
        <w:rPr>
          <w:rStyle w:val="default"/>
          <w:rFonts w:cs="FrankRuehl" w:hint="cs"/>
          <w:rtl/>
        </w:rPr>
        <w:t>והלי סקירה</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ד</w:t>
      </w:r>
      <w:r w:rsidRPr="009D153B">
        <w:rPr>
          <w:rStyle w:val="default"/>
          <w:rFonts w:cs="FrankRuehl" w:hint="cs"/>
          <w:rtl/>
        </w:rPr>
        <w:t>ין וחשבון על הסקירה</w:t>
      </w:r>
    </w:p>
    <w:p w:rsidR="00EA03DE" w:rsidRPr="009D153B" w:rsidRDefault="00EA03DE">
      <w:pPr>
        <w:pStyle w:val="P00"/>
        <w:spacing w:before="72"/>
        <w:rPr>
          <w:rStyle w:val="default"/>
          <w:rFonts w:cs="FrankRuehl"/>
          <w:rtl/>
        </w:rPr>
      </w:pPr>
      <w:r w:rsidRPr="009D153B">
        <w:rPr>
          <w:sz w:val="26"/>
          <w:rtl/>
        </w:rPr>
        <w:t>9.</w:t>
      </w:r>
      <w:r w:rsidRPr="009D153B">
        <w:rPr>
          <w:sz w:val="26"/>
          <w:rtl/>
        </w:rPr>
        <w:tab/>
      </w:r>
      <w:r w:rsidRPr="009D153B">
        <w:rPr>
          <w:rStyle w:val="default"/>
          <w:rFonts w:cs="FrankRuehl"/>
          <w:rtl/>
        </w:rPr>
        <w:t>דו</w:t>
      </w:r>
      <w:r w:rsidRPr="009D153B">
        <w:rPr>
          <w:rStyle w:val="default"/>
          <w:rFonts w:cs="FrankRuehl" w:hint="cs"/>
          <w:rtl/>
        </w:rPr>
        <w:t>חות מיוחדים של רואי חשבון</w:t>
      </w:r>
    </w:p>
    <w:p w:rsidR="00EA03DE" w:rsidRPr="009D153B" w:rsidRDefault="00EA03DE">
      <w:pPr>
        <w:pStyle w:val="P00"/>
        <w:spacing w:before="72"/>
        <w:rPr>
          <w:rStyle w:val="default"/>
          <w:rFonts w:cs="FrankRuehl"/>
          <w:rtl/>
        </w:rPr>
      </w:pPr>
      <w:r w:rsidRPr="009D153B">
        <w:rPr>
          <w:sz w:val="26"/>
          <w:rtl/>
        </w:rPr>
        <w:t>10.</w:t>
      </w:r>
      <w:r w:rsidRPr="009D153B">
        <w:rPr>
          <w:sz w:val="26"/>
          <w:rtl/>
        </w:rPr>
        <w:tab/>
      </w:r>
      <w:r w:rsidRPr="009D153B">
        <w:rPr>
          <w:rStyle w:val="default"/>
          <w:rFonts w:cs="FrankRuehl"/>
          <w:rtl/>
        </w:rPr>
        <w:t>דו</w:t>
      </w:r>
      <w:r w:rsidRPr="009D153B">
        <w:rPr>
          <w:rStyle w:val="default"/>
          <w:rFonts w:cs="FrankRuehl" w:hint="cs"/>
          <w:rtl/>
        </w:rPr>
        <w:t>חות בלתי מבוקרים</w:t>
      </w:r>
    </w:p>
    <w:p w:rsidR="00EA03DE" w:rsidRPr="009D153B" w:rsidRDefault="00EA03DE">
      <w:pPr>
        <w:pStyle w:val="P00"/>
        <w:spacing w:before="72"/>
        <w:rPr>
          <w:rStyle w:val="default"/>
          <w:rFonts w:cs="FrankRuehl"/>
          <w:rtl/>
        </w:rPr>
      </w:pPr>
      <w:r w:rsidRPr="009D153B">
        <w:rPr>
          <w:sz w:val="26"/>
          <w:rtl/>
        </w:rPr>
        <w:t>11.</w:t>
      </w:r>
      <w:r w:rsidRPr="009D153B">
        <w:rPr>
          <w:sz w:val="26"/>
          <w:rtl/>
        </w:rPr>
        <w:tab/>
      </w:r>
      <w:r w:rsidRPr="009D153B">
        <w:rPr>
          <w:rStyle w:val="default"/>
          <w:rFonts w:cs="FrankRuehl"/>
          <w:rtl/>
        </w:rPr>
        <w:t>הס</w:t>
      </w:r>
      <w:r w:rsidRPr="009D153B">
        <w:rPr>
          <w:rStyle w:val="default"/>
          <w:rFonts w:cs="FrankRuehl" w:hint="cs"/>
          <w:rtl/>
        </w:rPr>
        <w:t>תמכות על רואי חשבון אחרים</w:t>
      </w:r>
    </w:p>
    <w:p w:rsidR="00EA03DE" w:rsidRPr="009D153B" w:rsidRDefault="00EA03DE">
      <w:pPr>
        <w:pStyle w:val="P00"/>
        <w:spacing w:before="72"/>
        <w:rPr>
          <w:rStyle w:val="default"/>
          <w:rFonts w:cs="FrankRuehl"/>
          <w:rtl/>
        </w:rPr>
      </w:pPr>
      <w:r w:rsidRPr="009D153B">
        <w:rPr>
          <w:sz w:val="26"/>
          <w:rtl/>
        </w:rPr>
        <w:t>12.</w:t>
      </w:r>
      <w:r w:rsidRPr="009D153B">
        <w:rPr>
          <w:sz w:val="26"/>
          <w:rtl/>
        </w:rPr>
        <w:tab/>
      </w:r>
      <w:r w:rsidRPr="009D153B">
        <w:rPr>
          <w:rStyle w:val="default"/>
          <w:rFonts w:cs="FrankRuehl"/>
          <w:rtl/>
        </w:rPr>
        <w:t>הס</w:t>
      </w:r>
      <w:r w:rsidRPr="009D153B">
        <w:rPr>
          <w:rStyle w:val="default"/>
          <w:rFonts w:cs="FrankRuehl" w:hint="cs"/>
          <w:rtl/>
        </w:rPr>
        <w:t>תמכות על מומחים</w:t>
      </w:r>
    </w:p>
    <w:p w:rsidR="00EA03DE" w:rsidRPr="009D153B" w:rsidRDefault="00EA03DE">
      <w:pPr>
        <w:pStyle w:val="P00"/>
        <w:spacing w:before="72"/>
        <w:rPr>
          <w:rStyle w:val="default"/>
          <w:rFonts w:cs="FrankRuehl"/>
          <w:rtl/>
        </w:rPr>
      </w:pPr>
      <w:r w:rsidRPr="009D153B">
        <w:rPr>
          <w:sz w:val="26"/>
          <w:rtl/>
        </w:rPr>
        <w:t>13.</w:t>
      </w:r>
      <w:r w:rsidRPr="009D153B">
        <w:rPr>
          <w:sz w:val="26"/>
          <w:rtl/>
        </w:rPr>
        <w:tab/>
      </w:r>
      <w:r w:rsidRPr="009D153B">
        <w:rPr>
          <w:rStyle w:val="default"/>
          <w:rFonts w:cs="FrankRuehl"/>
          <w:rtl/>
        </w:rPr>
        <w:t>נו</w:t>
      </w:r>
      <w:r w:rsidRPr="009D153B">
        <w:rPr>
          <w:rStyle w:val="default"/>
          <w:rFonts w:cs="FrankRuehl" w:hint="cs"/>
          <w:rtl/>
        </w:rPr>
        <w:t>הלי ביקורת</w:t>
      </w:r>
    </w:p>
    <w:p w:rsidR="00EA03DE" w:rsidRPr="009D153B" w:rsidRDefault="00EA03DE">
      <w:pPr>
        <w:pStyle w:val="P00"/>
        <w:spacing w:before="72"/>
        <w:rPr>
          <w:rStyle w:val="default"/>
          <w:rFonts w:cs="FrankRuehl"/>
          <w:rtl/>
        </w:rPr>
      </w:pPr>
      <w:r w:rsidRPr="009D153B">
        <w:rPr>
          <w:sz w:val="26"/>
          <w:rtl/>
        </w:rPr>
        <w:t>14.</w:t>
      </w:r>
      <w:r w:rsidRPr="009D153B">
        <w:rPr>
          <w:sz w:val="26"/>
          <w:rtl/>
        </w:rPr>
        <w:tab/>
      </w:r>
      <w:r w:rsidRPr="009D153B">
        <w:rPr>
          <w:rStyle w:val="default"/>
          <w:rFonts w:cs="FrankRuehl"/>
          <w:rtl/>
        </w:rPr>
        <w:t>סק</w:t>
      </w:r>
      <w:r w:rsidRPr="009D153B">
        <w:rPr>
          <w:rStyle w:val="default"/>
          <w:rFonts w:cs="FrankRuehl" w:hint="cs"/>
          <w:rtl/>
        </w:rPr>
        <w:t>ירה אנליטית</w:t>
      </w:r>
    </w:p>
    <w:p w:rsidR="00EA03DE" w:rsidRPr="009D153B" w:rsidRDefault="00EA03DE">
      <w:pPr>
        <w:pStyle w:val="P00"/>
        <w:spacing w:before="72"/>
        <w:rPr>
          <w:rStyle w:val="default"/>
          <w:rFonts w:cs="FrankRuehl"/>
          <w:rtl/>
        </w:rPr>
      </w:pPr>
      <w:r w:rsidRPr="009D153B">
        <w:rPr>
          <w:sz w:val="26"/>
          <w:rtl/>
        </w:rPr>
        <w:t>15.</w:t>
      </w:r>
      <w:r w:rsidRPr="009D153B">
        <w:rPr>
          <w:sz w:val="26"/>
          <w:rtl/>
        </w:rPr>
        <w:tab/>
      </w:r>
      <w:r w:rsidRPr="009D153B">
        <w:rPr>
          <w:rStyle w:val="default"/>
          <w:rFonts w:cs="FrankRuehl"/>
          <w:rtl/>
        </w:rPr>
        <w:t>עס</w:t>
      </w:r>
      <w:r w:rsidRPr="009D153B">
        <w:rPr>
          <w:rStyle w:val="default"/>
          <w:rFonts w:cs="FrankRuehl" w:hint="cs"/>
          <w:rtl/>
        </w:rPr>
        <w:t>קאות עם צדדים קשורים ובעלי ענין</w:t>
      </w:r>
    </w:p>
    <w:p w:rsidR="00EA03DE" w:rsidRDefault="00EA03DE">
      <w:pPr>
        <w:pStyle w:val="P00"/>
        <w:spacing w:before="72"/>
        <w:rPr>
          <w:rStyle w:val="default"/>
          <w:rFonts w:cs="FrankRuehl" w:hint="cs"/>
          <w:rtl/>
        </w:rPr>
      </w:pPr>
      <w:r w:rsidRPr="009D153B">
        <w:rPr>
          <w:sz w:val="26"/>
          <w:rtl/>
        </w:rPr>
        <w:t>16.</w:t>
      </w:r>
      <w:r w:rsidRPr="009D153B">
        <w:rPr>
          <w:sz w:val="26"/>
          <w:rtl/>
        </w:rPr>
        <w:tab/>
      </w:r>
      <w:r w:rsidRPr="009D153B">
        <w:rPr>
          <w:rStyle w:val="default"/>
          <w:rFonts w:cs="FrankRuehl"/>
          <w:rtl/>
        </w:rPr>
        <w:t>הי</w:t>
      </w:r>
      <w:r w:rsidRPr="009D153B">
        <w:rPr>
          <w:rStyle w:val="default"/>
          <w:rFonts w:cs="FrankRuehl" w:hint="cs"/>
          <w:rtl/>
        </w:rPr>
        <w:t xml:space="preserve">בט המסים בביקורת חשבונות </w:t>
      </w:r>
      <w:r w:rsidR="00B006B7">
        <w:rPr>
          <w:rStyle w:val="default"/>
          <w:rFonts w:cs="FrankRuehl"/>
          <w:rtl/>
        </w:rPr>
        <w:t>–</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ב</w:t>
      </w:r>
      <w:r w:rsidRPr="009D153B">
        <w:rPr>
          <w:rStyle w:val="default"/>
          <w:rFonts w:cs="FrankRuehl" w:hint="cs"/>
          <w:rtl/>
        </w:rPr>
        <w:t>יקורת דוח התאמה לצו</w:t>
      </w:r>
      <w:r w:rsidRPr="009D153B">
        <w:rPr>
          <w:rStyle w:val="default"/>
          <w:rFonts w:cs="FrankRuehl"/>
          <w:rtl/>
        </w:rPr>
        <w:t>ר</w:t>
      </w:r>
      <w:r w:rsidRPr="009D153B">
        <w:rPr>
          <w:rStyle w:val="default"/>
          <w:rFonts w:cs="FrankRuehl" w:hint="cs"/>
          <w:rtl/>
        </w:rPr>
        <w:t>כי מס</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כ</w:t>
      </w:r>
      <w:r w:rsidRPr="009D153B">
        <w:rPr>
          <w:rStyle w:val="default"/>
          <w:rFonts w:cs="FrankRuehl" w:hint="cs"/>
          <w:rtl/>
        </w:rPr>
        <w:t>ללי ההתנהגות המקצועית בפרקטיקה במסים</w:t>
      </w:r>
    </w:p>
    <w:p w:rsidR="00EA03DE" w:rsidRPr="009D153B" w:rsidRDefault="00EA03DE">
      <w:pPr>
        <w:pStyle w:val="P01"/>
        <w:spacing w:before="72"/>
        <w:rPr>
          <w:rStyle w:val="default"/>
          <w:rFonts w:cs="FrankRuehl"/>
          <w:rtl/>
        </w:rPr>
      </w:pPr>
      <w:r w:rsidRPr="009D153B">
        <w:rPr>
          <w:sz w:val="26"/>
          <w:rtl/>
        </w:rPr>
        <w:t>17.</w:t>
      </w:r>
      <w:r w:rsidRPr="009D153B">
        <w:rPr>
          <w:sz w:val="26"/>
          <w:rtl/>
        </w:rPr>
        <w:tab/>
      </w:r>
      <w:r w:rsidRPr="009D153B">
        <w:rPr>
          <w:rStyle w:val="default"/>
          <w:rFonts w:cs="FrankRuehl"/>
          <w:rtl/>
        </w:rPr>
        <w:t>הי</w:t>
      </w:r>
      <w:r w:rsidRPr="009D153B">
        <w:rPr>
          <w:rStyle w:val="default"/>
          <w:rFonts w:cs="FrankRuehl" w:hint="cs"/>
          <w:rtl/>
        </w:rPr>
        <w:t>בטים מיוחדים בביקורת גופים הכפופים לחוק ניירות ערך (לרבות תשקיפים)</w:t>
      </w:r>
    </w:p>
    <w:p w:rsidR="00EA03DE" w:rsidRPr="009D153B" w:rsidRDefault="00EA03DE">
      <w:pPr>
        <w:pStyle w:val="P00"/>
        <w:spacing w:before="72"/>
        <w:rPr>
          <w:rStyle w:val="default"/>
          <w:rFonts w:cs="FrankRuehl"/>
          <w:rtl/>
        </w:rPr>
      </w:pPr>
      <w:r w:rsidRPr="009D153B">
        <w:rPr>
          <w:sz w:val="26"/>
          <w:rtl/>
        </w:rPr>
        <w:t>18.</w:t>
      </w:r>
      <w:r w:rsidRPr="009D153B">
        <w:rPr>
          <w:sz w:val="26"/>
          <w:rtl/>
        </w:rPr>
        <w:tab/>
      </w:r>
      <w:r w:rsidRPr="009D153B">
        <w:rPr>
          <w:rStyle w:val="default"/>
          <w:rFonts w:cs="FrankRuehl"/>
          <w:rtl/>
        </w:rPr>
        <w:t>מו</w:t>
      </w:r>
      <w:r w:rsidRPr="009D153B">
        <w:rPr>
          <w:rStyle w:val="default"/>
          <w:rFonts w:cs="FrankRuehl" w:hint="cs"/>
          <w:rtl/>
        </w:rPr>
        <w:t>סכמת העסק החי</w:t>
      </w:r>
    </w:p>
    <w:p w:rsidR="00EA03DE" w:rsidRDefault="00EA03DE">
      <w:pPr>
        <w:pStyle w:val="P00"/>
        <w:spacing w:before="72"/>
        <w:rPr>
          <w:rStyle w:val="default"/>
          <w:rFonts w:cs="FrankRuehl" w:hint="cs"/>
          <w:rtl/>
        </w:rPr>
      </w:pPr>
      <w:r w:rsidRPr="009D153B">
        <w:rPr>
          <w:sz w:val="26"/>
          <w:rtl/>
        </w:rPr>
        <w:t>19.</w:t>
      </w:r>
      <w:r w:rsidRPr="009D153B">
        <w:rPr>
          <w:sz w:val="26"/>
          <w:rtl/>
        </w:rPr>
        <w:tab/>
      </w:r>
      <w:r w:rsidRPr="009D153B">
        <w:rPr>
          <w:rStyle w:val="default"/>
          <w:rFonts w:cs="FrankRuehl"/>
          <w:rtl/>
        </w:rPr>
        <w:t>בי</w:t>
      </w:r>
      <w:r w:rsidRPr="009D153B">
        <w:rPr>
          <w:rStyle w:val="default"/>
          <w:rFonts w:cs="FrankRuehl" w:hint="cs"/>
          <w:rtl/>
        </w:rPr>
        <w:t xml:space="preserve">קורת מערכות מידע ממוחשבות (ממ"מ) </w:t>
      </w:r>
      <w:r w:rsidR="00B006B7">
        <w:rPr>
          <w:rStyle w:val="default"/>
          <w:rFonts w:cs="FrankRuehl"/>
          <w:rtl/>
        </w:rPr>
        <w:t>–</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ט</w:t>
      </w:r>
      <w:r w:rsidRPr="009D153B">
        <w:rPr>
          <w:rStyle w:val="default"/>
          <w:rFonts w:cs="FrankRuehl" w:hint="cs"/>
          <w:rtl/>
        </w:rPr>
        <w:t>כנולוגיות ממ"מ</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נ</w:t>
      </w:r>
      <w:r w:rsidRPr="009D153B">
        <w:rPr>
          <w:rStyle w:val="default"/>
          <w:rFonts w:cs="FrankRuehl" w:hint="cs"/>
          <w:rtl/>
        </w:rPr>
        <w:t>יהול ספרי חשבונות בסביב</w:t>
      </w:r>
      <w:r w:rsidRPr="009D153B">
        <w:rPr>
          <w:rStyle w:val="default"/>
          <w:rFonts w:cs="FrankRuehl"/>
          <w:rtl/>
        </w:rPr>
        <w:t xml:space="preserve">ת </w:t>
      </w:r>
      <w:r w:rsidRPr="009D153B">
        <w:rPr>
          <w:rStyle w:val="default"/>
          <w:rFonts w:cs="FrankRuehl" w:hint="cs"/>
          <w:rtl/>
        </w:rPr>
        <w:t>ממ"מ</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ג.</w:t>
      </w:r>
      <w:r w:rsidRPr="009D153B">
        <w:rPr>
          <w:rStyle w:val="default"/>
          <w:rFonts w:cs="FrankRuehl"/>
          <w:rtl/>
        </w:rPr>
        <w:tab/>
        <w:t>ת</w:t>
      </w:r>
      <w:r w:rsidRPr="009D153B">
        <w:rPr>
          <w:rStyle w:val="default"/>
          <w:rFonts w:cs="FrankRuehl" w:hint="cs"/>
          <w:rtl/>
        </w:rPr>
        <w:t>כנון הביקורת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ד.</w:t>
      </w:r>
      <w:r w:rsidRPr="009D153B">
        <w:rPr>
          <w:rStyle w:val="default"/>
          <w:rFonts w:cs="FrankRuehl"/>
          <w:rtl/>
        </w:rPr>
        <w:tab/>
        <w:t>ס</w:t>
      </w:r>
      <w:r w:rsidRPr="009D153B">
        <w:rPr>
          <w:rStyle w:val="default"/>
          <w:rFonts w:cs="FrankRuehl" w:hint="cs"/>
          <w:rtl/>
        </w:rPr>
        <w:t>יכוני ביקורת וסקר הבקרה הפנימית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ה.</w:t>
      </w:r>
      <w:r w:rsidRPr="009D153B">
        <w:rPr>
          <w:rStyle w:val="default"/>
          <w:rFonts w:cs="FrankRuehl"/>
          <w:rtl/>
        </w:rPr>
        <w:tab/>
        <w:t>ר</w:t>
      </w:r>
      <w:r w:rsidRPr="009D153B">
        <w:rPr>
          <w:rStyle w:val="default"/>
          <w:rFonts w:cs="FrankRuehl" w:hint="cs"/>
          <w:rtl/>
        </w:rPr>
        <w:t>איות הביקורת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ו.</w:t>
      </w:r>
      <w:r w:rsidRPr="009D153B">
        <w:rPr>
          <w:rStyle w:val="default"/>
          <w:rFonts w:cs="FrankRuehl"/>
          <w:rtl/>
        </w:rPr>
        <w:tab/>
        <w:t>ט</w:t>
      </w:r>
      <w:r w:rsidRPr="009D153B">
        <w:rPr>
          <w:rStyle w:val="default"/>
          <w:rFonts w:cs="FrankRuehl" w:hint="cs"/>
          <w:rtl/>
        </w:rPr>
        <w:t>כניקות ביקורת באמצעות מחשב</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ז.</w:t>
      </w:r>
      <w:r w:rsidRPr="009D153B">
        <w:rPr>
          <w:rStyle w:val="default"/>
          <w:rFonts w:cs="FrankRuehl"/>
          <w:rtl/>
        </w:rPr>
        <w:tab/>
        <w:t>א</w:t>
      </w:r>
      <w:r w:rsidRPr="009D153B">
        <w:rPr>
          <w:rStyle w:val="default"/>
          <w:rFonts w:cs="FrankRuehl" w:hint="cs"/>
          <w:rtl/>
        </w:rPr>
        <w:t>בטחת המידע ושמירתו</w:t>
      </w:r>
    </w:p>
    <w:p w:rsidR="00EA03DE" w:rsidRPr="009D153B" w:rsidRDefault="00EA03DE">
      <w:pPr>
        <w:pStyle w:val="P00"/>
        <w:spacing w:before="72"/>
        <w:rPr>
          <w:rStyle w:val="default"/>
          <w:rFonts w:cs="FrankRuehl"/>
          <w:rtl/>
        </w:rPr>
      </w:pPr>
      <w:r w:rsidRPr="009D153B">
        <w:rPr>
          <w:sz w:val="26"/>
          <w:rtl/>
        </w:rPr>
        <w:t>20.</w:t>
      </w:r>
      <w:r w:rsidRPr="009D153B">
        <w:rPr>
          <w:sz w:val="26"/>
          <w:rtl/>
        </w:rPr>
        <w:tab/>
      </w:r>
      <w:r w:rsidRPr="009D153B">
        <w:rPr>
          <w:rStyle w:val="default"/>
          <w:rFonts w:cs="FrankRuehl"/>
          <w:rtl/>
        </w:rPr>
        <w:t>דג</w:t>
      </w:r>
      <w:r w:rsidRPr="009D153B">
        <w:rPr>
          <w:rStyle w:val="default"/>
          <w:rFonts w:cs="FrankRuehl" w:hint="cs"/>
          <w:rtl/>
        </w:rPr>
        <w:t>ימה בביקורת</w:t>
      </w:r>
    </w:p>
    <w:p w:rsidR="00EA03DE" w:rsidRPr="009D153B" w:rsidRDefault="00EA03DE">
      <w:pPr>
        <w:pStyle w:val="P00"/>
        <w:spacing w:before="72"/>
        <w:rPr>
          <w:rStyle w:val="default"/>
          <w:rFonts w:cs="FrankRuehl"/>
          <w:rtl/>
        </w:rPr>
      </w:pPr>
      <w:r w:rsidRPr="009D153B">
        <w:rPr>
          <w:sz w:val="26"/>
          <w:rtl/>
        </w:rPr>
        <w:t>21.</w:t>
      </w:r>
      <w:r w:rsidRPr="009D153B">
        <w:rPr>
          <w:sz w:val="26"/>
          <w:rtl/>
        </w:rPr>
        <w:tab/>
      </w:r>
      <w:r w:rsidRPr="009D153B">
        <w:rPr>
          <w:rStyle w:val="default"/>
          <w:rFonts w:cs="FrankRuehl"/>
          <w:rtl/>
        </w:rPr>
        <w:t>בי</w:t>
      </w:r>
      <w:r w:rsidRPr="009D153B">
        <w:rPr>
          <w:rStyle w:val="default"/>
          <w:rFonts w:cs="FrankRuehl" w:hint="cs"/>
          <w:rtl/>
        </w:rPr>
        <w:t>קורת המדינה</w:t>
      </w:r>
    </w:p>
    <w:p w:rsidR="00EA03DE" w:rsidRPr="009D153B" w:rsidRDefault="00EA03DE">
      <w:pPr>
        <w:pStyle w:val="P00"/>
        <w:spacing w:before="72"/>
        <w:rPr>
          <w:rStyle w:val="default"/>
          <w:rFonts w:cs="FrankRuehl"/>
          <w:rtl/>
        </w:rPr>
      </w:pPr>
      <w:r w:rsidRPr="009D153B">
        <w:rPr>
          <w:sz w:val="26"/>
          <w:rtl/>
        </w:rPr>
        <w:t>22.</w:t>
      </w:r>
      <w:r w:rsidRPr="009D153B">
        <w:rPr>
          <w:sz w:val="26"/>
          <w:rtl/>
        </w:rPr>
        <w:tab/>
      </w:r>
      <w:r w:rsidRPr="009D153B">
        <w:rPr>
          <w:rStyle w:val="default"/>
          <w:rFonts w:cs="FrankRuehl"/>
          <w:rtl/>
        </w:rPr>
        <w:t>בי</w:t>
      </w:r>
      <w:r w:rsidRPr="009D153B">
        <w:rPr>
          <w:rStyle w:val="default"/>
          <w:rFonts w:cs="FrankRuehl" w:hint="cs"/>
          <w:rtl/>
        </w:rPr>
        <w:t>קורת בענפים מיוחדים</w:t>
      </w:r>
    </w:p>
    <w:p w:rsidR="00EA03DE" w:rsidRPr="009D153B" w:rsidRDefault="00EA03DE">
      <w:pPr>
        <w:pStyle w:val="P00"/>
        <w:spacing w:before="72"/>
        <w:rPr>
          <w:rStyle w:val="default"/>
          <w:rFonts w:cs="FrankRuehl"/>
          <w:rtl/>
        </w:rPr>
      </w:pPr>
      <w:r w:rsidRPr="009D153B">
        <w:rPr>
          <w:sz w:val="26"/>
          <w:rtl/>
        </w:rPr>
        <w:t>23.</w:t>
      </w:r>
      <w:r w:rsidRPr="009D153B">
        <w:rPr>
          <w:sz w:val="26"/>
          <w:rtl/>
        </w:rPr>
        <w:tab/>
      </w:r>
      <w:r w:rsidRPr="009D153B">
        <w:rPr>
          <w:rStyle w:val="default"/>
          <w:rFonts w:cs="FrankRuehl"/>
          <w:rtl/>
        </w:rPr>
        <w:t>כל</w:t>
      </w:r>
      <w:r w:rsidRPr="009D153B">
        <w:rPr>
          <w:rStyle w:val="default"/>
          <w:rFonts w:cs="FrankRuehl" w:hint="cs"/>
          <w:rtl/>
        </w:rPr>
        <w:t>לי ההתנהגות המקצועית ש</w:t>
      </w:r>
      <w:r w:rsidRPr="009D153B">
        <w:rPr>
          <w:rStyle w:val="default"/>
          <w:rFonts w:cs="FrankRuehl"/>
          <w:rtl/>
        </w:rPr>
        <w:t xml:space="preserve">ל </w:t>
      </w:r>
      <w:r w:rsidRPr="009D153B">
        <w:rPr>
          <w:rStyle w:val="default"/>
          <w:rFonts w:cs="FrankRuehl" w:hint="cs"/>
          <w:rtl/>
        </w:rPr>
        <w:t>רואה החשבון</w:t>
      </w:r>
    </w:p>
    <w:p w:rsidR="00EA03DE" w:rsidRDefault="00EA03DE">
      <w:pPr>
        <w:pStyle w:val="P00"/>
        <w:spacing w:before="72"/>
        <w:rPr>
          <w:rStyle w:val="default"/>
          <w:rFonts w:cs="FrankRuehl" w:hint="cs"/>
          <w:rtl/>
        </w:rPr>
      </w:pPr>
      <w:r w:rsidRPr="009D153B">
        <w:rPr>
          <w:sz w:val="26"/>
          <w:rtl/>
        </w:rPr>
        <w:t>24.</w:t>
      </w:r>
      <w:r w:rsidRPr="009D153B">
        <w:rPr>
          <w:sz w:val="26"/>
          <w:rtl/>
        </w:rPr>
        <w:tab/>
      </w:r>
      <w:r w:rsidRPr="009D153B">
        <w:rPr>
          <w:rStyle w:val="default"/>
          <w:rFonts w:cs="FrankRuehl"/>
          <w:rtl/>
        </w:rPr>
        <w:t>חק</w:t>
      </w:r>
      <w:r w:rsidRPr="009D153B">
        <w:rPr>
          <w:rStyle w:val="default"/>
          <w:rFonts w:cs="FrankRuehl" w:hint="cs"/>
          <w:rtl/>
        </w:rPr>
        <w:t xml:space="preserve">ירות </w:t>
      </w:r>
      <w:r w:rsidR="00B006B7">
        <w:rPr>
          <w:rStyle w:val="default"/>
          <w:rFonts w:cs="FrankRuehl"/>
          <w:rtl/>
        </w:rPr>
        <w:t>–</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ח</w:t>
      </w:r>
      <w:r w:rsidRPr="009D153B">
        <w:rPr>
          <w:rStyle w:val="default"/>
          <w:rFonts w:cs="FrankRuehl" w:hint="cs"/>
          <w:rtl/>
        </w:rPr>
        <w:t>קירות חשבונאיות למטרות מיוחדות (קניית עסק, אשראי, מיזוג וכו')</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ח</w:t>
      </w:r>
      <w:r w:rsidRPr="009D153B">
        <w:rPr>
          <w:rStyle w:val="default"/>
          <w:rFonts w:cs="FrankRuehl" w:hint="cs"/>
          <w:rtl/>
        </w:rPr>
        <w:t>קירות על פי פקודת החברות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ג.</w:t>
      </w:r>
      <w:r w:rsidRPr="009D153B">
        <w:rPr>
          <w:rStyle w:val="default"/>
          <w:rFonts w:cs="FrankRuehl"/>
          <w:rtl/>
        </w:rPr>
        <w:tab/>
        <w:t>ח</w:t>
      </w:r>
      <w:r w:rsidRPr="009D153B">
        <w:rPr>
          <w:rStyle w:val="default"/>
          <w:rFonts w:cs="FrankRuehl" w:hint="cs"/>
          <w:rtl/>
        </w:rPr>
        <w:t>קירות בפשיטות רגל, במעילות ובקביעת נזקים</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ד.</w:t>
      </w:r>
      <w:r w:rsidRPr="009D153B">
        <w:rPr>
          <w:rStyle w:val="default"/>
          <w:rFonts w:cs="FrankRuehl"/>
          <w:rtl/>
        </w:rPr>
        <w:tab/>
        <w:t>ח</w:t>
      </w:r>
      <w:r w:rsidRPr="009D153B">
        <w:rPr>
          <w:rStyle w:val="default"/>
          <w:rFonts w:cs="FrankRuehl" w:hint="cs"/>
          <w:rtl/>
        </w:rPr>
        <w:t>קירות למען מוסדות ממשלתיים אחרים</w:t>
      </w:r>
    </w:p>
    <w:p w:rsidR="00EA03DE" w:rsidRPr="009D153B" w:rsidRDefault="00EA03DE" w:rsidP="00B006B7">
      <w:pPr>
        <w:pStyle w:val="P00"/>
        <w:spacing w:before="72"/>
        <w:rPr>
          <w:rStyle w:val="default"/>
          <w:rFonts w:cs="FrankRuehl"/>
          <w:rtl/>
        </w:rPr>
      </w:pPr>
      <w:r w:rsidRPr="009D153B">
        <w:rPr>
          <w:sz w:val="26"/>
          <w:rtl/>
        </w:rPr>
        <w:t>25.</w:t>
      </w:r>
      <w:r w:rsidRPr="009D153B">
        <w:rPr>
          <w:sz w:val="26"/>
          <w:rtl/>
        </w:rPr>
        <w:tab/>
      </w:r>
      <w:r w:rsidRPr="009D153B">
        <w:rPr>
          <w:rStyle w:val="default"/>
          <w:rFonts w:cs="FrankRuehl"/>
          <w:rtl/>
        </w:rPr>
        <w:t>הו</w:t>
      </w:r>
      <w:r w:rsidRPr="009D153B">
        <w:rPr>
          <w:rStyle w:val="default"/>
          <w:rFonts w:cs="FrankRuehl" w:hint="cs"/>
          <w:rtl/>
        </w:rPr>
        <w:t xml:space="preserve">נאות </w:t>
      </w:r>
      <w:r w:rsidR="00B006B7">
        <w:rPr>
          <w:rStyle w:val="default"/>
          <w:rFonts w:cs="FrankRuehl" w:hint="cs"/>
          <w:rtl/>
        </w:rPr>
        <w:t>-</w:t>
      </w:r>
      <w:r w:rsidRPr="009D153B">
        <w:rPr>
          <w:rStyle w:val="default"/>
          <w:rFonts w:cs="FrankRuehl"/>
          <w:rtl/>
        </w:rPr>
        <w:t xml:space="preserve"> </w:t>
      </w:r>
      <w:r w:rsidRPr="009D153B">
        <w:rPr>
          <w:rStyle w:val="default"/>
          <w:rFonts w:cs="FrankRuehl" w:hint="cs"/>
          <w:rtl/>
        </w:rPr>
        <w:t>איתור מעילות, זיופים ומעשים בלתי חו</w:t>
      </w:r>
      <w:r w:rsidRPr="009D153B">
        <w:rPr>
          <w:rStyle w:val="default"/>
          <w:rFonts w:cs="FrankRuehl"/>
          <w:rtl/>
        </w:rPr>
        <w:t>קי</w:t>
      </w:r>
      <w:r w:rsidRPr="009D153B">
        <w:rPr>
          <w:rStyle w:val="default"/>
          <w:rFonts w:cs="FrankRuehl" w:hint="cs"/>
          <w:rtl/>
        </w:rPr>
        <w:t>ים של לקוחות</w:t>
      </w:r>
    </w:p>
    <w:p w:rsidR="00EA03DE" w:rsidRPr="009D153B" w:rsidRDefault="00EA03DE">
      <w:pPr>
        <w:pStyle w:val="P00"/>
        <w:spacing w:before="72"/>
        <w:rPr>
          <w:rStyle w:val="default"/>
          <w:rFonts w:cs="FrankRuehl"/>
          <w:rtl/>
        </w:rPr>
      </w:pPr>
      <w:r w:rsidRPr="009D153B">
        <w:rPr>
          <w:sz w:val="26"/>
          <w:rtl/>
        </w:rPr>
        <w:t>26.</w:t>
      </w:r>
      <w:r w:rsidRPr="009D153B">
        <w:rPr>
          <w:sz w:val="26"/>
          <w:rtl/>
        </w:rPr>
        <w:tab/>
      </w:r>
      <w:r w:rsidRPr="009D153B">
        <w:rPr>
          <w:rStyle w:val="default"/>
          <w:rFonts w:cs="FrankRuehl"/>
          <w:rtl/>
        </w:rPr>
        <w:t>מכ</w:t>
      </w:r>
      <w:r w:rsidRPr="009D153B">
        <w:rPr>
          <w:rStyle w:val="default"/>
          <w:rFonts w:cs="FrankRuehl" w:hint="cs"/>
          <w:rtl/>
        </w:rPr>
        <w:t>תבים</w:t>
      </w:r>
      <w:r w:rsidRPr="009D153B">
        <w:rPr>
          <w:rStyle w:val="default"/>
          <w:rFonts w:cs="FrankRuehl"/>
          <w:rtl/>
        </w:rPr>
        <w:t xml:space="preserve"> </w:t>
      </w:r>
      <w:r w:rsidRPr="009D153B">
        <w:rPr>
          <w:rStyle w:val="default"/>
          <w:rFonts w:cs="FrankRuehl" w:hint="cs"/>
          <w:rtl/>
        </w:rPr>
        <w:t>המיועדים למסירה לחתם</w:t>
      </w:r>
    </w:p>
    <w:p w:rsidR="00EA03DE" w:rsidRPr="009D153B" w:rsidRDefault="00EA03DE">
      <w:pPr>
        <w:pStyle w:val="P00"/>
        <w:spacing w:before="72"/>
        <w:rPr>
          <w:rStyle w:val="default"/>
          <w:rFonts w:cs="FrankRuehl"/>
          <w:rtl/>
        </w:rPr>
      </w:pPr>
      <w:r w:rsidRPr="009D153B">
        <w:rPr>
          <w:sz w:val="26"/>
          <w:rtl/>
        </w:rPr>
        <w:t>27.</w:t>
      </w:r>
      <w:r w:rsidRPr="009D153B">
        <w:rPr>
          <w:sz w:val="26"/>
          <w:rtl/>
        </w:rPr>
        <w:tab/>
      </w:r>
      <w:r w:rsidRPr="009D153B">
        <w:rPr>
          <w:rStyle w:val="default"/>
          <w:rFonts w:cs="FrankRuehl"/>
          <w:rtl/>
        </w:rPr>
        <w:t>דו</w:t>
      </w:r>
      <w:r w:rsidRPr="009D153B">
        <w:rPr>
          <w:rStyle w:val="default"/>
          <w:rFonts w:cs="FrankRuehl" w:hint="cs"/>
          <w:rtl/>
        </w:rPr>
        <w:t>חות רואי חשבון להנהלת הגוף המבוקר (מכתב ביקורת וכו')</w:t>
      </w:r>
    </w:p>
    <w:p w:rsidR="00EA03DE" w:rsidRPr="009D153B" w:rsidRDefault="00EA03DE">
      <w:pPr>
        <w:pStyle w:val="P00"/>
        <w:spacing w:before="72"/>
        <w:rPr>
          <w:rStyle w:val="default"/>
          <w:rFonts w:cs="FrankRuehl"/>
          <w:rtl/>
        </w:rPr>
      </w:pPr>
      <w:r w:rsidRPr="009D153B">
        <w:rPr>
          <w:sz w:val="26"/>
          <w:rtl/>
        </w:rPr>
        <w:t>28.</w:t>
      </w:r>
      <w:r w:rsidRPr="009D153B">
        <w:rPr>
          <w:sz w:val="26"/>
          <w:rtl/>
        </w:rPr>
        <w:tab/>
      </w:r>
      <w:r w:rsidRPr="009D153B">
        <w:rPr>
          <w:rStyle w:val="default"/>
          <w:rFonts w:cs="FrankRuehl"/>
          <w:rtl/>
        </w:rPr>
        <w:t>מכ</w:t>
      </w:r>
      <w:r w:rsidRPr="009D153B">
        <w:rPr>
          <w:rStyle w:val="default"/>
          <w:rFonts w:cs="FrankRuehl" w:hint="cs"/>
          <w:rtl/>
        </w:rPr>
        <w:t>תב התקשרות בין רואה החשבון ללקוחו</w:t>
      </w:r>
    </w:p>
    <w:p w:rsidR="00EA03DE" w:rsidRPr="009D153B" w:rsidRDefault="00EA03DE">
      <w:pPr>
        <w:pStyle w:val="P00"/>
        <w:spacing w:before="72"/>
        <w:rPr>
          <w:rStyle w:val="default"/>
          <w:rFonts w:cs="FrankRuehl"/>
          <w:rtl/>
        </w:rPr>
      </w:pPr>
      <w:r w:rsidRPr="009D153B">
        <w:rPr>
          <w:sz w:val="26"/>
          <w:rtl/>
        </w:rPr>
        <w:t>29.</w:t>
      </w:r>
      <w:r w:rsidRPr="009D153B">
        <w:rPr>
          <w:sz w:val="26"/>
          <w:rtl/>
        </w:rPr>
        <w:tab/>
      </w:r>
      <w:r w:rsidRPr="009D153B">
        <w:rPr>
          <w:rStyle w:val="default"/>
          <w:rFonts w:cs="FrankRuehl"/>
          <w:rtl/>
        </w:rPr>
        <w:t>הצ</w:t>
      </w:r>
      <w:r w:rsidRPr="009D153B">
        <w:rPr>
          <w:rStyle w:val="default"/>
          <w:rFonts w:cs="FrankRuehl" w:hint="cs"/>
          <w:rtl/>
        </w:rPr>
        <w:t>הרת המנהלים</w:t>
      </w:r>
    </w:p>
    <w:p w:rsidR="00EA03DE" w:rsidRPr="009D153B" w:rsidRDefault="00EA03DE">
      <w:pPr>
        <w:pStyle w:val="P00"/>
        <w:spacing w:before="72"/>
        <w:rPr>
          <w:rStyle w:val="default"/>
          <w:rFonts w:cs="FrankRuehl"/>
          <w:rtl/>
        </w:rPr>
      </w:pPr>
      <w:r w:rsidRPr="009D153B">
        <w:rPr>
          <w:sz w:val="26"/>
          <w:rtl/>
        </w:rPr>
        <w:t>30.</w:t>
      </w:r>
      <w:r w:rsidRPr="009D153B">
        <w:rPr>
          <w:sz w:val="26"/>
          <w:rtl/>
        </w:rPr>
        <w:tab/>
      </w:r>
      <w:r w:rsidRPr="009D153B">
        <w:rPr>
          <w:rStyle w:val="default"/>
          <w:rFonts w:cs="FrankRuehl"/>
          <w:rtl/>
        </w:rPr>
        <w:t>בק</w:t>
      </w:r>
      <w:r w:rsidRPr="009D153B">
        <w:rPr>
          <w:rStyle w:val="default"/>
          <w:rFonts w:cs="FrankRuehl" w:hint="cs"/>
          <w:rtl/>
        </w:rPr>
        <w:t>רת איכות וסקר עמיתים במשרדי רואי חשבון</w:t>
      </w:r>
    </w:p>
    <w:p w:rsidR="00EA03DE" w:rsidRPr="009D153B" w:rsidRDefault="00EA03DE">
      <w:pPr>
        <w:pStyle w:val="P00"/>
        <w:spacing w:before="72"/>
        <w:rPr>
          <w:rStyle w:val="default"/>
          <w:rFonts w:cs="FrankRuehl"/>
          <w:rtl/>
        </w:rPr>
      </w:pPr>
      <w:r w:rsidRPr="009D153B">
        <w:rPr>
          <w:sz w:val="26"/>
          <w:rtl/>
        </w:rPr>
        <w:t>31.</w:t>
      </w:r>
      <w:r w:rsidRPr="009D153B">
        <w:rPr>
          <w:sz w:val="26"/>
          <w:rtl/>
        </w:rPr>
        <w:tab/>
      </w:r>
      <w:r w:rsidRPr="009D153B">
        <w:rPr>
          <w:rStyle w:val="default"/>
          <w:rFonts w:cs="FrankRuehl"/>
          <w:rtl/>
        </w:rPr>
        <w:t>דו</w:t>
      </w:r>
      <w:r w:rsidRPr="009D153B">
        <w:rPr>
          <w:rStyle w:val="default"/>
          <w:rFonts w:cs="FrankRuehl" w:hint="cs"/>
          <w:rtl/>
        </w:rPr>
        <w:t>חות כספיים חזויים</w:t>
      </w:r>
    </w:p>
    <w:p w:rsidR="00EA03DE" w:rsidRPr="009D153B" w:rsidRDefault="00EA03DE">
      <w:pPr>
        <w:pStyle w:val="P00"/>
        <w:spacing w:before="72"/>
        <w:rPr>
          <w:rStyle w:val="default"/>
          <w:rFonts w:cs="FrankRuehl"/>
          <w:rtl/>
        </w:rPr>
      </w:pPr>
      <w:r w:rsidRPr="009D153B">
        <w:rPr>
          <w:sz w:val="26"/>
          <w:rtl/>
        </w:rPr>
        <w:t>32.</w:t>
      </w:r>
      <w:r w:rsidRPr="009D153B">
        <w:rPr>
          <w:sz w:val="26"/>
          <w:rtl/>
        </w:rPr>
        <w:tab/>
      </w:r>
      <w:r w:rsidRPr="009D153B">
        <w:rPr>
          <w:rStyle w:val="default"/>
          <w:rFonts w:cs="FrankRuehl"/>
          <w:rtl/>
        </w:rPr>
        <w:t>מי</w:t>
      </w:r>
      <w:r w:rsidRPr="009D153B">
        <w:rPr>
          <w:rStyle w:val="default"/>
          <w:rFonts w:cs="FrankRuehl" w:hint="cs"/>
          <w:rtl/>
        </w:rPr>
        <w:t>דע נלווה לדוחות כ</w:t>
      </w:r>
      <w:r w:rsidRPr="009D153B">
        <w:rPr>
          <w:rStyle w:val="default"/>
          <w:rFonts w:cs="FrankRuehl"/>
          <w:rtl/>
        </w:rPr>
        <w:t>ספ</w:t>
      </w:r>
      <w:r w:rsidRPr="009D153B">
        <w:rPr>
          <w:rStyle w:val="default"/>
          <w:rFonts w:cs="FrankRuehl" w:hint="cs"/>
          <w:rtl/>
        </w:rPr>
        <w:t>יים</w:t>
      </w:r>
    </w:p>
    <w:p w:rsidR="00EA03DE" w:rsidRPr="009D153B" w:rsidRDefault="00EA03DE">
      <w:pPr>
        <w:pStyle w:val="P00"/>
        <w:spacing w:before="72"/>
        <w:rPr>
          <w:rStyle w:val="default"/>
          <w:rFonts w:cs="FrankRuehl"/>
          <w:rtl/>
        </w:rPr>
      </w:pPr>
      <w:r w:rsidRPr="009D153B">
        <w:rPr>
          <w:sz w:val="26"/>
          <w:rtl/>
        </w:rPr>
        <w:t>33.</w:t>
      </w:r>
      <w:r w:rsidRPr="009D153B">
        <w:rPr>
          <w:sz w:val="26"/>
          <w:rtl/>
        </w:rPr>
        <w:tab/>
      </w:r>
      <w:r w:rsidRPr="009D153B">
        <w:rPr>
          <w:rStyle w:val="default"/>
          <w:rFonts w:cs="FrankRuehl"/>
          <w:rtl/>
        </w:rPr>
        <w:t>הק</w:t>
      </w:r>
      <w:r w:rsidRPr="009D153B">
        <w:rPr>
          <w:rStyle w:val="default"/>
          <w:rFonts w:cs="FrankRuehl" w:hint="cs"/>
          <w:rtl/>
        </w:rPr>
        <w:t>שר עם דירקטוריון החברה וועדותיה</w:t>
      </w:r>
    </w:p>
    <w:p w:rsidR="00EA03DE" w:rsidRPr="009D153B" w:rsidRDefault="00EA03DE">
      <w:pPr>
        <w:pStyle w:val="P00"/>
        <w:spacing w:before="72"/>
        <w:rPr>
          <w:rStyle w:val="default"/>
          <w:rFonts w:cs="FrankRuehl"/>
          <w:rtl/>
        </w:rPr>
      </w:pPr>
      <w:r w:rsidRPr="009D153B">
        <w:rPr>
          <w:sz w:val="26"/>
          <w:rtl/>
        </w:rPr>
        <w:t>34.</w:t>
      </w:r>
      <w:r w:rsidRPr="009D153B">
        <w:rPr>
          <w:sz w:val="26"/>
          <w:rtl/>
        </w:rPr>
        <w:tab/>
      </w:r>
      <w:r w:rsidRPr="009D153B">
        <w:rPr>
          <w:rStyle w:val="default"/>
          <w:rFonts w:cs="FrankRuehl"/>
          <w:rtl/>
        </w:rPr>
        <w:t>פק</w:t>
      </w:r>
      <w:r w:rsidRPr="009D153B">
        <w:rPr>
          <w:rStyle w:val="default"/>
          <w:rFonts w:cs="FrankRuehl" w:hint="cs"/>
          <w:rtl/>
        </w:rPr>
        <w:t>ודות, חוקים, תקנות, צווים והוראות</w:t>
      </w:r>
    </w:p>
    <w:p w:rsidR="00EA03DE" w:rsidRPr="009D153B" w:rsidRDefault="00EA03DE">
      <w:pPr>
        <w:pStyle w:val="P11"/>
        <w:spacing w:before="72"/>
        <w:ind w:left="624" w:right="1134"/>
        <w:rPr>
          <w:rStyle w:val="default"/>
          <w:rFonts w:cs="FrankRuehl"/>
          <w:rtl/>
        </w:rPr>
      </w:pPr>
      <w:r w:rsidRPr="009D153B">
        <w:rPr>
          <w:rStyle w:val="default"/>
          <w:rFonts w:cs="FrankRuehl"/>
          <w:rtl/>
        </w:rPr>
        <w:t>הה</w:t>
      </w:r>
      <w:r w:rsidRPr="009D153B">
        <w:rPr>
          <w:rStyle w:val="default"/>
          <w:rFonts w:cs="FrankRuehl" w:hint="cs"/>
          <w:rtl/>
        </w:rPr>
        <w:t>וראות הנוגעות לביקורת חשבונות ואתיקה מקצועית של רואי חשבון בפקודות, בחוקים, בתקנות, בצווים ובהוראות הקשורים לנושא שלישי ולנושא רביעי בבחינה סופית חלק א' ולנושא שלישי בבחי</w:t>
      </w:r>
      <w:r w:rsidRPr="009D153B">
        <w:rPr>
          <w:rStyle w:val="default"/>
          <w:rFonts w:cs="FrankRuehl"/>
          <w:rtl/>
        </w:rPr>
        <w:t>נה</w:t>
      </w:r>
      <w:r w:rsidRPr="009D153B">
        <w:rPr>
          <w:rStyle w:val="default"/>
          <w:rFonts w:cs="FrankRuehl" w:hint="cs"/>
          <w:rtl/>
        </w:rPr>
        <w:t xml:space="preserve"> סופית חלק ב'</w:t>
      </w:r>
    </w:p>
    <w:p w:rsidR="00EA03DE" w:rsidRPr="009D153B" w:rsidRDefault="00EA03DE">
      <w:pPr>
        <w:pStyle w:val="P00"/>
        <w:spacing w:before="72"/>
        <w:rPr>
          <w:rStyle w:val="default"/>
          <w:rFonts w:cs="FrankRuehl"/>
          <w:rtl/>
        </w:rPr>
      </w:pPr>
      <w:r w:rsidRPr="009D153B">
        <w:rPr>
          <w:sz w:val="26"/>
          <w:rtl/>
        </w:rPr>
        <w:t>35.</w:t>
      </w:r>
      <w:r w:rsidRPr="009D153B">
        <w:rPr>
          <w:sz w:val="26"/>
          <w:rtl/>
        </w:rPr>
        <w:tab/>
      </w:r>
      <w:r w:rsidRPr="009D153B">
        <w:rPr>
          <w:rStyle w:val="default"/>
          <w:rFonts w:cs="FrankRuehl"/>
          <w:rtl/>
        </w:rPr>
        <w:t>אח</w:t>
      </w:r>
      <w:r w:rsidRPr="009D153B">
        <w:rPr>
          <w:rStyle w:val="default"/>
          <w:rFonts w:cs="FrankRuehl" w:hint="cs"/>
          <w:rtl/>
        </w:rPr>
        <w:t>ריותו המשפטית של רואה חשבון</w:t>
      </w:r>
    </w:p>
    <w:p w:rsidR="00EA03DE" w:rsidRPr="009D153B" w:rsidRDefault="00EA03DE">
      <w:pPr>
        <w:pStyle w:val="P00"/>
        <w:spacing w:before="72"/>
        <w:rPr>
          <w:rStyle w:val="default"/>
          <w:rFonts w:cs="FrankRuehl"/>
          <w:rtl/>
        </w:rPr>
      </w:pPr>
      <w:r w:rsidRPr="009D153B">
        <w:rPr>
          <w:sz w:val="26"/>
          <w:rtl/>
        </w:rPr>
        <w:t>36.</w:t>
      </w:r>
      <w:r w:rsidRPr="009D153B">
        <w:rPr>
          <w:sz w:val="26"/>
          <w:rtl/>
        </w:rPr>
        <w:tab/>
      </w:r>
      <w:r w:rsidRPr="009D153B">
        <w:rPr>
          <w:rStyle w:val="default"/>
          <w:rFonts w:cs="FrankRuehl"/>
          <w:rtl/>
        </w:rPr>
        <w:t>פס</w:t>
      </w:r>
      <w:r w:rsidRPr="009D153B">
        <w:rPr>
          <w:rStyle w:val="default"/>
          <w:rFonts w:cs="FrankRuehl" w:hint="cs"/>
          <w:rtl/>
        </w:rPr>
        <w:t>יקה ותקדימים בביקורת חשבונות</w:t>
      </w:r>
    </w:p>
    <w:p w:rsidR="00EA03DE" w:rsidRDefault="00EA03DE">
      <w:pPr>
        <w:pStyle w:val="P00"/>
        <w:spacing w:before="72"/>
        <w:rPr>
          <w:rStyle w:val="default"/>
          <w:rFonts w:cs="FrankRuehl" w:hint="cs"/>
          <w:rtl/>
        </w:rPr>
      </w:pPr>
      <w:r w:rsidRPr="009D153B">
        <w:rPr>
          <w:sz w:val="26"/>
          <w:rtl/>
        </w:rPr>
        <w:t>37.</w:t>
      </w:r>
      <w:r w:rsidRPr="009D153B">
        <w:rPr>
          <w:sz w:val="26"/>
          <w:rtl/>
        </w:rPr>
        <w:tab/>
      </w:r>
      <w:r w:rsidRPr="009D153B">
        <w:rPr>
          <w:rStyle w:val="default"/>
          <w:rFonts w:cs="FrankRuehl"/>
          <w:rtl/>
        </w:rPr>
        <w:t>פר</w:t>
      </w:r>
      <w:r w:rsidRPr="009D153B">
        <w:rPr>
          <w:rStyle w:val="default"/>
          <w:rFonts w:cs="FrankRuehl" w:hint="cs"/>
          <w:rtl/>
        </w:rPr>
        <w:t xml:space="preserve">סומים מקצועיים בישראל ובעולם </w:t>
      </w:r>
      <w:r w:rsidR="00B006B7">
        <w:rPr>
          <w:rStyle w:val="default"/>
          <w:rFonts w:cs="FrankRuehl"/>
          <w:rtl/>
        </w:rPr>
        <w:t>–</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א.</w:t>
      </w:r>
      <w:r w:rsidRPr="009D153B">
        <w:rPr>
          <w:rStyle w:val="default"/>
          <w:rFonts w:cs="FrankRuehl"/>
          <w:rtl/>
        </w:rPr>
        <w:tab/>
        <w:t>ג</w:t>
      </w:r>
      <w:r w:rsidRPr="009D153B">
        <w:rPr>
          <w:rStyle w:val="default"/>
          <w:rFonts w:cs="FrankRuehl" w:hint="cs"/>
          <w:rtl/>
        </w:rPr>
        <w:t>ילויי דעת והנחיות מקצועיות אחרות שפרסמה לשכת רואי חשבון בישראל</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ב.</w:t>
      </w:r>
      <w:r w:rsidRPr="009D153B">
        <w:rPr>
          <w:rStyle w:val="default"/>
          <w:rFonts w:cs="FrankRuehl"/>
          <w:rtl/>
        </w:rPr>
        <w:tab/>
        <w:t>פ</w:t>
      </w:r>
      <w:r w:rsidRPr="009D153B">
        <w:rPr>
          <w:rStyle w:val="default"/>
          <w:rFonts w:cs="FrankRuehl" w:hint="cs"/>
          <w:rtl/>
        </w:rPr>
        <w:t>רסומים של המוסד לתקינה חשבונאית</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ג.</w:t>
      </w:r>
      <w:r w:rsidRPr="009D153B">
        <w:rPr>
          <w:rStyle w:val="default"/>
          <w:rFonts w:cs="FrankRuehl"/>
          <w:rtl/>
        </w:rPr>
        <w:tab/>
        <w:t>פ</w:t>
      </w:r>
      <w:r w:rsidRPr="009D153B">
        <w:rPr>
          <w:rStyle w:val="default"/>
          <w:rFonts w:cs="FrankRuehl" w:hint="cs"/>
          <w:rtl/>
        </w:rPr>
        <w:t>רסומים של הפדרציה הבין-ל</w:t>
      </w:r>
      <w:r w:rsidRPr="009D153B">
        <w:rPr>
          <w:rStyle w:val="default"/>
          <w:rFonts w:cs="FrankRuehl"/>
          <w:rtl/>
        </w:rPr>
        <w:t>או</w:t>
      </w:r>
      <w:r w:rsidRPr="009D153B">
        <w:rPr>
          <w:rStyle w:val="default"/>
          <w:rFonts w:cs="FrankRuehl" w:hint="cs"/>
          <w:rtl/>
        </w:rPr>
        <w:t xml:space="preserve">מית </w:t>
      </w:r>
      <w:r w:rsidRPr="009D153B">
        <w:rPr>
          <w:rStyle w:val="default"/>
          <w:rFonts w:cs="FrankRuehl"/>
          <w:sz w:val="20"/>
        </w:rPr>
        <w:t>(IAFC)</w:t>
      </w:r>
    </w:p>
    <w:p w:rsidR="00EA03DE" w:rsidRPr="009D153B" w:rsidRDefault="00EA03DE">
      <w:pPr>
        <w:pStyle w:val="P02"/>
        <w:spacing w:before="72"/>
        <w:ind w:left="1021" w:right="1134"/>
        <w:rPr>
          <w:rStyle w:val="default"/>
          <w:rFonts w:cs="FrankRuehl"/>
          <w:rtl/>
        </w:rPr>
      </w:pPr>
      <w:r w:rsidRPr="009D153B">
        <w:rPr>
          <w:sz w:val="26"/>
          <w:rtl/>
        </w:rPr>
        <w:tab/>
      </w:r>
      <w:r w:rsidRPr="009D153B">
        <w:rPr>
          <w:rStyle w:val="default"/>
          <w:rFonts w:cs="FrankRuehl"/>
          <w:rtl/>
        </w:rPr>
        <w:t>ד.</w:t>
      </w:r>
      <w:r w:rsidRPr="009D153B">
        <w:rPr>
          <w:rStyle w:val="default"/>
          <w:rFonts w:cs="FrankRuehl"/>
          <w:rtl/>
        </w:rPr>
        <w:tab/>
        <w:t>פ</w:t>
      </w:r>
      <w:r w:rsidRPr="009D153B">
        <w:rPr>
          <w:rStyle w:val="default"/>
          <w:rFonts w:cs="FrankRuehl" w:hint="cs"/>
          <w:rtl/>
        </w:rPr>
        <w:t xml:space="preserve">רסומים מקצועיים בעולם בנוגע לביקורת חשבונות ואתיקה מקצועית (בעיקר בארצות הברית), לרבות </w:t>
      </w:r>
      <w:r w:rsidRPr="009D153B">
        <w:rPr>
          <w:rStyle w:val="default"/>
          <w:rFonts w:cs="FrankRuehl"/>
          <w:sz w:val="20"/>
        </w:rPr>
        <w:t>SAS</w:t>
      </w:r>
    </w:p>
    <w:p w:rsidR="00EA03DE" w:rsidRPr="009D153B" w:rsidRDefault="00EA03DE">
      <w:pPr>
        <w:pStyle w:val="P00"/>
        <w:spacing w:before="72"/>
        <w:rPr>
          <w:sz w:val="26"/>
          <w:rtl/>
        </w:rPr>
      </w:pPr>
      <w:r w:rsidRPr="009D153B">
        <w:rPr>
          <w:sz w:val="26"/>
          <w:rtl/>
        </w:rPr>
        <w:t>הע</w:t>
      </w:r>
      <w:r w:rsidRPr="009D153B">
        <w:rPr>
          <w:rFonts w:hint="cs"/>
          <w:sz w:val="26"/>
          <w:rtl/>
        </w:rPr>
        <w:t>רה: מאחר שהבחינה במקצוע זה היא בחינה מסכמת ואינטגרטיבית עשויים הנבחנים להידרש להתייחס בתשובותיהם לשאלות בבחינה זו ג</w:t>
      </w:r>
      <w:r w:rsidRPr="009D153B">
        <w:rPr>
          <w:sz w:val="26"/>
          <w:rtl/>
        </w:rPr>
        <w:t xml:space="preserve">ם </w:t>
      </w:r>
      <w:r w:rsidRPr="009D153B">
        <w:rPr>
          <w:rFonts w:hint="cs"/>
          <w:sz w:val="26"/>
          <w:rtl/>
        </w:rPr>
        <w:t xml:space="preserve">לנושאים שנכללו בבחינות </w:t>
      </w:r>
      <w:r w:rsidRPr="009D153B">
        <w:rPr>
          <w:sz w:val="26"/>
          <w:rtl/>
        </w:rPr>
        <w:t>ה</w:t>
      </w:r>
      <w:r w:rsidRPr="009D153B">
        <w:rPr>
          <w:rFonts w:hint="cs"/>
          <w:sz w:val="26"/>
          <w:rtl/>
        </w:rPr>
        <w:t>ביניים, סופית חלק א', וכן במקצועות אחרים בבחינה סופית חלק ב'.</w:t>
      </w:r>
    </w:p>
    <w:p w:rsidR="00EA03DE" w:rsidRPr="00B006B7" w:rsidRDefault="00EA03DE" w:rsidP="00B006B7">
      <w:pPr>
        <w:pStyle w:val="P00"/>
        <w:spacing w:before="72"/>
        <w:rPr>
          <w:sz w:val="26"/>
          <w:rtl/>
        </w:rPr>
      </w:pPr>
    </w:p>
    <w:p w:rsidR="00EA03DE" w:rsidRPr="003C590D" w:rsidRDefault="00EA03DE">
      <w:pPr>
        <w:pStyle w:val="medium2-header"/>
        <w:keepLines w:val="0"/>
        <w:spacing w:before="72"/>
        <w:ind w:left="0" w:right="1134"/>
        <w:rPr>
          <w:noProof/>
          <w:rtl/>
        </w:rPr>
      </w:pPr>
      <w:bookmarkStart w:id="154" w:name="med28"/>
      <w:bookmarkEnd w:id="154"/>
      <w:r w:rsidRPr="003C590D">
        <w:rPr>
          <w:noProof/>
          <w:lang w:val="he-IL"/>
        </w:rPr>
        <w:pict>
          <v:rect id="_x0000_s2152" style="position:absolute;left:0;text-align:left;margin-left:464.5pt;margin-top:8.05pt;width:75.05pt;height:18.8pt;z-index:251658240" o:allowincell="f" filled="f" stroked="f" strokecolor="lime" strokeweight=".25pt">
            <v:textbox inset="0,0,0,0">
              <w:txbxContent>
                <w:p w:rsidR="00C532B4" w:rsidRPr="00D4073D" w:rsidRDefault="00C532B4" w:rsidP="00D4073D">
                  <w:pPr>
                    <w:spacing w:line="160" w:lineRule="exact"/>
                    <w:jc w:val="left"/>
                    <w:rPr>
                      <w:rFonts w:cs="Miriam"/>
                      <w:noProof/>
                      <w:sz w:val="18"/>
                      <w:szCs w:val="18"/>
                      <w:rtl/>
                    </w:rPr>
                  </w:pPr>
                  <w:r w:rsidRPr="00D4073D">
                    <w:rPr>
                      <w:rFonts w:cs="Miriam"/>
                      <w:sz w:val="18"/>
                      <w:szCs w:val="18"/>
                      <w:rtl/>
                    </w:rPr>
                    <w:t>תק</w:t>
                  </w:r>
                  <w:r w:rsidRPr="00D4073D">
                    <w:rPr>
                      <w:rFonts w:cs="Miriam" w:hint="cs"/>
                      <w:sz w:val="18"/>
                      <w:szCs w:val="18"/>
                      <w:rtl/>
                    </w:rPr>
                    <w:t>' (מס' 2)</w:t>
                  </w:r>
                </w:p>
                <w:p w:rsidR="00C532B4" w:rsidRDefault="00C532B4">
                  <w:pPr>
                    <w:spacing w:line="160" w:lineRule="exact"/>
                    <w:jc w:val="left"/>
                    <w:rPr>
                      <w:rFonts w:cs="Miriam"/>
                      <w:noProof/>
                      <w:sz w:val="18"/>
                      <w:szCs w:val="18"/>
                      <w:rtl/>
                    </w:rPr>
                  </w:pPr>
                  <w:r>
                    <w:rPr>
                      <w:rFonts w:cs="Miriam"/>
                      <w:sz w:val="18"/>
                      <w:szCs w:val="18"/>
                      <w:rtl/>
                    </w:rPr>
                    <w:t>תש</w:t>
                  </w:r>
                  <w:r>
                    <w:rPr>
                      <w:rFonts w:cs="Miriam" w:hint="cs"/>
                      <w:sz w:val="18"/>
                      <w:szCs w:val="18"/>
                      <w:rtl/>
                    </w:rPr>
                    <w:t>נ"ב-</w:t>
                  </w:r>
                  <w:r>
                    <w:rPr>
                      <w:rFonts w:cs="Miriam"/>
                      <w:sz w:val="18"/>
                      <w:szCs w:val="18"/>
                      <w:rtl/>
                    </w:rPr>
                    <w:t>1992</w:t>
                  </w:r>
                </w:p>
              </w:txbxContent>
            </v:textbox>
            <w10:anchorlock/>
          </v:rect>
        </w:pict>
      </w:r>
      <w:r w:rsidRPr="003C590D">
        <w:rPr>
          <w:noProof/>
          <w:rtl/>
        </w:rPr>
        <w:t>תו</w:t>
      </w:r>
      <w:r w:rsidRPr="003C590D">
        <w:rPr>
          <w:rFonts w:hint="cs"/>
          <w:noProof/>
          <w:rtl/>
        </w:rPr>
        <w:t>ספת רביעית</w:t>
      </w:r>
    </w:p>
    <w:p w:rsidR="00B10DC6" w:rsidRPr="003C590D" w:rsidRDefault="00B10DC6" w:rsidP="00B10DC6">
      <w:pPr>
        <w:pStyle w:val="medium-header"/>
        <w:keepNext w:val="0"/>
        <w:keepLines w:val="0"/>
        <w:ind w:left="0" w:right="1134"/>
        <w:jc w:val="left"/>
        <w:rPr>
          <w:sz w:val="24"/>
          <w:szCs w:val="24"/>
        </w:rPr>
      </w:pPr>
      <w:r w:rsidRPr="003C590D">
        <w:rPr>
          <w:sz w:val="24"/>
          <w:szCs w:val="24"/>
          <w:rtl/>
        </w:rPr>
        <w:t>(ת</w:t>
      </w:r>
      <w:r w:rsidRPr="003C590D">
        <w:rPr>
          <w:rFonts w:hint="cs"/>
          <w:sz w:val="24"/>
          <w:szCs w:val="24"/>
          <w:rtl/>
        </w:rPr>
        <w:t>קנות 21, 22)</w:t>
      </w:r>
    </w:p>
    <w:p w:rsidR="00B10DC6" w:rsidRPr="00E330E0" w:rsidRDefault="00B10DC6" w:rsidP="00B10DC6">
      <w:pPr>
        <w:pStyle w:val="medium-header"/>
        <w:keepNext w:val="0"/>
        <w:keepLines w:val="0"/>
        <w:ind w:left="0" w:right="1134"/>
        <w:jc w:val="left"/>
        <w:rPr>
          <w:rStyle w:val="default"/>
          <w:rFonts w:cs="FrankRuehl"/>
          <w:sz w:val="24"/>
          <w:szCs w:val="24"/>
          <w:rtl/>
        </w:rPr>
      </w:pPr>
      <w:r w:rsidRPr="00E330E0">
        <w:rPr>
          <w:rStyle w:val="default"/>
          <w:rFonts w:cs="FrankRuehl"/>
          <w:sz w:val="24"/>
          <w:szCs w:val="24"/>
        </w:rPr>
        <w:t>]</w:t>
      </w:r>
      <w:hyperlink r:id="rId191" w:history="1">
        <w:r w:rsidRPr="00187DCB">
          <w:rPr>
            <w:rStyle w:val="Hyperlink"/>
            <w:sz w:val="24"/>
            <w:szCs w:val="24"/>
            <w:rtl/>
          </w:rPr>
          <w:t>בק</w:t>
        </w:r>
        <w:r w:rsidRPr="00187DCB">
          <w:rPr>
            <w:rStyle w:val="Hyperlink"/>
            <w:rFonts w:hint="cs"/>
            <w:sz w:val="24"/>
            <w:szCs w:val="24"/>
            <w:rtl/>
          </w:rPr>
          <w:t>שה של רואה חשבון שכיר לאמן מתמחה/בקשה לאמן יותר ממתמחה אחד</w:t>
        </w:r>
      </w:hyperlink>
      <w:r w:rsidRPr="00E330E0">
        <w:rPr>
          <w:rStyle w:val="default"/>
          <w:rFonts w:cs="FrankRuehl" w:hint="cs"/>
          <w:sz w:val="24"/>
          <w:szCs w:val="24"/>
          <w:rtl/>
        </w:rPr>
        <w:t xml:space="preserve"> </w:t>
      </w:r>
      <w:r w:rsidRPr="00E330E0">
        <w:rPr>
          <w:rStyle w:val="default"/>
          <w:rFonts w:cs="FrankRuehl"/>
          <w:sz w:val="24"/>
          <w:szCs w:val="24"/>
        </w:rPr>
        <w:t>[</w:t>
      </w:r>
    </w:p>
    <w:p w:rsidR="003C590D" w:rsidRPr="00B006B7" w:rsidRDefault="003C590D" w:rsidP="003C590D">
      <w:pPr>
        <w:pStyle w:val="P00"/>
        <w:spacing w:before="72"/>
        <w:rPr>
          <w:sz w:val="26"/>
          <w:rtl/>
        </w:rPr>
      </w:pPr>
    </w:p>
    <w:p w:rsidR="003C590D" w:rsidRPr="003C590D" w:rsidRDefault="003C590D" w:rsidP="003C590D">
      <w:pPr>
        <w:pStyle w:val="medium2-header"/>
        <w:keepLines w:val="0"/>
        <w:spacing w:before="72"/>
        <w:ind w:left="0" w:right="1134"/>
        <w:rPr>
          <w:rFonts w:hint="cs"/>
          <w:noProof/>
          <w:rtl/>
        </w:rPr>
      </w:pPr>
      <w:bookmarkStart w:id="155" w:name="med29"/>
      <w:bookmarkEnd w:id="155"/>
      <w:r w:rsidRPr="003C590D">
        <w:rPr>
          <w:noProof/>
          <w:lang w:val="he-IL"/>
        </w:rPr>
        <w:pict>
          <v:rect id="_x0000_s2255" style="position:absolute;left:0;text-align:left;margin-left:464.5pt;margin-top:8.05pt;width:75.05pt;height:17.65pt;z-index:251708416" o:allowincell="f" filled="f" stroked="f" strokecolor="lime" strokeweight=".25pt">
            <v:textbox inset="0,0,0,0">
              <w:txbxContent>
                <w:p w:rsidR="003C590D" w:rsidRDefault="003C590D" w:rsidP="003C590D">
                  <w:pPr>
                    <w:spacing w:line="160" w:lineRule="exact"/>
                    <w:jc w:val="left"/>
                    <w:rPr>
                      <w:rFonts w:cs="Miriam"/>
                      <w:sz w:val="18"/>
                      <w:szCs w:val="18"/>
                      <w:rtl/>
                    </w:rPr>
                  </w:pPr>
                  <w:r w:rsidRPr="00D4073D">
                    <w:rPr>
                      <w:rFonts w:cs="Miriam"/>
                      <w:sz w:val="18"/>
                      <w:szCs w:val="18"/>
                      <w:rtl/>
                    </w:rPr>
                    <w:t>תק</w:t>
                  </w:r>
                  <w:r w:rsidRPr="00D4073D">
                    <w:rPr>
                      <w:rFonts w:cs="Miriam" w:hint="cs"/>
                      <w:sz w:val="18"/>
                      <w:szCs w:val="18"/>
                      <w:rtl/>
                    </w:rPr>
                    <w:t xml:space="preserve">' </w:t>
                  </w:r>
                  <w:r>
                    <w:rPr>
                      <w:rFonts w:cs="Miriam" w:hint="cs"/>
                      <w:sz w:val="18"/>
                      <w:szCs w:val="18"/>
                      <w:rtl/>
                    </w:rPr>
                    <w:t>תשע"ו-2015</w:t>
                  </w:r>
                </w:p>
                <w:p w:rsidR="002173D9" w:rsidRDefault="002173D9" w:rsidP="003C590D">
                  <w:pPr>
                    <w:spacing w:line="160" w:lineRule="exact"/>
                    <w:jc w:val="left"/>
                    <w:rPr>
                      <w:rFonts w:cs="Miriam"/>
                      <w:noProof/>
                      <w:sz w:val="18"/>
                      <w:szCs w:val="18"/>
                      <w:rtl/>
                    </w:rPr>
                  </w:pPr>
                  <w:r>
                    <w:rPr>
                      <w:rFonts w:cs="Miriam" w:hint="cs"/>
                      <w:sz w:val="18"/>
                      <w:szCs w:val="18"/>
                      <w:rtl/>
                    </w:rPr>
                    <w:t>תק' תשפ"ג-2023</w:t>
                  </w:r>
                </w:p>
              </w:txbxContent>
            </v:textbox>
            <w10:anchorlock/>
          </v:rect>
        </w:pict>
      </w:r>
      <w:r w:rsidRPr="003C590D">
        <w:rPr>
          <w:noProof/>
          <w:rtl/>
        </w:rPr>
        <w:t>תו</w:t>
      </w:r>
      <w:r w:rsidRPr="003C590D">
        <w:rPr>
          <w:rFonts w:hint="cs"/>
          <w:noProof/>
          <w:rtl/>
        </w:rPr>
        <w:t>ספת רביעית</w:t>
      </w:r>
      <w:r>
        <w:rPr>
          <w:rFonts w:hint="cs"/>
          <w:noProof/>
          <w:rtl/>
        </w:rPr>
        <w:t xml:space="preserve"> א'</w:t>
      </w:r>
    </w:p>
    <w:p w:rsidR="003C590D" w:rsidRPr="003C590D" w:rsidRDefault="003C590D" w:rsidP="003C590D">
      <w:pPr>
        <w:pStyle w:val="P00"/>
        <w:spacing w:before="72"/>
        <w:jc w:val="center"/>
        <w:rPr>
          <w:sz w:val="24"/>
          <w:szCs w:val="24"/>
        </w:rPr>
      </w:pPr>
      <w:r w:rsidRPr="003C590D">
        <w:rPr>
          <w:sz w:val="24"/>
          <w:szCs w:val="24"/>
          <w:rtl/>
        </w:rPr>
        <w:t>(</w:t>
      </w:r>
      <w:r w:rsidRPr="003C590D">
        <w:rPr>
          <w:rFonts w:hint="cs"/>
          <w:sz w:val="24"/>
          <w:szCs w:val="24"/>
          <w:rtl/>
        </w:rPr>
        <w:t>תקנה 22א)</w:t>
      </w:r>
    </w:p>
    <w:p w:rsidR="00B006B7" w:rsidRPr="003C590D" w:rsidRDefault="003C590D" w:rsidP="00B006B7">
      <w:pPr>
        <w:pStyle w:val="P00"/>
        <w:spacing w:before="72"/>
        <w:rPr>
          <w:rFonts w:hint="cs"/>
          <w:sz w:val="24"/>
          <w:szCs w:val="24"/>
          <w:rtl/>
        </w:rPr>
      </w:pPr>
      <w:r w:rsidRPr="003C590D">
        <w:rPr>
          <w:rFonts w:hint="cs"/>
          <w:sz w:val="24"/>
          <w:szCs w:val="24"/>
          <w:rtl/>
        </w:rPr>
        <w:t>טופס 1</w:t>
      </w:r>
    </w:p>
    <w:p w:rsidR="003C590D" w:rsidRDefault="003C590D" w:rsidP="00B006B7">
      <w:pPr>
        <w:pStyle w:val="P00"/>
        <w:spacing w:before="72"/>
        <w:rPr>
          <w:sz w:val="24"/>
          <w:szCs w:val="24"/>
          <w:rtl/>
        </w:rPr>
      </w:pPr>
      <w:r w:rsidRPr="003C590D">
        <w:rPr>
          <w:rFonts w:hint="cs"/>
          <w:sz w:val="24"/>
          <w:szCs w:val="24"/>
          <w:rtl/>
        </w:rPr>
        <w:t>(תקנה 22א(ב))</w:t>
      </w:r>
    </w:p>
    <w:p w:rsidR="006412E4" w:rsidRDefault="006412E4" w:rsidP="00B006B7">
      <w:pPr>
        <w:pStyle w:val="P00"/>
        <w:spacing w:before="72"/>
        <w:rPr>
          <w:sz w:val="24"/>
          <w:szCs w:val="24"/>
          <w:rtl/>
        </w:rPr>
      </w:pPr>
      <w:r>
        <w:rPr>
          <w:rFonts w:hint="cs"/>
          <w:sz w:val="24"/>
          <w:szCs w:val="24"/>
          <w:rtl/>
        </w:rPr>
        <w:t>[</w:t>
      </w:r>
      <w:hyperlink r:id="rId192" w:history="1">
        <w:r w:rsidRPr="007767A4">
          <w:rPr>
            <w:rStyle w:val="Hyperlink"/>
            <w:rFonts w:hint="cs"/>
            <w:sz w:val="24"/>
            <w:szCs w:val="24"/>
            <w:rtl/>
          </w:rPr>
          <w:t>אישור</w:t>
        </w:r>
      </w:hyperlink>
      <w:r>
        <w:rPr>
          <w:rFonts w:hint="cs"/>
          <w:sz w:val="24"/>
          <w:szCs w:val="24"/>
          <w:rtl/>
        </w:rPr>
        <w:t>]</w:t>
      </w:r>
    </w:p>
    <w:p w:rsidR="009D4951" w:rsidRDefault="009D4951" w:rsidP="003C590D">
      <w:pPr>
        <w:pStyle w:val="P00"/>
        <w:spacing w:before="72"/>
        <w:rPr>
          <w:rFonts w:hint="cs"/>
          <w:rtl/>
        </w:rPr>
      </w:pPr>
    </w:p>
    <w:p w:rsidR="002173D9" w:rsidRDefault="002173D9" w:rsidP="00B006B7">
      <w:pPr>
        <w:pStyle w:val="P00"/>
        <w:spacing w:before="72"/>
        <w:rPr>
          <w:rFonts w:hint="cs"/>
          <w:rtl/>
        </w:rPr>
      </w:pPr>
    </w:p>
    <w:p w:rsidR="009D4951" w:rsidRPr="003C590D" w:rsidRDefault="009D4951" w:rsidP="009D4951">
      <w:pPr>
        <w:pStyle w:val="P00"/>
        <w:spacing w:before="72"/>
        <w:rPr>
          <w:rFonts w:hint="cs"/>
          <w:sz w:val="24"/>
          <w:szCs w:val="24"/>
          <w:rtl/>
        </w:rPr>
      </w:pPr>
      <w:r w:rsidRPr="003C590D">
        <w:rPr>
          <w:rFonts w:hint="cs"/>
          <w:sz w:val="24"/>
          <w:szCs w:val="24"/>
          <w:rtl/>
        </w:rPr>
        <w:t xml:space="preserve">טופס </w:t>
      </w:r>
      <w:r>
        <w:rPr>
          <w:rFonts w:hint="cs"/>
          <w:sz w:val="24"/>
          <w:szCs w:val="24"/>
          <w:rtl/>
        </w:rPr>
        <w:t>2</w:t>
      </w:r>
    </w:p>
    <w:p w:rsidR="009D4951" w:rsidRDefault="009D4951" w:rsidP="009D4951">
      <w:pPr>
        <w:pStyle w:val="P00"/>
        <w:spacing w:before="72"/>
        <w:rPr>
          <w:sz w:val="24"/>
          <w:szCs w:val="24"/>
          <w:rtl/>
        </w:rPr>
      </w:pPr>
      <w:r w:rsidRPr="003C590D">
        <w:rPr>
          <w:rFonts w:hint="cs"/>
          <w:sz w:val="24"/>
          <w:szCs w:val="24"/>
          <w:rtl/>
        </w:rPr>
        <w:t>(תקנה 22א(</w:t>
      </w:r>
      <w:r>
        <w:rPr>
          <w:rFonts w:hint="cs"/>
          <w:sz w:val="24"/>
          <w:szCs w:val="24"/>
          <w:rtl/>
        </w:rPr>
        <w:t>ג</w:t>
      </w:r>
      <w:r w:rsidRPr="003C590D">
        <w:rPr>
          <w:rFonts w:hint="cs"/>
          <w:sz w:val="24"/>
          <w:szCs w:val="24"/>
          <w:rtl/>
        </w:rPr>
        <w:t>))</w:t>
      </w:r>
    </w:p>
    <w:p w:rsidR="006412E4" w:rsidRDefault="006412E4" w:rsidP="009D4951">
      <w:pPr>
        <w:pStyle w:val="P00"/>
        <w:spacing w:before="72"/>
        <w:rPr>
          <w:rFonts w:hint="cs"/>
          <w:sz w:val="24"/>
          <w:szCs w:val="24"/>
          <w:rtl/>
        </w:rPr>
      </w:pPr>
      <w:r>
        <w:rPr>
          <w:rFonts w:hint="cs"/>
          <w:sz w:val="24"/>
          <w:szCs w:val="24"/>
          <w:rtl/>
        </w:rPr>
        <w:t>[</w:t>
      </w:r>
      <w:hyperlink r:id="rId193" w:history="1">
        <w:r w:rsidRPr="007767A4">
          <w:rPr>
            <w:rStyle w:val="Hyperlink"/>
            <w:rFonts w:hint="cs"/>
            <w:sz w:val="24"/>
            <w:szCs w:val="24"/>
            <w:rtl/>
          </w:rPr>
          <w:t>הודעה על קבלה להתמחות</w:t>
        </w:r>
      </w:hyperlink>
      <w:r>
        <w:rPr>
          <w:rFonts w:hint="cs"/>
          <w:sz w:val="24"/>
          <w:szCs w:val="24"/>
          <w:rtl/>
        </w:rPr>
        <w:t>]</w:t>
      </w:r>
    </w:p>
    <w:p w:rsidR="003C590D" w:rsidRPr="00B006B7" w:rsidRDefault="003C590D" w:rsidP="00B006B7">
      <w:pPr>
        <w:pStyle w:val="P00"/>
        <w:spacing w:before="72"/>
        <w:rPr>
          <w:rFonts w:hint="cs"/>
          <w:rtl/>
        </w:rPr>
      </w:pPr>
    </w:p>
    <w:p w:rsidR="00EA03DE" w:rsidRPr="003C590D" w:rsidRDefault="00EA03DE">
      <w:pPr>
        <w:pStyle w:val="medium2-header"/>
        <w:keepLines w:val="0"/>
        <w:spacing w:before="72"/>
        <w:ind w:left="0" w:right="1134"/>
        <w:rPr>
          <w:noProof/>
          <w:rtl/>
        </w:rPr>
      </w:pPr>
      <w:bookmarkStart w:id="156" w:name="med30"/>
      <w:bookmarkEnd w:id="156"/>
      <w:r w:rsidRPr="003C590D">
        <w:rPr>
          <w:noProof/>
          <w:lang w:val="he-IL"/>
        </w:rPr>
        <w:pict>
          <v:rect id="_x0000_s2153" style="position:absolute;left:0;text-align:left;margin-left:464.5pt;margin-top:8.05pt;width:75.05pt;height:26pt;z-index:251659264" o:allowincell="f" filled="f" stroked="f" strokecolor="lime" strokeweight=".25pt">
            <v:textbox inset="0,0,0,0">
              <w:txbxContent>
                <w:p w:rsidR="00C532B4" w:rsidRPr="00D4073D" w:rsidRDefault="00C532B4" w:rsidP="00B006B7">
                  <w:pPr>
                    <w:spacing w:line="160" w:lineRule="exact"/>
                    <w:jc w:val="left"/>
                    <w:rPr>
                      <w:rFonts w:cs="Miriam"/>
                      <w:sz w:val="18"/>
                      <w:szCs w:val="18"/>
                      <w:rtl/>
                    </w:rPr>
                  </w:pPr>
                  <w:r w:rsidRPr="00D4073D">
                    <w:rPr>
                      <w:rFonts w:cs="Miriam"/>
                      <w:sz w:val="18"/>
                      <w:szCs w:val="18"/>
                      <w:rtl/>
                    </w:rPr>
                    <w:t>תק</w:t>
                  </w:r>
                  <w:r w:rsidRPr="00D4073D">
                    <w:rPr>
                      <w:rFonts w:cs="Miriam" w:hint="cs"/>
                      <w:sz w:val="18"/>
                      <w:szCs w:val="18"/>
                      <w:rtl/>
                    </w:rPr>
                    <w:t>' (מס'</w:t>
                  </w:r>
                  <w:r w:rsidRPr="00D4073D">
                    <w:rPr>
                      <w:rFonts w:cs="Miriam"/>
                      <w:sz w:val="18"/>
                      <w:szCs w:val="18"/>
                      <w:rtl/>
                    </w:rPr>
                    <w:t xml:space="preserve"> </w:t>
                  </w:r>
                  <w:r>
                    <w:rPr>
                      <w:rFonts w:cs="Miriam" w:hint="cs"/>
                      <w:sz w:val="18"/>
                      <w:szCs w:val="18"/>
                      <w:rtl/>
                    </w:rPr>
                    <w:t>2</w:t>
                  </w:r>
                  <w:r w:rsidRPr="00D4073D">
                    <w:rPr>
                      <w:rFonts w:cs="Miriam"/>
                      <w:sz w:val="18"/>
                      <w:szCs w:val="18"/>
                      <w:rtl/>
                    </w:rPr>
                    <w:t xml:space="preserve">) </w:t>
                  </w:r>
                </w:p>
                <w:p w:rsidR="00C532B4" w:rsidRDefault="00C532B4" w:rsidP="00D4073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מ"ט-</w:t>
                  </w:r>
                  <w:r>
                    <w:rPr>
                      <w:rFonts w:cs="Miriam"/>
                      <w:sz w:val="18"/>
                      <w:szCs w:val="18"/>
                      <w:rtl/>
                    </w:rPr>
                    <w:t>1988</w:t>
                  </w:r>
                </w:p>
                <w:p w:rsidR="00C532B4" w:rsidRDefault="00C532B4">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w10:anchorlock/>
          </v:rect>
        </w:pict>
      </w:r>
      <w:r w:rsidRPr="003C590D">
        <w:rPr>
          <w:noProof/>
          <w:rtl/>
        </w:rPr>
        <w:t>תו</w:t>
      </w:r>
      <w:r w:rsidRPr="003C590D">
        <w:rPr>
          <w:rFonts w:hint="cs"/>
          <w:noProof/>
          <w:rtl/>
        </w:rPr>
        <w:t>ספת חמ</w:t>
      </w:r>
      <w:r w:rsidRPr="003C590D">
        <w:rPr>
          <w:noProof/>
          <w:rtl/>
        </w:rPr>
        <w:t>יש</w:t>
      </w:r>
      <w:r w:rsidRPr="003C590D">
        <w:rPr>
          <w:rFonts w:hint="cs"/>
          <w:noProof/>
          <w:rtl/>
        </w:rPr>
        <w:t>ית</w:t>
      </w:r>
    </w:p>
    <w:p w:rsidR="00B10DC6" w:rsidRPr="003C590D" w:rsidRDefault="00B10DC6" w:rsidP="005E318A">
      <w:pPr>
        <w:pStyle w:val="medium-header"/>
        <w:keepNext w:val="0"/>
        <w:keepLines w:val="0"/>
        <w:ind w:left="0" w:right="1134"/>
        <w:rPr>
          <w:sz w:val="24"/>
          <w:szCs w:val="24"/>
          <w:rtl/>
        </w:rPr>
      </w:pPr>
      <w:r w:rsidRPr="003C590D">
        <w:rPr>
          <w:sz w:val="24"/>
          <w:szCs w:val="24"/>
          <w:rtl/>
        </w:rPr>
        <w:t>(ת</w:t>
      </w:r>
      <w:r w:rsidRPr="003C590D">
        <w:rPr>
          <w:rFonts w:hint="cs"/>
          <w:sz w:val="24"/>
          <w:szCs w:val="24"/>
          <w:rtl/>
        </w:rPr>
        <w:t>קנה 23)</w:t>
      </w:r>
    </w:p>
    <w:p w:rsidR="00B10DC6" w:rsidRPr="005750B7" w:rsidRDefault="00B10DC6" w:rsidP="00B10DC6">
      <w:pPr>
        <w:pStyle w:val="medium-header"/>
        <w:keepNext w:val="0"/>
        <w:keepLines w:val="0"/>
        <w:ind w:left="0" w:right="1134"/>
        <w:jc w:val="left"/>
        <w:rPr>
          <w:rStyle w:val="default"/>
          <w:rFonts w:cs="FrankRuehl"/>
          <w:sz w:val="24"/>
          <w:szCs w:val="24"/>
          <w:rtl/>
        </w:rPr>
      </w:pPr>
      <w:r w:rsidRPr="005750B7">
        <w:rPr>
          <w:rStyle w:val="default"/>
          <w:rFonts w:cs="FrankRuehl"/>
          <w:sz w:val="24"/>
          <w:szCs w:val="24"/>
        </w:rPr>
        <w:t>]</w:t>
      </w:r>
      <w:hyperlink r:id="rId194" w:history="1">
        <w:r w:rsidRPr="00187DCB">
          <w:rPr>
            <w:rStyle w:val="Hyperlink"/>
            <w:rFonts w:hint="cs"/>
            <w:sz w:val="24"/>
            <w:szCs w:val="24"/>
            <w:rtl/>
          </w:rPr>
          <w:t>כתב התחייבות</w:t>
        </w:r>
      </w:hyperlink>
      <w:r w:rsidRPr="005750B7">
        <w:rPr>
          <w:rStyle w:val="default"/>
          <w:rFonts w:cs="FrankRuehl" w:hint="cs"/>
          <w:sz w:val="24"/>
          <w:szCs w:val="24"/>
          <w:rtl/>
        </w:rPr>
        <w:t xml:space="preserve"> </w:t>
      </w:r>
      <w:r w:rsidRPr="005750B7">
        <w:rPr>
          <w:rStyle w:val="default"/>
          <w:rFonts w:cs="FrankRuehl"/>
          <w:sz w:val="24"/>
          <w:szCs w:val="24"/>
        </w:rPr>
        <w:t>[</w:t>
      </w:r>
    </w:p>
    <w:p w:rsidR="00EA03DE" w:rsidRPr="00B006B7" w:rsidRDefault="00EA03DE" w:rsidP="00B006B7">
      <w:pPr>
        <w:pStyle w:val="P00"/>
        <w:spacing w:before="72"/>
        <w:rPr>
          <w:rFonts w:hint="cs"/>
          <w:rtl/>
        </w:rPr>
      </w:pPr>
    </w:p>
    <w:p w:rsidR="00EA03DE" w:rsidRPr="003C590D" w:rsidRDefault="00EA03DE">
      <w:pPr>
        <w:pStyle w:val="medium2-header"/>
        <w:keepLines w:val="0"/>
        <w:spacing w:before="72"/>
        <w:ind w:left="0" w:right="1134"/>
        <w:rPr>
          <w:noProof/>
          <w:rtl/>
        </w:rPr>
      </w:pPr>
      <w:bookmarkStart w:id="157" w:name="med31"/>
      <w:bookmarkEnd w:id="157"/>
      <w:r w:rsidRPr="003C590D">
        <w:rPr>
          <w:noProof/>
          <w:lang w:val="he-IL"/>
        </w:rPr>
        <w:pict>
          <v:rect id="_x0000_s2156" style="position:absolute;left:0;text-align:left;margin-left:464.5pt;margin-top:8.05pt;width:75.05pt;height:27pt;z-index:251660288" o:allowincell="f" filled="f" stroked="f" strokecolor="lime" strokeweight=".25pt">
            <v:textbox inset="0,0,0,0">
              <w:txbxContent>
                <w:p w:rsidR="00C532B4" w:rsidRPr="00D4073D" w:rsidRDefault="00C532B4" w:rsidP="00D4073D">
                  <w:pPr>
                    <w:spacing w:line="160" w:lineRule="exact"/>
                    <w:jc w:val="left"/>
                    <w:rPr>
                      <w:rFonts w:cs="Miriam"/>
                      <w:noProof/>
                      <w:sz w:val="18"/>
                      <w:szCs w:val="18"/>
                      <w:rtl/>
                    </w:rPr>
                  </w:pPr>
                  <w:r w:rsidRPr="00D4073D">
                    <w:rPr>
                      <w:rFonts w:cs="Miriam"/>
                      <w:sz w:val="18"/>
                      <w:szCs w:val="18"/>
                      <w:rtl/>
                    </w:rPr>
                    <w:t>תק</w:t>
                  </w:r>
                  <w:r w:rsidRPr="00D4073D">
                    <w:rPr>
                      <w:rFonts w:cs="Miriam" w:hint="cs"/>
                      <w:sz w:val="18"/>
                      <w:szCs w:val="18"/>
                      <w:rtl/>
                    </w:rPr>
                    <w:t>' תשי"ז</w:t>
                  </w:r>
                  <w:r>
                    <w:rPr>
                      <w:rFonts w:cs="Miriam" w:hint="cs"/>
                      <w:sz w:val="18"/>
                      <w:szCs w:val="18"/>
                      <w:rtl/>
                    </w:rPr>
                    <w:t>-</w:t>
                  </w:r>
                  <w:r w:rsidRPr="00D4073D">
                    <w:rPr>
                      <w:rFonts w:cs="Miriam"/>
                      <w:sz w:val="18"/>
                      <w:szCs w:val="18"/>
                      <w:rtl/>
                    </w:rPr>
                    <w:t>1957</w:t>
                  </w:r>
                </w:p>
                <w:p w:rsidR="00C532B4" w:rsidRDefault="00C532B4" w:rsidP="00B006B7">
                  <w:pPr>
                    <w:spacing w:line="160" w:lineRule="exact"/>
                    <w:jc w:val="left"/>
                    <w:rPr>
                      <w:rFonts w:cs="Miriam"/>
                      <w:sz w:val="18"/>
                      <w:szCs w:val="18"/>
                      <w:rtl/>
                    </w:rPr>
                  </w:pPr>
                  <w:r>
                    <w:rPr>
                      <w:rFonts w:cs="Miriam"/>
                      <w:sz w:val="18"/>
                      <w:szCs w:val="18"/>
                      <w:rtl/>
                    </w:rPr>
                    <w:t>תק</w:t>
                  </w:r>
                  <w:r>
                    <w:rPr>
                      <w:rFonts w:cs="Miriam" w:hint="cs"/>
                      <w:sz w:val="18"/>
                      <w:szCs w:val="18"/>
                      <w:rtl/>
                    </w:rPr>
                    <w:t xml:space="preserve">' (מס' 2) </w:t>
                  </w:r>
                </w:p>
                <w:p w:rsidR="00C532B4" w:rsidRDefault="00C532B4" w:rsidP="00D4073D">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מ"ט-</w:t>
                  </w:r>
                  <w:r>
                    <w:rPr>
                      <w:rFonts w:cs="Miriam"/>
                      <w:sz w:val="18"/>
                      <w:szCs w:val="18"/>
                      <w:rtl/>
                    </w:rPr>
                    <w:t>1988</w:t>
                  </w:r>
                </w:p>
              </w:txbxContent>
            </v:textbox>
            <w10:anchorlock/>
          </v:rect>
        </w:pict>
      </w:r>
      <w:r w:rsidRPr="003C590D">
        <w:rPr>
          <w:noProof/>
          <w:rtl/>
        </w:rPr>
        <w:t>תו</w:t>
      </w:r>
      <w:r w:rsidRPr="003C590D">
        <w:rPr>
          <w:rFonts w:hint="cs"/>
          <w:noProof/>
          <w:rtl/>
        </w:rPr>
        <w:t>ספת ששית</w:t>
      </w:r>
    </w:p>
    <w:p w:rsidR="00B10DC6" w:rsidRPr="008F61D4" w:rsidRDefault="00B10DC6" w:rsidP="005E318A">
      <w:pPr>
        <w:pStyle w:val="medium-header"/>
        <w:keepNext w:val="0"/>
        <w:keepLines w:val="0"/>
        <w:ind w:left="0" w:right="1134"/>
        <w:rPr>
          <w:sz w:val="24"/>
          <w:szCs w:val="24"/>
          <w:rtl/>
        </w:rPr>
      </w:pPr>
      <w:r w:rsidRPr="008F61D4">
        <w:rPr>
          <w:sz w:val="24"/>
          <w:szCs w:val="24"/>
          <w:rtl/>
        </w:rPr>
        <w:t>(ת</w:t>
      </w:r>
      <w:r w:rsidRPr="008F61D4">
        <w:rPr>
          <w:rFonts w:hint="cs"/>
          <w:sz w:val="24"/>
          <w:szCs w:val="24"/>
          <w:rtl/>
        </w:rPr>
        <w:t>קנה 26)</w:t>
      </w:r>
    </w:p>
    <w:p w:rsidR="00B10DC6" w:rsidRPr="008F61D4" w:rsidRDefault="00B10DC6" w:rsidP="00B10DC6">
      <w:pPr>
        <w:pStyle w:val="medium-header"/>
        <w:keepNext w:val="0"/>
        <w:keepLines w:val="0"/>
        <w:ind w:left="0" w:right="1134"/>
        <w:jc w:val="left"/>
        <w:rPr>
          <w:rStyle w:val="default"/>
          <w:rFonts w:cs="FrankRuehl"/>
          <w:sz w:val="24"/>
          <w:szCs w:val="24"/>
          <w:rtl/>
        </w:rPr>
      </w:pPr>
      <w:r w:rsidRPr="008F61D4">
        <w:rPr>
          <w:rStyle w:val="default"/>
          <w:rFonts w:cs="FrankRuehl"/>
          <w:sz w:val="24"/>
          <w:szCs w:val="24"/>
        </w:rPr>
        <w:t>]</w:t>
      </w:r>
      <w:hyperlink r:id="rId195" w:history="1">
        <w:r w:rsidRPr="00187DCB">
          <w:rPr>
            <w:rStyle w:val="Hyperlink"/>
            <w:rFonts w:hint="cs"/>
            <w:sz w:val="24"/>
            <w:szCs w:val="24"/>
            <w:rtl/>
          </w:rPr>
          <w:t>תעודת גמר התמחות</w:t>
        </w:r>
      </w:hyperlink>
      <w:r w:rsidRPr="008F61D4">
        <w:rPr>
          <w:rStyle w:val="default"/>
          <w:rFonts w:cs="FrankRuehl"/>
          <w:sz w:val="24"/>
          <w:szCs w:val="24"/>
        </w:rPr>
        <w:t>[</w:t>
      </w:r>
    </w:p>
    <w:p w:rsidR="0075150C" w:rsidRPr="009C68B8" w:rsidRDefault="0075150C" w:rsidP="0075150C">
      <w:pPr>
        <w:pStyle w:val="P00"/>
        <w:spacing w:before="72"/>
        <w:rPr>
          <w:rStyle w:val="default"/>
          <w:rFonts w:cs="FrankRuehl"/>
          <w:rtl/>
        </w:rPr>
      </w:pPr>
    </w:p>
    <w:p w:rsidR="0075150C" w:rsidRPr="0075150C" w:rsidRDefault="0075150C" w:rsidP="0075150C">
      <w:pPr>
        <w:pStyle w:val="medium2-header"/>
        <w:keepLines w:val="0"/>
        <w:spacing w:before="72"/>
        <w:ind w:left="0" w:right="1134"/>
        <w:rPr>
          <w:noProof/>
          <w:rtl/>
        </w:rPr>
      </w:pPr>
      <w:bookmarkStart w:id="158" w:name="med32"/>
      <w:bookmarkEnd w:id="158"/>
      <w:r w:rsidRPr="0075150C">
        <w:rPr>
          <w:noProof/>
          <w:lang w:val="he-IL"/>
        </w:rPr>
        <w:pict>
          <v:rect id="_x0000_s2293" style="position:absolute;left:0;text-align:left;margin-left:464.5pt;margin-top:8.05pt;width:75.05pt;height:16.9pt;z-index:251723776" o:allowincell="f" filled="f" stroked="f" strokecolor="lime" strokeweight=".25pt">
            <v:textbox inset="0,0,0,0">
              <w:txbxContent>
                <w:p w:rsidR="0075150C" w:rsidRPr="009C68B8" w:rsidRDefault="0075150C" w:rsidP="0075150C">
                  <w:pPr>
                    <w:spacing w:line="160" w:lineRule="exact"/>
                    <w:jc w:val="left"/>
                    <w:rPr>
                      <w:rFonts w:cs="Miriam"/>
                      <w:noProof/>
                      <w:sz w:val="18"/>
                      <w:szCs w:val="18"/>
                      <w:rtl/>
                    </w:rPr>
                  </w:pPr>
                  <w:r w:rsidRPr="009C68B8">
                    <w:rPr>
                      <w:rFonts w:cs="Miriam"/>
                      <w:sz w:val="18"/>
                      <w:szCs w:val="18"/>
                      <w:rtl/>
                    </w:rPr>
                    <w:t>תק</w:t>
                  </w:r>
                  <w:r w:rsidRPr="009C68B8">
                    <w:rPr>
                      <w:rFonts w:cs="Miriam" w:hint="cs"/>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תשע"ט-2019</w:t>
                  </w:r>
                </w:p>
              </w:txbxContent>
            </v:textbox>
            <w10:anchorlock/>
          </v:rect>
        </w:pict>
      </w:r>
      <w:r w:rsidRPr="0075150C">
        <w:rPr>
          <w:noProof/>
          <w:rtl/>
        </w:rPr>
        <w:t>תו</w:t>
      </w:r>
      <w:r w:rsidRPr="0075150C">
        <w:rPr>
          <w:rFonts w:hint="cs"/>
          <w:noProof/>
          <w:rtl/>
        </w:rPr>
        <w:t xml:space="preserve">ספת </w:t>
      </w:r>
      <w:r>
        <w:rPr>
          <w:rFonts w:hint="cs"/>
          <w:noProof/>
          <w:rtl/>
        </w:rPr>
        <w:t>שביעית</w:t>
      </w:r>
    </w:p>
    <w:p w:rsidR="00B006B7" w:rsidRDefault="0075150C" w:rsidP="0075150C">
      <w:pPr>
        <w:pStyle w:val="P00"/>
        <w:spacing w:before="72"/>
        <w:jc w:val="center"/>
        <w:rPr>
          <w:sz w:val="24"/>
          <w:szCs w:val="24"/>
          <w:rtl/>
        </w:rPr>
      </w:pPr>
      <w:r w:rsidRPr="0075150C">
        <w:rPr>
          <w:rFonts w:hint="cs"/>
          <w:sz w:val="24"/>
          <w:szCs w:val="24"/>
          <w:rtl/>
        </w:rPr>
        <w:t>(תקנה 26)</w:t>
      </w:r>
    </w:p>
    <w:p w:rsidR="005E318A" w:rsidRDefault="005E318A" w:rsidP="005E318A">
      <w:pPr>
        <w:pStyle w:val="P00"/>
        <w:spacing w:before="72"/>
        <w:rPr>
          <w:sz w:val="24"/>
          <w:szCs w:val="24"/>
          <w:rtl/>
        </w:rPr>
      </w:pPr>
      <w:r>
        <w:rPr>
          <w:rFonts w:hint="cs"/>
          <w:sz w:val="24"/>
          <w:szCs w:val="24"/>
          <w:rtl/>
        </w:rPr>
        <w:t>[</w:t>
      </w:r>
      <w:hyperlink r:id="rId196" w:history="1">
        <w:r w:rsidRPr="00144BA2">
          <w:rPr>
            <w:rStyle w:val="Hyperlink"/>
            <w:rFonts w:hint="cs"/>
            <w:sz w:val="24"/>
            <w:szCs w:val="24"/>
            <w:rtl/>
          </w:rPr>
          <w:t>בקשה מותנית לקבלת רישיון</w:t>
        </w:r>
      </w:hyperlink>
      <w:r>
        <w:rPr>
          <w:rFonts w:hint="cs"/>
          <w:sz w:val="24"/>
          <w:szCs w:val="24"/>
          <w:rtl/>
        </w:rPr>
        <w:t>]</w:t>
      </w:r>
    </w:p>
    <w:p w:rsidR="001F410F" w:rsidRDefault="001F410F">
      <w:pPr>
        <w:pStyle w:val="P00"/>
        <w:spacing w:before="72"/>
        <w:rPr>
          <w:rFonts w:hint="cs"/>
          <w:sz w:val="26"/>
          <w:rtl/>
        </w:rPr>
      </w:pPr>
    </w:p>
    <w:p w:rsidR="004B5AB0" w:rsidRDefault="004B5AB0">
      <w:pPr>
        <w:pStyle w:val="P00"/>
        <w:spacing w:before="72"/>
        <w:rPr>
          <w:rFonts w:hint="cs"/>
          <w:sz w:val="26"/>
          <w:rtl/>
        </w:rPr>
      </w:pPr>
    </w:p>
    <w:p w:rsidR="004B5AB0" w:rsidRDefault="004B5AB0">
      <w:pPr>
        <w:pStyle w:val="P00"/>
        <w:spacing w:before="72"/>
        <w:rPr>
          <w:rFonts w:hint="cs"/>
          <w:sz w:val="26"/>
          <w:rtl/>
        </w:rPr>
      </w:pPr>
    </w:p>
    <w:p w:rsidR="004B5AB0" w:rsidRPr="009D153B" w:rsidRDefault="004B5AB0">
      <w:pPr>
        <w:pStyle w:val="P00"/>
        <w:spacing w:before="72"/>
        <w:rPr>
          <w:rFonts w:hint="cs"/>
          <w:sz w:val="26"/>
          <w:rtl/>
        </w:rPr>
      </w:pPr>
    </w:p>
    <w:p w:rsidR="00EA03DE" w:rsidRPr="009D153B" w:rsidRDefault="00EA03DE">
      <w:pPr>
        <w:pStyle w:val="sig-0"/>
        <w:ind w:left="0" w:right="1134"/>
        <w:rPr>
          <w:sz w:val="26"/>
          <w:rtl/>
        </w:rPr>
      </w:pPr>
      <w:r w:rsidRPr="009D153B">
        <w:rPr>
          <w:sz w:val="26"/>
          <w:rtl/>
        </w:rPr>
        <w:t xml:space="preserve">ט' </w:t>
      </w:r>
      <w:r w:rsidRPr="009D153B">
        <w:rPr>
          <w:rFonts w:hint="cs"/>
          <w:sz w:val="26"/>
          <w:rtl/>
        </w:rPr>
        <w:t>בתשרי תשט"ז (25 בספטמבר 1955)</w:t>
      </w:r>
      <w:r w:rsidRPr="009D153B">
        <w:rPr>
          <w:sz w:val="26"/>
          <w:rtl/>
        </w:rPr>
        <w:tab/>
        <w:t>פ</w:t>
      </w:r>
      <w:r w:rsidRPr="009D153B">
        <w:rPr>
          <w:rFonts w:hint="cs"/>
          <w:sz w:val="26"/>
          <w:rtl/>
        </w:rPr>
        <w:t>נחס רוזן</w:t>
      </w:r>
    </w:p>
    <w:p w:rsidR="00EA03DE" w:rsidRDefault="00EA03DE">
      <w:pPr>
        <w:pStyle w:val="sig-1"/>
        <w:widowControl/>
        <w:ind w:left="0" w:right="1134"/>
        <w:rPr>
          <w:rFonts w:cs="FrankRuehl" w:hint="cs"/>
          <w:sz w:val="22"/>
          <w:rtl/>
        </w:rPr>
      </w:pPr>
      <w:r w:rsidRPr="009D153B">
        <w:rPr>
          <w:rFonts w:cs="FrankRuehl"/>
          <w:sz w:val="22"/>
          <w:rtl/>
        </w:rPr>
        <w:tab/>
      </w:r>
      <w:r w:rsidRPr="009D153B">
        <w:rPr>
          <w:rFonts w:cs="FrankRuehl"/>
          <w:sz w:val="22"/>
          <w:rtl/>
        </w:rPr>
        <w:tab/>
      </w:r>
      <w:r w:rsidRPr="009D153B">
        <w:rPr>
          <w:rFonts w:cs="FrankRuehl"/>
          <w:sz w:val="22"/>
          <w:rtl/>
        </w:rPr>
        <w:tab/>
        <w:t>ש</w:t>
      </w:r>
      <w:r w:rsidRPr="009D153B">
        <w:rPr>
          <w:rFonts w:cs="FrankRuehl" w:hint="cs"/>
          <w:sz w:val="22"/>
          <w:rtl/>
        </w:rPr>
        <w:t>ר המשפטים</w:t>
      </w:r>
    </w:p>
    <w:p w:rsidR="00D4073D" w:rsidRPr="00D4073D" w:rsidRDefault="00D4073D" w:rsidP="00D4073D">
      <w:pPr>
        <w:pStyle w:val="P00"/>
        <w:spacing w:before="72"/>
        <w:rPr>
          <w:rFonts w:hint="cs"/>
          <w:sz w:val="26"/>
          <w:rtl/>
        </w:rPr>
      </w:pPr>
    </w:p>
    <w:p w:rsidR="00D4073D" w:rsidRPr="00D4073D" w:rsidRDefault="00D4073D" w:rsidP="00D4073D">
      <w:pPr>
        <w:pStyle w:val="P00"/>
        <w:spacing w:before="72"/>
        <w:rPr>
          <w:sz w:val="26"/>
          <w:rtl/>
        </w:rPr>
      </w:pPr>
    </w:p>
    <w:p w:rsidR="00EA03DE" w:rsidRPr="00D4073D" w:rsidRDefault="00EA03DE" w:rsidP="00D4073D">
      <w:pPr>
        <w:pStyle w:val="P00"/>
        <w:spacing w:before="72"/>
        <w:rPr>
          <w:sz w:val="26"/>
          <w:rtl/>
        </w:rPr>
      </w:pPr>
      <w:bookmarkStart w:id="159" w:name="LawPartEnd"/>
    </w:p>
    <w:bookmarkEnd w:id="159"/>
    <w:p w:rsidR="004870F2" w:rsidRDefault="004870F2" w:rsidP="00D4073D">
      <w:pPr>
        <w:pStyle w:val="P00"/>
        <w:spacing w:before="72"/>
        <w:rPr>
          <w:sz w:val="26"/>
          <w:rtl/>
        </w:rPr>
      </w:pPr>
    </w:p>
    <w:p w:rsidR="005500B1" w:rsidRDefault="005500B1" w:rsidP="005500B1">
      <w:pPr>
        <w:pStyle w:val="P00"/>
        <w:spacing w:before="72"/>
        <w:jc w:val="center"/>
        <w:rPr>
          <w:rFonts w:cs="David"/>
          <w:color w:val="0000FF"/>
          <w:sz w:val="26"/>
          <w:szCs w:val="24"/>
          <w:u w:val="single"/>
          <w:rtl/>
        </w:rPr>
      </w:pPr>
      <w:hyperlink r:id="rId197" w:history="1">
        <w:r>
          <w:rPr>
            <w:rFonts w:cs="David"/>
            <w:color w:val="0000FF"/>
            <w:sz w:val="26"/>
            <w:szCs w:val="24"/>
            <w:u w:val="single"/>
            <w:rtl/>
          </w:rPr>
          <w:t>הודעה למנויים על עריכה ושינויים במסמכי פסיקה, חקיקה ועוד באתר נבו - הקש כאן</w:t>
        </w:r>
      </w:hyperlink>
    </w:p>
    <w:p w:rsidR="00E92BB4" w:rsidRDefault="00E92BB4" w:rsidP="005500B1">
      <w:pPr>
        <w:pStyle w:val="P00"/>
        <w:spacing w:before="72"/>
        <w:jc w:val="center"/>
        <w:rPr>
          <w:rFonts w:cs="David"/>
          <w:color w:val="0000FF"/>
          <w:sz w:val="26"/>
          <w:szCs w:val="24"/>
          <w:u w:val="single"/>
          <w:rtl/>
        </w:rPr>
      </w:pPr>
    </w:p>
    <w:p w:rsidR="00E92BB4" w:rsidRDefault="00E92BB4" w:rsidP="005500B1">
      <w:pPr>
        <w:pStyle w:val="P00"/>
        <w:spacing w:before="72"/>
        <w:jc w:val="center"/>
        <w:rPr>
          <w:rFonts w:cs="David"/>
          <w:color w:val="0000FF"/>
          <w:sz w:val="26"/>
          <w:szCs w:val="24"/>
          <w:u w:val="single"/>
          <w:rtl/>
        </w:rPr>
      </w:pPr>
    </w:p>
    <w:p w:rsidR="00E92BB4" w:rsidRDefault="00E92BB4" w:rsidP="00E92BB4">
      <w:pPr>
        <w:pStyle w:val="P00"/>
        <w:spacing w:before="72"/>
        <w:jc w:val="center"/>
        <w:rPr>
          <w:rFonts w:cs="David"/>
          <w:color w:val="0000FF"/>
          <w:sz w:val="26"/>
          <w:szCs w:val="24"/>
          <w:u w:val="single"/>
          <w:rtl/>
        </w:rPr>
      </w:pPr>
      <w:hyperlink r:id="rId198" w:history="1">
        <w:r>
          <w:rPr>
            <w:rFonts w:cs="David"/>
            <w:color w:val="0000FF"/>
            <w:sz w:val="26"/>
            <w:szCs w:val="24"/>
            <w:u w:val="single"/>
            <w:rtl/>
          </w:rPr>
          <w:t>הודעה למנויים על עריכה ושינויים במסמכי פסיקה, חקיקה ועוד באתר נבו - הקש כאן</w:t>
        </w:r>
      </w:hyperlink>
    </w:p>
    <w:p w:rsidR="00376997" w:rsidRDefault="00376997" w:rsidP="00E92BB4">
      <w:pPr>
        <w:pStyle w:val="P00"/>
        <w:spacing w:before="72"/>
        <w:jc w:val="center"/>
        <w:rPr>
          <w:rFonts w:cs="David"/>
          <w:color w:val="0000FF"/>
          <w:sz w:val="26"/>
          <w:szCs w:val="24"/>
          <w:u w:val="single"/>
          <w:rtl/>
        </w:rPr>
      </w:pPr>
    </w:p>
    <w:p w:rsidR="00376997" w:rsidRDefault="00376997" w:rsidP="00E92BB4">
      <w:pPr>
        <w:pStyle w:val="P00"/>
        <w:spacing w:before="72"/>
        <w:jc w:val="center"/>
        <w:rPr>
          <w:rFonts w:cs="David"/>
          <w:color w:val="0000FF"/>
          <w:sz w:val="26"/>
          <w:szCs w:val="24"/>
          <w:u w:val="single"/>
          <w:rtl/>
        </w:rPr>
      </w:pPr>
    </w:p>
    <w:p w:rsidR="00376997" w:rsidRDefault="00376997" w:rsidP="00376997">
      <w:pPr>
        <w:pStyle w:val="P00"/>
        <w:spacing w:before="72"/>
        <w:jc w:val="center"/>
        <w:rPr>
          <w:rFonts w:cs="David"/>
          <w:color w:val="0000FF"/>
          <w:sz w:val="26"/>
          <w:szCs w:val="24"/>
          <w:u w:val="single"/>
          <w:rtl/>
        </w:rPr>
      </w:pPr>
      <w:hyperlink r:id="rId199" w:history="1">
        <w:r>
          <w:rPr>
            <w:rStyle w:val="Hyperlink"/>
            <w:rFonts w:cs="Times New Roman"/>
            <w:noProof w:val="0"/>
            <w:sz w:val="22"/>
            <w:szCs w:val="24"/>
            <w:rtl/>
          </w:rPr>
          <w:t>הודעה למנויים על עריכה ושינויים במסמכי פסיקה, חקיקה ועוד באתר נבו - הקש כאן</w:t>
        </w:r>
      </w:hyperlink>
    </w:p>
    <w:p w:rsidR="00162FD8" w:rsidRPr="00376997" w:rsidRDefault="00162FD8" w:rsidP="00376997">
      <w:pPr>
        <w:pStyle w:val="P00"/>
        <w:spacing w:before="72"/>
        <w:jc w:val="center"/>
        <w:rPr>
          <w:rFonts w:cs="David"/>
          <w:color w:val="0000FF"/>
          <w:sz w:val="26"/>
          <w:szCs w:val="24"/>
          <w:u w:val="single"/>
          <w:rtl/>
        </w:rPr>
      </w:pPr>
    </w:p>
    <w:sectPr w:rsidR="00162FD8" w:rsidRPr="00376997">
      <w:headerReference w:type="even" r:id="rId200"/>
      <w:headerReference w:type="default" r:id="rId201"/>
      <w:footerReference w:type="even" r:id="rId202"/>
      <w:footerReference w:type="default" r:id="rId20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7209" w:rsidRDefault="00BB7209">
      <w:pPr>
        <w:spacing w:line="240" w:lineRule="auto"/>
      </w:pPr>
      <w:r>
        <w:separator/>
      </w:r>
    </w:p>
  </w:endnote>
  <w:endnote w:type="continuationSeparator" w:id="0">
    <w:p w:rsidR="00BB7209" w:rsidRDefault="00BB7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2B4" w:rsidRDefault="00C532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532B4" w:rsidRDefault="00C532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532B4" w:rsidRDefault="00C532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70F2">
      <w:rPr>
        <w:rFonts w:cs="TopType Jerushalmi"/>
        <w:noProof/>
        <w:color w:val="000000"/>
        <w:sz w:val="14"/>
        <w:szCs w:val="14"/>
      </w:rPr>
      <w:t>Z:\000-law\yael\2015\2015-10-21\P206_002.doc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2B4" w:rsidRDefault="00C532B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6997">
      <w:rPr>
        <w:rFonts w:hAnsi="FrankRuehl" w:cs="FrankRuehl"/>
        <w:noProof/>
        <w:sz w:val="24"/>
        <w:szCs w:val="24"/>
        <w:rtl/>
      </w:rPr>
      <w:t>49</w:t>
    </w:r>
    <w:r>
      <w:rPr>
        <w:rFonts w:hAnsi="FrankRuehl" w:cs="FrankRuehl"/>
        <w:sz w:val="24"/>
        <w:szCs w:val="24"/>
        <w:rtl/>
      </w:rPr>
      <w:fldChar w:fldCharType="end"/>
    </w:r>
  </w:p>
  <w:p w:rsidR="00C532B4" w:rsidRDefault="00C532B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C532B4" w:rsidRDefault="00C532B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70F2">
      <w:rPr>
        <w:rFonts w:cs="TopType Jerushalmi"/>
        <w:noProof/>
        <w:color w:val="000000"/>
        <w:sz w:val="14"/>
        <w:szCs w:val="14"/>
      </w:rPr>
      <w:t>Z:\000-law\yael\2015\2015-10-21\P206_002.doc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7209" w:rsidRDefault="00BB7209">
      <w:pPr>
        <w:spacing w:before="60" w:line="240" w:lineRule="auto"/>
        <w:ind w:right="1134"/>
      </w:pPr>
      <w:r>
        <w:separator/>
      </w:r>
    </w:p>
  </w:footnote>
  <w:footnote w:type="continuationSeparator" w:id="0">
    <w:p w:rsidR="00BB7209" w:rsidRDefault="00BB7209">
      <w:pPr>
        <w:spacing w:before="60" w:line="240" w:lineRule="auto"/>
        <w:ind w:right="1134"/>
      </w:pPr>
      <w:r>
        <w:separator/>
      </w:r>
    </w:p>
  </w:footnote>
  <w:footnote w:id="1">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244D92">
        <w:t>*</w:t>
      </w:r>
      <w:r w:rsidRPr="00244D92">
        <w:rPr>
          <w:rFonts w:hint="cs"/>
          <w:rtl/>
        </w:rPr>
        <w:t xml:space="preserve"> </w:t>
      </w:r>
      <w:r w:rsidRPr="00244D92">
        <w:rPr>
          <w:rtl/>
        </w:rPr>
        <w:t>פו</w:t>
      </w:r>
      <w:r w:rsidRPr="00244D92">
        <w:rPr>
          <w:rFonts w:hint="cs"/>
          <w:rtl/>
        </w:rPr>
        <w:t xml:space="preserve">רסמו </w:t>
      </w:r>
      <w:hyperlink r:id="rId1" w:history="1">
        <w:r w:rsidRPr="00244D92">
          <w:rPr>
            <w:rStyle w:val="Hyperlink"/>
            <w:rFonts w:hint="cs"/>
            <w:rtl/>
          </w:rPr>
          <w:t>ק"ת תשט"ז מס' 554</w:t>
        </w:r>
      </w:hyperlink>
      <w:r w:rsidRPr="00244D92">
        <w:rPr>
          <w:rFonts w:hint="cs"/>
          <w:rtl/>
        </w:rPr>
        <w:t xml:space="preserve"> מיום 30.9.1955 עמ' 34.</w:t>
      </w:r>
    </w:p>
    <w:p w:rsidR="00C532B4" w:rsidRPr="00244D92" w:rsidRDefault="00C532B4" w:rsidP="00244D92">
      <w:pPr>
        <w:pStyle w:val="footnote"/>
        <w:tabs>
          <w:tab w:val="left" w:pos="624"/>
          <w:tab w:val="left" w:pos="1021"/>
          <w:tab w:val="left" w:pos="1474"/>
          <w:tab w:val="left" w:pos="1928"/>
          <w:tab w:val="left" w:pos="2381"/>
          <w:tab w:val="left" w:pos="2835"/>
          <w:tab w:val="right" w:leader="dot" w:pos="6259"/>
        </w:tabs>
        <w:spacing w:before="72"/>
        <w:ind w:left="0" w:right="1134"/>
        <w:rPr>
          <w:rtl/>
        </w:rPr>
      </w:pPr>
      <w:r w:rsidRPr="00244D92">
        <w:rPr>
          <w:rFonts w:hint="cs"/>
          <w:rtl/>
        </w:rPr>
        <w:t xml:space="preserve">תוקנו </w:t>
      </w:r>
      <w:hyperlink r:id="rId2" w:history="1">
        <w:r w:rsidRPr="00244D92">
          <w:rPr>
            <w:rStyle w:val="Hyperlink"/>
            <w:rFonts w:hint="cs"/>
            <w:rtl/>
          </w:rPr>
          <w:t>ק"ת תשט"ז מס' 580</w:t>
        </w:r>
      </w:hyperlink>
      <w:r w:rsidRPr="00244D92">
        <w:rPr>
          <w:rFonts w:hint="cs"/>
          <w:rtl/>
        </w:rPr>
        <w:t xml:space="preserve"> מיום 9.2.1956 </w:t>
      </w:r>
      <w:r w:rsidRPr="00244D92">
        <w:rPr>
          <w:rtl/>
        </w:rPr>
        <w:t>עמ</w:t>
      </w:r>
      <w:r w:rsidRPr="00244D92">
        <w:rPr>
          <w:rFonts w:hint="cs"/>
          <w:rtl/>
        </w:rPr>
        <w:t xml:space="preserve">' 458 </w:t>
      </w:r>
      <w:r w:rsidRPr="00244D92">
        <w:rPr>
          <w:rtl/>
        </w:rPr>
        <w:t>–</w:t>
      </w:r>
      <w:r w:rsidRPr="00244D92">
        <w:rPr>
          <w:rFonts w:hint="cs"/>
          <w:rtl/>
        </w:rPr>
        <w:t xml:space="preserve"> תק' תשט"ז-1956.</w:t>
      </w:r>
    </w:p>
    <w:p w:rsidR="00C532B4" w:rsidRPr="005E61FD"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 w:history="1">
        <w:r w:rsidRPr="005E61FD">
          <w:rPr>
            <w:rStyle w:val="Hyperlink"/>
            <w:rFonts w:hint="cs"/>
            <w:rtl/>
          </w:rPr>
          <w:t>ק</w:t>
        </w:r>
        <w:r w:rsidRPr="005E61FD">
          <w:rPr>
            <w:rStyle w:val="Hyperlink"/>
            <w:rtl/>
          </w:rPr>
          <w:t>"</w:t>
        </w:r>
        <w:r w:rsidRPr="005E61FD">
          <w:rPr>
            <w:rStyle w:val="Hyperlink"/>
            <w:rFonts w:hint="cs"/>
            <w:rtl/>
          </w:rPr>
          <w:t>ת תשי"ז מס' 674</w:t>
        </w:r>
      </w:hyperlink>
      <w:r w:rsidRPr="005E61FD">
        <w:rPr>
          <w:rFonts w:hint="cs"/>
          <w:rtl/>
        </w:rPr>
        <w:t xml:space="preserve"> מיום 7.2.1957 עמ' 808 </w:t>
      </w:r>
      <w:r w:rsidRPr="005E61FD">
        <w:rPr>
          <w:rtl/>
        </w:rPr>
        <w:t>–</w:t>
      </w:r>
      <w:r w:rsidRPr="005E61FD">
        <w:rPr>
          <w:rFonts w:hint="cs"/>
          <w:rtl/>
        </w:rPr>
        <w:t xml:space="preserve"> תק' תשי"ז-1957.</w:t>
      </w:r>
    </w:p>
    <w:p w:rsidR="00C532B4" w:rsidRPr="005E61FD"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 w:history="1">
        <w:r w:rsidRPr="005E61FD">
          <w:rPr>
            <w:rStyle w:val="Hyperlink"/>
            <w:rFonts w:hint="cs"/>
            <w:rtl/>
          </w:rPr>
          <w:t>ק</w:t>
        </w:r>
        <w:r w:rsidRPr="005E61FD">
          <w:rPr>
            <w:rStyle w:val="Hyperlink"/>
            <w:rtl/>
          </w:rPr>
          <w:t>"</w:t>
        </w:r>
        <w:r w:rsidRPr="005E61FD">
          <w:rPr>
            <w:rStyle w:val="Hyperlink"/>
            <w:rFonts w:hint="cs"/>
            <w:rtl/>
          </w:rPr>
          <w:t>ת תשי"ח מס' 749</w:t>
        </w:r>
      </w:hyperlink>
      <w:r w:rsidRPr="005E61FD">
        <w:rPr>
          <w:rFonts w:hint="cs"/>
          <w:rtl/>
        </w:rPr>
        <w:t xml:space="preserve"> מיום 28.11.1957 עמ' 262 </w:t>
      </w:r>
      <w:r w:rsidRPr="005E61FD">
        <w:rPr>
          <w:rtl/>
        </w:rPr>
        <w:t>–</w:t>
      </w:r>
      <w:r w:rsidRPr="005E61FD">
        <w:rPr>
          <w:rFonts w:hint="cs"/>
          <w:rtl/>
        </w:rPr>
        <w:t xml:space="preserve"> תק' תשי"ח-1957.</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 w:history="1">
        <w:r w:rsidRPr="00C435AD">
          <w:rPr>
            <w:rStyle w:val="Hyperlink"/>
            <w:rFonts w:hint="cs"/>
            <w:rtl/>
          </w:rPr>
          <w:t>ק</w:t>
        </w:r>
        <w:r w:rsidRPr="00C435AD">
          <w:rPr>
            <w:rStyle w:val="Hyperlink"/>
            <w:rtl/>
          </w:rPr>
          <w:t>"</w:t>
        </w:r>
        <w:r w:rsidRPr="00C435AD">
          <w:rPr>
            <w:rStyle w:val="Hyperlink"/>
            <w:rFonts w:hint="cs"/>
            <w:rtl/>
          </w:rPr>
          <w:t>ת תשי"ט מס' 933</w:t>
        </w:r>
      </w:hyperlink>
      <w:r w:rsidRPr="00C435AD">
        <w:rPr>
          <w:rFonts w:hint="cs"/>
          <w:rtl/>
        </w:rPr>
        <w:t xml:space="preserve"> מיום 6.8.195</w:t>
      </w:r>
      <w:r w:rsidRPr="00C435AD">
        <w:rPr>
          <w:rtl/>
        </w:rPr>
        <w:t xml:space="preserve">9 </w:t>
      </w:r>
      <w:r w:rsidRPr="00C435AD">
        <w:rPr>
          <w:rFonts w:hint="cs"/>
          <w:rtl/>
        </w:rPr>
        <w:t xml:space="preserve">עמ' 1778 </w:t>
      </w:r>
      <w:r w:rsidRPr="00C435AD">
        <w:rPr>
          <w:rtl/>
        </w:rPr>
        <w:t>–</w:t>
      </w:r>
      <w:r w:rsidRPr="00C435AD">
        <w:rPr>
          <w:rFonts w:hint="cs"/>
          <w:rtl/>
        </w:rPr>
        <w:t xml:space="preserve"> תק' תשי"ט-1959.</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 w:history="1">
        <w:r w:rsidRPr="00C435AD">
          <w:rPr>
            <w:rStyle w:val="Hyperlink"/>
            <w:rFonts w:hint="cs"/>
            <w:rtl/>
          </w:rPr>
          <w:t>ק</w:t>
        </w:r>
        <w:r w:rsidRPr="00C435AD">
          <w:rPr>
            <w:rStyle w:val="Hyperlink"/>
            <w:rtl/>
          </w:rPr>
          <w:t>"</w:t>
        </w:r>
        <w:r w:rsidRPr="00C435AD">
          <w:rPr>
            <w:rStyle w:val="Hyperlink"/>
            <w:rFonts w:hint="cs"/>
            <w:rtl/>
          </w:rPr>
          <w:t>ת תשכ"א מס' 1061</w:t>
        </w:r>
      </w:hyperlink>
      <w:r w:rsidRPr="00C435AD">
        <w:rPr>
          <w:rFonts w:hint="cs"/>
          <w:rtl/>
        </w:rPr>
        <w:t xml:space="preserve"> מיום 27.10.1960 עמ' 151 </w:t>
      </w:r>
      <w:r w:rsidRPr="00C435AD">
        <w:rPr>
          <w:rtl/>
        </w:rPr>
        <w:t>–</w:t>
      </w:r>
      <w:r w:rsidRPr="00C435AD">
        <w:rPr>
          <w:rFonts w:hint="cs"/>
          <w:rtl/>
        </w:rPr>
        <w:t xml:space="preserve"> תק' תשכ"א-1960</w:t>
      </w:r>
      <w:r w:rsidR="00874475">
        <w:rPr>
          <w:rFonts w:hint="cs"/>
          <w:rtl/>
        </w:rPr>
        <w:t xml:space="preserve">. </w:t>
      </w:r>
      <w:hyperlink r:id="rId7" w:history="1">
        <w:r w:rsidR="00874475">
          <w:rPr>
            <w:rStyle w:val="Hyperlink"/>
            <w:rFonts w:hint="cs"/>
            <w:rtl/>
          </w:rPr>
          <w:t>ק"ת תשכ"א מ</w:t>
        </w:r>
        <w:r w:rsidRPr="00C435AD">
          <w:rPr>
            <w:rStyle w:val="Hyperlink"/>
            <w:rFonts w:hint="cs"/>
            <w:rtl/>
          </w:rPr>
          <w:t>ס' 1079</w:t>
        </w:r>
      </w:hyperlink>
      <w:r w:rsidRPr="00C435AD">
        <w:rPr>
          <w:rFonts w:hint="cs"/>
          <w:rtl/>
        </w:rPr>
        <w:t xml:space="preserve"> מיום </w:t>
      </w:r>
      <w:r w:rsidRPr="00C435AD">
        <w:rPr>
          <w:rtl/>
        </w:rPr>
        <w:t>22.12.1960 ע</w:t>
      </w:r>
      <w:r w:rsidRPr="00C435AD">
        <w:rPr>
          <w:rFonts w:hint="cs"/>
          <w:rtl/>
        </w:rPr>
        <w:t xml:space="preserve">מ' 522 </w:t>
      </w:r>
      <w:r w:rsidRPr="00C435AD">
        <w:rPr>
          <w:rtl/>
        </w:rPr>
        <w:t>–</w:t>
      </w:r>
      <w:r>
        <w:rPr>
          <w:rFonts w:hint="cs"/>
          <w:rtl/>
        </w:rPr>
        <w:t xml:space="preserve"> תק' (מס' 2) תשכ"א-1960.</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 w:history="1">
        <w:r w:rsidRPr="00745272">
          <w:rPr>
            <w:rStyle w:val="Hyperlink"/>
            <w:rFonts w:hint="cs"/>
            <w:rtl/>
          </w:rPr>
          <w:t>ק</w:t>
        </w:r>
        <w:r w:rsidRPr="00745272">
          <w:rPr>
            <w:rStyle w:val="Hyperlink"/>
            <w:rtl/>
          </w:rPr>
          <w:t>"</w:t>
        </w:r>
        <w:r w:rsidRPr="00745272">
          <w:rPr>
            <w:rStyle w:val="Hyperlink"/>
            <w:rFonts w:hint="cs"/>
            <w:rtl/>
          </w:rPr>
          <w:t>ת תשכ"ו מס' 1812</w:t>
        </w:r>
      </w:hyperlink>
      <w:r>
        <w:rPr>
          <w:rFonts w:hint="cs"/>
          <w:rtl/>
        </w:rPr>
        <w:t xml:space="preserve"> מיום 23.12.1965 עמ' 510 </w:t>
      </w:r>
      <w:r>
        <w:rPr>
          <w:rtl/>
        </w:rPr>
        <w:t>–</w:t>
      </w:r>
      <w:r>
        <w:rPr>
          <w:rFonts w:hint="cs"/>
          <w:rtl/>
        </w:rPr>
        <w:t xml:space="preserve"> תק' תשכ"ו-1965.</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Pr="00745272">
          <w:rPr>
            <w:rStyle w:val="Hyperlink"/>
            <w:rFonts w:hint="cs"/>
            <w:rtl/>
          </w:rPr>
          <w:t>ק</w:t>
        </w:r>
        <w:r w:rsidRPr="00745272">
          <w:rPr>
            <w:rStyle w:val="Hyperlink"/>
            <w:rtl/>
          </w:rPr>
          <w:t>"</w:t>
        </w:r>
        <w:r w:rsidRPr="00745272">
          <w:rPr>
            <w:rStyle w:val="Hyperlink"/>
            <w:rFonts w:hint="cs"/>
            <w:rtl/>
          </w:rPr>
          <w:t>ת תשכ"ח מס' 2190</w:t>
        </w:r>
      </w:hyperlink>
      <w:r>
        <w:rPr>
          <w:rFonts w:hint="cs"/>
          <w:rtl/>
        </w:rPr>
        <w:t xml:space="preserve"> מיום 29.2.1968 עמ' 902 </w:t>
      </w:r>
      <w:r>
        <w:rPr>
          <w:rtl/>
        </w:rPr>
        <w:t>–</w:t>
      </w:r>
      <w:r>
        <w:rPr>
          <w:rFonts w:hint="cs"/>
          <w:rtl/>
        </w:rPr>
        <w:t xml:space="preserve"> תק' תשכ"ח-1968; תחילתן ביום 31.3.1969 ור' תקנה 11 לענין הוראות מעבר.</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 w:history="1">
        <w:r w:rsidRPr="00745272">
          <w:rPr>
            <w:rStyle w:val="Hyperlink"/>
            <w:rFonts w:hint="cs"/>
            <w:rtl/>
          </w:rPr>
          <w:t>ק</w:t>
        </w:r>
        <w:r w:rsidRPr="00745272">
          <w:rPr>
            <w:rStyle w:val="Hyperlink"/>
            <w:rtl/>
          </w:rPr>
          <w:t>"</w:t>
        </w:r>
        <w:r w:rsidRPr="00745272">
          <w:rPr>
            <w:rStyle w:val="Hyperlink"/>
            <w:rFonts w:hint="cs"/>
            <w:rtl/>
          </w:rPr>
          <w:t>ת תשכ"ט מס' 2435</w:t>
        </w:r>
      </w:hyperlink>
      <w:r>
        <w:rPr>
          <w:rFonts w:hint="cs"/>
          <w:rtl/>
        </w:rPr>
        <w:t xml:space="preserve"> מיום 21.8.1969 עמ' 2054 </w:t>
      </w:r>
      <w:r>
        <w:rPr>
          <w:rtl/>
        </w:rPr>
        <w:t>–</w:t>
      </w:r>
      <w:r>
        <w:rPr>
          <w:rFonts w:hint="cs"/>
          <w:rtl/>
        </w:rPr>
        <w:t xml:space="preserve"> תק' תשכ"ט-1969.</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 w:history="1">
        <w:r w:rsidRPr="008F4799">
          <w:rPr>
            <w:rStyle w:val="Hyperlink"/>
            <w:rFonts w:hint="cs"/>
            <w:rtl/>
          </w:rPr>
          <w:t>ק</w:t>
        </w:r>
        <w:r w:rsidRPr="008F4799">
          <w:rPr>
            <w:rStyle w:val="Hyperlink"/>
            <w:rtl/>
          </w:rPr>
          <w:t>"</w:t>
        </w:r>
        <w:r w:rsidRPr="008F4799">
          <w:rPr>
            <w:rStyle w:val="Hyperlink"/>
            <w:rFonts w:hint="cs"/>
            <w:rtl/>
          </w:rPr>
          <w:t>ת תש"ל מס' 2507</w:t>
        </w:r>
      </w:hyperlink>
      <w:r w:rsidRPr="008F4799">
        <w:rPr>
          <w:rFonts w:hint="cs"/>
          <w:rtl/>
        </w:rPr>
        <w:t xml:space="preserve"> מ</w:t>
      </w:r>
      <w:r>
        <w:rPr>
          <w:rFonts w:hint="cs"/>
          <w:rtl/>
        </w:rPr>
        <w:t>יום 8.1.1970 עמ' 882.</w:t>
      </w:r>
      <w:r w:rsidR="00874475">
        <w:rPr>
          <w:rFonts w:hint="cs"/>
          <w:rtl/>
        </w:rPr>
        <w:t xml:space="preserve"> </w:t>
      </w:r>
      <w:hyperlink r:id="rId12" w:history="1">
        <w:r w:rsidR="00874475">
          <w:rPr>
            <w:rStyle w:val="Hyperlink"/>
            <w:rFonts w:hint="cs"/>
            <w:rtl/>
          </w:rPr>
          <w:t>ק"ת תש"ל מ</w:t>
        </w:r>
        <w:r w:rsidRPr="008F4799">
          <w:rPr>
            <w:rStyle w:val="Hyperlink"/>
            <w:rFonts w:hint="cs"/>
            <w:rtl/>
          </w:rPr>
          <w:t>ס' 2541</w:t>
        </w:r>
      </w:hyperlink>
      <w:r w:rsidRPr="008F4799">
        <w:rPr>
          <w:rFonts w:hint="cs"/>
          <w:rtl/>
        </w:rPr>
        <w:t xml:space="preserve"> מיום 1.4.1970 עמ' 1316 </w:t>
      </w:r>
      <w:r w:rsidRPr="008F4799">
        <w:rPr>
          <w:rtl/>
        </w:rPr>
        <w:t>–</w:t>
      </w:r>
      <w:r w:rsidRPr="008F4799">
        <w:rPr>
          <w:rFonts w:hint="cs"/>
          <w:rtl/>
        </w:rPr>
        <w:t xml:space="preserve"> תק' (מס' 2) תש"ל-1970;</w:t>
      </w:r>
      <w:r>
        <w:rPr>
          <w:rFonts w:hint="cs"/>
          <w:rtl/>
        </w:rPr>
        <w:t xml:space="preserve"> תחילתן ביום 1.4.1970.</w:t>
      </w:r>
      <w:r w:rsidR="00874475">
        <w:rPr>
          <w:rFonts w:hint="cs"/>
          <w:rtl/>
        </w:rPr>
        <w:t xml:space="preserve"> </w:t>
      </w:r>
      <w:hyperlink r:id="rId13" w:history="1">
        <w:r w:rsidR="00874475">
          <w:rPr>
            <w:rStyle w:val="Hyperlink"/>
            <w:rFonts w:hint="cs"/>
            <w:rtl/>
          </w:rPr>
          <w:t xml:space="preserve">ק"ת תש"ל </w:t>
        </w:r>
        <w:r w:rsidRPr="00377D97">
          <w:rPr>
            <w:rStyle w:val="Hyperlink"/>
            <w:rFonts w:hint="cs"/>
            <w:rtl/>
          </w:rPr>
          <w:t>ס' 2616</w:t>
        </w:r>
      </w:hyperlink>
      <w:r>
        <w:rPr>
          <w:rFonts w:hint="cs"/>
          <w:rtl/>
        </w:rPr>
        <w:t xml:space="preserve"> מיום 23.9.1970 עמ' 2287 </w:t>
      </w:r>
      <w:r>
        <w:rPr>
          <w:rtl/>
        </w:rPr>
        <w:t>–</w:t>
      </w:r>
      <w:r>
        <w:rPr>
          <w:rFonts w:hint="cs"/>
          <w:rtl/>
        </w:rPr>
        <w:t xml:space="preserve"> תק' (מס' 3) תש"ל-1970.</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4" w:history="1">
        <w:r w:rsidRPr="00377D97">
          <w:rPr>
            <w:rStyle w:val="Hyperlink"/>
            <w:rFonts w:hint="cs"/>
            <w:rtl/>
          </w:rPr>
          <w:t>ק</w:t>
        </w:r>
        <w:r w:rsidRPr="00377D97">
          <w:rPr>
            <w:rStyle w:val="Hyperlink"/>
            <w:rtl/>
          </w:rPr>
          <w:t>"</w:t>
        </w:r>
        <w:r w:rsidRPr="00377D97">
          <w:rPr>
            <w:rStyle w:val="Hyperlink"/>
            <w:rFonts w:hint="cs"/>
            <w:rtl/>
          </w:rPr>
          <w:t>ת תשל"א מס' 2634</w:t>
        </w:r>
      </w:hyperlink>
      <w:r>
        <w:rPr>
          <w:rFonts w:hint="cs"/>
          <w:rtl/>
        </w:rPr>
        <w:t xml:space="preserve"> מיום 19.11.1970 עמ' 159 </w:t>
      </w:r>
      <w:r>
        <w:rPr>
          <w:rtl/>
        </w:rPr>
        <w:t>–</w:t>
      </w:r>
      <w:r>
        <w:rPr>
          <w:rFonts w:hint="cs"/>
          <w:rtl/>
        </w:rPr>
        <w:t xml:space="preserve"> תק' תשל"א-1970.</w:t>
      </w:r>
      <w:r w:rsidR="00874475">
        <w:rPr>
          <w:rFonts w:hint="cs"/>
          <w:rtl/>
        </w:rPr>
        <w:t xml:space="preserve"> </w:t>
      </w:r>
      <w:hyperlink r:id="rId15" w:history="1">
        <w:r w:rsidR="00874475">
          <w:rPr>
            <w:rStyle w:val="Hyperlink"/>
            <w:rFonts w:hint="cs"/>
            <w:rtl/>
          </w:rPr>
          <w:t>ק"ת תשל"א מ</w:t>
        </w:r>
        <w:r w:rsidRPr="00377D97">
          <w:rPr>
            <w:rStyle w:val="Hyperlink"/>
            <w:rFonts w:hint="cs"/>
            <w:rtl/>
          </w:rPr>
          <w:t>ס' 2673</w:t>
        </w:r>
      </w:hyperlink>
      <w:r>
        <w:rPr>
          <w:rFonts w:hint="cs"/>
          <w:rtl/>
        </w:rPr>
        <w:t xml:space="preserve"> מיום 11.3.1971 עמ' 629 </w:t>
      </w:r>
      <w:r>
        <w:rPr>
          <w:rtl/>
        </w:rPr>
        <w:t>–</w:t>
      </w:r>
      <w:r>
        <w:rPr>
          <w:rFonts w:hint="cs"/>
          <w:rtl/>
        </w:rPr>
        <w:t xml:space="preserve"> תק' (מס' 2) תשל"א-1971.</w:t>
      </w:r>
      <w:r w:rsidR="00874475">
        <w:rPr>
          <w:rFonts w:hint="cs"/>
          <w:rtl/>
        </w:rPr>
        <w:t xml:space="preserve"> </w:t>
      </w:r>
      <w:hyperlink r:id="rId16" w:history="1">
        <w:r w:rsidR="00874475">
          <w:rPr>
            <w:rStyle w:val="Hyperlink"/>
            <w:rFonts w:hint="cs"/>
            <w:rtl/>
          </w:rPr>
          <w:t>ק"ת תשל"א מ</w:t>
        </w:r>
        <w:r w:rsidRPr="00377D97">
          <w:rPr>
            <w:rStyle w:val="Hyperlink"/>
            <w:rFonts w:hint="cs"/>
            <w:rtl/>
          </w:rPr>
          <w:t>ס' 2728</w:t>
        </w:r>
      </w:hyperlink>
      <w:r>
        <w:rPr>
          <w:rFonts w:hint="cs"/>
          <w:rtl/>
        </w:rPr>
        <w:t xml:space="preserve"> מיום 12.8.1971 עמ' 1457 </w:t>
      </w:r>
      <w:r>
        <w:rPr>
          <w:rtl/>
        </w:rPr>
        <w:t>–</w:t>
      </w:r>
      <w:r>
        <w:rPr>
          <w:rFonts w:hint="cs"/>
          <w:rtl/>
        </w:rPr>
        <w:t xml:space="preserve"> תק' (מס' 3) תשל"א-1971.</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Pr="00377D97">
          <w:rPr>
            <w:rStyle w:val="Hyperlink"/>
            <w:rFonts w:hint="cs"/>
            <w:rtl/>
          </w:rPr>
          <w:t>ק"</w:t>
        </w:r>
        <w:r w:rsidRPr="00377D97">
          <w:rPr>
            <w:rStyle w:val="Hyperlink"/>
            <w:rtl/>
          </w:rPr>
          <w:t>ת</w:t>
        </w:r>
        <w:r w:rsidRPr="00377D97">
          <w:rPr>
            <w:rStyle w:val="Hyperlink"/>
            <w:rFonts w:hint="cs"/>
            <w:rtl/>
          </w:rPr>
          <w:t xml:space="preserve"> תשל"ב מס' 2760</w:t>
        </w:r>
      </w:hyperlink>
      <w:r>
        <w:rPr>
          <w:rFonts w:hint="cs"/>
          <w:rtl/>
        </w:rPr>
        <w:t xml:space="preserve"> מיום 21.10.1971 עמ' 130 </w:t>
      </w:r>
      <w:r>
        <w:rPr>
          <w:rtl/>
        </w:rPr>
        <w:t>–</w:t>
      </w:r>
      <w:r>
        <w:rPr>
          <w:rFonts w:hint="cs"/>
          <w:rtl/>
        </w:rPr>
        <w:t xml:space="preserve"> תק' תשל"ב-1971.</w:t>
      </w:r>
      <w:r w:rsidR="00874475">
        <w:rPr>
          <w:rFonts w:hint="cs"/>
          <w:rtl/>
        </w:rPr>
        <w:t xml:space="preserve"> </w:t>
      </w:r>
      <w:hyperlink r:id="rId18" w:history="1">
        <w:r w:rsidR="00874475">
          <w:rPr>
            <w:rStyle w:val="Hyperlink"/>
            <w:rFonts w:hint="cs"/>
            <w:rtl/>
          </w:rPr>
          <w:t>ק"ת תשל"ב מ</w:t>
        </w:r>
        <w:r w:rsidRPr="00377D97">
          <w:rPr>
            <w:rStyle w:val="Hyperlink"/>
            <w:rFonts w:hint="cs"/>
            <w:rtl/>
          </w:rPr>
          <w:t>ס' 2843</w:t>
        </w:r>
      </w:hyperlink>
      <w:r>
        <w:rPr>
          <w:rFonts w:hint="cs"/>
          <w:rtl/>
        </w:rPr>
        <w:t xml:space="preserve"> מיום 5.5.1972 עמ' 1088 </w:t>
      </w:r>
      <w:r>
        <w:rPr>
          <w:rtl/>
        </w:rPr>
        <w:t>–</w:t>
      </w:r>
      <w:r>
        <w:rPr>
          <w:rFonts w:hint="cs"/>
          <w:rtl/>
        </w:rPr>
        <w:t xml:space="preserve"> תק' (מס' 2) תשל"ב-1972.</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9" w:history="1">
        <w:r w:rsidRPr="00377D97">
          <w:rPr>
            <w:rStyle w:val="Hyperlink"/>
            <w:rFonts w:hint="cs"/>
            <w:rtl/>
          </w:rPr>
          <w:t>ק</w:t>
        </w:r>
        <w:r w:rsidRPr="00377D97">
          <w:rPr>
            <w:rStyle w:val="Hyperlink"/>
            <w:rtl/>
          </w:rPr>
          <w:t>"</w:t>
        </w:r>
        <w:r w:rsidRPr="00377D97">
          <w:rPr>
            <w:rStyle w:val="Hyperlink"/>
            <w:rFonts w:hint="cs"/>
            <w:rtl/>
          </w:rPr>
          <w:t>ת תשל"ג מס' 2914</w:t>
        </w:r>
      </w:hyperlink>
      <w:r>
        <w:rPr>
          <w:rFonts w:hint="cs"/>
          <w:rtl/>
        </w:rPr>
        <w:t xml:space="preserve"> מיום 28.9.1972 עמ' 56 </w:t>
      </w:r>
      <w:r>
        <w:rPr>
          <w:rtl/>
        </w:rPr>
        <w:t>–</w:t>
      </w:r>
      <w:r>
        <w:rPr>
          <w:rFonts w:hint="cs"/>
          <w:rtl/>
        </w:rPr>
        <w:t xml:space="preserve"> תק' תשל"ג-1972; ר' תקנה 2 לענין תחולה.</w:t>
      </w:r>
      <w:r w:rsidR="00874475">
        <w:rPr>
          <w:rFonts w:hint="cs"/>
          <w:rtl/>
        </w:rPr>
        <w:t xml:space="preserve"> </w:t>
      </w:r>
      <w:hyperlink r:id="rId20" w:history="1">
        <w:r w:rsidR="00874475">
          <w:rPr>
            <w:rStyle w:val="Hyperlink"/>
            <w:rFonts w:hint="cs"/>
            <w:rtl/>
          </w:rPr>
          <w:t>ק"ת תשל"ג מ</w:t>
        </w:r>
        <w:r w:rsidRPr="00377D97">
          <w:rPr>
            <w:rStyle w:val="Hyperlink"/>
            <w:rFonts w:hint="cs"/>
            <w:rtl/>
          </w:rPr>
          <w:t>ס' 2980</w:t>
        </w:r>
      </w:hyperlink>
      <w:r>
        <w:rPr>
          <w:rFonts w:hint="cs"/>
          <w:rtl/>
        </w:rPr>
        <w:t xml:space="preserve"> מיום 8.3.1973 עמ' 912 </w:t>
      </w:r>
      <w:r>
        <w:rPr>
          <w:rtl/>
        </w:rPr>
        <w:t>–</w:t>
      </w:r>
      <w:r>
        <w:rPr>
          <w:rFonts w:hint="cs"/>
          <w:rtl/>
        </w:rPr>
        <w:t xml:space="preserve"> תק' (מס' 2) תשל"ג-1973.</w:t>
      </w:r>
      <w:r w:rsidR="00874475">
        <w:rPr>
          <w:rFonts w:hint="cs"/>
          <w:rtl/>
        </w:rPr>
        <w:t xml:space="preserve"> </w:t>
      </w:r>
      <w:hyperlink r:id="rId21" w:history="1">
        <w:r w:rsidR="00874475">
          <w:rPr>
            <w:rStyle w:val="Hyperlink"/>
            <w:rFonts w:hint="cs"/>
            <w:rtl/>
          </w:rPr>
          <w:t>ק"ת תשל"ג מ</w:t>
        </w:r>
        <w:r w:rsidRPr="00377D97">
          <w:rPr>
            <w:rStyle w:val="Hyperlink"/>
            <w:rFonts w:hint="cs"/>
            <w:rtl/>
          </w:rPr>
          <w:t>ס' 3050</w:t>
        </w:r>
      </w:hyperlink>
      <w:r>
        <w:rPr>
          <w:rFonts w:hint="cs"/>
          <w:rtl/>
        </w:rPr>
        <w:t xml:space="preserve"> מיום 26.8.1</w:t>
      </w:r>
      <w:r>
        <w:rPr>
          <w:rtl/>
        </w:rPr>
        <w:t>973 ע</w:t>
      </w:r>
      <w:r>
        <w:rPr>
          <w:rFonts w:hint="cs"/>
          <w:rtl/>
        </w:rPr>
        <w:t xml:space="preserve">מ' 1834 </w:t>
      </w:r>
      <w:r>
        <w:rPr>
          <w:rtl/>
        </w:rPr>
        <w:t>–</w:t>
      </w:r>
      <w:r>
        <w:rPr>
          <w:rFonts w:hint="cs"/>
          <w:rtl/>
        </w:rPr>
        <w:t xml:space="preserve"> תק' (מס' 3) תשל"ג-1973.</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 w:history="1">
        <w:r w:rsidRPr="008B5998">
          <w:rPr>
            <w:rStyle w:val="Hyperlink"/>
            <w:rFonts w:hint="cs"/>
            <w:rtl/>
          </w:rPr>
          <w:t>ק</w:t>
        </w:r>
        <w:r w:rsidRPr="008B5998">
          <w:rPr>
            <w:rStyle w:val="Hyperlink"/>
            <w:rtl/>
          </w:rPr>
          <w:t>"</w:t>
        </w:r>
        <w:r w:rsidRPr="008B5998">
          <w:rPr>
            <w:rStyle w:val="Hyperlink"/>
            <w:rFonts w:hint="cs"/>
            <w:rtl/>
          </w:rPr>
          <w:t>ת תשל"ד מס' 3178</w:t>
        </w:r>
      </w:hyperlink>
      <w:r w:rsidRPr="008B5998">
        <w:rPr>
          <w:rFonts w:hint="cs"/>
          <w:rtl/>
        </w:rPr>
        <w:t xml:space="preserve"> מיום 29.5.1974 עמ' 1258 </w:t>
      </w:r>
      <w:r w:rsidRPr="008B5998">
        <w:rPr>
          <w:rtl/>
        </w:rPr>
        <w:t>–</w:t>
      </w:r>
      <w:r w:rsidRPr="008B5998">
        <w:rPr>
          <w:rFonts w:hint="cs"/>
          <w:rtl/>
        </w:rPr>
        <w:t xml:space="preserve"> תק' תשל"ד-1974; תחילתן ביום 6.10.1973.</w:t>
      </w:r>
      <w:r w:rsidR="00874475">
        <w:rPr>
          <w:rFonts w:hint="cs"/>
          <w:rtl/>
        </w:rPr>
        <w:t xml:space="preserve"> </w:t>
      </w:r>
      <w:hyperlink r:id="rId23" w:history="1">
        <w:r w:rsidR="00874475">
          <w:rPr>
            <w:rStyle w:val="Hyperlink"/>
            <w:rFonts w:hint="cs"/>
            <w:rtl/>
          </w:rPr>
          <w:t>ק"ת תשל"ד מ</w:t>
        </w:r>
        <w:r w:rsidRPr="008B5998">
          <w:rPr>
            <w:rStyle w:val="Hyperlink"/>
            <w:rFonts w:hint="cs"/>
            <w:rtl/>
          </w:rPr>
          <w:t>ס' 3227</w:t>
        </w:r>
      </w:hyperlink>
      <w:r w:rsidRPr="008B5998">
        <w:rPr>
          <w:rFonts w:hint="cs"/>
          <w:rtl/>
        </w:rPr>
        <w:t xml:space="preserve"> מיום 12.9.1974 עמ' 1936 </w:t>
      </w:r>
      <w:r w:rsidRPr="008B5998">
        <w:rPr>
          <w:rtl/>
        </w:rPr>
        <w:t>–</w:t>
      </w:r>
      <w:r w:rsidRPr="008B5998">
        <w:rPr>
          <w:rFonts w:hint="cs"/>
          <w:rtl/>
        </w:rPr>
        <w:t xml:space="preserve"> תק' (מס' 2) תשל"ד-1974.</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4" w:history="1">
        <w:r w:rsidRPr="00377D97">
          <w:rPr>
            <w:rStyle w:val="Hyperlink"/>
            <w:rFonts w:hint="cs"/>
            <w:rtl/>
          </w:rPr>
          <w:t>ק</w:t>
        </w:r>
        <w:r w:rsidRPr="00377D97">
          <w:rPr>
            <w:rStyle w:val="Hyperlink"/>
            <w:rtl/>
          </w:rPr>
          <w:t>"</w:t>
        </w:r>
        <w:r w:rsidRPr="00377D97">
          <w:rPr>
            <w:rStyle w:val="Hyperlink"/>
            <w:rFonts w:hint="cs"/>
            <w:rtl/>
          </w:rPr>
          <w:t>ת תש</w:t>
        </w:r>
        <w:r w:rsidRPr="00377D97">
          <w:rPr>
            <w:rStyle w:val="Hyperlink"/>
            <w:rtl/>
          </w:rPr>
          <w:t>ל</w:t>
        </w:r>
        <w:r w:rsidRPr="00377D97">
          <w:rPr>
            <w:rStyle w:val="Hyperlink"/>
            <w:rFonts w:hint="cs"/>
            <w:rtl/>
          </w:rPr>
          <w:t>"ה מס' 3270</w:t>
        </w:r>
      </w:hyperlink>
      <w:r>
        <w:rPr>
          <w:rFonts w:hint="cs"/>
          <w:rtl/>
        </w:rPr>
        <w:t xml:space="preserve"> מיום 19.12.1974 עמ' 500 </w:t>
      </w:r>
      <w:r>
        <w:rPr>
          <w:rtl/>
        </w:rPr>
        <w:t>–</w:t>
      </w:r>
      <w:r>
        <w:rPr>
          <w:rFonts w:hint="cs"/>
          <w:rtl/>
        </w:rPr>
        <w:t xml:space="preserve"> תק' תשל"ה-1974.</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5" w:history="1">
        <w:r w:rsidRPr="00377D97">
          <w:rPr>
            <w:rStyle w:val="Hyperlink"/>
            <w:rFonts w:hint="cs"/>
            <w:rtl/>
          </w:rPr>
          <w:t>ק</w:t>
        </w:r>
        <w:r w:rsidRPr="00377D97">
          <w:rPr>
            <w:rStyle w:val="Hyperlink"/>
            <w:rtl/>
          </w:rPr>
          <w:t>"</w:t>
        </w:r>
        <w:r w:rsidRPr="00377D97">
          <w:rPr>
            <w:rStyle w:val="Hyperlink"/>
            <w:rFonts w:hint="cs"/>
            <w:rtl/>
          </w:rPr>
          <w:t>ת תשל"ו מס' 3593</w:t>
        </w:r>
      </w:hyperlink>
      <w:r>
        <w:rPr>
          <w:rFonts w:hint="cs"/>
          <w:rtl/>
        </w:rPr>
        <w:t xml:space="preserve"> מיום 24.9.1976 עמ' 2754 </w:t>
      </w:r>
      <w:r>
        <w:rPr>
          <w:rtl/>
        </w:rPr>
        <w:t>–</w:t>
      </w:r>
      <w:r>
        <w:rPr>
          <w:rFonts w:hint="cs"/>
          <w:rtl/>
        </w:rPr>
        <w:t xml:space="preserve"> תק' תשל"ו-1976.</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6" w:history="1">
        <w:r w:rsidRPr="00377D97">
          <w:rPr>
            <w:rStyle w:val="Hyperlink"/>
            <w:rFonts w:hint="cs"/>
            <w:rtl/>
          </w:rPr>
          <w:t>ק</w:t>
        </w:r>
        <w:r w:rsidRPr="00377D97">
          <w:rPr>
            <w:rStyle w:val="Hyperlink"/>
            <w:rtl/>
          </w:rPr>
          <w:t>"</w:t>
        </w:r>
        <w:r w:rsidRPr="00377D97">
          <w:rPr>
            <w:rStyle w:val="Hyperlink"/>
            <w:rFonts w:hint="cs"/>
            <w:rtl/>
          </w:rPr>
          <w:t>ת תשל"ז מס' 3684</w:t>
        </w:r>
      </w:hyperlink>
      <w:r>
        <w:rPr>
          <w:rFonts w:hint="cs"/>
          <w:rtl/>
        </w:rPr>
        <w:t xml:space="preserve"> מ</w:t>
      </w:r>
      <w:r>
        <w:rPr>
          <w:rtl/>
        </w:rPr>
        <w:t>יו</w:t>
      </w:r>
      <w:r>
        <w:rPr>
          <w:rFonts w:hint="cs"/>
          <w:rtl/>
        </w:rPr>
        <w:t xml:space="preserve">ם 27.3.1977 עמ' 1276 </w:t>
      </w:r>
      <w:r>
        <w:rPr>
          <w:rtl/>
        </w:rPr>
        <w:t>–</w:t>
      </w:r>
      <w:r>
        <w:rPr>
          <w:rFonts w:hint="cs"/>
          <w:rtl/>
        </w:rPr>
        <w:t xml:space="preserve"> תק' תשל"ז-1977; תחילתן שישה חודשים מיום פרסומן ור' תקנה 2 לענין הוראות מעבר.</w:t>
      </w:r>
      <w:r w:rsidR="00874475">
        <w:rPr>
          <w:rFonts w:hint="cs"/>
          <w:rtl/>
        </w:rPr>
        <w:t xml:space="preserve"> </w:t>
      </w:r>
      <w:hyperlink r:id="rId27" w:history="1">
        <w:r w:rsidR="00874475">
          <w:rPr>
            <w:rStyle w:val="Hyperlink"/>
            <w:rFonts w:hint="cs"/>
            <w:rtl/>
          </w:rPr>
          <w:t>ק"ת תשל"ז מ</w:t>
        </w:r>
        <w:r w:rsidRPr="00377D97">
          <w:rPr>
            <w:rStyle w:val="Hyperlink"/>
            <w:rFonts w:hint="cs"/>
            <w:rtl/>
          </w:rPr>
          <w:t>ס' 3724</w:t>
        </w:r>
      </w:hyperlink>
      <w:r>
        <w:rPr>
          <w:rFonts w:hint="cs"/>
          <w:rtl/>
        </w:rPr>
        <w:t xml:space="preserve"> מיום 13.6.1977 עמ' 1946 </w:t>
      </w:r>
      <w:r>
        <w:rPr>
          <w:rtl/>
        </w:rPr>
        <w:t>–</w:t>
      </w:r>
      <w:r>
        <w:rPr>
          <w:rFonts w:hint="cs"/>
          <w:rtl/>
        </w:rPr>
        <w:t xml:space="preserve"> תק' (מס' 2) תשל"ז-1977.</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8" w:history="1">
        <w:r w:rsidRPr="00377D97">
          <w:rPr>
            <w:rStyle w:val="Hyperlink"/>
            <w:rFonts w:hint="cs"/>
            <w:rtl/>
          </w:rPr>
          <w:t>ק</w:t>
        </w:r>
        <w:r w:rsidRPr="00377D97">
          <w:rPr>
            <w:rStyle w:val="Hyperlink"/>
            <w:rtl/>
          </w:rPr>
          <w:t>"</w:t>
        </w:r>
        <w:r w:rsidRPr="00377D97">
          <w:rPr>
            <w:rStyle w:val="Hyperlink"/>
            <w:rFonts w:hint="cs"/>
            <w:rtl/>
          </w:rPr>
          <w:t>ת תש"ם מס' 4044</w:t>
        </w:r>
      </w:hyperlink>
      <w:r>
        <w:rPr>
          <w:rFonts w:hint="cs"/>
          <w:rtl/>
        </w:rPr>
        <w:t xml:space="preserve"> מיום 5.11.1979 עמ' 150 </w:t>
      </w:r>
      <w:r>
        <w:rPr>
          <w:rtl/>
        </w:rPr>
        <w:t>–</w:t>
      </w:r>
      <w:r>
        <w:rPr>
          <w:rFonts w:hint="cs"/>
          <w:rtl/>
        </w:rPr>
        <w:t xml:space="preserve"> תק' תש"ם-1979.</w:t>
      </w:r>
      <w:r w:rsidR="00874475">
        <w:rPr>
          <w:rFonts w:hint="cs"/>
          <w:rtl/>
        </w:rPr>
        <w:t xml:space="preserve"> </w:t>
      </w:r>
      <w:hyperlink r:id="rId29" w:history="1">
        <w:r w:rsidR="00874475">
          <w:rPr>
            <w:rStyle w:val="Hyperlink"/>
            <w:rFonts w:hint="cs"/>
            <w:rtl/>
          </w:rPr>
          <w:t>ק"ת תש"ם מ</w:t>
        </w:r>
        <w:r w:rsidRPr="00377D97">
          <w:rPr>
            <w:rStyle w:val="Hyperlink"/>
            <w:rFonts w:hint="cs"/>
            <w:rtl/>
          </w:rPr>
          <w:t>ס' 4098</w:t>
        </w:r>
      </w:hyperlink>
      <w:r>
        <w:rPr>
          <w:rFonts w:hint="cs"/>
          <w:rtl/>
        </w:rPr>
        <w:t xml:space="preserve"> מיום 6.3.1980 עמ' 1124 </w:t>
      </w:r>
      <w:r>
        <w:rPr>
          <w:rtl/>
        </w:rPr>
        <w:t xml:space="preserve">– </w:t>
      </w:r>
      <w:r>
        <w:rPr>
          <w:rFonts w:hint="cs"/>
          <w:rtl/>
        </w:rPr>
        <w:t>ת</w:t>
      </w:r>
      <w:r>
        <w:rPr>
          <w:rtl/>
        </w:rPr>
        <w:t>ק</w:t>
      </w:r>
      <w:r>
        <w:rPr>
          <w:rFonts w:hint="cs"/>
          <w:rtl/>
        </w:rPr>
        <w:t>' (מס' 2) תש"ם-</w:t>
      </w:r>
      <w:r>
        <w:rPr>
          <w:rtl/>
        </w:rPr>
        <w:t>1980.</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0" w:history="1">
        <w:r w:rsidRPr="007413D0">
          <w:rPr>
            <w:rStyle w:val="Hyperlink"/>
            <w:rFonts w:hint="cs"/>
            <w:rtl/>
          </w:rPr>
          <w:t>י</w:t>
        </w:r>
        <w:r w:rsidRPr="007413D0">
          <w:rPr>
            <w:rStyle w:val="Hyperlink"/>
            <w:rtl/>
          </w:rPr>
          <w:t>"</w:t>
        </w:r>
        <w:r w:rsidRPr="007413D0">
          <w:rPr>
            <w:rStyle w:val="Hyperlink"/>
            <w:rFonts w:hint="cs"/>
            <w:rtl/>
          </w:rPr>
          <w:t>פ תש"ם מס' 2646</w:t>
        </w:r>
      </w:hyperlink>
      <w:r>
        <w:rPr>
          <w:rFonts w:hint="cs"/>
          <w:rtl/>
        </w:rPr>
        <w:t xml:space="preserve"> מיום 24.7.1980 עמ' 2128 </w:t>
      </w:r>
      <w:r>
        <w:rPr>
          <w:rtl/>
        </w:rPr>
        <w:t>–</w:t>
      </w:r>
      <w:r>
        <w:rPr>
          <w:rFonts w:hint="cs"/>
          <w:rtl/>
        </w:rPr>
        <w:t xml:space="preserve"> הודעה תש"ם-1980; תחילתה ביום 1.9.1980.</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1" w:history="1">
        <w:r w:rsidRPr="007413D0">
          <w:rPr>
            <w:rStyle w:val="Hyperlink"/>
            <w:rFonts w:hint="cs"/>
            <w:rtl/>
          </w:rPr>
          <w:t>ק</w:t>
        </w:r>
        <w:r w:rsidRPr="007413D0">
          <w:rPr>
            <w:rStyle w:val="Hyperlink"/>
            <w:rtl/>
          </w:rPr>
          <w:t>"</w:t>
        </w:r>
        <w:r w:rsidRPr="007413D0">
          <w:rPr>
            <w:rStyle w:val="Hyperlink"/>
            <w:rFonts w:hint="cs"/>
            <w:rtl/>
          </w:rPr>
          <w:t>ת תשמ"א מס' 4246</w:t>
        </w:r>
      </w:hyperlink>
      <w:r>
        <w:rPr>
          <w:rFonts w:hint="cs"/>
          <w:rtl/>
        </w:rPr>
        <w:t xml:space="preserve"> מיום 26.6.1981 עמ</w:t>
      </w:r>
      <w:r>
        <w:rPr>
          <w:rtl/>
        </w:rPr>
        <w:t>' 1136</w:t>
      </w:r>
      <w:r>
        <w:rPr>
          <w:rFonts w:hint="cs"/>
          <w:rtl/>
        </w:rPr>
        <w:t xml:space="preserve"> </w:t>
      </w:r>
      <w:r>
        <w:rPr>
          <w:rtl/>
        </w:rPr>
        <w:t>–</w:t>
      </w:r>
      <w:r>
        <w:rPr>
          <w:rFonts w:hint="cs"/>
          <w:rtl/>
        </w:rPr>
        <w:t xml:space="preserve"> תק' תשמ"א-1981; תחילתן שישה חודשים מיום פרסומן ור' תקנה 2 לענין הוראות מעבר.</w:t>
      </w:r>
      <w:r w:rsidR="00874475">
        <w:rPr>
          <w:rFonts w:hint="cs"/>
          <w:rtl/>
        </w:rPr>
        <w:t xml:space="preserve"> </w:t>
      </w:r>
      <w:hyperlink r:id="rId32" w:history="1">
        <w:r w:rsidR="00874475">
          <w:rPr>
            <w:rStyle w:val="Hyperlink"/>
            <w:rFonts w:hint="cs"/>
            <w:rtl/>
          </w:rPr>
          <w:t>ק"ת תשמ"א מ</w:t>
        </w:r>
        <w:r w:rsidRPr="007413D0">
          <w:rPr>
            <w:rStyle w:val="Hyperlink"/>
            <w:rtl/>
          </w:rPr>
          <w:t>ס</w:t>
        </w:r>
        <w:r w:rsidRPr="007413D0">
          <w:rPr>
            <w:rStyle w:val="Hyperlink"/>
            <w:rFonts w:hint="cs"/>
            <w:rtl/>
          </w:rPr>
          <w:t>' 4264</w:t>
        </w:r>
      </w:hyperlink>
      <w:r>
        <w:rPr>
          <w:rFonts w:hint="cs"/>
          <w:rtl/>
        </w:rPr>
        <w:t xml:space="preserve"> מיום 30.8.1981 עמ' 1376 </w:t>
      </w:r>
      <w:r>
        <w:rPr>
          <w:rtl/>
        </w:rPr>
        <w:t>–</w:t>
      </w:r>
      <w:r>
        <w:rPr>
          <w:rFonts w:hint="cs"/>
          <w:rtl/>
        </w:rPr>
        <w:t xml:space="preserve"> הודעה תשמ"א-1981; תחילתה ביום 1.9.1981.</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3" w:history="1">
        <w:r w:rsidRPr="007413D0">
          <w:rPr>
            <w:rStyle w:val="Hyperlink"/>
            <w:rFonts w:hint="cs"/>
            <w:rtl/>
          </w:rPr>
          <w:t>ק</w:t>
        </w:r>
        <w:r w:rsidRPr="007413D0">
          <w:rPr>
            <w:rStyle w:val="Hyperlink"/>
            <w:rtl/>
          </w:rPr>
          <w:t>"</w:t>
        </w:r>
        <w:r w:rsidRPr="007413D0">
          <w:rPr>
            <w:rStyle w:val="Hyperlink"/>
            <w:rFonts w:hint="cs"/>
            <w:rtl/>
          </w:rPr>
          <w:t>ת תשמ"ב מס' 4358</w:t>
        </w:r>
      </w:hyperlink>
      <w:r>
        <w:rPr>
          <w:rFonts w:hint="cs"/>
          <w:rtl/>
        </w:rPr>
        <w:t xml:space="preserve"> מיום 31.5.1982 עמ' 1116 </w:t>
      </w:r>
      <w:r>
        <w:rPr>
          <w:rtl/>
        </w:rPr>
        <w:t>–</w:t>
      </w:r>
      <w:r>
        <w:rPr>
          <w:rFonts w:hint="cs"/>
          <w:rtl/>
        </w:rPr>
        <w:t xml:space="preserve"> תק' תשמ"ב-1982.</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4" w:history="1">
        <w:r w:rsidRPr="007413D0">
          <w:rPr>
            <w:rStyle w:val="Hyperlink"/>
            <w:rFonts w:hint="cs"/>
            <w:rtl/>
          </w:rPr>
          <w:t>ק</w:t>
        </w:r>
        <w:r w:rsidRPr="007413D0">
          <w:rPr>
            <w:rStyle w:val="Hyperlink"/>
            <w:rtl/>
          </w:rPr>
          <w:t>"</w:t>
        </w:r>
        <w:r w:rsidRPr="007413D0">
          <w:rPr>
            <w:rStyle w:val="Hyperlink"/>
            <w:rFonts w:hint="cs"/>
            <w:rtl/>
          </w:rPr>
          <w:t>ת תשמ"ג מס' 4426</w:t>
        </w:r>
      </w:hyperlink>
      <w:r>
        <w:rPr>
          <w:rFonts w:hint="cs"/>
          <w:rtl/>
        </w:rPr>
        <w:t xml:space="preserve"> מיום 11.11.1982 עמ' 214 </w:t>
      </w:r>
      <w:r>
        <w:rPr>
          <w:rtl/>
        </w:rPr>
        <w:t>–</w:t>
      </w:r>
      <w:r>
        <w:rPr>
          <w:rFonts w:hint="cs"/>
          <w:rtl/>
        </w:rPr>
        <w:t xml:space="preserve"> תק' תשמ"ג-1982.</w:t>
      </w:r>
      <w:r w:rsidR="00874475">
        <w:rPr>
          <w:rFonts w:hint="cs"/>
          <w:rtl/>
        </w:rPr>
        <w:t xml:space="preserve"> </w:t>
      </w:r>
      <w:hyperlink r:id="rId35" w:history="1">
        <w:r w:rsidR="00874475">
          <w:rPr>
            <w:rStyle w:val="Hyperlink"/>
            <w:rFonts w:hint="cs"/>
            <w:rtl/>
          </w:rPr>
          <w:t>ק"ת תשמ"ג מ</w:t>
        </w:r>
        <w:r w:rsidRPr="007413D0">
          <w:rPr>
            <w:rStyle w:val="Hyperlink"/>
            <w:rFonts w:hint="cs"/>
            <w:rtl/>
          </w:rPr>
          <w:t>ס' 4444</w:t>
        </w:r>
      </w:hyperlink>
      <w:r>
        <w:rPr>
          <w:rFonts w:hint="cs"/>
          <w:rtl/>
        </w:rPr>
        <w:t xml:space="preserve"> מיום 30.12.198</w:t>
      </w:r>
      <w:r>
        <w:rPr>
          <w:rtl/>
        </w:rPr>
        <w:t xml:space="preserve">2 </w:t>
      </w:r>
      <w:r>
        <w:rPr>
          <w:rFonts w:hint="cs"/>
          <w:rtl/>
        </w:rPr>
        <w:t xml:space="preserve">עמ' 523 </w:t>
      </w:r>
      <w:r>
        <w:rPr>
          <w:rtl/>
        </w:rPr>
        <w:t>–</w:t>
      </w:r>
      <w:r>
        <w:rPr>
          <w:rFonts w:hint="cs"/>
          <w:rtl/>
        </w:rPr>
        <w:t xml:space="preserve"> הודעה תשמ"ג-1982; תחילתה ביום 2.1.1983.</w:t>
      </w:r>
      <w:r w:rsidR="00874475">
        <w:rPr>
          <w:rFonts w:hint="cs"/>
          <w:rtl/>
        </w:rPr>
        <w:t xml:space="preserve"> </w:t>
      </w:r>
      <w:hyperlink r:id="rId36" w:history="1">
        <w:r w:rsidR="00874475">
          <w:rPr>
            <w:rStyle w:val="Hyperlink"/>
            <w:rFonts w:hint="cs"/>
            <w:rtl/>
          </w:rPr>
          <w:t>ק"ת תשמ"ג מ</w:t>
        </w:r>
        <w:r w:rsidRPr="007413D0">
          <w:rPr>
            <w:rStyle w:val="Hyperlink"/>
            <w:rFonts w:hint="cs"/>
            <w:rtl/>
          </w:rPr>
          <w:t>ס' 4508</w:t>
        </w:r>
      </w:hyperlink>
      <w:r>
        <w:rPr>
          <w:rFonts w:hint="cs"/>
          <w:rtl/>
        </w:rPr>
        <w:t xml:space="preserve"> מיום 1.7.1983 עמ' 1639 </w:t>
      </w:r>
      <w:r>
        <w:rPr>
          <w:rtl/>
        </w:rPr>
        <w:t xml:space="preserve">– </w:t>
      </w:r>
      <w:r>
        <w:rPr>
          <w:rFonts w:hint="cs"/>
          <w:rtl/>
        </w:rPr>
        <w:t>הודעה (מס' 2) תשמ"ג-</w:t>
      </w:r>
      <w:r>
        <w:rPr>
          <w:rtl/>
        </w:rPr>
        <w:t>1983</w:t>
      </w:r>
      <w:r>
        <w:rPr>
          <w:rFonts w:hint="cs"/>
          <w:rtl/>
        </w:rPr>
        <w:t>; תחילתה ביום 1.7.1983</w:t>
      </w:r>
      <w:r>
        <w:rPr>
          <w:rtl/>
        </w:rPr>
        <w:t>.</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7" w:history="1">
        <w:r w:rsidRPr="007413D0">
          <w:rPr>
            <w:rStyle w:val="Hyperlink"/>
            <w:rFonts w:hint="cs"/>
            <w:rtl/>
          </w:rPr>
          <w:t>ק</w:t>
        </w:r>
        <w:r w:rsidRPr="007413D0">
          <w:rPr>
            <w:rStyle w:val="Hyperlink"/>
            <w:rtl/>
          </w:rPr>
          <w:t>"</w:t>
        </w:r>
        <w:r w:rsidRPr="007413D0">
          <w:rPr>
            <w:rStyle w:val="Hyperlink"/>
            <w:rFonts w:hint="cs"/>
            <w:rtl/>
          </w:rPr>
          <w:t>ת תשמ"ד מס' 4569</w:t>
        </w:r>
      </w:hyperlink>
      <w:r>
        <w:rPr>
          <w:rFonts w:hint="cs"/>
          <w:rtl/>
        </w:rPr>
        <w:t xml:space="preserve"> מיום 25.12.</w:t>
      </w:r>
      <w:r>
        <w:rPr>
          <w:rtl/>
        </w:rPr>
        <w:t>1983 ע</w:t>
      </w:r>
      <w:r>
        <w:rPr>
          <w:rFonts w:hint="cs"/>
          <w:rtl/>
        </w:rPr>
        <w:t xml:space="preserve">מ' 664 </w:t>
      </w:r>
      <w:r>
        <w:rPr>
          <w:rtl/>
        </w:rPr>
        <w:t>–</w:t>
      </w:r>
      <w:r>
        <w:rPr>
          <w:rFonts w:hint="cs"/>
          <w:rtl/>
        </w:rPr>
        <w:t xml:space="preserve"> הודעה תשמ"ד-1983; תחילתה ביום 1.1.1984.</w:t>
      </w:r>
      <w:r w:rsidR="00874475">
        <w:rPr>
          <w:rFonts w:hint="cs"/>
          <w:rtl/>
        </w:rPr>
        <w:t xml:space="preserve"> </w:t>
      </w:r>
      <w:hyperlink r:id="rId38" w:history="1">
        <w:r w:rsidR="00874475">
          <w:rPr>
            <w:rStyle w:val="Hyperlink"/>
            <w:rFonts w:hint="cs"/>
            <w:rtl/>
          </w:rPr>
          <w:t>ק"ת תשמ"ד מ</w:t>
        </w:r>
        <w:r w:rsidRPr="007413D0">
          <w:rPr>
            <w:rStyle w:val="Hyperlink"/>
            <w:rFonts w:hint="cs"/>
            <w:rtl/>
          </w:rPr>
          <w:t>ס' 4596</w:t>
        </w:r>
      </w:hyperlink>
      <w:r>
        <w:rPr>
          <w:rFonts w:hint="cs"/>
          <w:rtl/>
        </w:rPr>
        <w:t xml:space="preserve"> מיום 21.2.1984 עמ' 976 </w:t>
      </w:r>
      <w:r>
        <w:rPr>
          <w:rtl/>
        </w:rPr>
        <w:t>–</w:t>
      </w:r>
      <w:r>
        <w:rPr>
          <w:rFonts w:hint="cs"/>
          <w:rtl/>
        </w:rPr>
        <w:t xml:space="preserve"> תק' תשמ"ד-1984.</w:t>
      </w:r>
      <w:r w:rsidR="00874475">
        <w:rPr>
          <w:rFonts w:hint="cs"/>
          <w:rtl/>
        </w:rPr>
        <w:t xml:space="preserve"> </w:t>
      </w:r>
      <w:hyperlink r:id="rId39" w:history="1">
        <w:r w:rsidR="00874475">
          <w:rPr>
            <w:rStyle w:val="Hyperlink"/>
            <w:rFonts w:hint="cs"/>
            <w:rtl/>
          </w:rPr>
          <w:t>ק"ת תשמ"ד מ</w:t>
        </w:r>
        <w:r w:rsidRPr="007413D0">
          <w:rPr>
            <w:rStyle w:val="Hyperlink"/>
            <w:rFonts w:hint="cs"/>
            <w:rtl/>
          </w:rPr>
          <w:t>ס' 4650</w:t>
        </w:r>
      </w:hyperlink>
      <w:r>
        <w:rPr>
          <w:rFonts w:hint="cs"/>
          <w:rtl/>
        </w:rPr>
        <w:t xml:space="preserve"> מיום 24.6.1984 עמ' 1791 </w:t>
      </w:r>
      <w:r>
        <w:rPr>
          <w:rtl/>
        </w:rPr>
        <w:t xml:space="preserve">– </w:t>
      </w:r>
      <w:r>
        <w:rPr>
          <w:rFonts w:hint="cs"/>
          <w:rtl/>
        </w:rPr>
        <w:t>הודעה (מס' 2) תשמ"ד-</w:t>
      </w:r>
      <w:r>
        <w:rPr>
          <w:rtl/>
        </w:rPr>
        <w:t>1984;</w:t>
      </w:r>
      <w:r>
        <w:rPr>
          <w:rFonts w:hint="cs"/>
          <w:rtl/>
        </w:rPr>
        <w:t xml:space="preserve"> תחילתה ביום 1.7.1984.</w:t>
      </w:r>
      <w:r w:rsidR="00874475">
        <w:rPr>
          <w:rFonts w:hint="cs"/>
          <w:rtl/>
        </w:rPr>
        <w:t xml:space="preserve"> </w:t>
      </w:r>
      <w:hyperlink r:id="rId40" w:history="1">
        <w:r w:rsidR="00874475">
          <w:rPr>
            <w:rStyle w:val="Hyperlink"/>
            <w:rFonts w:hint="cs"/>
            <w:rtl/>
          </w:rPr>
          <w:t>ק"ת תשמ"ד מ</w:t>
        </w:r>
        <w:r w:rsidRPr="007413D0">
          <w:rPr>
            <w:rStyle w:val="Hyperlink"/>
            <w:rFonts w:hint="cs"/>
            <w:rtl/>
          </w:rPr>
          <w:t>ס' 4674</w:t>
        </w:r>
      </w:hyperlink>
      <w:r>
        <w:rPr>
          <w:rFonts w:hint="cs"/>
          <w:rtl/>
        </w:rPr>
        <w:t xml:space="preserve"> מיום 29.7.1984 עמ' 2067 </w:t>
      </w:r>
      <w:r>
        <w:rPr>
          <w:rtl/>
        </w:rPr>
        <w:t xml:space="preserve">– </w:t>
      </w:r>
      <w:r>
        <w:rPr>
          <w:rFonts w:hint="cs"/>
          <w:rtl/>
        </w:rPr>
        <w:t>תק' (מס' 2)</w:t>
      </w:r>
      <w:r>
        <w:rPr>
          <w:rtl/>
        </w:rPr>
        <w:t xml:space="preserve"> </w:t>
      </w:r>
      <w:r>
        <w:rPr>
          <w:rFonts w:hint="cs"/>
          <w:rtl/>
        </w:rPr>
        <w:t>תשמ"ד-</w:t>
      </w:r>
      <w:r>
        <w:rPr>
          <w:rtl/>
        </w:rPr>
        <w:t>1984.</w:t>
      </w:r>
    </w:p>
    <w:p w:rsidR="00C532B4" w:rsidRDefault="00C532B4" w:rsidP="0087447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1" w:history="1">
        <w:r w:rsidRPr="007413D0">
          <w:rPr>
            <w:rStyle w:val="Hyperlink"/>
            <w:rFonts w:hint="cs"/>
            <w:rtl/>
          </w:rPr>
          <w:t>ק</w:t>
        </w:r>
        <w:r w:rsidRPr="007413D0">
          <w:rPr>
            <w:rStyle w:val="Hyperlink"/>
            <w:rtl/>
          </w:rPr>
          <w:t>"</w:t>
        </w:r>
        <w:r w:rsidRPr="007413D0">
          <w:rPr>
            <w:rStyle w:val="Hyperlink"/>
            <w:rFonts w:hint="cs"/>
            <w:rtl/>
          </w:rPr>
          <w:t>ת תשמ"ה מס' 4740</w:t>
        </w:r>
      </w:hyperlink>
      <w:r>
        <w:rPr>
          <w:rFonts w:hint="cs"/>
          <w:rtl/>
        </w:rPr>
        <w:t xml:space="preserve"> מיום 30.12.1984 עמ' 434 </w:t>
      </w:r>
      <w:r>
        <w:rPr>
          <w:rtl/>
        </w:rPr>
        <w:t>–</w:t>
      </w:r>
      <w:r>
        <w:rPr>
          <w:rFonts w:hint="cs"/>
          <w:rtl/>
        </w:rPr>
        <w:t xml:space="preserve"> הודעה תשמ"ה-1984; תחילתה ביום 1.1.1985.</w:t>
      </w:r>
      <w:r w:rsidR="00874475">
        <w:rPr>
          <w:rFonts w:hint="cs"/>
          <w:rtl/>
        </w:rPr>
        <w:t xml:space="preserve"> </w:t>
      </w:r>
      <w:hyperlink r:id="rId42" w:history="1">
        <w:r w:rsidR="00874475">
          <w:rPr>
            <w:rStyle w:val="Hyperlink"/>
            <w:rFonts w:hint="cs"/>
            <w:rtl/>
          </w:rPr>
          <w:t>ק"ת תשמ"ה מ</w:t>
        </w:r>
        <w:r w:rsidRPr="007413D0">
          <w:rPr>
            <w:rStyle w:val="Hyperlink"/>
            <w:rFonts w:hint="cs"/>
            <w:rtl/>
          </w:rPr>
          <w:t>ס' 4822</w:t>
        </w:r>
      </w:hyperlink>
      <w:r>
        <w:rPr>
          <w:rFonts w:hint="cs"/>
          <w:rtl/>
        </w:rPr>
        <w:t xml:space="preserve"> מיום 23.6.1985 עמ' 1511 </w:t>
      </w:r>
      <w:r>
        <w:rPr>
          <w:rtl/>
        </w:rPr>
        <w:t xml:space="preserve">– </w:t>
      </w:r>
      <w:r>
        <w:rPr>
          <w:rFonts w:hint="cs"/>
          <w:rtl/>
        </w:rPr>
        <w:t>הודעה (מס</w:t>
      </w:r>
      <w:r>
        <w:rPr>
          <w:rtl/>
        </w:rPr>
        <w:t>' 2) ת</w:t>
      </w:r>
      <w:r>
        <w:rPr>
          <w:rFonts w:hint="cs"/>
          <w:rtl/>
        </w:rPr>
        <w:t>שמ"ה-</w:t>
      </w:r>
      <w:r>
        <w:rPr>
          <w:rtl/>
        </w:rPr>
        <w:t>1985</w:t>
      </w:r>
      <w:r>
        <w:rPr>
          <w:rFonts w:hint="cs"/>
          <w:rtl/>
        </w:rPr>
        <w:t>; תחילתה ביום 1.7.1985</w:t>
      </w:r>
      <w:r>
        <w:rPr>
          <w:rtl/>
        </w:rPr>
        <w:t>.</w:t>
      </w:r>
    </w:p>
    <w:p w:rsidR="00C532B4" w:rsidRDefault="00C532B4" w:rsidP="003D164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3" w:history="1">
        <w:r w:rsidRPr="007413D0">
          <w:rPr>
            <w:rStyle w:val="Hyperlink"/>
            <w:rFonts w:hint="cs"/>
            <w:rtl/>
          </w:rPr>
          <w:t>ק</w:t>
        </w:r>
        <w:r w:rsidRPr="007413D0">
          <w:rPr>
            <w:rStyle w:val="Hyperlink"/>
            <w:rtl/>
          </w:rPr>
          <w:t>"</w:t>
        </w:r>
        <w:r w:rsidRPr="007413D0">
          <w:rPr>
            <w:rStyle w:val="Hyperlink"/>
            <w:rFonts w:hint="cs"/>
            <w:rtl/>
          </w:rPr>
          <w:t>ת תשמ"ו מס' 4872</w:t>
        </w:r>
      </w:hyperlink>
      <w:r>
        <w:rPr>
          <w:rFonts w:hint="cs"/>
          <w:rtl/>
        </w:rPr>
        <w:t xml:space="preserve"> מיום 12.11.1985 עמ' 170 </w:t>
      </w:r>
      <w:r>
        <w:rPr>
          <w:rtl/>
        </w:rPr>
        <w:t xml:space="preserve">– </w:t>
      </w:r>
      <w:r>
        <w:rPr>
          <w:rFonts w:hint="cs"/>
          <w:rtl/>
        </w:rPr>
        <w:t>תק' תשמ"ו-</w:t>
      </w:r>
      <w:r>
        <w:rPr>
          <w:rtl/>
        </w:rPr>
        <w:t>1985</w:t>
      </w:r>
      <w:r>
        <w:rPr>
          <w:rFonts w:hint="cs"/>
          <w:rtl/>
        </w:rPr>
        <w:t>; תחילתן חמישה חודשים מיום פרסומן</w:t>
      </w:r>
      <w:r>
        <w:rPr>
          <w:rtl/>
        </w:rPr>
        <w:t>.</w:t>
      </w:r>
    </w:p>
    <w:p w:rsidR="00C532B4" w:rsidRDefault="00C532B4" w:rsidP="00B3517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4" w:history="1">
        <w:r w:rsidRPr="007413D0">
          <w:rPr>
            <w:rStyle w:val="Hyperlink"/>
            <w:rFonts w:hint="cs"/>
            <w:rtl/>
          </w:rPr>
          <w:t>ק"ת תשמ"ז מס' 5022</w:t>
        </w:r>
      </w:hyperlink>
      <w:r>
        <w:rPr>
          <w:rFonts w:hint="cs"/>
          <w:rtl/>
        </w:rPr>
        <w:t xml:space="preserve"> מיום 1.4.1987 עמ' 750 </w:t>
      </w:r>
      <w:r>
        <w:rPr>
          <w:rtl/>
        </w:rPr>
        <w:t xml:space="preserve">– </w:t>
      </w:r>
      <w:r>
        <w:rPr>
          <w:rFonts w:hint="cs"/>
          <w:rtl/>
        </w:rPr>
        <w:t>תק' תשמ</w:t>
      </w:r>
      <w:r>
        <w:rPr>
          <w:rtl/>
        </w:rPr>
        <w:t>"ז</w:t>
      </w:r>
      <w:r>
        <w:rPr>
          <w:rFonts w:hint="cs"/>
          <w:rtl/>
        </w:rPr>
        <w:t>-</w:t>
      </w:r>
      <w:r>
        <w:rPr>
          <w:rtl/>
        </w:rPr>
        <w:t xml:space="preserve">1987; </w:t>
      </w:r>
      <w:r>
        <w:rPr>
          <w:rFonts w:hint="cs"/>
          <w:rtl/>
        </w:rPr>
        <w:t xml:space="preserve">ר' תקנות 12-10 לענין תחילה, הוראות מעבר והוראת שעה (תוקנו </w:t>
      </w:r>
      <w:hyperlink r:id="rId45" w:history="1">
        <w:r w:rsidR="00874475">
          <w:rPr>
            <w:rStyle w:val="Hyperlink"/>
            <w:rFonts w:hint="cs"/>
            <w:rtl/>
          </w:rPr>
          <w:t>ק"ת תשמ"ז מ</w:t>
        </w:r>
        <w:r w:rsidRPr="007413D0">
          <w:rPr>
            <w:rStyle w:val="Hyperlink"/>
            <w:rtl/>
          </w:rPr>
          <w:t>ס</w:t>
        </w:r>
        <w:r w:rsidRPr="007413D0">
          <w:rPr>
            <w:rStyle w:val="Hyperlink"/>
            <w:rFonts w:hint="cs"/>
            <w:rtl/>
          </w:rPr>
          <w:t>' 5042</w:t>
        </w:r>
      </w:hyperlink>
      <w:r>
        <w:rPr>
          <w:rFonts w:hint="cs"/>
          <w:rtl/>
        </w:rPr>
        <w:t xml:space="preserve"> מיום 16.7.1987 עמ' 1098 </w:t>
      </w:r>
      <w:r>
        <w:rPr>
          <w:rtl/>
        </w:rPr>
        <w:t xml:space="preserve">– </w:t>
      </w:r>
      <w:r>
        <w:rPr>
          <w:rFonts w:hint="cs"/>
          <w:rtl/>
        </w:rPr>
        <w:t>תק' (תיקון) תשמ"ז-</w:t>
      </w:r>
      <w:r>
        <w:rPr>
          <w:rtl/>
        </w:rPr>
        <w:t>1987</w:t>
      </w:r>
      <w:r>
        <w:rPr>
          <w:rFonts w:hint="cs"/>
          <w:rtl/>
        </w:rPr>
        <w:t>).</w:t>
      </w:r>
      <w:r>
        <w:rPr>
          <w:rtl/>
        </w:rPr>
        <w:t xml:space="preserve"> </w:t>
      </w:r>
      <w:hyperlink r:id="rId46" w:history="1">
        <w:r w:rsidR="00874475">
          <w:rPr>
            <w:rStyle w:val="Hyperlink"/>
            <w:rFonts w:hint="cs"/>
            <w:rtl/>
          </w:rPr>
          <w:t>ק"ת תשמ"ז מ</w:t>
        </w:r>
        <w:r w:rsidRPr="007413D0">
          <w:rPr>
            <w:rStyle w:val="Hyperlink"/>
            <w:rFonts w:hint="cs"/>
            <w:rtl/>
          </w:rPr>
          <w:t>ס' 5051</w:t>
        </w:r>
      </w:hyperlink>
      <w:r>
        <w:rPr>
          <w:rFonts w:hint="cs"/>
          <w:rtl/>
        </w:rPr>
        <w:t xml:space="preserve"> מיום 27.8.1987 עמ' 1239 </w:t>
      </w:r>
      <w:r>
        <w:rPr>
          <w:rtl/>
        </w:rPr>
        <w:t xml:space="preserve">– </w:t>
      </w:r>
      <w:r>
        <w:rPr>
          <w:rFonts w:hint="cs"/>
          <w:rtl/>
        </w:rPr>
        <w:t>תק' (מס' 2) תשמ"ז-</w:t>
      </w:r>
      <w:r>
        <w:rPr>
          <w:rtl/>
        </w:rPr>
        <w:t>1987.</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7" w:history="1">
        <w:r w:rsidRPr="007413D0">
          <w:rPr>
            <w:rStyle w:val="Hyperlink"/>
            <w:rFonts w:hint="cs"/>
            <w:rtl/>
          </w:rPr>
          <w:t>ק</w:t>
        </w:r>
        <w:r w:rsidRPr="007413D0">
          <w:rPr>
            <w:rStyle w:val="Hyperlink"/>
            <w:rtl/>
          </w:rPr>
          <w:t>"</w:t>
        </w:r>
        <w:r w:rsidRPr="007413D0">
          <w:rPr>
            <w:rStyle w:val="Hyperlink"/>
            <w:rFonts w:hint="cs"/>
            <w:rtl/>
          </w:rPr>
          <w:t>ת תשמ"ח מס' 5121</w:t>
        </w:r>
      </w:hyperlink>
      <w:r>
        <w:rPr>
          <w:rFonts w:hint="cs"/>
          <w:rtl/>
        </w:rPr>
        <w:t xml:space="preserve"> מיום 21.7.1988 עמ' 977 </w:t>
      </w:r>
      <w:r>
        <w:rPr>
          <w:rtl/>
        </w:rPr>
        <w:t>–</w:t>
      </w:r>
      <w:r>
        <w:rPr>
          <w:rFonts w:hint="cs"/>
          <w:rtl/>
        </w:rPr>
        <w:t xml:space="preserve"> הודעה תשמ"ח-1988; תחילתה ביום 1.7.1988.</w:t>
      </w:r>
    </w:p>
    <w:p w:rsidR="00C532B4" w:rsidRDefault="00C532B4" w:rsidP="006C0BA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8" w:history="1">
        <w:r w:rsidRPr="007413D0">
          <w:rPr>
            <w:rStyle w:val="Hyperlink"/>
            <w:rFonts w:hint="cs"/>
            <w:rtl/>
          </w:rPr>
          <w:t>ק</w:t>
        </w:r>
        <w:r w:rsidRPr="007413D0">
          <w:rPr>
            <w:rStyle w:val="Hyperlink"/>
            <w:rtl/>
          </w:rPr>
          <w:t>"</w:t>
        </w:r>
        <w:r w:rsidRPr="007413D0">
          <w:rPr>
            <w:rStyle w:val="Hyperlink"/>
            <w:rFonts w:hint="cs"/>
            <w:rtl/>
          </w:rPr>
          <w:t>ת תשמ</w:t>
        </w:r>
        <w:r w:rsidRPr="007413D0">
          <w:rPr>
            <w:rStyle w:val="Hyperlink"/>
            <w:rtl/>
          </w:rPr>
          <w:t>"ט</w:t>
        </w:r>
        <w:r w:rsidRPr="007413D0">
          <w:rPr>
            <w:rStyle w:val="Hyperlink"/>
            <w:rFonts w:hint="cs"/>
            <w:rtl/>
          </w:rPr>
          <w:t xml:space="preserve"> מס' 5137</w:t>
        </w:r>
      </w:hyperlink>
      <w:r>
        <w:rPr>
          <w:rFonts w:hint="cs"/>
          <w:rtl/>
        </w:rPr>
        <w:t xml:space="preserve"> מיום 25.9.1988 עמ' 52 </w:t>
      </w:r>
      <w:r>
        <w:rPr>
          <w:rtl/>
        </w:rPr>
        <w:t xml:space="preserve">– </w:t>
      </w:r>
      <w:r>
        <w:rPr>
          <w:rFonts w:hint="cs"/>
          <w:rtl/>
        </w:rPr>
        <w:t>תק' תשמ"ט-</w:t>
      </w:r>
      <w:r>
        <w:rPr>
          <w:rtl/>
        </w:rPr>
        <w:t>1988</w:t>
      </w:r>
      <w:r>
        <w:rPr>
          <w:rFonts w:hint="cs"/>
          <w:rtl/>
        </w:rPr>
        <w:t xml:space="preserve">. </w:t>
      </w:r>
      <w:hyperlink r:id="rId49" w:history="1">
        <w:r w:rsidR="00874475">
          <w:rPr>
            <w:rStyle w:val="Hyperlink"/>
            <w:rFonts w:hint="cs"/>
            <w:rtl/>
          </w:rPr>
          <w:t>ק"ת תשמ"ט מ</w:t>
        </w:r>
        <w:r w:rsidRPr="007413D0">
          <w:rPr>
            <w:rStyle w:val="Hyperlink"/>
            <w:rtl/>
          </w:rPr>
          <w:t>ס</w:t>
        </w:r>
        <w:r w:rsidRPr="007413D0">
          <w:rPr>
            <w:rStyle w:val="Hyperlink"/>
            <w:rFonts w:hint="cs"/>
            <w:rtl/>
          </w:rPr>
          <w:t>' 5145</w:t>
        </w:r>
      </w:hyperlink>
      <w:r>
        <w:rPr>
          <w:rFonts w:hint="cs"/>
          <w:rtl/>
        </w:rPr>
        <w:t xml:space="preserve"> מיום 13.11.1988 עמ' 138 </w:t>
      </w:r>
      <w:r>
        <w:rPr>
          <w:rtl/>
        </w:rPr>
        <w:t xml:space="preserve">– </w:t>
      </w:r>
      <w:r>
        <w:rPr>
          <w:rFonts w:hint="cs"/>
          <w:rtl/>
        </w:rPr>
        <w:t>תק' (מס' 2) תשמ"ט-</w:t>
      </w:r>
      <w:r>
        <w:rPr>
          <w:rtl/>
        </w:rPr>
        <w:t>1988</w:t>
      </w:r>
      <w:r>
        <w:rPr>
          <w:rFonts w:hint="cs"/>
          <w:rtl/>
        </w:rPr>
        <w:t xml:space="preserve">. </w:t>
      </w:r>
      <w:hyperlink r:id="rId50" w:history="1">
        <w:r w:rsidR="0054672D">
          <w:rPr>
            <w:rStyle w:val="Hyperlink"/>
            <w:rFonts w:hint="cs"/>
            <w:rtl/>
          </w:rPr>
          <w:t>ק"ת תשמ"ט מ</w:t>
        </w:r>
        <w:r w:rsidRPr="007413D0">
          <w:rPr>
            <w:rStyle w:val="Hyperlink"/>
            <w:rtl/>
          </w:rPr>
          <w:t>ס</w:t>
        </w:r>
        <w:r w:rsidRPr="007413D0">
          <w:rPr>
            <w:rStyle w:val="Hyperlink"/>
            <w:rFonts w:hint="cs"/>
            <w:rtl/>
          </w:rPr>
          <w:t>' 5154</w:t>
        </w:r>
      </w:hyperlink>
      <w:r>
        <w:rPr>
          <w:rFonts w:hint="cs"/>
          <w:rtl/>
        </w:rPr>
        <w:t xml:space="preserve"> מיום 25.12.1988 עמ' 28</w:t>
      </w:r>
      <w:r>
        <w:rPr>
          <w:rtl/>
        </w:rPr>
        <w:t xml:space="preserve">3 – </w:t>
      </w:r>
      <w:r>
        <w:rPr>
          <w:rFonts w:hint="cs"/>
          <w:rtl/>
        </w:rPr>
        <w:t>הודעה תשמ"ט-</w:t>
      </w:r>
      <w:r>
        <w:rPr>
          <w:rtl/>
        </w:rPr>
        <w:t>1988</w:t>
      </w:r>
      <w:r>
        <w:rPr>
          <w:rFonts w:hint="cs"/>
          <w:rtl/>
        </w:rPr>
        <w:t xml:space="preserve">; תחילתה ביום 1.1.1989. </w:t>
      </w:r>
      <w:hyperlink r:id="rId51" w:history="1">
        <w:r w:rsidR="0054672D">
          <w:rPr>
            <w:rStyle w:val="Hyperlink"/>
            <w:rFonts w:hint="cs"/>
            <w:rtl/>
          </w:rPr>
          <w:t>ק"ת תשמ"ט מ</w:t>
        </w:r>
        <w:r w:rsidRPr="007413D0">
          <w:rPr>
            <w:rStyle w:val="Hyperlink"/>
            <w:rtl/>
          </w:rPr>
          <w:t>ס</w:t>
        </w:r>
        <w:r w:rsidRPr="007413D0">
          <w:rPr>
            <w:rStyle w:val="Hyperlink"/>
            <w:rFonts w:hint="cs"/>
            <w:rtl/>
          </w:rPr>
          <w:t>' 5193</w:t>
        </w:r>
      </w:hyperlink>
      <w:r>
        <w:rPr>
          <w:rFonts w:hint="cs"/>
          <w:rtl/>
        </w:rPr>
        <w:t xml:space="preserve"> מיום 20.6.1989 עמ' 990 </w:t>
      </w:r>
      <w:r>
        <w:rPr>
          <w:rtl/>
        </w:rPr>
        <w:t xml:space="preserve">– </w:t>
      </w:r>
      <w:r>
        <w:rPr>
          <w:rFonts w:hint="cs"/>
          <w:rtl/>
        </w:rPr>
        <w:t>הודעה (מס' 2) תשמ"ט-</w:t>
      </w:r>
      <w:r>
        <w:rPr>
          <w:rtl/>
        </w:rPr>
        <w:t>1989</w:t>
      </w:r>
      <w:r>
        <w:rPr>
          <w:rFonts w:hint="cs"/>
          <w:rtl/>
        </w:rPr>
        <w:t>; תחילתה ביום 2.7.1989</w:t>
      </w:r>
      <w:r>
        <w:rPr>
          <w:rtl/>
        </w:rPr>
        <w:t>.</w:t>
      </w:r>
    </w:p>
    <w:p w:rsidR="00C532B4" w:rsidRDefault="00C532B4" w:rsidP="005A5A1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2" w:history="1">
        <w:r w:rsidRPr="007413D0">
          <w:rPr>
            <w:rStyle w:val="Hyperlink"/>
            <w:rFonts w:hint="cs"/>
            <w:rtl/>
          </w:rPr>
          <w:t>ק</w:t>
        </w:r>
        <w:r w:rsidRPr="007413D0">
          <w:rPr>
            <w:rStyle w:val="Hyperlink"/>
            <w:rtl/>
          </w:rPr>
          <w:t>"</w:t>
        </w:r>
        <w:r w:rsidRPr="007413D0">
          <w:rPr>
            <w:rStyle w:val="Hyperlink"/>
            <w:rFonts w:hint="cs"/>
            <w:rtl/>
          </w:rPr>
          <w:t>ת תש"ן מס' 5234</w:t>
        </w:r>
      </w:hyperlink>
      <w:r>
        <w:rPr>
          <w:rFonts w:hint="cs"/>
          <w:rtl/>
        </w:rPr>
        <w:t xml:space="preserve"> מיום</w:t>
      </w:r>
      <w:r>
        <w:rPr>
          <w:rtl/>
        </w:rPr>
        <w:t xml:space="preserve"> 14.12.1989 ע</w:t>
      </w:r>
      <w:r>
        <w:rPr>
          <w:rFonts w:hint="cs"/>
          <w:rtl/>
        </w:rPr>
        <w:t xml:space="preserve">מ' 159 </w:t>
      </w:r>
      <w:r>
        <w:rPr>
          <w:rtl/>
        </w:rPr>
        <w:t xml:space="preserve">– </w:t>
      </w:r>
      <w:r>
        <w:rPr>
          <w:rFonts w:hint="cs"/>
          <w:rtl/>
        </w:rPr>
        <w:t>הודעה תש"ן-</w:t>
      </w:r>
      <w:r>
        <w:rPr>
          <w:rtl/>
        </w:rPr>
        <w:t>1989;</w:t>
      </w:r>
      <w:r>
        <w:rPr>
          <w:rFonts w:hint="cs"/>
          <w:rtl/>
        </w:rPr>
        <w:t xml:space="preserve"> תחילתה ביום 1.1.1990.</w:t>
      </w:r>
      <w:r>
        <w:rPr>
          <w:rtl/>
        </w:rPr>
        <w:t xml:space="preserve"> </w:t>
      </w:r>
      <w:hyperlink r:id="rId53" w:history="1">
        <w:r w:rsidR="0054672D">
          <w:rPr>
            <w:rStyle w:val="Hyperlink"/>
            <w:rFonts w:hint="cs"/>
            <w:rtl/>
          </w:rPr>
          <w:t>ק"ת תש"ן מ</w:t>
        </w:r>
        <w:r w:rsidRPr="007413D0">
          <w:rPr>
            <w:rStyle w:val="Hyperlink"/>
            <w:rFonts w:hint="cs"/>
            <w:rtl/>
          </w:rPr>
          <w:t>ס' 5236</w:t>
        </w:r>
      </w:hyperlink>
      <w:r>
        <w:rPr>
          <w:rFonts w:hint="cs"/>
          <w:rtl/>
        </w:rPr>
        <w:t xml:space="preserve"> מיום 21.12.1989 עמ' 170 </w:t>
      </w:r>
      <w:r>
        <w:rPr>
          <w:rtl/>
        </w:rPr>
        <w:t xml:space="preserve">– </w:t>
      </w:r>
      <w:r>
        <w:rPr>
          <w:rFonts w:hint="cs"/>
          <w:rtl/>
        </w:rPr>
        <w:t>תק' תש"ן-</w:t>
      </w:r>
      <w:r>
        <w:rPr>
          <w:rtl/>
        </w:rPr>
        <w:t>1989;</w:t>
      </w:r>
      <w:r>
        <w:rPr>
          <w:rFonts w:hint="cs"/>
          <w:rtl/>
        </w:rPr>
        <w:t xml:space="preserve"> ר' תקנה 6 לענין תחילה ותחולה</w:t>
      </w:r>
      <w:r>
        <w:rPr>
          <w:rtl/>
        </w:rPr>
        <w:t xml:space="preserve"> </w:t>
      </w:r>
      <w:r>
        <w:rPr>
          <w:rFonts w:hint="cs"/>
          <w:rtl/>
        </w:rPr>
        <w:t xml:space="preserve">(ת"ט </w:t>
      </w:r>
      <w:hyperlink r:id="rId54" w:history="1">
        <w:r w:rsidR="0054672D">
          <w:rPr>
            <w:rStyle w:val="Hyperlink"/>
            <w:rFonts w:hint="cs"/>
            <w:rtl/>
          </w:rPr>
          <w:t>ק"ת תש"ן מ</w:t>
        </w:r>
        <w:r w:rsidRPr="007413D0">
          <w:rPr>
            <w:rStyle w:val="Hyperlink"/>
            <w:rFonts w:hint="cs"/>
            <w:rtl/>
          </w:rPr>
          <w:t>ס' 5248</w:t>
        </w:r>
      </w:hyperlink>
      <w:r>
        <w:rPr>
          <w:rFonts w:hint="cs"/>
          <w:rtl/>
        </w:rPr>
        <w:t xml:space="preserve"> מיום 8.2.1990 עמ' 376). </w:t>
      </w:r>
      <w:hyperlink r:id="rId55" w:history="1">
        <w:r w:rsidR="0054672D">
          <w:rPr>
            <w:rStyle w:val="Hyperlink"/>
            <w:rFonts w:hint="cs"/>
            <w:rtl/>
          </w:rPr>
          <w:t>ק"ת תש"ן מ</w:t>
        </w:r>
        <w:r w:rsidRPr="007413D0">
          <w:rPr>
            <w:rStyle w:val="Hyperlink"/>
            <w:rFonts w:hint="cs"/>
            <w:rtl/>
          </w:rPr>
          <w:t>ס' 5273</w:t>
        </w:r>
      </w:hyperlink>
      <w:r>
        <w:rPr>
          <w:rFonts w:hint="cs"/>
          <w:rtl/>
        </w:rPr>
        <w:t xml:space="preserve"> מיום 14.6.1990 </w:t>
      </w:r>
      <w:r>
        <w:rPr>
          <w:rtl/>
        </w:rPr>
        <w:t>ע</w:t>
      </w:r>
      <w:r>
        <w:rPr>
          <w:rFonts w:hint="cs"/>
          <w:rtl/>
        </w:rPr>
        <w:t xml:space="preserve">מ' 719 </w:t>
      </w:r>
      <w:r>
        <w:rPr>
          <w:rtl/>
        </w:rPr>
        <w:t xml:space="preserve">– </w:t>
      </w:r>
      <w:r>
        <w:rPr>
          <w:rFonts w:hint="cs"/>
          <w:rtl/>
        </w:rPr>
        <w:t>הודעה (מס' 2) תש"ן-</w:t>
      </w:r>
      <w:r>
        <w:rPr>
          <w:rtl/>
        </w:rPr>
        <w:t>1990</w:t>
      </w:r>
      <w:r>
        <w:rPr>
          <w:rFonts w:hint="cs"/>
          <w:rtl/>
        </w:rPr>
        <w:t>; תחילתה ביום 1.7.1990</w:t>
      </w:r>
      <w:r>
        <w:rPr>
          <w:rtl/>
        </w:rPr>
        <w:t>.</w:t>
      </w:r>
    </w:p>
    <w:p w:rsidR="00C532B4" w:rsidRDefault="00C532B4" w:rsidP="00FB37A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6" w:history="1">
        <w:r w:rsidRPr="007413D0">
          <w:rPr>
            <w:rStyle w:val="Hyperlink"/>
            <w:rFonts w:hint="cs"/>
            <w:rtl/>
          </w:rPr>
          <w:t>ק</w:t>
        </w:r>
        <w:r w:rsidRPr="007413D0">
          <w:rPr>
            <w:rStyle w:val="Hyperlink"/>
            <w:rtl/>
          </w:rPr>
          <w:t>"</w:t>
        </w:r>
        <w:r w:rsidRPr="007413D0">
          <w:rPr>
            <w:rStyle w:val="Hyperlink"/>
            <w:rFonts w:hint="cs"/>
            <w:rtl/>
          </w:rPr>
          <w:t>ת תשנ"א מס' 5313</w:t>
        </w:r>
      </w:hyperlink>
      <w:r>
        <w:rPr>
          <w:rFonts w:hint="cs"/>
          <w:rtl/>
        </w:rPr>
        <w:t xml:space="preserve"> מיום 6.12.1990 עמ' 281 </w:t>
      </w:r>
      <w:r>
        <w:rPr>
          <w:rtl/>
        </w:rPr>
        <w:t xml:space="preserve">– </w:t>
      </w:r>
      <w:r>
        <w:rPr>
          <w:rFonts w:hint="cs"/>
          <w:rtl/>
        </w:rPr>
        <w:t>הודעה תשנ"א-</w:t>
      </w:r>
      <w:r>
        <w:rPr>
          <w:rtl/>
        </w:rPr>
        <w:t>1990</w:t>
      </w:r>
      <w:r>
        <w:rPr>
          <w:rFonts w:hint="cs"/>
          <w:rtl/>
        </w:rPr>
        <w:t>; תחילתה ביום 1.1.1991.</w:t>
      </w:r>
      <w:r>
        <w:rPr>
          <w:rtl/>
        </w:rPr>
        <w:t xml:space="preserve"> </w:t>
      </w:r>
      <w:hyperlink r:id="rId57" w:history="1">
        <w:r w:rsidR="0054672D">
          <w:rPr>
            <w:rStyle w:val="Hyperlink"/>
            <w:rFonts w:hint="cs"/>
            <w:rtl/>
          </w:rPr>
          <w:t>ק"ת תשנ"א מ</w:t>
        </w:r>
        <w:r w:rsidRPr="007413D0">
          <w:rPr>
            <w:rStyle w:val="Hyperlink"/>
            <w:rFonts w:hint="cs"/>
            <w:rtl/>
          </w:rPr>
          <w:t>ס' 536</w:t>
        </w:r>
        <w:r w:rsidRPr="007413D0">
          <w:rPr>
            <w:rStyle w:val="Hyperlink"/>
            <w:rtl/>
          </w:rPr>
          <w:t>4</w:t>
        </w:r>
      </w:hyperlink>
      <w:r>
        <w:rPr>
          <w:rtl/>
        </w:rPr>
        <w:t xml:space="preserve"> מ</w:t>
      </w:r>
      <w:r>
        <w:rPr>
          <w:rFonts w:hint="cs"/>
          <w:rtl/>
        </w:rPr>
        <w:t xml:space="preserve">יום 18.6.1991 עמ' 965 </w:t>
      </w:r>
      <w:r>
        <w:rPr>
          <w:rtl/>
        </w:rPr>
        <w:t xml:space="preserve">– </w:t>
      </w:r>
      <w:r>
        <w:rPr>
          <w:rFonts w:hint="cs"/>
          <w:rtl/>
        </w:rPr>
        <w:t>הודעה (מס' 2) תשנ"א-</w:t>
      </w:r>
      <w:r>
        <w:rPr>
          <w:rtl/>
        </w:rPr>
        <w:t>1991</w:t>
      </w:r>
      <w:r>
        <w:rPr>
          <w:rFonts w:hint="cs"/>
          <w:rtl/>
        </w:rPr>
        <w:t>; תחילה ביום 1.7.1991</w:t>
      </w:r>
      <w:r>
        <w:rPr>
          <w:rtl/>
        </w:rPr>
        <w:t>.</w:t>
      </w:r>
    </w:p>
    <w:p w:rsidR="00C532B4" w:rsidRDefault="00C532B4" w:rsidP="00DC012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8" w:history="1">
        <w:r w:rsidRPr="007413D0">
          <w:rPr>
            <w:rStyle w:val="Hyperlink"/>
            <w:rFonts w:hint="cs"/>
            <w:rtl/>
          </w:rPr>
          <w:t>ק</w:t>
        </w:r>
        <w:r w:rsidRPr="007413D0">
          <w:rPr>
            <w:rStyle w:val="Hyperlink"/>
            <w:rtl/>
          </w:rPr>
          <w:t>"</w:t>
        </w:r>
        <w:r w:rsidRPr="007413D0">
          <w:rPr>
            <w:rStyle w:val="Hyperlink"/>
            <w:rFonts w:hint="cs"/>
            <w:rtl/>
          </w:rPr>
          <w:t>ת תשנ"ב מס' 5385</w:t>
        </w:r>
      </w:hyperlink>
      <w:r>
        <w:rPr>
          <w:rFonts w:hint="cs"/>
          <w:rtl/>
        </w:rPr>
        <w:t xml:space="preserve"> מיום 19.9.1991 עמ' 6 </w:t>
      </w:r>
      <w:r>
        <w:rPr>
          <w:rtl/>
        </w:rPr>
        <w:t xml:space="preserve">– </w:t>
      </w:r>
      <w:r>
        <w:rPr>
          <w:rFonts w:hint="cs"/>
          <w:rtl/>
        </w:rPr>
        <w:t>תק' תשנ"ב-</w:t>
      </w:r>
      <w:r>
        <w:rPr>
          <w:rtl/>
        </w:rPr>
        <w:t>1991</w:t>
      </w:r>
      <w:r>
        <w:rPr>
          <w:rFonts w:hint="cs"/>
          <w:rtl/>
        </w:rPr>
        <w:t>.</w:t>
      </w:r>
      <w:r>
        <w:rPr>
          <w:rtl/>
        </w:rPr>
        <w:t xml:space="preserve"> </w:t>
      </w:r>
      <w:hyperlink r:id="rId59" w:history="1">
        <w:r w:rsidR="0054672D">
          <w:rPr>
            <w:rStyle w:val="Hyperlink"/>
            <w:rFonts w:hint="cs"/>
            <w:rtl/>
          </w:rPr>
          <w:t>ק"ת תשנ"ב מ</w:t>
        </w:r>
        <w:r w:rsidRPr="007413D0">
          <w:rPr>
            <w:rStyle w:val="Hyperlink"/>
            <w:rFonts w:hint="cs"/>
            <w:rtl/>
          </w:rPr>
          <w:t>ס' 5402</w:t>
        </w:r>
      </w:hyperlink>
      <w:r>
        <w:rPr>
          <w:rFonts w:hint="cs"/>
          <w:rtl/>
        </w:rPr>
        <w:t xml:space="preserve"> מיום 9.12.1991 עמ' 493 </w:t>
      </w:r>
      <w:r>
        <w:rPr>
          <w:rtl/>
        </w:rPr>
        <w:t xml:space="preserve">– </w:t>
      </w:r>
      <w:r>
        <w:rPr>
          <w:rFonts w:hint="cs"/>
          <w:rtl/>
        </w:rPr>
        <w:t>הודעה</w:t>
      </w:r>
      <w:r>
        <w:rPr>
          <w:rtl/>
        </w:rPr>
        <w:t xml:space="preserve"> </w:t>
      </w:r>
      <w:r w:rsidRPr="00DC0127">
        <w:rPr>
          <w:rFonts w:hint="cs"/>
          <w:rtl/>
        </w:rPr>
        <w:t>תשנ"ב-</w:t>
      </w:r>
      <w:r w:rsidRPr="00DC0127">
        <w:rPr>
          <w:rtl/>
        </w:rPr>
        <w:t>1991</w:t>
      </w:r>
      <w:r w:rsidRPr="00DC0127">
        <w:rPr>
          <w:rFonts w:hint="cs"/>
          <w:rtl/>
        </w:rPr>
        <w:t>; תחילתה ביום 1.1.1992.</w:t>
      </w:r>
      <w:r w:rsidRPr="00DC0127">
        <w:rPr>
          <w:rtl/>
        </w:rPr>
        <w:t xml:space="preserve"> </w:t>
      </w:r>
      <w:hyperlink r:id="rId60" w:history="1">
        <w:r w:rsidR="0054672D">
          <w:rPr>
            <w:rStyle w:val="Hyperlink"/>
            <w:rFonts w:hint="cs"/>
            <w:rtl/>
          </w:rPr>
          <w:t>ק"ת תשנ"ב מ</w:t>
        </w:r>
        <w:r w:rsidRPr="00DC0127">
          <w:rPr>
            <w:rStyle w:val="Hyperlink"/>
            <w:rFonts w:hint="cs"/>
            <w:rtl/>
          </w:rPr>
          <w:t>ס' 5436</w:t>
        </w:r>
      </w:hyperlink>
      <w:r w:rsidRPr="00DC0127">
        <w:rPr>
          <w:rFonts w:hint="cs"/>
          <w:rtl/>
        </w:rPr>
        <w:t xml:space="preserve"> מיום 28.4.1992 עמ' 978 </w:t>
      </w:r>
      <w:r>
        <w:rPr>
          <w:rtl/>
        </w:rPr>
        <w:t>–</w:t>
      </w:r>
      <w:r w:rsidRPr="00DC0127">
        <w:rPr>
          <w:rtl/>
        </w:rPr>
        <w:t xml:space="preserve"> </w:t>
      </w:r>
      <w:r w:rsidRPr="00DC0127">
        <w:rPr>
          <w:rFonts w:hint="cs"/>
          <w:rtl/>
        </w:rPr>
        <w:t>תק' (מס' 2) תשנ"ב</w:t>
      </w:r>
      <w:r>
        <w:rPr>
          <w:rFonts w:hint="cs"/>
          <w:rtl/>
        </w:rPr>
        <w:t>-</w:t>
      </w:r>
      <w:r w:rsidRPr="00DC0127">
        <w:rPr>
          <w:rtl/>
        </w:rPr>
        <w:t xml:space="preserve">1992; </w:t>
      </w:r>
      <w:r>
        <w:rPr>
          <w:rFonts w:hint="cs"/>
          <w:rtl/>
        </w:rPr>
        <w:t xml:space="preserve">ר' תקנות 21, 22 לענין תחילה והוראות מעבר (תוקנו </w:t>
      </w:r>
      <w:hyperlink r:id="rId61" w:history="1">
        <w:r>
          <w:rPr>
            <w:rStyle w:val="Hyperlink"/>
            <w:rFonts w:hint="cs"/>
            <w:rtl/>
          </w:rPr>
          <w:t>ק"ת תשנ"ג מ</w:t>
        </w:r>
        <w:r w:rsidRPr="00B1703B">
          <w:rPr>
            <w:rStyle w:val="Hyperlink"/>
            <w:rFonts w:hint="cs"/>
            <w:rtl/>
          </w:rPr>
          <w:t>ס' 5535</w:t>
        </w:r>
      </w:hyperlink>
      <w:r>
        <w:rPr>
          <w:rFonts w:hint="cs"/>
          <w:rtl/>
        </w:rPr>
        <w:t xml:space="preserve"> מיום 21.7.1993 עמ' 980 </w:t>
      </w:r>
      <w:r>
        <w:rPr>
          <w:rtl/>
        </w:rPr>
        <w:t>–</w:t>
      </w:r>
      <w:r>
        <w:rPr>
          <w:rFonts w:hint="cs"/>
          <w:rtl/>
        </w:rPr>
        <w:t xml:space="preserve"> תק' (מס' 2) (תיקון) תשנ"ג-1993).</w:t>
      </w:r>
      <w:r w:rsidRPr="00DC0127">
        <w:rPr>
          <w:rFonts w:hint="cs"/>
          <w:rtl/>
        </w:rPr>
        <w:t xml:space="preserve"> </w:t>
      </w:r>
      <w:hyperlink r:id="rId62" w:history="1">
        <w:r w:rsidR="0054672D">
          <w:rPr>
            <w:rStyle w:val="Hyperlink"/>
            <w:rFonts w:hint="cs"/>
            <w:rtl/>
          </w:rPr>
          <w:t>ק"ת תשנ"ב מ</w:t>
        </w:r>
        <w:r w:rsidRPr="00DC0127">
          <w:rPr>
            <w:rStyle w:val="Hyperlink"/>
            <w:rFonts w:hint="cs"/>
            <w:rtl/>
          </w:rPr>
          <w:t>ס' 5447</w:t>
        </w:r>
      </w:hyperlink>
      <w:r w:rsidRPr="00DC0127">
        <w:rPr>
          <w:rFonts w:hint="cs"/>
          <w:rtl/>
        </w:rPr>
        <w:t xml:space="preserve"> מי</w:t>
      </w:r>
      <w:r w:rsidRPr="00DC0127">
        <w:rPr>
          <w:rtl/>
        </w:rPr>
        <w:t>ום</w:t>
      </w:r>
      <w:r w:rsidRPr="00DC0127">
        <w:rPr>
          <w:rFonts w:hint="cs"/>
          <w:rtl/>
        </w:rPr>
        <w:t xml:space="preserve"> 2.6.1992 עמ' 1136 </w:t>
      </w:r>
      <w:r>
        <w:rPr>
          <w:rtl/>
        </w:rPr>
        <w:t>–</w:t>
      </w:r>
      <w:r w:rsidRPr="00DC0127">
        <w:rPr>
          <w:rtl/>
        </w:rPr>
        <w:t xml:space="preserve"> </w:t>
      </w:r>
      <w:r w:rsidRPr="00DC0127">
        <w:rPr>
          <w:rFonts w:hint="cs"/>
          <w:rtl/>
        </w:rPr>
        <w:t>הודעה (מס' 2) תשנ"ב</w:t>
      </w:r>
      <w:r>
        <w:rPr>
          <w:rFonts w:hint="cs"/>
          <w:rtl/>
        </w:rPr>
        <w:t>-</w:t>
      </w:r>
      <w:r w:rsidRPr="00DC0127">
        <w:rPr>
          <w:rtl/>
        </w:rPr>
        <w:t>1992</w:t>
      </w:r>
      <w:r>
        <w:rPr>
          <w:rFonts w:hint="cs"/>
          <w:rtl/>
        </w:rPr>
        <w:t>; תחילתה ביום 1.7.1992</w:t>
      </w:r>
      <w:r w:rsidRPr="00DC0127">
        <w:rPr>
          <w:rtl/>
        </w:rPr>
        <w:t>.</w:t>
      </w:r>
    </w:p>
    <w:p w:rsidR="00C532B4" w:rsidRDefault="00C532B4" w:rsidP="00C50E0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3" w:history="1">
        <w:r w:rsidRPr="007413D0">
          <w:rPr>
            <w:rStyle w:val="Hyperlink"/>
            <w:rFonts w:hint="cs"/>
            <w:rtl/>
          </w:rPr>
          <w:t>ק</w:t>
        </w:r>
        <w:r w:rsidRPr="007413D0">
          <w:rPr>
            <w:rStyle w:val="Hyperlink"/>
            <w:rtl/>
          </w:rPr>
          <w:t>"</w:t>
        </w:r>
        <w:r w:rsidRPr="007413D0">
          <w:rPr>
            <w:rStyle w:val="Hyperlink"/>
            <w:rFonts w:hint="cs"/>
            <w:rtl/>
          </w:rPr>
          <w:t>ת תשנ"ג מס' 5485</w:t>
        </w:r>
      </w:hyperlink>
      <w:r>
        <w:rPr>
          <w:rFonts w:hint="cs"/>
          <w:rtl/>
        </w:rPr>
        <w:t xml:space="preserve"> מיום 10.12.1992 עמ' 169 </w:t>
      </w:r>
      <w:r>
        <w:rPr>
          <w:rtl/>
        </w:rPr>
        <w:t xml:space="preserve">– </w:t>
      </w:r>
      <w:r>
        <w:rPr>
          <w:rFonts w:hint="cs"/>
          <w:rtl/>
        </w:rPr>
        <w:t>הודעה תשנ"ג-</w:t>
      </w:r>
      <w:r>
        <w:rPr>
          <w:rtl/>
        </w:rPr>
        <w:t>1992</w:t>
      </w:r>
      <w:r>
        <w:rPr>
          <w:rFonts w:hint="cs"/>
          <w:rtl/>
        </w:rPr>
        <w:t>; תחילתה ביום 1.1.1993.</w:t>
      </w:r>
      <w:r>
        <w:rPr>
          <w:rtl/>
        </w:rPr>
        <w:t xml:space="preserve"> </w:t>
      </w:r>
      <w:hyperlink r:id="rId64" w:history="1">
        <w:r w:rsidR="0054672D">
          <w:rPr>
            <w:rStyle w:val="Hyperlink"/>
            <w:rFonts w:hint="cs"/>
            <w:rtl/>
          </w:rPr>
          <w:t>ק"ת תשנ"ג מ</w:t>
        </w:r>
        <w:r w:rsidRPr="007413D0">
          <w:rPr>
            <w:rStyle w:val="Hyperlink"/>
            <w:rFonts w:hint="cs"/>
            <w:rtl/>
          </w:rPr>
          <w:t>ס' 5531</w:t>
        </w:r>
      </w:hyperlink>
      <w:r>
        <w:rPr>
          <w:rFonts w:hint="cs"/>
          <w:rtl/>
        </w:rPr>
        <w:t xml:space="preserve"> מיום 6.7.1993 עמ' 957 </w:t>
      </w:r>
      <w:r>
        <w:rPr>
          <w:rtl/>
        </w:rPr>
        <w:t xml:space="preserve">– </w:t>
      </w:r>
      <w:r>
        <w:rPr>
          <w:rFonts w:hint="cs"/>
          <w:rtl/>
        </w:rPr>
        <w:t>הודעה (מס' 2) תשנ"ג-</w:t>
      </w:r>
      <w:r>
        <w:rPr>
          <w:rtl/>
        </w:rPr>
        <w:t>1993</w:t>
      </w:r>
      <w:r>
        <w:rPr>
          <w:rFonts w:hint="cs"/>
          <w:rtl/>
        </w:rPr>
        <w:t>; תחילתה ביום 1.7.1993.</w:t>
      </w:r>
    </w:p>
    <w:p w:rsidR="00C532B4" w:rsidRDefault="00C532B4" w:rsidP="0044678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5" w:history="1">
        <w:r w:rsidRPr="007413D0">
          <w:rPr>
            <w:rStyle w:val="Hyperlink"/>
            <w:rFonts w:hint="cs"/>
            <w:rtl/>
          </w:rPr>
          <w:t>ק</w:t>
        </w:r>
        <w:r w:rsidRPr="007413D0">
          <w:rPr>
            <w:rStyle w:val="Hyperlink"/>
            <w:rtl/>
          </w:rPr>
          <w:t>"</w:t>
        </w:r>
        <w:r w:rsidRPr="007413D0">
          <w:rPr>
            <w:rStyle w:val="Hyperlink"/>
            <w:rFonts w:hint="cs"/>
            <w:rtl/>
          </w:rPr>
          <w:t>ת תשנ"ד מס' 5613</w:t>
        </w:r>
      </w:hyperlink>
      <w:r>
        <w:rPr>
          <w:rFonts w:hint="cs"/>
          <w:rtl/>
        </w:rPr>
        <w:t xml:space="preserve"> מיום 12.7.1994 עמ' 1169 </w:t>
      </w:r>
      <w:r>
        <w:rPr>
          <w:rtl/>
        </w:rPr>
        <w:t xml:space="preserve">– </w:t>
      </w:r>
      <w:r>
        <w:rPr>
          <w:rFonts w:hint="cs"/>
          <w:rtl/>
        </w:rPr>
        <w:t>תק' תשנ"ד-</w:t>
      </w:r>
      <w:r>
        <w:rPr>
          <w:rtl/>
        </w:rPr>
        <w:t>1994</w:t>
      </w:r>
      <w:r>
        <w:rPr>
          <w:rFonts w:hint="cs"/>
          <w:rtl/>
        </w:rPr>
        <w:t>; ר' תקנה 2 לענין הוראת שעה</w:t>
      </w:r>
      <w:r>
        <w:rPr>
          <w:rtl/>
        </w:rPr>
        <w:t>.</w:t>
      </w:r>
    </w:p>
    <w:p w:rsidR="00C532B4" w:rsidRDefault="00C532B4" w:rsidP="0085459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6" w:history="1">
        <w:r w:rsidRPr="007413D0">
          <w:rPr>
            <w:rStyle w:val="Hyperlink"/>
            <w:rFonts w:hint="cs"/>
            <w:rtl/>
          </w:rPr>
          <w:t>ק</w:t>
        </w:r>
        <w:r w:rsidRPr="007413D0">
          <w:rPr>
            <w:rStyle w:val="Hyperlink"/>
            <w:rtl/>
          </w:rPr>
          <w:t>"</w:t>
        </w:r>
        <w:r w:rsidRPr="007413D0">
          <w:rPr>
            <w:rStyle w:val="Hyperlink"/>
            <w:rFonts w:hint="cs"/>
            <w:rtl/>
          </w:rPr>
          <w:t>ת תשנ"ה מס' 5638</w:t>
        </w:r>
      </w:hyperlink>
      <w:r>
        <w:rPr>
          <w:rFonts w:hint="cs"/>
          <w:rtl/>
        </w:rPr>
        <w:t xml:space="preserve"> מיו</w:t>
      </w:r>
      <w:r>
        <w:rPr>
          <w:rtl/>
        </w:rPr>
        <w:t xml:space="preserve">ם 13.11.1994 </w:t>
      </w:r>
      <w:r>
        <w:rPr>
          <w:rFonts w:hint="cs"/>
          <w:rtl/>
        </w:rPr>
        <w:t xml:space="preserve">עמ' 344 </w:t>
      </w:r>
      <w:r>
        <w:rPr>
          <w:rtl/>
        </w:rPr>
        <w:t xml:space="preserve">– </w:t>
      </w:r>
      <w:r>
        <w:rPr>
          <w:rFonts w:hint="cs"/>
          <w:rtl/>
        </w:rPr>
        <w:t>תק' תשנ"ה-</w:t>
      </w:r>
      <w:r>
        <w:rPr>
          <w:rtl/>
        </w:rPr>
        <w:t>1994</w:t>
      </w:r>
      <w:r>
        <w:rPr>
          <w:rFonts w:hint="cs"/>
          <w:rtl/>
        </w:rPr>
        <w:t>; תחילתן 30 ימים מיום פרסומן.</w:t>
      </w:r>
      <w:r>
        <w:rPr>
          <w:rtl/>
        </w:rPr>
        <w:t xml:space="preserve"> </w:t>
      </w:r>
      <w:hyperlink r:id="rId67" w:history="1">
        <w:r w:rsidR="0054672D">
          <w:rPr>
            <w:rStyle w:val="Hyperlink"/>
            <w:rFonts w:hint="cs"/>
            <w:rtl/>
          </w:rPr>
          <w:t>ק"ת תשנ"ה מ</w:t>
        </w:r>
        <w:r w:rsidRPr="007413D0">
          <w:rPr>
            <w:rStyle w:val="Hyperlink"/>
            <w:rFonts w:hint="cs"/>
            <w:rtl/>
          </w:rPr>
          <w:t>ס' 5645</w:t>
        </w:r>
      </w:hyperlink>
      <w:r>
        <w:rPr>
          <w:rFonts w:hint="cs"/>
          <w:rtl/>
        </w:rPr>
        <w:t xml:space="preserve"> מיום 20.12.1994 עמ' 423 </w:t>
      </w:r>
      <w:r>
        <w:rPr>
          <w:rtl/>
        </w:rPr>
        <w:t xml:space="preserve">– </w:t>
      </w:r>
      <w:r>
        <w:rPr>
          <w:rFonts w:hint="cs"/>
          <w:rtl/>
        </w:rPr>
        <w:t>הודעה תשנ"ה-</w:t>
      </w:r>
      <w:r>
        <w:rPr>
          <w:rtl/>
        </w:rPr>
        <w:t>1994</w:t>
      </w:r>
      <w:r>
        <w:rPr>
          <w:rFonts w:hint="cs"/>
          <w:rtl/>
        </w:rPr>
        <w:t>; תחילתה ביום 1.1.1995</w:t>
      </w:r>
      <w:r>
        <w:rPr>
          <w:rtl/>
        </w:rPr>
        <w:t xml:space="preserve">. </w:t>
      </w:r>
      <w:hyperlink r:id="rId68" w:history="1">
        <w:r w:rsidR="0054672D">
          <w:rPr>
            <w:rStyle w:val="Hyperlink"/>
            <w:rFonts w:hint="cs"/>
            <w:rtl/>
          </w:rPr>
          <w:t>ק"ת תשנ"ה מ</w:t>
        </w:r>
        <w:r w:rsidRPr="007413D0">
          <w:rPr>
            <w:rStyle w:val="Hyperlink"/>
            <w:rFonts w:hint="cs"/>
            <w:rtl/>
          </w:rPr>
          <w:t>ס' 5685</w:t>
        </w:r>
      </w:hyperlink>
      <w:r>
        <w:rPr>
          <w:rFonts w:hint="cs"/>
          <w:rtl/>
        </w:rPr>
        <w:t xml:space="preserve"> מיום 15.6.1995 עמ' 1542 </w:t>
      </w:r>
      <w:r>
        <w:rPr>
          <w:rtl/>
        </w:rPr>
        <w:t xml:space="preserve">– </w:t>
      </w:r>
      <w:r>
        <w:rPr>
          <w:rFonts w:hint="cs"/>
          <w:rtl/>
        </w:rPr>
        <w:t>הודעה (מס' 2) תשנ"ה-</w:t>
      </w:r>
      <w:r>
        <w:rPr>
          <w:rtl/>
        </w:rPr>
        <w:t>1995</w:t>
      </w:r>
      <w:r>
        <w:rPr>
          <w:rFonts w:hint="cs"/>
          <w:rtl/>
        </w:rPr>
        <w:t>; תחילתה ביום 1.7.1995</w:t>
      </w:r>
      <w:r>
        <w:rPr>
          <w:rtl/>
        </w:rPr>
        <w:t>.</w:t>
      </w:r>
    </w:p>
    <w:p w:rsidR="00C532B4" w:rsidRDefault="00C532B4" w:rsidP="00C8409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9" w:history="1">
        <w:r w:rsidRPr="007413D0">
          <w:rPr>
            <w:rStyle w:val="Hyperlink"/>
            <w:rFonts w:hint="cs"/>
            <w:rtl/>
          </w:rPr>
          <w:t>ק</w:t>
        </w:r>
        <w:r w:rsidRPr="007413D0">
          <w:rPr>
            <w:rStyle w:val="Hyperlink"/>
            <w:rtl/>
          </w:rPr>
          <w:t>"</w:t>
        </w:r>
        <w:r w:rsidRPr="007413D0">
          <w:rPr>
            <w:rStyle w:val="Hyperlink"/>
            <w:rFonts w:hint="cs"/>
            <w:rtl/>
          </w:rPr>
          <w:t>ת תשנ"ו מס' 5722</w:t>
        </w:r>
      </w:hyperlink>
      <w:r>
        <w:rPr>
          <w:rFonts w:hint="cs"/>
          <w:rtl/>
        </w:rPr>
        <w:t xml:space="preserve"> מיום 14.12.1995 עמ' 262 </w:t>
      </w:r>
      <w:r>
        <w:rPr>
          <w:rtl/>
        </w:rPr>
        <w:t xml:space="preserve">– </w:t>
      </w:r>
      <w:r>
        <w:rPr>
          <w:rFonts w:hint="cs"/>
          <w:rtl/>
        </w:rPr>
        <w:t>הודעה תשנ"ו-</w:t>
      </w:r>
      <w:r>
        <w:rPr>
          <w:rtl/>
        </w:rPr>
        <w:t>1995</w:t>
      </w:r>
      <w:r>
        <w:rPr>
          <w:rFonts w:hint="cs"/>
          <w:rtl/>
        </w:rPr>
        <w:t>; תחילתה ביום 1.1.1996.</w:t>
      </w:r>
      <w:r>
        <w:rPr>
          <w:rtl/>
        </w:rPr>
        <w:t xml:space="preserve"> </w:t>
      </w:r>
      <w:hyperlink r:id="rId70" w:history="1">
        <w:r w:rsidR="0054672D">
          <w:rPr>
            <w:rStyle w:val="Hyperlink"/>
            <w:rFonts w:hint="cs"/>
            <w:rtl/>
          </w:rPr>
          <w:t>ק"ת תשנ"ו מ</w:t>
        </w:r>
        <w:r w:rsidRPr="007413D0">
          <w:rPr>
            <w:rStyle w:val="Hyperlink"/>
            <w:rFonts w:hint="cs"/>
            <w:rtl/>
          </w:rPr>
          <w:t>ס' 5727</w:t>
        </w:r>
      </w:hyperlink>
      <w:r>
        <w:rPr>
          <w:rFonts w:hint="cs"/>
          <w:rtl/>
        </w:rPr>
        <w:t xml:space="preserve"> מיום 31.12.1995 עמ' 382 </w:t>
      </w:r>
      <w:r>
        <w:rPr>
          <w:rtl/>
        </w:rPr>
        <w:t xml:space="preserve">– </w:t>
      </w:r>
      <w:r>
        <w:rPr>
          <w:rFonts w:hint="cs"/>
          <w:rtl/>
        </w:rPr>
        <w:t xml:space="preserve">תק' </w:t>
      </w:r>
      <w:r>
        <w:rPr>
          <w:rtl/>
        </w:rPr>
        <w:t>תש</w:t>
      </w:r>
      <w:r>
        <w:rPr>
          <w:rFonts w:hint="cs"/>
          <w:rtl/>
        </w:rPr>
        <w:t>נ"ו-</w:t>
      </w:r>
      <w:r>
        <w:rPr>
          <w:rtl/>
        </w:rPr>
        <w:t>1995</w:t>
      </w:r>
      <w:r>
        <w:rPr>
          <w:rFonts w:hint="cs"/>
          <w:rtl/>
        </w:rPr>
        <w:t>; תחילתן 30 ימים מיום פרסומן</w:t>
      </w:r>
      <w:r>
        <w:rPr>
          <w:rtl/>
        </w:rPr>
        <w:t xml:space="preserve">. </w:t>
      </w:r>
      <w:hyperlink r:id="rId71" w:history="1">
        <w:r w:rsidR="0054672D">
          <w:rPr>
            <w:rStyle w:val="Hyperlink"/>
            <w:rFonts w:hint="cs"/>
            <w:rtl/>
          </w:rPr>
          <w:t>ק"ת תשנ"ו מ</w:t>
        </w:r>
        <w:r w:rsidRPr="007413D0">
          <w:rPr>
            <w:rStyle w:val="Hyperlink"/>
            <w:rFonts w:hint="cs"/>
            <w:rtl/>
          </w:rPr>
          <w:t>ס' 5760</w:t>
        </w:r>
      </w:hyperlink>
      <w:r>
        <w:rPr>
          <w:rFonts w:hint="cs"/>
          <w:rtl/>
        </w:rPr>
        <w:t xml:space="preserve"> מיום 11.6.1996 עמ' 1009 </w:t>
      </w:r>
      <w:r>
        <w:rPr>
          <w:rtl/>
        </w:rPr>
        <w:t xml:space="preserve">– </w:t>
      </w:r>
      <w:r>
        <w:rPr>
          <w:rFonts w:hint="cs"/>
          <w:rtl/>
        </w:rPr>
        <w:t>הודעה (מס' 2) תשנ"ו-</w:t>
      </w:r>
      <w:r>
        <w:rPr>
          <w:rtl/>
        </w:rPr>
        <w:t>1996</w:t>
      </w:r>
      <w:r>
        <w:rPr>
          <w:rFonts w:hint="cs"/>
          <w:rtl/>
        </w:rPr>
        <w:t>; תחילתה ביום 1.7.1996</w:t>
      </w:r>
      <w:r>
        <w:rPr>
          <w:rtl/>
        </w:rPr>
        <w:t>.</w:t>
      </w:r>
    </w:p>
    <w:p w:rsidR="00C532B4" w:rsidRDefault="00C532B4" w:rsidP="00EF6A7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2" w:history="1">
        <w:r w:rsidRPr="007413D0">
          <w:rPr>
            <w:rStyle w:val="Hyperlink"/>
            <w:rFonts w:hint="cs"/>
            <w:rtl/>
          </w:rPr>
          <w:t>ק</w:t>
        </w:r>
        <w:r w:rsidRPr="007413D0">
          <w:rPr>
            <w:rStyle w:val="Hyperlink"/>
            <w:rtl/>
          </w:rPr>
          <w:t>"</w:t>
        </w:r>
        <w:r w:rsidRPr="007413D0">
          <w:rPr>
            <w:rStyle w:val="Hyperlink"/>
            <w:rFonts w:hint="cs"/>
            <w:rtl/>
          </w:rPr>
          <w:t>ת תשנ"ז מס' 5797</w:t>
        </w:r>
      </w:hyperlink>
      <w:r>
        <w:rPr>
          <w:rFonts w:hint="cs"/>
          <w:rtl/>
        </w:rPr>
        <w:t xml:space="preserve"> מיום 3.12.1996 עמ' 171 </w:t>
      </w:r>
      <w:r>
        <w:rPr>
          <w:rtl/>
        </w:rPr>
        <w:t xml:space="preserve">– </w:t>
      </w:r>
      <w:r>
        <w:rPr>
          <w:rFonts w:hint="cs"/>
          <w:rtl/>
        </w:rPr>
        <w:t>הודעה תשנ"ז-</w:t>
      </w:r>
      <w:r>
        <w:rPr>
          <w:rtl/>
        </w:rPr>
        <w:t>1996</w:t>
      </w:r>
      <w:r>
        <w:rPr>
          <w:rFonts w:hint="cs"/>
          <w:rtl/>
        </w:rPr>
        <w:t>; תחילתה ביום 1.1.1997.</w:t>
      </w:r>
      <w:r>
        <w:rPr>
          <w:rtl/>
        </w:rPr>
        <w:t xml:space="preserve"> </w:t>
      </w:r>
      <w:hyperlink r:id="rId73" w:history="1">
        <w:r w:rsidR="0054672D">
          <w:rPr>
            <w:rStyle w:val="Hyperlink"/>
            <w:rFonts w:hint="cs"/>
            <w:rtl/>
          </w:rPr>
          <w:t>ק"ת תשנ"ז מ</w:t>
        </w:r>
        <w:r w:rsidRPr="00961490">
          <w:rPr>
            <w:rStyle w:val="Hyperlink"/>
            <w:rFonts w:hint="cs"/>
            <w:rtl/>
          </w:rPr>
          <w:t>ס' 5834</w:t>
        </w:r>
      </w:hyperlink>
      <w:r>
        <w:rPr>
          <w:rFonts w:hint="cs"/>
          <w:rtl/>
        </w:rPr>
        <w:t xml:space="preserve"> מיום 1</w:t>
      </w:r>
      <w:r>
        <w:rPr>
          <w:rtl/>
        </w:rPr>
        <w:t xml:space="preserve">0.6.1997 </w:t>
      </w:r>
      <w:r>
        <w:rPr>
          <w:rFonts w:hint="cs"/>
          <w:rtl/>
        </w:rPr>
        <w:t xml:space="preserve">עמ' 852 </w:t>
      </w:r>
      <w:r>
        <w:rPr>
          <w:rtl/>
        </w:rPr>
        <w:t xml:space="preserve">– </w:t>
      </w:r>
      <w:r>
        <w:rPr>
          <w:rFonts w:hint="cs"/>
          <w:rtl/>
        </w:rPr>
        <w:t>הודעה (מס' 2) תשנ"ז-</w:t>
      </w:r>
      <w:r>
        <w:rPr>
          <w:rtl/>
        </w:rPr>
        <w:t>1997</w:t>
      </w:r>
      <w:r>
        <w:rPr>
          <w:rFonts w:hint="cs"/>
          <w:rtl/>
        </w:rPr>
        <w:t>; תחילתה ביום 1.7.1997</w:t>
      </w:r>
      <w:r>
        <w:rPr>
          <w:rtl/>
        </w:rPr>
        <w:t>.</w:t>
      </w:r>
    </w:p>
    <w:p w:rsidR="00C532B4" w:rsidRDefault="00C532B4" w:rsidP="0091558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4" w:history="1">
        <w:r w:rsidRPr="00961490">
          <w:rPr>
            <w:rStyle w:val="Hyperlink"/>
            <w:rFonts w:hint="cs"/>
            <w:rtl/>
          </w:rPr>
          <w:t>ק</w:t>
        </w:r>
        <w:r w:rsidRPr="00961490">
          <w:rPr>
            <w:rStyle w:val="Hyperlink"/>
            <w:rtl/>
          </w:rPr>
          <w:t>"</w:t>
        </w:r>
        <w:r w:rsidRPr="00961490">
          <w:rPr>
            <w:rStyle w:val="Hyperlink"/>
            <w:rFonts w:hint="cs"/>
            <w:rtl/>
          </w:rPr>
          <w:t>ת תשנ"ח מס' 5877</w:t>
        </w:r>
      </w:hyperlink>
      <w:r>
        <w:rPr>
          <w:rFonts w:hint="cs"/>
          <w:rtl/>
        </w:rPr>
        <w:t xml:space="preserve"> מיום 29.1.1998 עמ' 340 </w:t>
      </w:r>
      <w:r>
        <w:rPr>
          <w:rtl/>
        </w:rPr>
        <w:t xml:space="preserve">– </w:t>
      </w:r>
      <w:r>
        <w:rPr>
          <w:rFonts w:hint="cs"/>
          <w:rtl/>
        </w:rPr>
        <w:t>תק' תשנ"ח-</w:t>
      </w:r>
      <w:r>
        <w:rPr>
          <w:rtl/>
        </w:rPr>
        <w:t>1998</w:t>
      </w:r>
      <w:r>
        <w:rPr>
          <w:rFonts w:hint="cs"/>
          <w:rtl/>
        </w:rPr>
        <w:t>; תחילתן ביום 1.1.1998.</w:t>
      </w:r>
      <w:r>
        <w:rPr>
          <w:rtl/>
        </w:rPr>
        <w:t xml:space="preserve"> </w:t>
      </w:r>
      <w:hyperlink r:id="rId75" w:history="1">
        <w:r w:rsidR="0054672D">
          <w:rPr>
            <w:rStyle w:val="Hyperlink"/>
            <w:rFonts w:hint="cs"/>
            <w:rtl/>
          </w:rPr>
          <w:t>ק"ת תשנ"ח מ</w:t>
        </w:r>
        <w:r w:rsidRPr="00961490">
          <w:rPr>
            <w:rStyle w:val="Hyperlink"/>
            <w:rFonts w:hint="cs"/>
            <w:rtl/>
          </w:rPr>
          <w:t>ס' 5907</w:t>
        </w:r>
      </w:hyperlink>
      <w:r>
        <w:rPr>
          <w:rFonts w:hint="cs"/>
          <w:rtl/>
        </w:rPr>
        <w:t xml:space="preserve"> מיום 22.6.1998 עמ' 960 </w:t>
      </w:r>
      <w:r>
        <w:rPr>
          <w:rtl/>
        </w:rPr>
        <w:t xml:space="preserve">– </w:t>
      </w:r>
      <w:r>
        <w:rPr>
          <w:rFonts w:hint="cs"/>
          <w:rtl/>
        </w:rPr>
        <w:t>הודעה תשנ"ח-</w:t>
      </w:r>
      <w:r>
        <w:rPr>
          <w:rtl/>
        </w:rPr>
        <w:t>1998</w:t>
      </w:r>
      <w:r>
        <w:rPr>
          <w:rFonts w:hint="cs"/>
          <w:rtl/>
        </w:rPr>
        <w:t>; תחילתה ביום 1.7.1998.</w:t>
      </w:r>
      <w:r>
        <w:rPr>
          <w:rtl/>
        </w:rPr>
        <w:t xml:space="preserve"> </w:t>
      </w:r>
      <w:hyperlink r:id="rId76" w:history="1">
        <w:r w:rsidR="0054672D">
          <w:rPr>
            <w:rStyle w:val="Hyperlink"/>
            <w:rFonts w:hint="cs"/>
            <w:rtl/>
          </w:rPr>
          <w:t>ק"ת תשנ"ח מ</w:t>
        </w:r>
        <w:r w:rsidRPr="00961490">
          <w:rPr>
            <w:rStyle w:val="Hyperlink"/>
            <w:rFonts w:hint="cs"/>
            <w:rtl/>
          </w:rPr>
          <w:t>ס' 5921</w:t>
        </w:r>
      </w:hyperlink>
      <w:r>
        <w:rPr>
          <w:rFonts w:hint="cs"/>
          <w:rtl/>
        </w:rPr>
        <w:t xml:space="preserve"> מיום 27.8.1998 עמ' 1192 </w:t>
      </w:r>
      <w:r>
        <w:rPr>
          <w:rtl/>
        </w:rPr>
        <w:t xml:space="preserve">– </w:t>
      </w:r>
      <w:r>
        <w:rPr>
          <w:rFonts w:hint="cs"/>
          <w:rtl/>
        </w:rPr>
        <w:t>תק' (מס' 2) תשנ"ח-</w:t>
      </w:r>
      <w:r>
        <w:rPr>
          <w:rtl/>
        </w:rPr>
        <w:t xml:space="preserve">1998; </w:t>
      </w:r>
      <w:r>
        <w:rPr>
          <w:rFonts w:hint="cs"/>
          <w:rtl/>
        </w:rPr>
        <w:t xml:space="preserve">תחילתן 30 ימים מיום פרסומן ור' תקנה 5 לענין הוראות מעבר. </w:t>
      </w:r>
    </w:p>
    <w:p w:rsidR="00C532B4" w:rsidRDefault="00C532B4" w:rsidP="001C311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7" w:history="1">
        <w:r w:rsidRPr="00961490">
          <w:rPr>
            <w:rStyle w:val="Hyperlink"/>
            <w:rFonts w:hint="cs"/>
            <w:rtl/>
          </w:rPr>
          <w:t>ק</w:t>
        </w:r>
        <w:r w:rsidRPr="00961490">
          <w:rPr>
            <w:rStyle w:val="Hyperlink"/>
            <w:rtl/>
          </w:rPr>
          <w:t>"</w:t>
        </w:r>
        <w:r w:rsidRPr="00961490">
          <w:rPr>
            <w:rStyle w:val="Hyperlink"/>
            <w:rFonts w:hint="cs"/>
            <w:rtl/>
          </w:rPr>
          <w:t xml:space="preserve">ת תשנ"ט מס' </w:t>
        </w:r>
        <w:r w:rsidRPr="00961490">
          <w:rPr>
            <w:rStyle w:val="Hyperlink"/>
            <w:rtl/>
          </w:rPr>
          <w:t>5942</w:t>
        </w:r>
      </w:hyperlink>
      <w:r>
        <w:rPr>
          <w:rtl/>
        </w:rPr>
        <w:t xml:space="preserve"> </w:t>
      </w:r>
      <w:r>
        <w:rPr>
          <w:rFonts w:hint="cs"/>
          <w:rtl/>
        </w:rPr>
        <w:t xml:space="preserve">מיום 17.12.1998 עמ' 174 </w:t>
      </w:r>
      <w:r>
        <w:rPr>
          <w:rtl/>
        </w:rPr>
        <w:t xml:space="preserve">– </w:t>
      </w:r>
      <w:r>
        <w:rPr>
          <w:rFonts w:hint="cs"/>
          <w:rtl/>
        </w:rPr>
        <w:t>תק' תשנ"ט-</w:t>
      </w:r>
      <w:r>
        <w:rPr>
          <w:rtl/>
        </w:rPr>
        <w:t xml:space="preserve">1998; </w:t>
      </w:r>
      <w:r>
        <w:rPr>
          <w:rFonts w:hint="cs"/>
          <w:rtl/>
        </w:rPr>
        <w:t xml:space="preserve">תחילתן ביום 1.7.1999 ור' תקנה 3 לענין הוראות מעבר. </w:t>
      </w:r>
      <w:hyperlink r:id="rId78" w:history="1">
        <w:r w:rsidR="0054672D">
          <w:rPr>
            <w:rStyle w:val="Hyperlink"/>
            <w:rFonts w:hint="cs"/>
            <w:rtl/>
          </w:rPr>
          <w:t>ק"ת תשנ"ט מ</w:t>
        </w:r>
        <w:r w:rsidRPr="00961490">
          <w:rPr>
            <w:rStyle w:val="Hyperlink"/>
            <w:rFonts w:hint="cs"/>
            <w:rtl/>
          </w:rPr>
          <w:t>ס' 5945</w:t>
        </w:r>
      </w:hyperlink>
      <w:r>
        <w:rPr>
          <w:rFonts w:hint="cs"/>
          <w:rtl/>
        </w:rPr>
        <w:t xml:space="preserve"> מיום 31.12.1998 עמ' 252 </w:t>
      </w:r>
      <w:r>
        <w:rPr>
          <w:rtl/>
        </w:rPr>
        <w:t>– הו</w:t>
      </w:r>
      <w:r>
        <w:rPr>
          <w:rFonts w:hint="cs"/>
          <w:rtl/>
        </w:rPr>
        <w:t>דעה תשנ"ט-</w:t>
      </w:r>
      <w:r>
        <w:rPr>
          <w:rtl/>
        </w:rPr>
        <w:t xml:space="preserve">1998; </w:t>
      </w:r>
      <w:r>
        <w:rPr>
          <w:rFonts w:hint="cs"/>
          <w:rtl/>
        </w:rPr>
        <w:t xml:space="preserve">תחילתה ביום 1.1.1999. </w:t>
      </w:r>
      <w:hyperlink r:id="rId79" w:history="1">
        <w:r w:rsidR="0054672D">
          <w:rPr>
            <w:rStyle w:val="Hyperlink"/>
            <w:rFonts w:hint="cs"/>
            <w:rtl/>
          </w:rPr>
          <w:t>ק"ת תשנ"ט מ</w:t>
        </w:r>
        <w:r w:rsidRPr="00961490">
          <w:rPr>
            <w:rStyle w:val="Hyperlink"/>
            <w:rFonts w:hint="cs"/>
            <w:rtl/>
          </w:rPr>
          <w:t>ס' 5979</w:t>
        </w:r>
      </w:hyperlink>
      <w:r>
        <w:rPr>
          <w:rFonts w:hint="cs"/>
          <w:rtl/>
        </w:rPr>
        <w:t xml:space="preserve"> מיום 1.6.1999 עמ' 907 </w:t>
      </w:r>
      <w:r>
        <w:rPr>
          <w:rtl/>
        </w:rPr>
        <w:t xml:space="preserve">– </w:t>
      </w:r>
      <w:r>
        <w:rPr>
          <w:rFonts w:hint="cs"/>
          <w:rtl/>
        </w:rPr>
        <w:t>הודעה (מס' 2) תשנ"ט-</w:t>
      </w:r>
      <w:r>
        <w:rPr>
          <w:rtl/>
        </w:rPr>
        <w:t xml:space="preserve">1999; </w:t>
      </w:r>
      <w:r>
        <w:rPr>
          <w:rFonts w:hint="cs"/>
          <w:rtl/>
        </w:rPr>
        <w:t>תחילתה ביום 1.7.1999.</w:t>
      </w:r>
    </w:p>
    <w:p w:rsidR="00C532B4" w:rsidRDefault="00C532B4" w:rsidP="008D604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0" w:history="1">
        <w:r w:rsidRPr="00961490">
          <w:rPr>
            <w:rStyle w:val="Hyperlink"/>
            <w:rFonts w:hint="cs"/>
            <w:rtl/>
          </w:rPr>
          <w:t>ק</w:t>
        </w:r>
        <w:r w:rsidRPr="00961490">
          <w:rPr>
            <w:rStyle w:val="Hyperlink"/>
            <w:rtl/>
          </w:rPr>
          <w:t>"</w:t>
        </w:r>
        <w:r w:rsidRPr="00961490">
          <w:rPr>
            <w:rStyle w:val="Hyperlink"/>
            <w:rFonts w:hint="cs"/>
            <w:rtl/>
          </w:rPr>
          <w:t>ת תש"ס מס' 6009</w:t>
        </w:r>
      </w:hyperlink>
      <w:r>
        <w:rPr>
          <w:rFonts w:hint="cs"/>
          <w:rtl/>
        </w:rPr>
        <w:t xml:space="preserve"> מיו</w:t>
      </w:r>
      <w:r>
        <w:rPr>
          <w:rtl/>
        </w:rPr>
        <w:t>ם</w:t>
      </w:r>
      <w:r>
        <w:rPr>
          <w:rFonts w:hint="cs"/>
          <w:rtl/>
        </w:rPr>
        <w:t xml:space="preserve"> 14.12.1999 עמ' 141 </w:t>
      </w:r>
      <w:r>
        <w:rPr>
          <w:rtl/>
        </w:rPr>
        <w:t xml:space="preserve">– </w:t>
      </w:r>
      <w:r>
        <w:rPr>
          <w:rFonts w:hint="cs"/>
          <w:rtl/>
        </w:rPr>
        <w:t>הודעה תש"ס-</w:t>
      </w:r>
      <w:r>
        <w:rPr>
          <w:rtl/>
        </w:rPr>
        <w:t xml:space="preserve">1999; </w:t>
      </w:r>
      <w:r>
        <w:rPr>
          <w:rFonts w:hint="cs"/>
          <w:rtl/>
        </w:rPr>
        <w:t>תחילתה ביום 2.1.2000.</w:t>
      </w:r>
    </w:p>
    <w:p w:rsidR="00C532B4" w:rsidRDefault="00C532B4" w:rsidP="00A866F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1" w:history="1">
        <w:r w:rsidRPr="00E60090">
          <w:rPr>
            <w:rStyle w:val="Hyperlink"/>
            <w:rFonts w:hint="cs"/>
            <w:rtl/>
          </w:rPr>
          <w:t>ק</w:t>
        </w:r>
        <w:r w:rsidRPr="00E60090">
          <w:rPr>
            <w:rStyle w:val="Hyperlink"/>
            <w:rtl/>
          </w:rPr>
          <w:t>"</w:t>
        </w:r>
        <w:r w:rsidRPr="00E60090">
          <w:rPr>
            <w:rStyle w:val="Hyperlink"/>
            <w:rFonts w:hint="cs"/>
            <w:rtl/>
          </w:rPr>
          <w:t>ת תשס"א מס' 6124</w:t>
        </w:r>
      </w:hyperlink>
      <w:r w:rsidRPr="00E60090">
        <w:rPr>
          <w:rFonts w:hint="cs"/>
          <w:rtl/>
        </w:rPr>
        <w:t xml:space="preserve"> מיום 9.9.2001</w:t>
      </w:r>
      <w:r>
        <w:rPr>
          <w:rFonts w:hint="cs"/>
          <w:rtl/>
        </w:rPr>
        <w:t xml:space="preserve"> ע</w:t>
      </w:r>
      <w:r>
        <w:rPr>
          <w:rtl/>
        </w:rPr>
        <w:t xml:space="preserve">מ' 1050 – </w:t>
      </w:r>
      <w:r>
        <w:rPr>
          <w:rFonts w:hint="cs"/>
          <w:rtl/>
        </w:rPr>
        <w:t>הודעה תשס"א-</w:t>
      </w:r>
      <w:r>
        <w:rPr>
          <w:rtl/>
        </w:rPr>
        <w:t xml:space="preserve">2001; </w:t>
      </w:r>
      <w:r>
        <w:rPr>
          <w:rFonts w:hint="cs"/>
          <w:rtl/>
        </w:rPr>
        <w:t>תחילתה מיום 1.7.2001.</w:t>
      </w:r>
    </w:p>
    <w:p w:rsidR="00C532B4" w:rsidRDefault="00C532B4" w:rsidP="005B27D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2" w:history="1">
        <w:r w:rsidRPr="00E60090">
          <w:rPr>
            <w:rStyle w:val="Hyperlink"/>
            <w:rFonts w:hint="cs"/>
            <w:rtl/>
          </w:rPr>
          <w:t>ק</w:t>
        </w:r>
        <w:r w:rsidRPr="00E60090">
          <w:rPr>
            <w:rStyle w:val="Hyperlink"/>
            <w:rtl/>
          </w:rPr>
          <w:t>"</w:t>
        </w:r>
        <w:r w:rsidRPr="00E60090">
          <w:rPr>
            <w:rStyle w:val="Hyperlink"/>
            <w:rFonts w:hint="cs"/>
            <w:rtl/>
          </w:rPr>
          <w:t>ת תשס"ב מס' 6128</w:t>
        </w:r>
      </w:hyperlink>
      <w:r w:rsidRPr="00E60090">
        <w:rPr>
          <w:rFonts w:hint="cs"/>
          <w:rtl/>
        </w:rPr>
        <w:t xml:space="preserve"> מיום 18.10.2001</w:t>
      </w:r>
      <w:r>
        <w:rPr>
          <w:rFonts w:hint="cs"/>
          <w:rtl/>
        </w:rPr>
        <w:t xml:space="preserve"> עמ' 30 </w:t>
      </w:r>
      <w:r>
        <w:rPr>
          <w:rtl/>
        </w:rPr>
        <w:t xml:space="preserve">– </w:t>
      </w:r>
      <w:r>
        <w:rPr>
          <w:rFonts w:hint="cs"/>
          <w:rtl/>
        </w:rPr>
        <w:t>תק' תשס"ב-</w:t>
      </w:r>
      <w:r>
        <w:rPr>
          <w:rtl/>
        </w:rPr>
        <w:t>2001</w:t>
      </w:r>
      <w:r>
        <w:rPr>
          <w:rFonts w:hint="cs"/>
          <w:rtl/>
        </w:rPr>
        <w:t>.</w:t>
      </w:r>
      <w:r>
        <w:rPr>
          <w:rtl/>
        </w:rPr>
        <w:t xml:space="preserve"> </w:t>
      </w:r>
      <w:hyperlink r:id="rId83" w:history="1">
        <w:r w:rsidR="0054672D">
          <w:rPr>
            <w:rStyle w:val="Hyperlink"/>
            <w:rFonts w:hint="cs"/>
            <w:rtl/>
          </w:rPr>
          <w:t>ק"ת תשס"ב מ</w:t>
        </w:r>
        <w:r w:rsidRPr="00961490">
          <w:rPr>
            <w:rStyle w:val="Hyperlink"/>
            <w:rtl/>
          </w:rPr>
          <w:t>ס</w:t>
        </w:r>
        <w:r w:rsidRPr="00961490">
          <w:rPr>
            <w:rStyle w:val="Hyperlink"/>
            <w:rFonts w:hint="cs"/>
            <w:rtl/>
          </w:rPr>
          <w:t>' 6142</w:t>
        </w:r>
      </w:hyperlink>
      <w:r>
        <w:rPr>
          <w:rFonts w:hint="cs"/>
          <w:rtl/>
        </w:rPr>
        <w:t xml:space="preserve"> מיום 27.12.2001 עמ' 264 </w:t>
      </w:r>
      <w:r>
        <w:rPr>
          <w:rtl/>
        </w:rPr>
        <w:t xml:space="preserve">– </w:t>
      </w:r>
      <w:r>
        <w:rPr>
          <w:rFonts w:hint="cs"/>
          <w:rtl/>
        </w:rPr>
        <w:t>הודעה תשס"ב-</w:t>
      </w:r>
      <w:r>
        <w:rPr>
          <w:rtl/>
        </w:rPr>
        <w:t xml:space="preserve">2001; </w:t>
      </w:r>
      <w:r>
        <w:rPr>
          <w:rFonts w:hint="cs"/>
          <w:rtl/>
        </w:rPr>
        <w:t xml:space="preserve">תחילתה מיום 1.1.2002. </w:t>
      </w:r>
      <w:hyperlink r:id="rId84" w:history="1">
        <w:r w:rsidR="0054672D">
          <w:rPr>
            <w:rStyle w:val="Hyperlink"/>
            <w:rFonts w:hint="cs"/>
            <w:rtl/>
          </w:rPr>
          <w:t>ק"ת תשס"ב מ</w:t>
        </w:r>
        <w:r w:rsidRPr="00961490">
          <w:rPr>
            <w:rStyle w:val="Hyperlink"/>
            <w:rFonts w:hint="cs"/>
            <w:rtl/>
          </w:rPr>
          <w:t>ס' 6184</w:t>
        </w:r>
      </w:hyperlink>
      <w:r>
        <w:rPr>
          <w:rFonts w:hint="cs"/>
          <w:rtl/>
        </w:rPr>
        <w:t xml:space="preserve"> מיום 16.7.2002 עמ' 1009 </w:t>
      </w:r>
      <w:r>
        <w:rPr>
          <w:rtl/>
        </w:rPr>
        <w:t>–</w:t>
      </w:r>
      <w:r>
        <w:rPr>
          <w:rFonts w:hint="cs"/>
          <w:rtl/>
        </w:rPr>
        <w:t xml:space="preserve"> הודעה (מס' 2) תשס"ב-2002; תחילתה ביום 1.7.2002.</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5" w:history="1">
        <w:r w:rsidRPr="00E60090">
          <w:rPr>
            <w:rStyle w:val="Hyperlink"/>
            <w:rFonts w:hint="cs"/>
            <w:rtl/>
          </w:rPr>
          <w:t>ק"ת תשס"ג מ</w:t>
        </w:r>
        <w:r w:rsidRPr="00E60090">
          <w:rPr>
            <w:rStyle w:val="Hyperlink"/>
            <w:rFonts w:hint="cs"/>
            <w:rtl/>
          </w:rPr>
          <w:t>ס</w:t>
        </w:r>
        <w:r w:rsidRPr="00E60090">
          <w:rPr>
            <w:rStyle w:val="Hyperlink"/>
            <w:rFonts w:hint="cs"/>
            <w:rtl/>
          </w:rPr>
          <w:t>' 6212</w:t>
        </w:r>
      </w:hyperlink>
      <w:r w:rsidRPr="00E60090">
        <w:rPr>
          <w:rFonts w:hint="cs"/>
          <w:rtl/>
        </w:rPr>
        <w:t xml:space="preserve"> מיום 9.12.2002</w:t>
      </w:r>
      <w:r>
        <w:rPr>
          <w:rFonts w:hint="cs"/>
          <w:rtl/>
        </w:rPr>
        <w:t xml:space="preserve"> עמ' 258 </w:t>
      </w:r>
      <w:r>
        <w:rPr>
          <w:rtl/>
        </w:rPr>
        <w:t>–</w:t>
      </w:r>
      <w:r>
        <w:rPr>
          <w:rFonts w:hint="cs"/>
          <w:rtl/>
        </w:rPr>
        <w:t xml:space="preserve"> הודעה תשס"ג-2002; תחילתה ביום 1.1.2003.</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6" w:history="1">
        <w:r w:rsidRPr="00E60090">
          <w:rPr>
            <w:rStyle w:val="Hyperlink"/>
            <w:rFonts w:hint="cs"/>
            <w:rtl/>
          </w:rPr>
          <w:t>ק"ת תשס"ד מס' 6333</w:t>
        </w:r>
      </w:hyperlink>
      <w:r w:rsidRPr="00E60090">
        <w:rPr>
          <w:rFonts w:hint="cs"/>
          <w:rtl/>
        </w:rPr>
        <w:t xml:space="preserve"> מיום 8.8.2004</w:t>
      </w:r>
      <w:r>
        <w:rPr>
          <w:rFonts w:hint="cs"/>
          <w:rtl/>
        </w:rPr>
        <w:t xml:space="preserve"> עמ' 884 </w:t>
      </w:r>
      <w:r>
        <w:rPr>
          <w:rtl/>
        </w:rPr>
        <w:t>–</w:t>
      </w:r>
      <w:r>
        <w:rPr>
          <w:rFonts w:hint="cs"/>
          <w:rtl/>
        </w:rPr>
        <w:t xml:space="preserve"> תק' תשס"ד-2004.</w:t>
      </w:r>
    </w:p>
    <w:p w:rsidR="00C532B4" w:rsidRDefault="00C532B4" w:rsidP="00D40A8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7" w:history="1">
        <w:r>
          <w:rPr>
            <w:rStyle w:val="Hyperlink"/>
            <w:rFonts w:hint="cs"/>
            <w:rtl/>
          </w:rPr>
          <w:t>ק"ת תשס"ה מס' 6373</w:t>
        </w:r>
      </w:hyperlink>
      <w:r>
        <w:rPr>
          <w:rFonts w:hint="cs"/>
          <w:rtl/>
        </w:rPr>
        <w:t xml:space="preserve"> מיום 27.2.2005 עמ' 462 </w:t>
      </w:r>
      <w:r>
        <w:rPr>
          <w:rtl/>
        </w:rPr>
        <w:t>–</w:t>
      </w:r>
      <w:r>
        <w:rPr>
          <w:rFonts w:hint="cs"/>
          <w:rtl/>
        </w:rPr>
        <w:t xml:space="preserve"> תק' תשס"ה-2005; תחילתן ביום 1.5.2005 ור' תקנה 6 לענין הוראות מעבר (תוקנו </w:t>
      </w:r>
      <w:hyperlink r:id="rId88" w:history="1">
        <w:r>
          <w:rPr>
            <w:rStyle w:val="Hyperlink"/>
            <w:rFonts w:hint="cs"/>
            <w:rtl/>
          </w:rPr>
          <w:t>ק"ת תשס"ו מס' 6481</w:t>
        </w:r>
      </w:hyperlink>
      <w:r>
        <w:rPr>
          <w:rFonts w:hint="cs"/>
          <w:rtl/>
        </w:rPr>
        <w:t xml:space="preserve"> מיום 4.5.2006 עמ' 770 </w:t>
      </w:r>
      <w:r>
        <w:rPr>
          <w:rtl/>
        </w:rPr>
        <w:t>–</w:t>
      </w:r>
      <w:r>
        <w:rPr>
          <w:rFonts w:hint="cs"/>
          <w:rtl/>
        </w:rPr>
        <w:t xml:space="preserve"> תק' תשס"ה-2005 (תיקון) תשס"ו-2006. </w:t>
      </w:r>
      <w:hyperlink r:id="rId89" w:history="1">
        <w:r w:rsidRPr="00D97D90">
          <w:rPr>
            <w:rStyle w:val="Hyperlink"/>
            <w:rFonts w:hint="cs"/>
            <w:rtl/>
          </w:rPr>
          <w:t>ק"ת תשס"ט מס' 6723</w:t>
        </w:r>
      </w:hyperlink>
      <w:r>
        <w:rPr>
          <w:rFonts w:hint="cs"/>
          <w:rtl/>
        </w:rPr>
        <w:t xml:space="preserve"> מיום 19.11.2008 עמ' 109 </w:t>
      </w:r>
      <w:r>
        <w:rPr>
          <w:rtl/>
        </w:rPr>
        <w:t>–</w:t>
      </w:r>
      <w:r>
        <w:rPr>
          <w:rFonts w:hint="cs"/>
          <w:rtl/>
        </w:rPr>
        <w:t xml:space="preserve"> תק' (תיקון מס' 2) תשס"ט-2008).</w:t>
      </w:r>
    </w:p>
    <w:p w:rsidR="00C532B4" w:rsidRDefault="00C532B4" w:rsidP="00C962E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0" w:history="1">
        <w:r>
          <w:rPr>
            <w:rStyle w:val="Hyperlink"/>
            <w:rFonts w:hint="cs"/>
            <w:rtl/>
          </w:rPr>
          <w:t>ק"ת תשס"ז מס' 6530</w:t>
        </w:r>
      </w:hyperlink>
      <w:r>
        <w:rPr>
          <w:rFonts w:hint="cs"/>
          <w:rtl/>
        </w:rPr>
        <w:t xml:space="preserve"> מיום 1.11.2006 עמ' 195 </w:t>
      </w:r>
      <w:r>
        <w:rPr>
          <w:rtl/>
        </w:rPr>
        <w:t>–</w:t>
      </w:r>
      <w:r>
        <w:rPr>
          <w:rFonts w:hint="cs"/>
          <w:rtl/>
        </w:rPr>
        <w:t xml:space="preserve"> הודעה תשס"ז-2006; תחילתה ביום 1.7.2006.</w:t>
      </w:r>
    </w:p>
    <w:p w:rsidR="00C532B4" w:rsidRDefault="00C532B4" w:rsidP="008B599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1" w:history="1">
        <w:r>
          <w:rPr>
            <w:rStyle w:val="Hyperlink"/>
            <w:rFonts w:hint="cs"/>
            <w:rtl/>
          </w:rPr>
          <w:t>ק"ת תשס"ח מס' 6630</w:t>
        </w:r>
      </w:hyperlink>
      <w:r>
        <w:rPr>
          <w:rFonts w:hint="cs"/>
          <w:rtl/>
        </w:rPr>
        <w:t xml:space="preserve"> מיום 20.12.2007 עמ' 233 </w:t>
      </w:r>
      <w:r>
        <w:rPr>
          <w:rtl/>
        </w:rPr>
        <w:t>–</w:t>
      </w:r>
      <w:r>
        <w:rPr>
          <w:rFonts w:hint="cs"/>
          <w:rtl/>
        </w:rPr>
        <w:t xml:space="preserve"> הודעה תשס"ח-2007; תחילתה ביום 1.1.2008. </w:t>
      </w:r>
      <w:hyperlink r:id="rId92" w:history="1">
        <w:r w:rsidR="0054672D">
          <w:rPr>
            <w:rStyle w:val="Hyperlink"/>
            <w:rFonts w:hint="cs"/>
            <w:rtl/>
          </w:rPr>
          <w:t>ק"ת תשס"ח מ</w:t>
        </w:r>
        <w:r>
          <w:rPr>
            <w:rStyle w:val="Hyperlink"/>
            <w:rFonts w:hint="cs"/>
            <w:rtl/>
          </w:rPr>
          <w:t>ס' 6643</w:t>
        </w:r>
      </w:hyperlink>
      <w:r>
        <w:rPr>
          <w:rFonts w:hint="cs"/>
          <w:rtl/>
        </w:rPr>
        <w:t xml:space="preserve"> מיום 29.1.2008 עמ' 418 </w:t>
      </w:r>
      <w:r>
        <w:rPr>
          <w:rtl/>
        </w:rPr>
        <w:t>–</w:t>
      </w:r>
      <w:r>
        <w:rPr>
          <w:rFonts w:hint="cs"/>
          <w:rtl/>
        </w:rPr>
        <w:t xml:space="preserve"> תק' תשס"ח-2008. </w:t>
      </w:r>
      <w:hyperlink r:id="rId93" w:history="1">
        <w:r w:rsidR="0054672D">
          <w:rPr>
            <w:rStyle w:val="Hyperlink"/>
            <w:rFonts w:hint="cs"/>
            <w:rtl/>
          </w:rPr>
          <w:t>ק"ת תשס"ח מ</w:t>
        </w:r>
        <w:r w:rsidRPr="00CF6EE7">
          <w:rPr>
            <w:rStyle w:val="Hyperlink"/>
            <w:rFonts w:hint="cs"/>
            <w:rtl/>
          </w:rPr>
          <w:t>ס' 6686</w:t>
        </w:r>
      </w:hyperlink>
      <w:r>
        <w:rPr>
          <w:rFonts w:hint="cs"/>
          <w:rtl/>
        </w:rPr>
        <w:t xml:space="preserve"> מיום 6.7.2008 עמ' 1095 </w:t>
      </w:r>
      <w:r>
        <w:rPr>
          <w:rtl/>
        </w:rPr>
        <w:t>–</w:t>
      </w:r>
      <w:r>
        <w:rPr>
          <w:rFonts w:hint="cs"/>
          <w:rtl/>
        </w:rPr>
        <w:t xml:space="preserve"> הודעה (מס' 2) תשס"ח-2008; תחילתה ביום 1.7.2008.</w:t>
      </w:r>
    </w:p>
    <w:p w:rsidR="00C532B4" w:rsidRPr="00C74538" w:rsidRDefault="00C532B4" w:rsidP="003A6E3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4" w:history="1">
        <w:r w:rsidRPr="00C74538">
          <w:rPr>
            <w:rStyle w:val="Hyperlink"/>
            <w:rFonts w:hint="cs"/>
            <w:rtl/>
          </w:rPr>
          <w:t>ק"ת תשס"ט מס' 6723</w:t>
        </w:r>
      </w:hyperlink>
      <w:r w:rsidRPr="00C74538">
        <w:rPr>
          <w:rFonts w:hint="cs"/>
          <w:rtl/>
        </w:rPr>
        <w:t xml:space="preserve"> מיום 19.11.2008 עמ' 102 </w:t>
      </w:r>
      <w:r w:rsidRPr="00C74538">
        <w:rPr>
          <w:rtl/>
        </w:rPr>
        <w:t>–</w:t>
      </w:r>
      <w:r w:rsidRPr="00C74538">
        <w:rPr>
          <w:rFonts w:hint="cs"/>
          <w:rtl/>
        </w:rPr>
        <w:t xml:space="preserve"> תק' תשס"ט-2008; ר' תקנה 6 לענין תחילה. </w:t>
      </w:r>
      <w:hyperlink r:id="rId95" w:history="1">
        <w:r w:rsidR="0054672D">
          <w:rPr>
            <w:rStyle w:val="Hyperlink"/>
            <w:rFonts w:hint="cs"/>
            <w:rtl/>
          </w:rPr>
          <w:t>ק"ת תשס"ט מ</w:t>
        </w:r>
        <w:r w:rsidRPr="00C74538">
          <w:rPr>
            <w:rStyle w:val="Hyperlink"/>
            <w:rFonts w:hint="cs"/>
            <w:rtl/>
          </w:rPr>
          <w:t>ס' 6739</w:t>
        </w:r>
      </w:hyperlink>
      <w:r w:rsidRPr="00C74538">
        <w:rPr>
          <w:rFonts w:hint="cs"/>
          <w:rtl/>
        </w:rPr>
        <w:t xml:space="preserve"> מיום 1.1.2009 עמ' 331 </w:t>
      </w:r>
      <w:r w:rsidRPr="00C74538">
        <w:rPr>
          <w:rtl/>
        </w:rPr>
        <w:t>–</w:t>
      </w:r>
      <w:r w:rsidRPr="00C74538">
        <w:rPr>
          <w:rFonts w:hint="cs"/>
          <w:rtl/>
        </w:rPr>
        <w:t xml:space="preserve"> הודעה תשס"ט-2009; תחילתה ביום 1.1.2009. </w:t>
      </w:r>
      <w:hyperlink r:id="rId96" w:history="1">
        <w:r w:rsidR="0054672D">
          <w:rPr>
            <w:rStyle w:val="Hyperlink"/>
            <w:rFonts w:hint="cs"/>
            <w:rtl/>
          </w:rPr>
          <w:t>ק"ת תשס"ט מ</w:t>
        </w:r>
        <w:r w:rsidRPr="00C74538">
          <w:rPr>
            <w:rStyle w:val="Hyperlink"/>
            <w:rFonts w:hint="cs"/>
            <w:rtl/>
          </w:rPr>
          <w:t>ס' 6786</w:t>
        </w:r>
      </w:hyperlink>
      <w:r w:rsidRPr="00C74538">
        <w:rPr>
          <w:rFonts w:hint="cs"/>
          <w:rtl/>
        </w:rPr>
        <w:t xml:space="preserve"> מיום 24.6.2009 עמ' 1037 </w:t>
      </w:r>
      <w:r w:rsidRPr="00C74538">
        <w:rPr>
          <w:rtl/>
        </w:rPr>
        <w:t>–</w:t>
      </w:r>
      <w:r w:rsidRPr="00C74538">
        <w:rPr>
          <w:rFonts w:hint="cs"/>
          <w:rtl/>
        </w:rPr>
        <w:t xml:space="preserve"> הודעה (מס' 2) תשס"ט-2009; תחילתה ביום 1.7.2009.</w:t>
      </w:r>
    </w:p>
    <w:p w:rsidR="00C532B4" w:rsidRDefault="00C532B4" w:rsidP="00CB3AC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7" w:history="1">
        <w:r w:rsidRPr="00CA2C26">
          <w:rPr>
            <w:rStyle w:val="Hyperlink"/>
            <w:rFonts w:hint="cs"/>
            <w:rtl/>
          </w:rPr>
          <w:t>ק"ת תש"ע מס' 6826</w:t>
        </w:r>
      </w:hyperlink>
      <w:r w:rsidRPr="00CA2C26">
        <w:rPr>
          <w:rFonts w:hint="cs"/>
          <w:rtl/>
        </w:rPr>
        <w:t xml:space="preserve"> מיום 16.11.2009 עמ' 116 </w:t>
      </w:r>
      <w:r w:rsidRPr="00CA2C26">
        <w:rPr>
          <w:rtl/>
        </w:rPr>
        <w:t>–</w:t>
      </w:r>
      <w:r w:rsidRPr="00CA2C26">
        <w:rPr>
          <w:rFonts w:hint="cs"/>
          <w:rtl/>
        </w:rPr>
        <w:t xml:space="preserve"> תק' ת</w:t>
      </w:r>
      <w:r>
        <w:rPr>
          <w:rFonts w:hint="cs"/>
          <w:rtl/>
        </w:rPr>
        <w:t xml:space="preserve">ש"ע-2009; ר' תקנה 2 לענין תחולה. </w:t>
      </w:r>
      <w:hyperlink r:id="rId98" w:history="1">
        <w:r w:rsidR="0054672D">
          <w:rPr>
            <w:rStyle w:val="Hyperlink"/>
            <w:rFonts w:hint="cs"/>
            <w:rtl/>
          </w:rPr>
          <w:t>ק"ת תש"ע מ</w:t>
        </w:r>
        <w:r w:rsidRPr="00CB3AC5">
          <w:rPr>
            <w:rStyle w:val="Hyperlink"/>
            <w:rFonts w:hint="cs"/>
            <w:rtl/>
          </w:rPr>
          <w:t>ס' 6845</w:t>
        </w:r>
      </w:hyperlink>
      <w:r>
        <w:rPr>
          <w:rFonts w:hint="cs"/>
          <w:rtl/>
        </w:rPr>
        <w:t xml:space="preserve"> מיום 30.12.2009 עמ' 396 </w:t>
      </w:r>
      <w:r>
        <w:rPr>
          <w:rtl/>
        </w:rPr>
        <w:t>–</w:t>
      </w:r>
      <w:r>
        <w:rPr>
          <w:rFonts w:hint="cs"/>
          <w:rtl/>
        </w:rPr>
        <w:t xml:space="preserve"> הודעה תש"ע-2009; תחילתה ביום 1.1.2010.</w:t>
      </w:r>
    </w:p>
    <w:p w:rsidR="00C532B4" w:rsidRDefault="00C532B4" w:rsidP="006962A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9" w:history="1">
        <w:r w:rsidRPr="00C45AF4">
          <w:rPr>
            <w:rStyle w:val="Hyperlink"/>
            <w:rFonts w:hint="cs"/>
            <w:rtl/>
          </w:rPr>
          <w:t>ק"ת תשע"א מס' 6933</w:t>
        </w:r>
      </w:hyperlink>
      <w:r>
        <w:rPr>
          <w:rFonts w:hint="cs"/>
          <w:rtl/>
        </w:rPr>
        <w:t xml:space="preserve"> מיום 18.10.2010 עמ' 79 </w:t>
      </w:r>
      <w:r>
        <w:rPr>
          <w:rtl/>
        </w:rPr>
        <w:t>–</w:t>
      </w:r>
      <w:r>
        <w:rPr>
          <w:rFonts w:hint="cs"/>
          <w:rtl/>
        </w:rPr>
        <w:t xml:space="preserve"> הודעה תשע"א-2010; תחילתה ביום 1.7.2010. </w:t>
      </w:r>
      <w:hyperlink r:id="rId100" w:history="1">
        <w:r w:rsidR="0054672D">
          <w:rPr>
            <w:rStyle w:val="Hyperlink"/>
            <w:rFonts w:hint="cs"/>
            <w:rtl/>
          </w:rPr>
          <w:t>ק"ת תשע"א מ</w:t>
        </w:r>
        <w:r w:rsidRPr="00FA0876">
          <w:rPr>
            <w:rStyle w:val="Hyperlink"/>
            <w:rFonts w:hint="cs"/>
            <w:rtl/>
          </w:rPr>
          <w:t>ס' 6959</w:t>
        </w:r>
      </w:hyperlink>
      <w:r>
        <w:rPr>
          <w:rFonts w:hint="cs"/>
          <w:rtl/>
        </w:rPr>
        <w:t xml:space="preserve"> מיום 30.12.2010 עמ' 429 </w:t>
      </w:r>
      <w:r>
        <w:rPr>
          <w:rtl/>
        </w:rPr>
        <w:t>–</w:t>
      </w:r>
      <w:r>
        <w:rPr>
          <w:rFonts w:hint="cs"/>
          <w:rtl/>
        </w:rPr>
        <w:t xml:space="preserve"> הודעה (מס' 2) תשע"א-2010; תחילתה ביום 1.1.2011. </w:t>
      </w:r>
      <w:hyperlink r:id="rId101" w:history="1">
        <w:r w:rsidR="0054672D">
          <w:rPr>
            <w:rStyle w:val="Hyperlink"/>
            <w:rFonts w:hint="cs"/>
            <w:rtl/>
          </w:rPr>
          <w:t>ק"ת תשע"א מ</w:t>
        </w:r>
        <w:r w:rsidRPr="0054364C">
          <w:rPr>
            <w:rStyle w:val="Hyperlink"/>
            <w:rFonts w:hint="cs"/>
            <w:rtl/>
          </w:rPr>
          <w:t>ס' 6963</w:t>
        </w:r>
      </w:hyperlink>
      <w:r>
        <w:rPr>
          <w:rFonts w:hint="cs"/>
          <w:rtl/>
        </w:rPr>
        <w:t xml:space="preserve"> מיום 9.1.2011 עמ' 484 </w:t>
      </w:r>
      <w:r>
        <w:rPr>
          <w:rtl/>
        </w:rPr>
        <w:t>–</w:t>
      </w:r>
      <w:r>
        <w:rPr>
          <w:rFonts w:hint="cs"/>
          <w:rtl/>
        </w:rPr>
        <w:t xml:space="preserve"> תק' תשע"א-2011. </w:t>
      </w:r>
      <w:hyperlink r:id="rId102" w:history="1">
        <w:r w:rsidR="0054672D">
          <w:rPr>
            <w:rStyle w:val="Hyperlink"/>
            <w:rFonts w:hint="cs"/>
            <w:rtl/>
          </w:rPr>
          <w:t>ק"ת תשע"א מ</w:t>
        </w:r>
        <w:r w:rsidRPr="006962AE">
          <w:rPr>
            <w:rStyle w:val="Hyperlink"/>
            <w:rFonts w:hint="cs"/>
            <w:rtl/>
          </w:rPr>
          <w:t>ס' 7009</w:t>
        </w:r>
      </w:hyperlink>
      <w:r>
        <w:rPr>
          <w:rFonts w:hint="cs"/>
          <w:rtl/>
        </w:rPr>
        <w:t xml:space="preserve"> מיום 28.6.2011 עמ' 1094 </w:t>
      </w:r>
      <w:r>
        <w:rPr>
          <w:rtl/>
        </w:rPr>
        <w:t>–</w:t>
      </w:r>
      <w:r>
        <w:rPr>
          <w:rFonts w:hint="cs"/>
          <w:rtl/>
        </w:rPr>
        <w:t xml:space="preserve"> תק' (מס' 2) תשע"א-2011; תחילתן ביום 30.6.2011.</w:t>
      </w:r>
    </w:p>
    <w:p w:rsidR="00C532B4" w:rsidRDefault="00C532B4" w:rsidP="001D525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3" w:history="1">
        <w:r w:rsidRPr="00802948">
          <w:rPr>
            <w:rStyle w:val="Hyperlink"/>
            <w:rFonts w:hint="cs"/>
            <w:rtl/>
          </w:rPr>
          <w:t>ק"ת תשע"ב מס' 7057</w:t>
        </w:r>
      </w:hyperlink>
      <w:r>
        <w:rPr>
          <w:rFonts w:hint="cs"/>
          <w:rtl/>
        </w:rPr>
        <w:t xml:space="preserve"> מיום 8.12.2011 עמ' 247 </w:t>
      </w:r>
      <w:r>
        <w:rPr>
          <w:rtl/>
        </w:rPr>
        <w:t>–</w:t>
      </w:r>
      <w:r>
        <w:rPr>
          <w:rFonts w:hint="cs"/>
          <w:rtl/>
        </w:rPr>
        <w:t xml:space="preserve"> תק' תשע"ב-2011. </w:t>
      </w:r>
      <w:hyperlink r:id="rId104" w:history="1">
        <w:r w:rsidR="0054672D">
          <w:rPr>
            <w:rStyle w:val="Hyperlink"/>
            <w:rFonts w:hint="cs"/>
            <w:rtl/>
          </w:rPr>
          <w:t>ק"ת תשע"ב מ</w:t>
        </w:r>
        <w:r w:rsidRPr="001D525D">
          <w:rPr>
            <w:rStyle w:val="Hyperlink"/>
            <w:rFonts w:hint="cs"/>
            <w:rtl/>
          </w:rPr>
          <w:t>ס' 7063</w:t>
        </w:r>
      </w:hyperlink>
      <w:r>
        <w:rPr>
          <w:rFonts w:hint="cs"/>
          <w:rtl/>
        </w:rPr>
        <w:t xml:space="preserve"> מיום 25.12.2011 עמ' 411 </w:t>
      </w:r>
      <w:r>
        <w:rPr>
          <w:rtl/>
        </w:rPr>
        <w:t>–</w:t>
      </w:r>
      <w:r>
        <w:rPr>
          <w:rFonts w:hint="cs"/>
          <w:rtl/>
        </w:rPr>
        <w:t xml:space="preserve"> הודעה תשע"ב-2011; תחילתה ביום 1.1.2012.</w:t>
      </w:r>
    </w:p>
    <w:p w:rsidR="00C532B4" w:rsidRDefault="00C532B4" w:rsidP="00B651F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5" w:history="1">
        <w:r w:rsidRPr="00B651F2">
          <w:rPr>
            <w:rStyle w:val="Hyperlink"/>
            <w:rFonts w:hint="cs"/>
            <w:rtl/>
          </w:rPr>
          <w:t>ק"ת תשע"ג מס' 7200</w:t>
        </w:r>
      </w:hyperlink>
      <w:r>
        <w:rPr>
          <w:rFonts w:hint="cs"/>
          <w:rtl/>
        </w:rPr>
        <w:t xml:space="preserve"> מיום 1.1.2013 עמ' 412 </w:t>
      </w:r>
      <w:r>
        <w:rPr>
          <w:rtl/>
        </w:rPr>
        <w:t>–</w:t>
      </w:r>
      <w:r>
        <w:rPr>
          <w:rFonts w:hint="cs"/>
          <w:rtl/>
        </w:rPr>
        <w:t xml:space="preserve"> הודעה תשע"ג-2013; תחילתה ביום 1.1.2013.</w:t>
      </w:r>
    </w:p>
    <w:p w:rsidR="00C532B4" w:rsidRDefault="00C532B4" w:rsidP="00F3644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6" w:history="1">
        <w:r w:rsidRPr="00F36449">
          <w:rPr>
            <w:rStyle w:val="Hyperlink"/>
            <w:rFonts w:hint="cs"/>
            <w:rtl/>
          </w:rPr>
          <w:t>ק"ת תשע"ד מס' 7318</w:t>
        </w:r>
      </w:hyperlink>
      <w:r>
        <w:rPr>
          <w:rFonts w:hint="cs"/>
          <w:rtl/>
        </w:rPr>
        <w:t xml:space="preserve"> מיום 30.12.2013 עמ' 347 </w:t>
      </w:r>
      <w:r>
        <w:rPr>
          <w:rtl/>
        </w:rPr>
        <w:t>–</w:t>
      </w:r>
      <w:r>
        <w:rPr>
          <w:rFonts w:hint="cs"/>
          <w:rtl/>
        </w:rPr>
        <w:t xml:space="preserve"> הודעה תשע"ד-2013; תחילתה ביום 1.1.2014.</w:t>
      </w:r>
    </w:p>
    <w:p w:rsidR="00C532B4" w:rsidRDefault="00C532B4" w:rsidP="00A01AE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7" w:history="1">
        <w:r w:rsidRPr="00A01AEB">
          <w:rPr>
            <w:rStyle w:val="Hyperlink"/>
            <w:rFonts w:hint="cs"/>
            <w:rtl/>
          </w:rPr>
          <w:t>ק"ת תשע"ה מס' 7475</w:t>
        </w:r>
      </w:hyperlink>
      <w:r>
        <w:rPr>
          <w:rFonts w:hint="cs"/>
          <w:rtl/>
        </w:rPr>
        <w:t xml:space="preserve"> מיום 6.1.2015 עמ' 643 </w:t>
      </w:r>
      <w:r>
        <w:rPr>
          <w:rtl/>
        </w:rPr>
        <w:t>–</w:t>
      </w:r>
      <w:r>
        <w:rPr>
          <w:rFonts w:hint="cs"/>
          <w:rtl/>
        </w:rPr>
        <w:t xml:space="preserve"> הודעה תשע"ה-2015; תחילתה ביום 1.1.2015.</w:t>
      </w:r>
    </w:p>
    <w:p w:rsidR="004839E9" w:rsidRDefault="004839E9" w:rsidP="004839E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8" w:history="1">
        <w:r w:rsidR="00C532B4" w:rsidRPr="004839E9">
          <w:rPr>
            <w:rStyle w:val="Hyperlink"/>
            <w:rFonts w:hint="cs"/>
            <w:rtl/>
          </w:rPr>
          <w:t>ק"ת תשע"ו מס' 7561</w:t>
        </w:r>
      </w:hyperlink>
      <w:r w:rsidR="00C532B4">
        <w:rPr>
          <w:rFonts w:hint="cs"/>
          <w:rtl/>
        </w:rPr>
        <w:t xml:space="preserve"> מיום 20.10.2015 עמ' 48 </w:t>
      </w:r>
      <w:r w:rsidR="00C532B4">
        <w:rPr>
          <w:rtl/>
        </w:rPr>
        <w:t>–</w:t>
      </w:r>
      <w:r w:rsidR="00C532B4">
        <w:rPr>
          <w:rFonts w:hint="cs"/>
          <w:rtl/>
        </w:rPr>
        <w:t xml:space="preserve"> תק' תשע"ו-2015; ר' תקנה 14 לענין תחולה.</w:t>
      </w:r>
    </w:p>
    <w:p w:rsidR="00C532B4" w:rsidRDefault="00C532B4" w:rsidP="00AF6FD1">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14. (א) תקנות אלה יחולו על מי שיחל את התמחותו ביום כ' בטבת התשע"ו (1 בינואר 2016) או לאחריו.</w:t>
      </w:r>
    </w:p>
    <w:p w:rsidR="00C532B4" w:rsidRDefault="00C532B4" w:rsidP="00AF6FD1">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על אף האמור בתקנת משנה (א) תקנה 22א לתקנות העיקריות כנוסחה בתקנה 2 לתקנות אלה, תחול לעניין מועמד להתמחות שיחל את לימודיו בשנת הלימודים המתחילה ביום כ' בטבת התשע"ו (1 בינואר 2016) או לאחריו.</w:t>
      </w:r>
    </w:p>
    <w:p w:rsidR="00494E39" w:rsidRDefault="00494E39" w:rsidP="00494E3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9" w:history="1">
        <w:r w:rsidR="00A84935" w:rsidRPr="00494E39">
          <w:rPr>
            <w:rStyle w:val="Hyperlink"/>
            <w:rFonts w:hint="cs"/>
            <w:rtl/>
          </w:rPr>
          <w:t>ק"ת תשע"ו מס' 7594</w:t>
        </w:r>
      </w:hyperlink>
      <w:r w:rsidR="00A84935">
        <w:rPr>
          <w:rFonts w:hint="cs"/>
          <w:rtl/>
        </w:rPr>
        <w:t xml:space="preserve"> מיום 31.12.2015 עמ' 479 </w:t>
      </w:r>
      <w:r w:rsidR="00A84935">
        <w:rPr>
          <w:rtl/>
        </w:rPr>
        <w:t>–</w:t>
      </w:r>
      <w:r w:rsidR="00A84935">
        <w:rPr>
          <w:rFonts w:hint="cs"/>
          <w:rtl/>
        </w:rPr>
        <w:t xml:space="preserve"> הודעה תשע"ו-2015; תחילתה ביום 1.1.2016.</w:t>
      </w:r>
    </w:p>
    <w:p w:rsidR="00451AF2" w:rsidRDefault="00451AF2" w:rsidP="00451AF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0" w:history="1">
        <w:r w:rsidR="001A6294" w:rsidRPr="00451AF2">
          <w:rPr>
            <w:rStyle w:val="Hyperlink"/>
            <w:rFonts w:hint="cs"/>
            <w:rtl/>
          </w:rPr>
          <w:t>ק"ת תשע"ו מס' 7617</w:t>
        </w:r>
      </w:hyperlink>
      <w:r w:rsidR="001A6294">
        <w:rPr>
          <w:rFonts w:hint="cs"/>
          <w:rtl/>
        </w:rPr>
        <w:t xml:space="preserve"> מיום 11.2.2016 עמ' 732 </w:t>
      </w:r>
      <w:r w:rsidR="001A6294">
        <w:rPr>
          <w:rtl/>
        </w:rPr>
        <w:t>–</w:t>
      </w:r>
      <w:r w:rsidR="001A6294">
        <w:rPr>
          <w:rFonts w:hint="cs"/>
          <w:rtl/>
        </w:rPr>
        <w:t xml:space="preserve"> תק' (מס' 2) תשע"ו-2016; ר' תקנה 3 לענין תחולה.</w:t>
      </w:r>
    </w:p>
    <w:p w:rsidR="001A6294" w:rsidRDefault="001A6294" w:rsidP="001A6294">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3. תקנות אלה יחולו על ערר שיוגש על בחינה שנערכה לאחר פרסומן.</w:t>
      </w:r>
    </w:p>
    <w:p w:rsidR="00881409" w:rsidRDefault="00881409" w:rsidP="0088140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1" w:history="1">
        <w:r w:rsidR="00A30857" w:rsidRPr="00881409">
          <w:rPr>
            <w:rStyle w:val="Hyperlink"/>
            <w:rFonts w:hint="cs"/>
            <w:rtl/>
          </w:rPr>
          <w:t>ק"ת תשע"ו מס' 7673</w:t>
        </w:r>
      </w:hyperlink>
      <w:r w:rsidR="00A30857">
        <w:rPr>
          <w:rFonts w:hint="cs"/>
          <w:rtl/>
        </w:rPr>
        <w:t xml:space="preserve"> מיום 19.6.2016 עמ' 1421 </w:t>
      </w:r>
      <w:r w:rsidR="00A30857">
        <w:rPr>
          <w:rtl/>
        </w:rPr>
        <w:t>–</w:t>
      </w:r>
      <w:r w:rsidR="00A30857">
        <w:rPr>
          <w:rFonts w:hint="cs"/>
          <w:rtl/>
        </w:rPr>
        <w:t xml:space="preserve"> תק' (מס' 3) תשע"ו-2016; תחילתן 30 ימים מיום פרסומן.</w:t>
      </w:r>
    </w:p>
    <w:p w:rsidR="00881409" w:rsidRDefault="00881409" w:rsidP="0088140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2" w:history="1">
        <w:r w:rsidR="00F9108A" w:rsidRPr="00881409">
          <w:rPr>
            <w:rStyle w:val="Hyperlink"/>
            <w:rFonts w:hint="cs"/>
            <w:rtl/>
          </w:rPr>
          <w:t>ק"ת תשע"ו מס' 7674</w:t>
        </w:r>
      </w:hyperlink>
      <w:r w:rsidR="00F9108A">
        <w:rPr>
          <w:rFonts w:hint="cs"/>
          <w:rtl/>
        </w:rPr>
        <w:t xml:space="preserve"> מיום 20.6.2016 עמ' 1432 </w:t>
      </w:r>
      <w:r w:rsidR="00F9108A">
        <w:rPr>
          <w:rtl/>
        </w:rPr>
        <w:t>–</w:t>
      </w:r>
      <w:r w:rsidR="00F9108A">
        <w:rPr>
          <w:rFonts w:hint="cs"/>
          <w:rtl/>
        </w:rPr>
        <w:t xml:space="preserve"> תק' (מס' 4) תשע"ו-2016; התקנות לא יחולו על מעשה שנעשה לפני תחילתן.</w:t>
      </w:r>
    </w:p>
    <w:p w:rsidR="00876DCE" w:rsidRDefault="00876DCE" w:rsidP="00876DC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3" w:history="1">
        <w:r w:rsidR="00C74F44" w:rsidRPr="00876DCE">
          <w:rPr>
            <w:rStyle w:val="Hyperlink"/>
            <w:rFonts w:hint="cs"/>
            <w:rtl/>
          </w:rPr>
          <w:t>ק"ת תשע"ו מס' 7715</w:t>
        </w:r>
      </w:hyperlink>
      <w:r w:rsidR="00C74F44">
        <w:rPr>
          <w:rFonts w:hint="cs"/>
          <w:rtl/>
        </w:rPr>
        <w:t xml:space="preserve"> מיום 22.9.2016 עמ' 2265 </w:t>
      </w:r>
      <w:r w:rsidR="00C74F44">
        <w:rPr>
          <w:rtl/>
        </w:rPr>
        <w:t>–</w:t>
      </w:r>
      <w:r w:rsidR="00C74F44">
        <w:rPr>
          <w:rFonts w:hint="cs"/>
          <w:rtl/>
        </w:rPr>
        <w:t xml:space="preserve"> תק' (מס' 5) תשע"ו-2016; תחילתן ביום 1.1.2017.</w:t>
      </w:r>
    </w:p>
    <w:p w:rsidR="008A5CB9" w:rsidRDefault="008A5CB9" w:rsidP="008A5CB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4" w:history="1">
        <w:r w:rsidR="00D73F42" w:rsidRPr="008A5CB9">
          <w:rPr>
            <w:rStyle w:val="Hyperlink"/>
            <w:rFonts w:hint="cs"/>
            <w:rtl/>
          </w:rPr>
          <w:t>ק"ת תשע"ז מס' 7763</w:t>
        </w:r>
      </w:hyperlink>
      <w:r w:rsidR="00D73F42">
        <w:rPr>
          <w:rFonts w:hint="cs"/>
          <w:rtl/>
        </w:rPr>
        <w:t xml:space="preserve"> מיום 17.1.2017 עמ' 561 </w:t>
      </w:r>
      <w:r w:rsidR="00D73F42">
        <w:rPr>
          <w:rtl/>
        </w:rPr>
        <w:t>–</w:t>
      </w:r>
      <w:r w:rsidR="00D73F42">
        <w:rPr>
          <w:rFonts w:hint="cs"/>
          <w:rtl/>
        </w:rPr>
        <w:t xml:space="preserve"> הודעה תשע"ז-2017; תחילתה ביום 1.1.2017.</w:t>
      </w:r>
    </w:p>
    <w:p w:rsidR="00F76C62" w:rsidRDefault="0054388A" w:rsidP="00F76C6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5" w:history="1">
        <w:r w:rsidR="00DF352A" w:rsidRPr="0054388A">
          <w:rPr>
            <w:rStyle w:val="Hyperlink"/>
            <w:rFonts w:hint="cs"/>
            <w:rtl/>
          </w:rPr>
          <w:t>ק"ת תשע"ז מס' 7862</w:t>
        </w:r>
      </w:hyperlink>
      <w:r w:rsidR="00DF352A">
        <w:rPr>
          <w:rFonts w:hint="cs"/>
          <w:rtl/>
        </w:rPr>
        <w:t xml:space="preserve"> מיום 12.9.2017 עמ' 1738 </w:t>
      </w:r>
      <w:r w:rsidR="00DF352A">
        <w:rPr>
          <w:rtl/>
        </w:rPr>
        <w:t>–</w:t>
      </w:r>
      <w:r w:rsidR="00DF352A">
        <w:rPr>
          <w:rFonts w:hint="cs"/>
          <w:rtl/>
        </w:rPr>
        <w:t xml:space="preserve"> תק' תשע"ז-2017; ר' תקנות 7, 8 לענין תחולה והוראת מעבר.</w:t>
      </w:r>
      <w:r w:rsidR="002F4590">
        <w:rPr>
          <w:rFonts w:hint="cs"/>
          <w:rtl/>
        </w:rPr>
        <w:t xml:space="preserve"> ת"ט </w:t>
      </w:r>
      <w:hyperlink r:id="rId116" w:history="1">
        <w:r w:rsidR="002F4590" w:rsidRPr="00F76C62">
          <w:rPr>
            <w:rStyle w:val="Hyperlink"/>
            <w:rFonts w:hint="cs"/>
            <w:rtl/>
          </w:rPr>
          <w:t>ק"ת תשע"ז מס' 7866</w:t>
        </w:r>
      </w:hyperlink>
      <w:r w:rsidR="002F4590">
        <w:rPr>
          <w:rFonts w:hint="cs"/>
          <w:rtl/>
        </w:rPr>
        <w:t xml:space="preserve"> מיום 19.9.2017 עמ' 1762.</w:t>
      </w:r>
    </w:p>
    <w:p w:rsidR="00DF352A" w:rsidRDefault="00DF352A" w:rsidP="00DF352A">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7. הוראות תקנות 2 ו-6 יחולו על נבחנים שבמועד פרסום התקנות טרם ניגשו או ניגשו ולא עמדו בבחינה בנושא השלישי לבחינת ביניים </w:t>
      </w:r>
      <w:r>
        <w:rPr>
          <w:rtl/>
        </w:rPr>
        <w:t>–</w:t>
      </w:r>
      <w:r>
        <w:rPr>
          <w:rFonts w:hint="cs"/>
          <w:rtl/>
        </w:rPr>
        <w:t xml:space="preserve"> חלק ב' "תמחיר וחשבונאות ניהולית" במתכונתה ערב יום התחילה.</w:t>
      </w:r>
    </w:p>
    <w:p w:rsidR="00DF352A" w:rsidRDefault="00DF352A" w:rsidP="00DF352A">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8. על אף הוראות תקנה 7, נבחן שלפני יום פרסום התקנות עמד בבחינה בנושא השלישי לבחינת ביניים </w:t>
      </w:r>
      <w:r>
        <w:rPr>
          <w:rtl/>
        </w:rPr>
        <w:t>–</w:t>
      </w:r>
      <w:r>
        <w:rPr>
          <w:rFonts w:hint="cs"/>
          <w:rtl/>
        </w:rPr>
        <w:t xml:space="preserve"> חלק ב' "תמחיר וחשבונאות ניהולית", יהיה רשאי לגשת לבחינה בנושא הראשון לבחינה סופית </w:t>
      </w:r>
      <w:r>
        <w:rPr>
          <w:rtl/>
        </w:rPr>
        <w:t>–</w:t>
      </w:r>
      <w:r>
        <w:rPr>
          <w:rFonts w:hint="cs"/>
          <w:rtl/>
        </w:rPr>
        <w:t xml:space="preserve"> חלק ב' "תמחיר וחשבונאות ניהולית מתקדמת" במתכונתה ערב יום התחילה, רק עד למועד בחינות אביב 2018 כולל.</w:t>
      </w:r>
    </w:p>
    <w:p w:rsidR="004D6A3C" w:rsidRDefault="004D6A3C" w:rsidP="004D6A3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7" w:history="1">
        <w:r w:rsidR="007440B9" w:rsidRPr="004D6A3C">
          <w:rPr>
            <w:rStyle w:val="Hyperlink"/>
            <w:rFonts w:hint="cs"/>
            <w:rtl/>
          </w:rPr>
          <w:t>ק"ת תשע"ח מס' 7913</w:t>
        </w:r>
      </w:hyperlink>
      <w:r w:rsidR="007440B9">
        <w:rPr>
          <w:rFonts w:hint="cs"/>
          <w:rtl/>
        </w:rPr>
        <w:t xml:space="preserve"> מיום 31.12.2017 עמ' 656 </w:t>
      </w:r>
      <w:r w:rsidR="007440B9">
        <w:rPr>
          <w:rtl/>
        </w:rPr>
        <w:t>–</w:t>
      </w:r>
      <w:r w:rsidR="007440B9">
        <w:rPr>
          <w:rFonts w:hint="cs"/>
          <w:rtl/>
        </w:rPr>
        <w:t xml:space="preserve"> תק' תשע"ח-2017; תחילתן ביום 1.1.2018.</w:t>
      </w:r>
    </w:p>
    <w:p w:rsidR="00AC30D1" w:rsidRDefault="00AC30D1" w:rsidP="00AC30D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8" w:history="1">
        <w:r w:rsidR="008C1E0E" w:rsidRPr="00AC30D1">
          <w:rPr>
            <w:rStyle w:val="Hyperlink"/>
            <w:rFonts w:hint="cs"/>
            <w:rtl/>
          </w:rPr>
          <w:t>ק"ת תשע"ח מס' 7949</w:t>
        </w:r>
      </w:hyperlink>
      <w:r w:rsidR="008C1E0E">
        <w:rPr>
          <w:rFonts w:hint="cs"/>
          <w:rtl/>
        </w:rPr>
        <w:t xml:space="preserve"> מיום 11.2.2018 עמ' 979 </w:t>
      </w:r>
      <w:r w:rsidR="008C1E0E">
        <w:rPr>
          <w:rtl/>
        </w:rPr>
        <w:t>–</w:t>
      </w:r>
      <w:r w:rsidR="008C1E0E">
        <w:rPr>
          <w:rFonts w:hint="cs"/>
          <w:rtl/>
        </w:rPr>
        <w:t xml:space="preserve"> הודעה תשע"ח-2018; תחילתה ביום 1.1.2018.</w:t>
      </w:r>
    </w:p>
    <w:p w:rsidR="00583D6A" w:rsidRDefault="00583D6A" w:rsidP="00583D6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9" w:history="1">
        <w:r w:rsidR="000F7949" w:rsidRPr="00583D6A">
          <w:rPr>
            <w:rStyle w:val="Hyperlink"/>
            <w:rFonts w:hint="cs"/>
            <w:rtl/>
          </w:rPr>
          <w:t>ק"ת תשע"ט מס' 8103</w:t>
        </w:r>
      </w:hyperlink>
      <w:r w:rsidR="000F7949">
        <w:rPr>
          <w:rFonts w:hint="cs"/>
          <w:rtl/>
        </w:rPr>
        <w:t xml:space="preserve"> מיום 6.11.2018 עמ' 1300 </w:t>
      </w:r>
      <w:r w:rsidR="000F7949">
        <w:rPr>
          <w:rtl/>
        </w:rPr>
        <w:t>–</w:t>
      </w:r>
      <w:r w:rsidR="000F7949">
        <w:rPr>
          <w:rFonts w:hint="cs"/>
          <w:rtl/>
        </w:rPr>
        <w:t xml:space="preserve"> הוראת שעה תשע"ט-2018; תוקפה מיום 17.12.2018 עד יום 31.12.2019.</w:t>
      </w:r>
    </w:p>
    <w:p w:rsidR="005F0D70" w:rsidRDefault="005F0D70" w:rsidP="005F0D7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0" w:history="1">
        <w:r w:rsidR="0026638B" w:rsidRPr="005F0D70">
          <w:rPr>
            <w:rStyle w:val="Hyperlink"/>
            <w:rFonts w:hint="cs"/>
            <w:rtl/>
          </w:rPr>
          <w:t>ק"ת תשע"ט מס' 8131</w:t>
        </w:r>
      </w:hyperlink>
      <w:r w:rsidR="0026638B">
        <w:rPr>
          <w:rFonts w:hint="cs"/>
          <w:rtl/>
        </w:rPr>
        <w:t xml:space="preserve"> מיום 26.12.2018 עמ' 1592 </w:t>
      </w:r>
      <w:r w:rsidR="0026638B">
        <w:rPr>
          <w:rtl/>
        </w:rPr>
        <w:t>–</w:t>
      </w:r>
      <w:r w:rsidR="0026638B">
        <w:rPr>
          <w:rFonts w:hint="cs"/>
          <w:rtl/>
        </w:rPr>
        <w:t xml:space="preserve"> תק' תשע"ט-2018; ר' תקנה 7 לענין תחילה.</w:t>
      </w:r>
    </w:p>
    <w:p w:rsidR="0026638B" w:rsidRDefault="0026638B" w:rsidP="0026638B">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7. תחילתה של תקנה 47(א)(1)(ג) לתקנות העיקריות, כתיקונה בתקנה 6 לתקנות אלה, ביום כ"ה באדר ב' התשע"ט (1 באפריל 2019), ותחילתה של תקנה 47(א)(4) לתקנות העיקריות, כתיקונה בתקנה 6 לתקנות אלה, ביום כ"ד בטבת התשע"ט (1 בינואר 2019).</w:t>
      </w:r>
    </w:p>
    <w:p w:rsidR="003265B5" w:rsidRDefault="003265B5" w:rsidP="003265B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1" w:history="1">
        <w:r w:rsidR="00801003" w:rsidRPr="003265B5">
          <w:rPr>
            <w:rStyle w:val="Hyperlink"/>
            <w:rFonts w:hint="cs"/>
            <w:rtl/>
          </w:rPr>
          <w:t>ק"ת תשע"ט מס' 8148</w:t>
        </w:r>
      </w:hyperlink>
      <w:r w:rsidR="00801003">
        <w:rPr>
          <w:rFonts w:hint="cs"/>
          <w:rtl/>
        </w:rPr>
        <w:t xml:space="preserve"> מיום 13.1.2019 עמ' 1814 </w:t>
      </w:r>
      <w:r w:rsidR="00801003">
        <w:rPr>
          <w:rtl/>
        </w:rPr>
        <w:t>–</w:t>
      </w:r>
      <w:r w:rsidR="00801003">
        <w:rPr>
          <w:rFonts w:hint="cs"/>
          <w:rtl/>
        </w:rPr>
        <w:t xml:space="preserve"> הודעה תשע"ט-2019; תחילתה ביום 1.1.2019.</w:t>
      </w:r>
    </w:p>
    <w:p w:rsidR="0007030E" w:rsidRDefault="0007030E" w:rsidP="0007030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2" w:history="1">
        <w:r w:rsidR="00C34551" w:rsidRPr="0007030E">
          <w:rPr>
            <w:rStyle w:val="Hyperlink"/>
            <w:rFonts w:hint="cs"/>
            <w:rtl/>
          </w:rPr>
          <w:t>ק"ת תשע"ט מס' 8229</w:t>
        </w:r>
      </w:hyperlink>
      <w:r w:rsidR="00C34551">
        <w:rPr>
          <w:rFonts w:hint="cs"/>
          <w:rtl/>
        </w:rPr>
        <w:t xml:space="preserve"> מיום 3.6.2019 עמ' 3289 </w:t>
      </w:r>
      <w:r w:rsidR="00C34551">
        <w:rPr>
          <w:rtl/>
        </w:rPr>
        <w:t>–</w:t>
      </w:r>
      <w:r w:rsidR="00C34551">
        <w:rPr>
          <w:rFonts w:hint="cs"/>
          <w:rtl/>
        </w:rPr>
        <w:t xml:space="preserve"> תק' (מס' 2) תשע"ט-2019; תחילתן 30 ימים מיום פרסומן ותחולתן על בקשת לקבלת רישיון רואה חשבון שהוגשו מאותו יום.</w:t>
      </w:r>
    </w:p>
    <w:p w:rsidR="00FF42AB" w:rsidRDefault="00FF42AB" w:rsidP="00FF42A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3" w:history="1">
        <w:r w:rsidR="000E31DC" w:rsidRPr="00FF42AB">
          <w:rPr>
            <w:rStyle w:val="Hyperlink"/>
            <w:rFonts w:hint="cs"/>
            <w:rtl/>
          </w:rPr>
          <w:t>ק"ת תש"ף מס' 8311</w:t>
        </w:r>
      </w:hyperlink>
      <w:r w:rsidR="000E31DC">
        <w:rPr>
          <w:rFonts w:hint="cs"/>
          <w:rtl/>
        </w:rPr>
        <w:t xml:space="preserve"> מיום 31.12.2019 עמ' 288 </w:t>
      </w:r>
      <w:r w:rsidR="000E31DC">
        <w:rPr>
          <w:rtl/>
        </w:rPr>
        <w:t>–</w:t>
      </w:r>
      <w:r w:rsidR="000E31DC">
        <w:rPr>
          <w:rFonts w:hint="cs"/>
          <w:rtl/>
        </w:rPr>
        <w:t xml:space="preserve"> הודעה תש"ף-2019; תחילתה ביום 1.1.2020.</w:t>
      </w:r>
    </w:p>
    <w:p w:rsidR="00692AC4" w:rsidRDefault="00692AC4" w:rsidP="00692AC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4" w:history="1">
        <w:r w:rsidR="00202D70" w:rsidRPr="00692AC4">
          <w:rPr>
            <w:rStyle w:val="Hyperlink"/>
            <w:rFonts w:hint="cs"/>
            <w:rtl/>
          </w:rPr>
          <w:t>ק"ת תשפ"א מס' 9006</w:t>
        </w:r>
      </w:hyperlink>
      <w:r w:rsidR="00202D70">
        <w:rPr>
          <w:rFonts w:hint="cs"/>
          <w:rtl/>
        </w:rPr>
        <w:t xml:space="preserve"> מיום 22.12.2020 עמ' 991 </w:t>
      </w:r>
      <w:r w:rsidR="00202D70">
        <w:rPr>
          <w:rtl/>
        </w:rPr>
        <w:t>–</w:t>
      </w:r>
      <w:r w:rsidR="00202D70">
        <w:rPr>
          <w:rFonts w:hint="cs"/>
          <w:rtl/>
        </w:rPr>
        <w:t xml:space="preserve"> הודעה תשפ"א-2020; תחילתה ביום 1.1.2021.</w:t>
      </w:r>
    </w:p>
    <w:p w:rsidR="00315BBB" w:rsidRDefault="00315BBB" w:rsidP="00315BB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5" w:history="1">
        <w:r w:rsidR="003C49AC" w:rsidRPr="00315BBB">
          <w:rPr>
            <w:rStyle w:val="Hyperlink"/>
            <w:rFonts w:hint="cs"/>
            <w:rtl/>
          </w:rPr>
          <w:t>ק"ת תשפ"ב מס' 9771</w:t>
        </w:r>
      </w:hyperlink>
      <w:r w:rsidR="003C49AC">
        <w:rPr>
          <w:rFonts w:hint="cs"/>
          <w:rtl/>
        </w:rPr>
        <w:t xml:space="preserve"> מיום 2.12.2021 עמ' 1035 </w:t>
      </w:r>
      <w:r w:rsidR="003C49AC">
        <w:rPr>
          <w:rtl/>
        </w:rPr>
        <w:t>–</w:t>
      </w:r>
      <w:r w:rsidR="003C49AC">
        <w:rPr>
          <w:rFonts w:hint="cs"/>
          <w:rtl/>
        </w:rPr>
        <w:t xml:space="preserve"> הודעה תשפ"ב-2021; תחילתה ביום 1.1.2022.</w:t>
      </w:r>
    </w:p>
    <w:p w:rsidR="001D01EC" w:rsidRDefault="001D01EC" w:rsidP="001D01E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6" w:history="1">
        <w:r w:rsidR="002A2478" w:rsidRPr="001D01EC">
          <w:rPr>
            <w:rStyle w:val="Hyperlink"/>
            <w:rFonts w:hint="cs"/>
            <w:rtl/>
          </w:rPr>
          <w:t>ק"ת תשפ"ג מס' 10432</w:t>
        </w:r>
      </w:hyperlink>
      <w:r w:rsidR="002A2478">
        <w:rPr>
          <w:rFonts w:hint="cs"/>
          <w:rtl/>
        </w:rPr>
        <w:t xml:space="preserve"> מיום 11.12.2022 עמ' 510 </w:t>
      </w:r>
      <w:r w:rsidR="002A2478">
        <w:rPr>
          <w:rtl/>
        </w:rPr>
        <w:t>–</w:t>
      </w:r>
      <w:r w:rsidR="002A2478">
        <w:rPr>
          <w:rFonts w:hint="cs"/>
          <w:rtl/>
        </w:rPr>
        <w:t xml:space="preserve"> הודעה תשפ"ג-2022; תחילתה ביום 1.1.2023.</w:t>
      </w:r>
    </w:p>
    <w:p w:rsidR="00F802A9" w:rsidRDefault="00F802A9" w:rsidP="00F802A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7" w:history="1">
        <w:r w:rsidR="00C8565C" w:rsidRPr="00F802A9">
          <w:rPr>
            <w:rStyle w:val="Hyperlink"/>
            <w:rFonts w:hint="cs"/>
            <w:rtl/>
          </w:rPr>
          <w:t>ק"ת תשפ"ג מס' 10625</w:t>
        </w:r>
      </w:hyperlink>
      <w:r w:rsidR="00C8565C">
        <w:rPr>
          <w:rFonts w:hint="cs"/>
          <w:rtl/>
        </w:rPr>
        <w:t xml:space="preserve"> מיום 23.4.2023 עמ' 1272 </w:t>
      </w:r>
      <w:r w:rsidR="00C8565C">
        <w:rPr>
          <w:rtl/>
        </w:rPr>
        <w:t>–</w:t>
      </w:r>
      <w:r w:rsidR="00C8565C">
        <w:rPr>
          <w:rFonts w:hint="cs"/>
          <w:rtl/>
        </w:rPr>
        <w:t xml:space="preserve"> תק' תשפ"ג-2023; ר' תקנות 35, 36 לענין תחילה, תחולה והוראת מעבר.</w:t>
      </w:r>
    </w:p>
    <w:p w:rsidR="00C8565C" w:rsidRDefault="00C8565C" w:rsidP="00C8565C">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35. (א) תחילתן של תקנות 4, 5, 6(2), 8, 17, 22, 28(1) ו-33 ביום כ' בטבת התשפ"ד (1 בינואר 2024).</w:t>
      </w:r>
    </w:p>
    <w:p w:rsidR="00C8565C" w:rsidRDefault="00C8565C" w:rsidP="00DA5621">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על אף האמור בתקנת משנה (א), בתקופה שעד יום י"ב בטבת התשפ"ו (1 בינואר 2027) (להלן </w:t>
      </w:r>
      <w:r>
        <w:rPr>
          <w:rtl/>
        </w:rPr>
        <w:t>–</w:t>
      </w:r>
      <w:r>
        <w:rPr>
          <w:rFonts w:hint="cs"/>
          <w:rtl/>
        </w:rPr>
        <w:t xml:space="preserve"> המועד הנדחה), במקום הבחינה בדיני מסים כמשמעותה בתקנה 33 (להלן </w:t>
      </w:r>
      <w:r>
        <w:rPr>
          <w:rtl/>
        </w:rPr>
        <w:t>–</w:t>
      </w:r>
      <w:r>
        <w:rPr>
          <w:rFonts w:hint="cs"/>
          <w:rtl/>
        </w:rPr>
        <w:t xml:space="preserve"> הבחינה החדשה), יתקיימו בחינות בדיני מסים א' ודיני מסים ב' כמשמעותן בתקנות העיקריות ערב תחילתן של תקנות אלה (להלן </w:t>
      </w:r>
      <w:r>
        <w:rPr>
          <w:rtl/>
        </w:rPr>
        <w:t>–</w:t>
      </w:r>
      <w:r>
        <w:rPr>
          <w:rFonts w:hint="cs"/>
          <w:rtl/>
        </w:rPr>
        <w:t xml:space="preserve"> הבחינות הקודמות); נבחן שעמד בהצלחה בבחינות הקודמות לפני המועד הנדחה, פטור מהבחינה החדשה.</w:t>
      </w:r>
    </w:p>
    <w:p w:rsidR="00C8565C" w:rsidRPr="001A6294" w:rsidRDefault="00DA5621" w:rsidP="00DA5621">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36. תקנה 14 תחול לגבי עררים על בחינות שייערכו ביום פרסומן של תקנות אלה או לאחריו.</w:t>
      </w:r>
    </w:p>
  </w:footnote>
  <w:footnote w:id="2">
    <w:p w:rsidR="00C532B4" w:rsidRDefault="00C532B4" w:rsidP="00B006B7">
      <w:pPr>
        <w:pStyle w:val="a5"/>
        <w:spacing w:before="72" w:line="240" w:lineRule="auto"/>
        <w:ind w:right="1134"/>
        <w:rPr>
          <w:rFonts w:hint="cs"/>
          <w:rtl/>
        </w:rPr>
      </w:pPr>
      <w:r>
        <w:rPr>
          <w:rStyle w:val="a6"/>
        </w:rPr>
        <w:footnoteRef/>
      </w:r>
      <w:r w:rsidRPr="00B006B7">
        <w:rPr>
          <w:rFonts w:cs="FrankRuehl"/>
          <w:sz w:val="22"/>
          <w:szCs w:val="22"/>
          <w:rtl/>
        </w:rPr>
        <w:t xml:space="preserve"> </w:t>
      </w:r>
      <w:r w:rsidRPr="00B006B7">
        <w:rPr>
          <w:rFonts w:cs="FrankRuehl" w:hint="cs"/>
          <w:sz w:val="22"/>
          <w:szCs w:val="22"/>
          <w:rtl/>
        </w:rPr>
        <w:t>הכפילות במספר הנושא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2B4" w:rsidRDefault="00C532B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רואי חשבון, תשט"ז- 1955</w:t>
    </w:r>
  </w:p>
  <w:p w:rsidR="00C532B4" w:rsidRDefault="00C532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532B4" w:rsidRDefault="00C532B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32B4" w:rsidRDefault="00C532B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רואי חשבון, תשט"ז-1955</w:t>
    </w:r>
  </w:p>
  <w:p w:rsidR="00C532B4" w:rsidRDefault="00C532B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532B4" w:rsidRDefault="00C532B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908C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4D60B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FE22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4608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865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A26F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8EC5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843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9E15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E2E56A"/>
    <w:lvl w:ilvl="0">
      <w:start w:val="1"/>
      <w:numFmt w:val="bullet"/>
      <w:lvlText w:val=""/>
      <w:lvlJc w:val="left"/>
      <w:pPr>
        <w:tabs>
          <w:tab w:val="num" w:pos="360"/>
        </w:tabs>
        <w:ind w:left="360" w:hanging="360"/>
      </w:pPr>
      <w:rPr>
        <w:rFonts w:ascii="Symbol" w:hAnsi="Symbol" w:hint="default"/>
      </w:rPr>
    </w:lvl>
  </w:abstractNum>
  <w:num w:numId="1" w16cid:durableId="481891891">
    <w:abstractNumId w:val="9"/>
  </w:num>
  <w:num w:numId="2" w16cid:durableId="1260525392">
    <w:abstractNumId w:val="7"/>
  </w:num>
  <w:num w:numId="3" w16cid:durableId="265432404">
    <w:abstractNumId w:val="6"/>
  </w:num>
  <w:num w:numId="4" w16cid:durableId="993989485">
    <w:abstractNumId w:val="5"/>
  </w:num>
  <w:num w:numId="5" w16cid:durableId="1893538992">
    <w:abstractNumId w:val="4"/>
  </w:num>
  <w:num w:numId="6" w16cid:durableId="816728350">
    <w:abstractNumId w:val="8"/>
  </w:num>
  <w:num w:numId="7" w16cid:durableId="1478297900">
    <w:abstractNumId w:val="3"/>
  </w:num>
  <w:num w:numId="8" w16cid:durableId="391661615">
    <w:abstractNumId w:val="2"/>
  </w:num>
  <w:num w:numId="9" w16cid:durableId="1776167052">
    <w:abstractNumId w:val="1"/>
  </w:num>
  <w:num w:numId="10" w16cid:durableId="129416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62ED"/>
    <w:rsid w:val="00003D2A"/>
    <w:rsid w:val="0001507D"/>
    <w:rsid w:val="000166CE"/>
    <w:rsid w:val="00021AF8"/>
    <w:rsid w:val="00024174"/>
    <w:rsid w:val="000242B2"/>
    <w:rsid w:val="00030B01"/>
    <w:rsid w:val="00035C39"/>
    <w:rsid w:val="000408CB"/>
    <w:rsid w:val="000437EB"/>
    <w:rsid w:val="00044E9C"/>
    <w:rsid w:val="000473EF"/>
    <w:rsid w:val="0005688F"/>
    <w:rsid w:val="00057EB5"/>
    <w:rsid w:val="00061A4E"/>
    <w:rsid w:val="0007030E"/>
    <w:rsid w:val="00080C34"/>
    <w:rsid w:val="00095EF5"/>
    <w:rsid w:val="000A0336"/>
    <w:rsid w:val="000B2FCB"/>
    <w:rsid w:val="000C733A"/>
    <w:rsid w:val="000D0FE9"/>
    <w:rsid w:val="000E02A5"/>
    <w:rsid w:val="000E038B"/>
    <w:rsid w:val="000E18CE"/>
    <w:rsid w:val="000E1DEB"/>
    <w:rsid w:val="000E31DC"/>
    <w:rsid w:val="000F4C79"/>
    <w:rsid w:val="000F4EFB"/>
    <w:rsid w:val="000F6EA2"/>
    <w:rsid w:val="000F7949"/>
    <w:rsid w:val="000F7D76"/>
    <w:rsid w:val="00100DE7"/>
    <w:rsid w:val="00112922"/>
    <w:rsid w:val="00120292"/>
    <w:rsid w:val="0012417B"/>
    <w:rsid w:val="001301A7"/>
    <w:rsid w:val="00133468"/>
    <w:rsid w:val="00141B31"/>
    <w:rsid w:val="00144BA2"/>
    <w:rsid w:val="00147F6A"/>
    <w:rsid w:val="00161747"/>
    <w:rsid w:val="00162FD8"/>
    <w:rsid w:val="001852C1"/>
    <w:rsid w:val="00187DCB"/>
    <w:rsid w:val="00192234"/>
    <w:rsid w:val="001A6294"/>
    <w:rsid w:val="001A63BB"/>
    <w:rsid w:val="001B4FDD"/>
    <w:rsid w:val="001C3114"/>
    <w:rsid w:val="001D01EC"/>
    <w:rsid w:val="001D291E"/>
    <w:rsid w:val="001D525D"/>
    <w:rsid w:val="001E01BA"/>
    <w:rsid w:val="001E523E"/>
    <w:rsid w:val="001F008D"/>
    <w:rsid w:val="001F410F"/>
    <w:rsid w:val="00200C97"/>
    <w:rsid w:val="0020254E"/>
    <w:rsid w:val="00202C6C"/>
    <w:rsid w:val="00202D70"/>
    <w:rsid w:val="0021182C"/>
    <w:rsid w:val="002129C3"/>
    <w:rsid w:val="002172E1"/>
    <w:rsid w:val="002173D9"/>
    <w:rsid w:val="0021747D"/>
    <w:rsid w:val="00230560"/>
    <w:rsid w:val="00233AC2"/>
    <w:rsid w:val="00240EA2"/>
    <w:rsid w:val="002441B1"/>
    <w:rsid w:val="00244D92"/>
    <w:rsid w:val="00262E29"/>
    <w:rsid w:val="0026638B"/>
    <w:rsid w:val="00277FBE"/>
    <w:rsid w:val="00281993"/>
    <w:rsid w:val="002820B5"/>
    <w:rsid w:val="002A0426"/>
    <w:rsid w:val="002A2478"/>
    <w:rsid w:val="002B34BB"/>
    <w:rsid w:val="002C2F1F"/>
    <w:rsid w:val="002C6C4B"/>
    <w:rsid w:val="002D734B"/>
    <w:rsid w:val="002E6208"/>
    <w:rsid w:val="002F1982"/>
    <w:rsid w:val="002F4590"/>
    <w:rsid w:val="0030414E"/>
    <w:rsid w:val="003041D6"/>
    <w:rsid w:val="00305D0A"/>
    <w:rsid w:val="0031119B"/>
    <w:rsid w:val="00315BBB"/>
    <w:rsid w:val="003265B5"/>
    <w:rsid w:val="003272A7"/>
    <w:rsid w:val="00341784"/>
    <w:rsid w:val="0034481D"/>
    <w:rsid w:val="00361C5A"/>
    <w:rsid w:val="003677B5"/>
    <w:rsid w:val="00367EC5"/>
    <w:rsid w:val="00372A25"/>
    <w:rsid w:val="00376997"/>
    <w:rsid w:val="00377A01"/>
    <w:rsid w:val="0038209F"/>
    <w:rsid w:val="003A6E39"/>
    <w:rsid w:val="003C31F5"/>
    <w:rsid w:val="003C49AC"/>
    <w:rsid w:val="003C590D"/>
    <w:rsid w:val="003D1641"/>
    <w:rsid w:val="003D7726"/>
    <w:rsid w:val="003F4002"/>
    <w:rsid w:val="003F44EC"/>
    <w:rsid w:val="003F4E44"/>
    <w:rsid w:val="00405284"/>
    <w:rsid w:val="00411F7E"/>
    <w:rsid w:val="00423C9C"/>
    <w:rsid w:val="00430533"/>
    <w:rsid w:val="00445844"/>
    <w:rsid w:val="00446785"/>
    <w:rsid w:val="00451AF2"/>
    <w:rsid w:val="00455756"/>
    <w:rsid w:val="00457F80"/>
    <w:rsid w:val="004602AD"/>
    <w:rsid w:val="00470B96"/>
    <w:rsid w:val="00472B0F"/>
    <w:rsid w:val="00473F97"/>
    <w:rsid w:val="004813DA"/>
    <w:rsid w:val="00481460"/>
    <w:rsid w:val="004839E9"/>
    <w:rsid w:val="004870F2"/>
    <w:rsid w:val="00491912"/>
    <w:rsid w:val="00493AED"/>
    <w:rsid w:val="00494E39"/>
    <w:rsid w:val="004A3131"/>
    <w:rsid w:val="004B5AB0"/>
    <w:rsid w:val="004B7F0C"/>
    <w:rsid w:val="004C0EE2"/>
    <w:rsid w:val="004C177B"/>
    <w:rsid w:val="004C319A"/>
    <w:rsid w:val="004D0CA7"/>
    <w:rsid w:val="004D3293"/>
    <w:rsid w:val="004D505C"/>
    <w:rsid w:val="004D54ED"/>
    <w:rsid w:val="004D6A3C"/>
    <w:rsid w:val="004E6C18"/>
    <w:rsid w:val="004F39F7"/>
    <w:rsid w:val="005010C3"/>
    <w:rsid w:val="0050338F"/>
    <w:rsid w:val="00504831"/>
    <w:rsid w:val="005063A3"/>
    <w:rsid w:val="00516331"/>
    <w:rsid w:val="00521C01"/>
    <w:rsid w:val="005236D1"/>
    <w:rsid w:val="00527EBB"/>
    <w:rsid w:val="0054364C"/>
    <w:rsid w:val="0054388A"/>
    <w:rsid w:val="0054672D"/>
    <w:rsid w:val="005500B1"/>
    <w:rsid w:val="0055202D"/>
    <w:rsid w:val="00553D06"/>
    <w:rsid w:val="0055416B"/>
    <w:rsid w:val="0056430F"/>
    <w:rsid w:val="0056693D"/>
    <w:rsid w:val="00583D6A"/>
    <w:rsid w:val="005858D8"/>
    <w:rsid w:val="0058716A"/>
    <w:rsid w:val="00591559"/>
    <w:rsid w:val="005934F3"/>
    <w:rsid w:val="00597944"/>
    <w:rsid w:val="005A398D"/>
    <w:rsid w:val="005A5A17"/>
    <w:rsid w:val="005B27DB"/>
    <w:rsid w:val="005B621B"/>
    <w:rsid w:val="005C159C"/>
    <w:rsid w:val="005D4FF4"/>
    <w:rsid w:val="005D5D84"/>
    <w:rsid w:val="005E318A"/>
    <w:rsid w:val="005E61FD"/>
    <w:rsid w:val="005E7A99"/>
    <w:rsid w:val="005F0D70"/>
    <w:rsid w:val="005F5A7C"/>
    <w:rsid w:val="005F699C"/>
    <w:rsid w:val="00607ABF"/>
    <w:rsid w:val="00611B19"/>
    <w:rsid w:val="006121F5"/>
    <w:rsid w:val="0061229C"/>
    <w:rsid w:val="0061738D"/>
    <w:rsid w:val="0062657D"/>
    <w:rsid w:val="00633319"/>
    <w:rsid w:val="006371B2"/>
    <w:rsid w:val="006412E4"/>
    <w:rsid w:val="00650E6F"/>
    <w:rsid w:val="00651046"/>
    <w:rsid w:val="00655B3A"/>
    <w:rsid w:val="00660C58"/>
    <w:rsid w:val="00664102"/>
    <w:rsid w:val="00664DA0"/>
    <w:rsid w:val="00670CEE"/>
    <w:rsid w:val="00677023"/>
    <w:rsid w:val="006817F7"/>
    <w:rsid w:val="00692AC4"/>
    <w:rsid w:val="006962AE"/>
    <w:rsid w:val="00696386"/>
    <w:rsid w:val="006964F2"/>
    <w:rsid w:val="006A0186"/>
    <w:rsid w:val="006A1EF6"/>
    <w:rsid w:val="006A5960"/>
    <w:rsid w:val="006B4286"/>
    <w:rsid w:val="006C0BA5"/>
    <w:rsid w:val="006C4581"/>
    <w:rsid w:val="006F2099"/>
    <w:rsid w:val="00702308"/>
    <w:rsid w:val="00702D1B"/>
    <w:rsid w:val="00705129"/>
    <w:rsid w:val="00717799"/>
    <w:rsid w:val="00721BF3"/>
    <w:rsid w:val="00723720"/>
    <w:rsid w:val="0073011C"/>
    <w:rsid w:val="0074017C"/>
    <w:rsid w:val="007440B9"/>
    <w:rsid w:val="0075150C"/>
    <w:rsid w:val="007533FA"/>
    <w:rsid w:val="00761B20"/>
    <w:rsid w:val="00765D40"/>
    <w:rsid w:val="00766FF2"/>
    <w:rsid w:val="00767D43"/>
    <w:rsid w:val="007767A4"/>
    <w:rsid w:val="00776D33"/>
    <w:rsid w:val="0078322C"/>
    <w:rsid w:val="00784A52"/>
    <w:rsid w:val="00794BEB"/>
    <w:rsid w:val="00796891"/>
    <w:rsid w:val="007970DE"/>
    <w:rsid w:val="007A3AB8"/>
    <w:rsid w:val="007A6043"/>
    <w:rsid w:val="007C4C10"/>
    <w:rsid w:val="007C4CD2"/>
    <w:rsid w:val="007D1A87"/>
    <w:rsid w:val="007D27F9"/>
    <w:rsid w:val="007D4EC5"/>
    <w:rsid w:val="007D7DC2"/>
    <w:rsid w:val="007E2492"/>
    <w:rsid w:val="007E2F0F"/>
    <w:rsid w:val="007E5420"/>
    <w:rsid w:val="007F62C2"/>
    <w:rsid w:val="00801003"/>
    <w:rsid w:val="00802948"/>
    <w:rsid w:val="00803F90"/>
    <w:rsid w:val="00806798"/>
    <w:rsid w:val="00817473"/>
    <w:rsid w:val="008263AD"/>
    <w:rsid w:val="00830AF9"/>
    <w:rsid w:val="008354F3"/>
    <w:rsid w:val="0083722B"/>
    <w:rsid w:val="00837CF3"/>
    <w:rsid w:val="008408FB"/>
    <w:rsid w:val="00846C45"/>
    <w:rsid w:val="008502E5"/>
    <w:rsid w:val="008509DD"/>
    <w:rsid w:val="00854591"/>
    <w:rsid w:val="00865CF7"/>
    <w:rsid w:val="00867D52"/>
    <w:rsid w:val="00874475"/>
    <w:rsid w:val="00876DCE"/>
    <w:rsid w:val="00881409"/>
    <w:rsid w:val="008860BD"/>
    <w:rsid w:val="00886D4C"/>
    <w:rsid w:val="00890E1B"/>
    <w:rsid w:val="008959BF"/>
    <w:rsid w:val="008A5CB9"/>
    <w:rsid w:val="008B24AE"/>
    <w:rsid w:val="008B5998"/>
    <w:rsid w:val="008B5B17"/>
    <w:rsid w:val="008C1E0E"/>
    <w:rsid w:val="008C69CB"/>
    <w:rsid w:val="008D604A"/>
    <w:rsid w:val="008E6981"/>
    <w:rsid w:val="008F0B95"/>
    <w:rsid w:val="008F4799"/>
    <w:rsid w:val="00901471"/>
    <w:rsid w:val="00915589"/>
    <w:rsid w:val="00931D28"/>
    <w:rsid w:val="00940225"/>
    <w:rsid w:val="0094136C"/>
    <w:rsid w:val="00944B53"/>
    <w:rsid w:val="00961E02"/>
    <w:rsid w:val="00962959"/>
    <w:rsid w:val="009700B4"/>
    <w:rsid w:val="00973756"/>
    <w:rsid w:val="00975095"/>
    <w:rsid w:val="00981399"/>
    <w:rsid w:val="00981D56"/>
    <w:rsid w:val="00982948"/>
    <w:rsid w:val="0099160C"/>
    <w:rsid w:val="009A41C9"/>
    <w:rsid w:val="009A75D4"/>
    <w:rsid w:val="009B6CEE"/>
    <w:rsid w:val="009C073E"/>
    <w:rsid w:val="009C33A9"/>
    <w:rsid w:val="009C68B8"/>
    <w:rsid w:val="009C7DDC"/>
    <w:rsid w:val="009D153B"/>
    <w:rsid w:val="009D4951"/>
    <w:rsid w:val="009E3743"/>
    <w:rsid w:val="009E62CF"/>
    <w:rsid w:val="009F2924"/>
    <w:rsid w:val="009F3F34"/>
    <w:rsid w:val="00A01AEB"/>
    <w:rsid w:val="00A11E26"/>
    <w:rsid w:val="00A2042A"/>
    <w:rsid w:val="00A30857"/>
    <w:rsid w:val="00A36633"/>
    <w:rsid w:val="00A524B1"/>
    <w:rsid w:val="00A626E9"/>
    <w:rsid w:val="00A7094C"/>
    <w:rsid w:val="00A84935"/>
    <w:rsid w:val="00A866FD"/>
    <w:rsid w:val="00A94F4A"/>
    <w:rsid w:val="00AA1FC0"/>
    <w:rsid w:val="00AA3791"/>
    <w:rsid w:val="00AA69FD"/>
    <w:rsid w:val="00AA791B"/>
    <w:rsid w:val="00AB35E6"/>
    <w:rsid w:val="00AB3FA7"/>
    <w:rsid w:val="00AB71AB"/>
    <w:rsid w:val="00AB79D0"/>
    <w:rsid w:val="00AC145A"/>
    <w:rsid w:val="00AC30D1"/>
    <w:rsid w:val="00AD6CBF"/>
    <w:rsid w:val="00AE1551"/>
    <w:rsid w:val="00AE5EF1"/>
    <w:rsid w:val="00AE6DC9"/>
    <w:rsid w:val="00AF09CA"/>
    <w:rsid w:val="00AF194B"/>
    <w:rsid w:val="00AF5E7D"/>
    <w:rsid w:val="00AF6FD1"/>
    <w:rsid w:val="00B006B7"/>
    <w:rsid w:val="00B0169C"/>
    <w:rsid w:val="00B10DC6"/>
    <w:rsid w:val="00B24AAD"/>
    <w:rsid w:val="00B27535"/>
    <w:rsid w:val="00B321F7"/>
    <w:rsid w:val="00B35173"/>
    <w:rsid w:val="00B47062"/>
    <w:rsid w:val="00B47512"/>
    <w:rsid w:val="00B5358D"/>
    <w:rsid w:val="00B651F2"/>
    <w:rsid w:val="00B754DC"/>
    <w:rsid w:val="00B859D5"/>
    <w:rsid w:val="00B863B2"/>
    <w:rsid w:val="00B90F58"/>
    <w:rsid w:val="00B91565"/>
    <w:rsid w:val="00B97E36"/>
    <w:rsid w:val="00BA26FD"/>
    <w:rsid w:val="00BA2DA4"/>
    <w:rsid w:val="00BA7B60"/>
    <w:rsid w:val="00BB7209"/>
    <w:rsid w:val="00BC185F"/>
    <w:rsid w:val="00BC4AEC"/>
    <w:rsid w:val="00BD3034"/>
    <w:rsid w:val="00BE331A"/>
    <w:rsid w:val="00BE43E0"/>
    <w:rsid w:val="00BE7634"/>
    <w:rsid w:val="00BE7C91"/>
    <w:rsid w:val="00BF52F2"/>
    <w:rsid w:val="00BF6BD6"/>
    <w:rsid w:val="00C0737D"/>
    <w:rsid w:val="00C137C0"/>
    <w:rsid w:val="00C14BC5"/>
    <w:rsid w:val="00C178FF"/>
    <w:rsid w:val="00C21410"/>
    <w:rsid w:val="00C24280"/>
    <w:rsid w:val="00C26302"/>
    <w:rsid w:val="00C27A43"/>
    <w:rsid w:val="00C33234"/>
    <w:rsid w:val="00C34551"/>
    <w:rsid w:val="00C43476"/>
    <w:rsid w:val="00C435AD"/>
    <w:rsid w:val="00C45AF4"/>
    <w:rsid w:val="00C50E0E"/>
    <w:rsid w:val="00C532B4"/>
    <w:rsid w:val="00C54981"/>
    <w:rsid w:val="00C609E7"/>
    <w:rsid w:val="00C63E85"/>
    <w:rsid w:val="00C70220"/>
    <w:rsid w:val="00C73684"/>
    <w:rsid w:val="00C74538"/>
    <w:rsid w:val="00C74F44"/>
    <w:rsid w:val="00C84097"/>
    <w:rsid w:val="00C8565C"/>
    <w:rsid w:val="00C962ED"/>
    <w:rsid w:val="00CA267E"/>
    <w:rsid w:val="00CA2C26"/>
    <w:rsid w:val="00CA3AA5"/>
    <w:rsid w:val="00CA62EB"/>
    <w:rsid w:val="00CB01FF"/>
    <w:rsid w:val="00CB3AC5"/>
    <w:rsid w:val="00CC383D"/>
    <w:rsid w:val="00CD0488"/>
    <w:rsid w:val="00CE0872"/>
    <w:rsid w:val="00D009E4"/>
    <w:rsid w:val="00D048B2"/>
    <w:rsid w:val="00D10F80"/>
    <w:rsid w:val="00D154C4"/>
    <w:rsid w:val="00D3409D"/>
    <w:rsid w:val="00D4073D"/>
    <w:rsid w:val="00D40A8D"/>
    <w:rsid w:val="00D435F3"/>
    <w:rsid w:val="00D45319"/>
    <w:rsid w:val="00D54C83"/>
    <w:rsid w:val="00D55A8A"/>
    <w:rsid w:val="00D64656"/>
    <w:rsid w:val="00D73F42"/>
    <w:rsid w:val="00D752B2"/>
    <w:rsid w:val="00D75E4E"/>
    <w:rsid w:val="00D77ED5"/>
    <w:rsid w:val="00D83397"/>
    <w:rsid w:val="00D93201"/>
    <w:rsid w:val="00DA24C3"/>
    <w:rsid w:val="00DA5621"/>
    <w:rsid w:val="00DB0425"/>
    <w:rsid w:val="00DB0B22"/>
    <w:rsid w:val="00DC0127"/>
    <w:rsid w:val="00DD0968"/>
    <w:rsid w:val="00DD19A4"/>
    <w:rsid w:val="00DD3797"/>
    <w:rsid w:val="00DD5C89"/>
    <w:rsid w:val="00DF05A1"/>
    <w:rsid w:val="00DF352A"/>
    <w:rsid w:val="00E01C1D"/>
    <w:rsid w:val="00E02BE9"/>
    <w:rsid w:val="00E10FC0"/>
    <w:rsid w:val="00E21BEE"/>
    <w:rsid w:val="00E4037F"/>
    <w:rsid w:val="00E40EAA"/>
    <w:rsid w:val="00E435D4"/>
    <w:rsid w:val="00E43773"/>
    <w:rsid w:val="00E43B54"/>
    <w:rsid w:val="00E43D25"/>
    <w:rsid w:val="00E60000"/>
    <w:rsid w:val="00E60090"/>
    <w:rsid w:val="00E71FBD"/>
    <w:rsid w:val="00E73BF3"/>
    <w:rsid w:val="00E776CD"/>
    <w:rsid w:val="00E85A5E"/>
    <w:rsid w:val="00E86ABA"/>
    <w:rsid w:val="00E92BB4"/>
    <w:rsid w:val="00EA03DE"/>
    <w:rsid w:val="00EA174E"/>
    <w:rsid w:val="00EB72B6"/>
    <w:rsid w:val="00EC2740"/>
    <w:rsid w:val="00EC492C"/>
    <w:rsid w:val="00EC6396"/>
    <w:rsid w:val="00EC7DB2"/>
    <w:rsid w:val="00ED62A9"/>
    <w:rsid w:val="00EE01F0"/>
    <w:rsid w:val="00EF2F0F"/>
    <w:rsid w:val="00EF4F4B"/>
    <w:rsid w:val="00EF6A79"/>
    <w:rsid w:val="00F001C1"/>
    <w:rsid w:val="00F0054A"/>
    <w:rsid w:val="00F0154F"/>
    <w:rsid w:val="00F10685"/>
    <w:rsid w:val="00F16E58"/>
    <w:rsid w:val="00F278DC"/>
    <w:rsid w:val="00F36449"/>
    <w:rsid w:val="00F4564D"/>
    <w:rsid w:val="00F470D4"/>
    <w:rsid w:val="00F50596"/>
    <w:rsid w:val="00F52ED2"/>
    <w:rsid w:val="00F53308"/>
    <w:rsid w:val="00F61C32"/>
    <w:rsid w:val="00F62903"/>
    <w:rsid w:val="00F65D4E"/>
    <w:rsid w:val="00F762F6"/>
    <w:rsid w:val="00F76C62"/>
    <w:rsid w:val="00F802A9"/>
    <w:rsid w:val="00F8180F"/>
    <w:rsid w:val="00F843A4"/>
    <w:rsid w:val="00F8641D"/>
    <w:rsid w:val="00F9108A"/>
    <w:rsid w:val="00F9799B"/>
    <w:rsid w:val="00FA0876"/>
    <w:rsid w:val="00FA1E0C"/>
    <w:rsid w:val="00FA4204"/>
    <w:rsid w:val="00FB0FFF"/>
    <w:rsid w:val="00FB37AA"/>
    <w:rsid w:val="00FB7E02"/>
    <w:rsid w:val="00FD2787"/>
    <w:rsid w:val="00FE5150"/>
    <w:rsid w:val="00FF119B"/>
    <w:rsid w:val="00FF21E4"/>
    <w:rsid w:val="00FF42AB"/>
    <w:rsid w:val="00FF54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F9FE04D-7476-4498-83B3-862886A4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right="1134"/>
      <w:jc w:val="both"/>
    </w:pPr>
    <w:rPr>
      <w:rFonts w:cs="FrankRuehl"/>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ind w:left="2835" w:right="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ind w:left="2835" w:right="0"/>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left="2835"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4">
    <w:name w:val="P04"/>
    <w:basedOn w:val="P00"/>
    <w:pPr>
      <w:ind w:left="2835" w:right="1928" w:hanging="1928"/>
    </w:pPr>
  </w:style>
  <w:style w:type="paragraph" w:customStyle="1" w:styleId="P44">
    <w:name w:val="P44"/>
    <w:basedOn w:val="P00"/>
    <w:pPr>
      <w:tabs>
        <w:tab w:val="clear" w:pos="624"/>
        <w:tab w:val="clear" w:pos="1021"/>
        <w:tab w:val="clear" w:pos="1474"/>
        <w:tab w:val="clear" w:pos="1928"/>
      </w:tabs>
      <w:ind w:left="2835" w:right="1928"/>
    </w:pPr>
  </w:style>
  <w:style w:type="paragraph" w:customStyle="1" w:styleId="P03">
    <w:name w:val="P03"/>
    <w:basedOn w:val="P00"/>
    <w:pPr>
      <w:ind w:left="2835" w:right="1474" w:hanging="1474"/>
    </w:pPr>
  </w:style>
  <w:style w:type="paragraph" w:customStyle="1" w:styleId="P33">
    <w:name w:val="P33"/>
    <w:basedOn w:val="P00"/>
    <w:pPr>
      <w:tabs>
        <w:tab w:val="clear" w:pos="624"/>
        <w:tab w:val="clear" w:pos="1021"/>
        <w:tab w:val="clear" w:pos="1474"/>
      </w:tabs>
      <w:ind w:left="2835" w:right="1474"/>
    </w:pPr>
  </w:style>
  <w:style w:type="paragraph" w:customStyle="1" w:styleId="P01">
    <w:name w:val="P01"/>
    <w:basedOn w:val="P00"/>
    <w:pPr>
      <w:ind w:left="624" w:hanging="624"/>
    </w:pPr>
  </w:style>
  <w:style w:type="paragraph" w:customStyle="1" w:styleId="P02">
    <w:name w:val="P02"/>
    <w:basedOn w:val="P00"/>
    <w:pPr>
      <w:ind w:left="2835" w:right="1021" w:hanging="1021"/>
    </w:pPr>
  </w:style>
  <w:style w:type="paragraph" w:customStyle="1" w:styleId="P11">
    <w:name w:val="P11"/>
    <w:basedOn w:val="P00"/>
    <w:pPr>
      <w:tabs>
        <w:tab w:val="clear" w:pos="624"/>
      </w:tabs>
      <w:ind w:left="2835" w:right="624"/>
    </w:pPr>
  </w:style>
  <w:style w:type="paragraph" w:customStyle="1" w:styleId="header-2">
    <w:name w:val="header-2"/>
    <w:basedOn w:val="P00"/>
    <w:pPr>
      <w:keepNext/>
      <w:keepLines/>
      <w:tabs>
        <w:tab w:val="clear" w:pos="6259"/>
      </w:tabs>
      <w:spacing w:before="240"/>
      <w:ind w:left="2835" w:right="0"/>
      <w:jc w:val="center"/>
    </w:pPr>
    <w:rPr>
      <w:szCs w:val="20"/>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ind w:left="2835" w:right="0"/>
    </w:p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semiHidden/>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DF35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561.pdf" TargetMode="External"/><Relationship Id="rId21" Type="http://schemas.openxmlformats.org/officeDocument/2006/relationships/hyperlink" Target="http://www.nevo.co.il/Law_word/law06/TAK-5436.pdf" TargetMode="External"/><Relationship Id="rId42" Type="http://schemas.openxmlformats.org/officeDocument/2006/relationships/hyperlink" Target="http://www.nevo.co.il/Law_word/law06/TAK-6373.pdf" TargetMode="External"/><Relationship Id="rId63" Type="http://schemas.openxmlformats.org/officeDocument/2006/relationships/hyperlink" Target="http://www.nevo.co.il/Law_word/law06/TAK-2190.pdf" TargetMode="External"/><Relationship Id="rId84" Type="http://schemas.openxmlformats.org/officeDocument/2006/relationships/hyperlink" Target="https://www.nevo.co.il/law_html/law06/tak-10625.pdf" TargetMode="External"/><Relationship Id="rId138" Type="http://schemas.openxmlformats.org/officeDocument/2006/relationships/hyperlink" Target="http://www.nevo.co.il/Law_word/law06/tak-7561.pdf" TargetMode="External"/><Relationship Id="rId159" Type="http://schemas.openxmlformats.org/officeDocument/2006/relationships/hyperlink" Target="https://www.nevo.co.il/law_html/law06/tak-10625.pdf" TargetMode="External"/><Relationship Id="rId170" Type="http://schemas.openxmlformats.org/officeDocument/2006/relationships/hyperlink" Target="https://www.nevo.co.il/law_html/law06/tak-10625.pdf" TargetMode="External"/><Relationship Id="rId191" Type="http://schemas.openxmlformats.org/officeDocument/2006/relationships/hyperlink" Target="HTTP://WWW.NEVO.CO.IL/TFASIM/&#1496;&#1508;&#1505;&#1497;&#1501;%20&#1502;&#1513;&#1508;&#1496;&#1497;&#1497;&#1501;/&#1513;&#1493;&#1504;&#1493;&#1514;/&#1492;&#1499;&#1513;&#1512;&#1492;%20&#1502;&#1511;&#1510;&#1493;&#1506;&#1497;&#1514;/&#1512;&#1493;&#1488;&#1497;%20&#1495;&#1513;&#1489;&#1493;&#1503;/&#1489;&#1511;&#1513;&#1492;%20&#1513;&#1500;%20&#1512;&#1493;&#1488;&#1492;%20&#1495;&#1513;&#1489;&#1493;&#1503;%20&#1513;&#1499;&#1497;&#1512;%20&#1500;&#1488;&#1502;&#1503;%20&#1502;&#1514;&#1502;&#1495;&#1492;-&#1489;&#1511;&#1513;&#1492;%20&#1500;&#1488;&#1502;&#1503;%20&#1497;&#1493;&#1514;&#1512;%20&#1502;&#1502;&#1514;&#1502;&#1495;&#1492;%20&#1488;&#1495;&#1491;%20.DOC" TargetMode="External"/><Relationship Id="rId205" Type="http://schemas.openxmlformats.org/officeDocument/2006/relationships/theme" Target="theme/theme1.xml"/><Relationship Id="rId107" Type="http://schemas.openxmlformats.org/officeDocument/2006/relationships/hyperlink" Target="http://www.nevo.co.il/Law_word/law06/TAK-3178.pdf" TargetMode="External"/><Relationship Id="rId11" Type="http://schemas.openxmlformats.org/officeDocument/2006/relationships/hyperlink" Target="http://www.nevo.co.il/Law_word/law06/TAK-5145.pdf" TargetMode="External"/><Relationship Id="rId32" Type="http://schemas.openxmlformats.org/officeDocument/2006/relationships/hyperlink" Target="https://www.nevo.co.il/law_html/law06/tak-10625.pdf" TargetMode="External"/><Relationship Id="rId53" Type="http://schemas.openxmlformats.org/officeDocument/2006/relationships/hyperlink" Target="http://www.nevo.co.il/Law_word/law06/TAK-1079.pdf" TargetMode="External"/><Relationship Id="rId74" Type="http://schemas.openxmlformats.org/officeDocument/2006/relationships/hyperlink" Target="https://www.nevo.co.il/law_html/law06/tak-10625.pdf" TargetMode="External"/><Relationship Id="rId128" Type="http://schemas.openxmlformats.org/officeDocument/2006/relationships/hyperlink" Target="http://www.nevo.co.il/Law_word/law06/tak-7561.pdf" TargetMode="External"/><Relationship Id="rId149" Type="http://schemas.openxmlformats.org/officeDocument/2006/relationships/hyperlink" Target="https://www.nevo.co.il/law_html/law06/tak-10625.pdf" TargetMode="External"/><Relationship Id="rId5" Type="http://schemas.openxmlformats.org/officeDocument/2006/relationships/footnotes" Target="footnotes.xml"/><Relationship Id="rId95" Type="http://schemas.openxmlformats.org/officeDocument/2006/relationships/hyperlink" Target="http://www.nevo.co.il/Law_word/law06/TAK-2190.pdf" TargetMode="External"/><Relationship Id="rId160" Type="http://schemas.openxmlformats.org/officeDocument/2006/relationships/hyperlink" Target="http://www.nevo.co.il/Law_word/law06/TAK-5022.pdf" TargetMode="External"/><Relationship Id="rId181" Type="http://schemas.openxmlformats.org/officeDocument/2006/relationships/hyperlink" Target="http://www.nevo.co.il/Law_word/law06/TAK-6373.pdf" TargetMode="External"/><Relationship Id="rId22" Type="http://schemas.openxmlformats.org/officeDocument/2006/relationships/hyperlink" Target="https://www.nevo.co.il/law_html/law06/tak-10625.pdf" TargetMode="External"/><Relationship Id="rId43" Type="http://schemas.openxmlformats.org/officeDocument/2006/relationships/hyperlink" Target="http://www.nevo.co.il/Law_word/law06/tak-6723.pdf" TargetMode="External"/><Relationship Id="rId64" Type="http://schemas.openxmlformats.org/officeDocument/2006/relationships/hyperlink" Target="http://www.nevo.co.il/Law_word/law06/TAK-5022.pdf" TargetMode="External"/><Relationship Id="rId118" Type="http://schemas.openxmlformats.org/officeDocument/2006/relationships/hyperlink" Target="http://www.nevo.co.il/Law_word/law06/TAK-2914.pdf" TargetMode="External"/><Relationship Id="rId139" Type="http://schemas.openxmlformats.org/officeDocument/2006/relationships/hyperlink" Target="http://www.nevo.co.il/Law_word/law06/tak-8131.pdf" TargetMode="External"/><Relationship Id="rId85" Type="http://schemas.openxmlformats.org/officeDocument/2006/relationships/hyperlink" Target="http://www.nevo.co.il/Law_word/law06/TAK-4674.pdf" TargetMode="External"/><Relationship Id="rId150" Type="http://schemas.openxmlformats.org/officeDocument/2006/relationships/hyperlink" Target="https://www.nevo.co.il/law_html/law06/tak-10625.pdf" TargetMode="External"/><Relationship Id="rId171" Type="http://schemas.openxmlformats.org/officeDocument/2006/relationships/hyperlink" Target="https://www.nevo.co.il/law_html/law06/tak-10625.pdf" TargetMode="External"/><Relationship Id="rId192" Type="http://schemas.openxmlformats.org/officeDocument/2006/relationships/hyperlink" Target="https://www.nevo.co.il/files/&#1496;&#1508;&#1505;&#1497;&#1501;/&#1496;&#1508;&#1505;&#1497;&#1501;%20&#1502;&#1513;&#1508;&#1496;&#1497;&#1497;&#1501;/&#1513;&#1493;&#1504;&#1493;&#1514;/&#1492;&#1499;&#1513;&#1512;&#1492;%20&#1502;&#1511;&#1510;&#1493;&#1506;&#1497;&#1514;/&#1512;&#1493;&#1488;&#1497;%20&#1495;&#1513;&#1489;&#1493;&#1503;/&#1496;&#1493;&#1508;&#1505;%201%20-%20&#1488;&#1497;&#1513;&#1493;&#1512;.doc" TargetMode="External"/><Relationship Id="rId12" Type="http://schemas.openxmlformats.org/officeDocument/2006/relationships/hyperlink" Target="http://www.nevo.co.il/Law_word/law06/TAK-5436.pdf" TargetMode="External"/><Relationship Id="rId33" Type="http://schemas.openxmlformats.org/officeDocument/2006/relationships/hyperlink" Target="https://www.nevo.co.il/law_html/law06/tak-10625.pdf" TargetMode="External"/><Relationship Id="rId108" Type="http://schemas.openxmlformats.org/officeDocument/2006/relationships/hyperlink" Target="http://www.nevo.co.il/Law_word/law06/TAK-5145.pdf" TargetMode="External"/><Relationship Id="rId129" Type="http://schemas.openxmlformats.org/officeDocument/2006/relationships/hyperlink" Target="http://www.nevo.co.il/Law_word/law06/tak-7862.pdf" TargetMode="External"/><Relationship Id="rId54" Type="http://schemas.openxmlformats.org/officeDocument/2006/relationships/hyperlink" Target="http://www.nevo.co.il/Law_word/law06/TAK-2190.pdf" TargetMode="External"/><Relationship Id="rId75" Type="http://schemas.openxmlformats.org/officeDocument/2006/relationships/hyperlink" Target="http://www.nevo.co.il/Law_word/law06/TAK-2190.pdf" TargetMode="External"/><Relationship Id="rId96" Type="http://schemas.openxmlformats.org/officeDocument/2006/relationships/hyperlink" Target="http://www.nevo.co.il/Law_word/law06/TAK-5236.pdf" TargetMode="External"/><Relationship Id="rId140" Type="http://schemas.openxmlformats.org/officeDocument/2006/relationships/hyperlink" Target="https://www.nevo.co.il/law_html/law06/tak-10625.pdf" TargetMode="External"/><Relationship Id="rId161" Type="http://schemas.openxmlformats.org/officeDocument/2006/relationships/hyperlink" Target="http://www.nevo.co.il/Law_word/law06/TAK-5236.pdf" TargetMode="External"/><Relationship Id="rId182" Type="http://schemas.openxmlformats.org/officeDocument/2006/relationships/hyperlink" Target="http://www.nevo.co.il/Law_word/law06/TAK-6373.pdf" TargetMode="External"/><Relationship Id="rId6" Type="http://schemas.openxmlformats.org/officeDocument/2006/relationships/endnotes" Target="endnotes.xml"/><Relationship Id="rId23" Type="http://schemas.openxmlformats.org/officeDocument/2006/relationships/hyperlink" Target="http://www.nevo.co.il/Law_word/law06/TAK-2190.pdf" TargetMode="External"/><Relationship Id="rId119" Type="http://schemas.openxmlformats.org/officeDocument/2006/relationships/hyperlink" Target="http://www.nevo.co.il/Law_word/law06/TAK-5236.pdf" TargetMode="External"/><Relationship Id="rId44" Type="http://schemas.openxmlformats.org/officeDocument/2006/relationships/hyperlink" Target="http://www.nevo.co.il/Law_word/law06/tak-7862.pdf" TargetMode="External"/><Relationship Id="rId65" Type="http://schemas.openxmlformats.org/officeDocument/2006/relationships/hyperlink" Target="http://www.nevo.co.il/Law_word/law06/TAK-5436.pdf" TargetMode="External"/><Relationship Id="rId86" Type="http://schemas.openxmlformats.org/officeDocument/2006/relationships/hyperlink" Target="http://www.nevo.co.il/Law_word/law06/TAK-5145.pdf" TargetMode="External"/><Relationship Id="rId130" Type="http://schemas.openxmlformats.org/officeDocument/2006/relationships/hyperlink" Target="http://www.nevo.co.il/Law_word/law06/tak-8229.pdf" TargetMode="External"/><Relationship Id="rId151" Type="http://schemas.openxmlformats.org/officeDocument/2006/relationships/hyperlink" Target="http://www.nevo.co.il/Law_word/law06/TAK-2507.pdf" TargetMode="External"/><Relationship Id="rId172" Type="http://schemas.openxmlformats.org/officeDocument/2006/relationships/hyperlink" Target="https://www.nevo.co.il/law_html/law06/tak-10625.pdf" TargetMode="External"/><Relationship Id="rId193" Type="http://schemas.openxmlformats.org/officeDocument/2006/relationships/hyperlink" Target="https://www.nevo.co.il/files/&#1496;&#1508;&#1505;&#1497;&#1501;/&#1496;&#1508;&#1505;&#1497;&#1501;%20&#1502;&#1513;&#1508;&#1496;&#1497;&#1497;&#1501;/&#1513;&#1493;&#1504;&#1493;&#1514;/&#1492;&#1499;&#1513;&#1512;&#1492;%20&#1502;&#1511;&#1510;&#1493;&#1506;&#1497;&#1514;/&#1512;&#1493;&#1488;&#1497;%20&#1495;&#1513;&#1489;&#1493;&#1503;/&#1496;&#1493;&#1508;&#1505;%202%20-%20&#1492;&#1493;&#1491;&#1506;&#1492;%20&#1506;&#1500;%20&#1511;&#1489;&#1500;&#1492;%20&#1500;&#1492;&#1514;&#1502;&#1495;&#1493;&#1514;.doc" TargetMode="External"/><Relationship Id="rId13" Type="http://schemas.openxmlformats.org/officeDocument/2006/relationships/hyperlink" Target="http://www.nevo.co.il/Law_word/law06/tak-7561.pdf" TargetMode="External"/><Relationship Id="rId109" Type="http://schemas.openxmlformats.org/officeDocument/2006/relationships/hyperlink" Target="http://www.nevo.co.il/Law_word/law06/tak-7561.pdf" TargetMode="External"/><Relationship Id="rId34" Type="http://schemas.openxmlformats.org/officeDocument/2006/relationships/hyperlink" Target="http://www.nevo.co.il/Law_word/law06/TAK-2190.pdf" TargetMode="External"/><Relationship Id="rId55" Type="http://schemas.openxmlformats.org/officeDocument/2006/relationships/hyperlink" Target="http://www.nevo.co.il/Law_word/law06/TAK-5921.pdf" TargetMode="External"/><Relationship Id="rId76" Type="http://schemas.openxmlformats.org/officeDocument/2006/relationships/hyperlink" Target="http://www.nevo.co.il/Law_word/law06/TAK-2435.pdf" TargetMode="External"/><Relationship Id="rId97" Type="http://schemas.openxmlformats.org/officeDocument/2006/relationships/hyperlink" Target="http://www.nevo.co.il/Law_word/law06/TAK-5436.pdf" TargetMode="External"/><Relationship Id="rId120" Type="http://schemas.openxmlformats.org/officeDocument/2006/relationships/hyperlink" Target="http://www.nevo.co.il/Law_word/law06/TAK-5436.pdf" TargetMode="External"/><Relationship Id="rId141" Type="http://schemas.openxmlformats.org/officeDocument/2006/relationships/hyperlink" Target="http://www.nevo.co.il/Law_word/law06/TAK-1812.pdf" TargetMode="External"/><Relationship Id="rId7" Type="http://schemas.openxmlformats.org/officeDocument/2006/relationships/hyperlink" Target="https://www.nevo.co.il/law_html/law06/tak-10625.pdf" TargetMode="External"/><Relationship Id="rId162" Type="http://schemas.openxmlformats.org/officeDocument/2006/relationships/hyperlink" Target="https://www.nevo.co.il/law_html/law06/tak-10625.pdf" TargetMode="External"/><Relationship Id="rId183" Type="http://schemas.openxmlformats.org/officeDocument/2006/relationships/hyperlink" Target="http://www.nevo.co.il/Law_word/law06/tak-6963.pdf" TargetMode="External"/><Relationship Id="rId24" Type="http://schemas.openxmlformats.org/officeDocument/2006/relationships/hyperlink" Target="https://www.nevo.co.il/law_html/law06/tak-10625.pdf" TargetMode="External"/><Relationship Id="rId40" Type="http://schemas.openxmlformats.org/officeDocument/2006/relationships/hyperlink" Target="http://www.nevo.co.il/Law_word/law06/TAK-5921.pdf" TargetMode="External"/><Relationship Id="rId45" Type="http://schemas.openxmlformats.org/officeDocument/2006/relationships/hyperlink" Target="https://www.nevo.co.il/law_html/law06/tak-10625.pdf" TargetMode="External"/><Relationship Id="rId66" Type="http://schemas.openxmlformats.org/officeDocument/2006/relationships/hyperlink" Target="http://www.nevo.co.il/Law_word/law06/TAK-5727.pdf" TargetMode="External"/><Relationship Id="rId87" Type="http://schemas.openxmlformats.org/officeDocument/2006/relationships/hyperlink" Target="http://www.nevo.co.il/Law_word/law06/TAK-5436.pdf" TargetMode="External"/><Relationship Id="rId110" Type="http://schemas.openxmlformats.org/officeDocument/2006/relationships/hyperlink" Target="https://www.nevo.co.il/law_html/law06/tak-10625.pdf" TargetMode="External"/><Relationship Id="rId115" Type="http://schemas.openxmlformats.org/officeDocument/2006/relationships/hyperlink" Target="http://www.nevo.co.il/Law_word/law06/TAK-5022.pdf" TargetMode="External"/><Relationship Id="rId131" Type="http://schemas.openxmlformats.org/officeDocument/2006/relationships/hyperlink" Target="https://www.nevo.co.il/law_html/law06/tak-10625.pdf" TargetMode="External"/><Relationship Id="rId136" Type="http://schemas.openxmlformats.org/officeDocument/2006/relationships/hyperlink" Target="http://www.nevo.co.il/Law_word/law06/TAK-933.pdf" TargetMode="External"/><Relationship Id="rId157" Type="http://schemas.openxmlformats.org/officeDocument/2006/relationships/hyperlink" Target="https://www.nevo.co.il/law_html/law06/tak-10625.pdf" TargetMode="External"/><Relationship Id="rId178" Type="http://schemas.openxmlformats.org/officeDocument/2006/relationships/hyperlink" Target="http://www.nevo.co.il/Law_word/law06/tak-6963.pdf" TargetMode="External"/><Relationship Id="rId61" Type="http://schemas.openxmlformats.org/officeDocument/2006/relationships/hyperlink" Target="https://www.nevo.co.il/law_html/law06/tak-10625.pdf" TargetMode="External"/><Relationship Id="rId82" Type="http://schemas.openxmlformats.org/officeDocument/2006/relationships/hyperlink" Target="http://www.nevo.co.il/Law_word/law06/tak-7862.pdf" TargetMode="External"/><Relationship Id="rId152" Type="http://schemas.openxmlformats.org/officeDocument/2006/relationships/hyperlink" Target="http://www.nevo.co.il/Law_word/law06/TAK-5022.pdf" TargetMode="External"/><Relationship Id="rId173" Type="http://schemas.openxmlformats.org/officeDocument/2006/relationships/hyperlink" Target="https://www.nevo.co.il/law_html/law06/tak-10625.pdf" TargetMode="External"/><Relationship Id="rId194" Type="http://schemas.openxmlformats.org/officeDocument/2006/relationships/hyperlink" Target="HTTP://WWW.NEVO.CO.IL/TFASIM/&#1496;&#1508;&#1505;&#1497;&#1501;%20&#1502;&#1513;&#1508;&#1496;&#1497;&#1497;&#1501;/&#1513;&#1493;&#1504;&#1493;&#1514;/&#1492;&#1499;&#1513;&#1512;&#1492;%20&#1502;&#1511;&#1510;&#1493;&#1506;&#1497;&#1514;/&#1512;&#1493;&#1488;&#1497;%20&#1495;&#1513;&#1489;&#1493;&#1503;/&#1499;&#1514;&#1489;%20&#1492;&#1514;&#1495;&#1497;&#1497;&#1489;&#1493;&#1514;%20.DOC" TargetMode="External"/><Relationship Id="rId199" Type="http://schemas.openxmlformats.org/officeDocument/2006/relationships/hyperlink" Target="http://www.nevo.co.il/advertisements/nevo-100.doc" TargetMode="External"/><Relationship Id="rId203" Type="http://schemas.openxmlformats.org/officeDocument/2006/relationships/footer" Target="footer2.xml"/><Relationship Id="rId19" Type="http://schemas.openxmlformats.org/officeDocument/2006/relationships/hyperlink" Target="https://www.nevo.co.il/law_html/law06/tak-10625.pdf" TargetMode="External"/><Relationship Id="rId14" Type="http://schemas.openxmlformats.org/officeDocument/2006/relationships/hyperlink" Target="http://www.nevo.co.il/Law_word/law06/tak-8131.pdf" TargetMode="External"/><Relationship Id="rId30" Type="http://schemas.openxmlformats.org/officeDocument/2006/relationships/hyperlink" Target="http://www.nevo.co.il/Law_word/law06/tak-7862.pdf" TargetMode="External"/><Relationship Id="rId35" Type="http://schemas.openxmlformats.org/officeDocument/2006/relationships/hyperlink" Target="http://www.nevo.co.il/Law_word/law06/TAK-2435.pdf" TargetMode="External"/><Relationship Id="rId56" Type="http://schemas.openxmlformats.org/officeDocument/2006/relationships/hyperlink" Target="https://www.nevo.co.il/law_html/law06/tak-10625.pdf" TargetMode="External"/><Relationship Id="rId77" Type="http://schemas.openxmlformats.org/officeDocument/2006/relationships/hyperlink" Target="http://www.nevo.co.il/Law_word/law06/TAK-4426.pdf" TargetMode="External"/><Relationship Id="rId100" Type="http://schemas.openxmlformats.org/officeDocument/2006/relationships/hyperlink" Target="https://www.nevo.co.il/law_html/law06/tak-10625.pdf" TargetMode="External"/><Relationship Id="rId105" Type="http://schemas.openxmlformats.org/officeDocument/2006/relationships/hyperlink" Target="https://www.nevo.co.il/law_html/law06/tak-10625.pdf" TargetMode="External"/><Relationship Id="rId126" Type="http://schemas.openxmlformats.org/officeDocument/2006/relationships/hyperlink" Target="http://www.nevo.co.il/Law_word/law06/tak-7561.pdf" TargetMode="External"/><Relationship Id="rId147" Type="http://schemas.openxmlformats.org/officeDocument/2006/relationships/hyperlink" Target="https://www.nevo.co.il/law_html/law06/tak-10625.pdf" TargetMode="External"/><Relationship Id="rId168" Type="http://schemas.openxmlformats.org/officeDocument/2006/relationships/hyperlink" Target="https://www.nevo.co.il/law_html/law06/tak-10625.pdf" TargetMode="External"/><Relationship Id="rId8" Type="http://schemas.openxmlformats.org/officeDocument/2006/relationships/hyperlink" Target="http://www.nevo.co.il/Law_word/law06/tak-8229.pdf" TargetMode="External"/><Relationship Id="rId51" Type="http://schemas.openxmlformats.org/officeDocument/2006/relationships/hyperlink" Target="http://www.nevo.co.il/Law_word/law06/TAK-5385.pdf" TargetMode="External"/><Relationship Id="rId72" Type="http://schemas.openxmlformats.org/officeDocument/2006/relationships/hyperlink" Target="https://www.nevo.co.il/law_html/law06/tak-10625.pdf" TargetMode="External"/><Relationship Id="rId93" Type="http://schemas.openxmlformats.org/officeDocument/2006/relationships/hyperlink" Target="http://www.nevo.co.il/Law_word/law06/tak-7561.pdf" TargetMode="External"/><Relationship Id="rId98" Type="http://schemas.openxmlformats.org/officeDocument/2006/relationships/hyperlink" Target="http://www.nevo.co.il/Law_word/law06/TAK-5638.pdf" TargetMode="External"/><Relationship Id="rId121" Type="http://schemas.openxmlformats.org/officeDocument/2006/relationships/hyperlink" Target="http://www.nevo.co.il/Law_word/law06/tak-7561.pdf" TargetMode="External"/><Relationship Id="rId142" Type="http://schemas.openxmlformats.org/officeDocument/2006/relationships/hyperlink" Target="https://www.nevo.co.il/law_html/law06/tak-10625.pdf" TargetMode="External"/><Relationship Id="rId163" Type="http://schemas.openxmlformats.org/officeDocument/2006/relationships/hyperlink" Target="http://www.nevo.co.il/Law_word/law06/TAK-5613.pdf" TargetMode="External"/><Relationship Id="rId184" Type="http://schemas.openxmlformats.org/officeDocument/2006/relationships/hyperlink" Target="http://www.nevo.co.il/Law_word/law06/TAK-6373.pdf" TargetMode="External"/><Relationship Id="rId189" Type="http://schemas.openxmlformats.org/officeDocument/2006/relationships/hyperlink" Target="http://www.nevo.co.il/Law_word/law06/tak-8103.pdf" TargetMode="External"/><Relationship Id="rId3" Type="http://schemas.openxmlformats.org/officeDocument/2006/relationships/settings" Target="settings.xml"/><Relationship Id="rId25" Type="http://schemas.openxmlformats.org/officeDocument/2006/relationships/hyperlink" Target="http://www.nevo.co.il/Law_word/law06/TAK-6373.pdf" TargetMode="External"/><Relationship Id="rId46" Type="http://schemas.openxmlformats.org/officeDocument/2006/relationships/hyperlink" Target="http://www.nevo.co.il/Law_word/law06/TAK-3270.pdf" TargetMode="External"/><Relationship Id="rId67" Type="http://schemas.openxmlformats.org/officeDocument/2006/relationships/hyperlink" Target="http://www.nevo.co.il/Law_word/law06/TAK-6128.pdf" TargetMode="External"/><Relationship Id="rId116" Type="http://schemas.openxmlformats.org/officeDocument/2006/relationships/hyperlink" Target="http://www.nevo.co.il/Law_word/law06/tak-7057.pdf" TargetMode="External"/><Relationship Id="rId137" Type="http://schemas.openxmlformats.org/officeDocument/2006/relationships/hyperlink" Target="http://www.nevo.co.il/Law_word/law06/TAK-3178.pdf" TargetMode="External"/><Relationship Id="rId158" Type="http://schemas.openxmlformats.org/officeDocument/2006/relationships/hyperlink" Target="http://www.nevo.co.il/Law_word/law06/tak-7674.pdf" TargetMode="External"/><Relationship Id="rId20" Type="http://schemas.openxmlformats.org/officeDocument/2006/relationships/hyperlink" Target="http://www.nevo.co.il/Law_word/law06/TAK-580.pdf" TargetMode="External"/><Relationship Id="rId41" Type="http://schemas.openxmlformats.org/officeDocument/2006/relationships/hyperlink" Target="http://www.nevo.co.il/Law_word/law06/TAK-6333.pdf" TargetMode="External"/><Relationship Id="rId62" Type="http://schemas.openxmlformats.org/officeDocument/2006/relationships/hyperlink" Target="https://www.nevo.co.il/law_html/law06/tak-10625.pdf" TargetMode="External"/><Relationship Id="rId83" Type="http://schemas.openxmlformats.org/officeDocument/2006/relationships/hyperlink" Target="https://www.nevo.co.il/law_html/law06/tak-10625.pdf" TargetMode="External"/><Relationship Id="rId88" Type="http://schemas.openxmlformats.org/officeDocument/2006/relationships/hyperlink" Target="http://www.nevo.co.il/Law_word/law06/TAK-6643.pdf" TargetMode="External"/><Relationship Id="rId111" Type="http://schemas.openxmlformats.org/officeDocument/2006/relationships/hyperlink" Target="http://www.nevo.co.il/Law_word/law06/TAK-5436.pdf" TargetMode="External"/><Relationship Id="rId132" Type="http://schemas.openxmlformats.org/officeDocument/2006/relationships/hyperlink" Target="http://www.nevo.co.il/Law_word/law06/TAK-5145.pdf" TargetMode="External"/><Relationship Id="rId153" Type="http://schemas.openxmlformats.org/officeDocument/2006/relationships/hyperlink" Target="https://www.nevo.co.il/law_html/law06/tak-10625.pdf" TargetMode="External"/><Relationship Id="rId174" Type="http://schemas.openxmlformats.org/officeDocument/2006/relationships/hyperlink" Target="https://www.nevo.co.il/law_html/law06/tak-10625.pdf" TargetMode="External"/><Relationship Id="rId179" Type="http://schemas.openxmlformats.org/officeDocument/2006/relationships/hyperlink" Target="http://www.nevo.co.il/Law_word/law06/tak-7862.pdf" TargetMode="External"/><Relationship Id="rId195" Type="http://schemas.openxmlformats.org/officeDocument/2006/relationships/hyperlink" Target="HTTP://WWW.NEVO.CO.IL/TFASIM/&#1496;&#1508;&#1505;&#1497;&#1501;%20&#1502;&#1513;&#1508;&#1496;&#1497;&#1497;&#1501;/&#1513;&#1493;&#1504;&#1493;&#1514;/&#1492;&#1499;&#1513;&#1512;&#1492;%20&#1502;&#1511;&#1510;&#1493;&#1506;&#1497;&#1514;/&#1512;&#1493;&#1488;&#1497;%20&#1495;&#1513;&#1489;&#1493;&#1503;/&#1514;&#1506;&#1493;&#1491;&#1514;%20&#1490;&#1502;&#1512;%20&#1492;&#1514;&#1502;&#1495;&#1493;&#1514;.DOC" TargetMode="External"/><Relationship Id="rId190" Type="http://schemas.openxmlformats.org/officeDocument/2006/relationships/hyperlink" Target="http://www.nevo.co.il/Law_word/law06/TAK-6373.pdf" TargetMode="External"/><Relationship Id="rId204" Type="http://schemas.openxmlformats.org/officeDocument/2006/relationships/fontTable" Target="fontTable.xml"/><Relationship Id="rId15" Type="http://schemas.openxmlformats.org/officeDocument/2006/relationships/hyperlink" Target="http://www.nevo.co.il/Law_word/law06/tak-8229.pdf" TargetMode="External"/><Relationship Id="rId36" Type="http://schemas.openxmlformats.org/officeDocument/2006/relationships/hyperlink" Target="http://www.nevo.co.il/Law_word/law06/TAK-3050.pdf" TargetMode="External"/><Relationship Id="rId57" Type="http://schemas.openxmlformats.org/officeDocument/2006/relationships/hyperlink" Target="http://www.nevo.co.il/Law_word/law06/TAK-2190.pdf" TargetMode="External"/><Relationship Id="rId106" Type="http://schemas.openxmlformats.org/officeDocument/2006/relationships/hyperlink" Target="http://www.nevo.co.il/Law_word/law06/TAK-674.pdf" TargetMode="External"/><Relationship Id="rId127" Type="http://schemas.openxmlformats.org/officeDocument/2006/relationships/hyperlink" Target="http://www.nevo.co.il/Law_word/law06/TAK-5436.pdf" TargetMode="External"/><Relationship Id="rId10" Type="http://schemas.openxmlformats.org/officeDocument/2006/relationships/hyperlink" Target="http://www.nevo.co.il/Law_word/law06/TAK-3178.pdf" TargetMode="External"/><Relationship Id="rId31" Type="http://schemas.openxmlformats.org/officeDocument/2006/relationships/hyperlink" Target="https://www.nevo.co.il/law_html/law06/tak-10625.pdf" TargetMode="External"/><Relationship Id="rId52" Type="http://schemas.openxmlformats.org/officeDocument/2006/relationships/hyperlink" Target="http://www.nevo.co.il/Law_word/law06/tak-8229.pdf" TargetMode="External"/><Relationship Id="rId73" Type="http://schemas.openxmlformats.org/officeDocument/2006/relationships/hyperlink" Target="http://www.nevo.co.il/Law_word/law06/TAK-6333.pdf" TargetMode="External"/><Relationship Id="rId78" Type="http://schemas.openxmlformats.org/officeDocument/2006/relationships/hyperlink" Target="http://www.nevo.co.il/Law_word/law06/TAK-5638.pdf" TargetMode="External"/><Relationship Id="rId94" Type="http://schemas.openxmlformats.org/officeDocument/2006/relationships/hyperlink" Target="https://www.nevo.co.il/law_html/law06/tak-10625.pdf" TargetMode="External"/><Relationship Id="rId99" Type="http://schemas.openxmlformats.org/officeDocument/2006/relationships/hyperlink" Target="http://www.nevo.co.il/Law_word/law06/tak-6723.pdf" TargetMode="External"/><Relationship Id="rId101" Type="http://schemas.openxmlformats.org/officeDocument/2006/relationships/hyperlink" Target="http://www.nevo.co.il/Law_word/law06/TAK-5145.pdf" TargetMode="External"/><Relationship Id="rId122" Type="http://schemas.openxmlformats.org/officeDocument/2006/relationships/hyperlink" Target="http://www.nevo.co.il/Law_word/law06/tak-8131.pdf" TargetMode="External"/><Relationship Id="rId143" Type="http://schemas.openxmlformats.org/officeDocument/2006/relationships/hyperlink" Target="http://www.nevo.co.il/Law_word/law06/TAK-5022.pdf" TargetMode="External"/><Relationship Id="rId148" Type="http://schemas.openxmlformats.org/officeDocument/2006/relationships/hyperlink" Target="https://www.nevo.co.il/law_html/law06/tak-10625.pdf" TargetMode="External"/><Relationship Id="rId164" Type="http://schemas.openxmlformats.org/officeDocument/2006/relationships/hyperlink" Target="https://www.nevo.co.il/law_html/law06/tak-10625.pdf" TargetMode="External"/><Relationship Id="rId169" Type="http://schemas.openxmlformats.org/officeDocument/2006/relationships/hyperlink" Target="https://www.nevo.co.il/law_html/law06/tak-10625.pdf" TargetMode="External"/><Relationship Id="rId185" Type="http://schemas.openxmlformats.org/officeDocument/2006/relationships/hyperlink" Target="http://www.nevo.co.il/Law_word/law06/tak-6723.pdf" TargetMode="External"/><Relationship Id="rId4" Type="http://schemas.openxmlformats.org/officeDocument/2006/relationships/webSettings" Target="webSettings.xml"/><Relationship Id="rId9" Type="http://schemas.openxmlformats.org/officeDocument/2006/relationships/hyperlink" Target="http://www.nevo.co.il/Law_word/law06/TAK-674.pdf" TargetMode="External"/><Relationship Id="rId180" Type="http://schemas.openxmlformats.org/officeDocument/2006/relationships/hyperlink" Target="http://www.nevo.co.il/Law_word/law06/TAK-6373.pdf" TargetMode="External"/><Relationship Id="rId26" Type="http://schemas.openxmlformats.org/officeDocument/2006/relationships/hyperlink" Target="https://www.nevo.co.il/law_html/law06/tak-10625.pdf" TargetMode="External"/><Relationship Id="rId47" Type="http://schemas.openxmlformats.org/officeDocument/2006/relationships/hyperlink" Target="https://www.nevo.co.il/law_html/law06/tak-10625.pdf" TargetMode="External"/><Relationship Id="rId68" Type="http://schemas.openxmlformats.org/officeDocument/2006/relationships/hyperlink" Target="http://www.nevo.co.il/Law_word/law06/tak-6723.pdf" TargetMode="External"/><Relationship Id="rId89" Type="http://schemas.openxmlformats.org/officeDocument/2006/relationships/hyperlink" Target="http://www.nevo.co.il/Law_word/law06/tak-8131.pdf" TargetMode="External"/><Relationship Id="rId112" Type="http://schemas.openxmlformats.org/officeDocument/2006/relationships/hyperlink" Target="http://www.nevo.co.il/Law_word/law06/TAK-5436.pdf" TargetMode="External"/><Relationship Id="rId133" Type="http://schemas.openxmlformats.org/officeDocument/2006/relationships/hyperlink" Target="http://www.nevo.co.il/Law_word/law06/TAK-5436.pdf" TargetMode="External"/><Relationship Id="rId154" Type="http://schemas.openxmlformats.org/officeDocument/2006/relationships/hyperlink" Target="https://www.nevo.co.il/law_html/law06/tak-10625.pdf" TargetMode="External"/><Relationship Id="rId175" Type="http://schemas.openxmlformats.org/officeDocument/2006/relationships/hyperlink" Target="http://www.nevo.co.il/Law_word/law06/TAK-5921.pdf" TargetMode="External"/><Relationship Id="rId196" Type="http://schemas.openxmlformats.org/officeDocument/2006/relationships/hyperlink" Target="HTTPS://WWW.NEVO.CO.IL/TFASIM/&#1496;&#1508;&#1505;&#1497;&#1501;%20&#1502;&#1513;&#1508;&#1496;&#1497;&#1497;&#1501;/&#1513;&#1493;&#1504;&#1493;&#1514;/&#1492;&#1499;&#1513;&#1512;&#1492;%20&#1502;&#1511;&#1510;&#1493;&#1506;&#1497;&#1514;/&#1512;&#1493;&#1488;&#1497;%20&#1495;&#1513;&#1489;&#1493;&#1503;/&#1489;&#1511;&#1513;&#1492;%20&#1502;&#1493;&#1514;&#1504;&#1497;&#1514;%20&#1500;&#1511;&#1489;&#1500;&#1514;%20&#1512;&#1497;&#1513;&#1497;&#1493;&#1503;.DOC" TargetMode="External"/><Relationship Id="rId200" Type="http://schemas.openxmlformats.org/officeDocument/2006/relationships/header" Target="header1.xml"/><Relationship Id="rId16" Type="http://schemas.openxmlformats.org/officeDocument/2006/relationships/hyperlink" Target="http://www.nevo.co.il/Law_word/law06/tak-8229.pdf" TargetMode="External"/><Relationship Id="rId37" Type="http://schemas.openxmlformats.org/officeDocument/2006/relationships/hyperlink" Target="http://www.nevo.co.il/Law_word/law06/TAK-5022.pdf" TargetMode="External"/><Relationship Id="rId58" Type="http://schemas.openxmlformats.org/officeDocument/2006/relationships/hyperlink" Target="https://www.nevo.co.il/law_html/law06/tak-10625.pdf" TargetMode="External"/><Relationship Id="rId79" Type="http://schemas.openxmlformats.org/officeDocument/2006/relationships/hyperlink" Target="http://www.nevo.co.il/Law_word/law06/tak-6723.pdf" TargetMode="External"/><Relationship Id="rId102" Type="http://schemas.openxmlformats.org/officeDocument/2006/relationships/hyperlink" Target="http://www.nevo.co.il/Law_word/law06/TAK-5436.pdf" TargetMode="External"/><Relationship Id="rId123" Type="http://schemas.openxmlformats.org/officeDocument/2006/relationships/hyperlink" Target="http://www.nevo.co.il/Law_word/law06/tak-7561.pdf" TargetMode="External"/><Relationship Id="rId144" Type="http://schemas.openxmlformats.org/officeDocument/2006/relationships/hyperlink" Target="https://www.nevo.co.il/law_html/law06/tak-10625.pdf" TargetMode="External"/><Relationship Id="rId90" Type="http://schemas.openxmlformats.org/officeDocument/2006/relationships/hyperlink" Target="https://www.nevo.co.il/law_html/law06/tak-10625.pdf" TargetMode="External"/><Relationship Id="rId165" Type="http://schemas.openxmlformats.org/officeDocument/2006/relationships/hyperlink" Target="http://www.nevo.co.il/Law_word/law06/tak-7617.pdf" TargetMode="External"/><Relationship Id="rId186" Type="http://schemas.openxmlformats.org/officeDocument/2006/relationships/hyperlink" Target="http://www.nevo.co.il/Law_word/law06/TAK-6373.pdf" TargetMode="External"/><Relationship Id="rId27" Type="http://schemas.openxmlformats.org/officeDocument/2006/relationships/hyperlink" Target="http://www.nevo.co.il/Law_word/law06/TAK-2507.pdf" TargetMode="External"/><Relationship Id="rId48" Type="http://schemas.openxmlformats.org/officeDocument/2006/relationships/hyperlink" Target="http://www.nevo.co.il/Law_word/law06/TAK-1079.pdf" TargetMode="External"/><Relationship Id="rId69" Type="http://schemas.openxmlformats.org/officeDocument/2006/relationships/hyperlink" Target="http://www.nevo.co.il/Law_word/law06/tak-8229.pdf" TargetMode="External"/><Relationship Id="rId113" Type="http://schemas.openxmlformats.org/officeDocument/2006/relationships/hyperlink" Target="http://www.nevo.co.il/Law_word/law06/tak-7561.pdf" TargetMode="External"/><Relationship Id="rId134" Type="http://schemas.openxmlformats.org/officeDocument/2006/relationships/hyperlink" Target="http://www.nevo.co.il/Law_word/law06/tak-7561.pdf" TargetMode="External"/><Relationship Id="rId80" Type="http://schemas.openxmlformats.org/officeDocument/2006/relationships/hyperlink" Target="https://www.nevo.co.il/law_html/law06/tak-10625.pdf" TargetMode="External"/><Relationship Id="rId155" Type="http://schemas.openxmlformats.org/officeDocument/2006/relationships/hyperlink" Target="http://www.nevo.co.il/Law_word/law06/TAK-5022.pdf" TargetMode="External"/><Relationship Id="rId176" Type="http://schemas.openxmlformats.org/officeDocument/2006/relationships/hyperlink" Target="https://www.nevo.co.il/law_html/law06/tak-10625.pdf" TargetMode="External"/><Relationship Id="rId197" Type="http://schemas.openxmlformats.org/officeDocument/2006/relationships/hyperlink" Target="http://www.nevo.co.il/advertisements/nevo-100.doc" TargetMode="External"/><Relationship Id="rId201" Type="http://schemas.openxmlformats.org/officeDocument/2006/relationships/header" Target="header2.xml"/><Relationship Id="rId17" Type="http://schemas.openxmlformats.org/officeDocument/2006/relationships/hyperlink" Target="http://www.nevo.co.il/Law_word/law06/tak-8229.pdf" TargetMode="External"/><Relationship Id="rId38" Type="http://schemas.openxmlformats.org/officeDocument/2006/relationships/hyperlink" Target="http://www.nevo.co.il/Law_word/law06/TAK-5436.pdf" TargetMode="External"/><Relationship Id="rId59" Type="http://schemas.openxmlformats.org/officeDocument/2006/relationships/hyperlink" Target="http://www.nevo.co.il/Law_word/law06/TAK-2190.pdf" TargetMode="External"/><Relationship Id="rId103" Type="http://schemas.openxmlformats.org/officeDocument/2006/relationships/hyperlink" Target="http://www.nevo.co.il/Law_word/law06/tak-7561.pdf" TargetMode="External"/><Relationship Id="rId124" Type="http://schemas.openxmlformats.org/officeDocument/2006/relationships/hyperlink" Target="http://www.nevo.co.il/Law_word/law06/tak-8131.pdf" TargetMode="External"/><Relationship Id="rId70" Type="http://schemas.openxmlformats.org/officeDocument/2006/relationships/hyperlink" Target="https://www.nevo.co.il/law_html/law06/tak-10625.pdf" TargetMode="External"/><Relationship Id="rId91" Type="http://schemas.openxmlformats.org/officeDocument/2006/relationships/hyperlink" Target="http://www.nevo.co.il/Law_word/law06/TAK-5436.pdf" TargetMode="External"/><Relationship Id="rId145" Type="http://schemas.openxmlformats.org/officeDocument/2006/relationships/hyperlink" Target="https://www.nevo.co.il/law_html/law06/tak-10625.pdf" TargetMode="External"/><Relationship Id="rId166" Type="http://schemas.openxmlformats.org/officeDocument/2006/relationships/hyperlink" Target="https://www.nevo.co.il/law_html/law06/tak-10625.pdf" TargetMode="External"/><Relationship Id="rId187" Type="http://schemas.openxmlformats.org/officeDocument/2006/relationships/hyperlink" Target="http://www.nevo.co.il/Law_word/law06/TAK-5942.pdf" TargetMode="External"/><Relationship Id="rId1" Type="http://schemas.openxmlformats.org/officeDocument/2006/relationships/numbering" Target="numbering.xml"/><Relationship Id="rId28" Type="http://schemas.openxmlformats.org/officeDocument/2006/relationships/hyperlink" Target="http://www.nevo.co.il/Law_word/law06/TAK-6333.pdf" TargetMode="External"/><Relationship Id="rId49" Type="http://schemas.openxmlformats.org/officeDocument/2006/relationships/hyperlink" Target="http://www.nevo.co.il/Law_word/law06/TAK-2190.pdf" TargetMode="External"/><Relationship Id="rId114" Type="http://schemas.openxmlformats.org/officeDocument/2006/relationships/hyperlink" Target="https://www.nevo.co.il/law_html/law06/tak-10625.pdf" TargetMode="External"/><Relationship Id="rId60" Type="http://schemas.openxmlformats.org/officeDocument/2006/relationships/hyperlink" Target="http://www.nevo.co.il/Law_word/law06/TAK-2507.pdf" TargetMode="External"/><Relationship Id="rId81" Type="http://schemas.openxmlformats.org/officeDocument/2006/relationships/hyperlink" Target="http://www.nevo.co.il/Law_word/law06/TAK-5436.pdf" TargetMode="External"/><Relationship Id="rId135" Type="http://schemas.openxmlformats.org/officeDocument/2006/relationships/hyperlink" Target="http://www.nevo.co.il/Law_word/law06/TAK-5145.pdf" TargetMode="External"/><Relationship Id="rId156" Type="http://schemas.openxmlformats.org/officeDocument/2006/relationships/hyperlink" Target="https://www.nevo.co.il/law_html/law06/tak-10625.pdf" TargetMode="External"/><Relationship Id="rId177" Type="http://schemas.openxmlformats.org/officeDocument/2006/relationships/hyperlink" Target="http://www.nevo.co.il/Law_word/law06/TAK-6373.pdf" TargetMode="External"/><Relationship Id="rId198" Type="http://schemas.openxmlformats.org/officeDocument/2006/relationships/hyperlink" Target="http://www.nevo.co.il/advertisements/nevo-100.doc" TargetMode="External"/><Relationship Id="rId202" Type="http://schemas.openxmlformats.org/officeDocument/2006/relationships/footer" Target="footer1.xml"/><Relationship Id="rId18" Type="http://schemas.openxmlformats.org/officeDocument/2006/relationships/hyperlink" Target="http://www.nevo.co.il/Law_word/law06/tak-7673.pdf" TargetMode="External"/><Relationship Id="rId39" Type="http://schemas.openxmlformats.org/officeDocument/2006/relationships/hyperlink" Target="http://www.nevo.co.il/Law_word/law06/TAK-5638.pdf" TargetMode="External"/><Relationship Id="rId50" Type="http://schemas.openxmlformats.org/officeDocument/2006/relationships/hyperlink" Target="http://www.nevo.co.il/Law_word/law06/TAK-5022.pdf" TargetMode="External"/><Relationship Id="rId104" Type="http://schemas.openxmlformats.org/officeDocument/2006/relationships/hyperlink" Target="http://www.nevo.co.il/Law_word/law06/tak-7862.pdf" TargetMode="External"/><Relationship Id="rId125" Type="http://schemas.openxmlformats.org/officeDocument/2006/relationships/hyperlink" Target="http://www.nevo.co.il/Law_word/law06/TAK-5436.pdf" TargetMode="External"/><Relationship Id="rId146" Type="http://schemas.openxmlformats.org/officeDocument/2006/relationships/hyperlink" Target="https://www.nevo.co.il/law_html/law06/tak-10625.pdf" TargetMode="External"/><Relationship Id="rId167" Type="http://schemas.openxmlformats.org/officeDocument/2006/relationships/hyperlink" Target="https://www.nevo.co.il/law_html/law06/tak-10625.pdf" TargetMode="External"/><Relationship Id="rId188" Type="http://schemas.openxmlformats.org/officeDocument/2006/relationships/hyperlink" Target="http://www.nevo.co.il/Law_word/law06/tak-7862.pdf" TargetMode="External"/><Relationship Id="rId71" Type="http://schemas.openxmlformats.org/officeDocument/2006/relationships/hyperlink" Target="http://www.nevo.co.il/Law_word/law06/TAK-5436.pdf" TargetMode="External"/><Relationship Id="rId92" Type="http://schemas.openxmlformats.org/officeDocument/2006/relationships/hyperlink" Target="http://www.nevo.co.il/Law_word/law06/TAK-5727.pdf" TargetMode="External"/><Relationship Id="rId2" Type="http://schemas.openxmlformats.org/officeDocument/2006/relationships/styles" Target="styles.xml"/><Relationship Id="rId29" Type="http://schemas.openxmlformats.org/officeDocument/2006/relationships/hyperlink" Target="http://www.nevo.co.il/Law_word/law06/TAK-6373.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3684.pdf" TargetMode="External"/><Relationship Id="rId117" Type="http://schemas.openxmlformats.org/officeDocument/2006/relationships/hyperlink" Target="http://www.nevo.co.il/Law_word/law06/tak-7913.pdf" TargetMode="External"/><Relationship Id="rId21" Type="http://schemas.openxmlformats.org/officeDocument/2006/relationships/hyperlink" Target="http://www.nevo.co.il/Law_word/law06/TAK-3050.pdf" TargetMode="External"/><Relationship Id="rId42" Type="http://schemas.openxmlformats.org/officeDocument/2006/relationships/hyperlink" Target="http://www.nevo.co.il/Law_word/law06/TAK-4822.pdf" TargetMode="External"/><Relationship Id="rId47" Type="http://schemas.openxmlformats.org/officeDocument/2006/relationships/hyperlink" Target="http://www.nevo.co.il/Law_word/law06/TAK-5121.pdf" TargetMode="External"/><Relationship Id="rId63" Type="http://schemas.openxmlformats.org/officeDocument/2006/relationships/hyperlink" Target="http://www.nevo.co.il/Law_word/law06/TAK-5485.pdf" TargetMode="External"/><Relationship Id="rId68" Type="http://schemas.openxmlformats.org/officeDocument/2006/relationships/hyperlink" Target="http://www.nevo.co.il/Law_word/law06/TAK-5685.pdf" TargetMode="External"/><Relationship Id="rId84" Type="http://schemas.openxmlformats.org/officeDocument/2006/relationships/hyperlink" Target="http://www.nevo.co.il/Law_word/law06/TAK-6184.pdf" TargetMode="External"/><Relationship Id="rId89" Type="http://schemas.openxmlformats.org/officeDocument/2006/relationships/hyperlink" Target="http://www.nevo.co.il/Law_word/law06/tak-6723.pdf" TargetMode="External"/><Relationship Id="rId112" Type="http://schemas.openxmlformats.org/officeDocument/2006/relationships/hyperlink" Target="http://www.nevo.co.il/Law_word/law06/tak-7674.pdf" TargetMode="External"/><Relationship Id="rId16" Type="http://schemas.openxmlformats.org/officeDocument/2006/relationships/hyperlink" Target="http://www.nevo.co.il/Law_word/law06/TAK-2728.pdf" TargetMode="External"/><Relationship Id="rId107" Type="http://schemas.openxmlformats.org/officeDocument/2006/relationships/hyperlink" Target="http://www.nevo.co.il/Law_word/law06/tak-7475.pdf" TargetMode="External"/><Relationship Id="rId11" Type="http://schemas.openxmlformats.org/officeDocument/2006/relationships/hyperlink" Target="http://www.nevo.co.il/Law_word/law06/TAK-2507.pdf" TargetMode="External"/><Relationship Id="rId32" Type="http://schemas.openxmlformats.org/officeDocument/2006/relationships/hyperlink" Target="http://www.nevo.co.il/Law_word/law06/TAK-4264.pdf" TargetMode="External"/><Relationship Id="rId37" Type="http://schemas.openxmlformats.org/officeDocument/2006/relationships/hyperlink" Target="http://www.nevo.co.il/Law_word/law06/TAK-4569.pdf" TargetMode="External"/><Relationship Id="rId53" Type="http://schemas.openxmlformats.org/officeDocument/2006/relationships/hyperlink" Target="http://www.nevo.co.il/Law_word/law06/TAK-5236.pdf" TargetMode="External"/><Relationship Id="rId58" Type="http://schemas.openxmlformats.org/officeDocument/2006/relationships/hyperlink" Target="http://www.nevo.co.il/Law_word/law06/TAK-5385.pdf" TargetMode="External"/><Relationship Id="rId74" Type="http://schemas.openxmlformats.org/officeDocument/2006/relationships/hyperlink" Target="http://www.nevo.co.il/Law_word/law06/TAK-5877.pdf" TargetMode="External"/><Relationship Id="rId79" Type="http://schemas.openxmlformats.org/officeDocument/2006/relationships/hyperlink" Target="http://www.nevo.co.il/Law_word/law06/TAK-5979.pdf" TargetMode="External"/><Relationship Id="rId102" Type="http://schemas.openxmlformats.org/officeDocument/2006/relationships/hyperlink" Target="http://www.nevo.co.il/Law_word/law06/TAK-7009.pdf" TargetMode="External"/><Relationship Id="rId123" Type="http://schemas.openxmlformats.org/officeDocument/2006/relationships/hyperlink" Target="http://www.nevo.co.il/Law_word/law06/tak-8311.pdf" TargetMode="External"/><Relationship Id="rId5" Type="http://schemas.openxmlformats.org/officeDocument/2006/relationships/hyperlink" Target="http://www.nevo.co.il/Law_word/law06/TAK-933.pdf" TargetMode="External"/><Relationship Id="rId90" Type="http://schemas.openxmlformats.org/officeDocument/2006/relationships/hyperlink" Target="http://www.nevo.co.il/Law_word/law06/tak-6530.pdf" TargetMode="External"/><Relationship Id="rId95" Type="http://schemas.openxmlformats.org/officeDocument/2006/relationships/hyperlink" Target="http://www.nevo.co.il/Law_word/law06/tak-6739.pdf" TargetMode="External"/><Relationship Id="rId22" Type="http://schemas.openxmlformats.org/officeDocument/2006/relationships/hyperlink" Target="http://www.nevo.co.il/Law_word/law06/TAK-3178.pdf" TargetMode="External"/><Relationship Id="rId27" Type="http://schemas.openxmlformats.org/officeDocument/2006/relationships/hyperlink" Target="http://www.nevo.co.il/Law_word/law06/TAK-3724.pdf" TargetMode="External"/><Relationship Id="rId43" Type="http://schemas.openxmlformats.org/officeDocument/2006/relationships/hyperlink" Target="http://www.nevo.co.il/Law_word/law06/TAK-4872.pdf" TargetMode="External"/><Relationship Id="rId48" Type="http://schemas.openxmlformats.org/officeDocument/2006/relationships/hyperlink" Target="http://www.nevo.co.il/Law_word/law06/TAK-5137.pdf" TargetMode="External"/><Relationship Id="rId64" Type="http://schemas.openxmlformats.org/officeDocument/2006/relationships/hyperlink" Target="http://www.nevo.co.il/Law_word/law06/TAK-5531.pdf" TargetMode="External"/><Relationship Id="rId69" Type="http://schemas.openxmlformats.org/officeDocument/2006/relationships/hyperlink" Target="http://www.nevo.co.il/Law_word/law06/TAK-5722.pdf" TargetMode="External"/><Relationship Id="rId113" Type="http://schemas.openxmlformats.org/officeDocument/2006/relationships/hyperlink" Target="http://www.nevo.co.il/Law_word/law06/tak-7715.pdf" TargetMode="External"/><Relationship Id="rId118" Type="http://schemas.openxmlformats.org/officeDocument/2006/relationships/hyperlink" Target="http://www.nevo.co.il/Law_word/law06/tak-7949.pdf" TargetMode="External"/><Relationship Id="rId80" Type="http://schemas.openxmlformats.org/officeDocument/2006/relationships/hyperlink" Target="http://www.nevo.co.il/Law_word/law06/TAK-6009.pdf" TargetMode="External"/><Relationship Id="rId85" Type="http://schemas.openxmlformats.org/officeDocument/2006/relationships/hyperlink" Target="http://www.nevo.co.il/Law_word/law06/TAK-6212.pdf" TargetMode="External"/><Relationship Id="rId12" Type="http://schemas.openxmlformats.org/officeDocument/2006/relationships/hyperlink" Target="http://www.nevo.co.il/Law_word/law06/TAK-2541.pdf" TargetMode="External"/><Relationship Id="rId17" Type="http://schemas.openxmlformats.org/officeDocument/2006/relationships/hyperlink" Target="http://www.nevo.co.il/Law_word/law06/TAK-2760.pdf" TargetMode="External"/><Relationship Id="rId33" Type="http://schemas.openxmlformats.org/officeDocument/2006/relationships/hyperlink" Target="http://www.nevo.co.il/Law_word/law06/TAK-4358.pdf" TargetMode="External"/><Relationship Id="rId38" Type="http://schemas.openxmlformats.org/officeDocument/2006/relationships/hyperlink" Target="http://www.nevo.co.il/Law_word/law06/TAK-4596.pdf" TargetMode="External"/><Relationship Id="rId59" Type="http://schemas.openxmlformats.org/officeDocument/2006/relationships/hyperlink" Target="http://www.nevo.co.il/Law_word/law06/TAK-5402.pdf" TargetMode="External"/><Relationship Id="rId103" Type="http://schemas.openxmlformats.org/officeDocument/2006/relationships/hyperlink" Target="http://www.nevo.co.il/Law_word/law06/TAK-7057.pdf" TargetMode="External"/><Relationship Id="rId108" Type="http://schemas.openxmlformats.org/officeDocument/2006/relationships/hyperlink" Target="http://www.nevo.co.il/Law_word/law06/tak-7561.pdf" TargetMode="External"/><Relationship Id="rId124" Type="http://schemas.openxmlformats.org/officeDocument/2006/relationships/hyperlink" Target="https://www.nevo.co.il/law_word/law06/tak-9006.pdf" TargetMode="External"/><Relationship Id="rId54" Type="http://schemas.openxmlformats.org/officeDocument/2006/relationships/hyperlink" Target="http://www.nevo.co.il/Law_word/law06/TAK-5248.pdf" TargetMode="External"/><Relationship Id="rId70" Type="http://schemas.openxmlformats.org/officeDocument/2006/relationships/hyperlink" Target="http://www.nevo.co.il/Law_word/law06/TAK-5727.pdf" TargetMode="External"/><Relationship Id="rId75" Type="http://schemas.openxmlformats.org/officeDocument/2006/relationships/hyperlink" Target="http://www.nevo.co.il/Law_word/law06/TAK-5907.pdf" TargetMode="External"/><Relationship Id="rId91" Type="http://schemas.openxmlformats.org/officeDocument/2006/relationships/hyperlink" Target="http://www.nevo.co.il/Law_word/law06/TAK-6630.pdf" TargetMode="External"/><Relationship Id="rId96" Type="http://schemas.openxmlformats.org/officeDocument/2006/relationships/hyperlink" Target="http://www.nevo.co.il/Law_word/law06/tak-6786.pdf" TargetMode="External"/><Relationship Id="rId1" Type="http://schemas.openxmlformats.org/officeDocument/2006/relationships/hyperlink" Target="http://www.nevo.co.il/Law_word/law06/TAK-554.pdf" TargetMode="External"/><Relationship Id="rId6" Type="http://schemas.openxmlformats.org/officeDocument/2006/relationships/hyperlink" Target="http://www.nevo.co.il/Law_word/law06/TAK-1061.pdf" TargetMode="External"/><Relationship Id="rId23" Type="http://schemas.openxmlformats.org/officeDocument/2006/relationships/hyperlink" Target="http://www.nevo.co.il/Law_word/law06/TAK-3227.pdf" TargetMode="External"/><Relationship Id="rId28" Type="http://schemas.openxmlformats.org/officeDocument/2006/relationships/hyperlink" Target="http://www.nevo.co.il/Law_word/law06/TAK-4044.pdf" TargetMode="External"/><Relationship Id="rId49" Type="http://schemas.openxmlformats.org/officeDocument/2006/relationships/hyperlink" Target="http://www.nevo.co.il/Law_word/law06/TAK-5145.pdf" TargetMode="External"/><Relationship Id="rId114" Type="http://schemas.openxmlformats.org/officeDocument/2006/relationships/hyperlink" Target="http://www.nevo.co.il/Law_word/law06/tak-7763.pdf" TargetMode="External"/><Relationship Id="rId119" Type="http://schemas.openxmlformats.org/officeDocument/2006/relationships/hyperlink" Target="http://www.nevo.co.il/Law_word/law06/TAK-8103.pdf" TargetMode="External"/><Relationship Id="rId44" Type="http://schemas.openxmlformats.org/officeDocument/2006/relationships/hyperlink" Target="http://www.nevo.co.il/Law_word/law06/TAK-5022.pdf" TargetMode="External"/><Relationship Id="rId60" Type="http://schemas.openxmlformats.org/officeDocument/2006/relationships/hyperlink" Target="http://www.nevo.co.il/Law_word/law06/TAK-5436.pdf" TargetMode="External"/><Relationship Id="rId65" Type="http://schemas.openxmlformats.org/officeDocument/2006/relationships/hyperlink" Target="http://www.nevo.co.il/Law_word/law06/TAK-5613.pdf" TargetMode="External"/><Relationship Id="rId81" Type="http://schemas.openxmlformats.org/officeDocument/2006/relationships/hyperlink" Target="http://www.nevo.co.il/Law_word/law06/TAK-6124.pdf" TargetMode="External"/><Relationship Id="rId86" Type="http://schemas.openxmlformats.org/officeDocument/2006/relationships/hyperlink" Target="http://www.nevo.co.il/Law_word/law06/TAK-6333.pdf" TargetMode="External"/><Relationship Id="rId13" Type="http://schemas.openxmlformats.org/officeDocument/2006/relationships/hyperlink" Target="http://www.nevo.co.il/Law_word/law06/TAK-2616.pdf" TargetMode="External"/><Relationship Id="rId18" Type="http://schemas.openxmlformats.org/officeDocument/2006/relationships/hyperlink" Target="http://www.nevo.co.il/Law_word/law06/TAK-2843.pdf" TargetMode="External"/><Relationship Id="rId39" Type="http://schemas.openxmlformats.org/officeDocument/2006/relationships/hyperlink" Target="http://www.nevo.co.il/Law_word/law06/TAK-4650.pdf" TargetMode="External"/><Relationship Id="rId109" Type="http://schemas.openxmlformats.org/officeDocument/2006/relationships/hyperlink" Target="http://www.nevo.co.il/Law_word/law06/tak-7594.pdf" TargetMode="External"/><Relationship Id="rId34" Type="http://schemas.openxmlformats.org/officeDocument/2006/relationships/hyperlink" Target="http://www.nevo.co.il/Law_word/law06/TAK-4426.pdf" TargetMode="External"/><Relationship Id="rId50" Type="http://schemas.openxmlformats.org/officeDocument/2006/relationships/hyperlink" Target="http://www.nevo.co.il/Law_word/law06/TAK-5154.pdf" TargetMode="External"/><Relationship Id="rId55" Type="http://schemas.openxmlformats.org/officeDocument/2006/relationships/hyperlink" Target="http://www.nevo.co.il/Law_word/law06/TAK-5273.pdf" TargetMode="External"/><Relationship Id="rId76" Type="http://schemas.openxmlformats.org/officeDocument/2006/relationships/hyperlink" Target="http://www.nevo.co.il/Law_word/law06/TAK-5921.pdf" TargetMode="External"/><Relationship Id="rId97" Type="http://schemas.openxmlformats.org/officeDocument/2006/relationships/hyperlink" Target="http://www.nevo.co.il/Law_word/law06/tak-6826.pdf" TargetMode="External"/><Relationship Id="rId104" Type="http://schemas.openxmlformats.org/officeDocument/2006/relationships/hyperlink" Target="http://www.nevo.co.il/Law_word/law06/TAK-7063.pdf" TargetMode="External"/><Relationship Id="rId120" Type="http://schemas.openxmlformats.org/officeDocument/2006/relationships/hyperlink" Target="http://www.nevo.co.il/Law_word/law06/TAK-8131.pdf" TargetMode="External"/><Relationship Id="rId125" Type="http://schemas.openxmlformats.org/officeDocument/2006/relationships/hyperlink" Target="https://www.nevo.co.il/law_word/law06/tak-9771.pdf" TargetMode="External"/><Relationship Id="rId7" Type="http://schemas.openxmlformats.org/officeDocument/2006/relationships/hyperlink" Target="http://www.nevo.co.il/Law_word/law06/TAK-1079.pdf" TargetMode="External"/><Relationship Id="rId71" Type="http://schemas.openxmlformats.org/officeDocument/2006/relationships/hyperlink" Target="http://www.nevo.co.il/Law_word/law06/TAK-5760.pdf" TargetMode="External"/><Relationship Id="rId92" Type="http://schemas.openxmlformats.org/officeDocument/2006/relationships/hyperlink" Target="http://www.nevo.co.il/Law_word/law06/tak-6643.pdf" TargetMode="External"/><Relationship Id="rId2" Type="http://schemas.openxmlformats.org/officeDocument/2006/relationships/hyperlink" Target="http://www.nevo.co.il/Law_word/law06/TAK-580.pdf" TargetMode="External"/><Relationship Id="rId29" Type="http://schemas.openxmlformats.org/officeDocument/2006/relationships/hyperlink" Target="http://www.nevo.co.il/Law_word/law06/TAK-4098.pdf" TargetMode="External"/><Relationship Id="rId24" Type="http://schemas.openxmlformats.org/officeDocument/2006/relationships/hyperlink" Target="http://www.nevo.co.il/Law_word/law06/TAK-3270.pdf" TargetMode="External"/><Relationship Id="rId40" Type="http://schemas.openxmlformats.org/officeDocument/2006/relationships/hyperlink" Target="http://www.nevo.co.il/Law_word/law06/TAK-4674.pdf" TargetMode="External"/><Relationship Id="rId45" Type="http://schemas.openxmlformats.org/officeDocument/2006/relationships/hyperlink" Target="http://www.nevo.co.il/Law_word/law06/TAK-5042.pdf" TargetMode="External"/><Relationship Id="rId66" Type="http://schemas.openxmlformats.org/officeDocument/2006/relationships/hyperlink" Target="http://www.nevo.co.il/Law_word/law06/TAK-5638.pdf" TargetMode="External"/><Relationship Id="rId87" Type="http://schemas.openxmlformats.org/officeDocument/2006/relationships/hyperlink" Target="http://www.nevo.co.il/Law_word/law06/TAK-6373.pdf" TargetMode="External"/><Relationship Id="rId110" Type="http://schemas.openxmlformats.org/officeDocument/2006/relationships/hyperlink" Target="http://www.nevo.co.il/Law_word/law06/tak-7617.pdf" TargetMode="External"/><Relationship Id="rId115" Type="http://schemas.openxmlformats.org/officeDocument/2006/relationships/hyperlink" Target="http://www.nevo.co.il/Law_word/law06/tak-7862.pdf" TargetMode="External"/><Relationship Id="rId61" Type="http://schemas.openxmlformats.org/officeDocument/2006/relationships/hyperlink" Target="http://www.nevo.co.il/Law_word/law06/TAK-5535.pdf" TargetMode="External"/><Relationship Id="rId82" Type="http://schemas.openxmlformats.org/officeDocument/2006/relationships/hyperlink" Target="http://www.nevo.co.il/Law_word/law06/TAK-6128.pdf" TargetMode="External"/><Relationship Id="rId19" Type="http://schemas.openxmlformats.org/officeDocument/2006/relationships/hyperlink" Target="http://www.nevo.co.il/Law_word/law06/TAK-2914.pdf" TargetMode="External"/><Relationship Id="rId14" Type="http://schemas.openxmlformats.org/officeDocument/2006/relationships/hyperlink" Target="http://www.nevo.co.il/Law_word/law06/TAK-2634.pdf" TargetMode="External"/><Relationship Id="rId30" Type="http://schemas.openxmlformats.org/officeDocument/2006/relationships/hyperlink" Target="http://www.nevo.co.il/Law_word/law10/YALKUT-2646.pdf" TargetMode="External"/><Relationship Id="rId35" Type="http://schemas.openxmlformats.org/officeDocument/2006/relationships/hyperlink" Target="http://www.nevo.co.il/Law_word/law06/TAK-4444.pdf" TargetMode="External"/><Relationship Id="rId56" Type="http://schemas.openxmlformats.org/officeDocument/2006/relationships/hyperlink" Target="http://www.nevo.co.il/Law_word/law06/TAK-5313.pdf" TargetMode="External"/><Relationship Id="rId77" Type="http://schemas.openxmlformats.org/officeDocument/2006/relationships/hyperlink" Target="http://www.nevo.co.il/Law_word/law06/TAK-5942.pdf" TargetMode="External"/><Relationship Id="rId100" Type="http://schemas.openxmlformats.org/officeDocument/2006/relationships/hyperlink" Target="http://www.nevo.co.il/Law_word/law06/TAK-6959.pdf" TargetMode="External"/><Relationship Id="rId105" Type="http://schemas.openxmlformats.org/officeDocument/2006/relationships/hyperlink" Target="http://www.nevo.co.il/Law_word/law06/TAK-7200.pdf" TargetMode="External"/><Relationship Id="rId126" Type="http://schemas.openxmlformats.org/officeDocument/2006/relationships/hyperlink" Target="https://www.nevo.co.il/law_word/law06/tak-10432.pdf" TargetMode="External"/><Relationship Id="rId8" Type="http://schemas.openxmlformats.org/officeDocument/2006/relationships/hyperlink" Target="http://www.nevo.co.il/Law_word/law06/TAK-1812.pdf" TargetMode="External"/><Relationship Id="rId51" Type="http://schemas.openxmlformats.org/officeDocument/2006/relationships/hyperlink" Target="http://www.nevo.co.il/Law_word/law06/TAK-5193.pdf" TargetMode="External"/><Relationship Id="rId72" Type="http://schemas.openxmlformats.org/officeDocument/2006/relationships/hyperlink" Target="http://www.nevo.co.il/Law_word/law06/TAK-5797.pdf" TargetMode="External"/><Relationship Id="rId93" Type="http://schemas.openxmlformats.org/officeDocument/2006/relationships/hyperlink" Target="http://www.nevo.co.il/Law_word/law06/TAK-6686.pdf" TargetMode="External"/><Relationship Id="rId98" Type="http://schemas.openxmlformats.org/officeDocument/2006/relationships/hyperlink" Target="http://www.nevo.co.il/Law_word/law06/tak-6845.pdf" TargetMode="External"/><Relationship Id="rId121" Type="http://schemas.openxmlformats.org/officeDocument/2006/relationships/hyperlink" Target="http://www.nevo.co.il/Law_word/law06/tak-8148.pdf" TargetMode="External"/><Relationship Id="rId3" Type="http://schemas.openxmlformats.org/officeDocument/2006/relationships/hyperlink" Target="http://www.nevo.co.il/Law_word/law06/TAK-674.pdf" TargetMode="External"/><Relationship Id="rId25" Type="http://schemas.openxmlformats.org/officeDocument/2006/relationships/hyperlink" Target="http://www.nevo.co.il/Law_word/law06/TAK-3593.pdf" TargetMode="External"/><Relationship Id="rId46" Type="http://schemas.openxmlformats.org/officeDocument/2006/relationships/hyperlink" Target="http://www.nevo.co.il/Law_word/law06/TAK-5051.pdf" TargetMode="External"/><Relationship Id="rId67" Type="http://schemas.openxmlformats.org/officeDocument/2006/relationships/hyperlink" Target="http://www.nevo.co.il/Law_word/law06/TAK-5645.pdf" TargetMode="External"/><Relationship Id="rId116" Type="http://schemas.openxmlformats.org/officeDocument/2006/relationships/hyperlink" Target="http://www.nevo.co.il/Law_word/law06/tak-7866.pdf" TargetMode="External"/><Relationship Id="rId20" Type="http://schemas.openxmlformats.org/officeDocument/2006/relationships/hyperlink" Target="http://www.nevo.co.il/Law_word/law06/TAK-2980.pdf" TargetMode="External"/><Relationship Id="rId41" Type="http://schemas.openxmlformats.org/officeDocument/2006/relationships/hyperlink" Target="http://www.nevo.co.il/Law_word/law06/TAK-4740.pdf" TargetMode="External"/><Relationship Id="rId62" Type="http://schemas.openxmlformats.org/officeDocument/2006/relationships/hyperlink" Target="http://www.nevo.co.il/Law_word/law06/TAK-5447.pdf" TargetMode="External"/><Relationship Id="rId83" Type="http://schemas.openxmlformats.org/officeDocument/2006/relationships/hyperlink" Target="http://www.nevo.co.il/Law_word/law06/TAK-6142.pdf" TargetMode="External"/><Relationship Id="rId88" Type="http://schemas.openxmlformats.org/officeDocument/2006/relationships/hyperlink" Target="http://www.nevo.co.il/Law_word/law06/tak-6481.pdf" TargetMode="External"/><Relationship Id="rId111" Type="http://schemas.openxmlformats.org/officeDocument/2006/relationships/hyperlink" Target="http://www.nevo.co.il/Law_word/law06/tak-7673.pdf" TargetMode="External"/><Relationship Id="rId15" Type="http://schemas.openxmlformats.org/officeDocument/2006/relationships/hyperlink" Target="http://www.nevo.co.il/Law_word/law06/TAK-2673.pdf" TargetMode="External"/><Relationship Id="rId36" Type="http://schemas.openxmlformats.org/officeDocument/2006/relationships/hyperlink" Target="http://www.nevo.co.il/Law_word/law06/TAK-4508.pdf" TargetMode="External"/><Relationship Id="rId57" Type="http://schemas.openxmlformats.org/officeDocument/2006/relationships/hyperlink" Target="http://www.nevo.co.il/Law_word/law06/TAK-5364.pdf" TargetMode="External"/><Relationship Id="rId106" Type="http://schemas.openxmlformats.org/officeDocument/2006/relationships/hyperlink" Target="http://www.nevo.co.il/Law_word/law06/TAK-7318.pdf" TargetMode="External"/><Relationship Id="rId127" Type="http://schemas.openxmlformats.org/officeDocument/2006/relationships/hyperlink" Target="https://www.nevo.co.il/law_word/law06/tak-10625.pdf" TargetMode="External"/><Relationship Id="rId10" Type="http://schemas.openxmlformats.org/officeDocument/2006/relationships/hyperlink" Target="http://www.nevo.co.il/Law_word/law06/TAK-2435.pdf" TargetMode="External"/><Relationship Id="rId31" Type="http://schemas.openxmlformats.org/officeDocument/2006/relationships/hyperlink" Target="http://www.nevo.co.il/Law_word/law06/TAK-4246.pdf" TargetMode="External"/><Relationship Id="rId52" Type="http://schemas.openxmlformats.org/officeDocument/2006/relationships/hyperlink" Target="http://www.nevo.co.il/Law_word/law06/TAK-5234.pdf" TargetMode="External"/><Relationship Id="rId73" Type="http://schemas.openxmlformats.org/officeDocument/2006/relationships/hyperlink" Target="http://www.nevo.co.il/Law_word/law06/TAK-5834.pdf" TargetMode="External"/><Relationship Id="rId78" Type="http://schemas.openxmlformats.org/officeDocument/2006/relationships/hyperlink" Target="http://www.nevo.co.il/Law_word/law06/TAK-5945.pdf" TargetMode="External"/><Relationship Id="rId94" Type="http://schemas.openxmlformats.org/officeDocument/2006/relationships/hyperlink" Target="http://www.nevo.co.il/Law_word/law06/tak-6723.pdf" TargetMode="External"/><Relationship Id="rId99" Type="http://schemas.openxmlformats.org/officeDocument/2006/relationships/hyperlink" Target="http://www.nevo.co.il/Law_word/law06/TAK-6933.pdf" TargetMode="External"/><Relationship Id="rId101" Type="http://schemas.openxmlformats.org/officeDocument/2006/relationships/hyperlink" Target="http://www.nevo.co.il/Law_word/law06/TAK-6963.pdf" TargetMode="External"/><Relationship Id="rId122" Type="http://schemas.openxmlformats.org/officeDocument/2006/relationships/hyperlink" Target="http://www.nevo.co.il/Law_word/law06/tak-8229.pdf" TargetMode="External"/><Relationship Id="rId4" Type="http://schemas.openxmlformats.org/officeDocument/2006/relationships/hyperlink" Target="http://www.nevo.co.il/Law_word/law06/TAK-749.pdf" TargetMode="External"/><Relationship Id="rId9" Type="http://schemas.openxmlformats.org/officeDocument/2006/relationships/hyperlink" Target="http://www.nevo.co.il/Law_word/law06/TAK-21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26156</Words>
  <Characters>149092</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174899</CharactersWithSpaces>
  <SharedDoc>false</SharedDoc>
  <HLinks>
    <vt:vector size="2394" baseType="variant">
      <vt:variant>
        <vt:i4>393283</vt:i4>
      </vt:variant>
      <vt:variant>
        <vt:i4>1047</vt:i4>
      </vt:variant>
      <vt:variant>
        <vt:i4>0</vt:i4>
      </vt:variant>
      <vt:variant>
        <vt:i4>5</vt:i4>
      </vt:variant>
      <vt:variant>
        <vt:lpwstr>http://www.nevo.co.il/advertisements/nevo-100.doc</vt:lpwstr>
      </vt:variant>
      <vt:variant>
        <vt:lpwstr/>
      </vt:variant>
      <vt:variant>
        <vt:i4>393283</vt:i4>
      </vt:variant>
      <vt:variant>
        <vt:i4>1044</vt:i4>
      </vt:variant>
      <vt:variant>
        <vt:i4>0</vt:i4>
      </vt:variant>
      <vt:variant>
        <vt:i4>5</vt:i4>
      </vt:variant>
      <vt:variant>
        <vt:lpwstr>http://www.nevo.co.il/advertisements/nevo-100.doc</vt:lpwstr>
      </vt:variant>
      <vt:variant>
        <vt:lpwstr/>
      </vt:variant>
      <vt:variant>
        <vt:i4>393283</vt:i4>
      </vt:variant>
      <vt:variant>
        <vt:i4>1041</vt:i4>
      </vt:variant>
      <vt:variant>
        <vt:i4>0</vt:i4>
      </vt:variant>
      <vt:variant>
        <vt:i4>5</vt:i4>
      </vt:variant>
      <vt:variant>
        <vt:lpwstr>http://www.nevo.co.il/advertisements/nevo-100.doc</vt:lpwstr>
      </vt:variant>
      <vt:variant>
        <vt:lpwstr/>
      </vt:variant>
      <vt:variant>
        <vt:i4>7472530</vt:i4>
      </vt:variant>
      <vt:variant>
        <vt:i4>1038</vt:i4>
      </vt:variant>
      <vt:variant>
        <vt:i4>0</vt:i4>
      </vt:variant>
      <vt:variant>
        <vt:i4>5</vt:i4>
      </vt:variant>
      <vt:variant>
        <vt:lpwstr>https://www.nevo.co.il/TFASIM/טפסים משפטיים/שונות/הכשרה מקצועית/רואי חשבון/בקשה מותנית לקבלת רישיון.DOC</vt:lpwstr>
      </vt:variant>
      <vt:variant>
        <vt:lpwstr/>
      </vt:variant>
      <vt:variant>
        <vt:i4>93849006</vt:i4>
      </vt:variant>
      <vt:variant>
        <vt:i4>1035</vt:i4>
      </vt:variant>
      <vt:variant>
        <vt:i4>0</vt:i4>
      </vt:variant>
      <vt:variant>
        <vt:i4>5</vt:i4>
      </vt:variant>
      <vt:variant>
        <vt:lpwstr>http://www.nevo.co.il/TFASIM/טפסים משפטיים/שונות/הכשרה מקצועית/רואי חשבון/תעודת גמר התמחות.DOC</vt:lpwstr>
      </vt:variant>
      <vt:variant>
        <vt:lpwstr/>
      </vt:variant>
      <vt:variant>
        <vt:i4>2360734</vt:i4>
      </vt:variant>
      <vt:variant>
        <vt:i4>1032</vt:i4>
      </vt:variant>
      <vt:variant>
        <vt:i4>0</vt:i4>
      </vt:variant>
      <vt:variant>
        <vt:i4>5</vt:i4>
      </vt:variant>
      <vt:variant>
        <vt:lpwstr>http://www.nevo.co.il/TFASIM/טפסים משפטיים/שונות/הכשרה מקצועית/רואי חשבון/כתב התחייבות .DOC</vt:lpwstr>
      </vt:variant>
      <vt:variant>
        <vt:lpwstr/>
      </vt:variant>
      <vt:variant>
        <vt:i4>2491851</vt:i4>
      </vt:variant>
      <vt:variant>
        <vt:i4>1029</vt:i4>
      </vt:variant>
      <vt:variant>
        <vt:i4>0</vt:i4>
      </vt:variant>
      <vt:variant>
        <vt:i4>5</vt:i4>
      </vt:variant>
      <vt:variant>
        <vt:lpwstr>https://www.nevo.co.il/files/טפסים/טפסים משפטיים/שונות/הכשרה מקצועית/רואי חשבון/טופס 2 - הודעה על קבלה להתמחות.doc</vt:lpwstr>
      </vt:variant>
      <vt:variant>
        <vt:lpwstr/>
      </vt:variant>
      <vt:variant>
        <vt:i4>99288520</vt:i4>
      </vt:variant>
      <vt:variant>
        <vt:i4>1026</vt:i4>
      </vt:variant>
      <vt:variant>
        <vt:i4>0</vt:i4>
      </vt:variant>
      <vt:variant>
        <vt:i4>5</vt:i4>
      </vt:variant>
      <vt:variant>
        <vt:lpwstr>https://www.nevo.co.il/files/טפסים/טפסים משפטיים/שונות/הכשרה מקצועית/רואי חשבון/טופס 1 - אישור.doc</vt:lpwstr>
      </vt:variant>
      <vt:variant>
        <vt:lpwstr/>
      </vt:variant>
      <vt:variant>
        <vt:i4>98304098</vt:i4>
      </vt:variant>
      <vt:variant>
        <vt:i4>1023</vt:i4>
      </vt:variant>
      <vt:variant>
        <vt:i4>0</vt:i4>
      </vt:variant>
      <vt:variant>
        <vt:i4>5</vt:i4>
      </vt:variant>
      <vt:variant>
        <vt:lpwstr>http://www.nevo.co.il/TFASIM/טפסים משפטיים/שונות/הכשרה מקצועית/רואי חשבון/בקשה של רואה חשבון שכיר לאמן מתמחה-בקשה לאמן יותר ממתמחה אחד .DOC</vt:lpwstr>
      </vt:variant>
      <vt:variant>
        <vt:lpwstr/>
      </vt:variant>
      <vt:variant>
        <vt:i4>7864328</vt:i4>
      </vt:variant>
      <vt:variant>
        <vt:i4>1020</vt:i4>
      </vt:variant>
      <vt:variant>
        <vt:i4>0</vt:i4>
      </vt:variant>
      <vt:variant>
        <vt:i4>5</vt:i4>
      </vt:variant>
      <vt:variant>
        <vt:lpwstr>http://www.nevo.co.il/Law_word/law06/TAK-6373.pdf</vt:lpwstr>
      </vt:variant>
      <vt:variant>
        <vt:lpwstr/>
      </vt:variant>
      <vt:variant>
        <vt:i4>7405578</vt:i4>
      </vt:variant>
      <vt:variant>
        <vt:i4>1017</vt:i4>
      </vt:variant>
      <vt:variant>
        <vt:i4>0</vt:i4>
      </vt:variant>
      <vt:variant>
        <vt:i4>5</vt:i4>
      </vt:variant>
      <vt:variant>
        <vt:lpwstr>http://www.nevo.co.il/Law_word/law06/tak-8103.pdf</vt:lpwstr>
      </vt:variant>
      <vt:variant>
        <vt:lpwstr/>
      </vt:variant>
      <vt:variant>
        <vt:i4>7864322</vt:i4>
      </vt:variant>
      <vt:variant>
        <vt:i4>1014</vt:i4>
      </vt:variant>
      <vt:variant>
        <vt:i4>0</vt:i4>
      </vt:variant>
      <vt:variant>
        <vt:i4>5</vt:i4>
      </vt:variant>
      <vt:variant>
        <vt:lpwstr>http://www.nevo.co.il/Law_word/law06/tak-7862.pdf</vt:lpwstr>
      </vt:variant>
      <vt:variant>
        <vt:lpwstr/>
      </vt:variant>
      <vt:variant>
        <vt:i4>7864323</vt:i4>
      </vt:variant>
      <vt:variant>
        <vt:i4>1011</vt:i4>
      </vt:variant>
      <vt:variant>
        <vt:i4>0</vt:i4>
      </vt:variant>
      <vt:variant>
        <vt:i4>5</vt:i4>
      </vt:variant>
      <vt:variant>
        <vt:lpwstr>http://www.nevo.co.il/Law_word/law06/TAK-5942.pdf</vt:lpwstr>
      </vt:variant>
      <vt:variant>
        <vt:lpwstr/>
      </vt:variant>
      <vt:variant>
        <vt:i4>7864328</vt:i4>
      </vt:variant>
      <vt:variant>
        <vt:i4>1008</vt:i4>
      </vt:variant>
      <vt:variant>
        <vt:i4>0</vt:i4>
      </vt:variant>
      <vt:variant>
        <vt:i4>5</vt:i4>
      </vt:variant>
      <vt:variant>
        <vt:lpwstr>http://www.nevo.co.il/Law_word/law06/TAK-6373.pdf</vt:lpwstr>
      </vt:variant>
      <vt:variant>
        <vt:lpwstr/>
      </vt:variant>
      <vt:variant>
        <vt:i4>8192012</vt:i4>
      </vt:variant>
      <vt:variant>
        <vt:i4>1005</vt:i4>
      </vt:variant>
      <vt:variant>
        <vt:i4>0</vt:i4>
      </vt:variant>
      <vt:variant>
        <vt:i4>5</vt:i4>
      </vt:variant>
      <vt:variant>
        <vt:lpwstr>http://www.nevo.co.il/Law_word/law06/tak-6723.pdf</vt:lpwstr>
      </vt:variant>
      <vt:variant>
        <vt:lpwstr/>
      </vt:variant>
      <vt:variant>
        <vt:i4>7864328</vt:i4>
      </vt:variant>
      <vt:variant>
        <vt:i4>1002</vt:i4>
      </vt:variant>
      <vt:variant>
        <vt:i4>0</vt:i4>
      </vt:variant>
      <vt:variant>
        <vt:i4>5</vt:i4>
      </vt:variant>
      <vt:variant>
        <vt:lpwstr>http://www.nevo.co.il/Law_word/law06/TAK-6373.pdf</vt:lpwstr>
      </vt:variant>
      <vt:variant>
        <vt:lpwstr/>
      </vt:variant>
      <vt:variant>
        <vt:i4>7929858</vt:i4>
      </vt:variant>
      <vt:variant>
        <vt:i4>999</vt:i4>
      </vt:variant>
      <vt:variant>
        <vt:i4>0</vt:i4>
      </vt:variant>
      <vt:variant>
        <vt:i4>5</vt:i4>
      </vt:variant>
      <vt:variant>
        <vt:lpwstr>http://www.nevo.co.il/Law_word/law06/tak-6963.pdf</vt:lpwstr>
      </vt:variant>
      <vt:variant>
        <vt:lpwstr/>
      </vt:variant>
      <vt:variant>
        <vt:i4>7864328</vt:i4>
      </vt:variant>
      <vt:variant>
        <vt:i4>996</vt:i4>
      </vt:variant>
      <vt:variant>
        <vt:i4>0</vt:i4>
      </vt:variant>
      <vt:variant>
        <vt:i4>5</vt:i4>
      </vt:variant>
      <vt:variant>
        <vt:lpwstr>http://www.nevo.co.il/Law_word/law06/TAK-6373.pdf</vt:lpwstr>
      </vt:variant>
      <vt:variant>
        <vt:lpwstr/>
      </vt:variant>
      <vt:variant>
        <vt:i4>7864328</vt:i4>
      </vt:variant>
      <vt:variant>
        <vt:i4>993</vt:i4>
      </vt:variant>
      <vt:variant>
        <vt:i4>0</vt:i4>
      </vt:variant>
      <vt:variant>
        <vt:i4>5</vt:i4>
      </vt:variant>
      <vt:variant>
        <vt:lpwstr>http://www.nevo.co.il/Law_word/law06/TAK-6373.pdf</vt:lpwstr>
      </vt:variant>
      <vt:variant>
        <vt:lpwstr/>
      </vt:variant>
      <vt:variant>
        <vt:i4>7864328</vt:i4>
      </vt:variant>
      <vt:variant>
        <vt:i4>990</vt:i4>
      </vt:variant>
      <vt:variant>
        <vt:i4>0</vt:i4>
      </vt:variant>
      <vt:variant>
        <vt:i4>5</vt:i4>
      </vt:variant>
      <vt:variant>
        <vt:lpwstr>http://www.nevo.co.il/Law_word/law06/TAK-6373.pdf</vt:lpwstr>
      </vt:variant>
      <vt:variant>
        <vt:lpwstr/>
      </vt:variant>
      <vt:variant>
        <vt:i4>7864322</vt:i4>
      </vt:variant>
      <vt:variant>
        <vt:i4>987</vt:i4>
      </vt:variant>
      <vt:variant>
        <vt:i4>0</vt:i4>
      </vt:variant>
      <vt:variant>
        <vt:i4>5</vt:i4>
      </vt:variant>
      <vt:variant>
        <vt:lpwstr>http://www.nevo.co.il/Law_word/law06/tak-7862.pdf</vt:lpwstr>
      </vt:variant>
      <vt:variant>
        <vt:lpwstr/>
      </vt:variant>
      <vt:variant>
        <vt:i4>7929858</vt:i4>
      </vt:variant>
      <vt:variant>
        <vt:i4>984</vt:i4>
      </vt:variant>
      <vt:variant>
        <vt:i4>0</vt:i4>
      </vt:variant>
      <vt:variant>
        <vt:i4>5</vt:i4>
      </vt:variant>
      <vt:variant>
        <vt:lpwstr>http://www.nevo.co.il/Law_word/law06/tak-6963.pdf</vt:lpwstr>
      </vt:variant>
      <vt:variant>
        <vt:lpwstr/>
      </vt:variant>
      <vt:variant>
        <vt:i4>7864328</vt:i4>
      </vt:variant>
      <vt:variant>
        <vt:i4>981</vt:i4>
      </vt:variant>
      <vt:variant>
        <vt:i4>0</vt:i4>
      </vt:variant>
      <vt:variant>
        <vt:i4>5</vt:i4>
      </vt:variant>
      <vt:variant>
        <vt:lpwstr>http://www.nevo.co.il/Law_word/law06/TAK-6373.pdf</vt:lpwstr>
      </vt:variant>
      <vt:variant>
        <vt:lpwstr/>
      </vt:variant>
      <vt:variant>
        <vt:i4>2621449</vt:i4>
      </vt:variant>
      <vt:variant>
        <vt:i4>978</vt:i4>
      </vt:variant>
      <vt:variant>
        <vt:i4>0</vt:i4>
      </vt:variant>
      <vt:variant>
        <vt:i4>5</vt:i4>
      </vt:variant>
      <vt:variant>
        <vt:lpwstr>https://www.nevo.co.il/law_html/law06/tak-10625.pdf</vt:lpwstr>
      </vt:variant>
      <vt:variant>
        <vt:lpwstr/>
      </vt:variant>
      <vt:variant>
        <vt:i4>8257536</vt:i4>
      </vt:variant>
      <vt:variant>
        <vt:i4>975</vt:i4>
      </vt:variant>
      <vt:variant>
        <vt:i4>0</vt:i4>
      </vt:variant>
      <vt:variant>
        <vt:i4>5</vt:i4>
      </vt:variant>
      <vt:variant>
        <vt:lpwstr>http://www.nevo.co.il/Law_word/law06/TAK-5921.pdf</vt:lpwstr>
      </vt:variant>
      <vt:variant>
        <vt:lpwstr/>
      </vt:variant>
      <vt:variant>
        <vt:i4>2621449</vt:i4>
      </vt:variant>
      <vt:variant>
        <vt:i4>972</vt:i4>
      </vt:variant>
      <vt:variant>
        <vt:i4>0</vt:i4>
      </vt:variant>
      <vt:variant>
        <vt:i4>5</vt:i4>
      </vt:variant>
      <vt:variant>
        <vt:lpwstr>https://www.nevo.co.il/law_html/law06/tak-10625.pdf</vt:lpwstr>
      </vt:variant>
      <vt:variant>
        <vt:lpwstr/>
      </vt:variant>
      <vt:variant>
        <vt:i4>2621449</vt:i4>
      </vt:variant>
      <vt:variant>
        <vt:i4>969</vt:i4>
      </vt:variant>
      <vt:variant>
        <vt:i4>0</vt:i4>
      </vt:variant>
      <vt:variant>
        <vt:i4>5</vt:i4>
      </vt:variant>
      <vt:variant>
        <vt:lpwstr>https://www.nevo.co.il/law_html/law06/tak-10625.pdf</vt:lpwstr>
      </vt:variant>
      <vt:variant>
        <vt:lpwstr/>
      </vt:variant>
      <vt:variant>
        <vt:i4>2621449</vt:i4>
      </vt:variant>
      <vt:variant>
        <vt:i4>966</vt:i4>
      </vt:variant>
      <vt:variant>
        <vt:i4>0</vt:i4>
      </vt:variant>
      <vt:variant>
        <vt:i4>5</vt:i4>
      </vt:variant>
      <vt:variant>
        <vt:lpwstr>https://www.nevo.co.il/law_html/law06/tak-10625.pdf</vt:lpwstr>
      </vt:variant>
      <vt:variant>
        <vt:lpwstr/>
      </vt:variant>
      <vt:variant>
        <vt:i4>2621449</vt:i4>
      </vt:variant>
      <vt:variant>
        <vt:i4>963</vt:i4>
      </vt:variant>
      <vt:variant>
        <vt:i4>0</vt:i4>
      </vt:variant>
      <vt:variant>
        <vt:i4>5</vt:i4>
      </vt:variant>
      <vt:variant>
        <vt:lpwstr>https://www.nevo.co.il/law_html/law06/tak-10625.pdf</vt:lpwstr>
      </vt:variant>
      <vt:variant>
        <vt:lpwstr/>
      </vt:variant>
      <vt:variant>
        <vt:i4>2621449</vt:i4>
      </vt:variant>
      <vt:variant>
        <vt:i4>960</vt:i4>
      </vt:variant>
      <vt:variant>
        <vt:i4>0</vt:i4>
      </vt:variant>
      <vt:variant>
        <vt:i4>5</vt:i4>
      </vt:variant>
      <vt:variant>
        <vt:lpwstr>https://www.nevo.co.il/law_html/law06/tak-10625.pdf</vt:lpwstr>
      </vt:variant>
      <vt:variant>
        <vt:lpwstr/>
      </vt:variant>
      <vt:variant>
        <vt:i4>2621449</vt:i4>
      </vt:variant>
      <vt:variant>
        <vt:i4>957</vt:i4>
      </vt:variant>
      <vt:variant>
        <vt:i4>0</vt:i4>
      </vt:variant>
      <vt:variant>
        <vt:i4>5</vt:i4>
      </vt:variant>
      <vt:variant>
        <vt:lpwstr>https://www.nevo.co.il/law_html/law06/tak-10625.pdf</vt:lpwstr>
      </vt:variant>
      <vt:variant>
        <vt:lpwstr/>
      </vt:variant>
      <vt:variant>
        <vt:i4>2621449</vt:i4>
      </vt:variant>
      <vt:variant>
        <vt:i4>954</vt:i4>
      </vt:variant>
      <vt:variant>
        <vt:i4>0</vt:i4>
      </vt:variant>
      <vt:variant>
        <vt:i4>5</vt:i4>
      </vt:variant>
      <vt:variant>
        <vt:lpwstr>https://www.nevo.co.il/law_html/law06/tak-10625.pdf</vt:lpwstr>
      </vt:variant>
      <vt:variant>
        <vt:lpwstr/>
      </vt:variant>
      <vt:variant>
        <vt:i4>2621449</vt:i4>
      </vt:variant>
      <vt:variant>
        <vt:i4>951</vt:i4>
      </vt:variant>
      <vt:variant>
        <vt:i4>0</vt:i4>
      </vt:variant>
      <vt:variant>
        <vt:i4>5</vt:i4>
      </vt:variant>
      <vt:variant>
        <vt:lpwstr>https://www.nevo.co.il/law_html/law06/tak-10625.pdf</vt:lpwstr>
      </vt:variant>
      <vt:variant>
        <vt:lpwstr/>
      </vt:variant>
      <vt:variant>
        <vt:i4>2621449</vt:i4>
      </vt:variant>
      <vt:variant>
        <vt:i4>948</vt:i4>
      </vt:variant>
      <vt:variant>
        <vt:i4>0</vt:i4>
      </vt:variant>
      <vt:variant>
        <vt:i4>5</vt:i4>
      </vt:variant>
      <vt:variant>
        <vt:lpwstr>https://www.nevo.co.il/law_html/law06/tak-10625.pdf</vt:lpwstr>
      </vt:variant>
      <vt:variant>
        <vt:lpwstr/>
      </vt:variant>
      <vt:variant>
        <vt:i4>8323081</vt:i4>
      </vt:variant>
      <vt:variant>
        <vt:i4>945</vt:i4>
      </vt:variant>
      <vt:variant>
        <vt:i4>0</vt:i4>
      </vt:variant>
      <vt:variant>
        <vt:i4>5</vt:i4>
      </vt:variant>
      <vt:variant>
        <vt:lpwstr>http://www.nevo.co.il/Law_word/law06/tak-7617.pdf</vt:lpwstr>
      </vt:variant>
      <vt:variant>
        <vt:lpwstr/>
      </vt:variant>
      <vt:variant>
        <vt:i4>2621449</vt:i4>
      </vt:variant>
      <vt:variant>
        <vt:i4>942</vt:i4>
      </vt:variant>
      <vt:variant>
        <vt:i4>0</vt:i4>
      </vt:variant>
      <vt:variant>
        <vt:i4>5</vt:i4>
      </vt:variant>
      <vt:variant>
        <vt:lpwstr>https://www.nevo.co.il/law_html/law06/tak-10625.pdf</vt:lpwstr>
      </vt:variant>
      <vt:variant>
        <vt:lpwstr/>
      </vt:variant>
      <vt:variant>
        <vt:i4>8192013</vt:i4>
      </vt:variant>
      <vt:variant>
        <vt:i4>939</vt:i4>
      </vt:variant>
      <vt:variant>
        <vt:i4>0</vt:i4>
      </vt:variant>
      <vt:variant>
        <vt:i4>5</vt:i4>
      </vt:variant>
      <vt:variant>
        <vt:lpwstr>http://www.nevo.co.il/Law_word/law06/TAK-5613.pdf</vt:lpwstr>
      </vt:variant>
      <vt:variant>
        <vt:lpwstr/>
      </vt:variant>
      <vt:variant>
        <vt:i4>3014737</vt:i4>
      </vt:variant>
      <vt:variant>
        <vt:i4>936</vt:i4>
      </vt:variant>
      <vt:variant>
        <vt:i4>0</vt:i4>
      </vt:variant>
      <vt:variant>
        <vt:i4>5</vt:i4>
      </vt:variant>
      <vt:variant>
        <vt:lpwstr>http://www.nevo.co.il/Law_word/law01/P206_002_047.doc</vt:lpwstr>
      </vt:variant>
      <vt:variant>
        <vt:lpwstr/>
      </vt:variant>
      <vt:variant>
        <vt:i4>2621449</vt:i4>
      </vt:variant>
      <vt:variant>
        <vt:i4>933</vt:i4>
      </vt:variant>
      <vt:variant>
        <vt:i4>0</vt:i4>
      </vt:variant>
      <vt:variant>
        <vt:i4>5</vt:i4>
      </vt:variant>
      <vt:variant>
        <vt:lpwstr>https://www.nevo.co.il/law_html/law06/tak-10625.pdf</vt:lpwstr>
      </vt:variant>
      <vt:variant>
        <vt:lpwstr/>
      </vt:variant>
      <vt:variant>
        <vt:i4>8323084</vt:i4>
      </vt:variant>
      <vt:variant>
        <vt:i4>930</vt:i4>
      </vt:variant>
      <vt:variant>
        <vt:i4>0</vt:i4>
      </vt:variant>
      <vt:variant>
        <vt:i4>5</vt:i4>
      </vt:variant>
      <vt:variant>
        <vt:lpwstr>http://www.nevo.co.il/Law_word/law06/TAK-5236.pdf</vt:lpwstr>
      </vt:variant>
      <vt:variant>
        <vt:lpwstr/>
      </vt:variant>
      <vt:variant>
        <vt:i4>8257546</vt:i4>
      </vt:variant>
      <vt:variant>
        <vt:i4>927</vt:i4>
      </vt:variant>
      <vt:variant>
        <vt:i4>0</vt:i4>
      </vt:variant>
      <vt:variant>
        <vt:i4>5</vt:i4>
      </vt:variant>
      <vt:variant>
        <vt:lpwstr>http://www.nevo.co.il/Law_word/law06/TAK-5022.pdf</vt:lpwstr>
      </vt:variant>
      <vt:variant>
        <vt:lpwstr/>
      </vt:variant>
      <vt:variant>
        <vt:i4>2621449</vt:i4>
      </vt:variant>
      <vt:variant>
        <vt:i4>924</vt:i4>
      </vt:variant>
      <vt:variant>
        <vt:i4>0</vt:i4>
      </vt:variant>
      <vt:variant>
        <vt:i4>5</vt:i4>
      </vt:variant>
      <vt:variant>
        <vt:lpwstr>https://www.nevo.co.il/law_html/law06/tak-10625.pdf</vt:lpwstr>
      </vt:variant>
      <vt:variant>
        <vt:lpwstr/>
      </vt:variant>
      <vt:variant>
        <vt:i4>7929866</vt:i4>
      </vt:variant>
      <vt:variant>
        <vt:i4>921</vt:i4>
      </vt:variant>
      <vt:variant>
        <vt:i4>0</vt:i4>
      </vt:variant>
      <vt:variant>
        <vt:i4>5</vt:i4>
      </vt:variant>
      <vt:variant>
        <vt:lpwstr>http://www.nevo.co.il/Law_word/law06/tak-7674.pdf</vt:lpwstr>
      </vt:variant>
      <vt:variant>
        <vt:lpwstr/>
      </vt:variant>
      <vt:variant>
        <vt:i4>2621449</vt:i4>
      </vt:variant>
      <vt:variant>
        <vt:i4>918</vt:i4>
      </vt:variant>
      <vt:variant>
        <vt:i4>0</vt:i4>
      </vt:variant>
      <vt:variant>
        <vt:i4>5</vt:i4>
      </vt:variant>
      <vt:variant>
        <vt:lpwstr>https://www.nevo.co.il/law_html/law06/tak-10625.pdf</vt:lpwstr>
      </vt:variant>
      <vt:variant>
        <vt:lpwstr/>
      </vt:variant>
      <vt:variant>
        <vt:i4>2621449</vt:i4>
      </vt:variant>
      <vt:variant>
        <vt:i4>915</vt:i4>
      </vt:variant>
      <vt:variant>
        <vt:i4>0</vt:i4>
      </vt:variant>
      <vt:variant>
        <vt:i4>5</vt:i4>
      </vt:variant>
      <vt:variant>
        <vt:lpwstr>https://www.nevo.co.il/law_html/law06/tak-10625.pdf</vt:lpwstr>
      </vt:variant>
      <vt:variant>
        <vt:lpwstr/>
      </vt:variant>
      <vt:variant>
        <vt:i4>8257546</vt:i4>
      </vt:variant>
      <vt:variant>
        <vt:i4>912</vt:i4>
      </vt:variant>
      <vt:variant>
        <vt:i4>0</vt:i4>
      </vt:variant>
      <vt:variant>
        <vt:i4>5</vt:i4>
      </vt:variant>
      <vt:variant>
        <vt:lpwstr>http://www.nevo.co.il/Law_word/law06/TAK-5022.pdf</vt:lpwstr>
      </vt:variant>
      <vt:variant>
        <vt:lpwstr/>
      </vt:variant>
      <vt:variant>
        <vt:i4>2621449</vt:i4>
      </vt:variant>
      <vt:variant>
        <vt:i4>909</vt:i4>
      </vt:variant>
      <vt:variant>
        <vt:i4>0</vt:i4>
      </vt:variant>
      <vt:variant>
        <vt:i4>5</vt:i4>
      </vt:variant>
      <vt:variant>
        <vt:lpwstr>https://www.nevo.co.il/law_html/law06/tak-10625.pdf</vt:lpwstr>
      </vt:variant>
      <vt:variant>
        <vt:lpwstr/>
      </vt:variant>
      <vt:variant>
        <vt:i4>2621449</vt:i4>
      </vt:variant>
      <vt:variant>
        <vt:i4>906</vt:i4>
      </vt:variant>
      <vt:variant>
        <vt:i4>0</vt:i4>
      </vt:variant>
      <vt:variant>
        <vt:i4>5</vt:i4>
      </vt:variant>
      <vt:variant>
        <vt:lpwstr>https://www.nevo.co.il/law_html/law06/tak-10625.pdf</vt:lpwstr>
      </vt:variant>
      <vt:variant>
        <vt:lpwstr/>
      </vt:variant>
      <vt:variant>
        <vt:i4>8257546</vt:i4>
      </vt:variant>
      <vt:variant>
        <vt:i4>903</vt:i4>
      </vt:variant>
      <vt:variant>
        <vt:i4>0</vt:i4>
      </vt:variant>
      <vt:variant>
        <vt:i4>5</vt:i4>
      </vt:variant>
      <vt:variant>
        <vt:lpwstr>http://www.nevo.co.il/Law_word/law06/TAK-5022.pdf</vt:lpwstr>
      </vt:variant>
      <vt:variant>
        <vt:lpwstr/>
      </vt:variant>
      <vt:variant>
        <vt:i4>8060938</vt:i4>
      </vt:variant>
      <vt:variant>
        <vt:i4>900</vt:i4>
      </vt:variant>
      <vt:variant>
        <vt:i4>0</vt:i4>
      </vt:variant>
      <vt:variant>
        <vt:i4>5</vt:i4>
      </vt:variant>
      <vt:variant>
        <vt:lpwstr>http://www.nevo.co.il/Law_word/law06/TAK-2507.pdf</vt:lpwstr>
      </vt:variant>
      <vt:variant>
        <vt:lpwstr/>
      </vt:variant>
      <vt:variant>
        <vt:i4>2621449</vt:i4>
      </vt:variant>
      <vt:variant>
        <vt:i4>897</vt:i4>
      </vt:variant>
      <vt:variant>
        <vt:i4>0</vt:i4>
      </vt:variant>
      <vt:variant>
        <vt:i4>5</vt:i4>
      </vt:variant>
      <vt:variant>
        <vt:lpwstr>https://www.nevo.co.il/law_html/law06/tak-10625.pdf</vt:lpwstr>
      </vt:variant>
      <vt:variant>
        <vt:lpwstr/>
      </vt:variant>
      <vt:variant>
        <vt:i4>2621449</vt:i4>
      </vt:variant>
      <vt:variant>
        <vt:i4>894</vt:i4>
      </vt:variant>
      <vt:variant>
        <vt:i4>0</vt:i4>
      </vt:variant>
      <vt:variant>
        <vt:i4>5</vt:i4>
      </vt:variant>
      <vt:variant>
        <vt:lpwstr>https://www.nevo.co.il/law_html/law06/tak-10625.pdf</vt:lpwstr>
      </vt:variant>
      <vt:variant>
        <vt:lpwstr/>
      </vt:variant>
      <vt:variant>
        <vt:i4>2621449</vt:i4>
      </vt:variant>
      <vt:variant>
        <vt:i4>891</vt:i4>
      </vt:variant>
      <vt:variant>
        <vt:i4>0</vt:i4>
      </vt:variant>
      <vt:variant>
        <vt:i4>5</vt:i4>
      </vt:variant>
      <vt:variant>
        <vt:lpwstr>https://www.nevo.co.il/law_html/law06/tak-10625.pdf</vt:lpwstr>
      </vt:variant>
      <vt:variant>
        <vt:lpwstr/>
      </vt:variant>
      <vt:variant>
        <vt:i4>2621449</vt:i4>
      </vt:variant>
      <vt:variant>
        <vt:i4>888</vt:i4>
      </vt:variant>
      <vt:variant>
        <vt:i4>0</vt:i4>
      </vt:variant>
      <vt:variant>
        <vt:i4>5</vt:i4>
      </vt:variant>
      <vt:variant>
        <vt:lpwstr>https://www.nevo.co.il/law_html/law06/tak-10625.pdf</vt:lpwstr>
      </vt:variant>
      <vt:variant>
        <vt:lpwstr/>
      </vt:variant>
      <vt:variant>
        <vt:i4>2621449</vt:i4>
      </vt:variant>
      <vt:variant>
        <vt:i4>885</vt:i4>
      </vt:variant>
      <vt:variant>
        <vt:i4>0</vt:i4>
      </vt:variant>
      <vt:variant>
        <vt:i4>5</vt:i4>
      </vt:variant>
      <vt:variant>
        <vt:lpwstr>https://www.nevo.co.il/law_html/law06/tak-10625.pdf</vt:lpwstr>
      </vt:variant>
      <vt:variant>
        <vt:lpwstr/>
      </vt:variant>
      <vt:variant>
        <vt:i4>2621449</vt:i4>
      </vt:variant>
      <vt:variant>
        <vt:i4>882</vt:i4>
      </vt:variant>
      <vt:variant>
        <vt:i4>0</vt:i4>
      </vt:variant>
      <vt:variant>
        <vt:i4>5</vt:i4>
      </vt:variant>
      <vt:variant>
        <vt:lpwstr>https://www.nevo.co.il/law_html/law06/tak-10625.pdf</vt:lpwstr>
      </vt:variant>
      <vt:variant>
        <vt:lpwstr/>
      </vt:variant>
      <vt:variant>
        <vt:i4>2621449</vt:i4>
      </vt:variant>
      <vt:variant>
        <vt:i4>879</vt:i4>
      </vt:variant>
      <vt:variant>
        <vt:i4>0</vt:i4>
      </vt:variant>
      <vt:variant>
        <vt:i4>5</vt:i4>
      </vt:variant>
      <vt:variant>
        <vt:lpwstr>https://www.nevo.co.il/law_html/law06/tak-10625.pdf</vt:lpwstr>
      </vt:variant>
      <vt:variant>
        <vt:lpwstr/>
      </vt:variant>
      <vt:variant>
        <vt:i4>8257546</vt:i4>
      </vt:variant>
      <vt:variant>
        <vt:i4>876</vt:i4>
      </vt:variant>
      <vt:variant>
        <vt:i4>0</vt:i4>
      </vt:variant>
      <vt:variant>
        <vt:i4>5</vt:i4>
      </vt:variant>
      <vt:variant>
        <vt:lpwstr>http://www.nevo.co.il/Law_word/law06/TAK-5022.pdf</vt:lpwstr>
      </vt:variant>
      <vt:variant>
        <vt:lpwstr/>
      </vt:variant>
      <vt:variant>
        <vt:i4>2621449</vt:i4>
      </vt:variant>
      <vt:variant>
        <vt:i4>873</vt:i4>
      </vt:variant>
      <vt:variant>
        <vt:i4>0</vt:i4>
      </vt:variant>
      <vt:variant>
        <vt:i4>5</vt:i4>
      </vt:variant>
      <vt:variant>
        <vt:lpwstr>https://www.nevo.co.il/law_html/law06/tak-10625.pdf</vt:lpwstr>
      </vt:variant>
      <vt:variant>
        <vt:lpwstr/>
      </vt:variant>
      <vt:variant>
        <vt:i4>7929858</vt:i4>
      </vt:variant>
      <vt:variant>
        <vt:i4>870</vt:i4>
      </vt:variant>
      <vt:variant>
        <vt:i4>0</vt:i4>
      </vt:variant>
      <vt:variant>
        <vt:i4>5</vt:i4>
      </vt:variant>
      <vt:variant>
        <vt:lpwstr>http://www.nevo.co.il/Law_word/law06/TAK-1812.pdf</vt:lpwstr>
      </vt:variant>
      <vt:variant>
        <vt:lpwstr/>
      </vt:variant>
      <vt:variant>
        <vt:i4>2621449</vt:i4>
      </vt:variant>
      <vt:variant>
        <vt:i4>867</vt:i4>
      </vt:variant>
      <vt:variant>
        <vt:i4>0</vt:i4>
      </vt:variant>
      <vt:variant>
        <vt:i4>5</vt:i4>
      </vt:variant>
      <vt:variant>
        <vt:lpwstr>https://www.nevo.co.il/law_html/law06/tak-10625.pdf</vt:lpwstr>
      </vt:variant>
      <vt:variant>
        <vt:lpwstr/>
      </vt:variant>
      <vt:variant>
        <vt:i4>7471112</vt:i4>
      </vt:variant>
      <vt:variant>
        <vt:i4>864</vt:i4>
      </vt:variant>
      <vt:variant>
        <vt:i4>0</vt:i4>
      </vt:variant>
      <vt:variant>
        <vt:i4>5</vt:i4>
      </vt:variant>
      <vt:variant>
        <vt:lpwstr>http://www.nevo.co.il/Law_word/law06/tak-8131.pdf</vt:lpwstr>
      </vt:variant>
      <vt:variant>
        <vt:lpwstr/>
      </vt:variant>
      <vt:variant>
        <vt:i4>7864332</vt:i4>
      </vt:variant>
      <vt:variant>
        <vt:i4>861</vt:i4>
      </vt:variant>
      <vt:variant>
        <vt:i4>0</vt:i4>
      </vt:variant>
      <vt:variant>
        <vt:i4>5</vt:i4>
      </vt:variant>
      <vt:variant>
        <vt:lpwstr>http://www.nevo.co.il/Law_word/law06/tak-7561.pdf</vt:lpwstr>
      </vt:variant>
      <vt:variant>
        <vt:lpwstr/>
      </vt:variant>
      <vt:variant>
        <vt:i4>8192001</vt:i4>
      </vt:variant>
      <vt:variant>
        <vt:i4>858</vt:i4>
      </vt:variant>
      <vt:variant>
        <vt:i4>0</vt:i4>
      </vt:variant>
      <vt:variant>
        <vt:i4>5</vt:i4>
      </vt:variant>
      <vt:variant>
        <vt:lpwstr>http://www.nevo.co.il/Law_word/law06/TAK-3178.pdf</vt:lpwstr>
      </vt:variant>
      <vt:variant>
        <vt:lpwstr/>
      </vt:variant>
      <vt:variant>
        <vt:i4>3080193</vt:i4>
      </vt:variant>
      <vt:variant>
        <vt:i4>855</vt:i4>
      </vt:variant>
      <vt:variant>
        <vt:i4>0</vt:i4>
      </vt:variant>
      <vt:variant>
        <vt:i4>5</vt:i4>
      </vt:variant>
      <vt:variant>
        <vt:lpwstr>http://www.nevo.co.il/Law_word/law06/TAK-933.pdf</vt:lpwstr>
      </vt:variant>
      <vt:variant>
        <vt:lpwstr/>
      </vt:variant>
      <vt:variant>
        <vt:i4>7864332</vt:i4>
      </vt:variant>
      <vt:variant>
        <vt:i4>852</vt:i4>
      </vt:variant>
      <vt:variant>
        <vt:i4>0</vt:i4>
      </vt:variant>
      <vt:variant>
        <vt:i4>5</vt:i4>
      </vt:variant>
      <vt:variant>
        <vt:lpwstr>http://www.nevo.co.il/Law_word/law06/TAK-5145.pdf</vt:lpwstr>
      </vt:variant>
      <vt:variant>
        <vt:lpwstr/>
      </vt:variant>
      <vt:variant>
        <vt:i4>7864332</vt:i4>
      </vt:variant>
      <vt:variant>
        <vt:i4>849</vt:i4>
      </vt:variant>
      <vt:variant>
        <vt:i4>0</vt:i4>
      </vt:variant>
      <vt:variant>
        <vt:i4>5</vt:i4>
      </vt:variant>
      <vt:variant>
        <vt:lpwstr>http://www.nevo.co.il/Law_word/law06/tak-7561.pdf</vt:lpwstr>
      </vt:variant>
      <vt:variant>
        <vt:lpwstr/>
      </vt:variant>
      <vt:variant>
        <vt:i4>8323082</vt:i4>
      </vt:variant>
      <vt:variant>
        <vt:i4>846</vt:i4>
      </vt:variant>
      <vt:variant>
        <vt:i4>0</vt:i4>
      </vt:variant>
      <vt:variant>
        <vt:i4>5</vt:i4>
      </vt:variant>
      <vt:variant>
        <vt:lpwstr>http://www.nevo.co.il/Law_word/law06/TAK-5436.pdf</vt:lpwstr>
      </vt:variant>
      <vt:variant>
        <vt:lpwstr/>
      </vt:variant>
      <vt:variant>
        <vt:i4>7864332</vt:i4>
      </vt:variant>
      <vt:variant>
        <vt:i4>843</vt:i4>
      </vt:variant>
      <vt:variant>
        <vt:i4>0</vt:i4>
      </vt:variant>
      <vt:variant>
        <vt:i4>5</vt:i4>
      </vt:variant>
      <vt:variant>
        <vt:lpwstr>http://www.nevo.co.il/Law_word/law06/TAK-5145.pdf</vt:lpwstr>
      </vt:variant>
      <vt:variant>
        <vt:lpwstr/>
      </vt:variant>
      <vt:variant>
        <vt:i4>2621449</vt:i4>
      </vt:variant>
      <vt:variant>
        <vt:i4>840</vt:i4>
      </vt:variant>
      <vt:variant>
        <vt:i4>0</vt:i4>
      </vt:variant>
      <vt:variant>
        <vt:i4>5</vt:i4>
      </vt:variant>
      <vt:variant>
        <vt:lpwstr>https://www.nevo.co.il/law_html/law06/tak-10625.pdf</vt:lpwstr>
      </vt:variant>
      <vt:variant>
        <vt:lpwstr/>
      </vt:variant>
      <vt:variant>
        <vt:i4>7536643</vt:i4>
      </vt:variant>
      <vt:variant>
        <vt:i4>837</vt:i4>
      </vt:variant>
      <vt:variant>
        <vt:i4>0</vt:i4>
      </vt:variant>
      <vt:variant>
        <vt:i4>5</vt:i4>
      </vt:variant>
      <vt:variant>
        <vt:lpwstr>http://www.nevo.co.il/Law_word/law06/tak-8229.pdf</vt:lpwstr>
      </vt:variant>
      <vt:variant>
        <vt:lpwstr/>
      </vt:variant>
      <vt:variant>
        <vt:i4>7864322</vt:i4>
      </vt:variant>
      <vt:variant>
        <vt:i4>834</vt:i4>
      </vt:variant>
      <vt:variant>
        <vt:i4>0</vt:i4>
      </vt:variant>
      <vt:variant>
        <vt:i4>5</vt:i4>
      </vt:variant>
      <vt:variant>
        <vt:lpwstr>http://www.nevo.co.il/Law_word/law06/tak-7862.pdf</vt:lpwstr>
      </vt:variant>
      <vt:variant>
        <vt:lpwstr/>
      </vt:variant>
      <vt:variant>
        <vt:i4>7864332</vt:i4>
      </vt:variant>
      <vt:variant>
        <vt:i4>831</vt:i4>
      </vt:variant>
      <vt:variant>
        <vt:i4>0</vt:i4>
      </vt:variant>
      <vt:variant>
        <vt:i4>5</vt:i4>
      </vt:variant>
      <vt:variant>
        <vt:lpwstr>http://www.nevo.co.il/Law_word/law06/tak-7561.pdf</vt:lpwstr>
      </vt:variant>
      <vt:variant>
        <vt:lpwstr/>
      </vt:variant>
      <vt:variant>
        <vt:i4>8323082</vt:i4>
      </vt:variant>
      <vt:variant>
        <vt:i4>828</vt:i4>
      </vt:variant>
      <vt:variant>
        <vt:i4>0</vt:i4>
      </vt:variant>
      <vt:variant>
        <vt:i4>5</vt:i4>
      </vt:variant>
      <vt:variant>
        <vt:lpwstr>http://www.nevo.co.il/Law_word/law06/TAK-5436.pdf</vt:lpwstr>
      </vt:variant>
      <vt:variant>
        <vt:lpwstr/>
      </vt:variant>
      <vt:variant>
        <vt:i4>7864332</vt:i4>
      </vt:variant>
      <vt:variant>
        <vt:i4>825</vt:i4>
      </vt:variant>
      <vt:variant>
        <vt:i4>0</vt:i4>
      </vt:variant>
      <vt:variant>
        <vt:i4>5</vt:i4>
      </vt:variant>
      <vt:variant>
        <vt:lpwstr>http://www.nevo.co.il/Law_word/law06/tak-7561.pdf</vt:lpwstr>
      </vt:variant>
      <vt:variant>
        <vt:lpwstr/>
      </vt:variant>
      <vt:variant>
        <vt:i4>8323082</vt:i4>
      </vt:variant>
      <vt:variant>
        <vt:i4>822</vt:i4>
      </vt:variant>
      <vt:variant>
        <vt:i4>0</vt:i4>
      </vt:variant>
      <vt:variant>
        <vt:i4>5</vt:i4>
      </vt:variant>
      <vt:variant>
        <vt:lpwstr>http://www.nevo.co.il/Law_word/law06/TAK-5436.pdf</vt:lpwstr>
      </vt:variant>
      <vt:variant>
        <vt:lpwstr/>
      </vt:variant>
      <vt:variant>
        <vt:i4>7471112</vt:i4>
      </vt:variant>
      <vt:variant>
        <vt:i4>819</vt:i4>
      </vt:variant>
      <vt:variant>
        <vt:i4>0</vt:i4>
      </vt:variant>
      <vt:variant>
        <vt:i4>5</vt:i4>
      </vt:variant>
      <vt:variant>
        <vt:lpwstr>http://www.nevo.co.il/Law_word/law06/tak-8131.pdf</vt:lpwstr>
      </vt:variant>
      <vt:variant>
        <vt:lpwstr/>
      </vt:variant>
      <vt:variant>
        <vt:i4>7864332</vt:i4>
      </vt:variant>
      <vt:variant>
        <vt:i4>816</vt:i4>
      </vt:variant>
      <vt:variant>
        <vt:i4>0</vt:i4>
      </vt:variant>
      <vt:variant>
        <vt:i4>5</vt:i4>
      </vt:variant>
      <vt:variant>
        <vt:lpwstr>http://www.nevo.co.il/Law_word/law06/tak-7561.pdf</vt:lpwstr>
      </vt:variant>
      <vt:variant>
        <vt:lpwstr/>
      </vt:variant>
      <vt:variant>
        <vt:i4>7471112</vt:i4>
      </vt:variant>
      <vt:variant>
        <vt:i4>813</vt:i4>
      </vt:variant>
      <vt:variant>
        <vt:i4>0</vt:i4>
      </vt:variant>
      <vt:variant>
        <vt:i4>5</vt:i4>
      </vt:variant>
      <vt:variant>
        <vt:lpwstr>http://www.nevo.co.il/Law_word/law06/tak-8131.pdf</vt:lpwstr>
      </vt:variant>
      <vt:variant>
        <vt:lpwstr/>
      </vt:variant>
      <vt:variant>
        <vt:i4>7864332</vt:i4>
      </vt:variant>
      <vt:variant>
        <vt:i4>810</vt:i4>
      </vt:variant>
      <vt:variant>
        <vt:i4>0</vt:i4>
      </vt:variant>
      <vt:variant>
        <vt:i4>5</vt:i4>
      </vt:variant>
      <vt:variant>
        <vt:lpwstr>http://www.nevo.co.il/Law_word/law06/tak-7561.pdf</vt:lpwstr>
      </vt:variant>
      <vt:variant>
        <vt:lpwstr/>
      </vt:variant>
      <vt:variant>
        <vt:i4>8323082</vt:i4>
      </vt:variant>
      <vt:variant>
        <vt:i4>807</vt:i4>
      </vt:variant>
      <vt:variant>
        <vt:i4>0</vt:i4>
      </vt:variant>
      <vt:variant>
        <vt:i4>5</vt:i4>
      </vt:variant>
      <vt:variant>
        <vt:lpwstr>http://www.nevo.co.il/Law_word/law06/TAK-5436.pdf</vt:lpwstr>
      </vt:variant>
      <vt:variant>
        <vt:lpwstr/>
      </vt:variant>
      <vt:variant>
        <vt:i4>8323084</vt:i4>
      </vt:variant>
      <vt:variant>
        <vt:i4>804</vt:i4>
      </vt:variant>
      <vt:variant>
        <vt:i4>0</vt:i4>
      </vt:variant>
      <vt:variant>
        <vt:i4>5</vt:i4>
      </vt:variant>
      <vt:variant>
        <vt:lpwstr>http://www.nevo.co.il/Law_word/law06/TAK-5236.pdf</vt:lpwstr>
      </vt:variant>
      <vt:variant>
        <vt:lpwstr/>
      </vt:variant>
      <vt:variant>
        <vt:i4>7995397</vt:i4>
      </vt:variant>
      <vt:variant>
        <vt:i4>801</vt:i4>
      </vt:variant>
      <vt:variant>
        <vt:i4>0</vt:i4>
      </vt:variant>
      <vt:variant>
        <vt:i4>5</vt:i4>
      </vt:variant>
      <vt:variant>
        <vt:lpwstr>http://www.nevo.co.il/Law_word/law06/TAK-2914.pdf</vt:lpwstr>
      </vt:variant>
      <vt:variant>
        <vt:lpwstr/>
      </vt:variant>
      <vt:variant>
        <vt:i4>7864332</vt:i4>
      </vt:variant>
      <vt:variant>
        <vt:i4>798</vt:i4>
      </vt:variant>
      <vt:variant>
        <vt:i4>0</vt:i4>
      </vt:variant>
      <vt:variant>
        <vt:i4>5</vt:i4>
      </vt:variant>
      <vt:variant>
        <vt:lpwstr>http://www.nevo.co.il/Law_word/law06/tak-7561.pdf</vt:lpwstr>
      </vt:variant>
      <vt:variant>
        <vt:lpwstr/>
      </vt:variant>
      <vt:variant>
        <vt:i4>8060943</vt:i4>
      </vt:variant>
      <vt:variant>
        <vt:i4>795</vt:i4>
      </vt:variant>
      <vt:variant>
        <vt:i4>0</vt:i4>
      </vt:variant>
      <vt:variant>
        <vt:i4>5</vt:i4>
      </vt:variant>
      <vt:variant>
        <vt:lpwstr>http://www.nevo.co.il/Law_word/law06/tak-7057.pdf</vt:lpwstr>
      </vt:variant>
      <vt:variant>
        <vt:lpwstr/>
      </vt:variant>
      <vt:variant>
        <vt:i4>8257546</vt:i4>
      </vt:variant>
      <vt:variant>
        <vt:i4>792</vt:i4>
      </vt:variant>
      <vt:variant>
        <vt:i4>0</vt:i4>
      </vt:variant>
      <vt:variant>
        <vt:i4>5</vt:i4>
      </vt:variant>
      <vt:variant>
        <vt:lpwstr>http://www.nevo.co.il/Law_word/law06/TAK-5022.pdf</vt:lpwstr>
      </vt:variant>
      <vt:variant>
        <vt:lpwstr/>
      </vt:variant>
      <vt:variant>
        <vt:i4>2621449</vt:i4>
      </vt:variant>
      <vt:variant>
        <vt:i4>789</vt:i4>
      </vt:variant>
      <vt:variant>
        <vt:i4>0</vt:i4>
      </vt:variant>
      <vt:variant>
        <vt:i4>5</vt:i4>
      </vt:variant>
      <vt:variant>
        <vt:lpwstr>https://www.nevo.co.il/law_html/law06/tak-10625.pdf</vt:lpwstr>
      </vt:variant>
      <vt:variant>
        <vt:lpwstr/>
      </vt:variant>
      <vt:variant>
        <vt:i4>7864332</vt:i4>
      </vt:variant>
      <vt:variant>
        <vt:i4>786</vt:i4>
      </vt:variant>
      <vt:variant>
        <vt:i4>0</vt:i4>
      </vt:variant>
      <vt:variant>
        <vt:i4>5</vt:i4>
      </vt:variant>
      <vt:variant>
        <vt:lpwstr>http://www.nevo.co.il/Law_word/law06/tak-7561.pdf</vt:lpwstr>
      </vt:variant>
      <vt:variant>
        <vt:lpwstr/>
      </vt:variant>
      <vt:variant>
        <vt:i4>8323082</vt:i4>
      </vt:variant>
      <vt:variant>
        <vt:i4>783</vt:i4>
      </vt:variant>
      <vt:variant>
        <vt:i4>0</vt:i4>
      </vt:variant>
      <vt:variant>
        <vt:i4>5</vt:i4>
      </vt:variant>
      <vt:variant>
        <vt:lpwstr>http://www.nevo.co.il/Law_word/law06/TAK-5436.pdf</vt:lpwstr>
      </vt:variant>
      <vt:variant>
        <vt:lpwstr/>
      </vt:variant>
      <vt:variant>
        <vt:i4>8323082</vt:i4>
      </vt:variant>
      <vt:variant>
        <vt:i4>780</vt:i4>
      </vt:variant>
      <vt:variant>
        <vt:i4>0</vt:i4>
      </vt:variant>
      <vt:variant>
        <vt:i4>5</vt:i4>
      </vt:variant>
      <vt:variant>
        <vt:lpwstr>http://www.nevo.co.il/Law_word/law06/TAK-5436.pdf</vt:lpwstr>
      </vt:variant>
      <vt:variant>
        <vt:lpwstr/>
      </vt:variant>
      <vt:variant>
        <vt:i4>2621449</vt:i4>
      </vt:variant>
      <vt:variant>
        <vt:i4>777</vt:i4>
      </vt:variant>
      <vt:variant>
        <vt:i4>0</vt:i4>
      </vt:variant>
      <vt:variant>
        <vt:i4>5</vt:i4>
      </vt:variant>
      <vt:variant>
        <vt:lpwstr>https://www.nevo.co.il/law_html/law06/tak-10625.pdf</vt:lpwstr>
      </vt:variant>
      <vt:variant>
        <vt:lpwstr/>
      </vt:variant>
      <vt:variant>
        <vt:i4>7864332</vt:i4>
      </vt:variant>
      <vt:variant>
        <vt:i4>774</vt:i4>
      </vt:variant>
      <vt:variant>
        <vt:i4>0</vt:i4>
      </vt:variant>
      <vt:variant>
        <vt:i4>5</vt:i4>
      </vt:variant>
      <vt:variant>
        <vt:lpwstr>http://www.nevo.co.il/Law_word/law06/tak-7561.pdf</vt:lpwstr>
      </vt:variant>
      <vt:variant>
        <vt:lpwstr/>
      </vt:variant>
      <vt:variant>
        <vt:i4>7864332</vt:i4>
      </vt:variant>
      <vt:variant>
        <vt:i4>771</vt:i4>
      </vt:variant>
      <vt:variant>
        <vt:i4>0</vt:i4>
      </vt:variant>
      <vt:variant>
        <vt:i4>5</vt:i4>
      </vt:variant>
      <vt:variant>
        <vt:lpwstr>http://www.nevo.co.il/Law_word/law06/TAK-5145.pdf</vt:lpwstr>
      </vt:variant>
      <vt:variant>
        <vt:lpwstr/>
      </vt:variant>
      <vt:variant>
        <vt:i4>8192001</vt:i4>
      </vt:variant>
      <vt:variant>
        <vt:i4>768</vt:i4>
      </vt:variant>
      <vt:variant>
        <vt:i4>0</vt:i4>
      </vt:variant>
      <vt:variant>
        <vt:i4>5</vt:i4>
      </vt:variant>
      <vt:variant>
        <vt:lpwstr>http://www.nevo.co.il/Law_word/law06/TAK-3178.pdf</vt:lpwstr>
      </vt:variant>
      <vt:variant>
        <vt:lpwstr/>
      </vt:variant>
      <vt:variant>
        <vt:i4>2555909</vt:i4>
      </vt:variant>
      <vt:variant>
        <vt:i4>765</vt:i4>
      </vt:variant>
      <vt:variant>
        <vt:i4>0</vt:i4>
      </vt:variant>
      <vt:variant>
        <vt:i4>5</vt:i4>
      </vt:variant>
      <vt:variant>
        <vt:lpwstr>http://www.nevo.co.il/Law_word/law06/TAK-674.pdf</vt:lpwstr>
      </vt:variant>
      <vt:variant>
        <vt:lpwstr/>
      </vt:variant>
      <vt:variant>
        <vt:i4>2621449</vt:i4>
      </vt:variant>
      <vt:variant>
        <vt:i4>762</vt:i4>
      </vt:variant>
      <vt:variant>
        <vt:i4>0</vt:i4>
      </vt:variant>
      <vt:variant>
        <vt:i4>5</vt:i4>
      </vt:variant>
      <vt:variant>
        <vt:lpwstr>https://www.nevo.co.il/law_html/law06/tak-10625.pdf</vt:lpwstr>
      </vt:variant>
      <vt:variant>
        <vt:lpwstr/>
      </vt:variant>
      <vt:variant>
        <vt:i4>7864322</vt:i4>
      </vt:variant>
      <vt:variant>
        <vt:i4>759</vt:i4>
      </vt:variant>
      <vt:variant>
        <vt:i4>0</vt:i4>
      </vt:variant>
      <vt:variant>
        <vt:i4>5</vt:i4>
      </vt:variant>
      <vt:variant>
        <vt:lpwstr>http://www.nevo.co.il/Law_word/law06/tak-7862.pdf</vt:lpwstr>
      </vt:variant>
      <vt:variant>
        <vt:lpwstr/>
      </vt:variant>
      <vt:variant>
        <vt:i4>7864332</vt:i4>
      </vt:variant>
      <vt:variant>
        <vt:i4>756</vt:i4>
      </vt:variant>
      <vt:variant>
        <vt:i4>0</vt:i4>
      </vt:variant>
      <vt:variant>
        <vt:i4>5</vt:i4>
      </vt:variant>
      <vt:variant>
        <vt:lpwstr>http://www.nevo.co.il/Law_word/law06/tak-7561.pdf</vt:lpwstr>
      </vt:variant>
      <vt:variant>
        <vt:lpwstr/>
      </vt:variant>
      <vt:variant>
        <vt:i4>8323082</vt:i4>
      </vt:variant>
      <vt:variant>
        <vt:i4>753</vt:i4>
      </vt:variant>
      <vt:variant>
        <vt:i4>0</vt:i4>
      </vt:variant>
      <vt:variant>
        <vt:i4>5</vt:i4>
      </vt:variant>
      <vt:variant>
        <vt:lpwstr>http://www.nevo.co.il/Law_word/law06/TAK-5436.pdf</vt:lpwstr>
      </vt:variant>
      <vt:variant>
        <vt:lpwstr/>
      </vt:variant>
      <vt:variant>
        <vt:i4>7864332</vt:i4>
      </vt:variant>
      <vt:variant>
        <vt:i4>750</vt:i4>
      </vt:variant>
      <vt:variant>
        <vt:i4>0</vt:i4>
      </vt:variant>
      <vt:variant>
        <vt:i4>5</vt:i4>
      </vt:variant>
      <vt:variant>
        <vt:lpwstr>http://www.nevo.co.il/Law_word/law06/TAK-5145.pdf</vt:lpwstr>
      </vt:variant>
      <vt:variant>
        <vt:lpwstr/>
      </vt:variant>
      <vt:variant>
        <vt:i4>2621449</vt:i4>
      </vt:variant>
      <vt:variant>
        <vt:i4>747</vt:i4>
      </vt:variant>
      <vt:variant>
        <vt:i4>0</vt:i4>
      </vt:variant>
      <vt:variant>
        <vt:i4>5</vt:i4>
      </vt:variant>
      <vt:variant>
        <vt:lpwstr>https://www.nevo.co.il/law_html/law06/tak-10625.pdf</vt:lpwstr>
      </vt:variant>
      <vt:variant>
        <vt:lpwstr/>
      </vt:variant>
      <vt:variant>
        <vt:i4>8192012</vt:i4>
      </vt:variant>
      <vt:variant>
        <vt:i4>744</vt:i4>
      </vt:variant>
      <vt:variant>
        <vt:i4>0</vt:i4>
      </vt:variant>
      <vt:variant>
        <vt:i4>5</vt:i4>
      </vt:variant>
      <vt:variant>
        <vt:lpwstr>http://www.nevo.co.il/Law_word/law06/tak-6723.pdf</vt:lpwstr>
      </vt:variant>
      <vt:variant>
        <vt:lpwstr/>
      </vt:variant>
      <vt:variant>
        <vt:i4>8323078</vt:i4>
      </vt:variant>
      <vt:variant>
        <vt:i4>741</vt:i4>
      </vt:variant>
      <vt:variant>
        <vt:i4>0</vt:i4>
      </vt:variant>
      <vt:variant>
        <vt:i4>5</vt:i4>
      </vt:variant>
      <vt:variant>
        <vt:lpwstr>http://www.nevo.co.il/Law_word/law06/TAK-5638.pdf</vt:lpwstr>
      </vt:variant>
      <vt:variant>
        <vt:lpwstr/>
      </vt:variant>
      <vt:variant>
        <vt:i4>8323082</vt:i4>
      </vt:variant>
      <vt:variant>
        <vt:i4>738</vt:i4>
      </vt:variant>
      <vt:variant>
        <vt:i4>0</vt:i4>
      </vt:variant>
      <vt:variant>
        <vt:i4>5</vt:i4>
      </vt:variant>
      <vt:variant>
        <vt:lpwstr>http://www.nevo.co.il/Law_word/law06/TAK-5436.pdf</vt:lpwstr>
      </vt:variant>
      <vt:variant>
        <vt:lpwstr/>
      </vt:variant>
      <vt:variant>
        <vt:i4>8323084</vt:i4>
      </vt:variant>
      <vt:variant>
        <vt:i4>735</vt:i4>
      </vt:variant>
      <vt:variant>
        <vt:i4>0</vt:i4>
      </vt:variant>
      <vt:variant>
        <vt:i4>5</vt:i4>
      </vt:variant>
      <vt:variant>
        <vt:lpwstr>http://www.nevo.co.il/Law_word/law06/TAK-5236.pdf</vt:lpwstr>
      </vt:variant>
      <vt:variant>
        <vt:lpwstr/>
      </vt:variant>
      <vt:variant>
        <vt:i4>7471113</vt:i4>
      </vt:variant>
      <vt:variant>
        <vt:i4>732</vt:i4>
      </vt:variant>
      <vt:variant>
        <vt:i4>0</vt:i4>
      </vt:variant>
      <vt:variant>
        <vt:i4>5</vt:i4>
      </vt:variant>
      <vt:variant>
        <vt:lpwstr>http://www.nevo.co.il/Law_word/law06/TAK-2190.pdf</vt:lpwstr>
      </vt:variant>
      <vt:variant>
        <vt:lpwstr/>
      </vt:variant>
      <vt:variant>
        <vt:i4>2621449</vt:i4>
      </vt:variant>
      <vt:variant>
        <vt:i4>729</vt:i4>
      </vt:variant>
      <vt:variant>
        <vt:i4>0</vt:i4>
      </vt:variant>
      <vt:variant>
        <vt:i4>5</vt:i4>
      </vt:variant>
      <vt:variant>
        <vt:lpwstr>https://www.nevo.co.il/law_html/law06/tak-10625.pdf</vt:lpwstr>
      </vt:variant>
      <vt:variant>
        <vt:lpwstr/>
      </vt:variant>
      <vt:variant>
        <vt:i4>7864332</vt:i4>
      </vt:variant>
      <vt:variant>
        <vt:i4>726</vt:i4>
      </vt:variant>
      <vt:variant>
        <vt:i4>0</vt:i4>
      </vt:variant>
      <vt:variant>
        <vt:i4>5</vt:i4>
      </vt:variant>
      <vt:variant>
        <vt:lpwstr>http://www.nevo.co.il/Law_word/law06/tak-7561.pdf</vt:lpwstr>
      </vt:variant>
      <vt:variant>
        <vt:lpwstr/>
      </vt:variant>
      <vt:variant>
        <vt:i4>8257544</vt:i4>
      </vt:variant>
      <vt:variant>
        <vt:i4>723</vt:i4>
      </vt:variant>
      <vt:variant>
        <vt:i4>0</vt:i4>
      </vt:variant>
      <vt:variant>
        <vt:i4>5</vt:i4>
      </vt:variant>
      <vt:variant>
        <vt:lpwstr>http://www.nevo.co.il/Law_word/law06/TAK-5727.pdf</vt:lpwstr>
      </vt:variant>
      <vt:variant>
        <vt:lpwstr/>
      </vt:variant>
      <vt:variant>
        <vt:i4>8323082</vt:i4>
      </vt:variant>
      <vt:variant>
        <vt:i4>720</vt:i4>
      </vt:variant>
      <vt:variant>
        <vt:i4>0</vt:i4>
      </vt:variant>
      <vt:variant>
        <vt:i4>5</vt:i4>
      </vt:variant>
      <vt:variant>
        <vt:lpwstr>http://www.nevo.co.il/Law_word/law06/TAK-5436.pdf</vt:lpwstr>
      </vt:variant>
      <vt:variant>
        <vt:lpwstr/>
      </vt:variant>
      <vt:variant>
        <vt:i4>2621449</vt:i4>
      </vt:variant>
      <vt:variant>
        <vt:i4>717</vt:i4>
      </vt:variant>
      <vt:variant>
        <vt:i4>0</vt:i4>
      </vt:variant>
      <vt:variant>
        <vt:i4>5</vt:i4>
      </vt:variant>
      <vt:variant>
        <vt:lpwstr>https://www.nevo.co.il/law_html/law06/tak-10625.pdf</vt:lpwstr>
      </vt:variant>
      <vt:variant>
        <vt:lpwstr/>
      </vt:variant>
      <vt:variant>
        <vt:i4>7471112</vt:i4>
      </vt:variant>
      <vt:variant>
        <vt:i4>714</vt:i4>
      </vt:variant>
      <vt:variant>
        <vt:i4>0</vt:i4>
      </vt:variant>
      <vt:variant>
        <vt:i4>5</vt:i4>
      </vt:variant>
      <vt:variant>
        <vt:lpwstr>http://www.nevo.co.il/Law_word/law06/tak-8131.pdf</vt:lpwstr>
      </vt:variant>
      <vt:variant>
        <vt:lpwstr/>
      </vt:variant>
      <vt:variant>
        <vt:i4>8060941</vt:i4>
      </vt:variant>
      <vt:variant>
        <vt:i4>711</vt:i4>
      </vt:variant>
      <vt:variant>
        <vt:i4>0</vt:i4>
      </vt:variant>
      <vt:variant>
        <vt:i4>5</vt:i4>
      </vt:variant>
      <vt:variant>
        <vt:lpwstr>http://www.nevo.co.il/Law_word/law06/TAK-6643.pdf</vt:lpwstr>
      </vt:variant>
      <vt:variant>
        <vt:lpwstr/>
      </vt:variant>
      <vt:variant>
        <vt:i4>8323082</vt:i4>
      </vt:variant>
      <vt:variant>
        <vt:i4>708</vt:i4>
      </vt:variant>
      <vt:variant>
        <vt:i4>0</vt:i4>
      </vt:variant>
      <vt:variant>
        <vt:i4>5</vt:i4>
      </vt:variant>
      <vt:variant>
        <vt:lpwstr>http://www.nevo.co.il/Law_word/law06/TAK-5436.pdf</vt:lpwstr>
      </vt:variant>
      <vt:variant>
        <vt:lpwstr/>
      </vt:variant>
      <vt:variant>
        <vt:i4>7864332</vt:i4>
      </vt:variant>
      <vt:variant>
        <vt:i4>705</vt:i4>
      </vt:variant>
      <vt:variant>
        <vt:i4>0</vt:i4>
      </vt:variant>
      <vt:variant>
        <vt:i4>5</vt:i4>
      </vt:variant>
      <vt:variant>
        <vt:lpwstr>http://www.nevo.co.il/Law_word/law06/TAK-5145.pdf</vt:lpwstr>
      </vt:variant>
      <vt:variant>
        <vt:lpwstr/>
      </vt:variant>
      <vt:variant>
        <vt:i4>7995402</vt:i4>
      </vt:variant>
      <vt:variant>
        <vt:i4>702</vt:i4>
      </vt:variant>
      <vt:variant>
        <vt:i4>0</vt:i4>
      </vt:variant>
      <vt:variant>
        <vt:i4>5</vt:i4>
      </vt:variant>
      <vt:variant>
        <vt:lpwstr>http://www.nevo.co.il/Law_word/law06/TAK-4674.pdf</vt:lpwstr>
      </vt:variant>
      <vt:variant>
        <vt:lpwstr/>
      </vt:variant>
      <vt:variant>
        <vt:i4>2621449</vt:i4>
      </vt:variant>
      <vt:variant>
        <vt:i4>699</vt:i4>
      </vt:variant>
      <vt:variant>
        <vt:i4>0</vt:i4>
      </vt:variant>
      <vt:variant>
        <vt:i4>5</vt:i4>
      </vt:variant>
      <vt:variant>
        <vt:lpwstr>https://www.nevo.co.il/law_html/law06/tak-10625.pdf</vt:lpwstr>
      </vt:variant>
      <vt:variant>
        <vt:lpwstr/>
      </vt:variant>
      <vt:variant>
        <vt:i4>2621449</vt:i4>
      </vt:variant>
      <vt:variant>
        <vt:i4>696</vt:i4>
      </vt:variant>
      <vt:variant>
        <vt:i4>0</vt:i4>
      </vt:variant>
      <vt:variant>
        <vt:i4>5</vt:i4>
      </vt:variant>
      <vt:variant>
        <vt:lpwstr>https://www.nevo.co.il/law_html/law06/tak-10625.pdf</vt:lpwstr>
      </vt:variant>
      <vt:variant>
        <vt:lpwstr/>
      </vt:variant>
      <vt:variant>
        <vt:i4>7864322</vt:i4>
      </vt:variant>
      <vt:variant>
        <vt:i4>693</vt:i4>
      </vt:variant>
      <vt:variant>
        <vt:i4>0</vt:i4>
      </vt:variant>
      <vt:variant>
        <vt:i4>5</vt:i4>
      </vt:variant>
      <vt:variant>
        <vt:lpwstr>http://www.nevo.co.il/Law_word/law06/tak-7862.pdf</vt:lpwstr>
      </vt:variant>
      <vt:variant>
        <vt:lpwstr/>
      </vt:variant>
      <vt:variant>
        <vt:i4>8323082</vt:i4>
      </vt:variant>
      <vt:variant>
        <vt:i4>690</vt:i4>
      </vt:variant>
      <vt:variant>
        <vt:i4>0</vt:i4>
      </vt:variant>
      <vt:variant>
        <vt:i4>5</vt:i4>
      </vt:variant>
      <vt:variant>
        <vt:lpwstr>http://www.nevo.co.il/Law_word/law06/TAK-5436.pdf</vt:lpwstr>
      </vt:variant>
      <vt:variant>
        <vt:lpwstr/>
      </vt:variant>
      <vt:variant>
        <vt:i4>2621449</vt:i4>
      </vt:variant>
      <vt:variant>
        <vt:i4>687</vt:i4>
      </vt:variant>
      <vt:variant>
        <vt:i4>0</vt:i4>
      </vt:variant>
      <vt:variant>
        <vt:i4>5</vt:i4>
      </vt:variant>
      <vt:variant>
        <vt:lpwstr>https://www.nevo.co.il/law_html/law06/tak-10625.pdf</vt:lpwstr>
      </vt:variant>
      <vt:variant>
        <vt:lpwstr/>
      </vt:variant>
      <vt:variant>
        <vt:i4>8192012</vt:i4>
      </vt:variant>
      <vt:variant>
        <vt:i4>684</vt:i4>
      </vt:variant>
      <vt:variant>
        <vt:i4>0</vt:i4>
      </vt:variant>
      <vt:variant>
        <vt:i4>5</vt:i4>
      </vt:variant>
      <vt:variant>
        <vt:lpwstr>http://www.nevo.co.il/Law_word/law06/tak-6723.pdf</vt:lpwstr>
      </vt:variant>
      <vt:variant>
        <vt:lpwstr/>
      </vt:variant>
      <vt:variant>
        <vt:i4>8323078</vt:i4>
      </vt:variant>
      <vt:variant>
        <vt:i4>681</vt:i4>
      </vt:variant>
      <vt:variant>
        <vt:i4>0</vt:i4>
      </vt:variant>
      <vt:variant>
        <vt:i4>5</vt:i4>
      </vt:variant>
      <vt:variant>
        <vt:lpwstr>http://www.nevo.co.il/Law_word/law06/TAK-5638.pdf</vt:lpwstr>
      </vt:variant>
      <vt:variant>
        <vt:lpwstr/>
      </vt:variant>
      <vt:variant>
        <vt:i4>8323082</vt:i4>
      </vt:variant>
      <vt:variant>
        <vt:i4>678</vt:i4>
      </vt:variant>
      <vt:variant>
        <vt:i4>0</vt:i4>
      </vt:variant>
      <vt:variant>
        <vt:i4>5</vt:i4>
      </vt:variant>
      <vt:variant>
        <vt:lpwstr>http://www.nevo.co.il/Law_word/law06/TAK-4426.pdf</vt:lpwstr>
      </vt:variant>
      <vt:variant>
        <vt:lpwstr/>
      </vt:variant>
      <vt:variant>
        <vt:i4>7864329</vt:i4>
      </vt:variant>
      <vt:variant>
        <vt:i4>675</vt:i4>
      </vt:variant>
      <vt:variant>
        <vt:i4>0</vt:i4>
      </vt:variant>
      <vt:variant>
        <vt:i4>5</vt:i4>
      </vt:variant>
      <vt:variant>
        <vt:lpwstr>http://www.nevo.co.il/Law_word/law06/TAK-2435.pdf</vt:lpwstr>
      </vt:variant>
      <vt:variant>
        <vt:lpwstr/>
      </vt:variant>
      <vt:variant>
        <vt:i4>7471113</vt:i4>
      </vt:variant>
      <vt:variant>
        <vt:i4>672</vt:i4>
      </vt:variant>
      <vt:variant>
        <vt:i4>0</vt:i4>
      </vt:variant>
      <vt:variant>
        <vt:i4>5</vt:i4>
      </vt:variant>
      <vt:variant>
        <vt:lpwstr>http://www.nevo.co.il/Law_word/law06/TAK-2190.pdf</vt:lpwstr>
      </vt:variant>
      <vt:variant>
        <vt:lpwstr/>
      </vt:variant>
      <vt:variant>
        <vt:i4>2621449</vt:i4>
      </vt:variant>
      <vt:variant>
        <vt:i4>669</vt:i4>
      </vt:variant>
      <vt:variant>
        <vt:i4>0</vt:i4>
      </vt:variant>
      <vt:variant>
        <vt:i4>5</vt:i4>
      </vt:variant>
      <vt:variant>
        <vt:lpwstr>https://www.nevo.co.il/law_html/law06/tak-10625.pdf</vt:lpwstr>
      </vt:variant>
      <vt:variant>
        <vt:lpwstr/>
      </vt:variant>
      <vt:variant>
        <vt:i4>8126472</vt:i4>
      </vt:variant>
      <vt:variant>
        <vt:i4>666</vt:i4>
      </vt:variant>
      <vt:variant>
        <vt:i4>0</vt:i4>
      </vt:variant>
      <vt:variant>
        <vt:i4>5</vt:i4>
      </vt:variant>
      <vt:variant>
        <vt:lpwstr>http://www.nevo.co.il/Law_word/law06/TAK-6333.pdf</vt:lpwstr>
      </vt:variant>
      <vt:variant>
        <vt:lpwstr/>
      </vt:variant>
      <vt:variant>
        <vt:i4>2621449</vt:i4>
      </vt:variant>
      <vt:variant>
        <vt:i4>663</vt:i4>
      </vt:variant>
      <vt:variant>
        <vt:i4>0</vt:i4>
      </vt:variant>
      <vt:variant>
        <vt:i4>5</vt:i4>
      </vt:variant>
      <vt:variant>
        <vt:lpwstr>https://www.nevo.co.il/law_html/law06/tak-10625.pdf</vt:lpwstr>
      </vt:variant>
      <vt:variant>
        <vt:lpwstr/>
      </vt:variant>
      <vt:variant>
        <vt:i4>8323082</vt:i4>
      </vt:variant>
      <vt:variant>
        <vt:i4>660</vt:i4>
      </vt:variant>
      <vt:variant>
        <vt:i4>0</vt:i4>
      </vt:variant>
      <vt:variant>
        <vt:i4>5</vt:i4>
      </vt:variant>
      <vt:variant>
        <vt:lpwstr>http://www.nevo.co.il/Law_word/law06/TAK-5436.pdf</vt:lpwstr>
      </vt:variant>
      <vt:variant>
        <vt:lpwstr/>
      </vt:variant>
      <vt:variant>
        <vt:i4>2621449</vt:i4>
      </vt:variant>
      <vt:variant>
        <vt:i4>657</vt:i4>
      </vt:variant>
      <vt:variant>
        <vt:i4>0</vt:i4>
      </vt:variant>
      <vt:variant>
        <vt:i4>5</vt:i4>
      </vt:variant>
      <vt:variant>
        <vt:lpwstr>https://www.nevo.co.il/law_html/law06/tak-10625.pdf</vt:lpwstr>
      </vt:variant>
      <vt:variant>
        <vt:lpwstr/>
      </vt:variant>
      <vt:variant>
        <vt:i4>7536643</vt:i4>
      </vt:variant>
      <vt:variant>
        <vt:i4>654</vt:i4>
      </vt:variant>
      <vt:variant>
        <vt:i4>0</vt:i4>
      </vt:variant>
      <vt:variant>
        <vt:i4>5</vt:i4>
      </vt:variant>
      <vt:variant>
        <vt:lpwstr>http://www.nevo.co.il/Law_word/law06/tak-8229.pdf</vt:lpwstr>
      </vt:variant>
      <vt:variant>
        <vt:lpwstr/>
      </vt:variant>
      <vt:variant>
        <vt:i4>8192012</vt:i4>
      </vt:variant>
      <vt:variant>
        <vt:i4>651</vt:i4>
      </vt:variant>
      <vt:variant>
        <vt:i4>0</vt:i4>
      </vt:variant>
      <vt:variant>
        <vt:i4>5</vt:i4>
      </vt:variant>
      <vt:variant>
        <vt:lpwstr>http://www.nevo.co.il/Law_word/law06/tak-6723.pdf</vt:lpwstr>
      </vt:variant>
      <vt:variant>
        <vt:lpwstr/>
      </vt:variant>
      <vt:variant>
        <vt:i4>8192001</vt:i4>
      </vt:variant>
      <vt:variant>
        <vt:i4>648</vt:i4>
      </vt:variant>
      <vt:variant>
        <vt:i4>0</vt:i4>
      </vt:variant>
      <vt:variant>
        <vt:i4>5</vt:i4>
      </vt:variant>
      <vt:variant>
        <vt:lpwstr>http://www.nevo.co.il/Law_word/law06/TAK-6128.pdf</vt:lpwstr>
      </vt:variant>
      <vt:variant>
        <vt:lpwstr/>
      </vt:variant>
      <vt:variant>
        <vt:i4>8257544</vt:i4>
      </vt:variant>
      <vt:variant>
        <vt:i4>645</vt:i4>
      </vt:variant>
      <vt:variant>
        <vt:i4>0</vt:i4>
      </vt:variant>
      <vt:variant>
        <vt:i4>5</vt:i4>
      </vt:variant>
      <vt:variant>
        <vt:lpwstr>http://www.nevo.co.il/Law_word/law06/TAK-5727.pdf</vt:lpwstr>
      </vt:variant>
      <vt:variant>
        <vt:lpwstr/>
      </vt:variant>
      <vt:variant>
        <vt:i4>8323082</vt:i4>
      </vt:variant>
      <vt:variant>
        <vt:i4>642</vt:i4>
      </vt:variant>
      <vt:variant>
        <vt:i4>0</vt:i4>
      </vt:variant>
      <vt:variant>
        <vt:i4>5</vt:i4>
      </vt:variant>
      <vt:variant>
        <vt:lpwstr>http://www.nevo.co.il/Law_word/law06/TAK-5436.pdf</vt:lpwstr>
      </vt:variant>
      <vt:variant>
        <vt:lpwstr/>
      </vt:variant>
      <vt:variant>
        <vt:i4>8257546</vt:i4>
      </vt:variant>
      <vt:variant>
        <vt:i4>639</vt:i4>
      </vt:variant>
      <vt:variant>
        <vt:i4>0</vt:i4>
      </vt:variant>
      <vt:variant>
        <vt:i4>5</vt:i4>
      </vt:variant>
      <vt:variant>
        <vt:lpwstr>http://www.nevo.co.il/Law_word/law06/TAK-5022.pdf</vt:lpwstr>
      </vt:variant>
      <vt:variant>
        <vt:lpwstr/>
      </vt:variant>
      <vt:variant>
        <vt:i4>7471113</vt:i4>
      </vt:variant>
      <vt:variant>
        <vt:i4>636</vt:i4>
      </vt:variant>
      <vt:variant>
        <vt:i4>0</vt:i4>
      </vt:variant>
      <vt:variant>
        <vt:i4>5</vt:i4>
      </vt:variant>
      <vt:variant>
        <vt:lpwstr>http://www.nevo.co.il/Law_word/law06/TAK-2190.pdf</vt:lpwstr>
      </vt:variant>
      <vt:variant>
        <vt:lpwstr/>
      </vt:variant>
      <vt:variant>
        <vt:i4>2621449</vt:i4>
      </vt:variant>
      <vt:variant>
        <vt:i4>633</vt:i4>
      </vt:variant>
      <vt:variant>
        <vt:i4>0</vt:i4>
      </vt:variant>
      <vt:variant>
        <vt:i4>5</vt:i4>
      </vt:variant>
      <vt:variant>
        <vt:lpwstr>https://www.nevo.co.il/law_html/law06/tak-10625.pdf</vt:lpwstr>
      </vt:variant>
      <vt:variant>
        <vt:lpwstr/>
      </vt:variant>
      <vt:variant>
        <vt:i4>2621449</vt:i4>
      </vt:variant>
      <vt:variant>
        <vt:i4>630</vt:i4>
      </vt:variant>
      <vt:variant>
        <vt:i4>0</vt:i4>
      </vt:variant>
      <vt:variant>
        <vt:i4>5</vt:i4>
      </vt:variant>
      <vt:variant>
        <vt:lpwstr>https://www.nevo.co.il/law_html/law06/tak-10625.pdf</vt:lpwstr>
      </vt:variant>
      <vt:variant>
        <vt:lpwstr/>
      </vt:variant>
      <vt:variant>
        <vt:i4>8060938</vt:i4>
      </vt:variant>
      <vt:variant>
        <vt:i4>627</vt:i4>
      </vt:variant>
      <vt:variant>
        <vt:i4>0</vt:i4>
      </vt:variant>
      <vt:variant>
        <vt:i4>5</vt:i4>
      </vt:variant>
      <vt:variant>
        <vt:lpwstr>http://www.nevo.co.il/Law_word/law06/TAK-2507.pdf</vt:lpwstr>
      </vt:variant>
      <vt:variant>
        <vt:lpwstr/>
      </vt:variant>
      <vt:variant>
        <vt:i4>7471113</vt:i4>
      </vt:variant>
      <vt:variant>
        <vt:i4>624</vt:i4>
      </vt:variant>
      <vt:variant>
        <vt:i4>0</vt:i4>
      </vt:variant>
      <vt:variant>
        <vt:i4>5</vt:i4>
      </vt:variant>
      <vt:variant>
        <vt:lpwstr>http://www.nevo.co.il/Law_word/law06/TAK-2190.pdf</vt:lpwstr>
      </vt:variant>
      <vt:variant>
        <vt:lpwstr/>
      </vt:variant>
      <vt:variant>
        <vt:i4>2621449</vt:i4>
      </vt:variant>
      <vt:variant>
        <vt:i4>621</vt:i4>
      </vt:variant>
      <vt:variant>
        <vt:i4>0</vt:i4>
      </vt:variant>
      <vt:variant>
        <vt:i4>5</vt:i4>
      </vt:variant>
      <vt:variant>
        <vt:lpwstr>https://www.nevo.co.il/law_html/law06/tak-10625.pdf</vt:lpwstr>
      </vt:variant>
      <vt:variant>
        <vt:lpwstr/>
      </vt:variant>
      <vt:variant>
        <vt:i4>7471113</vt:i4>
      </vt:variant>
      <vt:variant>
        <vt:i4>618</vt:i4>
      </vt:variant>
      <vt:variant>
        <vt:i4>0</vt:i4>
      </vt:variant>
      <vt:variant>
        <vt:i4>5</vt:i4>
      </vt:variant>
      <vt:variant>
        <vt:lpwstr>http://www.nevo.co.il/Law_word/law06/TAK-2190.pdf</vt:lpwstr>
      </vt:variant>
      <vt:variant>
        <vt:lpwstr/>
      </vt:variant>
      <vt:variant>
        <vt:i4>2621449</vt:i4>
      </vt:variant>
      <vt:variant>
        <vt:i4>615</vt:i4>
      </vt:variant>
      <vt:variant>
        <vt:i4>0</vt:i4>
      </vt:variant>
      <vt:variant>
        <vt:i4>5</vt:i4>
      </vt:variant>
      <vt:variant>
        <vt:lpwstr>https://www.nevo.co.il/law_html/law06/tak-10625.pdf</vt:lpwstr>
      </vt:variant>
      <vt:variant>
        <vt:lpwstr/>
      </vt:variant>
      <vt:variant>
        <vt:i4>8257536</vt:i4>
      </vt:variant>
      <vt:variant>
        <vt:i4>612</vt:i4>
      </vt:variant>
      <vt:variant>
        <vt:i4>0</vt:i4>
      </vt:variant>
      <vt:variant>
        <vt:i4>5</vt:i4>
      </vt:variant>
      <vt:variant>
        <vt:lpwstr>http://www.nevo.co.il/Law_word/law06/TAK-5921.pdf</vt:lpwstr>
      </vt:variant>
      <vt:variant>
        <vt:lpwstr/>
      </vt:variant>
      <vt:variant>
        <vt:i4>7471113</vt:i4>
      </vt:variant>
      <vt:variant>
        <vt:i4>609</vt:i4>
      </vt:variant>
      <vt:variant>
        <vt:i4>0</vt:i4>
      </vt:variant>
      <vt:variant>
        <vt:i4>5</vt:i4>
      </vt:variant>
      <vt:variant>
        <vt:lpwstr>http://www.nevo.co.il/Law_word/law06/TAK-2190.pdf</vt:lpwstr>
      </vt:variant>
      <vt:variant>
        <vt:lpwstr/>
      </vt:variant>
      <vt:variant>
        <vt:i4>8323073</vt:i4>
      </vt:variant>
      <vt:variant>
        <vt:i4>606</vt:i4>
      </vt:variant>
      <vt:variant>
        <vt:i4>0</vt:i4>
      </vt:variant>
      <vt:variant>
        <vt:i4>5</vt:i4>
      </vt:variant>
      <vt:variant>
        <vt:lpwstr>http://www.nevo.co.il/Law_word/law06/TAK-1079.pdf</vt:lpwstr>
      </vt:variant>
      <vt:variant>
        <vt:lpwstr/>
      </vt:variant>
      <vt:variant>
        <vt:i4>7536643</vt:i4>
      </vt:variant>
      <vt:variant>
        <vt:i4>603</vt:i4>
      </vt:variant>
      <vt:variant>
        <vt:i4>0</vt:i4>
      </vt:variant>
      <vt:variant>
        <vt:i4>5</vt:i4>
      </vt:variant>
      <vt:variant>
        <vt:lpwstr>http://www.nevo.co.il/Law_word/law06/tak-8229.pdf</vt:lpwstr>
      </vt:variant>
      <vt:variant>
        <vt:lpwstr/>
      </vt:variant>
      <vt:variant>
        <vt:i4>7602190</vt:i4>
      </vt:variant>
      <vt:variant>
        <vt:i4>600</vt:i4>
      </vt:variant>
      <vt:variant>
        <vt:i4>0</vt:i4>
      </vt:variant>
      <vt:variant>
        <vt:i4>5</vt:i4>
      </vt:variant>
      <vt:variant>
        <vt:lpwstr>http://www.nevo.co.il/Law_word/law06/TAK-5385.pdf</vt:lpwstr>
      </vt:variant>
      <vt:variant>
        <vt:lpwstr/>
      </vt:variant>
      <vt:variant>
        <vt:i4>8257546</vt:i4>
      </vt:variant>
      <vt:variant>
        <vt:i4>597</vt:i4>
      </vt:variant>
      <vt:variant>
        <vt:i4>0</vt:i4>
      </vt:variant>
      <vt:variant>
        <vt:i4>5</vt:i4>
      </vt:variant>
      <vt:variant>
        <vt:lpwstr>http://www.nevo.co.il/Law_word/law06/TAK-5022.pdf</vt:lpwstr>
      </vt:variant>
      <vt:variant>
        <vt:lpwstr/>
      </vt:variant>
      <vt:variant>
        <vt:i4>7471113</vt:i4>
      </vt:variant>
      <vt:variant>
        <vt:i4>594</vt:i4>
      </vt:variant>
      <vt:variant>
        <vt:i4>0</vt:i4>
      </vt:variant>
      <vt:variant>
        <vt:i4>5</vt:i4>
      </vt:variant>
      <vt:variant>
        <vt:lpwstr>http://www.nevo.co.il/Law_word/law06/TAK-2190.pdf</vt:lpwstr>
      </vt:variant>
      <vt:variant>
        <vt:lpwstr/>
      </vt:variant>
      <vt:variant>
        <vt:i4>8323073</vt:i4>
      </vt:variant>
      <vt:variant>
        <vt:i4>591</vt:i4>
      </vt:variant>
      <vt:variant>
        <vt:i4>0</vt:i4>
      </vt:variant>
      <vt:variant>
        <vt:i4>5</vt:i4>
      </vt:variant>
      <vt:variant>
        <vt:lpwstr>http://www.nevo.co.il/Law_word/law06/TAK-1079.pdf</vt:lpwstr>
      </vt:variant>
      <vt:variant>
        <vt:lpwstr/>
      </vt:variant>
      <vt:variant>
        <vt:i4>2621449</vt:i4>
      </vt:variant>
      <vt:variant>
        <vt:i4>588</vt:i4>
      </vt:variant>
      <vt:variant>
        <vt:i4>0</vt:i4>
      </vt:variant>
      <vt:variant>
        <vt:i4>5</vt:i4>
      </vt:variant>
      <vt:variant>
        <vt:lpwstr>https://www.nevo.co.il/law_html/law06/tak-10625.pdf</vt:lpwstr>
      </vt:variant>
      <vt:variant>
        <vt:lpwstr/>
      </vt:variant>
      <vt:variant>
        <vt:i4>8192010</vt:i4>
      </vt:variant>
      <vt:variant>
        <vt:i4>585</vt:i4>
      </vt:variant>
      <vt:variant>
        <vt:i4>0</vt:i4>
      </vt:variant>
      <vt:variant>
        <vt:i4>5</vt:i4>
      </vt:variant>
      <vt:variant>
        <vt:lpwstr>http://www.nevo.co.il/Law_word/law06/TAK-3270.pdf</vt:lpwstr>
      </vt:variant>
      <vt:variant>
        <vt:lpwstr/>
      </vt:variant>
      <vt:variant>
        <vt:i4>2621449</vt:i4>
      </vt:variant>
      <vt:variant>
        <vt:i4>582</vt:i4>
      </vt:variant>
      <vt:variant>
        <vt:i4>0</vt:i4>
      </vt:variant>
      <vt:variant>
        <vt:i4>5</vt:i4>
      </vt:variant>
      <vt:variant>
        <vt:lpwstr>https://www.nevo.co.il/law_html/law06/tak-10625.pdf</vt:lpwstr>
      </vt:variant>
      <vt:variant>
        <vt:lpwstr/>
      </vt:variant>
      <vt:variant>
        <vt:i4>7864322</vt:i4>
      </vt:variant>
      <vt:variant>
        <vt:i4>579</vt:i4>
      </vt:variant>
      <vt:variant>
        <vt:i4>0</vt:i4>
      </vt:variant>
      <vt:variant>
        <vt:i4>5</vt:i4>
      </vt:variant>
      <vt:variant>
        <vt:lpwstr>http://www.nevo.co.il/Law_word/law06/tak-7862.pdf</vt:lpwstr>
      </vt:variant>
      <vt:variant>
        <vt:lpwstr/>
      </vt:variant>
      <vt:variant>
        <vt:i4>8192012</vt:i4>
      </vt:variant>
      <vt:variant>
        <vt:i4>576</vt:i4>
      </vt:variant>
      <vt:variant>
        <vt:i4>0</vt:i4>
      </vt:variant>
      <vt:variant>
        <vt:i4>5</vt:i4>
      </vt:variant>
      <vt:variant>
        <vt:lpwstr>http://www.nevo.co.il/Law_word/law06/tak-6723.pdf</vt:lpwstr>
      </vt:variant>
      <vt:variant>
        <vt:lpwstr/>
      </vt:variant>
      <vt:variant>
        <vt:i4>7864328</vt:i4>
      </vt:variant>
      <vt:variant>
        <vt:i4>573</vt:i4>
      </vt:variant>
      <vt:variant>
        <vt:i4>0</vt:i4>
      </vt:variant>
      <vt:variant>
        <vt:i4>5</vt:i4>
      </vt:variant>
      <vt:variant>
        <vt:lpwstr>http://www.nevo.co.il/Law_word/law06/TAK-6373.pdf</vt:lpwstr>
      </vt:variant>
      <vt:variant>
        <vt:lpwstr/>
      </vt:variant>
      <vt:variant>
        <vt:i4>8126472</vt:i4>
      </vt:variant>
      <vt:variant>
        <vt:i4>570</vt:i4>
      </vt:variant>
      <vt:variant>
        <vt:i4>0</vt:i4>
      </vt:variant>
      <vt:variant>
        <vt:i4>5</vt:i4>
      </vt:variant>
      <vt:variant>
        <vt:lpwstr>http://www.nevo.co.il/Law_word/law06/TAK-6333.pdf</vt:lpwstr>
      </vt:variant>
      <vt:variant>
        <vt:lpwstr/>
      </vt:variant>
      <vt:variant>
        <vt:i4>8257536</vt:i4>
      </vt:variant>
      <vt:variant>
        <vt:i4>567</vt:i4>
      </vt:variant>
      <vt:variant>
        <vt:i4>0</vt:i4>
      </vt:variant>
      <vt:variant>
        <vt:i4>5</vt:i4>
      </vt:variant>
      <vt:variant>
        <vt:lpwstr>http://www.nevo.co.il/Law_word/law06/TAK-5921.pdf</vt:lpwstr>
      </vt:variant>
      <vt:variant>
        <vt:lpwstr/>
      </vt:variant>
      <vt:variant>
        <vt:i4>8323078</vt:i4>
      </vt:variant>
      <vt:variant>
        <vt:i4>564</vt:i4>
      </vt:variant>
      <vt:variant>
        <vt:i4>0</vt:i4>
      </vt:variant>
      <vt:variant>
        <vt:i4>5</vt:i4>
      </vt:variant>
      <vt:variant>
        <vt:lpwstr>http://www.nevo.co.il/Law_word/law06/TAK-5638.pdf</vt:lpwstr>
      </vt:variant>
      <vt:variant>
        <vt:lpwstr/>
      </vt:variant>
      <vt:variant>
        <vt:i4>8323082</vt:i4>
      </vt:variant>
      <vt:variant>
        <vt:i4>561</vt:i4>
      </vt:variant>
      <vt:variant>
        <vt:i4>0</vt:i4>
      </vt:variant>
      <vt:variant>
        <vt:i4>5</vt:i4>
      </vt:variant>
      <vt:variant>
        <vt:lpwstr>http://www.nevo.co.il/Law_word/law06/TAK-5436.pdf</vt:lpwstr>
      </vt:variant>
      <vt:variant>
        <vt:lpwstr/>
      </vt:variant>
      <vt:variant>
        <vt:i4>8257546</vt:i4>
      </vt:variant>
      <vt:variant>
        <vt:i4>558</vt:i4>
      </vt:variant>
      <vt:variant>
        <vt:i4>0</vt:i4>
      </vt:variant>
      <vt:variant>
        <vt:i4>5</vt:i4>
      </vt:variant>
      <vt:variant>
        <vt:lpwstr>http://www.nevo.co.il/Law_word/law06/TAK-5022.pdf</vt:lpwstr>
      </vt:variant>
      <vt:variant>
        <vt:lpwstr/>
      </vt:variant>
      <vt:variant>
        <vt:i4>8323080</vt:i4>
      </vt:variant>
      <vt:variant>
        <vt:i4>555</vt:i4>
      </vt:variant>
      <vt:variant>
        <vt:i4>0</vt:i4>
      </vt:variant>
      <vt:variant>
        <vt:i4>5</vt:i4>
      </vt:variant>
      <vt:variant>
        <vt:lpwstr>http://www.nevo.co.il/Law_word/law06/TAK-3050.pdf</vt:lpwstr>
      </vt:variant>
      <vt:variant>
        <vt:lpwstr/>
      </vt:variant>
      <vt:variant>
        <vt:i4>7864329</vt:i4>
      </vt:variant>
      <vt:variant>
        <vt:i4>552</vt:i4>
      </vt:variant>
      <vt:variant>
        <vt:i4>0</vt:i4>
      </vt:variant>
      <vt:variant>
        <vt:i4>5</vt:i4>
      </vt:variant>
      <vt:variant>
        <vt:lpwstr>http://www.nevo.co.il/Law_word/law06/TAK-2435.pdf</vt:lpwstr>
      </vt:variant>
      <vt:variant>
        <vt:lpwstr/>
      </vt:variant>
      <vt:variant>
        <vt:i4>7471113</vt:i4>
      </vt:variant>
      <vt:variant>
        <vt:i4>549</vt:i4>
      </vt:variant>
      <vt:variant>
        <vt:i4>0</vt:i4>
      </vt:variant>
      <vt:variant>
        <vt:i4>5</vt:i4>
      </vt:variant>
      <vt:variant>
        <vt:lpwstr>http://www.nevo.co.il/Law_word/law06/TAK-2190.pdf</vt:lpwstr>
      </vt:variant>
      <vt:variant>
        <vt:lpwstr/>
      </vt:variant>
      <vt:variant>
        <vt:i4>2621449</vt:i4>
      </vt:variant>
      <vt:variant>
        <vt:i4>546</vt:i4>
      </vt:variant>
      <vt:variant>
        <vt:i4>0</vt:i4>
      </vt:variant>
      <vt:variant>
        <vt:i4>5</vt:i4>
      </vt:variant>
      <vt:variant>
        <vt:lpwstr>https://www.nevo.co.il/law_html/law06/tak-10625.pdf</vt:lpwstr>
      </vt:variant>
      <vt:variant>
        <vt:lpwstr/>
      </vt:variant>
      <vt:variant>
        <vt:i4>2621449</vt:i4>
      </vt:variant>
      <vt:variant>
        <vt:i4>543</vt:i4>
      </vt:variant>
      <vt:variant>
        <vt:i4>0</vt:i4>
      </vt:variant>
      <vt:variant>
        <vt:i4>5</vt:i4>
      </vt:variant>
      <vt:variant>
        <vt:lpwstr>https://www.nevo.co.il/law_html/law06/tak-10625.pdf</vt:lpwstr>
      </vt:variant>
      <vt:variant>
        <vt:lpwstr/>
      </vt:variant>
      <vt:variant>
        <vt:i4>2621449</vt:i4>
      </vt:variant>
      <vt:variant>
        <vt:i4>540</vt:i4>
      </vt:variant>
      <vt:variant>
        <vt:i4>0</vt:i4>
      </vt:variant>
      <vt:variant>
        <vt:i4>5</vt:i4>
      </vt:variant>
      <vt:variant>
        <vt:lpwstr>https://www.nevo.co.il/law_html/law06/tak-10625.pdf</vt:lpwstr>
      </vt:variant>
      <vt:variant>
        <vt:lpwstr/>
      </vt:variant>
      <vt:variant>
        <vt:i4>7864322</vt:i4>
      </vt:variant>
      <vt:variant>
        <vt:i4>537</vt:i4>
      </vt:variant>
      <vt:variant>
        <vt:i4>0</vt:i4>
      </vt:variant>
      <vt:variant>
        <vt:i4>5</vt:i4>
      </vt:variant>
      <vt:variant>
        <vt:lpwstr>http://www.nevo.co.il/Law_word/law06/tak-7862.pdf</vt:lpwstr>
      </vt:variant>
      <vt:variant>
        <vt:lpwstr/>
      </vt:variant>
      <vt:variant>
        <vt:i4>7864328</vt:i4>
      </vt:variant>
      <vt:variant>
        <vt:i4>534</vt:i4>
      </vt:variant>
      <vt:variant>
        <vt:i4>0</vt:i4>
      </vt:variant>
      <vt:variant>
        <vt:i4>5</vt:i4>
      </vt:variant>
      <vt:variant>
        <vt:lpwstr>http://www.nevo.co.il/Law_word/law06/TAK-6373.pdf</vt:lpwstr>
      </vt:variant>
      <vt:variant>
        <vt:lpwstr/>
      </vt:variant>
      <vt:variant>
        <vt:i4>8126472</vt:i4>
      </vt:variant>
      <vt:variant>
        <vt:i4>531</vt:i4>
      </vt:variant>
      <vt:variant>
        <vt:i4>0</vt:i4>
      </vt:variant>
      <vt:variant>
        <vt:i4>5</vt:i4>
      </vt:variant>
      <vt:variant>
        <vt:lpwstr>http://www.nevo.co.il/Law_word/law06/TAK-6333.pdf</vt:lpwstr>
      </vt:variant>
      <vt:variant>
        <vt:lpwstr/>
      </vt:variant>
      <vt:variant>
        <vt:i4>8060938</vt:i4>
      </vt:variant>
      <vt:variant>
        <vt:i4>528</vt:i4>
      </vt:variant>
      <vt:variant>
        <vt:i4>0</vt:i4>
      </vt:variant>
      <vt:variant>
        <vt:i4>5</vt:i4>
      </vt:variant>
      <vt:variant>
        <vt:lpwstr>http://www.nevo.co.il/Law_word/law06/TAK-2507.pdf</vt:lpwstr>
      </vt:variant>
      <vt:variant>
        <vt:lpwstr/>
      </vt:variant>
      <vt:variant>
        <vt:i4>2621449</vt:i4>
      </vt:variant>
      <vt:variant>
        <vt:i4>525</vt:i4>
      </vt:variant>
      <vt:variant>
        <vt:i4>0</vt:i4>
      </vt:variant>
      <vt:variant>
        <vt:i4>5</vt:i4>
      </vt:variant>
      <vt:variant>
        <vt:lpwstr>https://www.nevo.co.il/law_html/law06/tak-10625.pdf</vt:lpwstr>
      </vt:variant>
      <vt:variant>
        <vt:lpwstr/>
      </vt:variant>
      <vt:variant>
        <vt:i4>7864328</vt:i4>
      </vt:variant>
      <vt:variant>
        <vt:i4>522</vt:i4>
      </vt:variant>
      <vt:variant>
        <vt:i4>0</vt:i4>
      </vt:variant>
      <vt:variant>
        <vt:i4>5</vt:i4>
      </vt:variant>
      <vt:variant>
        <vt:lpwstr>http://www.nevo.co.il/Law_word/law06/TAK-6373.pdf</vt:lpwstr>
      </vt:variant>
      <vt:variant>
        <vt:lpwstr/>
      </vt:variant>
      <vt:variant>
        <vt:i4>2621449</vt:i4>
      </vt:variant>
      <vt:variant>
        <vt:i4>519</vt:i4>
      </vt:variant>
      <vt:variant>
        <vt:i4>0</vt:i4>
      </vt:variant>
      <vt:variant>
        <vt:i4>5</vt:i4>
      </vt:variant>
      <vt:variant>
        <vt:lpwstr>https://www.nevo.co.il/law_html/law06/tak-10625.pdf</vt:lpwstr>
      </vt:variant>
      <vt:variant>
        <vt:lpwstr/>
      </vt:variant>
      <vt:variant>
        <vt:i4>7471113</vt:i4>
      </vt:variant>
      <vt:variant>
        <vt:i4>516</vt:i4>
      </vt:variant>
      <vt:variant>
        <vt:i4>0</vt:i4>
      </vt:variant>
      <vt:variant>
        <vt:i4>5</vt:i4>
      </vt:variant>
      <vt:variant>
        <vt:lpwstr>http://www.nevo.co.il/Law_word/law06/TAK-2190.pdf</vt:lpwstr>
      </vt:variant>
      <vt:variant>
        <vt:lpwstr/>
      </vt:variant>
      <vt:variant>
        <vt:i4>2621449</vt:i4>
      </vt:variant>
      <vt:variant>
        <vt:i4>513</vt:i4>
      </vt:variant>
      <vt:variant>
        <vt:i4>0</vt:i4>
      </vt:variant>
      <vt:variant>
        <vt:i4>5</vt:i4>
      </vt:variant>
      <vt:variant>
        <vt:lpwstr>https://www.nevo.co.il/law_html/law06/tak-10625.pdf</vt:lpwstr>
      </vt:variant>
      <vt:variant>
        <vt:lpwstr/>
      </vt:variant>
      <vt:variant>
        <vt:i4>8323082</vt:i4>
      </vt:variant>
      <vt:variant>
        <vt:i4>510</vt:i4>
      </vt:variant>
      <vt:variant>
        <vt:i4>0</vt:i4>
      </vt:variant>
      <vt:variant>
        <vt:i4>5</vt:i4>
      </vt:variant>
      <vt:variant>
        <vt:lpwstr>http://www.nevo.co.il/Law_word/law06/TAK-5436.pdf</vt:lpwstr>
      </vt:variant>
      <vt:variant>
        <vt:lpwstr/>
      </vt:variant>
      <vt:variant>
        <vt:i4>2097162</vt:i4>
      </vt:variant>
      <vt:variant>
        <vt:i4>507</vt:i4>
      </vt:variant>
      <vt:variant>
        <vt:i4>0</vt:i4>
      </vt:variant>
      <vt:variant>
        <vt:i4>5</vt:i4>
      </vt:variant>
      <vt:variant>
        <vt:lpwstr>http://www.nevo.co.il/Law_word/law06/TAK-580.pdf</vt:lpwstr>
      </vt:variant>
      <vt:variant>
        <vt:lpwstr/>
      </vt:variant>
      <vt:variant>
        <vt:i4>2621449</vt:i4>
      </vt:variant>
      <vt:variant>
        <vt:i4>504</vt:i4>
      </vt:variant>
      <vt:variant>
        <vt:i4>0</vt:i4>
      </vt:variant>
      <vt:variant>
        <vt:i4>5</vt:i4>
      </vt:variant>
      <vt:variant>
        <vt:lpwstr>https://www.nevo.co.il/law_html/law06/tak-10625.pdf</vt:lpwstr>
      </vt:variant>
      <vt:variant>
        <vt:lpwstr/>
      </vt:variant>
      <vt:variant>
        <vt:i4>7929869</vt:i4>
      </vt:variant>
      <vt:variant>
        <vt:i4>501</vt:i4>
      </vt:variant>
      <vt:variant>
        <vt:i4>0</vt:i4>
      </vt:variant>
      <vt:variant>
        <vt:i4>5</vt:i4>
      </vt:variant>
      <vt:variant>
        <vt:lpwstr>http://www.nevo.co.il/Law_word/law06/tak-7673.pdf</vt:lpwstr>
      </vt:variant>
      <vt:variant>
        <vt:lpwstr/>
      </vt:variant>
      <vt:variant>
        <vt:i4>7536643</vt:i4>
      </vt:variant>
      <vt:variant>
        <vt:i4>498</vt:i4>
      </vt:variant>
      <vt:variant>
        <vt:i4>0</vt:i4>
      </vt:variant>
      <vt:variant>
        <vt:i4>5</vt:i4>
      </vt:variant>
      <vt:variant>
        <vt:lpwstr>http://www.nevo.co.il/Law_word/law06/tak-8229.pdf</vt:lpwstr>
      </vt:variant>
      <vt:variant>
        <vt:lpwstr/>
      </vt:variant>
      <vt:variant>
        <vt:i4>7536643</vt:i4>
      </vt:variant>
      <vt:variant>
        <vt:i4>495</vt:i4>
      </vt:variant>
      <vt:variant>
        <vt:i4>0</vt:i4>
      </vt:variant>
      <vt:variant>
        <vt:i4>5</vt:i4>
      </vt:variant>
      <vt:variant>
        <vt:lpwstr>http://www.nevo.co.il/Law_word/law06/tak-8229.pdf</vt:lpwstr>
      </vt:variant>
      <vt:variant>
        <vt:lpwstr/>
      </vt:variant>
      <vt:variant>
        <vt:i4>7536643</vt:i4>
      </vt:variant>
      <vt:variant>
        <vt:i4>492</vt:i4>
      </vt:variant>
      <vt:variant>
        <vt:i4>0</vt:i4>
      </vt:variant>
      <vt:variant>
        <vt:i4>5</vt:i4>
      </vt:variant>
      <vt:variant>
        <vt:lpwstr>http://www.nevo.co.il/Law_word/law06/tak-8229.pdf</vt:lpwstr>
      </vt:variant>
      <vt:variant>
        <vt:lpwstr/>
      </vt:variant>
      <vt:variant>
        <vt:i4>7471112</vt:i4>
      </vt:variant>
      <vt:variant>
        <vt:i4>489</vt:i4>
      </vt:variant>
      <vt:variant>
        <vt:i4>0</vt:i4>
      </vt:variant>
      <vt:variant>
        <vt:i4>5</vt:i4>
      </vt:variant>
      <vt:variant>
        <vt:lpwstr>http://www.nevo.co.il/Law_word/law06/tak-8131.pdf</vt:lpwstr>
      </vt:variant>
      <vt:variant>
        <vt:lpwstr/>
      </vt:variant>
      <vt:variant>
        <vt:i4>7864332</vt:i4>
      </vt:variant>
      <vt:variant>
        <vt:i4>486</vt:i4>
      </vt:variant>
      <vt:variant>
        <vt:i4>0</vt:i4>
      </vt:variant>
      <vt:variant>
        <vt:i4>5</vt:i4>
      </vt:variant>
      <vt:variant>
        <vt:lpwstr>http://www.nevo.co.il/Law_word/law06/tak-7561.pdf</vt:lpwstr>
      </vt:variant>
      <vt:variant>
        <vt:lpwstr/>
      </vt:variant>
      <vt:variant>
        <vt:i4>8323082</vt:i4>
      </vt:variant>
      <vt:variant>
        <vt:i4>483</vt:i4>
      </vt:variant>
      <vt:variant>
        <vt:i4>0</vt:i4>
      </vt:variant>
      <vt:variant>
        <vt:i4>5</vt:i4>
      </vt:variant>
      <vt:variant>
        <vt:lpwstr>http://www.nevo.co.il/Law_word/law06/TAK-5436.pdf</vt:lpwstr>
      </vt:variant>
      <vt:variant>
        <vt:lpwstr/>
      </vt:variant>
      <vt:variant>
        <vt:i4>7864332</vt:i4>
      </vt:variant>
      <vt:variant>
        <vt:i4>480</vt:i4>
      </vt:variant>
      <vt:variant>
        <vt:i4>0</vt:i4>
      </vt:variant>
      <vt:variant>
        <vt:i4>5</vt:i4>
      </vt:variant>
      <vt:variant>
        <vt:lpwstr>http://www.nevo.co.il/Law_word/law06/TAK-5145.pdf</vt:lpwstr>
      </vt:variant>
      <vt:variant>
        <vt:lpwstr/>
      </vt:variant>
      <vt:variant>
        <vt:i4>8192001</vt:i4>
      </vt:variant>
      <vt:variant>
        <vt:i4>477</vt:i4>
      </vt:variant>
      <vt:variant>
        <vt:i4>0</vt:i4>
      </vt:variant>
      <vt:variant>
        <vt:i4>5</vt:i4>
      </vt:variant>
      <vt:variant>
        <vt:lpwstr>http://www.nevo.co.il/Law_word/law06/TAK-3178.pdf</vt:lpwstr>
      </vt:variant>
      <vt:variant>
        <vt:lpwstr/>
      </vt:variant>
      <vt:variant>
        <vt:i4>2555909</vt:i4>
      </vt:variant>
      <vt:variant>
        <vt:i4>474</vt:i4>
      </vt:variant>
      <vt:variant>
        <vt:i4>0</vt:i4>
      </vt:variant>
      <vt:variant>
        <vt:i4>5</vt:i4>
      </vt:variant>
      <vt:variant>
        <vt:lpwstr>http://www.nevo.co.il/Law_word/law06/TAK-674.pdf</vt:lpwstr>
      </vt:variant>
      <vt:variant>
        <vt:lpwstr/>
      </vt:variant>
      <vt:variant>
        <vt:i4>7536643</vt:i4>
      </vt:variant>
      <vt:variant>
        <vt:i4>471</vt:i4>
      </vt:variant>
      <vt:variant>
        <vt:i4>0</vt:i4>
      </vt:variant>
      <vt:variant>
        <vt:i4>5</vt:i4>
      </vt:variant>
      <vt:variant>
        <vt:lpwstr>http://www.nevo.co.il/Law_word/law06/tak-8229.pdf</vt:lpwstr>
      </vt:variant>
      <vt:variant>
        <vt:lpwstr/>
      </vt:variant>
      <vt:variant>
        <vt:i4>2621449</vt:i4>
      </vt:variant>
      <vt:variant>
        <vt:i4>468</vt:i4>
      </vt:variant>
      <vt:variant>
        <vt:i4>0</vt:i4>
      </vt:variant>
      <vt:variant>
        <vt:i4>5</vt:i4>
      </vt:variant>
      <vt:variant>
        <vt:lpwstr>https://www.nevo.co.il/law_html/law06/tak-10625.pdf</vt:lpwstr>
      </vt:variant>
      <vt:variant>
        <vt:lpwstr/>
      </vt:variant>
      <vt:variant>
        <vt:i4>5636105</vt:i4>
      </vt:variant>
      <vt:variant>
        <vt:i4>462</vt:i4>
      </vt:variant>
      <vt:variant>
        <vt:i4>0</vt:i4>
      </vt:variant>
      <vt:variant>
        <vt:i4>5</vt:i4>
      </vt:variant>
      <vt:variant>
        <vt:lpwstr/>
      </vt:variant>
      <vt:variant>
        <vt:lpwstr>med32</vt:lpwstr>
      </vt:variant>
      <vt:variant>
        <vt:i4>5636105</vt:i4>
      </vt:variant>
      <vt:variant>
        <vt:i4>456</vt:i4>
      </vt:variant>
      <vt:variant>
        <vt:i4>0</vt:i4>
      </vt:variant>
      <vt:variant>
        <vt:i4>5</vt:i4>
      </vt:variant>
      <vt:variant>
        <vt:lpwstr/>
      </vt:variant>
      <vt:variant>
        <vt:lpwstr>med31</vt:lpwstr>
      </vt:variant>
      <vt:variant>
        <vt:i4>5636105</vt:i4>
      </vt:variant>
      <vt:variant>
        <vt:i4>450</vt:i4>
      </vt:variant>
      <vt:variant>
        <vt:i4>0</vt:i4>
      </vt:variant>
      <vt:variant>
        <vt:i4>5</vt:i4>
      </vt:variant>
      <vt:variant>
        <vt:lpwstr/>
      </vt:variant>
      <vt:variant>
        <vt:lpwstr>med30</vt:lpwstr>
      </vt:variant>
      <vt:variant>
        <vt:i4>5701641</vt:i4>
      </vt:variant>
      <vt:variant>
        <vt:i4>444</vt:i4>
      </vt:variant>
      <vt:variant>
        <vt:i4>0</vt:i4>
      </vt:variant>
      <vt:variant>
        <vt:i4>5</vt:i4>
      </vt:variant>
      <vt:variant>
        <vt:lpwstr/>
      </vt:variant>
      <vt:variant>
        <vt:lpwstr>med29</vt:lpwstr>
      </vt:variant>
      <vt:variant>
        <vt:i4>5701641</vt:i4>
      </vt:variant>
      <vt:variant>
        <vt:i4>438</vt:i4>
      </vt:variant>
      <vt:variant>
        <vt:i4>0</vt:i4>
      </vt:variant>
      <vt:variant>
        <vt:i4>5</vt:i4>
      </vt:variant>
      <vt:variant>
        <vt:lpwstr/>
      </vt:variant>
      <vt:variant>
        <vt:lpwstr>med28</vt:lpwstr>
      </vt:variant>
      <vt:variant>
        <vt:i4>5701641</vt:i4>
      </vt:variant>
      <vt:variant>
        <vt:i4>432</vt:i4>
      </vt:variant>
      <vt:variant>
        <vt:i4>0</vt:i4>
      </vt:variant>
      <vt:variant>
        <vt:i4>5</vt:i4>
      </vt:variant>
      <vt:variant>
        <vt:lpwstr/>
      </vt:variant>
      <vt:variant>
        <vt:lpwstr>med27</vt:lpwstr>
      </vt:variant>
      <vt:variant>
        <vt:i4>5701641</vt:i4>
      </vt:variant>
      <vt:variant>
        <vt:i4>426</vt:i4>
      </vt:variant>
      <vt:variant>
        <vt:i4>0</vt:i4>
      </vt:variant>
      <vt:variant>
        <vt:i4>5</vt:i4>
      </vt:variant>
      <vt:variant>
        <vt:lpwstr/>
      </vt:variant>
      <vt:variant>
        <vt:lpwstr>med26</vt:lpwstr>
      </vt:variant>
      <vt:variant>
        <vt:i4>5701641</vt:i4>
      </vt:variant>
      <vt:variant>
        <vt:i4>420</vt:i4>
      </vt:variant>
      <vt:variant>
        <vt:i4>0</vt:i4>
      </vt:variant>
      <vt:variant>
        <vt:i4>5</vt:i4>
      </vt:variant>
      <vt:variant>
        <vt:lpwstr/>
      </vt:variant>
      <vt:variant>
        <vt:lpwstr>med25</vt:lpwstr>
      </vt:variant>
      <vt:variant>
        <vt:i4>5701641</vt:i4>
      </vt:variant>
      <vt:variant>
        <vt:i4>414</vt:i4>
      </vt:variant>
      <vt:variant>
        <vt:i4>0</vt:i4>
      </vt:variant>
      <vt:variant>
        <vt:i4>5</vt:i4>
      </vt:variant>
      <vt:variant>
        <vt:lpwstr/>
      </vt:variant>
      <vt:variant>
        <vt:lpwstr>med24</vt:lpwstr>
      </vt:variant>
      <vt:variant>
        <vt:i4>5701641</vt:i4>
      </vt:variant>
      <vt:variant>
        <vt:i4>408</vt:i4>
      </vt:variant>
      <vt:variant>
        <vt:i4>0</vt:i4>
      </vt:variant>
      <vt:variant>
        <vt:i4>5</vt:i4>
      </vt:variant>
      <vt:variant>
        <vt:lpwstr/>
      </vt:variant>
      <vt:variant>
        <vt:lpwstr>med23</vt:lpwstr>
      </vt:variant>
      <vt:variant>
        <vt:i4>5701641</vt:i4>
      </vt:variant>
      <vt:variant>
        <vt:i4>402</vt:i4>
      </vt:variant>
      <vt:variant>
        <vt:i4>0</vt:i4>
      </vt:variant>
      <vt:variant>
        <vt:i4>5</vt:i4>
      </vt:variant>
      <vt:variant>
        <vt:lpwstr/>
      </vt:variant>
      <vt:variant>
        <vt:lpwstr>med22</vt:lpwstr>
      </vt:variant>
      <vt:variant>
        <vt:i4>5701641</vt:i4>
      </vt:variant>
      <vt:variant>
        <vt:i4>396</vt:i4>
      </vt:variant>
      <vt:variant>
        <vt:i4>0</vt:i4>
      </vt:variant>
      <vt:variant>
        <vt:i4>5</vt:i4>
      </vt:variant>
      <vt:variant>
        <vt:lpwstr/>
      </vt:variant>
      <vt:variant>
        <vt:lpwstr>med21</vt:lpwstr>
      </vt:variant>
      <vt:variant>
        <vt:i4>5701641</vt:i4>
      </vt:variant>
      <vt:variant>
        <vt:i4>390</vt:i4>
      </vt:variant>
      <vt:variant>
        <vt:i4>0</vt:i4>
      </vt:variant>
      <vt:variant>
        <vt:i4>5</vt:i4>
      </vt:variant>
      <vt:variant>
        <vt:lpwstr/>
      </vt:variant>
      <vt:variant>
        <vt:lpwstr>med20</vt:lpwstr>
      </vt:variant>
      <vt:variant>
        <vt:i4>5505033</vt:i4>
      </vt:variant>
      <vt:variant>
        <vt:i4>384</vt:i4>
      </vt:variant>
      <vt:variant>
        <vt:i4>0</vt:i4>
      </vt:variant>
      <vt:variant>
        <vt:i4>5</vt:i4>
      </vt:variant>
      <vt:variant>
        <vt:lpwstr/>
      </vt:variant>
      <vt:variant>
        <vt:lpwstr>med19</vt:lpwstr>
      </vt:variant>
      <vt:variant>
        <vt:i4>5505033</vt:i4>
      </vt:variant>
      <vt:variant>
        <vt:i4>378</vt:i4>
      </vt:variant>
      <vt:variant>
        <vt:i4>0</vt:i4>
      </vt:variant>
      <vt:variant>
        <vt:i4>5</vt:i4>
      </vt:variant>
      <vt:variant>
        <vt:lpwstr/>
      </vt:variant>
      <vt:variant>
        <vt:lpwstr>med18</vt:lpwstr>
      </vt:variant>
      <vt:variant>
        <vt:i4>5505033</vt:i4>
      </vt:variant>
      <vt:variant>
        <vt:i4>372</vt:i4>
      </vt:variant>
      <vt:variant>
        <vt:i4>0</vt:i4>
      </vt:variant>
      <vt:variant>
        <vt:i4>5</vt:i4>
      </vt:variant>
      <vt:variant>
        <vt:lpwstr/>
      </vt:variant>
      <vt:variant>
        <vt:lpwstr>med17</vt:lpwstr>
      </vt:variant>
      <vt:variant>
        <vt:i4>5505033</vt:i4>
      </vt:variant>
      <vt:variant>
        <vt:i4>366</vt:i4>
      </vt:variant>
      <vt:variant>
        <vt:i4>0</vt:i4>
      </vt:variant>
      <vt:variant>
        <vt:i4>5</vt:i4>
      </vt:variant>
      <vt:variant>
        <vt:lpwstr/>
      </vt:variant>
      <vt:variant>
        <vt:lpwstr>med16</vt:lpwstr>
      </vt:variant>
      <vt:variant>
        <vt:i4>5505033</vt:i4>
      </vt:variant>
      <vt:variant>
        <vt:i4>360</vt:i4>
      </vt:variant>
      <vt:variant>
        <vt:i4>0</vt:i4>
      </vt:variant>
      <vt:variant>
        <vt:i4>5</vt:i4>
      </vt:variant>
      <vt:variant>
        <vt:lpwstr/>
      </vt:variant>
      <vt:variant>
        <vt:lpwstr>med15</vt:lpwstr>
      </vt:variant>
      <vt:variant>
        <vt:i4>5505033</vt:i4>
      </vt:variant>
      <vt:variant>
        <vt:i4>354</vt:i4>
      </vt:variant>
      <vt:variant>
        <vt:i4>0</vt:i4>
      </vt:variant>
      <vt:variant>
        <vt:i4>5</vt:i4>
      </vt:variant>
      <vt:variant>
        <vt:lpwstr/>
      </vt:variant>
      <vt:variant>
        <vt:lpwstr>med14</vt:lpwstr>
      </vt:variant>
      <vt:variant>
        <vt:i4>5505033</vt:i4>
      </vt:variant>
      <vt:variant>
        <vt:i4>348</vt:i4>
      </vt:variant>
      <vt:variant>
        <vt:i4>0</vt:i4>
      </vt:variant>
      <vt:variant>
        <vt:i4>5</vt:i4>
      </vt:variant>
      <vt:variant>
        <vt:lpwstr/>
      </vt:variant>
      <vt:variant>
        <vt:lpwstr>med13</vt:lpwstr>
      </vt:variant>
      <vt:variant>
        <vt:i4>5505033</vt:i4>
      </vt:variant>
      <vt:variant>
        <vt:i4>342</vt:i4>
      </vt:variant>
      <vt:variant>
        <vt:i4>0</vt:i4>
      </vt:variant>
      <vt:variant>
        <vt:i4>5</vt:i4>
      </vt:variant>
      <vt:variant>
        <vt:lpwstr/>
      </vt:variant>
      <vt:variant>
        <vt:lpwstr>med12</vt:lpwstr>
      </vt:variant>
      <vt:variant>
        <vt:i4>5505033</vt:i4>
      </vt:variant>
      <vt:variant>
        <vt:i4>336</vt:i4>
      </vt:variant>
      <vt:variant>
        <vt:i4>0</vt:i4>
      </vt:variant>
      <vt:variant>
        <vt:i4>5</vt:i4>
      </vt:variant>
      <vt:variant>
        <vt:lpwstr/>
      </vt:variant>
      <vt:variant>
        <vt:lpwstr>med11</vt:lpwstr>
      </vt:variant>
      <vt:variant>
        <vt:i4>5505033</vt:i4>
      </vt:variant>
      <vt:variant>
        <vt:i4>330</vt:i4>
      </vt:variant>
      <vt:variant>
        <vt:i4>0</vt:i4>
      </vt:variant>
      <vt:variant>
        <vt:i4>5</vt:i4>
      </vt:variant>
      <vt:variant>
        <vt:lpwstr/>
      </vt:variant>
      <vt:variant>
        <vt:lpwstr>med10</vt:lpwstr>
      </vt:variant>
      <vt:variant>
        <vt:i4>6029321</vt:i4>
      </vt:variant>
      <vt:variant>
        <vt:i4>324</vt:i4>
      </vt:variant>
      <vt:variant>
        <vt:i4>0</vt:i4>
      </vt:variant>
      <vt:variant>
        <vt:i4>5</vt:i4>
      </vt:variant>
      <vt:variant>
        <vt:lpwstr/>
      </vt:variant>
      <vt:variant>
        <vt:lpwstr>med9</vt:lpwstr>
      </vt:variant>
      <vt:variant>
        <vt:i4>6094857</vt:i4>
      </vt:variant>
      <vt:variant>
        <vt:i4>318</vt:i4>
      </vt:variant>
      <vt:variant>
        <vt:i4>0</vt:i4>
      </vt:variant>
      <vt:variant>
        <vt:i4>5</vt:i4>
      </vt:variant>
      <vt:variant>
        <vt:lpwstr/>
      </vt:variant>
      <vt:variant>
        <vt:lpwstr>med8</vt:lpwstr>
      </vt:variant>
      <vt:variant>
        <vt:i4>5373961</vt:i4>
      </vt:variant>
      <vt:variant>
        <vt:i4>312</vt:i4>
      </vt:variant>
      <vt:variant>
        <vt:i4>0</vt:i4>
      </vt:variant>
      <vt:variant>
        <vt:i4>5</vt:i4>
      </vt:variant>
      <vt:variant>
        <vt:lpwstr/>
      </vt:variant>
      <vt:variant>
        <vt:lpwstr>med7</vt:lpwstr>
      </vt:variant>
      <vt:variant>
        <vt:i4>3145769</vt:i4>
      </vt:variant>
      <vt:variant>
        <vt:i4>306</vt:i4>
      </vt:variant>
      <vt:variant>
        <vt:i4>0</vt:i4>
      </vt:variant>
      <vt:variant>
        <vt:i4>5</vt:i4>
      </vt:variant>
      <vt:variant>
        <vt:lpwstr/>
      </vt:variant>
      <vt:variant>
        <vt:lpwstr>Seif33</vt:lpwstr>
      </vt:variant>
      <vt:variant>
        <vt:i4>3211305</vt:i4>
      </vt:variant>
      <vt:variant>
        <vt:i4>300</vt:i4>
      </vt:variant>
      <vt:variant>
        <vt:i4>0</vt:i4>
      </vt:variant>
      <vt:variant>
        <vt:i4>5</vt:i4>
      </vt:variant>
      <vt:variant>
        <vt:lpwstr/>
      </vt:variant>
      <vt:variant>
        <vt:lpwstr>Seif32</vt:lpwstr>
      </vt:variant>
      <vt:variant>
        <vt:i4>3538990</vt:i4>
      </vt:variant>
      <vt:variant>
        <vt:i4>294</vt:i4>
      </vt:variant>
      <vt:variant>
        <vt:i4>0</vt:i4>
      </vt:variant>
      <vt:variant>
        <vt:i4>5</vt:i4>
      </vt:variant>
      <vt:variant>
        <vt:lpwstr/>
      </vt:variant>
      <vt:variant>
        <vt:lpwstr>Seif45</vt:lpwstr>
      </vt:variant>
      <vt:variant>
        <vt:i4>5439497</vt:i4>
      </vt:variant>
      <vt:variant>
        <vt:i4>288</vt:i4>
      </vt:variant>
      <vt:variant>
        <vt:i4>0</vt:i4>
      </vt:variant>
      <vt:variant>
        <vt:i4>5</vt:i4>
      </vt:variant>
      <vt:variant>
        <vt:lpwstr/>
      </vt:variant>
      <vt:variant>
        <vt:lpwstr>med6</vt:lpwstr>
      </vt:variant>
      <vt:variant>
        <vt:i4>3211310</vt:i4>
      </vt:variant>
      <vt:variant>
        <vt:i4>282</vt:i4>
      </vt:variant>
      <vt:variant>
        <vt:i4>0</vt:i4>
      </vt:variant>
      <vt:variant>
        <vt:i4>5</vt:i4>
      </vt:variant>
      <vt:variant>
        <vt:lpwstr/>
      </vt:variant>
      <vt:variant>
        <vt:lpwstr>Seif42</vt:lpwstr>
      </vt:variant>
      <vt:variant>
        <vt:i4>3276841</vt:i4>
      </vt:variant>
      <vt:variant>
        <vt:i4>276</vt:i4>
      </vt:variant>
      <vt:variant>
        <vt:i4>0</vt:i4>
      </vt:variant>
      <vt:variant>
        <vt:i4>5</vt:i4>
      </vt:variant>
      <vt:variant>
        <vt:lpwstr/>
      </vt:variant>
      <vt:variant>
        <vt:lpwstr>Seif31</vt:lpwstr>
      </vt:variant>
      <vt:variant>
        <vt:i4>3342377</vt:i4>
      </vt:variant>
      <vt:variant>
        <vt:i4>270</vt:i4>
      </vt:variant>
      <vt:variant>
        <vt:i4>0</vt:i4>
      </vt:variant>
      <vt:variant>
        <vt:i4>5</vt:i4>
      </vt:variant>
      <vt:variant>
        <vt:lpwstr/>
      </vt:variant>
      <vt:variant>
        <vt:lpwstr>Seif30</vt:lpwstr>
      </vt:variant>
      <vt:variant>
        <vt:i4>3866665</vt:i4>
      </vt:variant>
      <vt:variant>
        <vt:i4>264</vt:i4>
      </vt:variant>
      <vt:variant>
        <vt:i4>0</vt:i4>
      </vt:variant>
      <vt:variant>
        <vt:i4>5</vt:i4>
      </vt:variant>
      <vt:variant>
        <vt:lpwstr/>
      </vt:variant>
      <vt:variant>
        <vt:lpwstr>Seif38</vt:lpwstr>
      </vt:variant>
      <vt:variant>
        <vt:i4>5242889</vt:i4>
      </vt:variant>
      <vt:variant>
        <vt:i4>258</vt:i4>
      </vt:variant>
      <vt:variant>
        <vt:i4>0</vt:i4>
      </vt:variant>
      <vt:variant>
        <vt:i4>5</vt:i4>
      </vt:variant>
      <vt:variant>
        <vt:lpwstr/>
      </vt:variant>
      <vt:variant>
        <vt:lpwstr>med5</vt:lpwstr>
      </vt:variant>
      <vt:variant>
        <vt:i4>5308425</vt:i4>
      </vt:variant>
      <vt:variant>
        <vt:i4>252</vt:i4>
      </vt:variant>
      <vt:variant>
        <vt:i4>0</vt:i4>
      </vt:variant>
      <vt:variant>
        <vt:i4>5</vt:i4>
      </vt:variant>
      <vt:variant>
        <vt:lpwstr/>
      </vt:variant>
      <vt:variant>
        <vt:lpwstr>med4</vt:lpwstr>
      </vt:variant>
      <vt:variant>
        <vt:i4>3801128</vt:i4>
      </vt:variant>
      <vt:variant>
        <vt:i4>246</vt:i4>
      </vt:variant>
      <vt:variant>
        <vt:i4>0</vt:i4>
      </vt:variant>
      <vt:variant>
        <vt:i4>5</vt:i4>
      </vt:variant>
      <vt:variant>
        <vt:lpwstr/>
      </vt:variant>
      <vt:variant>
        <vt:lpwstr>Seif29</vt:lpwstr>
      </vt:variant>
      <vt:variant>
        <vt:i4>3866664</vt:i4>
      </vt:variant>
      <vt:variant>
        <vt:i4>240</vt:i4>
      </vt:variant>
      <vt:variant>
        <vt:i4>0</vt:i4>
      </vt:variant>
      <vt:variant>
        <vt:i4>5</vt:i4>
      </vt:variant>
      <vt:variant>
        <vt:lpwstr/>
      </vt:variant>
      <vt:variant>
        <vt:lpwstr>Seif28</vt:lpwstr>
      </vt:variant>
      <vt:variant>
        <vt:i4>3407912</vt:i4>
      </vt:variant>
      <vt:variant>
        <vt:i4>234</vt:i4>
      </vt:variant>
      <vt:variant>
        <vt:i4>0</vt:i4>
      </vt:variant>
      <vt:variant>
        <vt:i4>5</vt:i4>
      </vt:variant>
      <vt:variant>
        <vt:lpwstr/>
      </vt:variant>
      <vt:variant>
        <vt:lpwstr>Seif27</vt:lpwstr>
      </vt:variant>
      <vt:variant>
        <vt:i4>3473448</vt:i4>
      </vt:variant>
      <vt:variant>
        <vt:i4>228</vt:i4>
      </vt:variant>
      <vt:variant>
        <vt:i4>0</vt:i4>
      </vt:variant>
      <vt:variant>
        <vt:i4>5</vt:i4>
      </vt:variant>
      <vt:variant>
        <vt:lpwstr/>
      </vt:variant>
      <vt:variant>
        <vt:lpwstr>Seif26</vt:lpwstr>
      </vt:variant>
      <vt:variant>
        <vt:i4>5636105</vt:i4>
      </vt:variant>
      <vt:variant>
        <vt:i4>222</vt:i4>
      </vt:variant>
      <vt:variant>
        <vt:i4>0</vt:i4>
      </vt:variant>
      <vt:variant>
        <vt:i4>5</vt:i4>
      </vt:variant>
      <vt:variant>
        <vt:lpwstr/>
      </vt:variant>
      <vt:variant>
        <vt:lpwstr>med3</vt:lpwstr>
      </vt:variant>
      <vt:variant>
        <vt:i4>3538984</vt:i4>
      </vt:variant>
      <vt:variant>
        <vt:i4>216</vt:i4>
      </vt:variant>
      <vt:variant>
        <vt:i4>0</vt:i4>
      </vt:variant>
      <vt:variant>
        <vt:i4>5</vt:i4>
      </vt:variant>
      <vt:variant>
        <vt:lpwstr/>
      </vt:variant>
      <vt:variant>
        <vt:lpwstr>Seif25</vt:lpwstr>
      </vt:variant>
      <vt:variant>
        <vt:i4>3604520</vt:i4>
      </vt:variant>
      <vt:variant>
        <vt:i4>210</vt:i4>
      </vt:variant>
      <vt:variant>
        <vt:i4>0</vt:i4>
      </vt:variant>
      <vt:variant>
        <vt:i4>5</vt:i4>
      </vt:variant>
      <vt:variant>
        <vt:lpwstr/>
      </vt:variant>
      <vt:variant>
        <vt:lpwstr>Seif24</vt:lpwstr>
      </vt:variant>
      <vt:variant>
        <vt:i4>3145768</vt:i4>
      </vt:variant>
      <vt:variant>
        <vt:i4>204</vt:i4>
      </vt:variant>
      <vt:variant>
        <vt:i4>0</vt:i4>
      </vt:variant>
      <vt:variant>
        <vt:i4>5</vt:i4>
      </vt:variant>
      <vt:variant>
        <vt:lpwstr/>
      </vt:variant>
      <vt:variant>
        <vt:lpwstr>Seif23</vt:lpwstr>
      </vt:variant>
      <vt:variant>
        <vt:i4>3211304</vt:i4>
      </vt:variant>
      <vt:variant>
        <vt:i4>198</vt:i4>
      </vt:variant>
      <vt:variant>
        <vt:i4>0</vt:i4>
      </vt:variant>
      <vt:variant>
        <vt:i4>5</vt:i4>
      </vt:variant>
      <vt:variant>
        <vt:lpwstr/>
      </vt:variant>
      <vt:variant>
        <vt:lpwstr>Seif22</vt:lpwstr>
      </vt:variant>
      <vt:variant>
        <vt:i4>3276840</vt:i4>
      </vt:variant>
      <vt:variant>
        <vt:i4>192</vt:i4>
      </vt:variant>
      <vt:variant>
        <vt:i4>0</vt:i4>
      </vt:variant>
      <vt:variant>
        <vt:i4>5</vt:i4>
      </vt:variant>
      <vt:variant>
        <vt:lpwstr/>
      </vt:variant>
      <vt:variant>
        <vt:lpwstr>Seif21</vt:lpwstr>
      </vt:variant>
      <vt:variant>
        <vt:i4>3276846</vt:i4>
      </vt:variant>
      <vt:variant>
        <vt:i4>186</vt:i4>
      </vt:variant>
      <vt:variant>
        <vt:i4>0</vt:i4>
      </vt:variant>
      <vt:variant>
        <vt:i4>5</vt:i4>
      </vt:variant>
      <vt:variant>
        <vt:lpwstr/>
      </vt:variant>
      <vt:variant>
        <vt:lpwstr>Seif41</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3342382</vt:i4>
      </vt:variant>
      <vt:variant>
        <vt:i4>168</vt:i4>
      </vt:variant>
      <vt:variant>
        <vt:i4>0</vt:i4>
      </vt:variant>
      <vt:variant>
        <vt:i4>5</vt:i4>
      </vt:variant>
      <vt:variant>
        <vt:lpwstr/>
      </vt:variant>
      <vt:variant>
        <vt:lpwstr>Seif40</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3604523</vt:i4>
      </vt:variant>
      <vt:variant>
        <vt:i4>138</vt:i4>
      </vt:variant>
      <vt:variant>
        <vt:i4>0</vt:i4>
      </vt:variant>
      <vt:variant>
        <vt:i4>5</vt:i4>
      </vt:variant>
      <vt:variant>
        <vt:lpwstr/>
      </vt:variant>
      <vt:variant>
        <vt:lpwstr>Seif14</vt:lpwstr>
      </vt:variant>
      <vt:variant>
        <vt:i4>3801129</vt:i4>
      </vt:variant>
      <vt:variant>
        <vt:i4>132</vt:i4>
      </vt:variant>
      <vt:variant>
        <vt:i4>0</vt:i4>
      </vt:variant>
      <vt:variant>
        <vt:i4>5</vt:i4>
      </vt:variant>
      <vt:variant>
        <vt:lpwstr/>
      </vt:variant>
      <vt:variant>
        <vt:lpwstr>Seif39</vt:lpwstr>
      </vt:variant>
      <vt:variant>
        <vt:i4>3145771</vt:i4>
      </vt:variant>
      <vt:variant>
        <vt:i4>126</vt:i4>
      </vt:variant>
      <vt:variant>
        <vt:i4>0</vt:i4>
      </vt:variant>
      <vt:variant>
        <vt:i4>5</vt:i4>
      </vt:variant>
      <vt:variant>
        <vt:lpwstr/>
      </vt:variant>
      <vt:variant>
        <vt:lpwstr>Seif13</vt:lpwstr>
      </vt:variant>
      <vt:variant>
        <vt:i4>3407913</vt:i4>
      </vt:variant>
      <vt:variant>
        <vt:i4>120</vt:i4>
      </vt:variant>
      <vt:variant>
        <vt:i4>0</vt:i4>
      </vt:variant>
      <vt:variant>
        <vt:i4>5</vt:i4>
      </vt:variant>
      <vt:variant>
        <vt:lpwstr/>
      </vt:variant>
      <vt:variant>
        <vt:lpwstr>Seif37</vt:lpwstr>
      </vt:variant>
      <vt:variant>
        <vt:i4>5701641</vt:i4>
      </vt:variant>
      <vt:variant>
        <vt:i4>114</vt:i4>
      </vt:variant>
      <vt:variant>
        <vt:i4>0</vt:i4>
      </vt:variant>
      <vt:variant>
        <vt:i4>5</vt:i4>
      </vt:variant>
      <vt:variant>
        <vt:lpwstr/>
      </vt:variant>
      <vt:variant>
        <vt:lpwstr>med2</vt:lpwstr>
      </vt:variant>
      <vt:variant>
        <vt:i4>3604526</vt:i4>
      </vt:variant>
      <vt:variant>
        <vt:i4>108</vt:i4>
      </vt:variant>
      <vt:variant>
        <vt:i4>0</vt:i4>
      </vt:variant>
      <vt:variant>
        <vt:i4>5</vt:i4>
      </vt:variant>
      <vt:variant>
        <vt:lpwstr/>
      </vt:variant>
      <vt:variant>
        <vt:lpwstr>Seif44</vt:lpwstr>
      </vt:variant>
      <vt:variant>
        <vt:i4>3473449</vt:i4>
      </vt:variant>
      <vt:variant>
        <vt:i4>102</vt:i4>
      </vt:variant>
      <vt:variant>
        <vt:i4>0</vt:i4>
      </vt:variant>
      <vt:variant>
        <vt:i4>5</vt:i4>
      </vt:variant>
      <vt:variant>
        <vt:lpwstr/>
      </vt:variant>
      <vt:variant>
        <vt:lpwstr>Seif36</vt:lpwstr>
      </vt:variant>
      <vt:variant>
        <vt:i4>3538985</vt:i4>
      </vt:variant>
      <vt:variant>
        <vt:i4>96</vt:i4>
      </vt:variant>
      <vt:variant>
        <vt:i4>0</vt:i4>
      </vt:variant>
      <vt:variant>
        <vt:i4>5</vt:i4>
      </vt:variant>
      <vt:variant>
        <vt:lpwstr/>
      </vt:variant>
      <vt:variant>
        <vt:lpwstr>Seif35</vt:lpwstr>
      </vt:variant>
      <vt:variant>
        <vt:i4>3604521</vt:i4>
      </vt:variant>
      <vt:variant>
        <vt:i4>90</vt:i4>
      </vt:variant>
      <vt:variant>
        <vt:i4>0</vt:i4>
      </vt:variant>
      <vt:variant>
        <vt:i4>5</vt:i4>
      </vt:variant>
      <vt:variant>
        <vt:lpwstr/>
      </vt:variant>
      <vt:variant>
        <vt:lpwstr>Seif34</vt:lpwstr>
      </vt:variant>
      <vt:variant>
        <vt:i4>3211307</vt:i4>
      </vt:variant>
      <vt:variant>
        <vt:i4>84</vt:i4>
      </vt:variant>
      <vt:variant>
        <vt:i4>0</vt:i4>
      </vt:variant>
      <vt:variant>
        <vt:i4>5</vt:i4>
      </vt:variant>
      <vt:variant>
        <vt:lpwstr/>
      </vt:variant>
      <vt:variant>
        <vt:lpwstr>Seif12</vt:lpwstr>
      </vt:variant>
      <vt:variant>
        <vt:i4>3145774</vt:i4>
      </vt:variant>
      <vt:variant>
        <vt:i4>78</vt:i4>
      </vt:variant>
      <vt:variant>
        <vt:i4>0</vt:i4>
      </vt:variant>
      <vt:variant>
        <vt:i4>5</vt:i4>
      </vt:variant>
      <vt:variant>
        <vt:lpwstr/>
      </vt:variant>
      <vt:variant>
        <vt:lpwstr>Seif43</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2621466</vt:i4>
      </vt:variant>
      <vt:variant>
        <vt:i4>378</vt:i4>
      </vt:variant>
      <vt:variant>
        <vt:i4>0</vt:i4>
      </vt:variant>
      <vt:variant>
        <vt:i4>5</vt:i4>
      </vt:variant>
      <vt:variant>
        <vt:lpwstr>https://www.nevo.co.il/law_word/law06/tak-10625.pdf</vt:lpwstr>
      </vt:variant>
      <vt:variant>
        <vt:lpwstr/>
      </vt:variant>
      <vt:variant>
        <vt:i4>2687007</vt:i4>
      </vt:variant>
      <vt:variant>
        <vt:i4>375</vt:i4>
      </vt:variant>
      <vt:variant>
        <vt:i4>0</vt:i4>
      </vt:variant>
      <vt:variant>
        <vt:i4>5</vt:i4>
      </vt:variant>
      <vt:variant>
        <vt:lpwstr>https://www.nevo.co.il/law_word/law06/tak-10432.pdf</vt:lpwstr>
      </vt:variant>
      <vt:variant>
        <vt:lpwstr/>
      </vt:variant>
      <vt:variant>
        <vt:i4>7340060</vt:i4>
      </vt:variant>
      <vt:variant>
        <vt:i4>372</vt:i4>
      </vt:variant>
      <vt:variant>
        <vt:i4>0</vt:i4>
      </vt:variant>
      <vt:variant>
        <vt:i4>5</vt:i4>
      </vt:variant>
      <vt:variant>
        <vt:lpwstr>https://www.nevo.co.il/law_word/law06/tak-9771.pdf</vt:lpwstr>
      </vt:variant>
      <vt:variant>
        <vt:lpwstr/>
      </vt:variant>
      <vt:variant>
        <vt:i4>7340059</vt:i4>
      </vt:variant>
      <vt:variant>
        <vt:i4>369</vt:i4>
      </vt:variant>
      <vt:variant>
        <vt:i4>0</vt:i4>
      </vt:variant>
      <vt:variant>
        <vt:i4>5</vt:i4>
      </vt:variant>
      <vt:variant>
        <vt:lpwstr>https://www.nevo.co.il/law_word/law06/tak-9006.pdf</vt:lpwstr>
      </vt:variant>
      <vt:variant>
        <vt:lpwstr/>
      </vt:variant>
      <vt:variant>
        <vt:i4>7340042</vt:i4>
      </vt:variant>
      <vt:variant>
        <vt:i4>366</vt:i4>
      </vt:variant>
      <vt:variant>
        <vt:i4>0</vt:i4>
      </vt:variant>
      <vt:variant>
        <vt:i4>5</vt:i4>
      </vt:variant>
      <vt:variant>
        <vt:lpwstr>http://www.nevo.co.il/Law_word/law06/tak-8311.pdf</vt:lpwstr>
      </vt:variant>
      <vt:variant>
        <vt:lpwstr/>
      </vt:variant>
      <vt:variant>
        <vt:i4>7536643</vt:i4>
      </vt:variant>
      <vt:variant>
        <vt:i4>363</vt:i4>
      </vt:variant>
      <vt:variant>
        <vt:i4>0</vt:i4>
      </vt:variant>
      <vt:variant>
        <vt:i4>5</vt:i4>
      </vt:variant>
      <vt:variant>
        <vt:lpwstr>http://www.nevo.co.il/Law_word/law06/tak-8229.pdf</vt:lpwstr>
      </vt:variant>
      <vt:variant>
        <vt:lpwstr/>
      </vt:variant>
      <vt:variant>
        <vt:i4>7667713</vt:i4>
      </vt:variant>
      <vt:variant>
        <vt:i4>360</vt:i4>
      </vt:variant>
      <vt:variant>
        <vt:i4>0</vt:i4>
      </vt:variant>
      <vt:variant>
        <vt:i4>5</vt:i4>
      </vt:variant>
      <vt:variant>
        <vt:lpwstr>http://www.nevo.co.il/Law_word/law06/tak-8148.pdf</vt:lpwstr>
      </vt:variant>
      <vt:variant>
        <vt:lpwstr/>
      </vt:variant>
      <vt:variant>
        <vt:i4>7471112</vt:i4>
      </vt:variant>
      <vt:variant>
        <vt:i4>357</vt:i4>
      </vt:variant>
      <vt:variant>
        <vt:i4>0</vt:i4>
      </vt:variant>
      <vt:variant>
        <vt:i4>5</vt:i4>
      </vt:variant>
      <vt:variant>
        <vt:lpwstr>http://www.nevo.co.il/Law_word/law06/TAK-8131.pdf</vt:lpwstr>
      </vt:variant>
      <vt:variant>
        <vt:lpwstr/>
      </vt:variant>
      <vt:variant>
        <vt:i4>7405578</vt:i4>
      </vt:variant>
      <vt:variant>
        <vt:i4>354</vt:i4>
      </vt:variant>
      <vt:variant>
        <vt:i4>0</vt:i4>
      </vt:variant>
      <vt:variant>
        <vt:i4>5</vt:i4>
      </vt:variant>
      <vt:variant>
        <vt:lpwstr>http://www.nevo.co.il/Law_word/law06/TAK-8103.pdf</vt:lpwstr>
      </vt:variant>
      <vt:variant>
        <vt:lpwstr/>
      </vt:variant>
      <vt:variant>
        <vt:i4>7995400</vt:i4>
      </vt:variant>
      <vt:variant>
        <vt:i4>351</vt:i4>
      </vt:variant>
      <vt:variant>
        <vt:i4>0</vt:i4>
      </vt:variant>
      <vt:variant>
        <vt:i4>5</vt:i4>
      </vt:variant>
      <vt:variant>
        <vt:lpwstr>http://www.nevo.co.il/Law_word/law06/tak-7949.pdf</vt:lpwstr>
      </vt:variant>
      <vt:variant>
        <vt:lpwstr/>
      </vt:variant>
      <vt:variant>
        <vt:i4>8323074</vt:i4>
      </vt:variant>
      <vt:variant>
        <vt:i4>348</vt:i4>
      </vt:variant>
      <vt:variant>
        <vt:i4>0</vt:i4>
      </vt:variant>
      <vt:variant>
        <vt:i4>5</vt:i4>
      </vt:variant>
      <vt:variant>
        <vt:lpwstr>http://www.nevo.co.il/Law_word/law06/tak-7913.pdf</vt:lpwstr>
      </vt:variant>
      <vt:variant>
        <vt:lpwstr/>
      </vt:variant>
      <vt:variant>
        <vt:i4>7864326</vt:i4>
      </vt:variant>
      <vt:variant>
        <vt:i4>345</vt:i4>
      </vt:variant>
      <vt:variant>
        <vt:i4>0</vt:i4>
      </vt:variant>
      <vt:variant>
        <vt:i4>5</vt:i4>
      </vt:variant>
      <vt:variant>
        <vt:lpwstr>http://www.nevo.co.il/Law_word/law06/tak-7866.pdf</vt:lpwstr>
      </vt:variant>
      <vt:variant>
        <vt:lpwstr/>
      </vt:variant>
      <vt:variant>
        <vt:i4>7864322</vt:i4>
      </vt:variant>
      <vt:variant>
        <vt:i4>342</vt:i4>
      </vt:variant>
      <vt:variant>
        <vt:i4>0</vt:i4>
      </vt:variant>
      <vt:variant>
        <vt:i4>5</vt:i4>
      </vt:variant>
      <vt:variant>
        <vt:lpwstr>http://www.nevo.co.il/Law_word/law06/tak-7862.pdf</vt:lpwstr>
      </vt:variant>
      <vt:variant>
        <vt:lpwstr/>
      </vt:variant>
      <vt:variant>
        <vt:i4>7864332</vt:i4>
      </vt:variant>
      <vt:variant>
        <vt:i4>339</vt:i4>
      </vt:variant>
      <vt:variant>
        <vt:i4>0</vt:i4>
      </vt:variant>
      <vt:variant>
        <vt:i4>5</vt:i4>
      </vt:variant>
      <vt:variant>
        <vt:lpwstr>http://www.nevo.co.il/Law_word/law06/tak-7763.pdf</vt:lpwstr>
      </vt:variant>
      <vt:variant>
        <vt:lpwstr/>
      </vt:variant>
      <vt:variant>
        <vt:i4>8323082</vt:i4>
      </vt:variant>
      <vt:variant>
        <vt:i4>336</vt:i4>
      </vt:variant>
      <vt:variant>
        <vt:i4>0</vt:i4>
      </vt:variant>
      <vt:variant>
        <vt:i4>5</vt:i4>
      </vt:variant>
      <vt:variant>
        <vt:lpwstr>http://www.nevo.co.il/Law_word/law06/tak-7715.pdf</vt:lpwstr>
      </vt:variant>
      <vt:variant>
        <vt:lpwstr/>
      </vt:variant>
      <vt:variant>
        <vt:i4>7929866</vt:i4>
      </vt:variant>
      <vt:variant>
        <vt:i4>333</vt:i4>
      </vt:variant>
      <vt:variant>
        <vt:i4>0</vt:i4>
      </vt:variant>
      <vt:variant>
        <vt:i4>5</vt:i4>
      </vt:variant>
      <vt:variant>
        <vt:lpwstr>http://www.nevo.co.il/Law_word/law06/tak-7674.pdf</vt:lpwstr>
      </vt:variant>
      <vt:variant>
        <vt:lpwstr/>
      </vt:variant>
      <vt:variant>
        <vt:i4>7929869</vt:i4>
      </vt:variant>
      <vt:variant>
        <vt:i4>330</vt:i4>
      </vt:variant>
      <vt:variant>
        <vt:i4>0</vt:i4>
      </vt:variant>
      <vt:variant>
        <vt:i4>5</vt:i4>
      </vt:variant>
      <vt:variant>
        <vt:lpwstr>http://www.nevo.co.il/Law_word/law06/tak-7673.pdf</vt:lpwstr>
      </vt:variant>
      <vt:variant>
        <vt:lpwstr/>
      </vt:variant>
      <vt:variant>
        <vt:i4>8323081</vt:i4>
      </vt:variant>
      <vt:variant>
        <vt:i4>327</vt:i4>
      </vt:variant>
      <vt:variant>
        <vt:i4>0</vt:i4>
      </vt:variant>
      <vt:variant>
        <vt:i4>5</vt:i4>
      </vt:variant>
      <vt:variant>
        <vt:lpwstr>http://www.nevo.co.il/Law_word/law06/tak-7617.pdf</vt:lpwstr>
      </vt:variant>
      <vt:variant>
        <vt:lpwstr/>
      </vt:variant>
      <vt:variant>
        <vt:i4>7798793</vt:i4>
      </vt:variant>
      <vt:variant>
        <vt:i4>324</vt:i4>
      </vt:variant>
      <vt:variant>
        <vt:i4>0</vt:i4>
      </vt:variant>
      <vt:variant>
        <vt:i4>5</vt:i4>
      </vt:variant>
      <vt:variant>
        <vt:lpwstr>http://www.nevo.co.il/Law_word/law06/tak-7594.pdf</vt:lpwstr>
      </vt:variant>
      <vt:variant>
        <vt:lpwstr/>
      </vt:variant>
      <vt:variant>
        <vt:i4>7864332</vt:i4>
      </vt:variant>
      <vt:variant>
        <vt:i4>321</vt:i4>
      </vt:variant>
      <vt:variant>
        <vt:i4>0</vt:i4>
      </vt:variant>
      <vt:variant>
        <vt:i4>5</vt:i4>
      </vt:variant>
      <vt:variant>
        <vt:lpwstr>http://www.nevo.co.il/Law_word/law06/tak-7561.pdf</vt:lpwstr>
      </vt:variant>
      <vt:variant>
        <vt:lpwstr/>
      </vt:variant>
      <vt:variant>
        <vt:i4>7929865</vt:i4>
      </vt:variant>
      <vt:variant>
        <vt:i4>318</vt:i4>
      </vt:variant>
      <vt:variant>
        <vt:i4>0</vt:i4>
      </vt:variant>
      <vt:variant>
        <vt:i4>5</vt:i4>
      </vt:variant>
      <vt:variant>
        <vt:lpwstr>http://www.nevo.co.il/Law_word/law06/tak-7475.pdf</vt:lpwstr>
      </vt:variant>
      <vt:variant>
        <vt:lpwstr/>
      </vt:variant>
      <vt:variant>
        <vt:i4>8323075</vt:i4>
      </vt:variant>
      <vt:variant>
        <vt:i4>315</vt:i4>
      </vt:variant>
      <vt:variant>
        <vt:i4>0</vt:i4>
      </vt:variant>
      <vt:variant>
        <vt:i4>5</vt:i4>
      </vt:variant>
      <vt:variant>
        <vt:lpwstr>http://www.nevo.co.il/Law_word/law06/TAK-7318.pdf</vt:lpwstr>
      </vt:variant>
      <vt:variant>
        <vt:lpwstr/>
      </vt:variant>
      <vt:variant>
        <vt:i4>8257546</vt:i4>
      </vt:variant>
      <vt:variant>
        <vt:i4>312</vt:i4>
      </vt:variant>
      <vt:variant>
        <vt:i4>0</vt:i4>
      </vt:variant>
      <vt:variant>
        <vt:i4>5</vt:i4>
      </vt:variant>
      <vt:variant>
        <vt:lpwstr>http://www.nevo.co.il/Law_word/law06/TAK-7200.pdf</vt:lpwstr>
      </vt:variant>
      <vt:variant>
        <vt:lpwstr/>
      </vt:variant>
      <vt:variant>
        <vt:i4>7864331</vt:i4>
      </vt:variant>
      <vt:variant>
        <vt:i4>309</vt:i4>
      </vt:variant>
      <vt:variant>
        <vt:i4>0</vt:i4>
      </vt:variant>
      <vt:variant>
        <vt:i4>5</vt:i4>
      </vt:variant>
      <vt:variant>
        <vt:lpwstr>http://www.nevo.co.il/Law_word/law06/TAK-7063.pdf</vt:lpwstr>
      </vt:variant>
      <vt:variant>
        <vt:lpwstr/>
      </vt:variant>
      <vt:variant>
        <vt:i4>8060943</vt:i4>
      </vt:variant>
      <vt:variant>
        <vt:i4>306</vt:i4>
      </vt:variant>
      <vt:variant>
        <vt:i4>0</vt:i4>
      </vt:variant>
      <vt:variant>
        <vt:i4>5</vt:i4>
      </vt:variant>
      <vt:variant>
        <vt:lpwstr>http://www.nevo.co.il/Law_word/law06/TAK-7057.pdf</vt:lpwstr>
      </vt:variant>
      <vt:variant>
        <vt:lpwstr/>
      </vt:variant>
      <vt:variant>
        <vt:i4>8257537</vt:i4>
      </vt:variant>
      <vt:variant>
        <vt:i4>303</vt:i4>
      </vt:variant>
      <vt:variant>
        <vt:i4>0</vt:i4>
      </vt:variant>
      <vt:variant>
        <vt:i4>5</vt:i4>
      </vt:variant>
      <vt:variant>
        <vt:lpwstr>http://www.nevo.co.il/Law_word/law06/TAK-7009.pdf</vt:lpwstr>
      </vt:variant>
      <vt:variant>
        <vt:lpwstr/>
      </vt:variant>
      <vt:variant>
        <vt:i4>7929858</vt:i4>
      </vt:variant>
      <vt:variant>
        <vt:i4>300</vt:i4>
      </vt:variant>
      <vt:variant>
        <vt:i4>0</vt:i4>
      </vt:variant>
      <vt:variant>
        <vt:i4>5</vt:i4>
      </vt:variant>
      <vt:variant>
        <vt:lpwstr>http://www.nevo.co.il/Law_word/law06/TAK-6963.pdf</vt:lpwstr>
      </vt:variant>
      <vt:variant>
        <vt:lpwstr/>
      </vt:variant>
      <vt:variant>
        <vt:i4>7995400</vt:i4>
      </vt:variant>
      <vt:variant>
        <vt:i4>297</vt:i4>
      </vt:variant>
      <vt:variant>
        <vt:i4>0</vt:i4>
      </vt:variant>
      <vt:variant>
        <vt:i4>5</vt:i4>
      </vt:variant>
      <vt:variant>
        <vt:lpwstr>http://www.nevo.co.il/Law_word/law06/TAK-6959.pdf</vt:lpwstr>
      </vt:variant>
      <vt:variant>
        <vt:lpwstr/>
      </vt:variant>
      <vt:variant>
        <vt:i4>8126466</vt:i4>
      </vt:variant>
      <vt:variant>
        <vt:i4>294</vt:i4>
      </vt:variant>
      <vt:variant>
        <vt:i4>0</vt:i4>
      </vt:variant>
      <vt:variant>
        <vt:i4>5</vt:i4>
      </vt:variant>
      <vt:variant>
        <vt:lpwstr>http://www.nevo.co.il/Law_word/law06/TAK-6933.pdf</vt:lpwstr>
      </vt:variant>
      <vt:variant>
        <vt:lpwstr/>
      </vt:variant>
      <vt:variant>
        <vt:i4>8060933</vt:i4>
      </vt:variant>
      <vt:variant>
        <vt:i4>291</vt:i4>
      </vt:variant>
      <vt:variant>
        <vt:i4>0</vt:i4>
      </vt:variant>
      <vt:variant>
        <vt:i4>5</vt:i4>
      </vt:variant>
      <vt:variant>
        <vt:lpwstr>http://www.nevo.co.il/Law_word/law06/tak-6845.pdf</vt:lpwstr>
      </vt:variant>
      <vt:variant>
        <vt:lpwstr/>
      </vt:variant>
      <vt:variant>
        <vt:i4>8192006</vt:i4>
      </vt:variant>
      <vt:variant>
        <vt:i4>288</vt:i4>
      </vt:variant>
      <vt:variant>
        <vt:i4>0</vt:i4>
      </vt:variant>
      <vt:variant>
        <vt:i4>5</vt:i4>
      </vt:variant>
      <vt:variant>
        <vt:lpwstr>http://www.nevo.co.il/Law_word/law06/tak-6826.pdf</vt:lpwstr>
      </vt:variant>
      <vt:variant>
        <vt:lpwstr/>
      </vt:variant>
      <vt:variant>
        <vt:i4>7798793</vt:i4>
      </vt:variant>
      <vt:variant>
        <vt:i4>285</vt:i4>
      </vt:variant>
      <vt:variant>
        <vt:i4>0</vt:i4>
      </vt:variant>
      <vt:variant>
        <vt:i4>5</vt:i4>
      </vt:variant>
      <vt:variant>
        <vt:lpwstr>http://www.nevo.co.il/Law_word/law06/tak-6786.pdf</vt:lpwstr>
      </vt:variant>
      <vt:variant>
        <vt:lpwstr/>
      </vt:variant>
      <vt:variant>
        <vt:i4>8126470</vt:i4>
      </vt:variant>
      <vt:variant>
        <vt:i4>282</vt:i4>
      </vt:variant>
      <vt:variant>
        <vt:i4>0</vt:i4>
      </vt:variant>
      <vt:variant>
        <vt:i4>5</vt:i4>
      </vt:variant>
      <vt:variant>
        <vt:lpwstr>http://www.nevo.co.il/Law_word/law06/tak-6739.pdf</vt:lpwstr>
      </vt:variant>
      <vt:variant>
        <vt:lpwstr/>
      </vt:variant>
      <vt:variant>
        <vt:i4>8192012</vt:i4>
      </vt:variant>
      <vt:variant>
        <vt:i4>279</vt:i4>
      </vt:variant>
      <vt:variant>
        <vt:i4>0</vt:i4>
      </vt:variant>
      <vt:variant>
        <vt:i4>5</vt:i4>
      </vt:variant>
      <vt:variant>
        <vt:lpwstr>http://www.nevo.co.il/Law_word/law06/tak-6723.pdf</vt:lpwstr>
      </vt:variant>
      <vt:variant>
        <vt:lpwstr/>
      </vt:variant>
      <vt:variant>
        <vt:i4>7798792</vt:i4>
      </vt:variant>
      <vt:variant>
        <vt:i4>276</vt:i4>
      </vt:variant>
      <vt:variant>
        <vt:i4>0</vt:i4>
      </vt:variant>
      <vt:variant>
        <vt:i4>5</vt:i4>
      </vt:variant>
      <vt:variant>
        <vt:lpwstr>http://www.nevo.co.il/Law_word/law06/TAK-6686.pdf</vt:lpwstr>
      </vt:variant>
      <vt:variant>
        <vt:lpwstr/>
      </vt:variant>
      <vt:variant>
        <vt:i4>8060941</vt:i4>
      </vt:variant>
      <vt:variant>
        <vt:i4>273</vt:i4>
      </vt:variant>
      <vt:variant>
        <vt:i4>0</vt:i4>
      </vt:variant>
      <vt:variant>
        <vt:i4>5</vt:i4>
      </vt:variant>
      <vt:variant>
        <vt:lpwstr>http://www.nevo.co.il/Law_word/law06/tak-6643.pdf</vt:lpwstr>
      </vt:variant>
      <vt:variant>
        <vt:lpwstr/>
      </vt:variant>
      <vt:variant>
        <vt:i4>8126478</vt:i4>
      </vt:variant>
      <vt:variant>
        <vt:i4>270</vt:i4>
      </vt:variant>
      <vt:variant>
        <vt:i4>0</vt:i4>
      </vt:variant>
      <vt:variant>
        <vt:i4>5</vt:i4>
      </vt:variant>
      <vt:variant>
        <vt:lpwstr>http://www.nevo.co.il/Law_word/law06/TAK-6630.pdf</vt:lpwstr>
      </vt:variant>
      <vt:variant>
        <vt:lpwstr/>
      </vt:variant>
      <vt:variant>
        <vt:i4>8126477</vt:i4>
      </vt:variant>
      <vt:variant>
        <vt:i4>267</vt:i4>
      </vt:variant>
      <vt:variant>
        <vt:i4>0</vt:i4>
      </vt:variant>
      <vt:variant>
        <vt:i4>5</vt:i4>
      </vt:variant>
      <vt:variant>
        <vt:lpwstr>http://www.nevo.co.il/Law_word/law06/tak-6530.pdf</vt:lpwstr>
      </vt:variant>
      <vt:variant>
        <vt:lpwstr/>
      </vt:variant>
      <vt:variant>
        <vt:i4>8192012</vt:i4>
      </vt:variant>
      <vt:variant>
        <vt:i4>264</vt:i4>
      </vt:variant>
      <vt:variant>
        <vt:i4>0</vt:i4>
      </vt:variant>
      <vt:variant>
        <vt:i4>5</vt:i4>
      </vt:variant>
      <vt:variant>
        <vt:lpwstr>http://www.nevo.co.il/Law_word/law06/tak-6723.pdf</vt:lpwstr>
      </vt:variant>
      <vt:variant>
        <vt:lpwstr/>
      </vt:variant>
      <vt:variant>
        <vt:i4>7798797</vt:i4>
      </vt:variant>
      <vt:variant>
        <vt:i4>261</vt:i4>
      </vt:variant>
      <vt:variant>
        <vt:i4>0</vt:i4>
      </vt:variant>
      <vt:variant>
        <vt:i4>5</vt:i4>
      </vt:variant>
      <vt:variant>
        <vt:lpwstr>http://www.nevo.co.il/Law_word/law06/tak-6481.pdf</vt:lpwstr>
      </vt:variant>
      <vt:variant>
        <vt:lpwstr/>
      </vt:variant>
      <vt:variant>
        <vt:i4>7864328</vt:i4>
      </vt:variant>
      <vt:variant>
        <vt:i4>258</vt:i4>
      </vt:variant>
      <vt:variant>
        <vt:i4>0</vt:i4>
      </vt:variant>
      <vt:variant>
        <vt:i4>5</vt:i4>
      </vt:variant>
      <vt:variant>
        <vt:lpwstr>http://www.nevo.co.il/Law_word/law06/TAK-6373.pdf</vt:lpwstr>
      </vt:variant>
      <vt:variant>
        <vt:lpwstr/>
      </vt:variant>
      <vt:variant>
        <vt:i4>8126472</vt:i4>
      </vt:variant>
      <vt:variant>
        <vt:i4>255</vt:i4>
      </vt:variant>
      <vt:variant>
        <vt:i4>0</vt:i4>
      </vt:variant>
      <vt:variant>
        <vt:i4>5</vt:i4>
      </vt:variant>
      <vt:variant>
        <vt:lpwstr>http://www.nevo.co.il/Law_word/law06/TAK-6333.pdf</vt:lpwstr>
      </vt:variant>
      <vt:variant>
        <vt:lpwstr/>
      </vt:variant>
      <vt:variant>
        <vt:i4>8257544</vt:i4>
      </vt:variant>
      <vt:variant>
        <vt:i4>252</vt:i4>
      </vt:variant>
      <vt:variant>
        <vt:i4>0</vt:i4>
      </vt:variant>
      <vt:variant>
        <vt:i4>5</vt:i4>
      </vt:variant>
      <vt:variant>
        <vt:lpwstr>http://www.nevo.co.il/Law_word/law06/TAK-6212.pdf</vt:lpwstr>
      </vt:variant>
      <vt:variant>
        <vt:lpwstr/>
      </vt:variant>
      <vt:variant>
        <vt:i4>7798797</vt:i4>
      </vt:variant>
      <vt:variant>
        <vt:i4>249</vt:i4>
      </vt:variant>
      <vt:variant>
        <vt:i4>0</vt:i4>
      </vt:variant>
      <vt:variant>
        <vt:i4>5</vt:i4>
      </vt:variant>
      <vt:variant>
        <vt:lpwstr>http://www.nevo.co.il/Law_word/law06/TAK-6184.pdf</vt:lpwstr>
      </vt:variant>
      <vt:variant>
        <vt:lpwstr/>
      </vt:variant>
      <vt:variant>
        <vt:i4>8060939</vt:i4>
      </vt:variant>
      <vt:variant>
        <vt:i4>246</vt:i4>
      </vt:variant>
      <vt:variant>
        <vt:i4>0</vt:i4>
      </vt:variant>
      <vt:variant>
        <vt:i4>5</vt:i4>
      </vt:variant>
      <vt:variant>
        <vt:lpwstr>http://www.nevo.co.il/Law_word/law06/TAK-6142.pdf</vt:lpwstr>
      </vt:variant>
      <vt:variant>
        <vt:lpwstr/>
      </vt:variant>
      <vt:variant>
        <vt:i4>8192001</vt:i4>
      </vt:variant>
      <vt:variant>
        <vt:i4>243</vt:i4>
      </vt:variant>
      <vt:variant>
        <vt:i4>0</vt:i4>
      </vt:variant>
      <vt:variant>
        <vt:i4>5</vt:i4>
      </vt:variant>
      <vt:variant>
        <vt:lpwstr>http://www.nevo.co.il/Law_word/law06/TAK-6128.pdf</vt:lpwstr>
      </vt:variant>
      <vt:variant>
        <vt:lpwstr/>
      </vt:variant>
      <vt:variant>
        <vt:i4>8192013</vt:i4>
      </vt:variant>
      <vt:variant>
        <vt:i4>240</vt:i4>
      </vt:variant>
      <vt:variant>
        <vt:i4>0</vt:i4>
      </vt:variant>
      <vt:variant>
        <vt:i4>5</vt:i4>
      </vt:variant>
      <vt:variant>
        <vt:lpwstr>http://www.nevo.co.il/Law_word/law06/TAK-6124.pdf</vt:lpwstr>
      </vt:variant>
      <vt:variant>
        <vt:lpwstr/>
      </vt:variant>
      <vt:variant>
        <vt:i4>8323073</vt:i4>
      </vt:variant>
      <vt:variant>
        <vt:i4>237</vt:i4>
      </vt:variant>
      <vt:variant>
        <vt:i4>0</vt:i4>
      </vt:variant>
      <vt:variant>
        <vt:i4>5</vt:i4>
      </vt:variant>
      <vt:variant>
        <vt:lpwstr>http://www.nevo.co.il/Law_word/law06/TAK-6009.pdf</vt:lpwstr>
      </vt:variant>
      <vt:variant>
        <vt:lpwstr/>
      </vt:variant>
      <vt:variant>
        <vt:i4>8060936</vt:i4>
      </vt:variant>
      <vt:variant>
        <vt:i4>234</vt:i4>
      </vt:variant>
      <vt:variant>
        <vt:i4>0</vt:i4>
      </vt:variant>
      <vt:variant>
        <vt:i4>5</vt:i4>
      </vt:variant>
      <vt:variant>
        <vt:lpwstr>http://www.nevo.co.il/Law_word/law06/TAK-5979.pdf</vt:lpwstr>
      </vt:variant>
      <vt:variant>
        <vt:lpwstr/>
      </vt:variant>
      <vt:variant>
        <vt:i4>7864324</vt:i4>
      </vt:variant>
      <vt:variant>
        <vt:i4>231</vt:i4>
      </vt:variant>
      <vt:variant>
        <vt:i4>0</vt:i4>
      </vt:variant>
      <vt:variant>
        <vt:i4>5</vt:i4>
      </vt:variant>
      <vt:variant>
        <vt:lpwstr>http://www.nevo.co.il/Law_word/law06/TAK-5945.pdf</vt:lpwstr>
      </vt:variant>
      <vt:variant>
        <vt:lpwstr/>
      </vt:variant>
      <vt:variant>
        <vt:i4>7864323</vt:i4>
      </vt:variant>
      <vt:variant>
        <vt:i4>228</vt:i4>
      </vt:variant>
      <vt:variant>
        <vt:i4>0</vt:i4>
      </vt:variant>
      <vt:variant>
        <vt:i4>5</vt:i4>
      </vt:variant>
      <vt:variant>
        <vt:lpwstr>http://www.nevo.co.il/Law_word/law06/TAK-5942.pdf</vt:lpwstr>
      </vt:variant>
      <vt:variant>
        <vt:lpwstr/>
      </vt:variant>
      <vt:variant>
        <vt:i4>8257536</vt:i4>
      </vt:variant>
      <vt:variant>
        <vt:i4>225</vt:i4>
      </vt:variant>
      <vt:variant>
        <vt:i4>0</vt:i4>
      </vt:variant>
      <vt:variant>
        <vt:i4>5</vt:i4>
      </vt:variant>
      <vt:variant>
        <vt:lpwstr>http://www.nevo.co.il/Law_word/law06/TAK-5921.pdf</vt:lpwstr>
      </vt:variant>
      <vt:variant>
        <vt:lpwstr/>
      </vt:variant>
      <vt:variant>
        <vt:i4>8126470</vt:i4>
      </vt:variant>
      <vt:variant>
        <vt:i4>222</vt:i4>
      </vt:variant>
      <vt:variant>
        <vt:i4>0</vt:i4>
      </vt:variant>
      <vt:variant>
        <vt:i4>5</vt:i4>
      </vt:variant>
      <vt:variant>
        <vt:lpwstr>http://www.nevo.co.il/Law_word/law06/TAK-5907.pdf</vt:lpwstr>
      </vt:variant>
      <vt:variant>
        <vt:lpwstr/>
      </vt:variant>
      <vt:variant>
        <vt:i4>8060935</vt:i4>
      </vt:variant>
      <vt:variant>
        <vt:i4>219</vt:i4>
      </vt:variant>
      <vt:variant>
        <vt:i4>0</vt:i4>
      </vt:variant>
      <vt:variant>
        <vt:i4>5</vt:i4>
      </vt:variant>
      <vt:variant>
        <vt:lpwstr>http://www.nevo.co.il/Law_word/law06/TAK-5877.pdf</vt:lpwstr>
      </vt:variant>
      <vt:variant>
        <vt:lpwstr/>
      </vt:variant>
      <vt:variant>
        <vt:i4>8323076</vt:i4>
      </vt:variant>
      <vt:variant>
        <vt:i4>216</vt:i4>
      </vt:variant>
      <vt:variant>
        <vt:i4>0</vt:i4>
      </vt:variant>
      <vt:variant>
        <vt:i4>5</vt:i4>
      </vt:variant>
      <vt:variant>
        <vt:lpwstr>http://www.nevo.co.il/Law_word/law06/TAK-5834.pdf</vt:lpwstr>
      </vt:variant>
      <vt:variant>
        <vt:lpwstr/>
      </vt:variant>
      <vt:variant>
        <vt:i4>7667720</vt:i4>
      </vt:variant>
      <vt:variant>
        <vt:i4>213</vt:i4>
      </vt:variant>
      <vt:variant>
        <vt:i4>0</vt:i4>
      </vt:variant>
      <vt:variant>
        <vt:i4>5</vt:i4>
      </vt:variant>
      <vt:variant>
        <vt:lpwstr>http://www.nevo.co.il/Law_word/law06/TAK-5797.pdf</vt:lpwstr>
      </vt:variant>
      <vt:variant>
        <vt:lpwstr/>
      </vt:variant>
      <vt:variant>
        <vt:i4>7995407</vt:i4>
      </vt:variant>
      <vt:variant>
        <vt:i4>210</vt:i4>
      </vt:variant>
      <vt:variant>
        <vt:i4>0</vt:i4>
      </vt:variant>
      <vt:variant>
        <vt:i4>5</vt:i4>
      </vt:variant>
      <vt:variant>
        <vt:lpwstr>http://www.nevo.co.il/Law_word/law06/TAK-5760.pdf</vt:lpwstr>
      </vt:variant>
      <vt:variant>
        <vt:lpwstr/>
      </vt:variant>
      <vt:variant>
        <vt:i4>8257544</vt:i4>
      </vt:variant>
      <vt:variant>
        <vt:i4>207</vt:i4>
      </vt:variant>
      <vt:variant>
        <vt:i4>0</vt:i4>
      </vt:variant>
      <vt:variant>
        <vt:i4>5</vt:i4>
      </vt:variant>
      <vt:variant>
        <vt:lpwstr>http://www.nevo.co.il/Law_word/law06/TAK-5727.pdf</vt:lpwstr>
      </vt:variant>
      <vt:variant>
        <vt:lpwstr/>
      </vt:variant>
      <vt:variant>
        <vt:i4>8257549</vt:i4>
      </vt:variant>
      <vt:variant>
        <vt:i4>204</vt:i4>
      </vt:variant>
      <vt:variant>
        <vt:i4>0</vt:i4>
      </vt:variant>
      <vt:variant>
        <vt:i4>5</vt:i4>
      </vt:variant>
      <vt:variant>
        <vt:lpwstr>http://www.nevo.co.il/Law_word/law06/TAK-5722.pdf</vt:lpwstr>
      </vt:variant>
      <vt:variant>
        <vt:lpwstr/>
      </vt:variant>
      <vt:variant>
        <vt:i4>7602187</vt:i4>
      </vt:variant>
      <vt:variant>
        <vt:i4>201</vt:i4>
      </vt:variant>
      <vt:variant>
        <vt:i4>0</vt:i4>
      </vt:variant>
      <vt:variant>
        <vt:i4>5</vt:i4>
      </vt:variant>
      <vt:variant>
        <vt:lpwstr>http://www.nevo.co.il/Law_word/law06/TAK-5685.pdf</vt:lpwstr>
      </vt:variant>
      <vt:variant>
        <vt:lpwstr/>
      </vt:variant>
      <vt:variant>
        <vt:i4>7864331</vt:i4>
      </vt:variant>
      <vt:variant>
        <vt:i4>198</vt:i4>
      </vt:variant>
      <vt:variant>
        <vt:i4>0</vt:i4>
      </vt:variant>
      <vt:variant>
        <vt:i4>5</vt:i4>
      </vt:variant>
      <vt:variant>
        <vt:lpwstr>http://www.nevo.co.il/Law_word/law06/TAK-5645.pdf</vt:lpwstr>
      </vt:variant>
      <vt:variant>
        <vt:lpwstr/>
      </vt:variant>
      <vt:variant>
        <vt:i4>8323078</vt:i4>
      </vt:variant>
      <vt:variant>
        <vt:i4>195</vt:i4>
      </vt:variant>
      <vt:variant>
        <vt:i4>0</vt:i4>
      </vt:variant>
      <vt:variant>
        <vt:i4>5</vt:i4>
      </vt:variant>
      <vt:variant>
        <vt:lpwstr>http://www.nevo.co.il/Law_word/law06/TAK-5638.pdf</vt:lpwstr>
      </vt:variant>
      <vt:variant>
        <vt:lpwstr/>
      </vt:variant>
      <vt:variant>
        <vt:i4>8192013</vt:i4>
      </vt:variant>
      <vt:variant>
        <vt:i4>192</vt:i4>
      </vt:variant>
      <vt:variant>
        <vt:i4>0</vt:i4>
      </vt:variant>
      <vt:variant>
        <vt:i4>5</vt:i4>
      </vt:variant>
      <vt:variant>
        <vt:lpwstr>http://www.nevo.co.il/Law_word/law06/TAK-5613.pdf</vt:lpwstr>
      </vt:variant>
      <vt:variant>
        <vt:lpwstr/>
      </vt:variant>
      <vt:variant>
        <vt:i4>8323084</vt:i4>
      </vt:variant>
      <vt:variant>
        <vt:i4>189</vt:i4>
      </vt:variant>
      <vt:variant>
        <vt:i4>0</vt:i4>
      </vt:variant>
      <vt:variant>
        <vt:i4>5</vt:i4>
      </vt:variant>
      <vt:variant>
        <vt:lpwstr>http://www.nevo.co.il/Law_word/law06/TAK-5531.pdf</vt:lpwstr>
      </vt:variant>
      <vt:variant>
        <vt:lpwstr/>
      </vt:variant>
      <vt:variant>
        <vt:i4>7602185</vt:i4>
      </vt:variant>
      <vt:variant>
        <vt:i4>186</vt:i4>
      </vt:variant>
      <vt:variant>
        <vt:i4>0</vt:i4>
      </vt:variant>
      <vt:variant>
        <vt:i4>5</vt:i4>
      </vt:variant>
      <vt:variant>
        <vt:lpwstr>http://www.nevo.co.il/Law_word/law06/TAK-5485.pdf</vt:lpwstr>
      </vt:variant>
      <vt:variant>
        <vt:lpwstr/>
      </vt:variant>
      <vt:variant>
        <vt:i4>7864331</vt:i4>
      </vt:variant>
      <vt:variant>
        <vt:i4>183</vt:i4>
      </vt:variant>
      <vt:variant>
        <vt:i4>0</vt:i4>
      </vt:variant>
      <vt:variant>
        <vt:i4>5</vt:i4>
      </vt:variant>
      <vt:variant>
        <vt:lpwstr>http://www.nevo.co.il/Law_word/law06/TAK-5447.pdf</vt:lpwstr>
      </vt:variant>
      <vt:variant>
        <vt:lpwstr/>
      </vt:variant>
      <vt:variant>
        <vt:i4>8323080</vt:i4>
      </vt:variant>
      <vt:variant>
        <vt:i4>180</vt:i4>
      </vt:variant>
      <vt:variant>
        <vt:i4>0</vt:i4>
      </vt:variant>
      <vt:variant>
        <vt:i4>5</vt:i4>
      </vt:variant>
      <vt:variant>
        <vt:lpwstr>http://www.nevo.co.il/Law_word/law06/TAK-5535.pdf</vt:lpwstr>
      </vt:variant>
      <vt:variant>
        <vt:lpwstr/>
      </vt:variant>
      <vt:variant>
        <vt:i4>8323082</vt:i4>
      </vt:variant>
      <vt:variant>
        <vt:i4>177</vt:i4>
      </vt:variant>
      <vt:variant>
        <vt:i4>0</vt:i4>
      </vt:variant>
      <vt:variant>
        <vt:i4>5</vt:i4>
      </vt:variant>
      <vt:variant>
        <vt:lpwstr>http://www.nevo.co.il/Law_word/law06/TAK-5436.pdf</vt:lpwstr>
      </vt:variant>
      <vt:variant>
        <vt:lpwstr/>
      </vt:variant>
      <vt:variant>
        <vt:i4>8126478</vt:i4>
      </vt:variant>
      <vt:variant>
        <vt:i4>174</vt:i4>
      </vt:variant>
      <vt:variant>
        <vt:i4>0</vt:i4>
      </vt:variant>
      <vt:variant>
        <vt:i4>5</vt:i4>
      </vt:variant>
      <vt:variant>
        <vt:lpwstr>http://www.nevo.co.il/Law_word/law06/TAK-5402.pdf</vt:lpwstr>
      </vt:variant>
      <vt:variant>
        <vt:lpwstr/>
      </vt:variant>
      <vt:variant>
        <vt:i4>7602190</vt:i4>
      </vt:variant>
      <vt:variant>
        <vt:i4>171</vt:i4>
      </vt:variant>
      <vt:variant>
        <vt:i4>0</vt:i4>
      </vt:variant>
      <vt:variant>
        <vt:i4>5</vt:i4>
      </vt:variant>
      <vt:variant>
        <vt:lpwstr>http://www.nevo.co.il/Law_word/law06/TAK-5385.pdf</vt:lpwstr>
      </vt:variant>
      <vt:variant>
        <vt:lpwstr/>
      </vt:variant>
      <vt:variant>
        <vt:i4>7995407</vt:i4>
      </vt:variant>
      <vt:variant>
        <vt:i4>168</vt:i4>
      </vt:variant>
      <vt:variant>
        <vt:i4>0</vt:i4>
      </vt:variant>
      <vt:variant>
        <vt:i4>5</vt:i4>
      </vt:variant>
      <vt:variant>
        <vt:lpwstr>http://www.nevo.co.il/Law_word/law06/TAK-5364.pdf</vt:lpwstr>
      </vt:variant>
      <vt:variant>
        <vt:lpwstr/>
      </vt:variant>
      <vt:variant>
        <vt:i4>8192008</vt:i4>
      </vt:variant>
      <vt:variant>
        <vt:i4>165</vt:i4>
      </vt:variant>
      <vt:variant>
        <vt:i4>0</vt:i4>
      </vt:variant>
      <vt:variant>
        <vt:i4>5</vt:i4>
      </vt:variant>
      <vt:variant>
        <vt:lpwstr>http://www.nevo.co.il/Law_word/law06/TAK-5313.pdf</vt:lpwstr>
      </vt:variant>
      <vt:variant>
        <vt:lpwstr/>
      </vt:variant>
      <vt:variant>
        <vt:i4>8060937</vt:i4>
      </vt:variant>
      <vt:variant>
        <vt:i4>162</vt:i4>
      </vt:variant>
      <vt:variant>
        <vt:i4>0</vt:i4>
      </vt:variant>
      <vt:variant>
        <vt:i4>5</vt:i4>
      </vt:variant>
      <vt:variant>
        <vt:lpwstr>http://www.nevo.co.il/Law_word/law06/TAK-5273.pdf</vt:lpwstr>
      </vt:variant>
      <vt:variant>
        <vt:lpwstr/>
      </vt:variant>
      <vt:variant>
        <vt:i4>7864322</vt:i4>
      </vt:variant>
      <vt:variant>
        <vt:i4>159</vt:i4>
      </vt:variant>
      <vt:variant>
        <vt:i4>0</vt:i4>
      </vt:variant>
      <vt:variant>
        <vt:i4>5</vt:i4>
      </vt:variant>
      <vt:variant>
        <vt:lpwstr>http://www.nevo.co.il/Law_word/law06/TAK-5248.pdf</vt:lpwstr>
      </vt:variant>
      <vt:variant>
        <vt:lpwstr/>
      </vt:variant>
      <vt:variant>
        <vt:i4>8323084</vt:i4>
      </vt:variant>
      <vt:variant>
        <vt:i4>156</vt:i4>
      </vt:variant>
      <vt:variant>
        <vt:i4>0</vt:i4>
      </vt:variant>
      <vt:variant>
        <vt:i4>5</vt:i4>
      </vt:variant>
      <vt:variant>
        <vt:lpwstr>http://www.nevo.co.il/Law_word/law06/TAK-5236.pdf</vt:lpwstr>
      </vt:variant>
      <vt:variant>
        <vt:lpwstr/>
      </vt:variant>
      <vt:variant>
        <vt:i4>8323086</vt:i4>
      </vt:variant>
      <vt:variant>
        <vt:i4>153</vt:i4>
      </vt:variant>
      <vt:variant>
        <vt:i4>0</vt:i4>
      </vt:variant>
      <vt:variant>
        <vt:i4>5</vt:i4>
      </vt:variant>
      <vt:variant>
        <vt:lpwstr>http://www.nevo.co.il/Law_word/law06/TAK-5234.pdf</vt:lpwstr>
      </vt:variant>
      <vt:variant>
        <vt:lpwstr/>
      </vt:variant>
      <vt:variant>
        <vt:i4>7667722</vt:i4>
      </vt:variant>
      <vt:variant>
        <vt:i4>150</vt:i4>
      </vt:variant>
      <vt:variant>
        <vt:i4>0</vt:i4>
      </vt:variant>
      <vt:variant>
        <vt:i4>5</vt:i4>
      </vt:variant>
      <vt:variant>
        <vt:lpwstr>http://www.nevo.co.il/Law_word/law06/TAK-5193.pdf</vt:lpwstr>
      </vt:variant>
      <vt:variant>
        <vt:lpwstr/>
      </vt:variant>
      <vt:variant>
        <vt:i4>7929869</vt:i4>
      </vt:variant>
      <vt:variant>
        <vt:i4>147</vt:i4>
      </vt:variant>
      <vt:variant>
        <vt:i4>0</vt:i4>
      </vt:variant>
      <vt:variant>
        <vt:i4>5</vt:i4>
      </vt:variant>
      <vt:variant>
        <vt:lpwstr>http://www.nevo.co.il/Law_word/law06/TAK-5154.pdf</vt:lpwstr>
      </vt:variant>
      <vt:variant>
        <vt:lpwstr/>
      </vt:variant>
      <vt:variant>
        <vt:i4>7864332</vt:i4>
      </vt:variant>
      <vt:variant>
        <vt:i4>144</vt:i4>
      </vt:variant>
      <vt:variant>
        <vt:i4>0</vt:i4>
      </vt:variant>
      <vt:variant>
        <vt:i4>5</vt:i4>
      </vt:variant>
      <vt:variant>
        <vt:lpwstr>http://www.nevo.co.il/Law_word/law06/TAK-5145.pdf</vt:lpwstr>
      </vt:variant>
      <vt:variant>
        <vt:lpwstr/>
      </vt:variant>
      <vt:variant>
        <vt:i4>8323086</vt:i4>
      </vt:variant>
      <vt:variant>
        <vt:i4>141</vt:i4>
      </vt:variant>
      <vt:variant>
        <vt:i4>0</vt:i4>
      </vt:variant>
      <vt:variant>
        <vt:i4>5</vt:i4>
      </vt:variant>
      <vt:variant>
        <vt:lpwstr>http://www.nevo.co.il/Law_word/law06/TAK-5137.pdf</vt:lpwstr>
      </vt:variant>
      <vt:variant>
        <vt:lpwstr/>
      </vt:variant>
      <vt:variant>
        <vt:i4>8257544</vt:i4>
      </vt:variant>
      <vt:variant>
        <vt:i4>138</vt:i4>
      </vt:variant>
      <vt:variant>
        <vt:i4>0</vt:i4>
      </vt:variant>
      <vt:variant>
        <vt:i4>5</vt:i4>
      </vt:variant>
      <vt:variant>
        <vt:lpwstr>http://www.nevo.co.il/Law_word/law06/TAK-5121.pdf</vt:lpwstr>
      </vt:variant>
      <vt:variant>
        <vt:lpwstr/>
      </vt:variant>
      <vt:variant>
        <vt:i4>7929865</vt:i4>
      </vt:variant>
      <vt:variant>
        <vt:i4>135</vt:i4>
      </vt:variant>
      <vt:variant>
        <vt:i4>0</vt:i4>
      </vt:variant>
      <vt:variant>
        <vt:i4>5</vt:i4>
      </vt:variant>
      <vt:variant>
        <vt:lpwstr>http://www.nevo.co.il/Law_word/law06/TAK-5051.pdf</vt:lpwstr>
      </vt:variant>
      <vt:variant>
        <vt:lpwstr/>
      </vt:variant>
      <vt:variant>
        <vt:i4>7864330</vt:i4>
      </vt:variant>
      <vt:variant>
        <vt:i4>132</vt:i4>
      </vt:variant>
      <vt:variant>
        <vt:i4>0</vt:i4>
      </vt:variant>
      <vt:variant>
        <vt:i4>5</vt:i4>
      </vt:variant>
      <vt:variant>
        <vt:lpwstr>http://www.nevo.co.il/Law_word/law06/TAK-5042.pdf</vt:lpwstr>
      </vt:variant>
      <vt:variant>
        <vt:lpwstr/>
      </vt:variant>
      <vt:variant>
        <vt:i4>8257546</vt:i4>
      </vt:variant>
      <vt:variant>
        <vt:i4>129</vt:i4>
      </vt:variant>
      <vt:variant>
        <vt:i4>0</vt:i4>
      </vt:variant>
      <vt:variant>
        <vt:i4>5</vt:i4>
      </vt:variant>
      <vt:variant>
        <vt:lpwstr>http://www.nevo.co.il/Law_word/law06/TAK-5022.pdf</vt:lpwstr>
      </vt:variant>
      <vt:variant>
        <vt:lpwstr/>
      </vt:variant>
      <vt:variant>
        <vt:i4>7995394</vt:i4>
      </vt:variant>
      <vt:variant>
        <vt:i4>126</vt:i4>
      </vt:variant>
      <vt:variant>
        <vt:i4>0</vt:i4>
      </vt:variant>
      <vt:variant>
        <vt:i4>5</vt:i4>
      </vt:variant>
      <vt:variant>
        <vt:lpwstr>http://www.nevo.co.il/Law_word/law06/TAK-4872.pdf</vt:lpwstr>
      </vt:variant>
      <vt:variant>
        <vt:lpwstr/>
      </vt:variant>
      <vt:variant>
        <vt:i4>8323074</vt:i4>
      </vt:variant>
      <vt:variant>
        <vt:i4>123</vt:i4>
      </vt:variant>
      <vt:variant>
        <vt:i4>0</vt:i4>
      </vt:variant>
      <vt:variant>
        <vt:i4>5</vt:i4>
      </vt:variant>
      <vt:variant>
        <vt:lpwstr>http://www.nevo.co.il/Law_word/law06/TAK-4822.pdf</vt:lpwstr>
      </vt:variant>
      <vt:variant>
        <vt:lpwstr/>
      </vt:variant>
      <vt:variant>
        <vt:i4>7929871</vt:i4>
      </vt:variant>
      <vt:variant>
        <vt:i4>120</vt:i4>
      </vt:variant>
      <vt:variant>
        <vt:i4>0</vt:i4>
      </vt:variant>
      <vt:variant>
        <vt:i4>5</vt:i4>
      </vt:variant>
      <vt:variant>
        <vt:lpwstr>http://www.nevo.co.il/Law_word/law06/TAK-4740.pdf</vt:lpwstr>
      </vt:variant>
      <vt:variant>
        <vt:lpwstr/>
      </vt:variant>
      <vt:variant>
        <vt:i4>7995402</vt:i4>
      </vt:variant>
      <vt:variant>
        <vt:i4>117</vt:i4>
      </vt:variant>
      <vt:variant>
        <vt:i4>0</vt:i4>
      </vt:variant>
      <vt:variant>
        <vt:i4>5</vt:i4>
      </vt:variant>
      <vt:variant>
        <vt:lpwstr>http://www.nevo.co.il/Law_word/law06/TAK-4674.pdf</vt:lpwstr>
      </vt:variant>
      <vt:variant>
        <vt:lpwstr/>
      </vt:variant>
      <vt:variant>
        <vt:i4>7864334</vt:i4>
      </vt:variant>
      <vt:variant>
        <vt:i4>114</vt:i4>
      </vt:variant>
      <vt:variant>
        <vt:i4>0</vt:i4>
      </vt:variant>
      <vt:variant>
        <vt:i4>5</vt:i4>
      </vt:variant>
      <vt:variant>
        <vt:lpwstr>http://www.nevo.co.il/Law_word/law06/TAK-4650.pdf</vt:lpwstr>
      </vt:variant>
      <vt:variant>
        <vt:lpwstr/>
      </vt:variant>
      <vt:variant>
        <vt:i4>7602187</vt:i4>
      </vt:variant>
      <vt:variant>
        <vt:i4>111</vt:i4>
      </vt:variant>
      <vt:variant>
        <vt:i4>0</vt:i4>
      </vt:variant>
      <vt:variant>
        <vt:i4>5</vt:i4>
      </vt:variant>
      <vt:variant>
        <vt:lpwstr>http://www.nevo.co.il/Law_word/law06/TAK-4596.pdf</vt:lpwstr>
      </vt:variant>
      <vt:variant>
        <vt:lpwstr/>
      </vt:variant>
      <vt:variant>
        <vt:i4>8060932</vt:i4>
      </vt:variant>
      <vt:variant>
        <vt:i4>108</vt:i4>
      </vt:variant>
      <vt:variant>
        <vt:i4>0</vt:i4>
      </vt:variant>
      <vt:variant>
        <vt:i4>5</vt:i4>
      </vt:variant>
      <vt:variant>
        <vt:lpwstr>http://www.nevo.co.il/Law_word/law06/TAK-4569.pdf</vt:lpwstr>
      </vt:variant>
      <vt:variant>
        <vt:lpwstr/>
      </vt:variant>
      <vt:variant>
        <vt:i4>8192005</vt:i4>
      </vt:variant>
      <vt:variant>
        <vt:i4>105</vt:i4>
      </vt:variant>
      <vt:variant>
        <vt:i4>0</vt:i4>
      </vt:variant>
      <vt:variant>
        <vt:i4>5</vt:i4>
      </vt:variant>
      <vt:variant>
        <vt:lpwstr>http://www.nevo.co.il/Law_word/law06/TAK-4508.pdf</vt:lpwstr>
      </vt:variant>
      <vt:variant>
        <vt:lpwstr/>
      </vt:variant>
      <vt:variant>
        <vt:i4>7929864</vt:i4>
      </vt:variant>
      <vt:variant>
        <vt:i4>102</vt:i4>
      </vt:variant>
      <vt:variant>
        <vt:i4>0</vt:i4>
      </vt:variant>
      <vt:variant>
        <vt:i4>5</vt:i4>
      </vt:variant>
      <vt:variant>
        <vt:lpwstr>http://www.nevo.co.il/Law_word/law06/TAK-4444.pdf</vt:lpwstr>
      </vt:variant>
      <vt:variant>
        <vt:lpwstr/>
      </vt:variant>
      <vt:variant>
        <vt:i4>8323082</vt:i4>
      </vt:variant>
      <vt:variant>
        <vt:i4>99</vt:i4>
      </vt:variant>
      <vt:variant>
        <vt:i4>0</vt:i4>
      </vt:variant>
      <vt:variant>
        <vt:i4>5</vt:i4>
      </vt:variant>
      <vt:variant>
        <vt:lpwstr>http://www.nevo.co.il/Law_word/law06/TAK-4426.pdf</vt:lpwstr>
      </vt:variant>
      <vt:variant>
        <vt:lpwstr/>
      </vt:variant>
      <vt:variant>
        <vt:i4>7864323</vt:i4>
      </vt:variant>
      <vt:variant>
        <vt:i4>96</vt:i4>
      </vt:variant>
      <vt:variant>
        <vt:i4>0</vt:i4>
      </vt:variant>
      <vt:variant>
        <vt:i4>5</vt:i4>
      </vt:variant>
      <vt:variant>
        <vt:lpwstr>http://www.nevo.co.il/Law_word/law06/TAK-4358.pdf</vt:lpwstr>
      </vt:variant>
      <vt:variant>
        <vt:lpwstr/>
      </vt:variant>
      <vt:variant>
        <vt:i4>8060942</vt:i4>
      </vt:variant>
      <vt:variant>
        <vt:i4>93</vt:i4>
      </vt:variant>
      <vt:variant>
        <vt:i4>0</vt:i4>
      </vt:variant>
      <vt:variant>
        <vt:i4>5</vt:i4>
      </vt:variant>
      <vt:variant>
        <vt:lpwstr>http://www.nevo.co.il/Law_word/law06/TAK-4264.pdf</vt:lpwstr>
      </vt:variant>
      <vt:variant>
        <vt:lpwstr/>
      </vt:variant>
      <vt:variant>
        <vt:i4>7929868</vt:i4>
      </vt:variant>
      <vt:variant>
        <vt:i4>90</vt:i4>
      </vt:variant>
      <vt:variant>
        <vt:i4>0</vt:i4>
      </vt:variant>
      <vt:variant>
        <vt:i4>5</vt:i4>
      </vt:variant>
      <vt:variant>
        <vt:lpwstr>http://www.nevo.co.il/Law_word/law06/TAK-4246.pdf</vt:lpwstr>
      </vt:variant>
      <vt:variant>
        <vt:lpwstr/>
      </vt:variant>
      <vt:variant>
        <vt:i4>7405575</vt:i4>
      </vt:variant>
      <vt:variant>
        <vt:i4>87</vt:i4>
      </vt:variant>
      <vt:variant>
        <vt:i4>0</vt:i4>
      </vt:variant>
      <vt:variant>
        <vt:i4>5</vt:i4>
      </vt:variant>
      <vt:variant>
        <vt:lpwstr>http://www.nevo.co.il/Law_word/law10/YALKUT-2646.pdf</vt:lpwstr>
      </vt:variant>
      <vt:variant>
        <vt:lpwstr/>
      </vt:variant>
      <vt:variant>
        <vt:i4>7602176</vt:i4>
      </vt:variant>
      <vt:variant>
        <vt:i4>84</vt:i4>
      </vt:variant>
      <vt:variant>
        <vt:i4>0</vt:i4>
      </vt:variant>
      <vt:variant>
        <vt:i4>5</vt:i4>
      </vt:variant>
      <vt:variant>
        <vt:lpwstr>http://www.nevo.co.il/Law_word/law06/TAK-4098.pdf</vt:lpwstr>
      </vt:variant>
      <vt:variant>
        <vt:lpwstr/>
      </vt:variant>
      <vt:variant>
        <vt:i4>7929868</vt:i4>
      </vt:variant>
      <vt:variant>
        <vt:i4>81</vt:i4>
      </vt:variant>
      <vt:variant>
        <vt:i4>0</vt:i4>
      </vt:variant>
      <vt:variant>
        <vt:i4>5</vt:i4>
      </vt:variant>
      <vt:variant>
        <vt:lpwstr>http://www.nevo.co.il/Law_word/law06/TAK-4044.pdf</vt:lpwstr>
      </vt:variant>
      <vt:variant>
        <vt:lpwstr/>
      </vt:variant>
      <vt:variant>
        <vt:i4>7864331</vt:i4>
      </vt:variant>
      <vt:variant>
        <vt:i4>78</vt:i4>
      </vt:variant>
      <vt:variant>
        <vt:i4>0</vt:i4>
      </vt:variant>
      <vt:variant>
        <vt:i4>5</vt:i4>
      </vt:variant>
      <vt:variant>
        <vt:lpwstr>http://www.nevo.co.il/Law_word/law06/TAK-3724.pdf</vt:lpwstr>
      </vt:variant>
      <vt:variant>
        <vt:lpwstr/>
      </vt:variant>
      <vt:variant>
        <vt:i4>7471114</vt:i4>
      </vt:variant>
      <vt:variant>
        <vt:i4>75</vt:i4>
      </vt:variant>
      <vt:variant>
        <vt:i4>0</vt:i4>
      </vt:variant>
      <vt:variant>
        <vt:i4>5</vt:i4>
      </vt:variant>
      <vt:variant>
        <vt:lpwstr>http://www.nevo.co.il/Law_word/law06/TAK-3684.pdf</vt:lpwstr>
      </vt:variant>
      <vt:variant>
        <vt:lpwstr/>
      </vt:variant>
      <vt:variant>
        <vt:i4>7536654</vt:i4>
      </vt:variant>
      <vt:variant>
        <vt:i4>72</vt:i4>
      </vt:variant>
      <vt:variant>
        <vt:i4>0</vt:i4>
      </vt:variant>
      <vt:variant>
        <vt:i4>5</vt:i4>
      </vt:variant>
      <vt:variant>
        <vt:lpwstr>http://www.nevo.co.il/Law_word/law06/TAK-3593.pdf</vt:lpwstr>
      </vt:variant>
      <vt:variant>
        <vt:lpwstr/>
      </vt:variant>
      <vt:variant>
        <vt:i4>8192010</vt:i4>
      </vt:variant>
      <vt:variant>
        <vt:i4>69</vt:i4>
      </vt:variant>
      <vt:variant>
        <vt:i4>0</vt:i4>
      </vt:variant>
      <vt:variant>
        <vt:i4>5</vt:i4>
      </vt:variant>
      <vt:variant>
        <vt:lpwstr>http://www.nevo.co.il/Law_word/law06/TAK-3270.pdf</vt:lpwstr>
      </vt:variant>
      <vt:variant>
        <vt:lpwstr/>
      </vt:variant>
      <vt:variant>
        <vt:i4>7864333</vt:i4>
      </vt:variant>
      <vt:variant>
        <vt:i4>66</vt:i4>
      </vt:variant>
      <vt:variant>
        <vt:i4>0</vt:i4>
      </vt:variant>
      <vt:variant>
        <vt:i4>5</vt:i4>
      </vt:variant>
      <vt:variant>
        <vt:lpwstr>http://www.nevo.co.il/Law_word/law06/TAK-3227.pdf</vt:lpwstr>
      </vt:variant>
      <vt:variant>
        <vt:lpwstr/>
      </vt:variant>
      <vt:variant>
        <vt:i4>8192001</vt:i4>
      </vt:variant>
      <vt:variant>
        <vt:i4>63</vt:i4>
      </vt:variant>
      <vt:variant>
        <vt:i4>0</vt:i4>
      </vt:variant>
      <vt:variant>
        <vt:i4>5</vt:i4>
      </vt:variant>
      <vt:variant>
        <vt:lpwstr>http://www.nevo.co.il/Law_word/law06/TAK-3178.pdf</vt:lpwstr>
      </vt:variant>
      <vt:variant>
        <vt:lpwstr/>
      </vt:variant>
      <vt:variant>
        <vt:i4>8323080</vt:i4>
      </vt:variant>
      <vt:variant>
        <vt:i4>60</vt:i4>
      </vt:variant>
      <vt:variant>
        <vt:i4>0</vt:i4>
      </vt:variant>
      <vt:variant>
        <vt:i4>5</vt:i4>
      </vt:variant>
      <vt:variant>
        <vt:lpwstr>http://www.nevo.co.il/Law_word/law06/TAK-3050.pdf</vt:lpwstr>
      </vt:variant>
      <vt:variant>
        <vt:lpwstr/>
      </vt:variant>
      <vt:variant>
        <vt:i4>7536641</vt:i4>
      </vt:variant>
      <vt:variant>
        <vt:i4>57</vt:i4>
      </vt:variant>
      <vt:variant>
        <vt:i4>0</vt:i4>
      </vt:variant>
      <vt:variant>
        <vt:i4>5</vt:i4>
      </vt:variant>
      <vt:variant>
        <vt:lpwstr>http://www.nevo.co.il/Law_word/law06/TAK-2980.pdf</vt:lpwstr>
      </vt:variant>
      <vt:variant>
        <vt:lpwstr/>
      </vt:variant>
      <vt:variant>
        <vt:i4>7995397</vt:i4>
      </vt:variant>
      <vt:variant>
        <vt:i4>54</vt:i4>
      </vt:variant>
      <vt:variant>
        <vt:i4>0</vt:i4>
      </vt:variant>
      <vt:variant>
        <vt:i4>5</vt:i4>
      </vt:variant>
      <vt:variant>
        <vt:lpwstr>http://www.nevo.co.il/Law_word/law06/TAK-2914.pdf</vt:lpwstr>
      </vt:variant>
      <vt:variant>
        <vt:lpwstr/>
      </vt:variant>
      <vt:variant>
        <vt:i4>8323075</vt:i4>
      </vt:variant>
      <vt:variant>
        <vt:i4>51</vt:i4>
      </vt:variant>
      <vt:variant>
        <vt:i4>0</vt:i4>
      </vt:variant>
      <vt:variant>
        <vt:i4>5</vt:i4>
      </vt:variant>
      <vt:variant>
        <vt:lpwstr>http://www.nevo.co.il/Law_word/law06/TAK-2843.pdf</vt:lpwstr>
      </vt:variant>
      <vt:variant>
        <vt:lpwstr/>
      </vt:variant>
      <vt:variant>
        <vt:i4>8192015</vt:i4>
      </vt:variant>
      <vt:variant>
        <vt:i4>48</vt:i4>
      </vt:variant>
      <vt:variant>
        <vt:i4>0</vt:i4>
      </vt:variant>
      <vt:variant>
        <vt:i4>5</vt:i4>
      </vt:variant>
      <vt:variant>
        <vt:lpwstr>http://www.nevo.co.il/Law_word/law06/TAK-2760.pdf</vt:lpwstr>
      </vt:variant>
      <vt:variant>
        <vt:lpwstr/>
      </vt:variant>
      <vt:variant>
        <vt:i4>7929863</vt:i4>
      </vt:variant>
      <vt:variant>
        <vt:i4>45</vt:i4>
      </vt:variant>
      <vt:variant>
        <vt:i4>0</vt:i4>
      </vt:variant>
      <vt:variant>
        <vt:i4>5</vt:i4>
      </vt:variant>
      <vt:variant>
        <vt:lpwstr>http://www.nevo.co.il/Law_word/law06/TAK-2728.pdf</vt:lpwstr>
      </vt:variant>
      <vt:variant>
        <vt:lpwstr/>
      </vt:variant>
      <vt:variant>
        <vt:i4>8126477</vt:i4>
      </vt:variant>
      <vt:variant>
        <vt:i4>42</vt:i4>
      </vt:variant>
      <vt:variant>
        <vt:i4>0</vt:i4>
      </vt:variant>
      <vt:variant>
        <vt:i4>5</vt:i4>
      </vt:variant>
      <vt:variant>
        <vt:lpwstr>http://www.nevo.co.il/Law_word/law06/TAK-2673.pdf</vt:lpwstr>
      </vt:variant>
      <vt:variant>
        <vt:lpwstr/>
      </vt:variant>
      <vt:variant>
        <vt:i4>7864330</vt:i4>
      </vt:variant>
      <vt:variant>
        <vt:i4>39</vt:i4>
      </vt:variant>
      <vt:variant>
        <vt:i4>0</vt:i4>
      </vt:variant>
      <vt:variant>
        <vt:i4>5</vt:i4>
      </vt:variant>
      <vt:variant>
        <vt:lpwstr>http://www.nevo.co.il/Law_word/law06/TAK-2634.pdf</vt:lpwstr>
      </vt:variant>
      <vt:variant>
        <vt:lpwstr/>
      </vt:variant>
      <vt:variant>
        <vt:i4>7995400</vt:i4>
      </vt:variant>
      <vt:variant>
        <vt:i4>36</vt:i4>
      </vt:variant>
      <vt:variant>
        <vt:i4>0</vt:i4>
      </vt:variant>
      <vt:variant>
        <vt:i4>5</vt:i4>
      </vt:variant>
      <vt:variant>
        <vt:lpwstr>http://www.nevo.co.il/Law_word/law06/TAK-2616.pdf</vt:lpwstr>
      </vt:variant>
      <vt:variant>
        <vt:lpwstr/>
      </vt:variant>
      <vt:variant>
        <vt:i4>8323084</vt:i4>
      </vt:variant>
      <vt:variant>
        <vt:i4>33</vt:i4>
      </vt:variant>
      <vt:variant>
        <vt:i4>0</vt:i4>
      </vt:variant>
      <vt:variant>
        <vt:i4>5</vt:i4>
      </vt:variant>
      <vt:variant>
        <vt:lpwstr>http://www.nevo.co.il/Law_word/law06/TAK-2541.pdf</vt:lpwstr>
      </vt:variant>
      <vt:variant>
        <vt:lpwstr/>
      </vt:variant>
      <vt:variant>
        <vt:i4>8060938</vt:i4>
      </vt:variant>
      <vt:variant>
        <vt:i4>30</vt:i4>
      </vt:variant>
      <vt:variant>
        <vt:i4>0</vt:i4>
      </vt:variant>
      <vt:variant>
        <vt:i4>5</vt:i4>
      </vt:variant>
      <vt:variant>
        <vt:lpwstr>http://www.nevo.co.il/Law_word/law06/TAK-2507.pdf</vt:lpwstr>
      </vt:variant>
      <vt:variant>
        <vt:lpwstr/>
      </vt:variant>
      <vt:variant>
        <vt:i4>7864329</vt:i4>
      </vt:variant>
      <vt:variant>
        <vt:i4>27</vt:i4>
      </vt:variant>
      <vt:variant>
        <vt:i4>0</vt:i4>
      </vt:variant>
      <vt:variant>
        <vt:i4>5</vt:i4>
      </vt:variant>
      <vt:variant>
        <vt:lpwstr>http://www.nevo.co.il/Law_word/law06/TAK-2435.pdf</vt:lpwstr>
      </vt:variant>
      <vt:variant>
        <vt:lpwstr/>
      </vt:variant>
      <vt:variant>
        <vt:i4>7471113</vt:i4>
      </vt:variant>
      <vt:variant>
        <vt:i4>24</vt:i4>
      </vt:variant>
      <vt:variant>
        <vt:i4>0</vt:i4>
      </vt:variant>
      <vt:variant>
        <vt:i4>5</vt:i4>
      </vt:variant>
      <vt:variant>
        <vt:lpwstr>http://www.nevo.co.il/Law_word/law06/TAK-2190.pdf</vt:lpwstr>
      </vt:variant>
      <vt:variant>
        <vt:lpwstr/>
      </vt:variant>
      <vt:variant>
        <vt:i4>7929858</vt:i4>
      </vt:variant>
      <vt:variant>
        <vt:i4>21</vt:i4>
      </vt:variant>
      <vt:variant>
        <vt:i4>0</vt:i4>
      </vt:variant>
      <vt:variant>
        <vt:i4>5</vt:i4>
      </vt:variant>
      <vt:variant>
        <vt:lpwstr>http://www.nevo.co.il/Law_word/law06/TAK-1812.pdf</vt:lpwstr>
      </vt:variant>
      <vt:variant>
        <vt:lpwstr/>
      </vt:variant>
      <vt:variant>
        <vt:i4>8323073</vt:i4>
      </vt:variant>
      <vt:variant>
        <vt:i4>18</vt:i4>
      </vt:variant>
      <vt:variant>
        <vt:i4>0</vt:i4>
      </vt:variant>
      <vt:variant>
        <vt:i4>5</vt:i4>
      </vt:variant>
      <vt:variant>
        <vt:lpwstr>http://www.nevo.co.il/Law_word/law06/TAK-1079.pdf</vt:lpwstr>
      </vt:variant>
      <vt:variant>
        <vt:lpwstr/>
      </vt:variant>
      <vt:variant>
        <vt:i4>8257545</vt:i4>
      </vt:variant>
      <vt:variant>
        <vt:i4>15</vt:i4>
      </vt:variant>
      <vt:variant>
        <vt:i4>0</vt:i4>
      </vt:variant>
      <vt:variant>
        <vt:i4>5</vt:i4>
      </vt:variant>
      <vt:variant>
        <vt:lpwstr>http://www.nevo.co.il/Law_word/law06/TAK-1061.pdf</vt:lpwstr>
      </vt:variant>
      <vt:variant>
        <vt:lpwstr/>
      </vt:variant>
      <vt:variant>
        <vt:i4>3080193</vt:i4>
      </vt:variant>
      <vt:variant>
        <vt:i4>12</vt:i4>
      </vt:variant>
      <vt:variant>
        <vt:i4>0</vt:i4>
      </vt:variant>
      <vt:variant>
        <vt:i4>5</vt:i4>
      </vt:variant>
      <vt:variant>
        <vt:lpwstr>http://www.nevo.co.il/Law_word/law06/TAK-933.pdf</vt:lpwstr>
      </vt:variant>
      <vt:variant>
        <vt:lpwstr/>
      </vt:variant>
      <vt:variant>
        <vt:i4>2818054</vt:i4>
      </vt:variant>
      <vt:variant>
        <vt:i4>9</vt:i4>
      </vt:variant>
      <vt:variant>
        <vt:i4>0</vt:i4>
      </vt:variant>
      <vt:variant>
        <vt:i4>5</vt:i4>
      </vt:variant>
      <vt:variant>
        <vt:lpwstr>http://www.nevo.co.il/Law_word/law06/TAK-749.pdf</vt:lpwstr>
      </vt:variant>
      <vt:variant>
        <vt:lpwstr/>
      </vt:variant>
      <vt:variant>
        <vt:i4>2555909</vt:i4>
      </vt:variant>
      <vt:variant>
        <vt:i4>6</vt:i4>
      </vt:variant>
      <vt:variant>
        <vt:i4>0</vt:i4>
      </vt:variant>
      <vt:variant>
        <vt:i4>5</vt:i4>
      </vt:variant>
      <vt:variant>
        <vt:lpwstr>http://www.nevo.co.il/Law_word/law06/TAK-674.pdf</vt:lpwstr>
      </vt:variant>
      <vt:variant>
        <vt:lpwstr/>
      </vt:variant>
      <vt:variant>
        <vt:i4>2097162</vt:i4>
      </vt:variant>
      <vt:variant>
        <vt:i4>3</vt:i4>
      </vt:variant>
      <vt:variant>
        <vt:i4>0</vt:i4>
      </vt:variant>
      <vt:variant>
        <vt:i4>5</vt:i4>
      </vt:variant>
      <vt:variant>
        <vt:lpwstr>http://www.nevo.co.il/Law_word/law06/TAK-580.pdf</vt:lpwstr>
      </vt:variant>
      <vt:variant>
        <vt:lpwstr/>
      </vt:variant>
      <vt:variant>
        <vt:i4>2359303</vt:i4>
      </vt:variant>
      <vt:variant>
        <vt:i4>0</vt:i4>
      </vt:variant>
      <vt:variant>
        <vt:i4>0</vt:i4>
      </vt:variant>
      <vt:variant>
        <vt:i4>5</vt:i4>
      </vt:variant>
      <vt:variant>
        <vt:lpwstr>http://www.nevo.co.il/Law_word/law06/TAK-554.pdf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P206</vt:lpwstr>
  </property>
  <property fmtid="{D5CDD505-2E9C-101B-9397-08002B2CF9AE}" pid="3" name="CHNAME">
    <vt:lpwstr>רואי חשבון</vt:lpwstr>
  </property>
  <property fmtid="{D5CDD505-2E9C-101B-9397-08002B2CF9AE}" pid="4" name="LAWNAME">
    <vt:lpwstr>תקנות רואי חשבון, תשט"ז-1955</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הסדרת עיסוק</vt:lpwstr>
  </property>
  <property fmtid="{D5CDD505-2E9C-101B-9397-08002B2CF9AE}" pid="15" name="NOSE31">
    <vt:lpwstr>רואי חשבון</vt:lpwstr>
  </property>
  <property fmtid="{D5CDD505-2E9C-101B-9397-08002B2CF9AE}" pid="16" name="NOSE41">
    <vt:lpwstr/>
  </property>
  <property fmtid="{D5CDD505-2E9C-101B-9397-08002B2CF9AE}" pid="17" name="NOSE12">
    <vt:lpwstr>רשויות ומשפט מנהלי</vt:lpwstr>
  </property>
  <property fmtid="{D5CDD505-2E9C-101B-9397-08002B2CF9AE}" pid="18" name="NOSE22">
    <vt:lpwstr>הסדרת עיסוק</vt:lpwstr>
  </property>
  <property fmtid="{D5CDD505-2E9C-101B-9397-08002B2CF9AE}" pid="19" name="NOSE32">
    <vt:lpwstr>רואי חשבון</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https://www.nevo.co.il/law_word/law06/tak-10625.pdf;‎רשומות - תקנות כלליות#ק"ת תשפ"ג מס' ‏‏10625#מיום 23.4.2023 עמ' 1272 – תק' תשפ"ג-2023; ר' תקנות 35, 36 לענין תחילה, תחולה והוראת ‏מעבר</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