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291E" w:rsidRDefault="0053291E">
      <w:pPr>
        <w:pStyle w:val="big-header"/>
        <w:ind w:left="0" w:right="1134"/>
        <w:rPr>
          <w:rFonts w:hint="cs"/>
          <w:rtl/>
        </w:rPr>
      </w:pPr>
      <w:r>
        <w:rPr>
          <w:rtl/>
        </w:rPr>
        <w:t>תקנות רישוי שירותי התעופה (</w:t>
      </w:r>
      <w:r w:rsidR="0072625C">
        <w:rPr>
          <w:rFonts w:hint="cs"/>
          <w:rtl/>
        </w:rPr>
        <w:t xml:space="preserve">פטור </w:t>
      </w:r>
      <w:r w:rsidR="003A4CE6">
        <w:rPr>
          <w:rFonts w:hint="cs"/>
          <w:rtl/>
        </w:rPr>
        <w:t>מהיתר</w:t>
      </w:r>
      <w:r w:rsidR="0072625C">
        <w:rPr>
          <w:rFonts w:hint="cs"/>
          <w:rtl/>
        </w:rPr>
        <w:t xml:space="preserve"> הפעלה), תשע"</w:t>
      </w:r>
      <w:r w:rsidR="003A4CE6">
        <w:rPr>
          <w:rFonts w:hint="cs"/>
          <w:rtl/>
        </w:rPr>
        <w:t>ט</w:t>
      </w:r>
      <w:r w:rsidR="0072625C">
        <w:rPr>
          <w:rFonts w:hint="cs"/>
          <w:rtl/>
        </w:rPr>
        <w:t>-2018</w:t>
      </w:r>
    </w:p>
    <w:p w:rsidR="00AA72D3" w:rsidRPr="00AA72D3" w:rsidRDefault="00AA72D3" w:rsidP="00AA72D3">
      <w:pPr>
        <w:spacing w:line="320" w:lineRule="auto"/>
        <w:jc w:val="left"/>
        <w:rPr>
          <w:rFonts w:cs="FrankRuehl"/>
          <w:szCs w:val="26"/>
          <w:rtl/>
        </w:rPr>
      </w:pPr>
    </w:p>
    <w:p w:rsidR="00AA72D3" w:rsidRDefault="00AA72D3" w:rsidP="00AA72D3">
      <w:pPr>
        <w:spacing w:line="320" w:lineRule="auto"/>
        <w:jc w:val="left"/>
        <w:rPr>
          <w:rtl/>
        </w:rPr>
      </w:pPr>
    </w:p>
    <w:p w:rsidR="00AA72D3" w:rsidRDefault="00AA72D3" w:rsidP="00AA72D3">
      <w:pPr>
        <w:spacing w:line="320" w:lineRule="auto"/>
        <w:jc w:val="left"/>
        <w:rPr>
          <w:rFonts w:cs="FrankRuehl"/>
          <w:szCs w:val="26"/>
          <w:rtl/>
        </w:rPr>
      </w:pPr>
      <w:r w:rsidRPr="00AA72D3">
        <w:rPr>
          <w:rFonts w:cs="Miriam"/>
          <w:szCs w:val="22"/>
          <w:rtl/>
        </w:rPr>
        <w:t>רשויות ומשפט מנהלי</w:t>
      </w:r>
      <w:r w:rsidRPr="00AA72D3">
        <w:rPr>
          <w:rFonts w:cs="FrankRuehl"/>
          <w:szCs w:val="26"/>
          <w:rtl/>
        </w:rPr>
        <w:t xml:space="preserve"> – רישוי – שירותי תעופה</w:t>
      </w:r>
    </w:p>
    <w:p w:rsidR="008C0A3C" w:rsidRPr="00AA72D3" w:rsidRDefault="00AA72D3" w:rsidP="00AA72D3">
      <w:pPr>
        <w:spacing w:line="320" w:lineRule="auto"/>
        <w:jc w:val="left"/>
        <w:rPr>
          <w:rFonts w:cs="Miriam"/>
          <w:szCs w:val="22"/>
          <w:rtl/>
        </w:rPr>
      </w:pPr>
      <w:r w:rsidRPr="00AA72D3">
        <w:rPr>
          <w:rFonts w:cs="Miriam"/>
          <w:szCs w:val="22"/>
          <w:rtl/>
        </w:rPr>
        <w:t>רשויות ומשפט מנהלי</w:t>
      </w:r>
      <w:r w:rsidRPr="00AA72D3">
        <w:rPr>
          <w:rFonts w:cs="FrankRuehl"/>
          <w:szCs w:val="26"/>
          <w:rtl/>
        </w:rPr>
        <w:t xml:space="preserve"> – תשתיות – תעופה – טיס</w:t>
      </w:r>
    </w:p>
    <w:p w:rsidR="0053291E" w:rsidRDefault="0053291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D4BFD" w:rsidRPr="00FD4BFD" w:rsidTr="00FD4BFD">
        <w:tblPrEx>
          <w:tblCellMar>
            <w:top w:w="0" w:type="dxa"/>
            <w:bottom w:w="0" w:type="dxa"/>
          </w:tblCellMar>
        </w:tblPrEx>
        <w:tc>
          <w:tcPr>
            <w:tcW w:w="1247" w:type="dxa"/>
          </w:tcPr>
          <w:p w:rsidR="00FD4BFD" w:rsidRPr="00FD4BFD" w:rsidRDefault="00FD4BFD" w:rsidP="00FD4BFD">
            <w:pPr>
              <w:spacing w:line="240" w:lineRule="auto"/>
              <w:jc w:val="left"/>
              <w:rPr>
                <w:rFonts w:cs="Frankruhel"/>
                <w:sz w:val="24"/>
                <w:rtl/>
              </w:rPr>
            </w:pPr>
            <w:r>
              <w:rPr>
                <w:rFonts w:cs="Times New Roman"/>
                <w:sz w:val="24"/>
                <w:rtl/>
              </w:rPr>
              <w:t xml:space="preserve">סעיף 1 </w:t>
            </w:r>
          </w:p>
        </w:tc>
        <w:tc>
          <w:tcPr>
            <w:tcW w:w="5669" w:type="dxa"/>
          </w:tcPr>
          <w:p w:rsidR="00FD4BFD" w:rsidRPr="00FD4BFD" w:rsidRDefault="00FD4BFD" w:rsidP="00FD4BFD">
            <w:pPr>
              <w:spacing w:line="240" w:lineRule="auto"/>
              <w:jc w:val="left"/>
              <w:rPr>
                <w:rFonts w:cs="Frankruhel"/>
                <w:sz w:val="24"/>
                <w:rtl/>
              </w:rPr>
            </w:pPr>
            <w:r>
              <w:rPr>
                <w:rFonts w:cs="Times New Roman"/>
                <w:sz w:val="24"/>
                <w:rtl/>
              </w:rPr>
              <w:t>פטור מחובת היתר הפעלה</w:t>
            </w:r>
          </w:p>
        </w:tc>
        <w:tc>
          <w:tcPr>
            <w:tcW w:w="567" w:type="dxa"/>
          </w:tcPr>
          <w:p w:rsidR="00FD4BFD" w:rsidRPr="00FD4BFD" w:rsidRDefault="00FD4BFD" w:rsidP="00FD4BFD">
            <w:pPr>
              <w:spacing w:line="240" w:lineRule="auto"/>
              <w:jc w:val="left"/>
              <w:rPr>
                <w:rStyle w:val="Hyperlink"/>
                <w:rtl/>
              </w:rPr>
            </w:pPr>
            <w:hyperlink w:anchor="Seif1" w:tooltip="פטור מחובת היתר הפעלה" w:history="1">
              <w:r w:rsidRPr="00FD4BFD">
                <w:rPr>
                  <w:rStyle w:val="Hyperlink"/>
                </w:rPr>
                <w:t>Go</w:t>
              </w:r>
            </w:hyperlink>
          </w:p>
        </w:tc>
        <w:tc>
          <w:tcPr>
            <w:tcW w:w="850" w:type="dxa"/>
          </w:tcPr>
          <w:p w:rsidR="00FD4BFD" w:rsidRPr="00FD4BFD" w:rsidRDefault="00FD4BFD" w:rsidP="00FD4BF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4BFD" w:rsidRPr="00FD4BFD" w:rsidTr="00FD4BFD">
        <w:tblPrEx>
          <w:tblCellMar>
            <w:top w:w="0" w:type="dxa"/>
            <w:bottom w:w="0" w:type="dxa"/>
          </w:tblCellMar>
        </w:tblPrEx>
        <w:tc>
          <w:tcPr>
            <w:tcW w:w="1247" w:type="dxa"/>
          </w:tcPr>
          <w:p w:rsidR="00FD4BFD" w:rsidRPr="00FD4BFD" w:rsidRDefault="00FD4BFD" w:rsidP="00FD4BFD">
            <w:pPr>
              <w:spacing w:line="240" w:lineRule="auto"/>
              <w:jc w:val="left"/>
              <w:rPr>
                <w:rFonts w:cs="Frankruhel"/>
                <w:sz w:val="24"/>
                <w:rtl/>
              </w:rPr>
            </w:pPr>
            <w:r>
              <w:rPr>
                <w:rFonts w:cs="Times New Roman"/>
                <w:sz w:val="24"/>
                <w:rtl/>
              </w:rPr>
              <w:t xml:space="preserve">סעיף 2 </w:t>
            </w:r>
          </w:p>
        </w:tc>
        <w:tc>
          <w:tcPr>
            <w:tcW w:w="5669" w:type="dxa"/>
          </w:tcPr>
          <w:p w:rsidR="00FD4BFD" w:rsidRPr="00FD4BFD" w:rsidRDefault="00FD4BFD" w:rsidP="00FD4BFD">
            <w:pPr>
              <w:spacing w:line="240" w:lineRule="auto"/>
              <w:jc w:val="left"/>
              <w:rPr>
                <w:rFonts w:cs="Frankruhel"/>
                <w:sz w:val="24"/>
                <w:rtl/>
              </w:rPr>
            </w:pPr>
            <w:r>
              <w:rPr>
                <w:rFonts w:cs="Times New Roman"/>
                <w:sz w:val="24"/>
                <w:rtl/>
              </w:rPr>
              <w:t>תחילה</w:t>
            </w:r>
          </w:p>
        </w:tc>
        <w:tc>
          <w:tcPr>
            <w:tcW w:w="567" w:type="dxa"/>
          </w:tcPr>
          <w:p w:rsidR="00FD4BFD" w:rsidRPr="00FD4BFD" w:rsidRDefault="00FD4BFD" w:rsidP="00FD4BFD">
            <w:pPr>
              <w:spacing w:line="240" w:lineRule="auto"/>
              <w:jc w:val="left"/>
              <w:rPr>
                <w:rStyle w:val="Hyperlink"/>
                <w:rtl/>
              </w:rPr>
            </w:pPr>
            <w:hyperlink w:anchor="Seif2" w:tooltip="תחילה" w:history="1">
              <w:r w:rsidRPr="00FD4BFD">
                <w:rPr>
                  <w:rStyle w:val="Hyperlink"/>
                </w:rPr>
                <w:t>Go</w:t>
              </w:r>
            </w:hyperlink>
          </w:p>
        </w:tc>
        <w:tc>
          <w:tcPr>
            <w:tcW w:w="850" w:type="dxa"/>
          </w:tcPr>
          <w:p w:rsidR="00FD4BFD" w:rsidRPr="00FD4BFD" w:rsidRDefault="00FD4BFD" w:rsidP="00FD4BF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53291E" w:rsidRDefault="0053291E">
      <w:pPr>
        <w:pStyle w:val="big-header"/>
        <w:ind w:left="0" w:right="1134"/>
        <w:rPr>
          <w:rtl/>
        </w:rPr>
      </w:pPr>
    </w:p>
    <w:p w:rsidR="0053291E" w:rsidRDefault="0053291E" w:rsidP="008C0A3C">
      <w:pPr>
        <w:pStyle w:val="big-header"/>
        <w:ind w:left="0" w:right="1134"/>
        <w:rPr>
          <w:rStyle w:val="default"/>
          <w:rFonts w:cs="FrankRuehl" w:hint="cs"/>
          <w:rtl/>
        </w:rPr>
      </w:pPr>
      <w:r>
        <w:rPr>
          <w:rtl/>
        </w:rPr>
        <w:br w:type="page"/>
      </w:r>
      <w:r w:rsidR="0072625C">
        <w:rPr>
          <w:rtl/>
        </w:rPr>
        <w:lastRenderedPageBreak/>
        <w:t>תקנות רישוי שירותי התעופה (</w:t>
      </w:r>
      <w:r w:rsidR="003A4CE6">
        <w:rPr>
          <w:rFonts w:hint="cs"/>
          <w:rtl/>
        </w:rPr>
        <w:t>פטור מהיתר הפעלה), תשע"ט-2018</w:t>
      </w:r>
      <w:r>
        <w:rPr>
          <w:rStyle w:val="default"/>
          <w:rtl/>
        </w:rPr>
        <w:footnoteReference w:customMarkFollows="1" w:id="1"/>
        <w:t>*</w:t>
      </w:r>
    </w:p>
    <w:p w:rsidR="0053291E" w:rsidRDefault="0053291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w:t>
      </w:r>
      <w:r w:rsidR="003A4CE6">
        <w:rPr>
          <w:rStyle w:val="default"/>
          <w:rFonts w:cs="FrankRuehl" w:hint="cs"/>
          <w:rtl/>
        </w:rPr>
        <w:t>8ג(ד)</w:t>
      </w:r>
      <w:r w:rsidR="0072625C">
        <w:rPr>
          <w:rStyle w:val="default"/>
          <w:rFonts w:cs="FrankRuehl" w:hint="cs"/>
          <w:rtl/>
        </w:rPr>
        <w:t xml:space="preserve"> ו-23(א)</w:t>
      </w:r>
      <w:r>
        <w:rPr>
          <w:rStyle w:val="default"/>
          <w:rFonts w:cs="FrankRuehl" w:hint="cs"/>
          <w:rtl/>
        </w:rPr>
        <w:t xml:space="preserve"> לחוק רישוי שירותי התעופה, </w:t>
      </w:r>
      <w:r w:rsidR="0072625C">
        <w:rPr>
          <w:rStyle w:val="default"/>
          <w:rFonts w:cs="FrankRuehl" w:hint="cs"/>
          <w:rtl/>
        </w:rPr>
        <w:t>ה</w:t>
      </w:r>
      <w:r>
        <w:rPr>
          <w:rStyle w:val="default"/>
          <w:rFonts w:cs="FrankRuehl" w:hint="cs"/>
          <w:rtl/>
        </w:rPr>
        <w:t>תשכ"ג-1963</w:t>
      </w:r>
      <w:r w:rsidR="0072625C">
        <w:rPr>
          <w:rStyle w:val="default"/>
          <w:rFonts w:cs="FrankRuehl" w:hint="cs"/>
          <w:rtl/>
        </w:rPr>
        <w:t xml:space="preserve"> (להלן </w:t>
      </w:r>
      <w:r w:rsidR="0072625C">
        <w:rPr>
          <w:rStyle w:val="default"/>
          <w:rFonts w:cs="FrankRuehl"/>
          <w:rtl/>
        </w:rPr>
        <w:t>–</w:t>
      </w:r>
      <w:r w:rsidR="0072625C">
        <w:rPr>
          <w:rStyle w:val="default"/>
          <w:rFonts w:cs="FrankRuehl" w:hint="cs"/>
          <w:rtl/>
        </w:rPr>
        <w:t xml:space="preserve"> החוק)</w:t>
      </w:r>
      <w:r>
        <w:rPr>
          <w:rStyle w:val="default"/>
          <w:rFonts w:cs="FrankRuehl" w:hint="cs"/>
          <w:rtl/>
        </w:rPr>
        <w:t>,</w:t>
      </w:r>
      <w:r w:rsidR="0072625C">
        <w:rPr>
          <w:rStyle w:val="default"/>
          <w:rFonts w:cs="FrankRuehl" w:hint="cs"/>
          <w:rtl/>
        </w:rPr>
        <w:t xml:space="preserve"> ולפי הצעת רשות התעופה האזרחית לפי סעיף 23(א) לחוק,</w:t>
      </w:r>
      <w:r>
        <w:rPr>
          <w:rStyle w:val="default"/>
          <w:rFonts w:cs="FrankRuehl" w:hint="cs"/>
          <w:rtl/>
        </w:rPr>
        <w:t xml:space="preserve"> אני מתקין תקנות אלה:</w:t>
      </w:r>
    </w:p>
    <w:p w:rsidR="0053291E" w:rsidRDefault="0053291E">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28.95pt;z-index:251656192" o:allowincell="f" filled="f" stroked="f" strokecolor="lime" strokeweight=".25pt">
            <v:textbox inset="0,0,0,0">
              <w:txbxContent>
                <w:p w:rsidR="0053291E" w:rsidRDefault="005E56C2">
                  <w:pPr>
                    <w:spacing w:line="160" w:lineRule="exact"/>
                    <w:jc w:val="left"/>
                    <w:rPr>
                      <w:rFonts w:cs="Miriam"/>
                      <w:szCs w:val="18"/>
                      <w:rtl/>
                    </w:rPr>
                  </w:pPr>
                  <w:r>
                    <w:rPr>
                      <w:rFonts w:cs="Miriam" w:hint="cs"/>
                      <w:szCs w:val="18"/>
                      <w:rtl/>
                    </w:rPr>
                    <w:t>פטור מחובת היתר הפעלה</w:t>
                  </w:r>
                </w:p>
                <w:p w:rsidR="00971C1D" w:rsidRDefault="00971C1D">
                  <w:pPr>
                    <w:spacing w:line="160" w:lineRule="exact"/>
                    <w:jc w:val="left"/>
                    <w:rPr>
                      <w:rFonts w:cs="Miriam"/>
                      <w:noProof/>
                      <w:szCs w:val="18"/>
                      <w:rtl/>
                    </w:rPr>
                  </w:pPr>
                  <w:r>
                    <w:rPr>
                      <w:rFonts w:cs="Miriam" w:hint="cs"/>
                      <w:szCs w:val="18"/>
                      <w:rtl/>
                    </w:rPr>
                    <w:t>תק' תשפ"ג-2023</w:t>
                  </w:r>
                </w:p>
              </w:txbxContent>
            </v:textbox>
            <w10:anchorlock/>
          </v:rect>
        </w:pict>
      </w:r>
      <w:r>
        <w:rPr>
          <w:rStyle w:val="big-number"/>
          <w:rtl/>
        </w:rPr>
        <w:t>1.</w:t>
      </w:r>
      <w:r>
        <w:rPr>
          <w:rStyle w:val="big-number"/>
          <w:rtl/>
        </w:rPr>
        <w:tab/>
      </w:r>
      <w:r w:rsidR="00971C1D">
        <w:rPr>
          <w:rStyle w:val="default"/>
          <w:rFonts w:cs="FrankRuehl" w:hint="cs"/>
          <w:rtl/>
        </w:rPr>
        <w:t>(א)</w:t>
      </w:r>
      <w:r w:rsidR="00971C1D">
        <w:rPr>
          <w:rStyle w:val="default"/>
          <w:rFonts w:cs="FrankRuehl"/>
          <w:rtl/>
        </w:rPr>
        <w:tab/>
      </w:r>
      <w:r w:rsidR="005E56C2">
        <w:rPr>
          <w:rStyle w:val="default"/>
          <w:rFonts w:cs="FrankRuehl" w:hint="cs"/>
          <w:rtl/>
        </w:rPr>
        <w:t>סוגי ההפעלות המסחריות לשם הסעת נוסעים או הובלת טובין בתמורה, שלא נדרש לגביהן היתר הפעלה לפי סעיף 8ג לחוק הן:</w:t>
      </w:r>
    </w:p>
    <w:p w:rsidR="005E56C2" w:rsidRDefault="00971C1D" w:rsidP="00971C1D">
      <w:pPr>
        <w:pStyle w:val="P00"/>
        <w:spacing w:before="72"/>
        <w:ind w:left="1021" w:right="1134"/>
        <w:rPr>
          <w:rStyle w:val="default"/>
          <w:rFonts w:cs="FrankRuehl"/>
          <w:rtl/>
        </w:rPr>
      </w:pPr>
      <w:r w:rsidRPr="00971C1D">
        <w:rPr>
          <w:rStyle w:val="default"/>
          <w:rFonts w:cs="FrankRuehl" w:hint="cs"/>
          <w:rtl/>
        </w:rPr>
        <w:pict>
          <v:shapetype id="_x0000_t202" coordsize="21600,21600" o:spt="202" path="m,l,21600r21600,l21600,xe">
            <v:stroke joinstyle="miter"/>
            <v:path gradientshapeok="t" o:connecttype="rect"/>
          </v:shapetype>
          <v:shape id="_x0000_s2055" type="#_x0000_t202" style="position:absolute;left:0;text-align:left;margin-left:470.35pt;margin-top:7.1pt;width:1in;height:11.2pt;z-index:251659264" filled="f" stroked="f">
            <v:textbox inset="1mm,0,1mm,0">
              <w:txbxContent>
                <w:p w:rsidR="00971C1D" w:rsidRDefault="00971C1D" w:rsidP="00971C1D">
                  <w:pPr>
                    <w:spacing w:line="160" w:lineRule="exact"/>
                    <w:jc w:val="left"/>
                    <w:rPr>
                      <w:rFonts w:cs="Miriam" w:hint="cs"/>
                      <w:szCs w:val="18"/>
                      <w:rtl/>
                      <w:lang w:eastAsia="en-US"/>
                    </w:rPr>
                  </w:pPr>
                  <w:r>
                    <w:rPr>
                      <w:rFonts w:cs="Miriam" w:hint="cs"/>
                      <w:szCs w:val="18"/>
                      <w:rtl/>
                      <w:lang w:eastAsia="en-US"/>
                    </w:rPr>
                    <w:t>תק' תשפ"ג-2023</w:t>
                  </w:r>
                </w:p>
              </w:txbxContent>
            </v:textbox>
          </v:shape>
        </w:pict>
      </w:r>
      <w:r>
        <w:rPr>
          <w:rStyle w:val="default"/>
          <w:rFonts w:cs="FrankRuehl" w:hint="cs"/>
          <w:rtl/>
        </w:rPr>
        <w:t>(1)</w:t>
      </w:r>
      <w:r w:rsidRPr="00971C1D">
        <w:rPr>
          <w:rStyle w:val="default"/>
          <w:rFonts w:cs="FrankRuehl" w:hint="cs"/>
          <w:rtl/>
        </w:rPr>
        <w:tab/>
        <w:t>טיסת שכר לשימוש עצמי, כהגדרתה בתקנות רישוי שירותי התעופה (טיסות שכר), התשפ"ג-2023, שקיבולתה כוללת מושבים להסעת נוסעים</w:t>
      </w:r>
      <w:r w:rsidR="00A33128">
        <w:rPr>
          <w:rStyle w:val="default"/>
          <w:rFonts w:cs="FrankRuehl" w:hint="cs"/>
          <w:rtl/>
        </w:rPr>
        <w:t>;</w:t>
      </w:r>
    </w:p>
    <w:p w:rsidR="00A33128" w:rsidRDefault="00A33128" w:rsidP="00971C1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טיסות נוסעים המופעלות באמצעות כלי טיס שתצורת מושבי הנוסעים המורשית שלו היא של 9 מושבים או פחות;</w:t>
      </w:r>
    </w:p>
    <w:p w:rsidR="00A33128" w:rsidRDefault="00A33128" w:rsidP="00971C1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טיסות להובלת מטען המופעלות באמצעות מטוס קטן כהגדרתו בתקנות הטיס (הפעלת כלי טיס וכללי טיסה), התשמ"ב-1981, או באמצעות כלי טיס בינוני כהגדרתו בסעיף 231 לאותן תקנות;</w:t>
      </w:r>
    </w:p>
    <w:p w:rsidR="00A33128" w:rsidRDefault="00A33128" w:rsidP="00971C1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הסעת נוסעים לכל מטרה שאינה תובלה בין שתי נקודות גאוגרפיות לפחות.</w:t>
      </w:r>
    </w:p>
    <w:p w:rsidR="00971C1D" w:rsidRPr="00971C1D" w:rsidRDefault="00971C1D" w:rsidP="00971C1D">
      <w:pPr>
        <w:pStyle w:val="P00"/>
        <w:spacing w:before="72"/>
        <w:ind w:left="0" w:right="1134"/>
        <w:rPr>
          <w:rStyle w:val="default"/>
          <w:rFonts w:cs="FrankRuehl" w:hint="cs"/>
          <w:rtl/>
        </w:rPr>
      </w:pPr>
      <w:r w:rsidRPr="00971C1D">
        <w:rPr>
          <w:rStyle w:val="default"/>
          <w:rFonts w:cs="FrankRuehl" w:hint="cs"/>
          <w:rtl/>
        </w:rPr>
        <w:pict>
          <v:shape id="_x0000_s2054" type="#_x0000_t202" style="position:absolute;left:0;text-align:left;margin-left:470.35pt;margin-top:7.1pt;width:1in;height:11.2pt;z-index:251658240" filled="f" stroked="f">
            <v:textbox inset="1mm,0,1mm,0">
              <w:txbxContent>
                <w:p w:rsidR="00971C1D" w:rsidRDefault="00971C1D" w:rsidP="00971C1D">
                  <w:pPr>
                    <w:spacing w:line="160" w:lineRule="exact"/>
                    <w:jc w:val="left"/>
                    <w:rPr>
                      <w:rFonts w:cs="Miriam" w:hint="cs"/>
                      <w:szCs w:val="18"/>
                      <w:rtl/>
                      <w:lang w:eastAsia="en-US"/>
                    </w:rPr>
                  </w:pPr>
                  <w:r>
                    <w:rPr>
                      <w:rFonts w:cs="Miriam" w:hint="cs"/>
                      <w:szCs w:val="18"/>
                      <w:rtl/>
                      <w:lang w:eastAsia="en-US"/>
                    </w:rPr>
                    <w:t>תק' תשפ"ג-2023</w:t>
                  </w:r>
                </w:p>
              </w:txbxContent>
            </v:textbox>
          </v:shape>
        </w:pict>
      </w:r>
      <w:r w:rsidRPr="00971C1D">
        <w:rPr>
          <w:rStyle w:val="default"/>
          <w:rFonts w:cs="FrankRuehl" w:hint="cs"/>
          <w:rtl/>
        </w:rPr>
        <w:tab/>
        <w:t>(ב)</w:t>
      </w:r>
      <w:r w:rsidRPr="00971C1D">
        <w:rPr>
          <w:rStyle w:val="default"/>
          <w:rFonts w:cs="FrankRuehl" w:hint="cs"/>
          <w:rtl/>
        </w:rPr>
        <w:tab/>
        <w:t xml:space="preserve">על אף האמור בתקנת משנה (א), טיסות כאמור בתקנת משנה (א)(1) עד (3) שנעשה בהן שימוש בזכויות החופש השביעי, החופש השמיני או החופש התשיעי, טעונות היתר הפעלה לפי סעיף 8ג לחוק, אלא אם כן הן מופעלות לצורך ביצוע תפקידיו של המוסד למודיעין ולתפקידים מיוחדים; לעניין זה, "חופש שביעי", "חופש שמיני" ו"חופש תשיעי" </w:t>
      </w:r>
      <w:r w:rsidRPr="00971C1D">
        <w:rPr>
          <w:rStyle w:val="default"/>
          <w:rFonts w:cs="FrankRuehl"/>
          <w:rtl/>
        </w:rPr>
        <w:t>–</w:t>
      </w:r>
      <w:r w:rsidRPr="00971C1D">
        <w:rPr>
          <w:rStyle w:val="default"/>
          <w:rFonts w:cs="FrankRuehl" w:hint="cs"/>
          <w:rtl/>
        </w:rPr>
        <w:t xml:space="preserve"> כמשמעותם במסמך (</w:t>
      </w:r>
      <w:r w:rsidRPr="00971C1D">
        <w:rPr>
          <w:rStyle w:val="default"/>
          <w:rFonts w:cs="FrankRuehl"/>
        </w:rPr>
        <w:t>Doc 9626</w:t>
      </w:r>
      <w:r w:rsidRPr="00971C1D">
        <w:rPr>
          <w:rStyle w:val="default"/>
          <w:rFonts w:cs="FrankRuehl" w:hint="cs"/>
          <w:rtl/>
        </w:rPr>
        <w:t>) שעניינו: "</w:t>
      </w:r>
      <w:r w:rsidRPr="00971C1D">
        <w:rPr>
          <w:rStyle w:val="default"/>
          <w:rFonts w:cs="FrankRuehl"/>
        </w:rPr>
        <w:t>Manual on the regulation of international air transport</w:t>
      </w:r>
      <w:r w:rsidRPr="00971C1D">
        <w:rPr>
          <w:rStyle w:val="default"/>
          <w:rFonts w:cs="FrankRuehl" w:hint="cs"/>
          <w:rtl/>
        </w:rPr>
        <w:t>", שפרסם ארגון התעופה הבין-לאומי, שעותק ממנו מופקד לעיון הציבור במשרדי רשות התעופה האזרחית, בלא תשלום; המנהל יפרסם באתר הרשות במרשתת את עיקרי החופשים האמורים.</w:t>
      </w:r>
    </w:p>
    <w:p w:rsidR="00971C1D" w:rsidRPr="00971C1D" w:rsidRDefault="00971C1D" w:rsidP="00971C1D">
      <w:pPr>
        <w:pStyle w:val="P00"/>
        <w:spacing w:before="0"/>
        <w:ind w:left="0" w:right="1134"/>
        <w:rPr>
          <w:rStyle w:val="default"/>
          <w:rFonts w:cs="FrankRuehl"/>
          <w:vanish/>
          <w:color w:val="FF0000"/>
          <w:szCs w:val="20"/>
          <w:shd w:val="clear" w:color="auto" w:fill="FFFF99"/>
          <w:rtl/>
        </w:rPr>
      </w:pPr>
      <w:bookmarkStart w:id="1" w:name="Rov4"/>
      <w:r w:rsidRPr="00971C1D">
        <w:rPr>
          <w:rStyle w:val="default"/>
          <w:rFonts w:cs="FrankRuehl" w:hint="cs"/>
          <w:vanish/>
          <w:color w:val="FF0000"/>
          <w:szCs w:val="20"/>
          <w:shd w:val="clear" w:color="auto" w:fill="FFFF99"/>
          <w:rtl/>
        </w:rPr>
        <w:t>מיום 28.6.2023</w:t>
      </w:r>
    </w:p>
    <w:p w:rsidR="00971C1D" w:rsidRPr="00971C1D" w:rsidRDefault="00971C1D" w:rsidP="00971C1D">
      <w:pPr>
        <w:pStyle w:val="P00"/>
        <w:spacing w:before="0"/>
        <w:ind w:left="0" w:right="1134"/>
        <w:rPr>
          <w:rStyle w:val="default"/>
          <w:rFonts w:cs="FrankRuehl"/>
          <w:vanish/>
          <w:szCs w:val="20"/>
          <w:shd w:val="clear" w:color="auto" w:fill="FFFF99"/>
          <w:rtl/>
        </w:rPr>
      </w:pPr>
      <w:r w:rsidRPr="00971C1D">
        <w:rPr>
          <w:rStyle w:val="default"/>
          <w:rFonts w:cs="FrankRuehl" w:hint="cs"/>
          <w:b/>
          <w:bCs/>
          <w:vanish/>
          <w:szCs w:val="20"/>
          <w:shd w:val="clear" w:color="auto" w:fill="FFFF99"/>
          <w:rtl/>
        </w:rPr>
        <w:t>תק' תשפ"ג-2023</w:t>
      </w:r>
    </w:p>
    <w:p w:rsidR="00971C1D" w:rsidRPr="00971C1D" w:rsidRDefault="00971C1D" w:rsidP="00971C1D">
      <w:pPr>
        <w:pStyle w:val="P00"/>
        <w:spacing w:before="0"/>
        <w:ind w:left="0" w:right="1134"/>
        <w:rPr>
          <w:rStyle w:val="default"/>
          <w:rFonts w:cs="FrankRuehl"/>
          <w:vanish/>
          <w:szCs w:val="20"/>
          <w:shd w:val="clear" w:color="auto" w:fill="FFFF99"/>
          <w:rtl/>
        </w:rPr>
      </w:pPr>
      <w:hyperlink r:id="rId6" w:history="1">
        <w:r w:rsidRPr="00971C1D">
          <w:rPr>
            <w:rStyle w:val="Hyperlink"/>
            <w:rFonts w:hint="cs"/>
            <w:vanish/>
            <w:szCs w:val="20"/>
            <w:shd w:val="clear" w:color="auto" w:fill="FFFF99"/>
            <w:rtl/>
          </w:rPr>
          <w:t>ק"ת תשפ"ג מס' 10658</w:t>
        </w:r>
      </w:hyperlink>
      <w:r w:rsidRPr="00971C1D">
        <w:rPr>
          <w:rStyle w:val="default"/>
          <w:rFonts w:cs="FrankRuehl" w:hint="cs"/>
          <w:vanish/>
          <w:szCs w:val="20"/>
          <w:shd w:val="clear" w:color="auto" w:fill="FFFF99"/>
          <w:rtl/>
        </w:rPr>
        <w:t xml:space="preserve"> מיום 29.5.2023 עמ' 1841</w:t>
      </w:r>
    </w:p>
    <w:p w:rsidR="00971C1D" w:rsidRPr="00971C1D" w:rsidRDefault="00971C1D" w:rsidP="00971C1D">
      <w:pPr>
        <w:pStyle w:val="P00"/>
        <w:ind w:left="0" w:right="1134"/>
        <w:rPr>
          <w:rStyle w:val="default"/>
          <w:rFonts w:cs="FrankRuehl"/>
          <w:vanish/>
          <w:sz w:val="16"/>
          <w:szCs w:val="22"/>
          <w:shd w:val="clear" w:color="auto" w:fill="FFFF99"/>
          <w:rtl/>
        </w:rPr>
      </w:pPr>
      <w:r w:rsidRPr="00971C1D">
        <w:rPr>
          <w:rStyle w:val="default"/>
          <w:rFonts w:cs="FrankRuehl"/>
          <w:vanish/>
          <w:sz w:val="16"/>
          <w:szCs w:val="22"/>
          <w:shd w:val="clear" w:color="auto" w:fill="FFFF99"/>
          <w:rtl/>
        </w:rPr>
        <w:t>1.</w:t>
      </w:r>
      <w:r w:rsidRPr="00971C1D">
        <w:rPr>
          <w:rStyle w:val="default"/>
          <w:rFonts w:cs="FrankRuehl"/>
          <w:vanish/>
          <w:sz w:val="16"/>
          <w:szCs w:val="22"/>
          <w:shd w:val="clear" w:color="auto" w:fill="FFFF99"/>
          <w:rtl/>
        </w:rPr>
        <w:tab/>
      </w:r>
      <w:r w:rsidRPr="00971C1D">
        <w:rPr>
          <w:rStyle w:val="default"/>
          <w:rFonts w:cs="FrankRuehl" w:hint="cs"/>
          <w:vanish/>
          <w:sz w:val="16"/>
          <w:szCs w:val="22"/>
          <w:u w:val="single"/>
          <w:shd w:val="clear" w:color="auto" w:fill="FFFF99"/>
          <w:rtl/>
        </w:rPr>
        <w:t>(א)</w:t>
      </w:r>
      <w:r w:rsidRPr="00971C1D">
        <w:rPr>
          <w:rStyle w:val="default"/>
          <w:rFonts w:cs="FrankRuehl"/>
          <w:vanish/>
          <w:sz w:val="16"/>
          <w:szCs w:val="22"/>
          <w:shd w:val="clear" w:color="auto" w:fill="FFFF99"/>
          <w:rtl/>
        </w:rPr>
        <w:tab/>
      </w:r>
      <w:r w:rsidRPr="00971C1D">
        <w:rPr>
          <w:rStyle w:val="default"/>
          <w:rFonts w:cs="FrankRuehl" w:hint="cs"/>
          <w:vanish/>
          <w:sz w:val="16"/>
          <w:szCs w:val="22"/>
          <w:shd w:val="clear" w:color="auto" w:fill="FFFF99"/>
          <w:rtl/>
        </w:rPr>
        <w:t>סוגי ההפעלות המסחריות לשם הסעת נוסעים או הובלת טובין בתמורה, שלא נדרש לגביהן היתר הפעלה לפי סעיף 8ג לחוק הן:</w:t>
      </w:r>
    </w:p>
    <w:p w:rsidR="00971C1D" w:rsidRPr="00971C1D" w:rsidRDefault="00971C1D" w:rsidP="00971C1D">
      <w:pPr>
        <w:pStyle w:val="P00"/>
        <w:spacing w:before="0"/>
        <w:ind w:left="1021" w:right="1134"/>
        <w:rPr>
          <w:rStyle w:val="default"/>
          <w:rFonts w:cs="FrankRuehl"/>
          <w:strike/>
          <w:vanish/>
          <w:sz w:val="16"/>
          <w:szCs w:val="22"/>
          <w:shd w:val="clear" w:color="auto" w:fill="FFFF99"/>
          <w:rtl/>
        </w:rPr>
      </w:pPr>
      <w:r w:rsidRPr="00971C1D">
        <w:rPr>
          <w:rStyle w:val="default"/>
          <w:rFonts w:cs="FrankRuehl" w:hint="cs"/>
          <w:strike/>
          <w:vanish/>
          <w:sz w:val="16"/>
          <w:szCs w:val="22"/>
          <w:shd w:val="clear" w:color="auto" w:fill="FFFF99"/>
          <w:rtl/>
        </w:rPr>
        <w:t>(1)</w:t>
      </w:r>
      <w:r w:rsidRPr="00971C1D">
        <w:rPr>
          <w:rStyle w:val="default"/>
          <w:rFonts w:cs="FrankRuehl"/>
          <w:strike/>
          <w:vanish/>
          <w:sz w:val="16"/>
          <w:szCs w:val="22"/>
          <w:shd w:val="clear" w:color="auto" w:fill="FFFF99"/>
          <w:rtl/>
        </w:rPr>
        <w:tab/>
      </w:r>
      <w:r w:rsidRPr="00971C1D">
        <w:rPr>
          <w:rStyle w:val="default"/>
          <w:rFonts w:cs="FrankRuehl" w:hint="cs"/>
          <w:strike/>
          <w:vanish/>
          <w:sz w:val="16"/>
          <w:szCs w:val="22"/>
          <w:shd w:val="clear" w:color="auto" w:fill="FFFF99"/>
          <w:rtl/>
        </w:rPr>
        <w:t>טיסות נוסעים המופעלות לפי דרישה שבהן זמן ההמראה, מיקום ההמראה ומיקום הנחיתה נקבעים במשא ומתן עם הנוסע או נציגו ובלא לוח זמנים שפורסם מראש;</w:t>
      </w:r>
    </w:p>
    <w:p w:rsidR="00971C1D" w:rsidRPr="00971C1D" w:rsidRDefault="00971C1D" w:rsidP="00971C1D">
      <w:pPr>
        <w:pStyle w:val="P00"/>
        <w:spacing w:before="0"/>
        <w:ind w:left="1021" w:right="1134"/>
        <w:rPr>
          <w:rStyle w:val="default"/>
          <w:rFonts w:cs="FrankRuehl"/>
          <w:vanish/>
          <w:sz w:val="16"/>
          <w:szCs w:val="22"/>
          <w:shd w:val="clear" w:color="auto" w:fill="FFFF99"/>
          <w:rtl/>
        </w:rPr>
      </w:pPr>
      <w:r w:rsidRPr="00971C1D">
        <w:rPr>
          <w:rStyle w:val="default"/>
          <w:rFonts w:cs="FrankRuehl" w:hint="cs"/>
          <w:vanish/>
          <w:sz w:val="16"/>
          <w:szCs w:val="22"/>
          <w:u w:val="single"/>
          <w:shd w:val="clear" w:color="auto" w:fill="FFFF99"/>
          <w:rtl/>
        </w:rPr>
        <w:t>(1)</w:t>
      </w:r>
      <w:r w:rsidRPr="00971C1D">
        <w:rPr>
          <w:rStyle w:val="default"/>
          <w:rFonts w:cs="FrankRuehl"/>
          <w:vanish/>
          <w:sz w:val="16"/>
          <w:szCs w:val="22"/>
          <w:u w:val="single"/>
          <w:shd w:val="clear" w:color="auto" w:fill="FFFF99"/>
          <w:rtl/>
        </w:rPr>
        <w:tab/>
      </w:r>
      <w:r w:rsidRPr="00971C1D">
        <w:rPr>
          <w:rStyle w:val="default"/>
          <w:rFonts w:cs="FrankRuehl" w:hint="cs"/>
          <w:vanish/>
          <w:sz w:val="16"/>
          <w:szCs w:val="22"/>
          <w:u w:val="single"/>
          <w:shd w:val="clear" w:color="auto" w:fill="FFFF99"/>
          <w:rtl/>
        </w:rPr>
        <w:t>טיסת שכר לשימוש עצמי, כהגדרתה בתקנות רישוי שירותי התעופה (טיסות שכר), התשפ"ג-2023, שקיבולתה כוללת מושבים להסעת נוסעים;</w:t>
      </w:r>
    </w:p>
    <w:p w:rsidR="00971C1D" w:rsidRPr="00971C1D" w:rsidRDefault="00971C1D" w:rsidP="00971C1D">
      <w:pPr>
        <w:pStyle w:val="P00"/>
        <w:spacing w:before="0"/>
        <w:ind w:left="1021" w:right="1134"/>
        <w:rPr>
          <w:rStyle w:val="default"/>
          <w:rFonts w:cs="FrankRuehl"/>
          <w:vanish/>
          <w:sz w:val="16"/>
          <w:szCs w:val="22"/>
          <w:shd w:val="clear" w:color="auto" w:fill="FFFF99"/>
          <w:rtl/>
        </w:rPr>
      </w:pPr>
      <w:r w:rsidRPr="00971C1D">
        <w:rPr>
          <w:rStyle w:val="default"/>
          <w:rFonts w:cs="FrankRuehl" w:hint="cs"/>
          <w:vanish/>
          <w:sz w:val="16"/>
          <w:szCs w:val="22"/>
          <w:shd w:val="clear" w:color="auto" w:fill="FFFF99"/>
          <w:rtl/>
        </w:rPr>
        <w:t>(2)</w:t>
      </w:r>
      <w:r w:rsidRPr="00971C1D">
        <w:rPr>
          <w:rStyle w:val="default"/>
          <w:rFonts w:cs="FrankRuehl"/>
          <w:vanish/>
          <w:sz w:val="16"/>
          <w:szCs w:val="22"/>
          <w:shd w:val="clear" w:color="auto" w:fill="FFFF99"/>
          <w:rtl/>
        </w:rPr>
        <w:tab/>
      </w:r>
      <w:r w:rsidRPr="00971C1D">
        <w:rPr>
          <w:rStyle w:val="default"/>
          <w:rFonts w:cs="FrankRuehl" w:hint="cs"/>
          <w:vanish/>
          <w:sz w:val="16"/>
          <w:szCs w:val="22"/>
          <w:shd w:val="clear" w:color="auto" w:fill="FFFF99"/>
          <w:rtl/>
        </w:rPr>
        <w:t>טיסות נוסעים המופעלות באמצעות כלי טיס שתצורת מושבי הנוסעים המורשית שלו היא של 9 מושבים או פחות;</w:t>
      </w:r>
    </w:p>
    <w:p w:rsidR="00971C1D" w:rsidRPr="00971C1D" w:rsidRDefault="00971C1D" w:rsidP="00971C1D">
      <w:pPr>
        <w:pStyle w:val="P00"/>
        <w:spacing w:before="0"/>
        <w:ind w:left="1021" w:right="1134"/>
        <w:rPr>
          <w:rStyle w:val="default"/>
          <w:rFonts w:cs="FrankRuehl"/>
          <w:vanish/>
          <w:sz w:val="16"/>
          <w:szCs w:val="22"/>
          <w:shd w:val="clear" w:color="auto" w:fill="FFFF99"/>
          <w:rtl/>
        </w:rPr>
      </w:pPr>
      <w:r w:rsidRPr="00971C1D">
        <w:rPr>
          <w:rStyle w:val="default"/>
          <w:rFonts w:cs="FrankRuehl" w:hint="cs"/>
          <w:vanish/>
          <w:sz w:val="16"/>
          <w:szCs w:val="22"/>
          <w:shd w:val="clear" w:color="auto" w:fill="FFFF99"/>
          <w:rtl/>
        </w:rPr>
        <w:t>(3)</w:t>
      </w:r>
      <w:r w:rsidRPr="00971C1D">
        <w:rPr>
          <w:rStyle w:val="default"/>
          <w:rFonts w:cs="FrankRuehl"/>
          <w:vanish/>
          <w:sz w:val="16"/>
          <w:szCs w:val="22"/>
          <w:shd w:val="clear" w:color="auto" w:fill="FFFF99"/>
          <w:rtl/>
        </w:rPr>
        <w:tab/>
      </w:r>
      <w:r w:rsidRPr="00971C1D">
        <w:rPr>
          <w:rStyle w:val="default"/>
          <w:rFonts w:cs="FrankRuehl" w:hint="cs"/>
          <w:vanish/>
          <w:sz w:val="16"/>
          <w:szCs w:val="22"/>
          <w:shd w:val="clear" w:color="auto" w:fill="FFFF99"/>
          <w:rtl/>
        </w:rPr>
        <w:t>טיסות להובלת מטען המופעלות באמצעות מטוס קטן כהגדרתו בתקנות הטיס (הפעלת כלי טיס וכללי טיסה), התשמ"ב-1981, או באמצעות כלי טיס בינוני כהגדרתו בסעיף 231 לאותן תקנות;</w:t>
      </w:r>
    </w:p>
    <w:p w:rsidR="00971C1D" w:rsidRPr="00971C1D" w:rsidRDefault="00971C1D" w:rsidP="00971C1D">
      <w:pPr>
        <w:pStyle w:val="P00"/>
        <w:spacing w:before="0"/>
        <w:ind w:left="1021" w:right="1134"/>
        <w:rPr>
          <w:rStyle w:val="default"/>
          <w:rFonts w:cs="FrankRuehl"/>
          <w:vanish/>
          <w:sz w:val="16"/>
          <w:szCs w:val="22"/>
          <w:shd w:val="clear" w:color="auto" w:fill="FFFF99"/>
          <w:rtl/>
        </w:rPr>
      </w:pPr>
      <w:r w:rsidRPr="00971C1D">
        <w:rPr>
          <w:rStyle w:val="default"/>
          <w:rFonts w:cs="FrankRuehl" w:hint="cs"/>
          <w:vanish/>
          <w:sz w:val="16"/>
          <w:szCs w:val="22"/>
          <w:shd w:val="clear" w:color="auto" w:fill="FFFF99"/>
          <w:rtl/>
        </w:rPr>
        <w:t>(4)</w:t>
      </w:r>
      <w:r w:rsidRPr="00971C1D">
        <w:rPr>
          <w:rStyle w:val="default"/>
          <w:rFonts w:cs="FrankRuehl"/>
          <w:vanish/>
          <w:sz w:val="16"/>
          <w:szCs w:val="22"/>
          <w:shd w:val="clear" w:color="auto" w:fill="FFFF99"/>
          <w:rtl/>
        </w:rPr>
        <w:tab/>
      </w:r>
      <w:r w:rsidRPr="00971C1D">
        <w:rPr>
          <w:rStyle w:val="default"/>
          <w:rFonts w:cs="FrankRuehl" w:hint="cs"/>
          <w:vanish/>
          <w:sz w:val="16"/>
          <w:szCs w:val="22"/>
          <w:shd w:val="clear" w:color="auto" w:fill="FFFF99"/>
          <w:rtl/>
        </w:rPr>
        <w:t>הסעת נוסעים לכל מטרה שאינה תובלה בין שתי נקודות גאוגרפיות לפחות.</w:t>
      </w:r>
    </w:p>
    <w:p w:rsidR="00971C1D" w:rsidRPr="00971C1D" w:rsidRDefault="00971C1D" w:rsidP="00971C1D">
      <w:pPr>
        <w:pStyle w:val="P00"/>
        <w:spacing w:before="0"/>
        <w:ind w:left="0" w:right="1134"/>
        <w:rPr>
          <w:rStyle w:val="default"/>
          <w:rFonts w:cs="FrankRuehl" w:hint="cs"/>
          <w:sz w:val="2"/>
          <w:szCs w:val="2"/>
          <w:rtl/>
        </w:rPr>
      </w:pPr>
      <w:r w:rsidRPr="00971C1D">
        <w:rPr>
          <w:rStyle w:val="default"/>
          <w:rFonts w:cs="FrankRuehl"/>
          <w:vanish/>
          <w:sz w:val="16"/>
          <w:szCs w:val="22"/>
          <w:shd w:val="clear" w:color="auto" w:fill="FFFF99"/>
          <w:rtl/>
        </w:rPr>
        <w:tab/>
      </w:r>
      <w:r w:rsidRPr="00971C1D">
        <w:rPr>
          <w:rStyle w:val="default"/>
          <w:rFonts w:cs="FrankRuehl" w:hint="cs"/>
          <w:vanish/>
          <w:sz w:val="16"/>
          <w:szCs w:val="22"/>
          <w:u w:val="single"/>
          <w:shd w:val="clear" w:color="auto" w:fill="FFFF99"/>
          <w:rtl/>
        </w:rPr>
        <w:t>(ב)</w:t>
      </w:r>
      <w:r w:rsidRPr="00971C1D">
        <w:rPr>
          <w:rStyle w:val="default"/>
          <w:rFonts w:cs="FrankRuehl"/>
          <w:vanish/>
          <w:sz w:val="16"/>
          <w:szCs w:val="22"/>
          <w:u w:val="single"/>
          <w:shd w:val="clear" w:color="auto" w:fill="FFFF99"/>
          <w:rtl/>
        </w:rPr>
        <w:tab/>
      </w:r>
      <w:r w:rsidRPr="00971C1D">
        <w:rPr>
          <w:rStyle w:val="default"/>
          <w:rFonts w:cs="FrankRuehl" w:hint="cs"/>
          <w:vanish/>
          <w:sz w:val="16"/>
          <w:szCs w:val="22"/>
          <w:u w:val="single"/>
          <w:shd w:val="clear" w:color="auto" w:fill="FFFF99"/>
          <w:rtl/>
        </w:rPr>
        <w:t xml:space="preserve">על אף האמור בתקנת משנה (א), טיסות כאמור בתקנת משנה (א)(1) עד (3) שנעשה בהן שימוש בזכויות החופש השביעי, החופש השמיני או החופש התשיעי, טעונות היתר הפעלה לפי סעיף 8ג לחוק, אלא אם כן הן מופעלות לצורך ביצוע תפקידיו של המוסד למודיעין ולתפקידים מיוחדים; לעניין זה, "חופש שביעי", "חופש שמיני" ו"חופש תשיעי" </w:t>
      </w:r>
      <w:r w:rsidRPr="00971C1D">
        <w:rPr>
          <w:rStyle w:val="default"/>
          <w:rFonts w:cs="FrankRuehl"/>
          <w:vanish/>
          <w:sz w:val="16"/>
          <w:szCs w:val="22"/>
          <w:u w:val="single"/>
          <w:shd w:val="clear" w:color="auto" w:fill="FFFF99"/>
          <w:rtl/>
        </w:rPr>
        <w:t>–</w:t>
      </w:r>
      <w:r w:rsidRPr="00971C1D">
        <w:rPr>
          <w:rStyle w:val="default"/>
          <w:rFonts w:cs="FrankRuehl" w:hint="cs"/>
          <w:vanish/>
          <w:sz w:val="16"/>
          <w:szCs w:val="22"/>
          <w:u w:val="single"/>
          <w:shd w:val="clear" w:color="auto" w:fill="FFFF99"/>
          <w:rtl/>
        </w:rPr>
        <w:t xml:space="preserve"> כמשמעותם במסמך (</w:t>
      </w:r>
      <w:r w:rsidRPr="00971C1D">
        <w:rPr>
          <w:rStyle w:val="default"/>
          <w:rFonts w:cs="FrankRuehl"/>
          <w:vanish/>
          <w:sz w:val="16"/>
          <w:szCs w:val="22"/>
          <w:u w:val="single"/>
          <w:shd w:val="clear" w:color="auto" w:fill="FFFF99"/>
        </w:rPr>
        <w:t>Doc 9626</w:t>
      </w:r>
      <w:r w:rsidRPr="00971C1D">
        <w:rPr>
          <w:rStyle w:val="default"/>
          <w:rFonts w:cs="FrankRuehl" w:hint="cs"/>
          <w:vanish/>
          <w:sz w:val="16"/>
          <w:szCs w:val="22"/>
          <w:u w:val="single"/>
          <w:shd w:val="clear" w:color="auto" w:fill="FFFF99"/>
          <w:rtl/>
        </w:rPr>
        <w:t>) שעניינו: "</w:t>
      </w:r>
      <w:r w:rsidRPr="00971C1D">
        <w:rPr>
          <w:rStyle w:val="default"/>
          <w:rFonts w:cs="FrankRuehl"/>
          <w:vanish/>
          <w:sz w:val="16"/>
          <w:szCs w:val="22"/>
          <w:u w:val="single"/>
          <w:shd w:val="clear" w:color="auto" w:fill="FFFF99"/>
        </w:rPr>
        <w:t>Manual on the regulation of international air transport</w:t>
      </w:r>
      <w:r w:rsidRPr="00971C1D">
        <w:rPr>
          <w:rStyle w:val="default"/>
          <w:rFonts w:cs="FrankRuehl" w:hint="cs"/>
          <w:vanish/>
          <w:sz w:val="16"/>
          <w:szCs w:val="22"/>
          <w:u w:val="single"/>
          <w:shd w:val="clear" w:color="auto" w:fill="FFFF99"/>
          <w:rtl/>
        </w:rPr>
        <w:t>", שפרסם ארגון התעופה הבין-לאומי, שעותק ממנו מופקד לעיון הציבור במשרדי רשות התעופה האזרחית, בלא תשלום; המנהל יפרסם באתר הרשות במרשתת את עיקרי החופשים האמורים.</w:t>
      </w:r>
      <w:bookmarkEnd w:id="1"/>
    </w:p>
    <w:p w:rsidR="0053291E" w:rsidRDefault="0053291E">
      <w:pPr>
        <w:pStyle w:val="P00"/>
        <w:spacing w:before="72"/>
        <w:ind w:left="0" w:right="1134"/>
        <w:rPr>
          <w:rStyle w:val="default"/>
          <w:rFonts w:cs="FrankRuehl"/>
          <w:rtl/>
        </w:rPr>
      </w:pPr>
      <w:bookmarkStart w:id="2" w:name="Seif2"/>
      <w:bookmarkEnd w:id="2"/>
      <w:r>
        <w:rPr>
          <w:lang w:val="he-IL"/>
        </w:rPr>
        <w:pict>
          <v:rect id="_x0000_s2052" style="position:absolute;left:0;text-align:left;margin-left:464.5pt;margin-top:8.05pt;width:75.05pt;height:11.1pt;z-index:251657216" o:allowincell="f" filled="f" stroked="f" strokecolor="lime" strokeweight=".25pt">
            <v:textbox inset="0,0,0,0">
              <w:txbxContent>
                <w:p w:rsidR="0053291E" w:rsidRDefault="00A33128">
                  <w:pPr>
                    <w:spacing w:line="160" w:lineRule="exact"/>
                    <w:jc w:val="left"/>
                    <w:rPr>
                      <w:rFonts w:cs="Miriam"/>
                      <w:noProof/>
                      <w:szCs w:val="18"/>
                      <w:rtl/>
                    </w:rPr>
                  </w:pPr>
                  <w:r>
                    <w:rPr>
                      <w:rFonts w:cs="Miriam" w:hint="cs"/>
                      <w:szCs w:val="18"/>
                      <w:rtl/>
                    </w:rPr>
                    <w:t>תחילה</w:t>
                  </w:r>
                </w:p>
              </w:txbxContent>
            </v:textbox>
            <w10:anchorlock/>
          </v:rect>
        </w:pict>
      </w:r>
      <w:r>
        <w:rPr>
          <w:rStyle w:val="big-number"/>
          <w:rtl/>
        </w:rPr>
        <w:t>2.</w:t>
      </w:r>
      <w:r>
        <w:rPr>
          <w:rStyle w:val="big-number"/>
          <w:rtl/>
        </w:rPr>
        <w:tab/>
      </w:r>
      <w:r w:rsidR="00A33128">
        <w:rPr>
          <w:rStyle w:val="default"/>
          <w:rFonts w:cs="FrankRuehl" w:hint="cs"/>
          <w:rtl/>
        </w:rPr>
        <w:t>תחילתן של תקנות אלה שלושה חודשים מיום פרסומן.</w:t>
      </w:r>
    </w:p>
    <w:p w:rsidR="003A4CE6" w:rsidRDefault="003A4CE6">
      <w:pPr>
        <w:pStyle w:val="P00"/>
        <w:spacing w:before="72"/>
        <w:ind w:left="0" w:right="1134"/>
        <w:rPr>
          <w:rStyle w:val="default"/>
          <w:rFonts w:cs="FrankRuehl"/>
          <w:rtl/>
        </w:rPr>
      </w:pPr>
    </w:p>
    <w:p w:rsidR="0072625C" w:rsidRDefault="0072625C">
      <w:pPr>
        <w:pStyle w:val="P00"/>
        <w:spacing w:before="72"/>
        <w:ind w:left="0" w:right="1134"/>
        <w:rPr>
          <w:rStyle w:val="default"/>
          <w:rFonts w:cs="FrankRuehl"/>
          <w:rtl/>
        </w:rPr>
      </w:pPr>
    </w:p>
    <w:p w:rsidR="0053291E" w:rsidRDefault="00A33128" w:rsidP="00906C76">
      <w:pPr>
        <w:pStyle w:val="sig-0"/>
        <w:tabs>
          <w:tab w:val="clear" w:pos="4820"/>
          <w:tab w:val="center" w:pos="5670"/>
        </w:tabs>
        <w:spacing w:before="72"/>
        <w:ind w:left="0" w:right="1134"/>
        <w:rPr>
          <w:rtl/>
        </w:rPr>
      </w:pPr>
      <w:r>
        <w:rPr>
          <w:rFonts w:hint="cs"/>
          <w:rtl/>
        </w:rPr>
        <w:t>כ"ד באלול</w:t>
      </w:r>
      <w:r w:rsidR="00906C76">
        <w:rPr>
          <w:rFonts w:hint="cs"/>
          <w:rtl/>
        </w:rPr>
        <w:t xml:space="preserve"> התשע"ח (</w:t>
      </w:r>
      <w:r>
        <w:rPr>
          <w:rFonts w:hint="cs"/>
          <w:rtl/>
        </w:rPr>
        <w:t>4 בספטמבר</w:t>
      </w:r>
      <w:r w:rsidR="00906C76">
        <w:rPr>
          <w:rFonts w:hint="cs"/>
          <w:rtl/>
        </w:rPr>
        <w:t xml:space="preserve"> 2018</w:t>
      </w:r>
      <w:r w:rsidR="0053291E">
        <w:rPr>
          <w:rFonts w:hint="cs"/>
          <w:rtl/>
        </w:rPr>
        <w:t>)</w:t>
      </w:r>
      <w:r w:rsidR="0053291E">
        <w:rPr>
          <w:rtl/>
        </w:rPr>
        <w:tab/>
      </w:r>
      <w:r w:rsidR="0053291E">
        <w:rPr>
          <w:rFonts w:hint="cs"/>
          <w:rtl/>
        </w:rPr>
        <w:t xml:space="preserve">ישראל </w:t>
      </w:r>
      <w:r w:rsidR="00906C76">
        <w:rPr>
          <w:rFonts w:hint="cs"/>
          <w:rtl/>
        </w:rPr>
        <w:t>כ"ץ</w:t>
      </w:r>
    </w:p>
    <w:p w:rsidR="0053291E" w:rsidRDefault="0053291E" w:rsidP="00906C76">
      <w:pPr>
        <w:pStyle w:val="sig-1"/>
        <w:widowControl/>
        <w:tabs>
          <w:tab w:val="clear" w:pos="851"/>
          <w:tab w:val="clear" w:pos="2835"/>
          <w:tab w:val="clear" w:pos="4820"/>
          <w:tab w:val="center" w:pos="5670"/>
        </w:tabs>
        <w:ind w:left="0" w:right="1134"/>
        <w:rPr>
          <w:rFonts w:hint="cs"/>
          <w:rtl/>
        </w:rPr>
      </w:pPr>
      <w:r>
        <w:rPr>
          <w:rtl/>
        </w:rPr>
        <w:tab/>
      </w:r>
      <w:r>
        <w:rPr>
          <w:rFonts w:hint="cs"/>
          <w:rtl/>
        </w:rPr>
        <w:t>שר התחבורה</w:t>
      </w:r>
      <w:r w:rsidR="00906C76">
        <w:rPr>
          <w:rFonts w:hint="cs"/>
          <w:rtl/>
        </w:rPr>
        <w:t xml:space="preserve"> והבטיחות בדרכים</w:t>
      </w:r>
    </w:p>
    <w:p w:rsidR="003A4CE6" w:rsidRDefault="003A4CE6">
      <w:pPr>
        <w:pStyle w:val="P00"/>
        <w:spacing w:before="72"/>
        <w:ind w:left="0" w:right="1134"/>
        <w:rPr>
          <w:rStyle w:val="default"/>
          <w:rFonts w:cs="FrankRuehl" w:hint="cs"/>
          <w:rtl/>
        </w:rPr>
      </w:pPr>
    </w:p>
    <w:p w:rsidR="0053291E" w:rsidRDefault="0053291E">
      <w:pPr>
        <w:pStyle w:val="P00"/>
        <w:spacing w:before="72"/>
        <w:ind w:left="0" w:right="1134"/>
        <w:rPr>
          <w:rStyle w:val="default"/>
          <w:rFonts w:cs="FrankRuehl"/>
          <w:rtl/>
        </w:rPr>
      </w:pPr>
    </w:p>
    <w:p w:rsidR="0053291E" w:rsidRDefault="0053291E">
      <w:pPr>
        <w:pStyle w:val="P00"/>
        <w:spacing w:before="72"/>
        <w:ind w:left="0" w:right="1134"/>
        <w:rPr>
          <w:rStyle w:val="default"/>
          <w:rFonts w:cs="FrankRuehl"/>
          <w:rtl/>
        </w:rPr>
      </w:pPr>
      <w:bookmarkStart w:id="3" w:name="LawPartEnd"/>
    </w:p>
    <w:bookmarkEnd w:id="3"/>
    <w:p w:rsidR="00FD4BFD" w:rsidRDefault="00FD4BFD">
      <w:pPr>
        <w:pStyle w:val="P00"/>
        <w:spacing w:before="72"/>
        <w:ind w:left="0" w:right="1134"/>
        <w:rPr>
          <w:rStyle w:val="default"/>
          <w:rFonts w:cs="FrankRuehl"/>
          <w:rtl/>
        </w:rPr>
      </w:pPr>
    </w:p>
    <w:p w:rsidR="00FD4BFD" w:rsidRDefault="00FD4BFD">
      <w:pPr>
        <w:pStyle w:val="P00"/>
        <w:spacing w:before="72"/>
        <w:ind w:left="0" w:right="1134"/>
        <w:rPr>
          <w:rStyle w:val="default"/>
          <w:rFonts w:cs="FrankRuehl"/>
          <w:rtl/>
        </w:rPr>
      </w:pPr>
    </w:p>
    <w:p w:rsidR="00FD4BFD" w:rsidRDefault="00FD4BFD" w:rsidP="00FD4BFD">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A65B20" w:rsidRPr="00FD4BFD" w:rsidRDefault="00A65B20" w:rsidP="00FD4BFD">
      <w:pPr>
        <w:pStyle w:val="P00"/>
        <w:spacing w:before="72"/>
        <w:ind w:left="0" w:right="1134"/>
        <w:jc w:val="center"/>
        <w:rPr>
          <w:rStyle w:val="default"/>
          <w:rFonts w:cs="David"/>
          <w:color w:val="0000FF"/>
          <w:szCs w:val="24"/>
          <w:u w:val="single"/>
          <w:rtl/>
        </w:rPr>
      </w:pPr>
    </w:p>
    <w:sectPr w:rsidR="00A65B20" w:rsidRPr="00FD4BF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511E" w:rsidRDefault="004D511E">
      <w:r>
        <w:separator/>
      </w:r>
    </w:p>
  </w:endnote>
  <w:endnote w:type="continuationSeparator" w:id="0">
    <w:p w:rsidR="004D511E" w:rsidRDefault="004D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291E" w:rsidRDefault="0053291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3291E" w:rsidRDefault="0053291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3291E" w:rsidRDefault="0053291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C:\Yael\hakika\Revadim\162_027.doc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291E" w:rsidRDefault="0053291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57085">
      <w:rPr>
        <w:rFonts w:hAnsi="FrankRuehl" w:cs="FrankRuehl"/>
        <w:noProof/>
        <w:sz w:val="24"/>
        <w:szCs w:val="24"/>
        <w:rtl/>
      </w:rPr>
      <w:t>2</w:t>
    </w:r>
    <w:r>
      <w:rPr>
        <w:rFonts w:hAnsi="FrankRuehl" w:cs="FrankRuehl"/>
        <w:sz w:val="24"/>
        <w:szCs w:val="24"/>
        <w:rtl/>
      </w:rPr>
      <w:fldChar w:fldCharType="end"/>
    </w:r>
  </w:p>
  <w:p w:rsidR="0053291E" w:rsidRDefault="0053291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3291E" w:rsidRDefault="0053291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C:\Yael\hakika\Revadim\162_027.doc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511E" w:rsidRDefault="004D511E">
      <w:pPr>
        <w:spacing w:before="60" w:line="240" w:lineRule="auto"/>
        <w:ind w:right="1134"/>
      </w:pPr>
      <w:r>
        <w:separator/>
      </w:r>
    </w:p>
  </w:footnote>
  <w:footnote w:type="continuationSeparator" w:id="0">
    <w:p w:rsidR="004D511E" w:rsidRDefault="004D511E">
      <w:pPr>
        <w:spacing w:before="60" w:line="240" w:lineRule="auto"/>
        <w:ind w:right="1134"/>
      </w:pPr>
      <w:r>
        <w:separator/>
      </w:r>
    </w:p>
  </w:footnote>
  <w:footnote w:id="1">
    <w:p w:rsidR="00481E96" w:rsidRDefault="0053291E" w:rsidP="00481E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481E96">
          <w:rPr>
            <w:rStyle w:val="Hyperlink"/>
            <w:rFonts w:hint="cs"/>
            <w:sz w:val="20"/>
            <w:rtl/>
          </w:rPr>
          <w:t>ק"ת תש</w:t>
        </w:r>
        <w:r w:rsidR="0072625C" w:rsidRPr="00481E96">
          <w:rPr>
            <w:rStyle w:val="Hyperlink"/>
            <w:rFonts w:hint="cs"/>
            <w:sz w:val="20"/>
            <w:rtl/>
          </w:rPr>
          <w:t>ע"</w:t>
        </w:r>
        <w:r w:rsidR="003A4CE6" w:rsidRPr="00481E96">
          <w:rPr>
            <w:rStyle w:val="Hyperlink"/>
            <w:rFonts w:hint="cs"/>
            <w:sz w:val="20"/>
            <w:rtl/>
          </w:rPr>
          <w:t>ט</w:t>
        </w:r>
        <w:r w:rsidRPr="00481E96">
          <w:rPr>
            <w:rStyle w:val="Hyperlink"/>
            <w:rFonts w:hint="cs"/>
            <w:sz w:val="20"/>
            <w:rtl/>
          </w:rPr>
          <w:t xml:space="preserve"> מס' </w:t>
        </w:r>
        <w:r w:rsidR="003A4CE6" w:rsidRPr="00481E96">
          <w:rPr>
            <w:rStyle w:val="Hyperlink"/>
            <w:rFonts w:hint="cs"/>
            <w:sz w:val="20"/>
            <w:rtl/>
          </w:rPr>
          <w:t>8073</w:t>
        </w:r>
      </w:hyperlink>
      <w:r>
        <w:rPr>
          <w:rFonts w:hint="cs"/>
          <w:sz w:val="20"/>
          <w:rtl/>
        </w:rPr>
        <w:t xml:space="preserve"> מיום </w:t>
      </w:r>
      <w:r w:rsidR="003A4CE6">
        <w:rPr>
          <w:rFonts w:hint="cs"/>
          <w:sz w:val="20"/>
          <w:rtl/>
        </w:rPr>
        <w:t>17.9</w:t>
      </w:r>
      <w:r w:rsidR="0072625C">
        <w:rPr>
          <w:rFonts w:hint="cs"/>
          <w:sz w:val="20"/>
          <w:rtl/>
        </w:rPr>
        <w:t>.2018</w:t>
      </w:r>
      <w:r>
        <w:rPr>
          <w:rFonts w:hint="cs"/>
          <w:sz w:val="20"/>
          <w:rtl/>
        </w:rPr>
        <w:t xml:space="preserve"> עמ' </w:t>
      </w:r>
      <w:r w:rsidR="003A4CE6">
        <w:rPr>
          <w:rFonts w:hint="cs"/>
          <w:sz w:val="20"/>
          <w:rtl/>
        </w:rPr>
        <w:t>46</w:t>
      </w:r>
      <w:r>
        <w:rPr>
          <w:rFonts w:hint="cs"/>
          <w:sz w:val="20"/>
          <w:rtl/>
        </w:rPr>
        <w:t>.</w:t>
      </w:r>
    </w:p>
    <w:p w:rsidR="00857085" w:rsidRDefault="00971C1D" w:rsidP="008570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857085">
          <w:rPr>
            <w:rStyle w:val="Hyperlink"/>
            <w:rFonts w:hint="cs"/>
            <w:sz w:val="20"/>
            <w:rtl/>
          </w:rPr>
          <w:t>ק"ת תשפ"ג מס' 10658</w:t>
        </w:r>
      </w:hyperlink>
      <w:r>
        <w:rPr>
          <w:rFonts w:hint="cs"/>
          <w:sz w:val="20"/>
          <w:rtl/>
        </w:rPr>
        <w:t xml:space="preserve"> מיום 29.5.2023 עמ' 1841 </w:t>
      </w:r>
      <w:r>
        <w:rPr>
          <w:sz w:val="20"/>
          <w:rtl/>
        </w:rPr>
        <w:t>–</w:t>
      </w:r>
      <w:r>
        <w:rPr>
          <w:rFonts w:hint="cs"/>
          <w:sz w:val="20"/>
          <w:rtl/>
        </w:rPr>
        <w:t xml:space="preserve"> תק' תשפ"ג-2023;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291E" w:rsidRDefault="0053291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רישוי שירותי התעופה (רשיונות להפעלת כלי טיס והשכרתם), תשכ"ד–1963</w:t>
    </w:r>
  </w:p>
  <w:p w:rsidR="0053291E" w:rsidRDefault="0053291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3291E" w:rsidRDefault="0053291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291E" w:rsidRDefault="0053291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רישוי שירותי התעופה (</w:t>
    </w:r>
    <w:r w:rsidR="0072625C">
      <w:rPr>
        <w:rFonts w:hAnsi="FrankRuehl" w:cs="FrankRuehl" w:hint="cs"/>
        <w:color w:val="000000"/>
        <w:sz w:val="28"/>
        <w:szCs w:val="28"/>
        <w:rtl/>
      </w:rPr>
      <w:t xml:space="preserve">פטור </w:t>
    </w:r>
    <w:r w:rsidR="003A4CE6">
      <w:rPr>
        <w:rFonts w:hAnsi="FrankRuehl" w:cs="FrankRuehl" w:hint="cs"/>
        <w:color w:val="000000"/>
        <w:sz w:val="28"/>
        <w:szCs w:val="28"/>
        <w:rtl/>
      </w:rPr>
      <w:t>מהיתר</w:t>
    </w:r>
    <w:r w:rsidR="0072625C">
      <w:rPr>
        <w:rFonts w:hAnsi="FrankRuehl" w:cs="FrankRuehl" w:hint="cs"/>
        <w:color w:val="000000"/>
        <w:sz w:val="28"/>
        <w:szCs w:val="28"/>
        <w:rtl/>
      </w:rPr>
      <w:t xml:space="preserve"> הפעלה), תשע"</w:t>
    </w:r>
    <w:r w:rsidR="003A4CE6">
      <w:rPr>
        <w:rFonts w:hAnsi="FrankRuehl" w:cs="FrankRuehl" w:hint="cs"/>
        <w:color w:val="000000"/>
        <w:sz w:val="28"/>
        <w:szCs w:val="28"/>
        <w:rtl/>
      </w:rPr>
      <w:t>ט</w:t>
    </w:r>
    <w:r w:rsidR="0072625C">
      <w:rPr>
        <w:rFonts w:hAnsi="FrankRuehl" w:cs="FrankRuehl" w:hint="cs"/>
        <w:color w:val="000000"/>
        <w:sz w:val="28"/>
        <w:szCs w:val="28"/>
        <w:rtl/>
      </w:rPr>
      <w:t>-2018</w:t>
    </w:r>
  </w:p>
  <w:p w:rsidR="0053291E" w:rsidRDefault="0053291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3291E" w:rsidRDefault="0053291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291E"/>
    <w:rsid w:val="00014F4C"/>
    <w:rsid w:val="002A0569"/>
    <w:rsid w:val="003A4CE6"/>
    <w:rsid w:val="00481E96"/>
    <w:rsid w:val="004D3302"/>
    <w:rsid w:val="004D511E"/>
    <w:rsid w:val="0053291E"/>
    <w:rsid w:val="005E56C2"/>
    <w:rsid w:val="007124F4"/>
    <w:rsid w:val="0072625C"/>
    <w:rsid w:val="00745AF4"/>
    <w:rsid w:val="00857085"/>
    <w:rsid w:val="008C0A3C"/>
    <w:rsid w:val="00906C76"/>
    <w:rsid w:val="00971C1D"/>
    <w:rsid w:val="00A14A21"/>
    <w:rsid w:val="00A33128"/>
    <w:rsid w:val="00A65B20"/>
    <w:rsid w:val="00AA72D3"/>
    <w:rsid w:val="00B12502"/>
    <w:rsid w:val="00C939CD"/>
    <w:rsid w:val="00DF6258"/>
    <w:rsid w:val="00E21828"/>
    <w:rsid w:val="00E95921"/>
    <w:rsid w:val="00F47A98"/>
    <w:rsid w:val="00FD4B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CD4F3A44-CFCE-457D-A404-5A24A2FF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971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html/law06/tak-10658.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10658.pdf" TargetMode="External"/><Relationship Id="rId1" Type="http://schemas.openxmlformats.org/officeDocument/2006/relationships/hyperlink" Target="http://www.nevo.co.il/Law_word/law06/TAK-80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3379</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3080196</vt:i4>
      </vt:variant>
      <vt:variant>
        <vt:i4>12</vt:i4>
      </vt:variant>
      <vt:variant>
        <vt:i4>0</vt:i4>
      </vt:variant>
      <vt:variant>
        <vt:i4>5</vt:i4>
      </vt:variant>
      <vt:variant>
        <vt:lpwstr>https://www.nevo.co.il/law_html/law06/tak-10658.pdf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3080215</vt:i4>
      </vt:variant>
      <vt:variant>
        <vt:i4>3</vt:i4>
      </vt:variant>
      <vt:variant>
        <vt:i4>0</vt:i4>
      </vt:variant>
      <vt:variant>
        <vt:i4>5</vt:i4>
      </vt:variant>
      <vt:variant>
        <vt:lpwstr>https://www.nevo.co.il/law_word/law06/tak-10658.pdf</vt:lpwstr>
      </vt:variant>
      <vt:variant>
        <vt:lpwstr/>
      </vt:variant>
      <vt:variant>
        <vt:i4>7733259</vt:i4>
      </vt:variant>
      <vt:variant>
        <vt:i4>0</vt:i4>
      </vt:variant>
      <vt:variant>
        <vt:i4>0</vt:i4>
      </vt:variant>
      <vt:variant>
        <vt:i4>5</vt:i4>
      </vt:variant>
      <vt:variant>
        <vt:lpwstr>http://www.nevo.co.il/Law_word/law06/TAK-8073.pdf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טיס</vt:lpwstr>
  </property>
  <property fmtid="{D5CDD505-2E9C-101B-9397-08002B2CF9AE}" pid="4" name="LAWNAME">
    <vt:lpwstr>תקנות רישוי שירותי התעופה (פטור מהיתר הפעלה), תשע"ט-2018</vt:lpwstr>
  </property>
  <property fmtid="{D5CDD505-2E9C-101B-9397-08002B2CF9AE}" pid="5" name="LAWNUMBER">
    <vt:lpwstr>0957</vt:lpwstr>
  </property>
  <property fmtid="{D5CDD505-2E9C-101B-9397-08002B2CF9AE}" pid="6" name="TYPE">
    <vt:lpwstr>01</vt:lpwstr>
  </property>
  <property fmtid="{D5CDD505-2E9C-101B-9397-08002B2CF9AE}" pid="7" name="MEKOR_NAME1">
    <vt:lpwstr>חוק רישוי שירותי התעופה</vt:lpwstr>
  </property>
  <property fmtid="{D5CDD505-2E9C-101B-9397-08002B2CF9AE}" pid="8" name="MEKOR_SAIF1">
    <vt:lpwstr>8גXדX;23XאX</vt:lpwstr>
  </property>
  <property fmtid="{D5CDD505-2E9C-101B-9397-08002B2CF9AE}" pid="9" name="NOSE11">
    <vt:lpwstr>רשויות ומשפט מנהלי</vt:lpwstr>
  </property>
  <property fmtid="{D5CDD505-2E9C-101B-9397-08002B2CF9AE}" pid="10" name="NOSE21">
    <vt:lpwstr>רישוי</vt:lpwstr>
  </property>
  <property fmtid="{D5CDD505-2E9C-101B-9397-08002B2CF9AE}" pid="11" name="NOSE31">
    <vt:lpwstr>שירותי תעופה</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תשתיות</vt:lpwstr>
  </property>
  <property fmtid="{D5CDD505-2E9C-101B-9397-08002B2CF9AE}" pid="15" name="NOSE32">
    <vt:lpwstr>תעופה</vt:lpwstr>
  </property>
  <property fmtid="{D5CDD505-2E9C-101B-9397-08002B2CF9AE}" pid="16" name="NOSE42">
    <vt:lpwstr>טיס</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2">
    <vt:lpwstr>https://www.nevo.co.il/law_word/law06/tak-10658.pdf;‎רשומות - תקנות כלליות#תוקנו ק"ת תשפ"ג מס' ‏‏10658#מיום 29.5.2023 עמ' 1841 – תק' תשפ"ג-2023; תחילתן 30 ימים מיום פרסומן</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http://www.nevo.co.il/Law_word/law06/TAK-8073.pdf;‎רשומות - תקנות כלליות#פורסמו ק"ת תשע"ט ‏מס' 8073 #מיום 17.9.2018 עמ' 46‏</vt:lpwstr>
  </property>
</Properties>
</file>