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EEF" w:rsidRDefault="0024646F" w:rsidP="00B02CDB">
      <w:pPr>
        <w:pStyle w:val="big-header"/>
        <w:ind w:left="0" w:right="1134"/>
        <w:rPr>
          <w:rFonts w:cs="FrankRuehl" w:hint="cs"/>
          <w:sz w:val="32"/>
          <w:rtl/>
        </w:rPr>
      </w:pPr>
      <w:r>
        <w:rPr>
          <w:rFonts w:cs="FrankRuehl" w:hint="cs"/>
          <w:sz w:val="32"/>
          <w:rtl/>
        </w:rPr>
        <w:t>תקנות</w:t>
      </w:r>
      <w:r w:rsidR="00E51EEF">
        <w:rPr>
          <w:rFonts w:cs="FrankRuehl"/>
          <w:sz w:val="32"/>
          <w:rtl/>
        </w:rPr>
        <w:t xml:space="preserve"> </w:t>
      </w:r>
      <w:r w:rsidR="008F3FAF">
        <w:rPr>
          <w:rFonts w:cs="FrankRuehl" w:hint="cs"/>
          <w:sz w:val="32"/>
          <w:rtl/>
        </w:rPr>
        <w:t>רישוי שירותים ומקצועות בענף הרכב</w:t>
      </w:r>
      <w:r>
        <w:rPr>
          <w:rFonts w:cs="FrankRuehl" w:hint="cs"/>
          <w:sz w:val="32"/>
          <w:rtl/>
        </w:rPr>
        <w:t xml:space="preserve"> (ייבוא רכב ושיווקו</w:t>
      </w:r>
      <w:r w:rsidR="00B02CDB">
        <w:rPr>
          <w:rFonts w:cs="FrankRuehl" w:hint="cs"/>
          <w:sz w:val="32"/>
          <w:rtl/>
        </w:rPr>
        <w:t>,</w:t>
      </w:r>
      <w:r>
        <w:rPr>
          <w:rFonts w:cs="FrankRuehl" w:hint="cs"/>
          <w:sz w:val="32"/>
          <w:rtl/>
        </w:rPr>
        <w:t xml:space="preserve"> תיווך בייבוא אישי</w:t>
      </w:r>
      <w:r w:rsidR="00B02CDB">
        <w:rPr>
          <w:rFonts w:cs="FrankRuehl" w:hint="cs"/>
          <w:sz w:val="32"/>
          <w:rtl/>
        </w:rPr>
        <w:t xml:space="preserve"> ואגרות</w:t>
      </w:r>
      <w:r>
        <w:rPr>
          <w:rFonts w:cs="FrankRuehl" w:hint="cs"/>
          <w:sz w:val="32"/>
          <w:rtl/>
        </w:rPr>
        <w:t>)</w:t>
      </w:r>
      <w:r w:rsidR="008F3FAF">
        <w:rPr>
          <w:rFonts w:cs="FrankRuehl" w:hint="cs"/>
          <w:sz w:val="32"/>
          <w:rtl/>
        </w:rPr>
        <w:t>, תשע"</w:t>
      </w:r>
      <w:r>
        <w:rPr>
          <w:rFonts w:cs="FrankRuehl" w:hint="cs"/>
          <w:sz w:val="32"/>
          <w:rtl/>
        </w:rPr>
        <w:t>ז</w:t>
      </w:r>
      <w:r w:rsidR="008F3FAF">
        <w:rPr>
          <w:rFonts w:cs="FrankRuehl" w:hint="cs"/>
          <w:sz w:val="32"/>
          <w:rtl/>
        </w:rPr>
        <w:t>-2016</w:t>
      </w:r>
    </w:p>
    <w:p w:rsidR="00DF17B5" w:rsidRPr="00DF17B5" w:rsidRDefault="00DF17B5" w:rsidP="00DF17B5">
      <w:pPr>
        <w:spacing w:line="320" w:lineRule="auto"/>
        <w:jc w:val="left"/>
        <w:rPr>
          <w:rFonts w:cs="FrankRuehl"/>
          <w:szCs w:val="26"/>
          <w:rtl/>
        </w:rPr>
      </w:pPr>
    </w:p>
    <w:p w:rsidR="00DF17B5" w:rsidRDefault="00DF17B5" w:rsidP="00DF17B5">
      <w:pPr>
        <w:spacing w:line="320" w:lineRule="auto"/>
        <w:jc w:val="left"/>
        <w:rPr>
          <w:rtl/>
        </w:rPr>
      </w:pPr>
    </w:p>
    <w:p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תעבורה – רכב</w:t>
      </w:r>
    </w:p>
    <w:p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רישוי בעלי מקצוע</w:t>
      </w:r>
    </w:p>
    <w:p w:rsidR="00DF17B5" w:rsidRPr="00DF17B5" w:rsidRDefault="00DF17B5" w:rsidP="00DF17B5">
      <w:pPr>
        <w:spacing w:line="320" w:lineRule="auto"/>
        <w:jc w:val="left"/>
        <w:rPr>
          <w:rFonts w:cs="Miriam" w:hint="cs"/>
          <w:szCs w:val="22"/>
          <w:rtl/>
        </w:rPr>
      </w:pPr>
      <w:r w:rsidRPr="00DF17B5">
        <w:rPr>
          <w:rFonts w:cs="Miriam"/>
          <w:szCs w:val="22"/>
          <w:rtl/>
        </w:rPr>
        <w:t>רשויות ומשפט מנהלי</w:t>
      </w:r>
      <w:r w:rsidRPr="00DF17B5">
        <w:rPr>
          <w:rFonts w:cs="FrankRuehl"/>
          <w:szCs w:val="26"/>
          <w:rtl/>
        </w:rPr>
        <w:t xml:space="preserve"> – תעבורה – רכב</w:t>
      </w:r>
    </w:p>
    <w:p w:rsidR="00E51EEF" w:rsidRDefault="00E51EE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1 </w:t>
            </w:r>
          </w:p>
        </w:tc>
        <w:tc>
          <w:tcPr>
            <w:tcW w:w="5669" w:type="dxa"/>
          </w:tcPr>
          <w:p w:rsidR="001C2158" w:rsidRPr="001C2158" w:rsidRDefault="001C2158" w:rsidP="001C2158">
            <w:pPr>
              <w:spacing w:line="240" w:lineRule="auto"/>
              <w:jc w:val="left"/>
              <w:rPr>
                <w:rFonts w:cs="Frankruhel"/>
                <w:sz w:val="24"/>
                <w:rtl/>
              </w:rPr>
            </w:pPr>
            <w:r>
              <w:rPr>
                <w:sz w:val="24"/>
                <w:rtl/>
              </w:rPr>
              <w:t>הגדרות</w:t>
            </w:r>
          </w:p>
        </w:tc>
        <w:tc>
          <w:tcPr>
            <w:tcW w:w="567" w:type="dxa"/>
          </w:tcPr>
          <w:p w:rsidR="001C2158" w:rsidRPr="001C2158" w:rsidRDefault="001C2158" w:rsidP="001C2158">
            <w:pPr>
              <w:spacing w:line="240" w:lineRule="auto"/>
              <w:jc w:val="left"/>
              <w:rPr>
                <w:rStyle w:val="Hyperlink"/>
                <w:rtl/>
              </w:rPr>
            </w:pPr>
            <w:hyperlink w:anchor="Seif1" w:tooltip="הגדרות"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2 </w:t>
            </w:r>
          </w:p>
        </w:tc>
        <w:tc>
          <w:tcPr>
            <w:tcW w:w="5669" w:type="dxa"/>
          </w:tcPr>
          <w:p w:rsidR="001C2158" w:rsidRPr="001C2158" w:rsidRDefault="001C2158" w:rsidP="001C2158">
            <w:pPr>
              <w:spacing w:line="240" w:lineRule="auto"/>
              <w:jc w:val="left"/>
              <w:rPr>
                <w:rFonts w:cs="Frankruhel"/>
                <w:sz w:val="24"/>
                <w:rtl/>
              </w:rPr>
            </w:pPr>
            <w:r>
              <w:rPr>
                <w:sz w:val="24"/>
                <w:rtl/>
              </w:rPr>
              <w:t>פטור מתנאים לקבלת רישיון נוסף לבעל רישיון יבואן מסחרי</w:t>
            </w:r>
          </w:p>
        </w:tc>
        <w:tc>
          <w:tcPr>
            <w:tcW w:w="567" w:type="dxa"/>
          </w:tcPr>
          <w:p w:rsidR="001C2158" w:rsidRPr="001C2158" w:rsidRDefault="001C2158" w:rsidP="001C2158">
            <w:pPr>
              <w:spacing w:line="240" w:lineRule="auto"/>
              <w:jc w:val="left"/>
              <w:rPr>
                <w:rStyle w:val="Hyperlink"/>
                <w:rtl/>
              </w:rPr>
            </w:pPr>
            <w:hyperlink w:anchor="Seif2" w:tooltip="פטור מתנאים לקבלת רישיון נוסף לבעל רישיון יבואן מסחרי"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3 </w:t>
            </w:r>
          </w:p>
        </w:tc>
        <w:tc>
          <w:tcPr>
            <w:tcW w:w="5669" w:type="dxa"/>
          </w:tcPr>
          <w:p w:rsidR="001C2158" w:rsidRPr="001C2158" w:rsidRDefault="001C2158" w:rsidP="001C2158">
            <w:pPr>
              <w:spacing w:line="240" w:lineRule="auto"/>
              <w:jc w:val="left"/>
              <w:rPr>
                <w:rFonts w:cs="Frankruhel"/>
                <w:sz w:val="24"/>
                <w:rtl/>
              </w:rPr>
            </w:pPr>
            <w:r>
              <w:rPr>
                <w:sz w:val="24"/>
                <w:rtl/>
              </w:rPr>
              <w:t>נסיבות שיש בהן להעיד על חשש לניגוד עניינים של מתווך בייבוא אישי</w:t>
            </w:r>
          </w:p>
        </w:tc>
        <w:tc>
          <w:tcPr>
            <w:tcW w:w="567" w:type="dxa"/>
          </w:tcPr>
          <w:p w:rsidR="001C2158" w:rsidRPr="001C2158" w:rsidRDefault="001C2158" w:rsidP="001C2158">
            <w:pPr>
              <w:spacing w:line="240" w:lineRule="auto"/>
              <w:jc w:val="left"/>
              <w:rPr>
                <w:rStyle w:val="Hyperlink"/>
                <w:rtl/>
              </w:rPr>
            </w:pPr>
            <w:hyperlink w:anchor="Seif3" w:tooltip="נסיבות שיש בהן להעיד על חשש לניגוד עניינים של מתווך בייבוא אישי"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4 </w:t>
            </w:r>
          </w:p>
        </w:tc>
        <w:tc>
          <w:tcPr>
            <w:tcW w:w="5669" w:type="dxa"/>
          </w:tcPr>
          <w:p w:rsidR="001C2158" w:rsidRPr="001C2158" w:rsidRDefault="001C2158" w:rsidP="001C2158">
            <w:pPr>
              <w:spacing w:line="240" w:lineRule="auto"/>
              <w:jc w:val="left"/>
              <w:rPr>
                <w:rFonts w:cs="Frankruhel"/>
                <w:sz w:val="24"/>
                <w:rtl/>
              </w:rPr>
            </w:pPr>
            <w:r>
              <w:rPr>
                <w:sz w:val="24"/>
                <w:rtl/>
              </w:rPr>
              <w:t>מתווך בייבוא אישי   כללי אתיקה מקצועית</w:t>
            </w:r>
          </w:p>
        </w:tc>
        <w:tc>
          <w:tcPr>
            <w:tcW w:w="567" w:type="dxa"/>
          </w:tcPr>
          <w:p w:rsidR="001C2158" w:rsidRPr="001C2158" w:rsidRDefault="001C2158" w:rsidP="001C2158">
            <w:pPr>
              <w:spacing w:line="240" w:lineRule="auto"/>
              <w:jc w:val="left"/>
              <w:rPr>
                <w:rStyle w:val="Hyperlink"/>
                <w:rtl/>
              </w:rPr>
            </w:pPr>
            <w:hyperlink w:anchor="Seif4" w:tooltip="מתווך בייבוא אישי   כללי אתיקה מקצועית"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5 </w:t>
            </w:r>
          </w:p>
        </w:tc>
        <w:tc>
          <w:tcPr>
            <w:tcW w:w="5669" w:type="dxa"/>
          </w:tcPr>
          <w:p w:rsidR="001C2158" w:rsidRPr="001C2158" w:rsidRDefault="001C2158" w:rsidP="001C2158">
            <w:pPr>
              <w:spacing w:line="240" w:lineRule="auto"/>
              <w:jc w:val="left"/>
              <w:rPr>
                <w:rFonts w:cs="Frankruhel"/>
                <w:sz w:val="24"/>
                <w:rtl/>
              </w:rPr>
            </w:pPr>
            <w:r>
              <w:rPr>
                <w:sz w:val="24"/>
                <w:rtl/>
              </w:rPr>
              <w:t>רישיון ייבוא רכב ליבואן זעיר לרכב מתוצר שאינו מיובא על ידי יבואן ישיר</w:t>
            </w:r>
          </w:p>
        </w:tc>
        <w:tc>
          <w:tcPr>
            <w:tcW w:w="567" w:type="dxa"/>
          </w:tcPr>
          <w:p w:rsidR="001C2158" w:rsidRPr="001C2158" w:rsidRDefault="001C2158" w:rsidP="001C2158">
            <w:pPr>
              <w:spacing w:line="240" w:lineRule="auto"/>
              <w:jc w:val="left"/>
              <w:rPr>
                <w:rStyle w:val="Hyperlink"/>
                <w:rtl/>
              </w:rPr>
            </w:pPr>
            <w:hyperlink w:anchor="Seif5" w:tooltip="רישיון ייבוא רכב ליבואן זעיר לרכב מתוצר שאינו מיובא על ידי יבואן ישיר"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5א </w:t>
            </w:r>
          </w:p>
        </w:tc>
        <w:tc>
          <w:tcPr>
            <w:tcW w:w="5669" w:type="dxa"/>
          </w:tcPr>
          <w:p w:rsidR="001C2158" w:rsidRPr="001C2158" w:rsidRDefault="001C2158" w:rsidP="001C2158">
            <w:pPr>
              <w:spacing w:line="240" w:lineRule="auto"/>
              <w:jc w:val="left"/>
              <w:rPr>
                <w:rFonts w:cs="Frankruhel"/>
                <w:sz w:val="24"/>
                <w:rtl/>
              </w:rPr>
            </w:pPr>
            <w:r>
              <w:rPr>
                <w:sz w:val="24"/>
                <w:rtl/>
              </w:rPr>
              <w:t>גורם לפי סעיף 31</w:t>
            </w:r>
          </w:p>
        </w:tc>
        <w:tc>
          <w:tcPr>
            <w:tcW w:w="567" w:type="dxa"/>
          </w:tcPr>
          <w:p w:rsidR="001C2158" w:rsidRPr="001C2158" w:rsidRDefault="001C2158" w:rsidP="001C2158">
            <w:pPr>
              <w:spacing w:line="240" w:lineRule="auto"/>
              <w:jc w:val="left"/>
              <w:rPr>
                <w:rStyle w:val="Hyperlink"/>
                <w:rtl/>
              </w:rPr>
            </w:pPr>
            <w:hyperlink w:anchor="Seif14" w:tooltip="גורם לפי סעיף 31"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6 </w:t>
            </w:r>
          </w:p>
        </w:tc>
        <w:tc>
          <w:tcPr>
            <w:tcW w:w="5669" w:type="dxa"/>
          </w:tcPr>
          <w:p w:rsidR="001C2158" w:rsidRPr="001C2158" w:rsidRDefault="001C2158" w:rsidP="001C2158">
            <w:pPr>
              <w:spacing w:line="240" w:lineRule="auto"/>
              <w:jc w:val="left"/>
              <w:rPr>
                <w:rFonts w:cs="Frankruhel"/>
                <w:sz w:val="24"/>
                <w:rtl/>
              </w:rPr>
            </w:pPr>
            <w:r>
              <w:rPr>
                <w:sz w:val="24"/>
                <w:rtl/>
              </w:rPr>
              <w:t>תנאים לייבוא רכב לשימוש אישי מתוצר שאינו מיובא על ידי יבואן ישיר</w:t>
            </w:r>
          </w:p>
        </w:tc>
        <w:tc>
          <w:tcPr>
            <w:tcW w:w="567" w:type="dxa"/>
          </w:tcPr>
          <w:p w:rsidR="001C2158" w:rsidRPr="001C2158" w:rsidRDefault="001C2158" w:rsidP="001C2158">
            <w:pPr>
              <w:spacing w:line="240" w:lineRule="auto"/>
              <w:jc w:val="left"/>
              <w:rPr>
                <w:rStyle w:val="Hyperlink"/>
                <w:rtl/>
              </w:rPr>
            </w:pPr>
            <w:hyperlink w:anchor="Seif6" w:tooltip="תנאים לייבוא רכב לשימוש אישי מתוצר שאינו מיובא על ידי יבואן ישיר"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7 </w:t>
            </w:r>
          </w:p>
        </w:tc>
        <w:tc>
          <w:tcPr>
            <w:tcW w:w="5669" w:type="dxa"/>
          </w:tcPr>
          <w:p w:rsidR="001C2158" w:rsidRPr="001C2158" w:rsidRDefault="001C2158" w:rsidP="001C2158">
            <w:pPr>
              <w:spacing w:line="240" w:lineRule="auto"/>
              <w:jc w:val="left"/>
              <w:rPr>
                <w:rFonts w:cs="Frankruhel"/>
                <w:sz w:val="24"/>
                <w:rtl/>
              </w:rPr>
            </w:pPr>
            <w:r>
              <w:rPr>
                <w:sz w:val="24"/>
                <w:rtl/>
              </w:rPr>
              <w:t>ייבוא לשימוש אישי או עסקי עצמי של רכב אספנות</w:t>
            </w:r>
          </w:p>
        </w:tc>
        <w:tc>
          <w:tcPr>
            <w:tcW w:w="567" w:type="dxa"/>
          </w:tcPr>
          <w:p w:rsidR="001C2158" w:rsidRPr="001C2158" w:rsidRDefault="001C2158" w:rsidP="001C2158">
            <w:pPr>
              <w:spacing w:line="240" w:lineRule="auto"/>
              <w:jc w:val="left"/>
              <w:rPr>
                <w:rStyle w:val="Hyperlink"/>
                <w:rtl/>
              </w:rPr>
            </w:pPr>
            <w:hyperlink w:anchor="Seif7" w:tooltip="ייבוא לשימוש אישי או עסקי עצמי של רכב אספנות"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7א </w:t>
            </w:r>
          </w:p>
        </w:tc>
        <w:tc>
          <w:tcPr>
            <w:tcW w:w="5669" w:type="dxa"/>
          </w:tcPr>
          <w:p w:rsidR="001C2158" w:rsidRPr="001C2158" w:rsidRDefault="001C2158" w:rsidP="001C2158">
            <w:pPr>
              <w:spacing w:line="240" w:lineRule="auto"/>
              <w:jc w:val="left"/>
              <w:rPr>
                <w:rFonts w:cs="Frankruhel"/>
                <w:sz w:val="24"/>
                <w:rtl/>
              </w:rPr>
            </w:pPr>
            <w:r>
              <w:rPr>
                <w:sz w:val="24"/>
                <w:rtl/>
              </w:rPr>
              <w:t>תנאים למתן פטור מהתנאים למתן רישיון ייבוא רכב</w:t>
            </w:r>
          </w:p>
        </w:tc>
        <w:tc>
          <w:tcPr>
            <w:tcW w:w="567" w:type="dxa"/>
          </w:tcPr>
          <w:p w:rsidR="001C2158" w:rsidRPr="001C2158" w:rsidRDefault="001C2158" w:rsidP="001C2158">
            <w:pPr>
              <w:spacing w:line="240" w:lineRule="auto"/>
              <w:jc w:val="left"/>
              <w:rPr>
                <w:rStyle w:val="Hyperlink"/>
                <w:rtl/>
              </w:rPr>
            </w:pPr>
            <w:hyperlink w:anchor="Seif15" w:tooltip="תנאים למתן פטור מהתנאים למתן רישיון ייבוא רכב"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7ב </w:t>
            </w:r>
          </w:p>
        </w:tc>
        <w:tc>
          <w:tcPr>
            <w:tcW w:w="5669" w:type="dxa"/>
          </w:tcPr>
          <w:p w:rsidR="001C2158" w:rsidRPr="001C2158" w:rsidRDefault="001C2158" w:rsidP="001C2158">
            <w:pPr>
              <w:spacing w:line="240" w:lineRule="auto"/>
              <w:jc w:val="left"/>
              <w:rPr>
                <w:rFonts w:cs="Frankruhel"/>
                <w:sz w:val="24"/>
                <w:rtl/>
              </w:rPr>
            </w:pPr>
            <w:r>
              <w:rPr>
                <w:sz w:val="24"/>
                <w:rtl/>
              </w:rPr>
              <w:t>פטור מתנאים לקבלת רישיון יבואן ישיר או עקיף</w:t>
            </w:r>
          </w:p>
        </w:tc>
        <w:tc>
          <w:tcPr>
            <w:tcW w:w="567" w:type="dxa"/>
          </w:tcPr>
          <w:p w:rsidR="001C2158" w:rsidRPr="001C2158" w:rsidRDefault="001C2158" w:rsidP="001C2158">
            <w:pPr>
              <w:spacing w:line="240" w:lineRule="auto"/>
              <w:jc w:val="left"/>
              <w:rPr>
                <w:rStyle w:val="Hyperlink"/>
                <w:rtl/>
              </w:rPr>
            </w:pPr>
            <w:hyperlink w:anchor="Seif16" w:tooltip="פטור מתנאים לקבלת רישיון יבואן ישיר או עקיף"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8 </w:t>
            </w:r>
          </w:p>
        </w:tc>
        <w:tc>
          <w:tcPr>
            <w:tcW w:w="5669" w:type="dxa"/>
          </w:tcPr>
          <w:p w:rsidR="001C2158" w:rsidRPr="001C2158" w:rsidRDefault="001C2158" w:rsidP="001C2158">
            <w:pPr>
              <w:spacing w:line="240" w:lineRule="auto"/>
              <w:jc w:val="left"/>
              <w:rPr>
                <w:rFonts w:cs="Frankruhel"/>
                <w:sz w:val="24"/>
                <w:rtl/>
              </w:rPr>
            </w:pPr>
            <w:r>
              <w:rPr>
                <w:sz w:val="24"/>
                <w:rtl/>
              </w:rPr>
              <w:t>תקלת בטיחות סדרתית ברכב מיובא</w:t>
            </w:r>
          </w:p>
        </w:tc>
        <w:tc>
          <w:tcPr>
            <w:tcW w:w="567" w:type="dxa"/>
          </w:tcPr>
          <w:p w:rsidR="001C2158" w:rsidRPr="001C2158" w:rsidRDefault="001C2158" w:rsidP="001C2158">
            <w:pPr>
              <w:spacing w:line="240" w:lineRule="auto"/>
              <w:jc w:val="left"/>
              <w:rPr>
                <w:rStyle w:val="Hyperlink"/>
                <w:rtl/>
              </w:rPr>
            </w:pPr>
            <w:hyperlink w:anchor="Seif8" w:tooltip="תקלת בטיחות סדרתית ברכב מיובא"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9 </w:t>
            </w:r>
          </w:p>
        </w:tc>
        <w:tc>
          <w:tcPr>
            <w:tcW w:w="5669" w:type="dxa"/>
          </w:tcPr>
          <w:p w:rsidR="001C2158" w:rsidRPr="001C2158" w:rsidRDefault="001C2158" w:rsidP="001C2158">
            <w:pPr>
              <w:spacing w:line="240" w:lineRule="auto"/>
              <w:jc w:val="left"/>
              <w:rPr>
                <w:rFonts w:cs="Frankruhel"/>
                <w:sz w:val="24"/>
                <w:rtl/>
              </w:rPr>
            </w:pPr>
            <w:r>
              <w:rPr>
                <w:sz w:val="24"/>
                <w:rtl/>
              </w:rPr>
              <w:t>מידע בטיחותי לגבי רכב</w:t>
            </w:r>
          </w:p>
        </w:tc>
        <w:tc>
          <w:tcPr>
            <w:tcW w:w="567" w:type="dxa"/>
          </w:tcPr>
          <w:p w:rsidR="001C2158" w:rsidRPr="001C2158" w:rsidRDefault="001C2158" w:rsidP="001C2158">
            <w:pPr>
              <w:spacing w:line="240" w:lineRule="auto"/>
              <w:jc w:val="left"/>
              <w:rPr>
                <w:rStyle w:val="Hyperlink"/>
                <w:rtl/>
              </w:rPr>
            </w:pPr>
            <w:hyperlink w:anchor="Seif9" w:tooltip="מידע בטיחותי לגבי רכב"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10 </w:t>
            </w:r>
          </w:p>
        </w:tc>
        <w:tc>
          <w:tcPr>
            <w:tcW w:w="5669" w:type="dxa"/>
          </w:tcPr>
          <w:p w:rsidR="001C2158" w:rsidRPr="001C2158" w:rsidRDefault="001C2158" w:rsidP="001C2158">
            <w:pPr>
              <w:spacing w:line="240" w:lineRule="auto"/>
              <w:jc w:val="left"/>
              <w:rPr>
                <w:rFonts w:cs="Frankruhel"/>
                <w:sz w:val="24"/>
                <w:rtl/>
              </w:rPr>
            </w:pPr>
            <w:r>
              <w:rPr>
                <w:sz w:val="24"/>
                <w:rtl/>
              </w:rPr>
              <w:t>מתן תמצית הוראות שימוש ברכב לקונה</w:t>
            </w:r>
          </w:p>
        </w:tc>
        <w:tc>
          <w:tcPr>
            <w:tcW w:w="567" w:type="dxa"/>
          </w:tcPr>
          <w:p w:rsidR="001C2158" w:rsidRPr="001C2158" w:rsidRDefault="001C2158" w:rsidP="001C2158">
            <w:pPr>
              <w:spacing w:line="240" w:lineRule="auto"/>
              <w:jc w:val="left"/>
              <w:rPr>
                <w:rStyle w:val="Hyperlink"/>
                <w:rtl/>
              </w:rPr>
            </w:pPr>
            <w:hyperlink w:anchor="Seif10" w:tooltip="מתן תמצית הוראות שימוש ברכב לקונה"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11 </w:t>
            </w:r>
          </w:p>
        </w:tc>
        <w:tc>
          <w:tcPr>
            <w:tcW w:w="5669" w:type="dxa"/>
          </w:tcPr>
          <w:p w:rsidR="001C2158" w:rsidRPr="001C2158" w:rsidRDefault="001C2158" w:rsidP="001C2158">
            <w:pPr>
              <w:spacing w:line="240" w:lineRule="auto"/>
              <w:jc w:val="left"/>
              <w:rPr>
                <w:rFonts w:cs="Frankruhel"/>
                <w:sz w:val="24"/>
                <w:rtl/>
              </w:rPr>
            </w:pPr>
            <w:r>
              <w:rPr>
                <w:sz w:val="24"/>
                <w:rtl/>
              </w:rPr>
              <w:t>נזק שנגרם לרכב לפני מסירתו לקונה</w:t>
            </w:r>
          </w:p>
        </w:tc>
        <w:tc>
          <w:tcPr>
            <w:tcW w:w="567" w:type="dxa"/>
          </w:tcPr>
          <w:p w:rsidR="001C2158" w:rsidRPr="001C2158" w:rsidRDefault="001C2158" w:rsidP="001C2158">
            <w:pPr>
              <w:spacing w:line="240" w:lineRule="auto"/>
              <w:jc w:val="left"/>
              <w:rPr>
                <w:rStyle w:val="Hyperlink"/>
                <w:rtl/>
              </w:rPr>
            </w:pPr>
            <w:hyperlink w:anchor="Seif11" w:tooltip="נזק שנגרם לרכב לפני מסירתו לקונה"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12 </w:t>
            </w:r>
          </w:p>
        </w:tc>
        <w:tc>
          <w:tcPr>
            <w:tcW w:w="5669" w:type="dxa"/>
          </w:tcPr>
          <w:p w:rsidR="001C2158" w:rsidRPr="001C2158" w:rsidRDefault="001C2158" w:rsidP="001C2158">
            <w:pPr>
              <w:spacing w:line="240" w:lineRule="auto"/>
              <w:jc w:val="left"/>
              <w:rPr>
                <w:rFonts w:cs="Frankruhel"/>
                <w:sz w:val="24"/>
                <w:rtl/>
              </w:rPr>
            </w:pPr>
            <w:r>
              <w:rPr>
                <w:sz w:val="24"/>
                <w:rtl/>
              </w:rPr>
              <w:t>אגרות</w:t>
            </w:r>
          </w:p>
        </w:tc>
        <w:tc>
          <w:tcPr>
            <w:tcW w:w="567" w:type="dxa"/>
          </w:tcPr>
          <w:p w:rsidR="001C2158" w:rsidRPr="001C2158" w:rsidRDefault="001C2158" w:rsidP="001C2158">
            <w:pPr>
              <w:spacing w:line="240" w:lineRule="auto"/>
              <w:jc w:val="left"/>
              <w:rPr>
                <w:rStyle w:val="Hyperlink"/>
                <w:rtl/>
              </w:rPr>
            </w:pPr>
            <w:hyperlink w:anchor="Seif12" w:tooltip="אגרות"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r>
              <w:rPr>
                <w:sz w:val="24"/>
                <w:rtl/>
              </w:rPr>
              <w:t xml:space="preserve">סעיף 13 </w:t>
            </w:r>
          </w:p>
        </w:tc>
        <w:tc>
          <w:tcPr>
            <w:tcW w:w="5669" w:type="dxa"/>
          </w:tcPr>
          <w:p w:rsidR="001C2158" w:rsidRPr="001C2158" w:rsidRDefault="001C2158" w:rsidP="001C2158">
            <w:pPr>
              <w:spacing w:line="240" w:lineRule="auto"/>
              <w:jc w:val="left"/>
              <w:rPr>
                <w:rFonts w:cs="Frankruhel"/>
                <w:sz w:val="24"/>
                <w:rtl/>
              </w:rPr>
            </w:pPr>
            <w:r>
              <w:rPr>
                <w:sz w:val="24"/>
                <w:rtl/>
              </w:rPr>
              <w:t>תחילה ותחולה</w:t>
            </w:r>
          </w:p>
        </w:tc>
        <w:tc>
          <w:tcPr>
            <w:tcW w:w="567" w:type="dxa"/>
          </w:tcPr>
          <w:p w:rsidR="001C2158" w:rsidRPr="001C2158" w:rsidRDefault="001C2158" w:rsidP="001C2158">
            <w:pPr>
              <w:spacing w:line="240" w:lineRule="auto"/>
              <w:jc w:val="left"/>
              <w:rPr>
                <w:rStyle w:val="Hyperlink"/>
                <w:rtl/>
              </w:rPr>
            </w:pPr>
            <w:hyperlink w:anchor="Seif13" w:tooltip="תחילה ותחולה"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p>
        </w:tc>
        <w:tc>
          <w:tcPr>
            <w:tcW w:w="5669" w:type="dxa"/>
          </w:tcPr>
          <w:p w:rsidR="001C2158" w:rsidRPr="001C2158" w:rsidRDefault="001C2158" w:rsidP="001C2158">
            <w:pPr>
              <w:spacing w:line="240" w:lineRule="auto"/>
              <w:jc w:val="left"/>
              <w:rPr>
                <w:rFonts w:cs="Frankruhel"/>
                <w:sz w:val="24"/>
                <w:rtl/>
              </w:rPr>
            </w:pPr>
            <w:r>
              <w:rPr>
                <w:sz w:val="24"/>
                <w:rtl/>
              </w:rPr>
              <w:t>תוספת ראשונה</w:t>
            </w:r>
          </w:p>
        </w:tc>
        <w:tc>
          <w:tcPr>
            <w:tcW w:w="567" w:type="dxa"/>
          </w:tcPr>
          <w:p w:rsidR="001C2158" w:rsidRPr="001C2158" w:rsidRDefault="001C2158" w:rsidP="001C2158">
            <w:pPr>
              <w:spacing w:line="240" w:lineRule="auto"/>
              <w:jc w:val="left"/>
              <w:rPr>
                <w:rStyle w:val="Hyperlink"/>
                <w:rtl/>
              </w:rPr>
            </w:pPr>
            <w:hyperlink w:anchor="med0" w:tooltip="תוספת ראשונה"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p>
        </w:tc>
        <w:tc>
          <w:tcPr>
            <w:tcW w:w="5669" w:type="dxa"/>
          </w:tcPr>
          <w:p w:rsidR="001C2158" w:rsidRPr="001C2158" w:rsidRDefault="001C2158" w:rsidP="001C2158">
            <w:pPr>
              <w:spacing w:line="240" w:lineRule="auto"/>
              <w:jc w:val="left"/>
              <w:rPr>
                <w:rFonts w:cs="Frankruhel"/>
                <w:sz w:val="24"/>
                <w:rtl/>
              </w:rPr>
            </w:pPr>
            <w:r>
              <w:rPr>
                <w:sz w:val="24"/>
                <w:rtl/>
              </w:rPr>
              <w:t>תוספת שנייה</w:t>
            </w:r>
          </w:p>
        </w:tc>
        <w:tc>
          <w:tcPr>
            <w:tcW w:w="567" w:type="dxa"/>
          </w:tcPr>
          <w:p w:rsidR="001C2158" w:rsidRPr="001C2158" w:rsidRDefault="001C2158" w:rsidP="001C2158">
            <w:pPr>
              <w:spacing w:line="240" w:lineRule="auto"/>
              <w:jc w:val="left"/>
              <w:rPr>
                <w:rStyle w:val="Hyperlink"/>
                <w:rtl/>
              </w:rPr>
            </w:pPr>
            <w:hyperlink w:anchor="med1" w:tooltip="תוספת שנייה"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C2158" w:rsidRPr="001C2158" w:rsidTr="001C2158">
        <w:tblPrEx>
          <w:tblCellMar>
            <w:top w:w="0" w:type="dxa"/>
            <w:bottom w:w="0" w:type="dxa"/>
          </w:tblCellMar>
        </w:tblPrEx>
        <w:tc>
          <w:tcPr>
            <w:tcW w:w="1247" w:type="dxa"/>
          </w:tcPr>
          <w:p w:rsidR="001C2158" w:rsidRPr="001C2158" w:rsidRDefault="001C2158" w:rsidP="001C2158">
            <w:pPr>
              <w:spacing w:line="240" w:lineRule="auto"/>
              <w:jc w:val="left"/>
              <w:rPr>
                <w:rFonts w:cs="Frankruhel"/>
                <w:sz w:val="24"/>
                <w:rtl/>
              </w:rPr>
            </w:pPr>
          </w:p>
        </w:tc>
        <w:tc>
          <w:tcPr>
            <w:tcW w:w="5669" w:type="dxa"/>
          </w:tcPr>
          <w:p w:rsidR="001C2158" w:rsidRPr="001C2158" w:rsidRDefault="001C2158" w:rsidP="001C2158">
            <w:pPr>
              <w:spacing w:line="240" w:lineRule="auto"/>
              <w:jc w:val="left"/>
              <w:rPr>
                <w:rFonts w:cs="Frankruhel"/>
                <w:sz w:val="24"/>
                <w:rtl/>
              </w:rPr>
            </w:pPr>
            <w:r>
              <w:rPr>
                <w:sz w:val="24"/>
                <w:rtl/>
              </w:rPr>
              <w:t>תוספת שלישית</w:t>
            </w:r>
          </w:p>
        </w:tc>
        <w:tc>
          <w:tcPr>
            <w:tcW w:w="567" w:type="dxa"/>
          </w:tcPr>
          <w:p w:rsidR="001C2158" w:rsidRPr="001C2158" w:rsidRDefault="001C2158" w:rsidP="001C2158">
            <w:pPr>
              <w:spacing w:line="240" w:lineRule="auto"/>
              <w:jc w:val="left"/>
              <w:rPr>
                <w:rStyle w:val="Hyperlink"/>
                <w:rtl/>
              </w:rPr>
            </w:pPr>
            <w:hyperlink w:anchor="med2" w:tooltip="תוספת שלישית" w:history="1">
              <w:r w:rsidRPr="001C2158">
                <w:rPr>
                  <w:rStyle w:val="Hyperlink"/>
                </w:rPr>
                <w:t>Go</w:t>
              </w:r>
            </w:hyperlink>
          </w:p>
        </w:tc>
        <w:tc>
          <w:tcPr>
            <w:tcW w:w="850" w:type="dxa"/>
          </w:tcPr>
          <w:p w:rsidR="001C2158" w:rsidRPr="001C2158" w:rsidRDefault="001C2158" w:rsidP="001C21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E51EEF" w:rsidRDefault="00E51EEF">
      <w:pPr>
        <w:pStyle w:val="big-header"/>
        <w:ind w:left="0" w:right="1134"/>
        <w:rPr>
          <w:rFonts w:cs="FrankRuehl"/>
          <w:sz w:val="32"/>
          <w:rtl/>
        </w:rPr>
      </w:pPr>
    </w:p>
    <w:p w:rsidR="00E51EEF" w:rsidRDefault="00E51EEF" w:rsidP="00B02CDB">
      <w:pPr>
        <w:pStyle w:val="big-header"/>
        <w:ind w:left="0" w:right="1134"/>
        <w:rPr>
          <w:rStyle w:val="default"/>
          <w:rFonts w:hint="cs"/>
          <w:rtl/>
        </w:rPr>
      </w:pPr>
      <w:r>
        <w:rPr>
          <w:rFonts w:cs="FrankRuehl"/>
          <w:sz w:val="32"/>
          <w:rtl/>
        </w:rPr>
        <w:br w:type="page"/>
      </w:r>
      <w:r w:rsidR="00B02CDB">
        <w:rPr>
          <w:rFonts w:cs="FrankRuehl" w:hint="cs"/>
          <w:sz w:val="32"/>
          <w:rtl/>
          <w:lang w:eastAsia="en-US"/>
        </w:rPr>
        <w:lastRenderedPageBreak/>
        <w:pict>
          <v:shapetype id="_x0000_t202" coordsize="21600,21600" o:spt="202" path="m,l,21600r21600,l21600,xe">
            <v:stroke joinstyle="miter"/>
            <v:path gradientshapeok="t" o:connecttype="rect"/>
          </v:shapetype>
          <v:shape id="_x0000_s2438" type="#_x0000_t202" style="position:absolute;left:0;text-align:left;margin-left:470.35pt;margin-top:25.5pt;width:1in;height:11.2pt;z-index:251656704" filled="f" stroked="f">
            <v:textbox inset="1mm,0,1mm,0">
              <w:txbxContent>
                <w:p w:rsidR="00B02CDB" w:rsidRDefault="00B02CDB" w:rsidP="00B02CDB">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24646F">
        <w:rPr>
          <w:rFonts w:cs="FrankRuehl" w:hint="cs"/>
          <w:sz w:val="32"/>
          <w:rtl/>
        </w:rPr>
        <w:t>תקנות</w:t>
      </w:r>
      <w:r w:rsidR="0024646F">
        <w:rPr>
          <w:rFonts w:cs="FrankRuehl"/>
          <w:sz w:val="32"/>
          <w:rtl/>
        </w:rPr>
        <w:t xml:space="preserve"> </w:t>
      </w:r>
      <w:r w:rsidR="0024646F">
        <w:rPr>
          <w:rFonts w:cs="FrankRuehl" w:hint="cs"/>
          <w:sz w:val="32"/>
          <w:rtl/>
        </w:rPr>
        <w:t>רישוי שירותים ומקצועות בענף הרכב (ייבוא רכב ושיווקו</w:t>
      </w:r>
      <w:r w:rsidR="00B02CDB">
        <w:rPr>
          <w:rFonts w:cs="FrankRuehl" w:hint="cs"/>
          <w:sz w:val="32"/>
          <w:rtl/>
        </w:rPr>
        <w:t>,</w:t>
      </w:r>
      <w:r w:rsidR="0024646F">
        <w:rPr>
          <w:rFonts w:cs="FrankRuehl" w:hint="cs"/>
          <w:sz w:val="32"/>
          <w:rtl/>
        </w:rPr>
        <w:t xml:space="preserve"> תיווך בייבוא אישי</w:t>
      </w:r>
      <w:r w:rsidR="00B02CDB">
        <w:rPr>
          <w:rFonts w:cs="FrankRuehl" w:hint="cs"/>
          <w:sz w:val="32"/>
          <w:rtl/>
        </w:rPr>
        <w:t xml:space="preserve"> ואגרות</w:t>
      </w:r>
      <w:r w:rsidR="0024646F">
        <w:rPr>
          <w:rFonts w:cs="FrankRuehl" w:hint="cs"/>
          <w:sz w:val="32"/>
          <w:rtl/>
        </w:rPr>
        <w:t>), תשע"ז-2016</w:t>
      </w:r>
      <w:r>
        <w:rPr>
          <w:rStyle w:val="default"/>
          <w:rtl/>
        </w:rPr>
        <w:footnoteReference w:customMarkFollows="1" w:id="1"/>
        <w:t>*</w:t>
      </w:r>
    </w:p>
    <w:p w:rsidR="00B02CDB" w:rsidRPr="00DD35DD" w:rsidRDefault="00B02CDB" w:rsidP="00B02CDB">
      <w:pPr>
        <w:pStyle w:val="P00"/>
        <w:spacing w:before="0"/>
        <w:ind w:left="0" w:right="1134"/>
        <w:rPr>
          <w:rStyle w:val="default"/>
          <w:rFonts w:cs="FrankRuehl" w:hint="cs"/>
          <w:vanish/>
          <w:color w:val="FF0000"/>
          <w:sz w:val="20"/>
          <w:szCs w:val="20"/>
          <w:shd w:val="clear" w:color="auto" w:fill="FFFF99"/>
          <w:rtl/>
        </w:rPr>
      </w:pPr>
      <w:bookmarkStart w:id="0" w:name="Rov34"/>
      <w:r w:rsidRPr="00DD35DD">
        <w:rPr>
          <w:rStyle w:val="default"/>
          <w:rFonts w:cs="FrankRuehl" w:hint="cs"/>
          <w:vanish/>
          <w:color w:val="FF0000"/>
          <w:sz w:val="20"/>
          <w:szCs w:val="20"/>
          <w:shd w:val="clear" w:color="auto" w:fill="FFFF99"/>
          <w:rtl/>
        </w:rPr>
        <w:t>מיום 10.7.2017</w:t>
      </w:r>
    </w:p>
    <w:p w:rsidR="00B02CDB" w:rsidRPr="00DD35DD" w:rsidRDefault="00B02CDB" w:rsidP="00B02CDB">
      <w:pPr>
        <w:pStyle w:val="P00"/>
        <w:spacing w:before="0"/>
        <w:ind w:left="0" w:right="1134"/>
        <w:rPr>
          <w:rStyle w:val="default"/>
          <w:rFonts w:cs="FrankRuehl" w:hint="cs"/>
          <w:vanish/>
          <w:sz w:val="20"/>
          <w:szCs w:val="20"/>
          <w:shd w:val="clear" w:color="auto" w:fill="FFFF99"/>
          <w:rtl/>
        </w:rPr>
      </w:pPr>
      <w:r w:rsidRPr="00DD35DD">
        <w:rPr>
          <w:rStyle w:val="default"/>
          <w:rFonts w:cs="FrankRuehl" w:hint="cs"/>
          <w:b/>
          <w:bCs/>
          <w:vanish/>
          <w:sz w:val="20"/>
          <w:szCs w:val="20"/>
          <w:shd w:val="clear" w:color="auto" w:fill="FFFF99"/>
          <w:rtl/>
        </w:rPr>
        <w:t>תק' תשע"ז-2017</w:t>
      </w:r>
    </w:p>
    <w:p w:rsidR="00B02CDB" w:rsidRPr="00DD35DD" w:rsidRDefault="00B02CDB" w:rsidP="00B02CDB">
      <w:pPr>
        <w:pStyle w:val="P00"/>
        <w:spacing w:before="0"/>
        <w:ind w:left="0" w:right="1134"/>
        <w:rPr>
          <w:rStyle w:val="default"/>
          <w:rFonts w:cs="FrankRuehl" w:hint="cs"/>
          <w:vanish/>
          <w:sz w:val="20"/>
          <w:szCs w:val="20"/>
          <w:shd w:val="clear" w:color="auto" w:fill="FFFF99"/>
          <w:rtl/>
        </w:rPr>
      </w:pPr>
      <w:hyperlink r:id="rId7" w:history="1">
        <w:r w:rsidRPr="00DD35DD">
          <w:rPr>
            <w:rStyle w:val="Hyperlink"/>
            <w:rFonts w:cs="FrankRuehl" w:hint="cs"/>
            <w:vanish/>
            <w:szCs w:val="20"/>
            <w:shd w:val="clear" w:color="auto" w:fill="FFFF99"/>
            <w:rtl/>
          </w:rPr>
          <w:t>ק"ת תשע"ז מס' 7836</w:t>
        </w:r>
      </w:hyperlink>
      <w:r w:rsidRPr="00DD35DD">
        <w:rPr>
          <w:rStyle w:val="default"/>
          <w:rFonts w:cs="FrankRuehl" w:hint="cs"/>
          <w:vanish/>
          <w:sz w:val="20"/>
          <w:szCs w:val="20"/>
          <w:shd w:val="clear" w:color="auto" w:fill="FFFF99"/>
          <w:rtl/>
        </w:rPr>
        <w:t xml:space="preserve"> מיום 10.7.2017 עמ' 1345</w:t>
      </w:r>
    </w:p>
    <w:p w:rsidR="00B02CDB" w:rsidRPr="00177A09" w:rsidRDefault="00B02CDB" w:rsidP="00177A09">
      <w:pPr>
        <w:pStyle w:val="P00"/>
        <w:spacing w:before="60"/>
        <w:ind w:left="0" w:right="1134"/>
        <w:rPr>
          <w:rStyle w:val="default"/>
          <w:rFonts w:cs="FrankRuehl" w:hint="cs"/>
          <w:sz w:val="2"/>
          <w:szCs w:val="2"/>
          <w:rtl/>
        </w:rPr>
      </w:pPr>
      <w:r w:rsidRPr="00DD35DD">
        <w:rPr>
          <w:rStyle w:val="default"/>
          <w:rFonts w:cs="FrankRuehl" w:hint="cs"/>
          <w:vanish/>
          <w:sz w:val="22"/>
          <w:szCs w:val="22"/>
          <w:shd w:val="clear" w:color="auto" w:fill="FFFF99"/>
          <w:rtl/>
        </w:rPr>
        <w:t xml:space="preserve">תקנות רישוי שירותים ומקצועות בענף הרכב </w:t>
      </w:r>
      <w:r w:rsidRPr="00DD35DD">
        <w:rPr>
          <w:rStyle w:val="default"/>
          <w:rFonts w:cs="FrankRuehl" w:hint="cs"/>
          <w:strike/>
          <w:vanish/>
          <w:sz w:val="22"/>
          <w:szCs w:val="22"/>
          <w:shd w:val="clear" w:color="auto" w:fill="FFFF99"/>
          <w:rtl/>
        </w:rPr>
        <w:t>(ייבוא רכב ושיווקו ותיווך בייבוא אישי)</w:t>
      </w:r>
      <w:r w:rsidRPr="00DD35DD">
        <w:rPr>
          <w:rStyle w:val="default"/>
          <w:rFonts w:cs="FrankRuehl" w:hint="cs"/>
          <w:vanish/>
          <w:sz w:val="22"/>
          <w:szCs w:val="22"/>
          <w:shd w:val="clear" w:color="auto" w:fill="FFFF99"/>
          <w:rtl/>
        </w:rPr>
        <w:t xml:space="preserve"> </w:t>
      </w:r>
      <w:r w:rsidRPr="00DD35DD">
        <w:rPr>
          <w:rStyle w:val="default"/>
          <w:rFonts w:cs="FrankRuehl" w:hint="cs"/>
          <w:vanish/>
          <w:sz w:val="22"/>
          <w:szCs w:val="22"/>
          <w:u w:val="single"/>
          <w:shd w:val="clear" w:color="auto" w:fill="FFFF99"/>
          <w:rtl/>
        </w:rPr>
        <w:t>(ייבוא רכב ושיווקו, תיווך בייבוא אישי ואגרות)</w:t>
      </w:r>
      <w:r w:rsidRPr="00DD35DD">
        <w:rPr>
          <w:rStyle w:val="default"/>
          <w:rFonts w:cs="FrankRuehl" w:hint="cs"/>
          <w:vanish/>
          <w:sz w:val="22"/>
          <w:szCs w:val="22"/>
          <w:shd w:val="clear" w:color="auto" w:fill="FFFF99"/>
          <w:rtl/>
        </w:rPr>
        <w:t>, תשע"ז-2016</w:t>
      </w:r>
      <w:bookmarkEnd w:id="0"/>
    </w:p>
    <w:p w:rsidR="008F3FAF" w:rsidRDefault="000D0DE4" w:rsidP="00DF17B5">
      <w:pPr>
        <w:pStyle w:val="P00"/>
        <w:ind w:left="0" w:right="1134"/>
        <w:rPr>
          <w:rStyle w:val="default"/>
          <w:rFonts w:cs="FrankRuehl" w:hint="cs"/>
          <w:rtl/>
        </w:rPr>
      </w:pPr>
      <w:r>
        <w:rPr>
          <w:rStyle w:val="default"/>
          <w:rFonts w:cs="FrankRuehl" w:hint="cs"/>
          <w:rtl/>
        </w:rPr>
        <w:tab/>
        <w:t xml:space="preserve">בתוקף סמכותי לפי סעיפים 9, 13(ב)(1) ו-(2), 32(7)(ב), 33(ב)(5) ו-(ד), 50(ב)(2), (ד)(1) ו-(2), (ה) עד (ז), 79, 83(ב), 87 ו-238 לחוק רישוי שירותים ומקצועות בענף הרכב, התשע"ו-2016 (להלן </w:t>
      </w:r>
      <w:r>
        <w:rPr>
          <w:rStyle w:val="default"/>
          <w:rFonts w:cs="FrankRuehl"/>
          <w:rtl/>
        </w:rPr>
        <w:t>–</w:t>
      </w:r>
      <w:r>
        <w:rPr>
          <w:rStyle w:val="default"/>
          <w:rFonts w:cs="FrankRuehl" w:hint="cs"/>
          <w:rtl/>
        </w:rPr>
        <w:t xml:space="preserve"> החוק), בהסכמת שר האוצר ובאישורו לפי סעיף 39ב לחוק יסודות התקציב, התשמ"ה-1985 </w:t>
      </w:r>
      <w:r>
        <w:rPr>
          <w:rStyle w:val="default"/>
          <w:rFonts w:cs="FrankRuehl"/>
          <w:rtl/>
        </w:rPr>
        <w:t>–</w:t>
      </w:r>
      <w:r>
        <w:rPr>
          <w:rStyle w:val="default"/>
          <w:rFonts w:cs="FrankRuehl" w:hint="cs"/>
          <w:rtl/>
        </w:rPr>
        <w:t xml:space="preserve"> לעניין תקנה 12, ובאישור ועדת הכלכלה של הכנסת, אני מתקין תקנות אלה:</w:t>
      </w:r>
    </w:p>
    <w:p w:rsidR="00E51EEF" w:rsidRDefault="00E51EEF" w:rsidP="000D0DE4">
      <w:pPr>
        <w:pStyle w:val="P00"/>
        <w:ind w:left="0" w:right="1134"/>
        <w:rPr>
          <w:rStyle w:val="default"/>
          <w:rFonts w:cs="FrankRuehl" w:hint="cs"/>
          <w:rtl/>
        </w:rPr>
      </w:pPr>
      <w:bookmarkStart w:id="1" w:name="Seif1"/>
      <w:bookmarkEnd w:id="1"/>
      <w:r>
        <w:rPr>
          <w:lang w:val="he-IL"/>
        </w:rPr>
        <w:pict>
          <v:rect id="_x0000_s2050" style="position:absolute;left:0;text-align:left;margin-left:465.6pt;margin-top:7.1pt;width:73.8pt;height:11.15pt;z-index:251643392" o:allowincell="f" filled="f" stroked="f" strokecolor="lime" strokeweight=".25pt">
            <v:textbox style="mso-next-textbox:#_x0000_s2050" inset="0,0,0,0">
              <w:txbxContent>
                <w:p w:rsidR="006E7D5E" w:rsidRDefault="006E7D5E">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8F3FAF">
        <w:rPr>
          <w:rStyle w:val="default"/>
          <w:rFonts w:cs="FrankRuehl"/>
          <w:rtl/>
        </w:rPr>
        <w:t>.</w:t>
      </w:r>
      <w:r w:rsidRPr="008F3FAF">
        <w:rPr>
          <w:rStyle w:val="default"/>
          <w:rFonts w:cs="FrankRuehl"/>
          <w:rtl/>
        </w:rPr>
        <w:tab/>
      </w:r>
      <w:r w:rsidR="000D0DE4">
        <w:rPr>
          <w:rStyle w:val="default"/>
          <w:rFonts w:cs="FrankRuehl" w:hint="cs"/>
          <w:rtl/>
        </w:rPr>
        <w:t xml:space="preserve">בתקנות אלה </w:t>
      </w:r>
      <w:r w:rsidR="000D0DE4">
        <w:rPr>
          <w:rStyle w:val="default"/>
          <w:rFonts w:cs="FrankRuehl"/>
          <w:rtl/>
        </w:rPr>
        <w:t>–</w:t>
      </w:r>
    </w:p>
    <w:p w:rsidR="000D0DE4" w:rsidRDefault="000D0DE4" w:rsidP="000D0DE4">
      <w:pPr>
        <w:pStyle w:val="P00"/>
        <w:ind w:left="0" w:right="1134"/>
        <w:rPr>
          <w:rStyle w:val="default"/>
          <w:rFonts w:cs="FrankRuehl" w:hint="cs"/>
          <w:rtl/>
        </w:rPr>
      </w:pPr>
      <w:r>
        <w:rPr>
          <w:rStyle w:val="default"/>
          <w:rFonts w:cs="FrankRuehl" w:hint="cs"/>
          <w:rtl/>
        </w:rPr>
        <w:tab/>
        <w:t xml:space="preserve">"יצרן הרכב" </w:t>
      </w:r>
      <w:r>
        <w:rPr>
          <w:rStyle w:val="default"/>
          <w:rFonts w:cs="FrankRuehl"/>
          <w:rtl/>
        </w:rPr>
        <w:t>–</w:t>
      </w:r>
      <w:r>
        <w:rPr>
          <w:rStyle w:val="default"/>
          <w:rFonts w:cs="FrankRuehl" w:hint="cs"/>
          <w:rtl/>
        </w:rPr>
        <w:t xml:space="preserve"> יצרן הרכב במדינת חוץ;</w:t>
      </w:r>
    </w:p>
    <w:p w:rsidR="000D0DE4" w:rsidRDefault="000D0DE4" w:rsidP="000D0DE4">
      <w:pPr>
        <w:pStyle w:val="P00"/>
        <w:ind w:left="0" w:right="1134"/>
        <w:rPr>
          <w:rStyle w:val="default"/>
          <w:rFonts w:cs="FrankRuehl" w:hint="cs"/>
          <w:rtl/>
        </w:rPr>
      </w:pPr>
      <w:r>
        <w:rPr>
          <w:rStyle w:val="default"/>
          <w:rFonts w:cs="FrankRuehl" w:hint="cs"/>
          <w:rtl/>
        </w:rPr>
        <w:tab/>
        <w:t xml:space="preserve">"מוסר הודעות" </w:t>
      </w:r>
      <w:r>
        <w:rPr>
          <w:rStyle w:val="default"/>
          <w:rFonts w:cs="FrankRuehl"/>
          <w:rtl/>
        </w:rPr>
        <w:t>–</w:t>
      </w:r>
      <w:r>
        <w:rPr>
          <w:rStyle w:val="default"/>
          <w:rFonts w:cs="FrankRuehl" w:hint="cs"/>
          <w:rtl/>
        </w:rPr>
        <w:t xml:space="preserve"> אדם שעמו התקשר המשרד לצורך אספקה, הדפסה, מגנוט ומשלוח של טפסים שונים;</w:t>
      </w:r>
    </w:p>
    <w:p w:rsidR="000D0DE4" w:rsidRDefault="000D0DE4" w:rsidP="000D0DE4">
      <w:pPr>
        <w:pStyle w:val="P00"/>
        <w:ind w:left="0" w:right="1134"/>
        <w:rPr>
          <w:rStyle w:val="default"/>
          <w:rFonts w:cs="FrankRuehl" w:hint="cs"/>
          <w:rtl/>
        </w:rPr>
      </w:pPr>
      <w:r>
        <w:rPr>
          <w:rStyle w:val="default"/>
          <w:rFonts w:cs="FrankRuehl" w:hint="cs"/>
          <w:rtl/>
        </w:rPr>
        <w:tab/>
        <w:t xml:space="preserve">"מערכת לקריאות חוזרות" </w:t>
      </w:r>
      <w:r>
        <w:rPr>
          <w:rStyle w:val="default"/>
          <w:rFonts w:cs="FrankRuehl"/>
          <w:rtl/>
        </w:rPr>
        <w:t>–</w:t>
      </w:r>
      <w:r>
        <w:rPr>
          <w:rStyle w:val="default"/>
          <w:rFonts w:cs="FrankRuehl" w:hint="cs"/>
          <w:rtl/>
        </w:rPr>
        <w:t xml:space="preserve"> מערכת ממוחשבת של המשרד, לניהול פרטי תקלות בטיחות סדרתיות והטיפול בהן.</w:t>
      </w:r>
    </w:p>
    <w:p w:rsidR="00E51EEF" w:rsidRDefault="00E51EEF" w:rsidP="000D0DE4">
      <w:pPr>
        <w:pStyle w:val="P00"/>
        <w:ind w:left="0" w:right="1134"/>
        <w:rPr>
          <w:rStyle w:val="default"/>
          <w:rFonts w:cs="FrankRuehl" w:hint="cs"/>
          <w:rtl/>
        </w:rPr>
      </w:pPr>
      <w:bookmarkStart w:id="2" w:name="Seif2"/>
      <w:bookmarkEnd w:id="2"/>
      <w:r>
        <w:rPr>
          <w:lang w:val="he-IL"/>
        </w:rPr>
        <w:pict>
          <v:rect id="_x0000_s2051" style="position:absolute;left:0;text-align:left;margin-left:464.5pt;margin-top:8.05pt;width:75.05pt;height:26.65pt;z-index:251644416" o:allowincell="f" filled="f" stroked="f" strokecolor="lime" strokeweight=".25pt">
            <v:textbox style="mso-next-textbox:#_x0000_s2051" inset="0,0,0,0">
              <w:txbxContent>
                <w:p w:rsidR="006E7D5E" w:rsidRDefault="006E7D5E">
                  <w:pPr>
                    <w:spacing w:line="160" w:lineRule="exact"/>
                    <w:jc w:val="left"/>
                    <w:rPr>
                      <w:rFonts w:cs="Miriam" w:hint="cs"/>
                      <w:sz w:val="18"/>
                      <w:szCs w:val="18"/>
                      <w:rtl/>
                    </w:rPr>
                  </w:pPr>
                  <w:r>
                    <w:rPr>
                      <w:rFonts w:cs="Miriam" w:hint="cs"/>
                      <w:sz w:val="18"/>
                      <w:szCs w:val="18"/>
                      <w:rtl/>
                    </w:rPr>
                    <w:t>פטור מתנאים לקבלת רישיון נוסף לבעל רישיון יבואן מסחרי</w:t>
                  </w:r>
                </w:p>
              </w:txbxContent>
            </v:textbox>
            <w10:anchorlock/>
          </v:rect>
        </w:pict>
      </w:r>
      <w:r>
        <w:rPr>
          <w:rStyle w:val="big-number"/>
          <w:rFonts w:cs="Miriam"/>
          <w:rtl/>
        </w:rPr>
        <w:t>2</w:t>
      </w:r>
      <w:r w:rsidRPr="00706A28">
        <w:rPr>
          <w:rStyle w:val="default"/>
          <w:rFonts w:cs="FrankRuehl"/>
          <w:rtl/>
        </w:rPr>
        <w:t>.</w:t>
      </w:r>
      <w:r w:rsidRPr="00706A28">
        <w:rPr>
          <w:rStyle w:val="default"/>
          <w:rFonts w:cs="FrankRuehl"/>
          <w:rtl/>
        </w:rPr>
        <w:tab/>
      </w:r>
      <w:r w:rsidR="000D0DE4">
        <w:rPr>
          <w:rStyle w:val="default"/>
          <w:rFonts w:cs="FrankRuehl" w:hint="cs"/>
          <w:rtl/>
        </w:rPr>
        <w:t>המנהל רשאי, בהחלטה מנומקת בכתב, לפטור בעל רישיון יבואן מסחרי המבקש לקבל רישיון אחר לפי החוק, מהתנאים בחוק או על פיו כמפורט להלן:</w:t>
      </w:r>
    </w:p>
    <w:p w:rsidR="000D0DE4" w:rsidRDefault="000D0DE4" w:rsidP="000D0DE4">
      <w:pPr>
        <w:pStyle w:val="P00"/>
        <w:ind w:left="624" w:right="1134"/>
        <w:rPr>
          <w:rStyle w:val="default"/>
          <w:rFonts w:cs="FrankRuehl" w:hint="cs"/>
          <w:rtl/>
        </w:rPr>
      </w:pPr>
      <w:r>
        <w:rPr>
          <w:rStyle w:val="default"/>
          <w:rFonts w:cs="FrankRuehl" w:hint="cs"/>
          <w:rtl/>
        </w:rPr>
        <w:t>(1)</w:t>
      </w:r>
      <w:r>
        <w:rPr>
          <w:rStyle w:val="default"/>
          <w:rFonts w:cs="FrankRuehl" w:hint="cs"/>
          <w:rtl/>
        </w:rPr>
        <w:tab/>
        <w:t xml:space="preserve">אם הוא תאגיד </w:t>
      </w:r>
      <w:r>
        <w:rPr>
          <w:rStyle w:val="default"/>
          <w:rFonts w:cs="FrankRuehl"/>
          <w:rtl/>
        </w:rPr>
        <w:t>–</w:t>
      </w:r>
      <w:r>
        <w:rPr>
          <w:rStyle w:val="default"/>
          <w:rFonts w:cs="FrankRuehl" w:hint="cs"/>
          <w:rtl/>
        </w:rPr>
        <w:t xml:space="preserve"> פטור מהוכחת היותו תאגיד רשום כדין בישראל שאחד מבעלי העניין בו ומנהלו הכללי הם תושבי ישראל;</w:t>
      </w:r>
    </w:p>
    <w:p w:rsidR="000D0DE4" w:rsidRDefault="000D0DE4" w:rsidP="000D0DE4">
      <w:pPr>
        <w:pStyle w:val="P00"/>
        <w:ind w:left="624" w:right="1134"/>
        <w:rPr>
          <w:rStyle w:val="default"/>
          <w:rFonts w:cs="FrankRuehl" w:hint="cs"/>
          <w:rtl/>
        </w:rPr>
      </w:pPr>
      <w:r>
        <w:rPr>
          <w:rStyle w:val="default"/>
          <w:rFonts w:cs="FrankRuehl" w:hint="cs"/>
          <w:rtl/>
        </w:rPr>
        <w:t>(2)</w:t>
      </w:r>
      <w:r>
        <w:rPr>
          <w:rStyle w:val="default"/>
          <w:rFonts w:cs="FrankRuehl" w:hint="cs"/>
          <w:rtl/>
        </w:rPr>
        <w:tab/>
        <w:t>פטור מדרישת הון עצמי, ובלבד שההון העצמי הנדרש לצורך קבלת הרישיון המבוקש אינו גבוה מההון העצמי הנדרש לצורך קבלת רישיון היבואן המסחרי שבידו;</w:t>
      </w:r>
    </w:p>
    <w:p w:rsidR="000D0DE4" w:rsidRDefault="000D0DE4" w:rsidP="000D0DE4">
      <w:pPr>
        <w:pStyle w:val="P00"/>
        <w:ind w:left="624" w:right="1134"/>
        <w:rPr>
          <w:rStyle w:val="default"/>
          <w:rFonts w:cs="FrankRuehl" w:hint="cs"/>
          <w:rtl/>
        </w:rPr>
      </w:pPr>
      <w:r>
        <w:rPr>
          <w:rStyle w:val="default"/>
          <w:rFonts w:cs="FrankRuehl" w:hint="cs"/>
          <w:rtl/>
        </w:rPr>
        <w:t>(3)</w:t>
      </w:r>
      <w:r>
        <w:rPr>
          <w:rStyle w:val="default"/>
          <w:rFonts w:cs="FrankRuehl" w:hint="cs"/>
          <w:rtl/>
        </w:rPr>
        <w:tab/>
        <w:t xml:space="preserve">לעניין בקשה לרישיון יבואן ישיר או עקיף </w:t>
      </w:r>
      <w:r>
        <w:rPr>
          <w:rStyle w:val="default"/>
          <w:rFonts w:cs="FrankRuehl"/>
          <w:rtl/>
        </w:rPr>
        <w:t>–</w:t>
      </w:r>
      <w:r>
        <w:rPr>
          <w:rStyle w:val="default"/>
          <w:rFonts w:cs="FrankRuehl" w:hint="cs"/>
          <w:rtl/>
        </w:rPr>
        <w:t xml:space="preserve"> פטור מהחובה להוכיח כי עומד לרשותו מוסך שירות של יבואן, כנדרש בתקנות לפי סעיף 41(א)(5) או 42(א)(5) לחוק, לפי העניין, ובלבד שהיבואן המסחרי הוכיח להנחת דעתו של המנהל כי מוסך השירות שעומד לרשותו הוא בעל יכולת לטפל בתוצר </w:t>
      </w:r>
      <w:r w:rsidR="00177A09">
        <w:rPr>
          <w:rStyle w:val="default"/>
          <w:rFonts w:cs="FrankRuehl" w:hint="cs"/>
          <w:rtl/>
        </w:rPr>
        <w:t>הרכב שייבא לפי הרישיון המבוקש;</w:t>
      </w:r>
    </w:p>
    <w:p w:rsidR="00177A09" w:rsidRPr="00177A09" w:rsidRDefault="00177A09" w:rsidP="000D0DE4">
      <w:pPr>
        <w:pStyle w:val="P00"/>
        <w:ind w:left="624" w:right="1134"/>
        <w:rPr>
          <w:rStyle w:val="default"/>
          <w:rFonts w:cs="FrankRuehl" w:hint="cs"/>
          <w:sz w:val="20"/>
          <w:rtl/>
        </w:rPr>
      </w:pPr>
      <w:r w:rsidRPr="00177A09">
        <w:rPr>
          <w:rFonts w:cs="FrankRuehl" w:hint="cs"/>
          <w:rtl/>
          <w:lang w:eastAsia="en-US"/>
        </w:rPr>
        <w:pict>
          <v:shape id="_x0000_s2441" type="#_x0000_t202" style="position:absolute;left:0;text-align:left;margin-left:470.35pt;margin-top:7.1pt;width:1in;height:11.2pt;z-index:251657728" filled="f" stroked="f">
            <v:textbox inset="1mm,0,1mm,0">
              <w:txbxContent>
                <w:p w:rsidR="00177A09" w:rsidRDefault="00177A09" w:rsidP="00177A09">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Pr="00177A09">
        <w:rPr>
          <w:rStyle w:val="default"/>
          <w:rFonts w:cs="FrankRuehl" w:hint="cs"/>
          <w:sz w:val="20"/>
          <w:rtl/>
        </w:rPr>
        <w:t>(4)</w:t>
      </w:r>
      <w:r w:rsidRPr="00177A09">
        <w:rPr>
          <w:rStyle w:val="default"/>
          <w:rFonts w:cs="FrankRuehl" w:hint="cs"/>
          <w:sz w:val="20"/>
          <w:rtl/>
        </w:rPr>
        <w:tab/>
        <w:t xml:space="preserve">בייבוא של רכב שאינו מסוג </w:t>
      </w:r>
      <w:r w:rsidRPr="00177A09">
        <w:rPr>
          <w:rStyle w:val="default"/>
          <w:rFonts w:cs="FrankRuehl"/>
          <w:sz w:val="20"/>
        </w:rPr>
        <w:t>M1</w:t>
      </w:r>
      <w:r w:rsidRPr="00177A09">
        <w:rPr>
          <w:rStyle w:val="default"/>
          <w:rFonts w:cs="FrankRuehl" w:hint="cs"/>
          <w:sz w:val="20"/>
          <w:rtl/>
        </w:rPr>
        <w:t xml:space="preserve">, </w:t>
      </w:r>
      <w:r>
        <w:rPr>
          <w:rStyle w:val="default"/>
          <w:rFonts w:cs="FrankRuehl"/>
          <w:sz w:val="20"/>
        </w:rPr>
        <w:t>N1</w:t>
      </w:r>
      <w:r>
        <w:rPr>
          <w:rStyle w:val="default"/>
          <w:rFonts w:cs="FrankRuehl" w:hint="cs"/>
          <w:sz w:val="20"/>
          <w:rtl/>
        </w:rPr>
        <w:t xml:space="preserve"> ו-</w:t>
      </w:r>
      <w:r>
        <w:rPr>
          <w:rStyle w:val="default"/>
          <w:rFonts w:cs="FrankRuehl"/>
          <w:sz w:val="20"/>
        </w:rPr>
        <w:t>L</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פטור מהדרישה כי מספר הקילומטרים של כלל נסיעות הרכב אינו עולה על 150, הקבועה בסעיף 32(5)(ב) ו-(6)(ב)(2) לחוק.</w:t>
      </w:r>
    </w:p>
    <w:p w:rsidR="00177A09" w:rsidRPr="00DD35DD" w:rsidRDefault="00177A09" w:rsidP="00177A09">
      <w:pPr>
        <w:pStyle w:val="P00"/>
        <w:spacing w:before="0"/>
        <w:ind w:left="624" w:right="1134"/>
        <w:rPr>
          <w:rStyle w:val="default"/>
          <w:rFonts w:cs="FrankRuehl" w:hint="cs"/>
          <w:vanish/>
          <w:color w:val="FF0000"/>
          <w:sz w:val="20"/>
          <w:szCs w:val="20"/>
          <w:shd w:val="clear" w:color="auto" w:fill="FFFF99"/>
          <w:rtl/>
        </w:rPr>
      </w:pPr>
      <w:bookmarkStart w:id="3" w:name="Rov35"/>
      <w:r w:rsidRPr="00DD35DD">
        <w:rPr>
          <w:rStyle w:val="default"/>
          <w:rFonts w:cs="FrankRuehl" w:hint="cs"/>
          <w:vanish/>
          <w:color w:val="FF0000"/>
          <w:sz w:val="20"/>
          <w:szCs w:val="20"/>
          <w:shd w:val="clear" w:color="auto" w:fill="FFFF99"/>
          <w:rtl/>
        </w:rPr>
        <w:t>מיום 10.7.2017</w:t>
      </w:r>
    </w:p>
    <w:p w:rsidR="00177A09" w:rsidRPr="00DD35DD" w:rsidRDefault="00177A09" w:rsidP="00177A09">
      <w:pPr>
        <w:pStyle w:val="P00"/>
        <w:spacing w:before="0"/>
        <w:ind w:left="624" w:right="1134"/>
        <w:rPr>
          <w:rStyle w:val="default"/>
          <w:rFonts w:cs="FrankRuehl" w:hint="cs"/>
          <w:vanish/>
          <w:sz w:val="20"/>
          <w:szCs w:val="20"/>
          <w:shd w:val="clear" w:color="auto" w:fill="FFFF99"/>
          <w:rtl/>
        </w:rPr>
      </w:pPr>
      <w:r w:rsidRPr="00DD35DD">
        <w:rPr>
          <w:rStyle w:val="default"/>
          <w:rFonts w:cs="FrankRuehl" w:hint="cs"/>
          <w:b/>
          <w:bCs/>
          <w:vanish/>
          <w:sz w:val="20"/>
          <w:szCs w:val="20"/>
          <w:shd w:val="clear" w:color="auto" w:fill="FFFF99"/>
          <w:rtl/>
        </w:rPr>
        <w:t>תק' תשע"ז-2017</w:t>
      </w:r>
    </w:p>
    <w:p w:rsidR="00177A09" w:rsidRPr="00DD35DD" w:rsidRDefault="00177A09" w:rsidP="00177A09">
      <w:pPr>
        <w:pStyle w:val="P00"/>
        <w:spacing w:before="0"/>
        <w:ind w:left="624" w:right="1134"/>
        <w:rPr>
          <w:rStyle w:val="default"/>
          <w:rFonts w:cs="FrankRuehl" w:hint="cs"/>
          <w:vanish/>
          <w:sz w:val="20"/>
          <w:szCs w:val="20"/>
          <w:shd w:val="clear" w:color="auto" w:fill="FFFF99"/>
          <w:rtl/>
        </w:rPr>
      </w:pPr>
      <w:hyperlink r:id="rId8" w:history="1">
        <w:r w:rsidRPr="00DD35DD">
          <w:rPr>
            <w:rStyle w:val="Hyperlink"/>
            <w:rFonts w:cs="FrankRuehl" w:hint="cs"/>
            <w:vanish/>
            <w:szCs w:val="20"/>
            <w:shd w:val="clear" w:color="auto" w:fill="FFFF99"/>
            <w:rtl/>
          </w:rPr>
          <w:t>ק"ת תשע"ז מס' 7836</w:t>
        </w:r>
      </w:hyperlink>
      <w:r w:rsidRPr="00DD35DD">
        <w:rPr>
          <w:rStyle w:val="default"/>
          <w:rFonts w:cs="FrankRuehl" w:hint="cs"/>
          <w:vanish/>
          <w:sz w:val="20"/>
          <w:szCs w:val="20"/>
          <w:shd w:val="clear" w:color="auto" w:fill="FFFF99"/>
          <w:rtl/>
        </w:rPr>
        <w:t xml:space="preserve"> מיום 10.7.2017 עמ' 1345</w:t>
      </w:r>
    </w:p>
    <w:p w:rsidR="00177A09" w:rsidRPr="00177A09" w:rsidRDefault="00177A09" w:rsidP="00177A09">
      <w:pPr>
        <w:pStyle w:val="P00"/>
        <w:spacing w:before="0"/>
        <w:ind w:left="624" w:right="1134"/>
        <w:rPr>
          <w:rStyle w:val="default"/>
          <w:rFonts w:cs="FrankRuehl" w:hint="cs"/>
          <w:sz w:val="2"/>
          <w:szCs w:val="2"/>
          <w:shd w:val="clear" w:color="auto" w:fill="FFFF99"/>
          <w:rtl/>
        </w:rPr>
      </w:pPr>
      <w:r w:rsidRPr="00DD35DD">
        <w:rPr>
          <w:rStyle w:val="default"/>
          <w:rFonts w:cs="FrankRuehl" w:hint="cs"/>
          <w:b/>
          <w:bCs/>
          <w:vanish/>
          <w:sz w:val="20"/>
          <w:szCs w:val="20"/>
          <w:shd w:val="clear" w:color="auto" w:fill="FFFF99"/>
          <w:rtl/>
        </w:rPr>
        <w:t>הוספת פסקה 2(4)</w:t>
      </w:r>
      <w:bookmarkEnd w:id="3"/>
    </w:p>
    <w:p w:rsidR="00E51EEF" w:rsidRDefault="00E51EEF" w:rsidP="000D29AB">
      <w:pPr>
        <w:pStyle w:val="P00"/>
        <w:ind w:left="0" w:right="1134"/>
        <w:rPr>
          <w:rStyle w:val="default"/>
          <w:rFonts w:cs="FrankRuehl" w:hint="cs"/>
          <w:rtl/>
        </w:rPr>
      </w:pPr>
      <w:bookmarkStart w:id="4" w:name="Seif3"/>
      <w:bookmarkEnd w:id="4"/>
      <w:r>
        <w:rPr>
          <w:lang w:val="he-IL"/>
        </w:rPr>
        <w:pict>
          <v:rect id="_x0000_s2052" style="position:absolute;left:0;text-align:left;margin-left:464.5pt;margin-top:8.05pt;width:75.05pt;height:35.7pt;z-index:251645440" o:allowincell="f" filled="f" stroked="f" strokecolor="lime" strokeweight=".25pt">
            <v:textbox style="mso-next-textbox:#_x0000_s2052" inset="0,0,0,0">
              <w:txbxContent>
                <w:p w:rsidR="006E7D5E" w:rsidRDefault="006E7D5E">
                  <w:pPr>
                    <w:spacing w:line="160" w:lineRule="exact"/>
                    <w:jc w:val="left"/>
                    <w:rPr>
                      <w:rFonts w:cs="Miriam" w:hint="cs"/>
                      <w:noProof/>
                      <w:sz w:val="18"/>
                      <w:szCs w:val="18"/>
                      <w:rtl/>
                    </w:rPr>
                  </w:pPr>
                  <w:r>
                    <w:rPr>
                      <w:rFonts w:cs="Miriam" w:hint="cs"/>
                      <w:sz w:val="18"/>
                      <w:szCs w:val="18"/>
                      <w:rtl/>
                    </w:rPr>
                    <w:t>נסיבות שיש בהן להעיד על חשש לניגוד עניינים של מתווך בייבוא אישי</w:t>
                  </w:r>
                </w:p>
              </w:txbxContent>
            </v:textbox>
            <w10:anchorlock/>
          </v:rect>
        </w:pict>
      </w:r>
      <w:r>
        <w:rPr>
          <w:rStyle w:val="big-number"/>
          <w:rFonts w:cs="Miriam"/>
          <w:rtl/>
        </w:rPr>
        <w:t>3</w:t>
      </w:r>
      <w:r w:rsidRPr="00612854">
        <w:rPr>
          <w:rStyle w:val="default"/>
          <w:rFonts w:cs="FrankRuehl"/>
          <w:rtl/>
        </w:rPr>
        <w:t>.</w:t>
      </w:r>
      <w:r w:rsidRPr="00612854">
        <w:rPr>
          <w:rStyle w:val="default"/>
          <w:rFonts w:cs="FrankRuehl"/>
          <w:rtl/>
        </w:rPr>
        <w:tab/>
      </w:r>
      <w:r w:rsidR="000D29AB">
        <w:rPr>
          <w:rStyle w:val="default"/>
          <w:rFonts w:cs="FrankRuehl" w:hint="cs"/>
          <w:rtl/>
        </w:rPr>
        <w:t>מתווך בייבוא אישי שיש לו עניין אישי בעסקה שבין מייבא הרכב בייבוא אישי לבין מוכר הרכב, לרבות ברכב שלגביו היא נערכת או אמורה להיערך, יראו אותו כמי שעוסק בתיווך בייבוא אישי באופן שיש בו חשש לניגוד עניינים, אלא אם כן גילה ללקוחו את עניינו האישי כאמור וקיבל את הסכמת הלקוח לכך בכתב</w:t>
      </w:r>
      <w:r w:rsidR="00612854">
        <w:rPr>
          <w:rStyle w:val="default"/>
          <w:rFonts w:cs="FrankRuehl" w:hint="cs"/>
          <w:rtl/>
        </w:rPr>
        <w:t>.</w:t>
      </w:r>
    </w:p>
    <w:p w:rsidR="00E51EEF" w:rsidRDefault="00E51EEF" w:rsidP="0001551B">
      <w:pPr>
        <w:pStyle w:val="P00"/>
        <w:ind w:left="0" w:right="1134"/>
        <w:rPr>
          <w:rStyle w:val="default"/>
          <w:rFonts w:cs="FrankRuehl" w:hint="cs"/>
          <w:rtl/>
        </w:rPr>
      </w:pPr>
      <w:bookmarkStart w:id="5" w:name="Seif4"/>
      <w:bookmarkEnd w:id="5"/>
      <w:r>
        <w:rPr>
          <w:lang w:val="he-IL"/>
        </w:rPr>
        <w:pict>
          <v:rect id="_x0000_s2053" style="position:absolute;left:0;text-align:left;margin-left:464.5pt;margin-top:8.05pt;width:75.05pt;height:27.2pt;z-index:251646464" o:allowincell="f" filled="f" stroked="f" strokecolor="lime" strokeweight=".25pt">
            <v:textbox style="mso-next-textbox:#_x0000_s2053" inset="0,0,0,0">
              <w:txbxContent>
                <w:p w:rsidR="006E7D5E" w:rsidRDefault="006E7D5E">
                  <w:pPr>
                    <w:spacing w:line="160" w:lineRule="exact"/>
                    <w:jc w:val="left"/>
                    <w:rPr>
                      <w:rFonts w:cs="Miriam" w:hint="cs"/>
                      <w:noProof/>
                      <w:sz w:val="18"/>
                      <w:szCs w:val="18"/>
                      <w:rtl/>
                    </w:rPr>
                  </w:pPr>
                  <w:r>
                    <w:rPr>
                      <w:rFonts w:cs="Miriam" w:hint="cs"/>
                      <w:sz w:val="18"/>
                      <w:szCs w:val="18"/>
                      <w:rtl/>
                    </w:rPr>
                    <w:t xml:space="preserve">מתווך בייבוא אישי </w:t>
                  </w:r>
                  <w:r>
                    <w:rPr>
                      <w:rFonts w:cs="Miriam"/>
                      <w:sz w:val="18"/>
                      <w:szCs w:val="18"/>
                      <w:rtl/>
                    </w:rPr>
                    <w:t>–</w:t>
                  </w:r>
                  <w:r>
                    <w:rPr>
                      <w:rFonts w:cs="Miriam" w:hint="cs"/>
                      <w:sz w:val="18"/>
                      <w:szCs w:val="18"/>
                      <w:rtl/>
                    </w:rPr>
                    <w:t xml:space="preserve"> כללי אתיקה מקצועית</w:t>
                  </w:r>
                </w:p>
              </w:txbxContent>
            </v:textbox>
            <w10:anchorlock/>
          </v:rect>
        </w:pict>
      </w:r>
      <w:r>
        <w:rPr>
          <w:rStyle w:val="big-number"/>
          <w:rFonts w:cs="Miriam"/>
          <w:rtl/>
        </w:rPr>
        <w:t>4</w:t>
      </w:r>
      <w:r w:rsidRPr="00612854">
        <w:rPr>
          <w:rStyle w:val="default"/>
          <w:rFonts w:cs="FrankRuehl"/>
          <w:rtl/>
        </w:rPr>
        <w:t>.</w:t>
      </w:r>
      <w:r w:rsidRPr="00612854">
        <w:rPr>
          <w:rStyle w:val="default"/>
          <w:rFonts w:cs="FrankRuehl"/>
          <w:rtl/>
        </w:rPr>
        <w:tab/>
      </w:r>
      <w:r w:rsidR="0001551B">
        <w:rPr>
          <w:rStyle w:val="default"/>
          <w:rFonts w:cs="FrankRuehl" w:hint="cs"/>
          <w:rtl/>
        </w:rPr>
        <w:t xml:space="preserve">מתווך בייבוא אישי </w:t>
      </w:r>
      <w:r w:rsidR="0001551B">
        <w:rPr>
          <w:rStyle w:val="default"/>
          <w:rFonts w:cs="FrankRuehl"/>
          <w:rtl/>
        </w:rPr>
        <w:t>–</w:t>
      </w:r>
    </w:p>
    <w:p w:rsidR="0001551B" w:rsidRDefault="0001551B" w:rsidP="0001551B">
      <w:pPr>
        <w:pStyle w:val="P00"/>
        <w:ind w:left="624" w:right="1134"/>
        <w:rPr>
          <w:rStyle w:val="default"/>
          <w:rFonts w:cs="FrankRuehl" w:hint="cs"/>
          <w:rtl/>
        </w:rPr>
      </w:pPr>
      <w:r>
        <w:rPr>
          <w:rStyle w:val="default"/>
          <w:rFonts w:cs="FrankRuehl" w:hint="cs"/>
          <w:rtl/>
        </w:rPr>
        <w:t>(1)</w:t>
      </w:r>
      <w:r>
        <w:rPr>
          <w:rStyle w:val="default"/>
          <w:rFonts w:cs="FrankRuehl" w:hint="cs"/>
          <w:rtl/>
        </w:rPr>
        <w:tab/>
        <w:t xml:space="preserve">המוסר ללקוח מידע על הכשרתו וניסיונו המקצועיים, ימסור מידע נכון כאמור, וכן יפעל במקצועיות במתן מידע על אודות הרכב והעסקה לרכישתו, ולא יכלול במסמכים </w:t>
      </w:r>
      <w:r>
        <w:rPr>
          <w:rStyle w:val="default"/>
          <w:rFonts w:cs="FrankRuehl" w:hint="cs"/>
          <w:rtl/>
        </w:rPr>
        <w:lastRenderedPageBreak/>
        <w:t>שיערוך במסגרתה מידע או פרטים כוזבים, מטעים או חלקיים;</w:t>
      </w:r>
    </w:p>
    <w:p w:rsidR="0001551B" w:rsidRDefault="0001551B" w:rsidP="0001551B">
      <w:pPr>
        <w:pStyle w:val="P00"/>
        <w:ind w:left="624" w:right="1134"/>
        <w:rPr>
          <w:rStyle w:val="default"/>
          <w:rFonts w:cs="FrankRuehl" w:hint="cs"/>
          <w:rtl/>
        </w:rPr>
      </w:pPr>
      <w:r>
        <w:rPr>
          <w:rStyle w:val="default"/>
          <w:rFonts w:cs="FrankRuehl" w:hint="cs"/>
          <w:rtl/>
        </w:rPr>
        <w:t>(2)</w:t>
      </w:r>
      <w:r>
        <w:rPr>
          <w:rStyle w:val="default"/>
          <w:rFonts w:cs="FrankRuehl" w:hint="cs"/>
          <w:rtl/>
        </w:rPr>
        <w:tab/>
      </w:r>
      <w:r w:rsidR="006A2B84">
        <w:rPr>
          <w:rStyle w:val="default"/>
          <w:rFonts w:cs="FrankRuehl" w:hint="cs"/>
          <w:rtl/>
        </w:rPr>
        <w:t>לא יגלה לאחר דבר שהובא לידיעתו תוך כדי מתן שירות מקצועי ללקוח ושיש לו קשר לשירות המקצועי הניתן לאותו לקוח, למעט מידע הנדרש לצורך מתן שירות התיווך בייבוא אישי, אלא אם כן הסכים הלקוח בכתב לוותר על חובת הסודיות או אם גילוי המידע מתחייב על פי דין או מתוקף צו שיפוטי.</w:t>
      </w:r>
    </w:p>
    <w:p w:rsidR="00E51EEF" w:rsidRDefault="00E51EEF" w:rsidP="006A2B84">
      <w:pPr>
        <w:pStyle w:val="P00"/>
        <w:ind w:left="0" w:right="1134"/>
        <w:rPr>
          <w:rStyle w:val="default"/>
          <w:rFonts w:cs="FrankRuehl" w:hint="cs"/>
          <w:rtl/>
        </w:rPr>
      </w:pPr>
      <w:bookmarkStart w:id="6" w:name="Seif5"/>
      <w:bookmarkEnd w:id="6"/>
      <w:r>
        <w:rPr>
          <w:lang w:val="he-IL"/>
        </w:rPr>
        <w:pict>
          <v:rect id="_x0000_s2054" style="position:absolute;left:0;text-align:left;margin-left:464.5pt;margin-top:8.05pt;width:75.05pt;height:32.25pt;z-index:251647488" o:allowincell="f" filled="f" stroked="f" strokecolor="lime" strokeweight=".25pt">
            <v:textbox style="mso-next-textbox:#_x0000_s2054" inset="0,0,0,0">
              <w:txbxContent>
                <w:p w:rsidR="006E7D5E" w:rsidRDefault="006E7D5E">
                  <w:pPr>
                    <w:spacing w:line="160" w:lineRule="exact"/>
                    <w:jc w:val="left"/>
                    <w:rPr>
                      <w:rFonts w:cs="Miriam" w:hint="cs"/>
                      <w:noProof/>
                      <w:sz w:val="18"/>
                      <w:szCs w:val="18"/>
                      <w:rtl/>
                    </w:rPr>
                  </w:pPr>
                  <w:r>
                    <w:rPr>
                      <w:rFonts w:cs="Miriam" w:hint="cs"/>
                      <w:sz w:val="18"/>
                      <w:szCs w:val="18"/>
                      <w:rtl/>
                    </w:rPr>
                    <w:t>רישיון ייבוא רכב ליבואן זעיר לרכב מתוצר שאינו מיובא על ידי יבואן ישיר</w:t>
                  </w:r>
                </w:p>
              </w:txbxContent>
            </v:textbox>
            <w10:anchorlock/>
          </v:rect>
        </w:pict>
      </w:r>
      <w:r>
        <w:rPr>
          <w:rStyle w:val="big-number"/>
          <w:rFonts w:cs="Miriam"/>
          <w:rtl/>
        </w:rPr>
        <w:t>5</w:t>
      </w:r>
      <w:r w:rsidRPr="00612854">
        <w:rPr>
          <w:rStyle w:val="default"/>
          <w:rFonts w:cs="FrankRuehl"/>
          <w:rtl/>
        </w:rPr>
        <w:t>.</w:t>
      </w:r>
      <w:r w:rsidRPr="00612854">
        <w:rPr>
          <w:rStyle w:val="default"/>
          <w:rFonts w:cs="FrankRuehl"/>
          <w:rtl/>
        </w:rPr>
        <w:tab/>
      </w:r>
      <w:r>
        <w:rPr>
          <w:rStyle w:val="default"/>
          <w:rFonts w:cs="FrankRuehl" w:hint="cs"/>
          <w:rtl/>
        </w:rPr>
        <w:t>(</w:t>
      </w:r>
      <w:r w:rsidR="00612854">
        <w:rPr>
          <w:rStyle w:val="default"/>
          <w:rFonts w:cs="FrankRuehl" w:hint="cs"/>
          <w:rtl/>
        </w:rPr>
        <w:t>א)</w:t>
      </w:r>
      <w:r w:rsidR="00612854">
        <w:rPr>
          <w:rStyle w:val="default"/>
          <w:rFonts w:cs="FrankRuehl" w:hint="cs"/>
          <w:rtl/>
        </w:rPr>
        <w:tab/>
      </w:r>
      <w:r w:rsidR="006A2B84">
        <w:rPr>
          <w:rStyle w:val="default"/>
          <w:rFonts w:cs="FrankRuehl" w:hint="cs"/>
          <w:rtl/>
        </w:rPr>
        <w:t>הרשות המוסמכת לייבוא רשאית לתת ליבואן זעיר רישיון ייבוא רכב שהוא מתוצר שאינו מיובא על ידי יבואן ישיר, אם המציא לה היבואן הזעיר, לגבי כל רכב כאמור, את כל אלה:</w:t>
      </w:r>
    </w:p>
    <w:p w:rsidR="006A2B84" w:rsidRDefault="006A2B84" w:rsidP="006A2B84">
      <w:pPr>
        <w:pStyle w:val="P00"/>
        <w:ind w:left="1021" w:right="1134"/>
        <w:rPr>
          <w:rStyle w:val="default"/>
          <w:rFonts w:cs="FrankRuehl" w:hint="cs"/>
          <w:rtl/>
        </w:rPr>
      </w:pPr>
      <w:r>
        <w:rPr>
          <w:rStyle w:val="default"/>
          <w:rFonts w:cs="FrankRuehl" w:hint="cs"/>
          <w:rtl/>
        </w:rPr>
        <w:t>(1)</w:t>
      </w:r>
      <w:r>
        <w:rPr>
          <w:rStyle w:val="default"/>
          <w:rFonts w:cs="FrankRuehl" w:hint="cs"/>
          <w:rtl/>
        </w:rPr>
        <w:tab/>
        <w:t>התחייבות יצרן הרכב או סוכן ראשי לספק לרכב שירותים אלה כפי שהוסכם עם היבואן הזעיר: שירותי תחזוקה, אחריות, שירותי תיקון תקלת בטיחות סדרתית ואספקת מוצרי תעבורה בישראל;</w:t>
      </w:r>
    </w:p>
    <w:p w:rsidR="006A2B84" w:rsidRDefault="004536CB" w:rsidP="004536CB">
      <w:pPr>
        <w:pStyle w:val="P00"/>
        <w:ind w:left="1021" w:right="1134"/>
        <w:rPr>
          <w:rStyle w:val="default"/>
          <w:rFonts w:cs="FrankRuehl" w:hint="cs"/>
          <w:rtl/>
        </w:rPr>
      </w:pPr>
      <w:r w:rsidRPr="004536CB">
        <w:rPr>
          <w:rStyle w:val="default"/>
          <w:rFonts w:cs="FrankRuehl" w:hint="cs"/>
          <w:rtl/>
        </w:rPr>
        <w:pict>
          <v:shape id="_x0000_s2464" type="#_x0000_t202" style="position:absolute;left:0;text-align:left;margin-left:470.35pt;margin-top:7.1pt;width:1in;height:11.2pt;z-index:251670016" filled="f" stroked="f">
            <v:textbox inset="1mm,0,1mm,0">
              <w:txbxContent>
                <w:p w:rsidR="004536CB" w:rsidRDefault="004536CB" w:rsidP="004536CB">
                  <w:pPr>
                    <w:spacing w:line="160" w:lineRule="exact"/>
                    <w:jc w:val="left"/>
                    <w:rPr>
                      <w:rFonts w:cs="Miriam" w:hint="cs"/>
                      <w:noProof/>
                      <w:sz w:val="18"/>
                      <w:szCs w:val="18"/>
                      <w:rtl/>
                    </w:rPr>
                  </w:pPr>
                  <w:r>
                    <w:rPr>
                      <w:rFonts w:cs="Miriam" w:hint="cs"/>
                      <w:sz w:val="18"/>
                      <w:szCs w:val="18"/>
                      <w:rtl/>
                    </w:rPr>
                    <w:t>תק' תשפ"ב-2022</w:t>
                  </w:r>
                </w:p>
              </w:txbxContent>
            </v:textbox>
            <w10:anchorlock/>
          </v:shape>
        </w:pict>
      </w:r>
      <w:r w:rsidRPr="004536CB">
        <w:rPr>
          <w:rStyle w:val="default"/>
          <w:rFonts w:cs="FrankRuehl" w:hint="cs"/>
          <w:rtl/>
        </w:rPr>
        <w:t>(2)</w:t>
      </w:r>
      <w:r w:rsidRPr="004536CB">
        <w:rPr>
          <w:rStyle w:val="default"/>
          <w:rFonts w:cs="FrankRuehl" w:hint="cs"/>
          <w:rtl/>
        </w:rPr>
        <w:tab/>
      </w:r>
      <w:r w:rsidR="006A2B84">
        <w:rPr>
          <w:rStyle w:val="default"/>
          <w:rFonts w:cs="FrankRuehl" w:hint="cs"/>
          <w:rtl/>
        </w:rPr>
        <w:t xml:space="preserve">התחייבות בעל רישיון להפעלת מוסך </w:t>
      </w:r>
      <w:r w:rsidRPr="004536CB">
        <w:rPr>
          <w:rStyle w:val="default"/>
          <w:rFonts w:cs="FrankRuehl" w:hint="cs"/>
          <w:rtl/>
        </w:rPr>
        <w:t xml:space="preserve">המוסמך לביצוע עבודות מכונאות רכב ברכב מסוג הרכב המבוקש לייבוא </w:t>
      </w:r>
      <w:r w:rsidR="006A2B84">
        <w:rPr>
          <w:rStyle w:val="default"/>
          <w:rFonts w:cs="FrankRuehl" w:hint="cs"/>
          <w:rtl/>
        </w:rPr>
        <w:t>להעמיד לרשות בעל הרכב את המוסך ומיתקניו לשם מתן שירותי תחזוקה לרכב;</w:t>
      </w:r>
    </w:p>
    <w:p w:rsidR="006A2B84" w:rsidRDefault="006A2B84" w:rsidP="006A2B84">
      <w:pPr>
        <w:pStyle w:val="P00"/>
        <w:ind w:left="1021" w:right="1134"/>
        <w:rPr>
          <w:rStyle w:val="default"/>
          <w:rFonts w:cs="FrankRuehl" w:hint="cs"/>
          <w:rtl/>
        </w:rPr>
      </w:pPr>
      <w:r>
        <w:rPr>
          <w:rStyle w:val="default"/>
          <w:rFonts w:cs="FrankRuehl" w:hint="cs"/>
          <w:rtl/>
        </w:rPr>
        <w:t>(3)</w:t>
      </w:r>
      <w:r>
        <w:rPr>
          <w:rStyle w:val="default"/>
          <w:rFonts w:cs="FrankRuehl" w:hint="cs"/>
          <w:rtl/>
        </w:rPr>
        <w:tab/>
        <w:t xml:space="preserve">חלף האמור בפסקאות (1) ו-(2) </w:t>
      </w:r>
      <w:r>
        <w:rPr>
          <w:rStyle w:val="default"/>
          <w:rFonts w:cs="FrankRuehl"/>
          <w:rtl/>
        </w:rPr>
        <w:t>–</w:t>
      </w:r>
      <w:r>
        <w:rPr>
          <w:rStyle w:val="default"/>
          <w:rFonts w:cs="FrankRuehl" w:hint="cs"/>
          <w:rtl/>
        </w:rPr>
        <w:t xml:space="preserve"> אישור יצרן הרכב או סוכן ראשי לספק לרכב שירותי תחזוקה, אחריות, שירותי תיקון תקלת בטיחות סדרתית ואספקת מוצרי תעבורה במדינת חוץ, כאשר יצרן הרכב או הסוכן הראשי, לפי העניין, אחראים להעברת הרכב מישראל למיתקן תחזוקה של יצרן הרכב במדינת חוץ, ולהשבתו ללקוח.</w:t>
      </w:r>
    </w:p>
    <w:p w:rsidR="006A2B84" w:rsidRDefault="006A2B84" w:rsidP="006A2B84">
      <w:pPr>
        <w:pStyle w:val="P00"/>
        <w:ind w:left="0" w:right="1134"/>
        <w:rPr>
          <w:rStyle w:val="default"/>
          <w:rFonts w:cs="FrankRuehl"/>
          <w:rtl/>
        </w:rPr>
      </w:pPr>
      <w:r>
        <w:rPr>
          <w:rStyle w:val="default"/>
          <w:rFonts w:cs="FrankRuehl" w:hint="cs"/>
          <w:rtl/>
        </w:rPr>
        <w:tab/>
        <w:t>(ב)</w:t>
      </w:r>
      <w:r>
        <w:rPr>
          <w:rStyle w:val="default"/>
          <w:rFonts w:cs="FrankRuehl" w:hint="cs"/>
          <w:rtl/>
        </w:rPr>
        <w:tab/>
        <w:t>יבואן זעיר יחתום על התחייבות בתצהיר, מאומת על ידי עורך דין, להודיע למנהל על כל שינוי בתוקפם של אישור או התחייבות המנויים בתקנת משנה (א); נמסרה הודעה כאמור וחל שינוי ברישום הבעלות על אותו רכב, יודיע על כך המנהל לבעל הרכב הרשום לפי פקודת התעבורה.</w:t>
      </w:r>
    </w:p>
    <w:p w:rsidR="004536CB" w:rsidRPr="00DD35DD" w:rsidRDefault="004536CB" w:rsidP="004536CB">
      <w:pPr>
        <w:pStyle w:val="P00"/>
        <w:spacing w:before="0"/>
        <w:ind w:left="1021" w:right="1134"/>
        <w:rPr>
          <w:rStyle w:val="default"/>
          <w:rFonts w:cs="FrankRuehl"/>
          <w:vanish/>
          <w:color w:val="FF0000"/>
          <w:sz w:val="20"/>
          <w:szCs w:val="20"/>
          <w:shd w:val="clear" w:color="auto" w:fill="FFFF99"/>
          <w:rtl/>
        </w:rPr>
      </w:pPr>
      <w:bookmarkStart w:id="7" w:name="Rov44"/>
      <w:r w:rsidRPr="00DD35DD">
        <w:rPr>
          <w:rStyle w:val="default"/>
          <w:rFonts w:cs="FrankRuehl" w:hint="cs"/>
          <w:vanish/>
          <w:color w:val="FF0000"/>
          <w:sz w:val="20"/>
          <w:szCs w:val="20"/>
          <w:shd w:val="clear" w:color="auto" w:fill="FFFF99"/>
          <w:rtl/>
        </w:rPr>
        <w:t>מיום 24.4.2022</w:t>
      </w:r>
    </w:p>
    <w:p w:rsidR="004536CB" w:rsidRPr="00DD35DD" w:rsidRDefault="004536CB" w:rsidP="004536CB">
      <w:pPr>
        <w:pStyle w:val="P00"/>
        <w:spacing w:before="0"/>
        <w:ind w:left="1021"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תק' תשפ"ב-2022</w:t>
      </w:r>
    </w:p>
    <w:p w:rsidR="004536CB" w:rsidRPr="00DD35DD" w:rsidRDefault="004536CB" w:rsidP="004536CB">
      <w:pPr>
        <w:pStyle w:val="P00"/>
        <w:spacing w:before="0"/>
        <w:ind w:left="1021" w:right="1134"/>
        <w:rPr>
          <w:rStyle w:val="default"/>
          <w:rFonts w:cs="FrankRuehl"/>
          <w:vanish/>
          <w:sz w:val="20"/>
          <w:szCs w:val="20"/>
          <w:shd w:val="clear" w:color="auto" w:fill="FFFF99"/>
          <w:rtl/>
        </w:rPr>
      </w:pPr>
      <w:hyperlink r:id="rId9" w:history="1">
        <w:r w:rsidRPr="00DD35DD">
          <w:rPr>
            <w:rStyle w:val="Hyperlink"/>
            <w:rFonts w:cs="FrankRuehl" w:hint="cs"/>
            <w:vanish/>
            <w:szCs w:val="20"/>
            <w:shd w:val="clear" w:color="auto" w:fill="FFFF99"/>
            <w:rtl/>
          </w:rPr>
          <w:t>ק"ת תשפ"ב מס' 10013</w:t>
        </w:r>
      </w:hyperlink>
      <w:r w:rsidRPr="00DD35DD">
        <w:rPr>
          <w:rStyle w:val="default"/>
          <w:rFonts w:cs="FrankRuehl" w:hint="cs"/>
          <w:vanish/>
          <w:sz w:val="20"/>
          <w:szCs w:val="20"/>
          <w:shd w:val="clear" w:color="auto" w:fill="FFFF99"/>
          <w:rtl/>
        </w:rPr>
        <w:t xml:space="preserve"> מיום 22.2.2022 עמ' 2142</w:t>
      </w:r>
    </w:p>
    <w:p w:rsidR="004536CB" w:rsidRPr="004536CB" w:rsidRDefault="004536CB" w:rsidP="004536CB">
      <w:pPr>
        <w:pStyle w:val="P00"/>
        <w:spacing w:before="60"/>
        <w:ind w:left="1021" w:right="1134"/>
        <w:rPr>
          <w:rStyle w:val="default"/>
          <w:rFonts w:cs="FrankRuehl" w:hint="cs"/>
          <w:sz w:val="2"/>
          <w:szCs w:val="2"/>
          <w:rtl/>
        </w:rPr>
      </w:pPr>
      <w:r w:rsidRPr="00DD35DD">
        <w:rPr>
          <w:rStyle w:val="default"/>
          <w:rFonts w:cs="FrankRuehl" w:hint="cs"/>
          <w:vanish/>
          <w:sz w:val="22"/>
          <w:szCs w:val="22"/>
          <w:shd w:val="clear" w:color="auto" w:fill="FFFF99"/>
          <w:rtl/>
        </w:rPr>
        <w:t>(2)</w:t>
      </w:r>
      <w:r w:rsidRPr="00DD35DD">
        <w:rPr>
          <w:rStyle w:val="default"/>
          <w:rFonts w:cs="FrankRuehl" w:hint="cs"/>
          <w:vanish/>
          <w:sz w:val="22"/>
          <w:szCs w:val="22"/>
          <w:shd w:val="clear" w:color="auto" w:fill="FFFF99"/>
          <w:rtl/>
        </w:rPr>
        <w:tab/>
        <w:t xml:space="preserve">התחייבות בעל רישיון להפעלת מוסך </w:t>
      </w:r>
      <w:r w:rsidRPr="00DD35DD">
        <w:rPr>
          <w:rStyle w:val="default"/>
          <w:rFonts w:cs="FrankRuehl" w:hint="cs"/>
          <w:vanish/>
          <w:sz w:val="22"/>
          <w:szCs w:val="22"/>
          <w:u w:val="single"/>
          <w:shd w:val="clear" w:color="auto" w:fill="FFFF99"/>
          <w:rtl/>
        </w:rPr>
        <w:t>המוסמך לביצוע עבודות מכונאות רכב ברכב מסוג הרכב המבוקש לייבוא</w:t>
      </w:r>
      <w:r w:rsidRPr="00DD35DD">
        <w:rPr>
          <w:rStyle w:val="default"/>
          <w:rFonts w:cs="FrankRuehl" w:hint="cs"/>
          <w:vanish/>
          <w:sz w:val="22"/>
          <w:szCs w:val="22"/>
          <w:shd w:val="clear" w:color="auto" w:fill="FFFF99"/>
          <w:rtl/>
        </w:rPr>
        <w:t xml:space="preserve"> להעמיד לרשות בעל הרכב את המוסך ומיתקניו לשם מתן שירותי תחזוקה לרכב;</w:t>
      </w:r>
      <w:bookmarkEnd w:id="7"/>
    </w:p>
    <w:p w:rsidR="00177A09" w:rsidRDefault="00177A09" w:rsidP="00177A09">
      <w:pPr>
        <w:pStyle w:val="P00"/>
        <w:ind w:left="0" w:right="1134"/>
        <w:rPr>
          <w:rStyle w:val="default"/>
          <w:rFonts w:cs="FrankRuehl" w:hint="cs"/>
          <w:rtl/>
        </w:rPr>
      </w:pPr>
      <w:bookmarkStart w:id="8" w:name="Seif14"/>
      <w:bookmarkEnd w:id="8"/>
      <w:r>
        <w:rPr>
          <w:lang w:val="he-IL"/>
        </w:rPr>
        <w:pict>
          <v:rect id="_x0000_s2442" style="position:absolute;left:0;text-align:left;margin-left:457.35pt;margin-top:8.05pt;width:82.2pt;height:32.25pt;z-index:251658752" o:allowincell="f" filled="f" stroked="f" strokecolor="lime" strokeweight=".25pt">
            <v:textbox style="mso-next-textbox:#_x0000_s2442" inset="0,0,0,0">
              <w:txbxContent>
                <w:p w:rsidR="00177A09" w:rsidRDefault="004536CB" w:rsidP="00177A09">
                  <w:pPr>
                    <w:spacing w:line="160" w:lineRule="exact"/>
                    <w:jc w:val="left"/>
                    <w:rPr>
                      <w:rFonts w:cs="Miriam"/>
                      <w:sz w:val="18"/>
                      <w:szCs w:val="18"/>
                      <w:rtl/>
                    </w:rPr>
                  </w:pPr>
                  <w:r>
                    <w:rPr>
                      <w:rFonts w:cs="Miriam" w:hint="cs"/>
                      <w:sz w:val="18"/>
                      <w:szCs w:val="18"/>
                      <w:rtl/>
                    </w:rPr>
                    <w:t>גורם לפי סעיף 31(א)(10) לחוק שרשאי לקבל רישיון ייבוא רכב</w:t>
                  </w:r>
                </w:p>
                <w:p w:rsidR="004536CB" w:rsidRDefault="004536CB" w:rsidP="00177A09">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Style w:val="big-number"/>
          <w:rFonts w:cs="Miriam"/>
          <w:rtl/>
        </w:rPr>
        <w:t>5</w:t>
      </w:r>
      <w:r>
        <w:rPr>
          <w:rStyle w:val="default"/>
          <w:rFonts w:cs="FrankRuehl" w:hint="cs"/>
          <w:rtl/>
        </w:rPr>
        <w:t>א</w:t>
      </w:r>
      <w:r w:rsidRPr="00612854">
        <w:rPr>
          <w:rStyle w:val="default"/>
          <w:rFonts w:cs="FrankRuehl"/>
          <w:rtl/>
        </w:rPr>
        <w:t>.</w:t>
      </w:r>
      <w:r w:rsidRPr="00612854">
        <w:rPr>
          <w:rStyle w:val="default"/>
          <w:rFonts w:cs="FrankRuehl"/>
          <w:rtl/>
        </w:rPr>
        <w:tab/>
      </w:r>
      <w:r>
        <w:rPr>
          <w:rStyle w:val="default"/>
          <w:rFonts w:cs="FrankRuehl" w:hint="cs"/>
          <w:rtl/>
        </w:rPr>
        <w:t xml:space="preserve">הגורם שרשאי לקבל רישיון ייבוא רכב לפי סעיף 31(א)(10) לחוק הוא </w:t>
      </w:r>
      <w:r w:rsidR="004536CB">
        <w:rPr>
          <w:rStyle w:val="default"/>
          <w:rFonts w:cs="FrankRuehl" w:hint="cs"/>
          <w:rtl/>
        </w:rPr>
        <w:t>אחד מאלה</w:t>
      </w:r>
      <w:r>
        <w:rPr>
          <w:rStyle w:val="default"/>
          <w:rFonts w:cs="FrankRuehl" w:hint="cs"/>
          <w:rtl/>
        </w:rPr>
        <w:t>:</w:t>
      </w:r>
    </w:p>
    <w:p w:rsidR="004536CB" w:rsidRDefault="00177A09" w:rsidP="00177A09">
      <w:pPr>
        <w:pStyle w:val="P00"/>
        <w:ind w:left="624" w:right="1134"/>
        <w:rPr>
          <w:rStyle w:val="default"/>
          <w:rFonts w:cs="FrankRuehl"/>
          <w:rtl/>
        </w:rPr>
      </w:pPr>
      <w:r>
        <w:rPr>
          <w:rStyle w:val="default"/>
          <w:rFonts w:cs="FrankRuehl" w:hint="cs"/>
          <w:rtl/>
        </w:rPr>
        <w:t>(1)</w:t>
      </w:r>
      <w:r>
        <w:rPr>
          <w:rStyle w:val="default"/>
          <w:rFonts w:cs="FrankRuehl" w:hint="cs"/>
          <w:rtl/>
        </w:rPr>
        <w:tab/>
      </w:r>
      <w:r w:rsidR="004536CB">
        <w:rPr>
          <w:rStyle w:val="default"/>
          <w:rFonts w:cs="FrankRuehl" w:hint="cs"/>
          <w:rtl/>
        </w:rPr>
        <w:t>אדם המייבא אחד מאלה, ובלבד שהרכב לא מיובא למטרת שיווק רכב והמייבא אינו אחד מהמנויים בסעיף 31(א)(1) עד (9) לחוק:</w:t>
      </w:r>
    </w:p>
    <w:p w:rsidR="00177A09" w:rsidRDefault="004536CB" w:rsidP="004536CB">
      <w:pPr>
        <w:pStyle w:val="P00"/>
        <w:ind w:left="1021" w:right="1134"/>
        <w:rPr>
          <w:rStyle w:val="default"/>
          <w:rFonts w:cs="FrankRuehl"/>
          <w:rtl/>
        </w:rPr>
      </w:pPr>
      <w:r>
        <w:rPr>
          <w:rStyle w:val="default"/>
          <w:rFonts w:cs="FrankRuehl" w:hint="cs"/>
          <w:rtl/>
        </w:rPr>
        <w:t>(א)</w:t>
      </w:r>
      <w:r>
        <w:rPr>
          <w:rStyle w:val="default"/>
          <w:rFonts w:cs="FrankRuehl"/>
          <w:rtl/>
        </w:rPr>
        <w:tab/>
      </w:r>
      <w:r w:rsidR="00177A09">
        <w:rPr>
          <w:rStyle w:val="default"/>
          <w:rFonts w:cs="FrankRuehl" w:hint="cs"/>
          <w:rtl/>
        </w:rPr>
        <w:t>רכב מסוג הפטור מחובת רישום ורישוי לפי פקודת התעבורה, שאינו מהמנויים בסעיף 31(א)(7) לחוק;</w:t>
      </w:r>
    </w:p>
    <w:p w:rsidR="004536CB" w:rsidRDefault="004536CB" w:rsidP="004536CB">
      <w:pPr>
        <w:pStyle w:val="P00"/>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מעונוע כהגדרתו בסעיף 33(ג) לחוק;</w:t>
      </w:r>
    </w:p>
    <w:p w:rsidR="004536CB" w:rsidRDefault="00177A09" w:rsidP="00177A09">
      <w:pPr>
        <w:pStyle w:val="P00"/>
        <w:ind w:left="624" w:right="1134"/>
        <w:rPr>
          <w:rStyle w:val="default"/>
          <w:rFonts w:cs="FrankRuehl"/>
          <w:rtl/>
        </w:rPr>
      </w:pPr>
      <w:r>
        <w:rPr>
          <w:rStyle w:val="default"/>
          <w:rFonts w:cs="FrankRuehl" w:hint="cs"/>
          <w:rtl/>
        </w:rPr>
        <w:t>(2)</w:t>
      </w:r>
      <w:r>
        <w:rPr>
          <w:rStyle w:val="default"/>
          <w:rFonts w:cs="FrankRuehl" w:hint="cs"/>
          <w:rtl/>
        </w:rPr>
        <w:tab/>
      </w:r>
      <w:r w:rsidR="004536CB">
        <w:rPr>
          <w:rStyle w:val="default"/>
          <w:rFonts w:cs="FrankRuehl" w:hint="cs"/>
          <w:rtl/>
        </w:rPr>
        <w:t>בעל רישיון לייצור רכב ושיווקו המייבא רכב שמיועד לשמש אותו לייצור רכב למטרת ייצוא לחוץ לארץ ושאינו מיועד לשיווק ולנסיעה בישראל, למעט ביצוע נסיעות מבחן במקום שהמנהל הרשה לכך;</w:t>
      </w:r>
    </w:p>
    <w:p w:rsidR="00177A09" w:rsidRDefault="004536CB" w:rsidP="00177A09">
      <w:pPr>
        <w:pStyle w:val="P00"/>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משטרת ישראל</w:t>
      </w:r>
      <w:r w:rsidR="00177A09">
        <w:rPr>
          <w:rStyle w:val="default"/>
          <w:rFonts w:cs="FrankRuehl" w:hint="cs"/>
          <w:rtl/>
        </w:rPr>
        <w:t>.</w:t>
      </w:r>
    </w:p>
    <w:p w:rsidR="00177A09" w:rsidRPr="00DD35DD" w:rsidRDefault="00177A09" w:rsidP="00177A09">
      <w:pPr>
        <w:pStyle w:val="P00"/>
        <w:spacing w:before="0"/>
        <w:ind w:left="0" w:right="1134"/>
        <w:rPr>
          <w:rStyle w:val="default"/>
          <w:rFonts w:cs="FrankRuehl" w:hint="cs"/>
          <w:vanish/>
          <w:color w:val="FF0000"/>
          <w:sz w:val="20"/>
          <w:szCs w:val="20"/>
          <w:shd w:val="clear" w:color="auto" w:fill="FFFF99"/>
          <w:rtl/>
        </w:rPr>
      </w:pPr>
      <w:bookmarkStart w:id="9" w:name="Rov45"/>
      <w:r w:rsidRPr="00DD35DD">
        <w:rPr>
          <w:rStyle w:val="default"/>
          <w:rFonts w:cs="FrankRuehl" w:hint="cs"/>
          <w:vanish/>
          <w:color w:val="FF0000"/>
          <w:sz w:val="20"/>
          <w:szCs w:val="20"/>
          <w:shd w:val="clear" w:color="auto" w:fill="FFFF99"/>
          <w:rtl/>
        </w:rPr>
        <w:t>מיום 10.7.2017</w:t>
      </w:r>
    </w:p>
    <w:p w:rsidR="00177A09" w:rsidRPr="00DD35DD" w:rsidRDefault="00177A09" w:rsidP="00177A09">
      <w:pPr>
        <w:pStyle w:val="P00"/>
        <w:spacing w:before="0"/>
        <w:ind w:left="0" w:right="1134"/>
        <w:rPr>
          <w:rStyle w:val="default"/>
          <w:rFonts w:cs="FrankRuehl" w:hint="cs"/>
          <w:vanish/>
          <w:sz w:val="20"/>
          <w:szCs w:val="20"/>
          <w:shd w:val="clear" w:color="auto" w:fill="FFFF99"/>
          <w:rtl/>
        </w:rPr>
      </w:pPr>
      <w:r w:rsidRPr="00DD35DD">
        <w:rPr>
          <w:rStyle w:val="default"/>
          <w:rFonts w:cs="FrankRuehl" w:hint="cs"/>
          <w:b/>
          <w:bCs/>
          <w:vanish/>
          <w:sz w:val="20"/>
          <w:szCs w:val="20"/>
          <w:shd w:val="clear" w:color="auto" w:fill="FFFF99"/>
          <w:rtl/>
        </w:rPr>
        <w:t>תק' תשע"ז-2017</w:t>
      </w:r>
    </w:p>
    <w:p w:rsidR="00177A09" w:rsidRPr="00DD35DD" w:rsidRDefault="00177A09" w:rsidP="00177A09">
      <w:pPr>
        <w:pStyle w:val="P00"/>
        <w:spacing w:before="0"/>
        <w:ind w:left="0" w:right="1134"/>
        <w:rPr>
          <w:rStyle w:val="default"/>
          <w:rFonts w:cs="FrankRuehl" w:hint="cs"/>
          <w:vanish/>
          <w:sz w:val="20"/>
          <w:szCs w:val="20"/>
          <w:shd w:val="clear" w:color="auto" w:fill="FFFF99"/>
          <w:rtl/>
        </w:rPr>
      </w:pPr>
      <w:hyperlink r:id="rId10" w:history="1">
        <w:r w:rsidRPr="00DD35DD">
          <w:rPr>
            <w:rStyle w:val="Hyperlink"/>
            <w:rFonts w:cs="FrankRuehl" w:hint="cs"/>
            <w:vanish/>
            <w:szCs w:val="20"/>
            <w:shd w:val="clear" w:color="auto" w:fill="FFFF99"/>
            <w:rtl/>
          </w:rPr>
          <w:t>ק"ת תשע"ז מס' 7836</w:t>
        </w:r>
      </w:hyperlink>
      <w:r w:rsidRPr="00DD35DD">
        <w:rPr>
          <w:rStyle w:val="default"/>
          <w:rFonts w:cs="FrankRuehl" w:hint="cs"/>
          <w:vanish/>
          <w:sz w:val="20"/>
          <w:szCs w:val="20"/>
          <w:shd w:val="clear" w:color="auto" w:fill="FFFF99"/>
          <w:rtl/>
        </w:rPr>
        <w:t xml:space="preserve"> מיום 10.7.2017 עמ' 1345</w:t>
      </w:r>
    </w:p>
    <w:p w:rsidR="00177A09" w:rsidRPr="00DD35DD" w:rsidRDefault="00177A09" w:rsidP="00177A09">
      <w:pPr>
        <w:pStyle w:val="P00"/>
        <w:spacing w:before="0"/>
        <w:ind w:left="0"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הוספת תקנה 5א</w:t>
      </w:r>
    </w:p>
    <w:p w:rsidR="004536CB" w:rsidRPr="00DD35DD" w:rsidRDefault="004536CB" w:rsidP="00177A09">
      <w:pPr>
        <w:pStyle w:val="P00"/>
        <w:spacing w:before="0"/>
        <w:ind w:left="0" w:right="1134"/>
        <w:rPr>
          <w:rStyle w:val="default"/>
          <w:rFonts w:cs="FrankRuehl"/>
          <w:vanish/>
          <w:sz w:val="20"/>
          <w:szCs w:val="20"/>
          <w:shd w:val="clear" w:color="auto" w:fill="FFFF99"/>
          <w:rtl/>
        </w:rPr>
      </w:pPr>
    </w:p>
    <w:p w:rsidR="004536CB" w:rsidRPr="00DD35DD" w:rsidRDefault="004536CB" w:rsidP="004536CB">
      <w:pPr>
        <w:pStyle w:val="P00"/>
        <w:spacing w:before="0"/>
        <w:ind w:left="0" w:right="1134"/>
        <w:rPr>
          <w:rStyle w:val="default"/>
          <w:rFonts w:cs="FrankRuehl"/>
          <w:vanish/>
          <w:color w:val="FF0000"/>
          <w:sz w:val="20"/>
          <w:szCs w:val="20"/>
          <w:shd w:val="clear" w:color="auto" w:fill="FFFF99"/>
          <w:rtl/>
        </w:rPr>
      </w:pPr>
      <w:r w:rsidRPr="00DD35DD">
        <w:rPr>
          <w:rStyle w:val="default"/>
          <w:rFonts w:cs="FrankRuehl" w:hint="cs"/>
          <w:vanish/>
          <w:color w:val="FF0000"/>
          <w:sz w:val="20"/>
          <w:szCs w:val="20"/>
          <w:shd w:val="clear" w:color="auto" w:fill="FFFF99"/>
          <w:rtl/>
        </w:rPr>
        <w:t>מיום 22.2.2022</w:t>
      </w:r>
    </w:p>
    <w:p w:rsidR="004536CB" w:rsidRPr="00DD35DD" w:rsidRDefault="004536CB" w:rsidP="004536CB">
      <w:pPr>
        <w:pStyle w:val="P00"/>
        <w:spacing w:before="0"/>
        <w:ind w:left="0"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תק' תשפ"ב-2022</w:t>
      </w:r>
    </w:p>
    <w:p w:rsidR="004536CB" w:rsidRPr="00DD35DD" w:rsidRDefault="004536CB" w:rsidP="004536CB">
      <w:pPr>
        <w:pStyle w:val="P00"/>
        <w:spacing w:before="0"/>
        <w:ind w:left="0" w:right="1134"/>
        <w:rPr>
          <w:rStyle w:val="default"/>
          <w:rFonts w:cs="FrankRuehl"/>
          <w:vanish/>
          <w:sz w:val="20"/>
          <w:szCs w:val="20"/>
          <w:shd w:val="clear" w:color="auto" w:fill="FFFF99"/>
          <w:rtl/>
        </w:rPr>
      </w:pPr>
      <w:hyperlink r:id="rId11" w:history="1">
        <w:r w:rsidRPr="00DD35DD">
          <w:rPr>
            <w:rStyle w:val="Hyperlink"/>
            <w:rFonts w:cs="FrankRuehl" w:hint="cs"/>
            <w:vanish/>
            <w:szCs w:val="20"/>
            <w:shd w:val="clear" w:color="auto" w:fill="FFFF99"/>
            <w:rtl/>
          </w:rPr>
          <w:t>ק"ת תשפ"ב מס' 10013</w:t>
        </w:r>
      </w:hyperlink>
      <w:r w:rsidRPr="00DD35DD">
        <w:rPr>
          <w:rStyle w:val="default"/>
          <w:rFonts w:cs="FrankRuehl" w:hint="cs"/>
          <w:vanish/>
          <w:sz w:val="20"/>
          <w:szCs w:val="20"/>
          <w:shd w:val="clear" w:color="auto" w:fill="FFFF99"/>
          <w:rtl/>
        </w:rPr>
        <w:t xml:space="preserve"> מיום 22.2.2022 עמ' 2142</w:t>
      </w:r>
    </w:p>
    <w:p w:rsidR="004536CB" w:rsidRPr="00DD35DD" w:rsidRDefault="004536CB" w:rsidP="004536CB">
      <w:pPr>
        <w:pStyle w:val="P00"/>
        <w:spacing w:before="0"/>
        <w:ind w:left="0"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החלפת תקנה 5א</w:t>
      </w:r>
    </w:p>
    <w:p w:rsidR="004536CB" w:rsidRPr="00DD35DD" w:rsidRDefault="004536CB" w:rsidP="004536CB">
      <w:pPr>
        <w:pStyle w:val="P00"/>
        <w:spacing w:before="60"/>
        <w:ind w:left="0" w:right="1134"/>
        <w:rPr>
          <w:rStyle w:val="default"/>
          <w:rFonts w:cs="FrankRuehl"/>
          <w:vanish/>
          <w:sz w:val="20"/>
          <w:szCs w:val="20"/>
          <w:shd w:val="clear" w:color="auto" w:fill="FFFF99"/>
          <w:rtl/>
        </w:rPr>
      </w:pPr>
      <w:r w:rsidRPr="00DD35DD">
        <w:rPr>
          <w:rStyle w:val="default"/>
          <w:rFonts w:cs="FrankRuehl" w:hint="cs"/>
          <w:vanish/>
          <w:sz w:val="20"/>
          <w:szCs w:val="20"/>
          <w:shd w:val="clear" w:color="auto" w:fill="FFFF99"/>
          <w:rtl/>
        </w:rPr>
        <w:t>הנוסח הקודם:</w:t>
      </w:r>
    </w:p>
    <w:p w:rsidR="004536CB" w:rsidRPr="00DD35DD" w:rsidRDefault="004536CB" w:rsidP="004536CB">
      <w:pPr>
        <w:pStyle w:val="P00"/>
        <w:spacing w:before="20"/>
        <w:ind w:left="0" w:right="1134"/>
        <w:rPr>
          <w:rStyle w:val="default"/>
          <w:rFonts w:ascii="Miriam" w:hAnsi="Miriam" w:cs="Miriam"/>
          <w:strike/>
          <w:vanish/>
          <w:sz w:val="16"/>
          <w:szCs w:val="16"/>
          <w:shd w:val="clear" w:color="auto" w:fill="FFFF99"/>
          <w:rtl/>
        </w:rPr>
      </w:pPr>
      <w:r w:rsidRPr="00DD35DD">
        <w:rPr>
          <w:rStyle w:val="default"/>
          <w:rFonts w:ascii="Miriam" w:hAnsi="Miriam" w:cs="Miriam" w:hint="cs"/>
          <w:strike/>
          <w:vanish/>
          <w:sz w:val="16"/>
          <w:szCs w:val="16"/>
          <w:shd w:val="clear" w:color="auto" w:fill="FFFF99"/>
          <w:rtl/>
        </w:rPr>
        <w:t>גורם לפי סעיף 31(א)(10) לחוק שרשאי לקבל רישיון ייבוא רכב</w:t>
      </w:r>
    </w:p>
    <w:p w:rsidR="004536CB" w:rsidRPr="00DD35DD" w:rsidRDefault="004536CB" w:rsidP="004536CB">
      <w:pPr>
        <w:pStyle w:val="P00"/>
        <w:spacing w:before="0"/>
        <w:ind w:left="0" w:right="1134"/>
        <w:rPr>
          <w:rStyle w:val="default"/>
          <w:rFonts w:cs="FrankRuehl" w:hint="cs"/>
          <w:strike/>
          <w:vanish/>
          <w:sz w:val="22"/>
          <w:szCs w:val="22"/>
          <w:shd w:val="clear" w:color="auto" w:fill="FFFF99"/>
          <w:rtl/>
        </w:rPr>
      </w:pPr>
      <w:r w:rsidRPr="00DD35DD">
        <w:rPr>
          <w:rStyle w:val="default"/>
          <w:rFonts w:cs="FrankRuehl"/>
          <w:strike/>
          <w:vanish/>
          <w:sz w:val="22"/>
          <w:szCs w:val="22"/>
          <w:shd w:val="clear" w:color="auto" w:fill="FFFF99"/>
          <w:rtl/>
        </w:rPr>
        <w:t>5</w:t>
      </w:r>
      <w:r w:rsidRPr="00DD35DD">
        <w:rPr>
          <w:rStyle w:val="default"/>
          <w:rFonts w:cs="FrankRuehl" w:hint="cs"/>
          <w:strike/>
          <w:vanish/>
          <w:sz w:val="22"/>
          <w:szCs w:val="22"/>
          <w:shd w:val="clear" w:color="auto" w:fill="FFFF99"/>
          <w:rtl/>
        </w:rPr>
        <w:t>א</w:t>
      </w:r>
      <w:r w:rsidRPr="00DD35DD">
        <w:rPr>
          <w:rStyle w:val="default"/>
          <w:rFonts w:cs="FrankRuehl"/>
          <w:strike/>
          <w:vanish/>
          <w:sz w:val="22"/>
          <w:szCs w:val="22"/>
          <w:shd w:val="clear" w:color="auto" w:fill="FFFF99"/>
          <w:rtl/>
        </w:rPr>
        <w:t>.</w:t>
      </w:r>
      <w:r w:rsidRPr="00DD35DD">
        <w:rPr>
          <w:rStyle w:val="default"/>
          <w:rFonts w:cs="FrankRuehl"/>
          <w:strike/>
          <w:vanish/>
          <w:sz w:val="22"/>
          <w:szCs w:val="22"/>
          <w:shd w:val="clear" w:color="auto" w:fill="FFFF99"/>
          <w:rtl/>
        </w:rPr>
        <w:tab/>
      </w:r>
      <w:r w:rsidRPr="00DD35DD">
        <w:rPr>
          <w:rStyle w:val="default"/>
          <w:rFonts w:cs="FrankRuehl" w:hint="cs"/>
          <w:strike/>
          <w:vanish/>
          <w:sz w:val="22"/>
          <w:szCs w:val="22"/>
          <w:shd w:val="clear" w:color="auto" w:fill="FFFF99"/>
          <w:rtl/>
        </w:rPr>
        <w:t>הגורם שרשאי לקבל רישיון ייבוא רכב לפי סעיף 31(א)(10) לחוק הוא אדם המייבא אחד מאלה, ובלבד שהרכב לא מיובא למטרת שיווק רכב והמייבא איננו אחד מהמנויים בסעיף 31(א)(1) עד (9) לחוק:</w:t>
      </w:r>
    </w:p>
    <w:p w:rsidR="004536CB" w:rsidRPr="00DD35DD" w:rsidRDefault="004536CB" w:rsidP="004536CB">
      <w:pPr>
        <w:pStyle w:val="P00"/>
        <w:spacing w:before="0"/>
        <w:ind w:left="624" w:right="1134"/>
        <w:rPr>
          <w:rStyle w:val="default"/>
          <w:rFonts w:cs="FrankRuehl" w:hint="cs"/>
          <w:strike/>
          <w:vanish/>
          <w:sz w:val="22"/>
          <w:szCs w:val="22"/>
          <w:shd w:val="clear" w:color="auto" w:fill="FFFF99"/>
          <w:rtl/>
        </w:rPr>
      </w:pPr>
      <w:r w:rsidRPr="00DD35DD">
        <w:rPr>
          <w:rStyle w:val="default"/>
          <w:rFonts w:cs="FrankRuehl" w:hint="cs"/>
          <w:strike/>
          <w:vanish/>
          <w:sz w:val="22"/>
          <w:szCs w:val="22"/>
          <w:shd w:val="clear" w:color="auto" w:fill="FFFF99"/>
          <w:rtl/>
        </w:rPr>
        <w:t>(1)</w:t>
      </w:r>
      <w:r w:rsidRPr="00DD35DD">
        <w:rPr>
          <w:rStyle w:val="default"/>
          <w:rFonts w:cs="FrankRuehl" w:hint="cs"/>
          <w:strike/>
          <w:vanish/>
          <w:sz w:val="22"/>
          <w:szCs w:val="22"/>
          <w:shd w:val="clear" w:color="auto" w:fill="FFFF99"/>
          <w:rtl/>
        </w:rPr>
        <w:tab/>
        <w:t>רכב מסוג הפטור מחובת רישום ורישוי לפי פקודת התעבורה, שאינו מהמנויים בסעיף 31(א)(7) לחוק;</w:t>
      </w:r>
    </w:p>
    <w:p w:rsidR="004536CB" w:rsidRPr="004536CB" w:rsidRDefault="004536CB" w:rsidP="004536CB">
      <w:pPr>
        <w:pStyle w:val="P00"/>
        <w:spacing w:before="0"/>
        <w:ind w:left="624" w:right="1134"/>
        <w:rPr>
          <w:rStyle w:val="default"/>
          <w:rFonts w:cs="FrankRuehl" w:hint="cs"/>
          <w:sz w:val="2"/>
          <w:szCs w:val="2"/>
          <w:rtl/>
        </w:rPr>
      </w:pPr>
      <w:r w:rsidRPr="00DD35DD">
        <w:rPr>
          <w:rStyle w:val="default"/>
          <w:rFonts w:cs="FrankRuehl" w:hint="cs"/>
          <w:strike/>
          <w:vanish/>
          <w:sz w:val="22"/>
          <w:szCs w:val="22"/>
          <w:shd w:val="clear" w:color="auto" w:fill="FFFF99"/>
          <w:rtl/>
        </w:rPr>
        <w:t>(2)</w:t>
      </w:r>
      <w:r w:rsidRPr="00DD35DD">
        <w:rPr>
          <w:rStyle w:val="default"/>
          <w:rFonts w:cs="FrankRuehl" w:hint="cs"/>
          <w:strike/>
          <w:vanish/>
          <w:sz w:val="22"/>
          <w:szCs w:val="22"/>
          <w:shd w:val="clear" w:color="auto" w:fill="FFFF99"/>
          <w:rtl/>
        </w:rPr>
        <w:tab/>
        <w:t>מעונוע כהגדרתו בסעיף 33(ג) לחוק.</w:t>
      </w:r>
      <w:bookmarkEnd w:id="9"/>
    </w:p>
    <w:p w:rsidR="00E51EEF" w:rsidRDefault="00E51EEF" w:rsidP="006A2B84">
      <w:pPr>
        <w:pStyle w:val="P00"/>
        <w:ind w:left="0" w:right="1134"/>
        <w:rPr>
          <w:rStyle w:val="default"/>
          <w:rFonts w:cs="FrankRuehl" w:hint="cs"/>
          <w:rtl/>
        </w:rPr>
      </w:pPr>
      <w:bookmarkStart w:id="10" w:name="Seif6"/>
      <w:bookmarkEnd w:id="10"/>
      <w:r>
        <w:rPr>
          <w:lang w:val="he-IL"/>
        </w:rPr>
        <w:pict>
          <v:rect id="_x0000_s2055" style="position:absolute;left:0;text-align:left;margin-left:464.5pt;margin-top:8.05pt;width:75.05pt;height:35.95pt;z-index:251648512" o:allowincell="f" filled="f" stroked="f" strokecolor="lime" strokeweight=".25pt">
            <v:textbox style="mso-next-textbox:#_x0000_s2055" inset="0,0,0,0">
              <w:txbxContent>
                <w:p w:rsidR="006E7D5E" w:rsidRDefault="006E7D5E">
                  <w:pPr>
                    <w:spacing w:line="160" w:lineRule="exact"/>
                    <w:jc w:val="left"/>
                    <w:rPr>
                      <w:rFonts w:cs="Miriam" w:hint="cs"/>
                      <w:noProof/>
                      <w:sz w:val="18"/>
                      <w:szCs w:val="18"/>
                      <w:rtl/>
                    </w:rPr>
                  </w:pPr>
                  <w:r>
                    <w:rPr>
                      <w:rFonts w:cs="Miriam" w:hint="cs"/>
                      <w:sz w:val="18"/>
                      <w:szCs w:val="18"/>
                      <w:rtl/>
                    </w:rPr>
                    <w:t>תנאים לייבוא רכב לשימוש אישי מתוצר שאינו מיובא על ידי יבואן ישיר</w:t>
                  </w:r>
                </w:p>
              </w:txbxContent>
            </v:textbox>
            <w10:anchorlock/>
          </v:rect>
        </w:pict>
      </w:r>
      <w:r>
        <w:rPr>
          <w:rStyle w:val="big-number"/>
          <w:rFonts w:cs="Miriam"/>
          <w:rtl/>
        </w:rPr>
        <w:t>6</w:t>
      </w:r>
      <w:r w:rsidRPr="00612854">
        <w:rPr>
          <w:rStyle w:val="default"/>
          <w:rFonts w:cs="FrankRuehl"/>
          <w:rtl/>
        </w:rPr>
        <w:t>.</w:t>
      </w:r>
      <w:r w:rsidRPr="00612854">
        <w:rPr>
          <w:rStyle w:val="default"/>
          <w:rFonts w:cs="FrankRuehl"/>
          <w:rtl/>
        </w:rPr>
        <w:tab/>
      </w:r>
      <w:r w:rsidR="006A2B84">
        <w:rPr>
          <w:rStyle w:val="default"/>
          <w:rFonts w:cs="FrankRuehl" w:hint="cs"/>
          <w:rtl/>
        </w:rPr>
        <w:t>המבקש לייבא רכב המיועד לשימושו האישי או המשפחתי או העסקי-עצמי והוא מתוצר שאינו מיובא על ידי יבואן ישיר לפי סעיף 33(ב)(5) לחוק, ימציא לרשות המוסמכת לייבוא את כל אלה:</w:t>
      </w:r>
    </w:p>
    <w:p w:rsidR="006A2B84" w:rsidRDefault="006A2B84" w:rsidP="006A2B84">
      <w:pPr>
        <w:pStyle w:val="P00"/>
        <w:ind w:left="624" w:right="1134"/>
        <w:rPr>
          <w:rStyle w:val="default"/>
          <w:rFonts w:cs="FrankRuehl" w:hint="cs"/>
          <w:rtl/>
        </w:rPr>
      </w:pPr>
      <w:r>
        <w:rPr>
          <w:rStyle w:val="default"/>
          <w:rFonts w:cs="FrankRuehl" w:hint="cs"/>
          <w:rtl/>
        </w:rPr>
        <w:t>(1)</w:t>
      </w:r>
      <w:r>
        <w:rPr>
          <w:rStyle w:val="default"/>
          <w:rFonts w:cs="FrankRuehl" w:hint="cs"/>
          <w:rtl/>
        </w:rPr>
        <w:tab/>
      </w:r>
      <w:r w:rsidR="0046703F">
        <w:rPr>
          <w:rStyle w:val="default"/>
          <w:rFonts w:cs="FrankRuehl" w:hint="cs"/>
          <w:rtl/>
        </w:rPr>
        <w:t>התחייבות יצרן הרכב או סוכן ראשי, לספק לרכב שירותים אלה כפי שהוסכם עם מייבא הרכב: שירותי תחזוקה, אחריות, שירותי תיקון תקלת בטיחות סדרתית ואספקת מוצרי תעבורה בישראל;</w:t>
      </w:r>
    </w:p>
    <w:p w:rsidR="0046703F" w:rsidRDefault="004536CB" w:rsidP="004536CB">
      <w:pPr>
        <w:pStyle w:val="P00"/>
        <w:ind w:left="624" w:right="1134"/>
        <w:rPr>
          <w:rStyle w:val="default"/>
          <w:rFonts w:cs="FrankRuehl" w:hint="cs"/>
          <w:rtl/>
        </w:rPr>
      </w:pPr>
      <w:r w:rsidRPr="004536CB">
        <w:rPr>
          <w:rStyle w:val="default"/>
          <w:rFonts w:cs="FrankRuehl" w:hint="cs"/>
          <w:rtl/>
        </w:rPr>
        <w:pict>
          <v:shape id="_x0000_s2466" type="#_x0000_t202" style="position:absolute;left:0;text-align:left;margin-left:470.35pt;margin-top:7.1pt;width:1in;height:11.2pt;z-index:251671040" filled="f" stroked="f">
            <v:textbox inset="1mm,0,1mm,0">
              <w:txbxContent>
                <w:p w:rsidR="004536CB" w:rsidRDefault="004536CB" w:rsidP="004536CB">
                  <w:pPr>
                    <w:spacing w:line="160" w:lineRule="exact"/>
                    <w:jc w:val="left"/>
                    <w:rPr>
                      <w:rFonts w:cs="Miriam" w:hint="cs"/>
                      <w:noProof/>
                      <w:sz w:val="18"/>
                      <w:szCs w:val="18"/>
                      <w:rtl/>
                    </w:rPr>
                  </w:pPr>
                  <w:r>
                    <w:rPr>
                      <w:rFonts w:cs="Miriam" w:hint="cs"/>
                      <w:sz w:val="18"/>
                      <w:szCs w:val="18"/>
                      <w:rtl/>
                    </w:rPr>
                    <w:t>תק' תשפ"ב-2022</w:t>
                  </w:r>
                </w:p>
              </w:txbxContent>
            </v:textbox>
            <w10:anchorlock/>
          </v:shape>
        </w:pict>
      </w:r>
      <w:r w:rsidRPr="004536CB">
        <w:rPr>
          <w:rStyle w:val="default"/>
          <w:rFonts w:cs="FrankRuehl" w:hint="cs"/>
          <w:rtl/>
        </w:rPr>
        <w:t>(2)</w:t>
      </w:r>
      <w:r w:rsidRPr="004536CB">
        <w:rPr>
          <w:rStyle w:val="default"/>
          <w:rFonts w:cs="FrankRuehl" w:hint="cs"/>
          <w:rtl/>
        </w:rPr>
        <w:tab/>
      </w:r>
      <w:r w:rsidR="0046703F">
        <w:rPr>
          <w:rStyle w:val="default"/>
          <w:rFonts w:cs="FrankRuehl" w:hint="cs"/>
          <w:rtl/>
        </w:rPr>
        <w:t xml:space="preserve">התחייבות בעל רישיון להפעלת מוסך </w:t>
      </w:r>
      <w:r w:rsidRPr="004536CB">
        <w:rPr>
          <w:rStyle w:val="default"/>
          <w:rFonts w:cs="FrankRuehl" w:hint="cs"/>
          <w:rtl/>
        </w:rPr>
        <w:t xml:space="preserve">המוסמך לביצוע עבודות מכונאות רכב ברכב מסוג הרכב המבוקש לייבוא </w:t>
      </w:r>
      <w:r w:rsidR="0046703F">
        <w:rPr>
          <w:rStyle w:val="default"/>
          <w:rFonts w:cs="FrankRuehl" w:hint="cs"/>
          <w:rtl/>
        </w:rPr>
        <w:t>להעמיד לרשות בעל הרכב את המוסך ומיתקניו לשם מתן שירותי תחזוקה לרכב;</w:t>
      </w:r>
    </w:p>
    <w:p w:rsidR="0046703F" w:rsidRDefault="0046703F" w:rsidP="006A2B84">
      <w:pPr>
        <w:pStyle w:val="P00"/>
        <w:ind w:left="624" w:right="1134"/>
        <w:rPr>
          <w:rStyle w:val="default"/>
          <w:rFonts w:cs="FrankRuehl" w:hint="cs"/>
          <w:rtl/>
        </w:rPr>
      </w:pPr>
      <w:r>
        <w:rPr>
          <w:rStyle w:val="default"/>
          <w:rFonts w:cs="FrankRuehl" w:hint="cs"/>
          <w:rtl/>
        </w:rPr>
        <w:t>(3)</w:t>
      </w:r>
      <w:r>
        <w:rPr>
          <w:rStyle w:val="default"/>
          <w:rFonts w:cs="FrankRuehl" w:hint="cs"/>
          <w:rtl/>
        </w:rPr>
        <w:tab/>
        <w:t xml:space="preserve">חלף האמור בפסקאות (1) ו-(2) </w:t>
      </w:r>
      <w:r>
        <w:rPr>
          <w:rStyle w:val="default"/>
          <w:rFonts w:cs="FrankRuehl"/>
          <w:rtl/>
        </w:rPr>
        <w:t>–</w:t>
      </w:r>
      <w:r>
        <w:rPr>
          <w:rStyle w:val="default"/>
          <w:rFonts w:cs="FrankRuehl" w:hint="cs"/>
          <w:rtl/>
        </w:rPr>
        <w:t xml:space="preserve"> אישור יצרן הרכב או סוכן ראשי לספק לרכב שירותי תחזוקה, אחריות, שירותי תיקון תקלת בטיחות סדרתית ואספקת מוצרי תעבורה במדינת חוץ, כאשר יצרן הרכב או הסוכן הראשי, לפי העניין, אחראים להעברת הרכב מישראל למיתקן תחזוקה של יצרן הרכב במדינת חוץ ולהשבתו ללקוח;</w:t>
      </w:r>
    </w:p>
    <w:p w:rsidR="0046703F" w:rsidRDefault="0046703F" w:rsidP="006A2B84">
      <w:pPr>
        <w:pStyle w:val="P00"/>
        <w:ind w:left="624" w:right="1134"/>
        <w:rPr>
          <w:rStyle w:val="default"/>
          <w:rFonts w:cs="FrankRuehl"/>
          <w:rtl/>
        </w:rPr>
      </w:pPr>
      <w:r>
        <w:rPr>
          <w:rStyle w:val="default"/>
          <w:rFonts w:cs="FrankRuehl" w:hint="cs"/>
          <w:rtl/>
        </w:rPr>
        <w:t>(4)</w:t>
      </w:r>
      <w:r>
        <w:rPr>
          <w:rStyle w:val="default"/>
          <w:rFonts w:cs="FrankRuehl" w:hint="cs"/>
          <w:rtl/>
        </w:rPr>
        <w:tab/>
        <w:t>התחייבות מייבא הרכב בתצהיר, מאומת על ידי עורך דין, להודיע למנהל על כל שינוי בתוקפם של אישור או התחייבות המנויים בתקנה זו.</w:t>
      </w:r>
    </w:p>
    <w:p w:rsidR="004536CB" w:rsidRPr="00DD35DD" w:rsidRDefault="004536CB" w:rsidP="004536CB">
      <w:pPr>
        <w:pStyle w:val="P00"/>
        <w:spacing w:before="0"/>
        <w:ind w:left="624" w:right="1134"/>
        <w:rPr>
          <w:rStyle w:val="default"/>
          <w:rFonts w:cs="FrankRuehl"/>
          <w:vanish/>
          <w:color w:val="FF0000"/>
          <w:sz w:val="20"/>
          <w:szCs w:val="20"/>
          <w:shd w:val="clear" w:color="auto" w:fill="FFFF99"/>
          <w:rtl/>
        </w:rPr>
      </w:pPr>
      <w:bookmarkStart w:id="11" w:name="Rov46"/>
      <w:r w:rsidRPr="00DD35DD">
        <w:rPr>
          <w:rStyle w:val="default"/>
          <w:rFonts w:cs="FrankRuehl" w:hint="cs"/>
          <w:vanish/>
          <w:color w:val="FF0000"/>
          <w:sz w:val="20"/>
          <w:szCs w:val="20"/>
          <w:shd w:val="clear" w:color="auto" w:fill="FFFF99"/>
          <w:rtl/>
        </w:rPr>
        <w:t>מיום 24.4.2022</w:t>
      </w:r>
    </w:p>
    <w:p w:rsidR="004536CB" w:rsidRPr="00DD35DD" w:rsidRDefault="004536CB" w:rsidP="004536CB">
      <w:pPr>
        <w:pStyle w:val="P00"/>
        <w:spacing w:before="0"/>
        <w:ind w:left="624"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תק' תשפ"ב-2022</w:t>
      </w:r>
    </w:p>
    <w:p w:rsidR="004536CB" w:rsidRPr="00DD35DD" w:rsidRDefault="004536CB" w:rsidP="004536CB">
      <w:pPr>
        <w:pStyle w:val="P00"/>
        <w:spacing w:before="0"/>
        <w:ind w:left="624" w:right="1134"/>
        <w:rPr>
          <w:rStyle w:val="default"/>
          <w:rFonts w:cs="FrankRuehl"/>
          <w:vanish/>
          <w:sz w:val="20"/>
          <w:szCs w:val="20"/>
          <w:shd w:val="clear" w:color="auto" w:fill="FFFF99"/>
          <w:rtl/>
        </w:rPr>
      </w:pPr>
      <w:hyperlink r:id="rId12" w:history="1">
        <w:r w:rsidRPr="00DD35DD">
          <w:rPr>
            <w:rStyle w:val="Hyperlink"/>
            <w:rFonts w:cs="FrankRuehl" w:hint="cs"/>
            <w:vanish/>
            <w:szCs w:val="20"/>
            <w:shd w:val="clear" w:color="auto" w:fill="FFFF99"/>
            <w:rtl/>
          </w:rPr>
          <w:t>ק"ת תשפ"ב מס' 10013</w:t>
        </w:r>
      </w:hyperlink>
      <w:r w:rsidRPr="00DD35DD">
        <w:rPr>
          <w:rStyle w:val="default"/>
          <w:rFonts w:cs="FrankRuehl" w:hint="cs"/>
          <w:vanish/>
          <w:sz w:val="20"/>
          <w:szCs w:val="20"/>
          <w:shd w:val="clear" w:color="auto" w:fill="FFFF99"/>
          <w:rtl/>
        </w:rPr>
        <w:t xml:space="preserve"> מיום 22.2.2022 עמ' 2142</w:t>
      </w:r>
    </w:p>
    <w:p w:rsidR="004536CB" w:rsidRPr="00E81933" w:rsidRDefault="004536CB" w:rsidP="00E81933">
      <w:pPr>
        <w:pStyle w:val="P00"/>
        <w:spacing w:before="60"/>
        <w:ind w:left="624" w:right="1134"/>
        <w:rPr>
          <w:rStyle w:val="default"/>
          <w:rFonts w:cs="FrankRuehl" w:hint="cs"/>
          <w:sz w:val="2"/>
          <w:szCs w:val="2"/>
          <w:rtl/>
        </w:rPr>
      </w:pPr>
      <w:r w:rsidRPr="00DD35DD">
        <w:rPr>
          <w:rStyle w:val="default"/>
          <w:rFonts w:cs="FrankRuehl" w:hint="cs"/>
          <w:vanish/>
          <w:sz w:val="22"/>
          <w:szCs w:val="22"/>
          <w:shd w:val="clear" w:color="auto" w:fill="FFFF99"/>
          <w:rtl/>
        </w:rPr>
        <w:t>(2)</w:t>
      </w:r>
      <w:r w:rsidRPr="00DD35DD">
        <w:rPr>
          <w:rStyle w:val="default"/>
          <w:rFonts w:cs="FrankRuehl" w:hint="cs"/>
          <w:vanish/>
          <w:sz w:val="22"/>
          <w:szCs w:val="22"/>
          <w:shd w:val="clear" w:color="auto" w:fill="FFFF99"/>
          <w:rtl/>
        </w:rPr>
        <w:tab/>
        <w:t xml:space="preserve">התחייבות בעל רישיון להפעלת מוסך </w:t>
      </w:r>
      <w:r w:rsidRPr="00DD35DD">
        <w:rPr>
          <w:rStyle w:val="default"/>
          <w:rFonts w:cs="FrankRuehl" w:hint="cs"/>
          <w:vanish/>
          <w:sz w:val="22"/>
          <w:szCs w:val="22"/>
          <w:u w:val="single"/>
          <w:shd w:val="clear" w:color="auto" w:fill="FFFF99"/>
          <w:rtl/>
        </w:rPr>
        <w:t>המוסמך לביצוע עבודות מכונאות רכב ברכב מסוג הרכב המבוקש לייבוא</w:t>
      </w:r>
      <w:r w:rsidRPr="00DD35DD">
        <w:rPr>
          <w:rStyle w:val="default"/>
          <w:rFonts w:cs="FrankRuehl" w:hint="cs"/>
          <w:vanish/>
          <w:sz w:val="22"/>
          <w:szCs w:val="22"/>
          <w:shd w:val="clear" w:color="auto" w:fill="FFFF99"/>
          <w:rtl/>
        </w:rPr>
        <w:t xml:space="preserve"> להעמיד לרשות בעל הרכב את המוסך ומיתקניו לשם מתן שירותי תחזוקה לרכב;</w:t>
      </w:r>
      <w:bookmarkEnd w:id="11"/>
    </w:p>
    <w:p w:rsidR="00E51EEF" w:rsidRDefault="00E51EEF" w:rsidP="0046703F">
      <w:pPr>
        <w:pStyle w:val="P00"/>
        <w:ind w:left="0" w:right="1134"/>
        <w:rPr>
          <w:rStyle w:val="default"/>
          <w:rFonts w:cs="FrankRuehl" w:hint="cs"/>
          <w:rtl/>
        </w:rPr>
      </w:pPr>
      <w:bookmarkStart w:id="12" w:name="Seif7"/>
      <w:bookmarkEnd w:id="12"/>
      <w:r>
        <w:rPr>
          <w:lang w:val="he-IL"/>
        </w:rPr>
        <w:pict>
          <v:rect id="_x0000_s2056" style="position:absolute;left:0;text-align:left;margin-left:464.5pt;margin-top:8.05pt;width:75.05pt;height:28.65pt;z-index:251649536" o:allowincell="f" filled="f" stroked="f" strokecolor="lime" strokeweight=".25pt">
            <v:textbox style="mso-next-textbox:#_x0000_s2056" inset="0,0,0,0">
              <w:txbxContent>
                <w:p w:rsidR="006E7D5E" w:rsidRDefault="006E7D5E">
                  <w:pPr>
                    <w:spacing w:line="160" w:lineRule="exact"/>
                    <w:jc w:val="left"/>
                    <w:rPr>
                      <w:rFonts w:cs="Miriam" w:hint="cs"/>
                      <w:noProof/>
                      <w:sz w:val="18"/>
                      <w:szCs w:val="18"/>
                      <w:rtl/>
                    </w:rPr>
                  </w:pPr>
                  <w:r>
                    <w:rPr>
                      <w:rFonts w:cs="Miriam" w:hint="cs"/>
                      <w:sz w:val="18"/>
                      <w:szCs w:val="18"/>
                      <w:rtl/>
                    </w:rPr>
                    <w:t>ייבוא לשימוש אישי או עסקי-עצמי של רכב אספנות</w:t>
                  </w:r>
                </w:p>
              </w:txbxContent>
            </v:textbox>
            <w10:anchorlock/>
          </v:rect>
        </w:pict>
      </w:r>
      <w:r>
        <w:rPr>
          <w:rStyle w:val="big-number"/>
          <w:rFonts w:cs="Miriam"/>
          <w:rtl/>
        </w:rPr>
        <w:t>7</w:t>
      </w:r>
      <w:r w:rsidRPr="007C064F">
        <w:rPr>
          <w:rStyle w:val="default"/>
          <w:rFonts w:cs="FrankRuehl"/>
          <w:rtl/>
        </w:rPr>
        <w:t>.</w:t>
      </w:r>
      <w:r w:rsidRPr="007C064F">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46703F">
        <w:rPr>
          <w:rStyle w:val="default"/>
          <w:rFonts w:cs="FrankRuehl" w:hint="cs"/>
          <w:rtl/>
        </w:rPr>
        <w:t>הרשות המוסמכת לייבוא רשאית לתת רישיון ייבוא רכב למבקש לייבא רכב אספנות לשימוש אישי או עסקי-עצמי, לחמישה כלי רכב בשנה לכל היותר, בהתקיים כל אלה</w:t>
      </w:r>
      <w:r w:rsidR="007C064F">
        <w:rPr>
          <w:rStyle w:val="default"/>
          <w:rFonts w:cs="FrankRuehl" w:hint="cs"/>
          <w:rtl/>
        </w:rPr>
        <w:t>:</w:t>
      </w:r>
    </w:p>
    <w:p w:rsidR="0046703F" w:rsidRDefault="0046703F" w:rsidP="0046703F">
      <w:pPr>
        <w:pStyle w:val="P00"/>
        <w:ind w:left="1021" w:right="1134"/>
        <w:rPr>
          <w:rStyle w:val="default"/>
          <w:rFonts w:cs="FrankRuehl" w:hint="cs"/>
          <w:sz w:val="20"/>
          <w:rtl/>
        </w:rPr>
      </w:pPr>
      <w:r w:rsidRPr="0046703F">
        <w:rPr>
          <w:rStyle w:val="default"/>
          <w:rFonts w:cs="FrankRuehl" w:hint="cs"/>
          <w:sz w:val="20"/>
          <w:rtl/>
        </w:rPr>
        <w:t>(1)</w:t>
      </w:r>
      <w:r w:rsidRPr="0046703F">
        <w:rPr>
          <w:rStyle w:val="default"/>
          <w:rFonts w:cs="FrankRuehl" w:hint="cs"/>
          <w:sz w:val="20"/>
          <w:rtl/>
        </w:rPr>
        <w:tab/>
        <w:t xml:space="preserve">הרכב הוא מסוג </w:t>
      </w:r>
      <w:r w:rsidRPr="0046703F">
        <w:rPr>
          <w:rStyle w:val="default"/>
          <w:rFonts w:cs="FrankRuehl"/>
          <w:sz w:val="20"/>
        </w:rPr>
        <w:t>M1</w:t>
      </w:r>
      <w:r w:rsidRPr="0046703F">
        <w:rPr>
          <w:rStyle w:val="default"/>
          <w:rFonts w:cs="FrankRuehl" w:hint="cs"/>
          <w:sz w:val="20"/>
          <w:rtl/>
        </w:rPr>
        <w:t xml:space="preserve">, </w:t>
      </w:r>
      <w:r w:rsidRPr="0046703F">
        <w:rPr>
          <w:rStyle w:val="default"/>
          <w:rFonts w:cs="FrankRuehl"/>
          <w:sz w:val="20"/>
        </w:rPr>
        <w:t>N1</w:t>
      </w:r>
      <w:r w:rsidRPr="0046703F">
        <w:rPr>
          <w:rStyle w:val="default"/>
          <w:rFonts w:cs="FrankRuehl" w:hint="cs"/>
          <w:sz w:val="20"/>
          <w:rtl/>
        </w:rPr>
        <w:t xml:space="preserve"> או אופנוע;</w:t>
      </w:r>
    </w:p>
    <w:p w:rsidR="0046703F" w:rsidRDefault="0046703F" w:rsidP="0046703F">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מתקיימות ברכב הוראות סעיפים 33(ב)(4), (7), (8)(א) ו-(ב) לחוק;</w:t>
      </w:r>
    </w:p>
    <w:p w:rsidR="0046703F" w:rsidRDefault="0046703F" w:rsidP="0046703F">
      <w:pPr>
        <w:pStyle w:val="P00"/>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הרכב בעל רישיון בתוקף במדינת מוצאו;</w:t>
      </w:r>
    </w:p>
    <w:p w:rsidR="0046703F" w:rsidRDefault="0046703F" w:rsidP="0046703F">
      <w:pPr>
        <w:pStyle w:val="P00"/>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הרכב ומבנהו תואמים למבנה הרכב כפי שתוכנן ויוצר על ידי יצרן הרכב המקורי בקו הייצור, לא בוצע ברכב שינוי מבנה לאחר ייצורו והרכב אינו רכב שיוצר בשלבים על ידי כמה יצרנים (</w:t>
      </w:r>
      <w:r>
        <w:rPr>
          <w:rStyle w:val="default"/>
          <w:rFonts w:cs="FrankRuehl"/>
          <w:sz w:val="20"/>
        </w:rPr>
        <w:t>multi-stage</w:t>
      </w:r>
      <w:r>
        <w:rPr>
          <w:rStyle w:val="default"/>
          <w:rFonts w:cs="FrankRuehl" w:hint="cs"/>
          <w:sz w:val="20"/>
          <w:rtl/>
        </w:rPr>
        <w:t>).</w:t>
      </w:r>
    </w:p>
    <w:p w:rsidR="0046703F" w:rsidRDefault="0046703F" w:rsidP="0046703F">
      <w:pPr>
        <w:pStyle w:val="P00"/>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 אף האמור בתקנת משנה (א)(4), הרשות המוסמכת לייבוא רשאית לתת רישיון ייבוא רכב כאמור באותה תקנת משנה, לרכב שמתקיים בו אחד מאלה:</w:t>
      </w:r>
    </w:p>
    <w:p w:rsidR="0046703F" w:rsidRDefault="0046703F" w:rsidP="0046703F">
      <w:pPr>
        <w:pStyle w:val="P00"/>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רכב בתצורת מבנה מגורים ממונע המשמש למגורים (</w:t>
      </w:r>
      <w:r>
        <w:rPr>
          <w:rStyle w:val="default"/>
          <w:rFonts w:cs="FrankRuehl"/>
          <w:sz w:val="20"/>
        </w:rPr>
        <w:t>motor home</w:t>
      </w:r>
      <w:r>
        <w:rPr>
          <w:rStyle w:val="default"/>
          <w:rFonts w:cs="FrankRuehl" w:hint="cs"/>
          <w:sz w:val="20"/>
          <w:rtl/>
        </w:rPr>
        <w:t>) ומשקלו הכולל לא עולה על 4,000 ק"ג;</w:t>
      </w:r>
    </w:p>
    <w:p w:rsidR="0046703F" w:rsidRDefault="0046703F" w:rsidP="0046703F">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רכב שהמרכב שלו שונה לתצורה קלאסית (</w:t>
      </w:r>
      <w:r>
        <w:rPr>
          <w:rStyle w:val="default"/>
          <w:rFonts w:cs="FrankRuehl"/>
          <w:sz w:val="20"/>
        </w:rPr>
        <w:t>replica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חיקוי של רכב ישן יותר) ויש לגביו תעודת בדיקה של מעבדה מוכרת אירופית על עמידתו בדרישות התקינה האירופית, או שלפי הצהרת היצרן הוא עומד בדרישות תקינה אמריקנית או בדרישות תקינה קנדית.</w:t>
      </w:r>
    </w:p>
    <w:p w:rsidR="0046703F" w:rsidRDefault="0046703F" w:rsidP="0046703F">
      <w:pPr>
        <w:pStyle w:val="P00"/>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על אף האמור בתקנות משנה (א) ו-(ב), הרשות המוקמת לייבוא לא תיתן רישיון ייבוא רכב, לעניין רכב כאמור בתקנת משנה (א), בהתקיים אחד מאלה:</w:t>
      </w:r>
    </w:p>
    <w:p w:rsidR="0046703F" w:rsidRDefault="0046703F" w:rsidP="00976C57">
      <w:pPr>
        <w:pStyle w:val="P00"/>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976C57">
        <w:rPr>
          <w:rStyle w:val="default"/>
          <w:rFonts w:cs="FrankRuehl" w:hint="cs"/>
          <w:sz w:val="20"/>
          <w:rtl/>
        </w:rPr>
        <w:t>ההגה ברכב מותקן בצד ימין של הרכב, למעט אם הרכב מיובא לצורכי תצוגה בלבד;</w:t>
      </w:r>
    </w:p>
    <w:p w:rsidR="00976C57" w:rsidRDefault="00976C57" w:rsidP="00976C57">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הרכב עבר תאונה במדינת מוצאו, אשר יש לגביה תיעוד כי נגרם לרכב בעקבותיה אחד מאלה:</w:t>
      </w:r>
    </w:p>
    <w:p w:rsidR="00976C57" w:rsidRDefault="00976C57" w:rsidP="00976C57">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הרכב הורד מהכביש לצמיתות, לפי הדין החל במדינת מוצאו;</w:t>
      </w:r>
    </w:p>
    <w:p w:rsidR="00976C57" w:rsidRDefault="00976C57" w:rsidP="00976C57">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נגרם נזק לשלדת הרכב;</w:t>
      </w:r>
    </w:p>
    <w:p w:rsidR="00976C57" w:rsidRDefault="00976C57" w:rsidP="00976C57">
      <w:pPr>
        <w:pStyle w:val="P00"/>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פתיחת כריות האוויר המותקנות ברכב;</w:t>
      </w:r>
    </w:p>
    <w:p w:rsidR="00976C57" w:rsidRDefault="00976C57" w:rsidP="00976C57">
      <w:pPr>
        <w:pStyle w:val="P00"/>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נגרם נזק למערכת ההיגוי, הבלמים, או למערכת המתלים ברכב;</w:t>
      </w:r>
    </w:p>
    <w:p w:rsidR="00976C57" w:rsidRDefault="00976C57" w:rsidP="00976C57">
      <w:pPr>
        <w:pStyle w:val="P00"/>
        <w:ind w:left="1474" w:right="1134"/>
        <w:rPr>
          <w:rStyle w:val="default"/>
          <w:rFonts w:cs="FrankRuehl" w:hint="cs"/>
          <w:sz w:val="20"/>
          <w:rtl/>
        </w:rPr>
      </w:pPr>
      <w:r>
        <w:rPr>
          <w:rStyle w:val="default"/>
          <w:rFonts w:cs="FrankRuehl" w:hint="cs"/>
          <w:sz w:val="20"/>
          <w:rtl/>
        </w:rPr>
        <w:t>(ה)</w:t>
      </w:r>
      <w:r>
        <w:rPr>
          <w:rStyle w:val="default"/>
          <w:rFonts w:cs="FrankRuehl" w:hint="cs"/>
          <w:sz w:val="20"/>
          <w:rtl/>
        </w:rPr>
        <w:tab/>
        <w:t>הרכב הוכרז כרכב לגריטה (</w:t>
      </w:r>
      <w:r>
        <w:rPr>
          <w:rStyle w:val="default"/>
          <w:rFonts w:cs="FrankRuehl"/>
          <w:sz w:val="20"/>
        </w:rPr>
        <w:t>Salvage</w:t>
      </w:r>
      <w:r>
        <w:rPr>
          <w:rStyle w:val="default"/>
          <w:rFonts w:cs="FrankRuehl" w:hint="cs"/>
          <w:sz w:val="20"/>
          <w:rtl/>
        </w:rPr>
        <w:t>), לפי הדין החל במדינת מוצאו;</w:t>
      </w:r>
    </w:p>
    <w:p w:rsidR="00976C57" w:rsidRDefault="00976C57" w:rsidP="006E7D5E">
      <w:pPr>
        <w:pStyle w:val="P00"/>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רכב אשר במועד הגשת הבקשה לרישיון מופיעה </w:t>
      </w:r>
      <w:r w:rsidR="006E7D5E">
        <w:rPr>
          <w:rStyle w:val="default"/>
          <w:rFonts w:cs="FrankRuehl" w:hint="cs"/>
          <w:sz w:val="20"/>
          <w:rtl/>
        </w:rPr>
        <w:t>לגביו ברישומי היצרן תקלת בטיחות סדרתית שטרם תוקנה.</w:t>
      </w:r>
    </w:p>
    <w:p w:rsidR="00177A09" w:rsidRDefault="00177A09" w:rsidP="00224864">
      <w:pPr>
        <w:pStyle w:val="P00"/>
        <w:ind w:left="0" w:right="1134"/>
        <w:rPr>
          <w:rStyle w:val="default"/>
          <w:rFonts w:cs="FrankRuehl" w:hint="cs"/>
          <w:rtl/>
        </w:rPr>
      </w:pPr>
      <w:bookmarkStart w:id="13" w:name="Seif15"/>
      <w:bookmarkEnd w:id="13"/>
      <w:r>
        <w:rPr>
          <w:lang w:val="he-IL"/>
        </w:rPr>
        <w:pict>
          <v:rect id="_x0000_s2443" style="position:absolute;left:0;text-align:left;margin-left:464.5pt;margin-top:8.05pt;width:75.05pt;height:32.55pt;z-index:251659776" o:allowincell="f" filled="f" stroked="f" strokecolor="lime" strokeweight=".25pt">
            <v:textbox style="mso-next-textbox:#_x0000_s2443" inset="0,0,0,0">
              <w:txbxContent>
                <w:p w:rsidR="00177A09" w:rsidRDefault="00224864" w:rsidP="00177A09">
                  <w:pPr>
                    <w:spacing w:line="160" w:lineRule="exact"/>
                    <w:jc w:val="left"/>
                    <w:rPr>
                      <w:rFonts w:cs="Miriam" w:hint="cs"/>
                      <w:sz w:val="18"/>
                      <w:szCs w:val="18"/>
                      <w:rtl/>
                    </w:rPr>
                  </w:pPr>
                  <w:r>
                    <w:rPr>
                      <w:rFonts w:cs="Miriam" w:hint="cs"/>
                      <w:sz w:val="18"/>
                      <w:szCs w:val="18"/>
                      <w:rtl/>
                    </w:rPr>
                    <w:t>תנאים למתן פטור מהתנאים למתן רישיון ייבוא רכב</w:t>
                  </w:r>
                </w:p>
                <w:p w:rsidR="00177A09" w:rsidRDefault="00177A09" w:rsidP="00177A09">
                  <w:pPr>
                    <w:spacing w:line="160" w:lineRule="exact"/>
                    <w:jc w:val="left"/>
                    <w:rPr>
                      <w:rFonts w:cs="Miriam" w:hint="cs"/>
                      <w:noProof/>
                      <w:sz w:val="18"/>
                      <w:szCs w:val="18"/>
                      <w:rtl/>
                    </w:rPr>
                  </w:pPr>
                  <w:r>
                    <w:rPr>
                      <w:rFonts w:cs="Miriam" w:hint="cs"/>
                      <w:sz w:val="18"/>
                      <w:szCs w:val="18"/>
                      <w:rtl/>
                    </w:rPr>
                    <w:t>תק' תשע"ז-2017</w:t>
                  </w:r>
                </w:p>
              </w:txbxContent>
            </v:textbox>
            <w10:anchorlock/>
          </v:rect>
        </w:pict>
      </w:r>
      <w:r>
        <w:rPr>
          <w:rStyle w:val="big-number"/>
          <w:rFonts w:cs="Miriam"/>
          <w:rtl/>
        </w:rPr>
        <w:t>7</w:t>
      </w:r>
      <w:r w:rsidR="00224864">
        <w:rPr>
          <w:rStyle w:val="default"/>
          <w:rFonts w:cs="FrankRuehl" w:hint="cs"/>
          <w:rtl/>
        </w:rPr>
        <w:t>א</w:t>
      </w:r>
      <w:r w:rsidRPr="007C064F">
        <w:rPr>
          <w:rStyle w:val="default"/>
          <w:rFonts w:cs="FrankRuehl"/>
          <w:rtl/>
        </w:rPr>
        <w:t>.</w:t>
      </w:r>
      <w:r w:rsidRPr="007C064F">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224864">
        <w:rPr>
          <w:rStyle w:val="default"/>
          <w:rFonts w:cs="FrankRuehl" w:hint="cs"/>
          <w:rtl/>
        </w:rPr>
        <w:t xml:space="preserve">התנאים שבהתקיימם </w:t>
      </w:r>
      <w:r w:rsidR="00C62A14">
        <w:rPr>
          <w:rStyle w:val="default"/>
          <w:rFonts w:cs="FrankRuehl" w:hint="cs"/>
          <w:rtl/>
        </w:rPr>
        <w:t>רשאית הרשות המוסמכת לייבוא, בהחלטה מנומקת בכתב, לפטור מהתנאים למתן רישיון ייבוא רכב כאמור בסעיף 36(א) לחוק, כולם או חלקם, הם אחד או יותר מאלה</w:t>
      </w:r>
      <w:r>
        <w:rPr>
          <w:rStyle w:val="default"/>
          <w:rFonts w:cs="FrankRuehl" w:hint="cs"/>
          <w:rtl/>
        </w:rPr>
        <w:t>:</w:t>
      </w:r>
    </w:p>
    <w:p w:rsidR="00C62A14" w:rsidRDefault="00C62A14" w:rsidP="00C62A14">
      <w:pPr>
        <w:pStyle w:val="P00"/>
        <w:ind w:left="1021" w:right="1134"/>
        <w:rPr>
          <w:rStyle w:val="default"/>
          <w:rFonts w:cs="FrankRuehl" w:hint="cs"/>
          <w:rtl/>
        </w:rPr>
      </w:pPr>
      <w:r>
        <w:rPr>
          <w:rStyle w:val="default"/>
          <w:rFonts w:cs="FrankRuehl" w:hint="cs"/>
          <w:rtl/>
        </w:rPr>
        <w:t>(1)</w:t>
      </w:r>
      <w:r>
        <w:rPr>
          <w:rStyle w:val="default"/>
          <w:rFonts w:cs="FrankRuehl" w:hint="cs"/>
          <w:rtl/>
        </w:rPr>
        <w:tab/>
        <w:t>התנאים למתן רישיון ייבוא רכב הקבועים בסעיף 36(א) לחוק אינם מתאימים לרכב נושא הבקשה, מחמת ייעודו;</w:t>
      </w:r>
    </w:p>
    <w:p w:rsidR="00C62A14" w:rsidRDefault="00C62A14" w:rsidP="00C62A14">
      <w:pPr>
        <w:pStyle w:val="P00"/>
        <w:ind w:left="1021" w:right="1134"/>
        <w:rPr>
          <w:rStyle w:val="default"/>
          <w:rFonts w:cs="FrankRuehl" w:hint="cs"/>
          <w:rtl/>
        </w:rPr>
      </w:pPr>
      <w:r>
        <w:rPr>
          <w:rStyle w:val="default"/>
          <w:rFonts w:cs="FrankRuehl" w:hint="cs"/>
          <w:rtl/>
        </w:rPr>
        <w:t>(2)</w:t>
      </w:r>
      <w:r>
        <w:rPr>
          <w:rStyle w:val="default"/>
          <w:rFonts w:cs="FrankRuehl" w:hint="cs"/>
          <w:rtl/>
        </w:rPr>
        <w:tab/>
        <w:t>הרכב נושא הבקשה אינו מיועד לנוע בכביש כהגדרתו בתקנות התעבורה;</w:t>
      </w:r>
    </w:p>
    <w:p w:rsidR="00C62A14" w:rsidRDefault="00C62A14" w:rsidP="00C62A14">
      <w:pPr>
        <w:pStyle w:val="P00"/>
        <w:ind w:left="1021" w:right="1134"/>
        <w:rPr>
          <w:rStyle w:val="default"/>
          <w:rFonts w:cs="FrankRuehl" w:hint="cs"/>
          <w:rtl/>
        </w:rPr>
      </w:pPr>
      <w:r>
        <w:rPr>
          <w:rStyle w:val="default"/>
          <w:rFonts w:cs="FrankRuehl" w:hint="cs"/>
          <w:rtl/>
        </w:rPr>
        <w:t>(3)</w:t>
      </w:r>
      <w:r>
        <w:rPr>
          <w:rStyle w:val="default"/>
          <w:rFonts w:cs="FrankRuehl" w:hint="cs"/>
          <w:rtl/>
        </w:rPr>
        <w:tab/>
        <w:t>הרכב נושא הבקשה הוא רכב תפעולי המיועד לפעול באזור רכב תפעולי בלבד;</w:t>
      </w:r>
    </w:p>
    <w:p w:rsidR="00C62A14" w:rsidRDefault="00C62A14" w:rsidP="00C62A14">
      <w:pPr>
        <w:pStyle w:val="P00"/>
        <w:ind w:left="1021" w:right="1134"/>
        <w:rPr>
          <w:rStyle w:val="default"/>
          <w:rFonts w:cs="FrankRuehl" w:hint="cs"/>
          <w:rtl/>
        </w:rPr>
      </w:pPr>
      <w:r>
        <w:rPr>
          <w:rStyle w:val="default"/>
          <w:rFonts w:cs="FrankRuehl" w:hint="cs"/>
          <w:rtl/>
        </w:rPr>
        <w:t>(4)</w:t>
      </w:r>
      <w:r>
        <w:rPr>
          <w:rStyle w:val="default"/>
          <w:rFonts w:cs="FrankRuehl" w:hint="cs"/>
          <w:rtl/>
        </w:rPr>
        <w:tab/>
        <w:t>לרכב נושא הבקשה יש מאפיינים ייחודיים שאינם מנויים בפסקאות משנה (1) עד (3), המצדיקים מתן פטור כאמור.</w:t>
      </w:r>
    </w:p>
    <w:p w:rsidR="00C62A14" w:rsidRDefault="00C62A14" w:rsidP="00224864">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תקנה זו, "אזור רכב תפעולי" ו"רכב תפעולי" </w:t>
      </w:r>
      <w:r>
        <w:rPr>
          <w:rStyle w:val="default"/>
          <w:rFonts w:cs="FrankRuehl"/>
          <w:rtl/>
        </w:rPr>
        <w:t>–</w:t>
      </w:r>
      <w:r>
        <w:rPr>
          <w:rStyle w:val="default"/>
          <w:rFonts w:cs="FrankRuehl" w:hint="cs"/>
          <w:rtl/>
        </w:rPr>
        <w:t xml:space="preserve"> כהגדרתם בתקנה 95א לתקנות התעבורה.</w:t>
      </w:r>
    </w:p>
    <w:p w:rsidR="00177A09" w:rsidRPr="00DD35DD" w:rsidRDefault="00177A09" w:rsidP="00177A09">
      <w:pPr>
        <w:pStyle w:val="P00"/>
        <w:spacing w:before="0"/>
        <w:ind w:left="0" w:right="1134"/>
        <w:rPr>
          <w:rStyle w:val="default"/>
          <w:rFonts w:cs="FrankRuehl" w:hint="cs"/>
          <w:vanish/>
          <w:color w:val="FF0000"/>
          <w:sz w:val="20"/>
          <w:szCs w:val="20"/>
          <w:shd w:val="clear" w:color="auto" w:fill="FFFF99"/>
          <w:rtl/>
        </w:rPr>
      </w:pPr>
      <w:bookmarkStart w:id="14" w:name="Rov37"/>
      <w:r w:rsidRPr="00DD35DD">
        <w:rPr>
          <w:rStyle w:val="default"/>
          <w:rFonts w:cs="FrankRuehl" w:hint="cs"/>
          <w:vanish/>
          <w:color w:val="FF0000"/>
          <w:sz w:val="20"/>
          <w:szCs w:val="20"/>
          <w:shd w:val="clear" w:color="auto" w:fill="FFFF99"/>
          <w:rtl/>
        </w:rPr>
        <w:t>מיום 10.7.2017</w:t>
      </w:r>
    </w:p>
    <w:p w:rsidR="00177A09" w:rsidRPr="00DD35DD" w:rsidRDefault="00177A09" w:rsidP="00177A09">
      <w:pPr>
        <w:pStyle w:val="P00"/>
        <w:spacing w:before="0"/>
        <w:ind w:left="0" w:right="1134"/>
        <w:rPr>
          <w:rStyle w:val="default"/>
          <w:rFonts w:cs="FrankRuehl" w:hint="cs"/>
          <w:vanish/>
          <w:sz w:val="20"/>
          <w:szCs w:val="20"/>
          <w:shd w:val="clear" w:color="auto" w:fill="FFFF99"/>
          <w:rtl/>
        </w:rPr>
      </w:pPr>
      <w:r w:rsidRPr="00DD35DD">
        <w:rPr>
          <w:rStyle w:val="default"/>
          <w:rFonts w:cs="FrankRuehl" w:hint="cs"/>
          <w:b/>
          <w:bCs/>
          <w:vanish/>
          <w:sz w:val="20"/>
          <w:szCs w:val="20"/>
          <w:shd w:val="clear" w:color="auto" w:fill="FFFF99"/>
          <w:rtl/>
        </w:rPr>
        <w:t>תק' תשע"ז-2017</w:t>
      </w:r>
    </w:p>
    <w:p w:rsidR="00177A09" w:rsidRPr="00DD35DD" w:rsidRDefault="00177A09" w:rsidP="00177A09">
      <w:pPr>
        <w:pStyle w:val="P00"/>
        <w:spacing w:before="0"/>
        <w:ind w:left="0" w:right="1134"/>
        <w:rPr>
          <w:rStyle w:val="default"/>
          <w:rFonts w:cs="FrankRuehl" w:hint="cs"/>
          <w:vanish/>
          <w:sz w:val="20"/>
          <w:szCs w:val="20"/>
          <w:shd w:val="clear" w:color="auto" w:fill="FFFF99"/>
          <w:rtl/>
        </w:rPr>
      </w:pPr>
      <w:hyperlink r:id="rId13" w:history="1">
        <w:r w:rsidRPr="00DD35DD">
          <w:rPr>
            <w:rStyle w:val="Hyperlink"/>
            <w:rFonts w:cs="FrankRuehl" w:hint="cs"/>
            <w:vanish/>
            <w:szCs w:val="20"/>
            <w:shd w:val="clear" w:color="auto" w:fill="FFFF99"/>
            <w:rtl/>
          </w:rPr>
          <w:t>ק"ת תשע"ז מס' 7836</w:t>
        </w:r>
      </w:hyperlink>
      <w:r w:rsidRPr="00DD35DD">
        <w:rPr>
          <w:rStyle w:val="default"/>
          <w:rFonts w:cs="FrankRuehl" w:hint="cs"/>
          <w:vanish/>
          <w:sz w:val="20"/>
          <w:szCs w:val="20"/>
          <w:shd w:val="clear" w:color="auto" w:fill="FFFF99"/>
          <w:rtl/>
        </w:rPr>
        <w:t xml:space="preserve"> מיום 10.7.2017 עמ' 1345</w:t>
      </w:r>
    </w:p>
    <w:p w:rsidR="00177A09" w:rsidRPr="00C62A14" w:rsidRDefault="00177A09" w:rsidP="00C62A14">
      <w:pPr>
        <w:pStyle w:val="P00"/>
        <w:spacing w:before="0"/>
        <w:ind w:left="0" w:right="1134"/>
        <w:rPr>
          <w:rStyle w:val="default"/>
          <w:rFonts w:cs="FrankRuehl" w:hint="cs"/>
          <w:sz w:val="2"/>
          <w:szCs w:val="2"/>
          <w:shd w:val="clear" w:color="auto" w:fill="FFFF99"/>
          <w:rtl/>
        </w:rPr>
      </w:pPr>
      <w:r w:rsidRPr="00DD35DD">
        <w:rPr>
          <w:rStyle w:val="default"/>
          <w:rFonts w:cs="FrankRuehl" w:hint="cs"/>
          <w:b/>
          <w:bCs/>
          <w:vanish/>
          <w:sz w:val="20"/>
          <w:szCs w:val="20"/>
          <w:shd w:val="clear" w:color="auto" w:fill="FFFF99"/>
          <w:rtl/>
        </w:rPr>
        <w:t xml:space="preserve">הוספת תקנה </w:t>
      </w:r>
      <w:r w:rsidR="00224864" w:rsidRPr="00DD35DD">
        <w:rPr>
          <w:rStyle w:val="default"/>
          <w:rFonts w:cs="FrankRuehl" w:hint="cs"/>
          <w:b/>
          <w:bCs/>
          <w:vanish/>
          <w:sz w:val="20"/>
          <w:szCs w:val="20"/>
          <w:shd w:val="clear" w:color="auto" w:fill="FFFF99"/>
          <w:rtl/>
        </w:rPr>
        <w:t>7</w:t>
      </w:r>
      <w:r w:rsidRPr="00DD35DD">
        <w:rPr>
          <w:rStyle w:val="default"/>
          <w:rFonts w:cs="FrankRuehl" w:hint="cs"/>
          <w:b/>
          <w:bCs/>
          <w:vanish/>
          <w:sz w:val="20"/>
          <w:szCs w:val="20"/>
          <w:shd w:val="clear" w:color="auto" w:fill="FFFF99"/>
          <w:rtl/>
        </w:rPr>
        <w:t>א</w:t>
      </w:r>
      <w:bookmarkEnd w:id="14"/>
    </w:p>
    <w:p w:rsidR="00224864" w:rsidRDefault="00224864" w:rsidP="00DC6156">
      <w:pPr>
        <w:pStyle w:val="P00"/>
        <w:ind w:left="0" w:right="1134"/>
        <w:rPr>
          <w:rStyle w:val="default"/>
          <w:rFonts w:cs="FrankRuehl" w:hint="cs"/>
          <w:rtl/>
        </w:rPr>
      </w:pPr>
      <w:bookmarkStart w:id="15" w:name="Seif16"/>
      <w:bookmarkEnd w:id="15"/>
      <w:r>
        <w:rPr>
          <w:lang w:val="he-IL"/>
        </w:rPr>
        <w:pict>
          <v:rect id="_x0000_s2444" style="position:absolute;left:0;text-align:left;margin-left:464.5pt;margin-top:8.05pt;width:75.05pt;height:37.25pt;z-index:251660800" o:allowincell="f" filled="f" stroked="f" strokecolor="lime" strokeweight=".25pt">
            <v:textbox style="mso-next-textbox:#_x0000_s2444" inset="0,0,0,0">
              <w:txbxContent>
                <w:p w:rsidR="00224864" w:rsidRDefault="00DC6156" w:rsidP="00224864">
                  <w:pPr>
                    <w:spacing w:line="160" w:lineRule="exact"/>
                    <w:jc w:val="left"/>
                    <w:rPr>
                      <w:rFonts w:cs="Miriam" w:hint="cs"/>
                      <w:sz w:val="18"/>
                      <w:szCs w:val="18"/>
                      <w:rtl/>
                    </w:rPr>
                  </w:pPr>
                  <w:r>
                    <w:rPr>
                      <w:rFonts w:cs="Miriam" w:hint="cs"/>
                      <w:sz w:val="18"/>
                      <w:szCs w:val="18"/>
                      <w:rtl/>
                    </w:rPr>
                    <w:t>פטור מתנאים לקבלת רישיון יבואן ישיר או עקיף</w:t>
                  </w:r>
                </w:p>
                <w:p w:rsidR="00224864" w:rsidRDefault="00224864" w:rsidP="00224864">
                  <w:pPr>
                    <w:spacing w:line="160" w:lineRule="exact"/>
                    <w:jc w:val="left"/>
                    <w:rPr>
                      <w:rFonts w:cs="Miriam" w:hint="cs"/>
                      <w:noProof/>
                      <w:sz w:val="18"/>
                      <w:szCs w:val="18"/>
                      <w:rtl/>
                    </w:rPr>
                  </w:pPr>
                  <w:r>
                    <w:rPr>
                      <w:rFonts w:cs="Miriam" w:hint="cs"/>
                      <w:sz w:val="18"/>
                      <w:szCs w:val="18"/>
                      <w:rtl/>
                    </w:rPr>
                    <w:t>תק' תשע"ז-2017</w:t>
                  </w:r>
                </w:p>
              </w:txbxContent>
            </v:textbox>
            <w10:anchorlock/>
          </v:rect>
        </w:pict>
      </w:r>
      <w:r>
        <w:rPr>
          <w:rStyle w:val="big-number"/>
          <w:rFonts w:cs="Miriam"/>
          <w:rtl/>
        </w:rPr>
        <w:t>7</w:t>
      </w:r>
      <w:r w:rsidR="00C62A14">
        <w:rPr>
          <w:rStyle w:val="default"/>
          <w:rFonts w:cs="FrankRuehl" w:hint="cs"/>
          <w:rtl/>
        </w:rPr>
        <w:t>ב</w:t>
      </w:r>
      <w:r w:rsidRPr="007C064F">
        <w:rPr>
          <w:rStyle w:val="default"/>
          <w:rFonts w:cs="FrankRuehl"/>
          <w:rtl/>
        </w:rPr>
        <w:t>.</w:t>
      </w:r>
      <w:r w:rsidRPr="007C064F">
        <w:rPr>
          <w:rStyle w:val="default"/>
          <w:rFonts w:cs="FrankRuehl"/>
          <w:rtl/>
        </w:rPr>
        <w:tab/>
      </w:r>
      <w:r w:rsidR="00DC6156">
        <w:rPr>
          <w:rStyle w:val="default"/>
          <w:rFonts w:cs="FrankRuehl" w:hint="cs"/>
          <w:rtl/>
        </w:rPr>
        <w:t xml:space="preserve">סוגי המבקשים שלהלן </w:t>
      </w:r>
      <w:r w:rsidR="00A1244E">
        <w:rPr>
          <w:rStyle w:val="default"/>
          <w:rFonts w:cs="FrankRuehl" w:hint="cs"/>
          <w:rtl/>
        </w:rPr>
        <w:t>יהיו זכאים לקבל רישיון יבואן ישיר או רישיון יבואן עקיף אף אם לא מתקיים בהם תנאי מהתנאים לקבלת רישיון כאמור הקבועים בסעיפים 41(א)(2) עד (5) או 42(א)(2) עד (5) לחוק, לפי העניין</w:t>
      </w:r>
      <w:r>
        <w:rPr>
          <w:rStyle w:val="default"/>
          <w:rFonts w:cs="FrankRuehl" w:hint="cs"/>
          <w:rtl/>
        </w:rPr>
        <w:t>:</w:t>
      </w:r>
    </w:p>
    <w:p w:rsidR="00A1244E" w:rsidRDefault="00A1244E" w:rsidP="00A1244E">
      <w:pPr>
        <w:pStyle w:val="P00"/>
        <w:ind w:left="624" w:right="1134"/>
        <w:rPr>
          <w:rStyle w:val="default"/>
          <w:rFonts w:cs="FrankRuehl" w:hint="cs"/>
          <w:rtl/>
        </w:rPr>
      </w:pPr>
      <w:r>
        <w:rPr>
          <w:rStyle w:val="default"/>
          <w:rFonts w:cs="FrankRuehl" w:hint="cs"/>
          <w:rtl/>
        </w:rPr>
        <w:t>(1)</w:t>
      </w:r>
      <w:r>
        <w:rPr>
          <w:rStyle w:val="default"/>
          <w:rFonts w:cs="FrankRuehl" w:hint="cs"/>
          <w:rtl/>
        </w:rPr>
        <w:tab/>
        <w:t>אדם המייבא רכב מסוג הפטור מחובת רישום ורישוי לפי פקודת התעבורה, למעט רכב מסוג המנוי בפסקה (2);</w:t>
      </w:r>
    </w:p>
    <w:p w:rsidR="00A1244E" w:rsidRDefault="00A1244E" w:rsidP="00A1244E">
      <w:pPr>
        <w:pStyle w:val="P00"/>
        <w:ind w:left="624" w:right="1134"/>
        <w:rPr>
          <w:rStyle w:val="default"/>
          <w:rFonts w:cs="FrankRuehl" w:hint="cs"/>
          <w:rtl/>
        </w:rPr>
      </w:pPr>
      <w:r>
        <w:rPr>
          <w:rStyle w:val="default"/>
          <w:rFonts w:cs="FrankRuehl" w:hint="cs"/>
          <w:rtl/>
        </w:rPr>
        <w:t>(2)</w:t>
      </w:r>
      <w:r>
        <w:rPr>
          <w:rStyle w:val="default"/>
          <w:rFonts w:cs="FrankRuehl" w:hint="cs"/>
          <w:rtl/>
        </w:rPr>
        <w:tab/>
      </w:r>
      <w:r w:rsidR="00471EF2">
        <w:rPr>
          <w:rStyle w:val="default"/>
          <w:rFonts w:cs="FrankRuehl" w:hint="cs"/>
          <w:rtl/>
        </w:rPr>
        <w:t>אדם המייבא רכב מסוג המנוי בסעיף 31(א)(7) לחוק, טרקטור משא או עגורן נייד כהגדרתו בסעיף האמור, ובלבד שכתנאי לקבלת רישיון יבואן ישיר או רישיון יבואן עקיף, ימציא המבקש למנהל את כל אלה:</w:t>
      </w:r>
    </w:p>
    <w:p w:rsidR="00471EF2" w:rsidRDefault="00471EF2" w:rsidP="00471EF2">
      <w:pPr>
        <w:pStyle w:val="P00"/>
        <w:ind w:left="1021" w:right="1134"/>
        <w:rPr>
          <w:rStyle w:val="default"/>
          <w:rFonts w:cs="FrankRuehl" w:hint="cs"/>
          <w:rtl/>
        </w:rPr>
      </w:pPr>
      <w:r>
        <w:rPr>
          <w:rStyle w:val="default"/>
          <w:rFonts w:cs="FrankRuehl" w:hint="cs"/>
          <w:rtl/>
        </w:rPr>
        <w:t>(א)</w:t>
      </w:r>
      <w:r>
        <w:rPr>
          <w:rStyle w:val="default"/>
          <w:rFonts w:cs="FrankRuehl" w:hint="cs"/>
          <w:rtl/>
        </w:rPr>
        <w:tab/>
        <w:t>כתב התחייבות מטעמו לספק לרכב שהוא מייבא שירותים אלה: מימוש אחריות יצרן, אם ניתנה, בהיקף ולתקופה שלא יפחתו מהאחריות שנתן היצרן ושירותי תיקון תקלת בטיחות סדרתית לפי סעיף 50 לחוק;</w:t>
      </w:r>
    </w:p>
    <w:p w:rsidR="00471EF2" w:rsidRDefault="00471EF2" w:rsidP="00471EF2">
      <w:pPr>
        <w:pStyle w:val="P00"/>
        <w:ind w:left="1021" w:right="1134"/>
        <w:rPr>
          <w:rStyle w:val="default"/>
          <w:rFonts w:cs="FrankRuehl" w:hint="cs"/>
          <w:rtl/>
        </w:rPr>
      </w:pPr>
      <w:r>
        <w:rPr>
          <w:rStyle w:val="default"/>
          <w:rFonts w:cs="FrankRuehl" w:hint="cs"/>
          <w:rtl/>
        </w:rPr>
        <w:t>(ב)</w:t>
      </w:r>
      <w:r>
        <w:rPr>
          <w:rStyle w:val="default"/>
          <w:rFonts w:cs="FrankRuehl" w:hint="cs"/>
          <w:rtl/>
        </w:rPr>
        <w:tab/>
        <w:t>מסמכים המעידים כי לרשותו מוסך אחד לפחות, אשר מחזיק ברישיונות להפעלת מוסך במקצועות המתאימים לטיפול בסוג הרכב שהוא מייבא כפי שהורה לו המנהל.</w:t>
      </w:r>
    </w:p>
    <w:p w:rsidR="00224864" w:rsidRPr="00DD35DD" w:rsidRDefault="00224864" w:rsidP="00224864">
      <w:pPr>
        <w:pStyle w:val="P00"/>
        <w:spacing w:before="0"/>
        <w:ind w:left="0" w:right="1134"/>
        <w:rPr>
          <w:rStyle w:val="default"/>
          <w:rFonts w:cs="FrankRuehl" w:hint="cs"/>
          <w:vanish/>
          <w:color w:val="FF0000"/>
          <w:sz w:val="20"/>
          <w:szCs w:val="20"/>
          <w:shd w:val="clear" w:color="auto" w:fill="FFFF99"/>
          <w:rtl/>
        </w:rPr>
      </w:pPr>
      <w:bookmarkStart w:id="16" w:name="Rov38"/>
      <w:r w:rsidRPr="00DD35DD">
        <w:rPr>
          <w:rStyle w:val="default"/>
          <w:rFonts w:cs="FrankRuehl" w:hint="cs"/>
          <w:vanish/>
          <w:color w:val="FF0000"/>
          <w:sz w:val="20"/>
          <w:szCs w:val="20"/>
          <w:shd w:val="clear" w:color="auto" w:fill="FFFF99"/>
          <w:rtl/>
        </w:rPr>
        <w:t>מיום 10.7.2017</w:t>
      </w:r>
    </w:p>
    <w:p w:rsidR="00224864" w:rsidRPr="00DD35DD" w:rsidRDefault="00224864" w:rsidP="00224864">
      <w:pPr>
        <w:pStyle w:val="P00"/>
        <w:spacing w:before="0"/>
        <w:ind w:left="0" w:right="1134"/>
        <w:rPr>
          <w:rStyle w:val="default"/>
          <w:rFonts w:cs="FrankRuehl" w:hint="cs"/>
          <w:vanish/>
          <w:sz w:val="20"/>
          <w:szCs w:val="20"/>
          <w:shd w:val="clear" w:color="auto" w:fill="FFFF99"/>
          <w:rtl/>
        </w:rPr>
      </w:pPr>
      <w:r w:rsidRPr="00DD35DD">
        <w:rPr>
          <w:rStyle w:val="default"/>
          <w:rFonts w:cs="FrankRuehl" w:hint="cs"/>
          <w:b/>
          <w:bCs/>
          <w:vanish/>
          <w:sz w:val="20"/>
          <w:szCs w:val="20"/>
          <w:shd w:val="clear" w:color="auto" w:fill="FFFF99"/>
          <w:rtl/>
        </w:rPr>
        <w:t>תק' תשע"ז-2017</w:t>
      </w:r>
    </w:p>
    <w:p w:rsidR="00224864" w:rsidRPr="00DD35DD" w:rsidRDefault="00224864" w:rsidP="00224864">
      <w:pPr>
        <w:pStyle w:val="P00"/>
        <w:spacing w:before="0"/>
        <w:ind w:left="0" w:right="1134"/>
        <w:rPr>
          <w:rStyle w:val="default"/>
          <w:rFonts w:cs="FrankRuehl" w:hint="cs"/>
          <w:vanish/>
          <w:sz w:val="20"/>
          <w:szCs w:val="20"/>
          <w:shd w:val="clear" w:color="auto" w:fill="FFFF99"/>
          <w:rtl/>
        </w:rPr>
      </w:pPr>
      <w:hyperlink r:id="rId14" w:history="1">
        <w:r w:rsidRPr="00DD35DD">
          <w:rPr>
            <w:rStyle w:val="Hyperlink"/>
            <w:rFonts w:cs="FrankRuehl" w:hint="cs"/>
            <w:vanish/>
            <w:szCs w:val="20"/>
            <w:shd w:val="clear" w:color="auto" w:fill="FFFF99"/>
            <w:rtl/>
          </w:rPr>
          <w:t>ק"ת תשע"ז מס' 7836</w:t>
        </w:r>
      </w:hyperlink>
      <w:r w:rsidRPr="00DD35DD">
        <w:rPr>
          <w:rStyle w:val="default"/>
          <w:rFonts w:cs="FrankRuehl" w:hint="cs"/>
          <w:vanish/>
          <w:sz w:val="20"/>
          <w:szCs w:val="20"/>
          <w:shd w:val="clear" w:color="auto" w:fill="FFFF99"/>
          <w:rtl/>
        </w:rPr>
        <w:t xml:space="preserve"> מיום 10.7.2017 עמ' 1346</w:t>
      </w:r>
    </w:p>
    <w:p w:rsidR="00224864" w:rsidRPr="00471EF2" w:rsidRDefault="00224864" w:rsidP="00471EF2">
      <w:pPr>
        <w:pStyle w:val="P00"/>
        <w:spacing w:before="0"/>
        <w:ind w:left="0" w:right="1134"/>
        <w:rPr>
          <w:rStyle w:val="default"/>
          <w:rFonts w:cs="FrankRuehl" w:hint="cs"/>
          <w:sz w:val="2"/>
          <w:szCs w:val="2"/>
          <w:shd w:val="clear" w:color="auto" w:fill="FFFF99"/>
          <w:rtl/>
        </w:rPr>
      </w:pPr>
      <w:r w:rsidRPr="00DD35DD">
        <w:rPr>
          <w:rStyle w:val="default"/>
          <w:rFonts w:cs="FrankRuehl" w:hint="cs"/>
          <w:b/>
          <w:bCs/>
          <w:vanish/>
          <w:sz w:val="20"/>
          <w:szCs w:val="20"/>
          <w:shd w:val="clear" w:color="auto" w:fill="FFFF99"/>
          <w:rtl/>
        </w:rPr>
        <w:t>הוספת תקנה 7</w:t>
      </w:r>
      <w:r w:rsidR="00C62A14" w:rsidRPr="00DD35DD">
        <w:rPr>
          <w:rStyle w:val="default"/>
          <w:rFonts w:cs="FrankRuehl" w:hint="cs"/>
          <w:b/>
          <w:bCs/>
          <w:vanish/>
          <w:sz w:val="20"/>
          <w:szCs w:val="20"/>
          <w:shd w:val="clear" w:color="auto" w:fill="FFFF99"/>
          <w:rtl/>
        </w:rPr>
        <w:t>ב</w:t>
      </w:r>
      <w:bookmarkEnd w:id="16"/>
    </w:p>
    <w:p w:rsidR="00E51EEF" w:rsidRDefault="00E51EEF" w:rsidP="006E7D5E">
      <w:pPr>
        <w:pStyle w:val="P00"/>
        <w:ind w:left="0" w:right="1134"/>
        <w:rPr>
          <w:rStyle w:val="default"/>
          <w:rFonts w:cs="FrankRuehl" w:hint="cs"/>
          <w:sz w:val="20"/>
          <w:rtl/>
        </w:rPr>
      </w:pPr>
      <w:bookmarkStart w:id="17" w:name="Seif8"/>
      <w:bookmarkEnd w:id="17"/>
      <w:r>
        <w:rPr>
          <w:lang w:val="he-IL"/>
        </w:rPr>
        <w:pict>
          <v:rect id="_x0000_s2057" style="position:absolute;left:0;text-align:left;margin-left:464.5pt;margin-top:8.05pt;width:75.05pt;height:17.35pt;z-index:251650560" o:allowincell="f" filled="f" stroked="f" strokecolor="lime" strokeweight=".25pt">
            <v:textbox style="mso-next-textbox:#_x0000_s2057" inset="0,0,0,0">
              <w:txbxContent>
                <w:p w:rsidR="006E7D5E" w:rsidRDefault="006E7D5E">
                  <w:pPr>
                    <w:spacing w:line="160" w:lineRule="exact"/>
                    <w:jc w:val="left"/>
                    <w:rPr>
                      <w:rFonts w:cs="Miriam" w:hint="cs"/>
                      <w:noProof/>
                      <w:sz w:val="18"/>
                      <w:szCs w:val="18"/>
                      <w:rtl/>
                    </w:rPr>
                  </w:pPr>
                  <w:r>
                    <w:rPr>
                      <w:rFonts w:cs="Miriam" w:hint="cs"/>
                      <w:sz w:val="18"/>
                      <w:szCs w:val="18"/>
                      <w:rtl/>
                    </w:rPr>
                    <w:t>תקלת בטיחות סדרתית ברכב מיובא</w:t>
                  </w:r>
                </w:p>
              </w:txbxContent>
            </v:textbox>
            <w10:anchorlock/>
          </v:rect>
        </w:pict>
      </w:r>
      <w:r>
        <w:rPr>
          <w:rStyle w:val="big-number"/>
          <w:rFonts w:cs="Miriam"/>
          <w:rtl/>
        </w:rPr>
        <w:t>8</w:t>
      </w:r>
      <w:r w:rsidRPr="005424E4">
        <w:rPr>
          <w:rStyle w:val="default"/>
          <w:rFonts w:cs="FrankRuehl"/>
          <w:rtl/>
        </w:rPr>
        <w:t>.</w:t>
      </w:r>
      <w:r w:rsidRPr="005424E4">
        <w:rPr>
          <w:rStyle w:val="default"/>
          <w:rFonts w:cs="FrankRuehl"/>
          <w:rtl/>
        </w:rPr>
        <w:tab/>
      </w:r>
      <w:r w:rsidR="006E7D5E" w:rsidRPr="006E7D5E">
        <w:rPr>
          <w:rStyle w:val="default"/>
          <w:rFonts w:cs="FrankRuehl" w:hint="cs"/>
          <w:sz w:val="20"/>
          <w:rtl/>
        </w:rPr>
        <w:t>(א)</w:t>
      </w:r>
      <w:r w:rsidR="006E7D5E" w:rsidRPr="006E7D5E">
        <w:rPr>
          <w:rStyle w:val="default"/>
          <w:rFonts w:cs="FrankRuehl" w:hint="cs"/>
          <w:sz w:val="20"/>
          <w:rtl/>
        </w:rPr>
        <w:tab/>
        <w:t>יבואן מסחרי יודיע לציבור על תקלת בטיחות סדרתית ברכב מתוצר שהוא מייבא, בתוך 10 ימי עבודה מיום שנודע לו מאת יצרן הרכב, הסוכן המורשה או המנהל, לפי העניין, על קיומה של התקלה; הודעה כאמור תהיה בנוסח המפורט בפרט 1 לתוספת הראשונה ותפורסם באתר האינטרנט של היבואן, בשני עיתונים יומיים נפוצים במודעה בגודל 10</w:t>
      </w:r>
      <w:r w:rsidR="006E7D5E" w:rsidRPr="006E7D5E">
        <w:rPr>
          <w:rStyle w:val="default"/>
          <w:rFonts w:cs="FrankRuehl"/>
          <w:sz w:val="20"/>
        </w:rPr>
        <w:t>x</w:t>
      </w:r>
      <w:r w:rsidR="006E7D5E" w:rsidRPr="006E7D5E">
        <w:rPr>
          <w:rStyle w:val="default"/>
          <w:rFonts w:cs="FrankRuehl" w:hint="cs"/>
          <w:sz w:val="20"/>
          <w:rtl/>
        </w:rPr>
        <w:t>10 ס"מ לפחות, וכן בשני אמצעי תקשורת נוספים לפחות העוסקים בתחום הרכב</w:t>
      </w:r>
      <w:r w:rsidRPr="006E7D5E">
        <w:rPr>
          <w:rStyle w:val="default"/>
          <w:rFonts w:cs="FrankRuehl" w:hint="cs"/>
          <w:sz w:val="20"/>
          <w:rtl/>
        </w:rPr>
        <w:t>.</w:t>
      </w:r>
    </w:p>
    <w:p w:rsidR="006E7D5E" w:rsidRDefault="006E7D5E" w:rsidP="006E7D5E">
      <w:pPr>
        <w:pStyle w:val="P00"/>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יבואן ישיר ויבואן עקיף ידווחו למנהל בכתב, לרבות באמצעות דואר אלקטרוני, על תקלת בטיחות סדרתית, בהקדם האפשרי לאחר שנודע להם על כך מאת יצרן הרכב או הסוכן המורשה, לפי העניין, וכן, בתוך 16 ימים מיום שנודע להם כאמור, ידווחו על כך למנהל תוך ציון הפרטים ובצירוף המסמכים כאמור בפרט 2 לתוספת הראשונה, בנוגע לכלי הרכב שלגביהם נודע להם כי קיימת התקלה.</w:t>
      </w:r>
    </w:p>
    <w:p w:rsidR="006E7D5E" w:rsidRDefault="006E7D5E" w:rsidP="006E7D5E">
      <w:pPr>
        <w:pStyle w:val="P00"/>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המנהל יפרסם באתר האינטרנט של המשרד את ההודעה לפי תקנת משנה (ב), יזין למערכת לקריאות חוזרות את הנתונים שהועברו כאמור באותה תקנת משנה, ויודיע ליבואן הישיר או ליבואן העקיף, לפי העניין, על כלי הרכב שנכללו בהודעת היצרן ורישיונם לפי פקודת התעבורה בוטל בהתאם לנתוני מאגר רשות הרישוי.</w:t>
      </w:r>
    </w:p>
    <w:p w:rsidR="006E7D5E" w:rsidRDefault="006E7D5E" w:rsidP="006E7D5E">
      <w:pPr>
        <w:pStyle w:val="P00"/>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יבואן מסחרי ימסור הודעה על תקלת בטיחות סדרתית לכל בעלי כלי הרכב הרשומים בישראל ושהתקלה נוגעת אליהם; הודעה כאמור תימסר באמצעות מוסר ההודעות ולשם מסירתה </w:t>
      </w:r>
      <w:r>
        <w:rPr>
          <w:rStyle w:val="default"/>
          <w:rFonts w:cs="FrankRuehl"/>
          <w:sz w:val="20"/>
          <w:rtl/>
        </w:rPr>
        <w:t>–</w:t>
      </w:r>
    </w:p>
    <w:p w:rsidR="006E7D5E" w:rsidRDefault="006E7D5E" w:rsidP="006E7D5E">
      <w:pPr>
        <w:pStyle w:val="P00"/>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ימלא היבואן את הטפסים המפורסמים באתר האינטרנט של המשרד, ובכלל זה את טופס ההתחייבות הכספית, וימציא אותם למנהל;</w:t>
      </w:r>
    </w:p>
    <w:p w:rsidR="006E7D5E" w:rsidRDefault="006E7D5E" w:rsidP="006E7D5E">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יעביר היבואן למנהל את מספרי השלדה של כלי הרכב שבהם התגלתה תקלת הבטיחות הסדרתית; המנהל יעביר את מספרי השלדה האמורים למוסר ההודעות, בצירוף הפרטים המעודכנים של בעלי כלי הרכב נכון למועד מסירת הודעת היבואן, לצורך משלוח ההודעה לבעלי כלי הרכב כאמור.</w:t>
      </w:r>
    </w:p>
    <w:p w:rsidR="006E7D5E" w:rsidRDefault="006E7D5E" w:rsidP="006E7D5E">
      <w:pPr>
        <w:pStyle w:val="P00"/>
        <w:ind w:left="0" w:right="1134"/>
        <w:rPr>
          <w:rStyle w:val="default"/>
          <w:rFonts w:cs="FrankRuehl" w:hint="cs"/>
          <w:rtl/>
        </w:rPr>
      </w:pPr>
      <w:r>
        <w:rPr>
          <w:rStyle w:val="default"/>
          <w:rFonts w:cs="FrankRuehl" w:hint="cs"/>
          <w:sz w:val="20"/>
          <w:rtl/>
        </w:rPr>
        <w:tab/>
        <w:t>(ה)</w:t>
      </w:r>
      <w:r>
        <w:rPr>
          <w:rStyle w:val="default"/>
          <w:rFonts w:cs="FrankRuehl" w:hint="cs"/>
          <w:sz w:val="20"/>
          <w:rtl/>
        </w:rPr>
        <w:tab/>
      </w:r>
      <w:r>
        <w:rPr>
          <w:rStyle w:val="default"/>
          <w:rFonts w:cs="FrankRuehl" w:hint="cs"/>
          <w:rtl/>
        </w:rPr>
        <w:t>בתום שישה חודשים ממועד משלוח ההודעה לבעלי כלי הרכב כאמור בתקנת משנה (ד), ימסור יבואן מסחרי למנהל עדכון על ביצוע הטיפול בתקלת הבטיחות הסדרתית ויפרט על גבי קובץ גיליון אלקטרוני את מספרי הרישוי של כלי הרכב שבמועד מסירת העדכון טרם בוצע בהם תיקון.</w:t>
      </w:r>
    </w:p>
    <w:p w:rsidR="00E51EEF" w:rsidRDefault="00E51EEF" w:rsidP="006E7D5E">
      <w:pPr>
        <w:pStyle w:val="P00"/>
        <w:ind w:left="0" w:right="1134"/>
        <w:rPr>
          <w:rStyle w:val="default"/>
          <w:rFonts w:cs="FrankRuehl" w:hint="cs"/>
          <w:rtl/>
        </w:rPr>
      </w:pPr>
      <w:bookmarkStart w:id="18" w:name="Seif9"/>
      <w:bookmarkEnd w:id="18"/>
      <w:r>
        <w:rPr>
          <w:lang w:val="he-IL"/>
        </w:rPr>
        <w:pict>
          <v:rect id="_x0000_s2058" style="position:absolute;left:0;text-align:left;margin-left:464.5pt;margin-top:8.05pt;width:75.05pt;height:17.25pt;z-index:251651584" o:allowincell="f" filled="f" stroked="f" strokecolor="lime" strokeweight=".25pt">
            <v:textbox style="mso-next-textbox:#_x0000_s2058" inset="0,0,0,0">
              <w:txbxContent>
                <w:p w:rsidR="006E7D5E" w:rsidRDefault="006E7D5E">
                  <w:pPr>
                    <w:spacing w:line="160" w:lineRule="exact"/>
                    <w:jc w:val="left"/>
                    <w:rPr>
                      <w:rFonts w:cs="Miriam" w:hint="cs"/>
                      <w:noProof/>
                      <w:sz w:val="18"/>
                      <w:szCs w:val="18"/>
                      <w:rtl/>
                    </w:rPr>
                  </w:pPr>
                  <w:r>
                    <w:rPr>
                      <w:rFonts w:cs="Miriam" w:hint="cs"/>
                      <w:sz w:val="18"/>
                      <w:szCs w:val="18"/>
                      <w:rtl/>
                    </w:rPr>
                    <w:t>מידע בטיחותי לגבי רכב</w:t>
                  </w:r>
                </w:p>
              </w:txbxContent>
            </v:textbox>
            <w10:anchorlock/>
          </v:rect>
        </w:pict>
      </w:r>
      <w:r>
        <w:rPr>
          <w:rStyle w:val="big-number"/>
          <w:rFonts w:cs="Miriam"/>
          <w:rtl/>
        </w:rPr>
        <w:t>9</w:t>
      </w:r>
      <w:r w:rsidRPr="005424E4">
        <w:rPr>
          <w:rStyle w:val="default"/>
          <w:rFonts w:cs="FrankRuehl"/>
          <w:rtl/>
        </w:rPr>
        <w:t>.</w:t>
      </w:r>
      <w:r w:rsidRPr="005424E4">
        <w:rPr>
          <w:rStyle w:val="default"/>
          <w:rFonts w:cs="FrankRuehl"/>
          <w:rtl/>
        </w:rPr>
        <w:tab/>
      </w:r>
      <w:r w:rsidR="006E7D5E">
        <w:rPr>
          <w:rStyle w:val="default"/>
          <w:rFonts w:cs="FrankRuehl" w:hint="cs"/>
          <w:rtl/>
        </w:rPr>
        <w:t>(א)</w:t>
      </w:r>
      <w:r w:rsidR="006E7D5E">
        <w:rPr>
          <w:rStyle w:val="default"/>
          <w:rFonts w:cs="FrankRuehl" w:hint="cs"/>
          <w:rtl/>
        </w:rPr>
        <w:tab/>
        <w:t xml:space="preserve">משווק רכב יכלול בפרסומת כהגדרתה בסעיף 79 לחוק, מידע לגבי רמת האבזור הבטיחותי של רכב שהוא משווק, כפי שנקבעה לפי תקנה 270ד לתקנות התעבורה, התשכ"א-1961, ולפי הדוגמה שבפרט 1 לתוספת השנייה (להלן </w:t>
      </w:r>
      <w:r w:rsidR="006E7D5E">
        <w:rPr>
          <w:rStyle w:val="default"/>
          <w:rFonts w:cs="FrankRuehl"/>
          <w:rtl/>
        </w:rPr>
        <w:t>–</w:t>
      </w:r>
      <w:r w:rsidR="006E7D5E">
        <w:rPr>
          <w:rStyle w:val="default"/>
          <w:rFonts w:cs="FrankRuehl" w:hint="cs"/>
          <w:rtl/>
        </w:rPr>
        <w:t xml:space="preserve"> מידע בטיחותי); במידע בטיחותי הנכלל בפרסומת כאמור יתקיימו הדרישות שלהלן:</w:t>
      </w:r>
    </w:p>
    <w:p w:rsidR="006E7D5E" w:rsidRDefault="006E7D5E" w:rsidP="00410CCB">
      <w:pPr>
        <w:pStyle w:val="P00"/>
        <w:ind w:left="1021" w:right="1134"/>
        <w:rPr>
          <w:rStyle w:val="default"/>
          <w:rFonts w:cs="FrankRuehl" w:hint="cs"/>
          <w:rtl/>
        </w:rPr>
      </w:pPr>
      <w:r>
        <w:rPr>
          <w:rStyle w:val="default"/>
          <w:rFonts w:cs="FrankRuehl" w:hint="cs"/>
          <w:rtl/>
        </w:rPr>
        <w:t>(1)</w:t>
      </w:r>
      <w:r>
        <w:rPr>
          <w:rStyle w:val="default"/>
          <w:rFonts w:cs="FrankRuehl" w:hint="cs"/>
          <w:rtl/>
        </w:rPr>
        <w:tab/>
        <w:t>בפרסומת בכתב או בדפוס יוצג המידע הבטיחותי באופן ברור לעין, בתחתית הפרסומת, על גבי רקע לבן; צבע האותיות יהיה שחור, וגודל האותיות ימלא את השטח שהוקצה למידע הבטיחותי ולא יפחת מ-9 נקודות;</w:t>
      </w:r>
    </w:p>
    <w:p w:rsidR="006E7D5E" w:rsidRDefault="006E7D5E" w:rsidP="00410CCB">
      <w:pPr>
        <w:pStyle w:val="P00"/>
        <w:ind w:left="1021" w:right="1134"/>
        <w:rPr>
          <w:rStyle w:val="default"/>
          <w:rFonts w:cs="FrankRuehl" w:hint="cs"/>
          <w:rtl/>
        </w:rPr>
      </w:pPr>
      <w:r>
        <w:rPr>
          <w:rStyle w:val="default"/>
          <w:rFonts w:cs="FrankRuehl" w:hint="cs"/>
          <w:rtl/>
        </w:rPr>
        <w:t>(2)</w:t>
      </w:r>
      <w:r>
        <w:rPr>
          <w:rStyle w:val="default"/>
          <w:rFonts w:cs="FrankRuehl" w:hint="cs"/>
          <w:rtl/>
        </w:rPr>
        <w:tab/>
      </w:r>
      <w:r w:rsidR="00410CCB">
        <w:rPr>
          <w:rStyle w:val="default"/>
          <w:rFonts w:cs="FrankRuehl" w:hint="cs"/>
          <w:rtl/>
        </w:rPr>
        <w:t>בפרסומת באמצעי אלקטרוני חזותי יופיע המידע הבטיחותי באחת מפינות המסך, לכל משך הפרסומת, בצבע ובגודל ברורים לעין;</w:t>
      </w:r>
    </w:p>
    <w:p w:rsidR="00410CCB" w:rsidRDefault="00410CCB" w:rsidP="00410CCB">
      <w:pPr>
        <w:pStyle w:val="P00"/>
        <w:ind w:left="1021" w:right="1134"/>
        <w:rPr>
          <w:rStyle w:val="default"/>
          <w:rFonts w:cs="FrankRuehl" w:hint="cs"/>
          <w:rtl/>
        </w:rPr>
      </w:pPr>
      <w:r>
        <w:rPr>
          <w:rStyle w:val="default"/>
          <w:rFonts w:cs="FrankRuehl" w:hint="cs"/>
          <w:rtl/>
        </w:rPr>
        <w:t>(3)</w:t>
      </w:r>
      <w:r>
        <w:rPr>
          <w:rStyle w:val="default"/>
          <w:rFonts w:cs="FrankRuehl" w:hint="cs"/>
          <w:rtl/>
        </w:rPr>
        <w:tab/>
        <w:t>בפרסומת באמצעי אלקטרוני חזותי רשאי משווק הרכב שלא לכלול את המידע הבטיחותי, ובלבד שיתקיימו כל אלה:</w:t>
      </w:r>
    </w:p>
    <w:p w:rsidR="00410CCB" w:rsidRDefault="00410CCB" w:rsidP="00522CE6">
      <w:pPr>
        <w:pStyle w:val="P00"/>
        <w:ind w:left="1474" w:right="1134"/>
        <w:rPr>
          <w:rStyle w:val="default"/>
          <w:rFonts w:cs="FrankRuehl" w:hint="cs"/>
          <w:rtl/>
        </w:rPr>
      </w:pPr>
      <w:r>
        <w:rPr>
          <w:rStyle w:val="default"/>
          <w:rFonts w:cs="FrankRuehl" w:hint="cs"/>
          <w:rtl/>
        </w:rPr>
        <w:t>(א)</w:t>
      </w:r>
      <w:r>
        <w:rPr>
          <w:rStyle w:val="default"/>
          <w:rFonts w:cs="FrankRuehl" w:hint="cs"/>
          <w:rtl/>
        </w:rPr>
        <w:tab/>
        <w:t>מצוינת בה, לכל משך הפרסומת, כתובת אתר האינטרנט של המפרסם ובו יפורסם המידע הבטיחותי;</w:t>
      </w:r>
    </w:p>
    <w:p w:rsidR="00410CCB" w:rsidRDefault="00410CCB" w:rsidP="00522CE6">
      <w:pPr>
        <w:pStyle w:val="P00"/>
        <w:ind w:left="1474" w:right="1134"/>
        <w:rPr>
          <w:rStyle w:val="default"/>
          <w:rFonts w:cs="FrankRuehl" w:hint="cs"/>
          <w:rtl/>
        </w:rPr>
      </w:pPr>
      <w:r>
        <w:rPr>
          <w:rStyle w:val="default"/>
          <w:rFonts w:cs="FrankRuehl" w:hint="cs"/>
          <w:rtl/>
        </w:rPr>
        <w:t>(ב)</w:t>
      </w:r>
      <w:r>
        <w:rPr>
          <w:rStyle w:val="default"/>
          <w:rFonts w:cs="FrankRuehl" w:hint="cs"/>
          <w:rtl/>
        </w:rPr>
        <w:tab/>
        <w:t xml:space="preserve">כלולים בה צבע </w:t>
      </w:r>
      <w:r w:rsidR="00522CE6">
        <w:rPr>
          <w:rStyle w:val="default"/>
          <w:rFonts w:cs="FrankRuehl" w:hint="cs"/>
          <w:rtl/>
        </w:rPr>
        <w:t>או מספר המציינים את רמת האבזור הבטיחותי של הרכב נושא הפרסומת, כאמור בפרט 1 לתוספת השנייה.</w:t>
      </w:r>
    </w:p>
    <w:p w:rsidR="00522CE6" w:rsidRDefault="00522CE6" w:rsidP="00522CE6">
      <w:pPr>
        <w:pStyle w:val="P00"/>
        <w:ind w:left="0" w:right="1134"/>
        <w:rPr>
          <w:rStyle w:val="default"/>
          <w:rFonts w:cs="FrankRuehl" w:hint="cs"/>
          <w:rtl/>
        </w:rPr>
      </w:pPr>
      <w:r>
        <w:rPr>
          <w:rStyle w:val="default"/>
          <w:rFonts w:cs="FrankRuehl" w:hint="cs"/>
          <w:rtl/>
        </w:rPr>
        <w:tab/>
        <w:t>(ב)</w:t>
      </w:r>
      <w:r>
        <w:rPr>
          <w:rStyle w:val="default"/>
          <w:rFonts w:cs="FrankRuehl" w:hint="cs"/>
          <w:rtl/>
        </w:rPr>
        <w:tab/>
        <w:t>משווק רכב יציג, במקום עסקו או במקום אחר שבו נמכר או משווק רכב, ובכלל זה באתר האינטרנט שלו, הודעה הכוללת מידע לגבי רמת האבזור הבטיחותי של הרכב, לפי הדוגמה שבפרט 2 לתוספת השנייה; הודעה כאמור תוצג במקום בולט לעין, והיא תוצג בסמוך לרכב המשווק למעט לעניין מודעה המוצגת באתר האינטרנט של משווק הרכב; הודעה כאמור שהיא חלק ממודעה הכוללת פרטים נוספים על הרכב המשווק תהיה בגודל שלא יפחת מ-1/4 מגודל המודעה.</w:t>
      </w:r>
    </w:p>
    <w:p w:rsidR="00E51EEF" w:rsidRDefault="00E51EEF" w:rsidP="00522CE6">
      <w:pPr>
        <w:pStyle w:val="P00"/>
        <w:ind w:left="0" w:right="1134"/>
        <w:rPr>
          <w:rStyle w:val="default"/>
          <w:rFonts w:cs="FrankRuehl" w:hint="cs"/>
          <w:rtl/>
        </w:rPr>
      </w:pPr>
      <w:bookmarkStart w:id="19" w:name="Seif10"/>
      <w:bookmarkEnd w:id="19"/>
      <w:r>
        <w:rPr>
          <w:lang w:val="he-IL"/>
        </w:rPr>
        <w:pict>
          <v:rect id="_x0000_s2059" style="position:absolute;left:0;text-align:left;margin-left:470.25pt;margin-top:7.1pt;width:69.3pt;height:21.7pt;z-index:251652608" o:allowincell="f" filled="f" stroked="f" strokecolor="lime" strokeweight=".25pt">
            <v:textbox style="mso-next-textbox:#_x0000_s2059" inset="0,0,0,0">
              <w:txbxContent>
                <w:p w:rsidR="006E7D5E" w:rsidRDefault="00522CE6">
                  <w:pPr>
                    <w:spacing w:line="160" w:lineRule="exact"/>
                    <w:jc w:val="left"/>
                    <w:rPr>
                      <w:rFonts w:cs="Miriam" w:hint="cs"/>
                      <w:noProof/>
                      <w:sz w:val="18"/>
                      <w:szCs w:val="18"/>
                      <w:rtl/>
                    </w:rPr>
                  </w:pPr>
                  <w:r>
                    <w:rPr>
                      <w:rFonts w:cs="Miriam" w:hint="cs"/>
                      <w:sz w:val="18"/>
                      <w:szCs w:val="18"/>
                      <w:rtl/>
                    </w:rPr>
                    <w:t>מתן תמצית הוראות שימוש ברכב לקונה</w:t>
                  </w:r>
                </w:p>
              </w:txbxContent>
            </v:textbox>
            <w10:anchorlock/>
          </v:rect>
        </w:pict>
      </w:r>
      <w:r>
        <w:rPr>
          <w:rStyle w:val="big-number"/>
          <w:rFonts w:cs="Miriam"/>
          <w:rtl/>
        </w:rPr>
        <w:t>10</w:t>
      </w:r>
      <w:r w:rsidRPr="005424E4">
        <w:rPr>
          <w:rStyle w:val="default"/>
          <w:rFonts w:cs="FrankRuehl"/>
          <w:rtl/>
        </w:rPr>
        <w:t>.</w:t>
      </w:r>
      <w:r w:rsidRPr="005424E4">
        <w:rPr>
          <w:rStyle w:val="default"/>
          <w:rFonts w:cs="FrankRuehl"/>
          <w:rtl/>
        </w:rPr>
        <w:tab/>
      </w:r>
      <w:r w:rsidR="00522CE6">
        <w:rPr>
          <w:rStyle w:val="default"/>
          <w:rFonts w:cs="FrankRuehl" w:hint="cs"/>
          <w:rtl/>
        </w:rPr>
        <w:t>משווק רכב ימסור לקונה תמצית הוראות שימוש ברכב בשפות עברית וערבית, שתכלול פירוט של הוראות השימוש בנושאים אלה</w:t>
      </w:r>
      <w:r>
        <w:rPr>
          <w:rStyle w:val="default"/>
          <w:rFonts w:cs="FrankRuehl" w:hint="cs"/>
          <w:rtl/>
        </w:rPr>
        <w:t>:</w:t>
      </w:r>
    </w:p>
    <w:p w:rsidR="00522CE6" w:rsidRDefault="00522CE6" w:rsidP="00522CE6">
      <w:pPr>
        <w:pStyle w:val="P00"/>
        <w:ind w:left="624" w:right="1134"/>
        <w:rPr>
          <w:rStyle w:val="default"/>
          <w:rFonts w:cs="FrankRuehl" w:hint="cs"/>
          <w:rtl/>
        </w:rPr>
      </w:pPr>
      <w:r>
        <w:rPr>
          <w:rStyle w:val="default"/>
          <w:rFonts w:cs="FrankRuehl" w:hint="cs"/>
          <w:rtl/>
        </w:rPr>
        <w:t>(1)</w:t>
      </w:r>
      <w:r>
        <w:rPr>
          <w:rStyle w:val="default"/>
          <w:rFonts w:cs="FrankRuehl" w:hint="cs"/>
          <w:rtl/>
        </w:rPr>
        <w:tab/>
      </w:r>
      <w:r w:rsidR="00A25181">
        <w:rPr>
          <w:rStyle w:val="default"/>
          <w:rFonts w:cs="FrankRuehl" w:hint="cs"/>
          <w:rtl/>
        </w:rPr>
        <w:t>חיוויי אזהרה בלוח המחוונים;</w:t>
      </w:r>
    </w:p>
    <w:p w:rsidR="00A25181" w:rsidRDefault="00A25181" w:rsidP="00522CE6">
      <w:pPr>
        <w:pStyle w:val="P00"/>
        <w:ind w:left="624" w:right="1134"/>
        <w:rPr>
          <w:rStyle w:val="default"/>
          <w:rFonts w:cs="FrankRuehl" w:hint="cs"/>
          <w:rtl/>
        </w:rPr>
      </w:pPr>
      <w:r>
        <w:rPr>
          <w:rStyle w:val="default"/>
          <w:rFonts w:cs="FrankRuehl" w:hint="cs"/>
          <w:rtl/>
        </w:rPr>
        <w:t>(2)</w:t>
      </w:r>
      <w:r>
        <w:rPr>
          <w:rStyle w:val="default"/>
          <w:rFonts w:cs="FrankRuehl" w:hint="cs"/>
          <w:rtl/>
        </w:rPr>
        <w:tab/>
        <w:t>לחצי ניפוח הצמיגים, החלפת גלגל או שימוש בערכת ניפוח, והכול בהתאם לדגם הרכב;</w:t>
      </w:r>
    </w:p>
    <w:p w:rsidR="00A25181" w:rsidRDefault="00A25181" w:rsidP="00522CE6">
      <w:pPr>
        <w:pStyle w:val="P00"/>
        <w:ind w:left="624" w:right="1134"/>
        <w:rPr>
          <w:rStyle w:val="default"/>
          <w:rFonts w:cs="FrankRuehl" w:hint="cs"/>
          <w:rtl/>
        </w:rPr>
      </w:pPr>
      <w:r>
        <w:rPr>
          <w:rStyle w:val="default"/>
          <w:rFonts w:cs="FrankRuehl" w:hint="cs"/>
          <w:rtl/>
        </w:rPr>
        <w:t>(3)</w:t>
      </w:r>
      <w:r>
        <w:rPr>
          <w:rStyle w:val="default"/>
          <w:rFonts w:cs="FrankRuehl" w:hint="cs"/>
          <w:rtl/>
        </w:rPr>
        <w:tab/>
        <w:t>תחזוקה שוטפת בסיסית;</w:t>
      </w:r>
    </w:p>
    <w:p w:rsidR="00A25181" w:rsidRDefault="00E81933" w:rsidP="00E81933">
      <w:pPr>
        <w:pStyle w:val="P00"/>
        <w:ind w:left="624" w:right="1134"/>
        <w:rPr>
          <w:rStyle w:val="default"/>
          <w:rFonts w:cs="FrankRuehl" w:hint="cs"/>
          <w:rtl/>
        </w:rPr>
      </w:pPr>
      <w:r w:rsidRPr="004536CB">
        <w:rPr>
          <w:rStyle w:val="default"/>
          <w:rFonts w:cs="FrankRuehl" w:hint="cs"/>
          <w:rtl/>
        </w:rPr>
        <w:pict>
          <v:shape id="_x0000_s2467" type="#_x0000_t202" style="position:absolute;left:0;text-align:left;margin-left:470.35pt;margin-top:7.1pt;width:1in;height:11.2pt;z-index:251672064" filled="f" stroked="f">
            <v:textbox inset="1mm,0,1mm,0">
              <w:txbxContent>
                <w:p w:rsidR="00E81933" w:rsidRDefault="00E81933" w:rsidP="00E81933">
                  <w:pPr>
                    <w:spacing w:line="160" w:lineRule="exact"/>
                    <w:jc w:val="left"/>
                    <w:rPr>
                      <w:rFonts w:cs="Miriam" w:hint="cs"/>
                      <w:noProof/>
                      <w:sz w:val="18"/>
                      <w:szCs w:val="18"/>
                      <w:rtl/>
                    </w:rPr>
                  </w:pPr>
                  <w:r>
                    <w:rPr>
                      <w:rFonts w:cs="Miriam" w:hint="cs"/>
                      <w:sz w:val="18"/>
                      <w:szCs w:val="18"/>
                      <w:rtl/>
                    </w:rPr>
                    <w:t>תק' תשפ"ב-2022</w:t>
                  </w:r>
                </w:p>
              </w:txbxContent>
            </v:textbox>
            <w10:anchorlock/>
          </v:shape>
        </w:pict>
      </w:r>
      <w:r w:rsidRPr="004536CB">
        <w:rPr>
          <w:rStyle w:val="default"/>
          <w:rFonts w:cs="FrankRuehl" w:hint="cs"/>
          <w:rtl/>
        </w:rPr>
        <w:t>(</w:t>
      </w:r>
      <w:r>
        <w:rPr>
          <w:rStyle w:val="default"/>
          <w:rFonts w:cs="FrankRuehl" w:hint="cs"/>
          <w:rtl/>
        </w:rPr>
        <w:t>4</w:t>
      </w:r>
      <w:r w:rsidRPr="004536CB">
        <w:rPr>
          <w:rStyle w:val="default"/>
          <w:rFonts w:cs="FrankRuehl" w:hint="cs"/>
          <w:rtl/>
        </w:rPr>
        <w:t>)</w:t>
      </w:r>
      <w:r w:rsidRPr="004536CB">
        <w:rPr>
          <w:rStyle w:val="default"/>
          <w:rFonts w:cs="FrankRuehl" w:hint="cs"/>
          <w:rtl/>
        </w:rPr>
        <w:tab/>
      </w:r>
      <w:r w:rsidR="004D5B2C" w:rsidRPr="004D5B2C">
        <w:rPr>
          <w:rStyle w:val="default"/>
          <w:rFonts w:cs="FrankRuehl" w:hint="cs"/>
          <w:rtl/>
        </w:rPr>
        <w:t>דלק, תדלוק או טעינה, לפי סוג ההנעה של הרכב המשווק</w:t>
      </w:r>
      <w:r w:rsidR="00A25181">
        <w:rPr>
          <w:rStyle w:val="default"/>
          <w:rFonts w:cs="FrankRuehl" w:hint="cs"/>
          <w:rtl/>
        </w:rPr>
        <w:t>;</w:t>
      </w:r>
    </w:p>
    <w:p w:rsidR="00A25181" w:rsidRDefault="00A25181" w:rsidP="00522CE6">
      <w:pPr>
        <w:pStyle w:val="P00"/>
        <w:ind w:left="624" w:right="1134"/>
        <w:rPr>
          <w:rStyle w:val="default"/>
          <w:rFonts w:cs="FrankRuehl"/>
          <w:rtl/>
        </w:rPr>
      </w:pPr>
      <w:r>
        <w:rPr>
          <w:rStyle w:val="default"/>
          <w:rFonts w:cs="FrankRuehl" w:hint="cs"/>
          <w:rtl/>
        </w:rPr>
        <w:t>(5)</w:t>
      </w:r>
      <w:r>
        <w:rPr>
          <w:rStyle w:val="default"/>
          <w:rFonts w:cs="FrankRuehl" w:hint="cs"/>
          <w:rtl/>
        </w:rPr>
        <w:tab/>
        <w:t>הוראות למקרה חירום.</w:t>
      </w:r>
    </w:p>
    <w:p w:rsidR="00E81933" w:rsidRPr="00DD35DD" w:rsidRDefault="00E81933" w:rsidP="00E81933">
      <w:pPr>
        <w:pStyle w:val="P00"/>
        <w:spacing w:before="0"/>
        <w:ind w:left="624" w:right="1134"/>
        <w:rPr>
          <w:rStyle w:val="default"/>
          <w:rFonts w:cs="FrankRuehl"/>
          <w:vanish/>
          <w:color w:val="FF0000"/>
          <w:sz w:val="20"/>
          <w:szCs w:val="20"/>
          <w:shd w:val="clear" w:color="auto" w:fill="FFFF99"/>
          <w:rtl/>
        </w:rPr>
      </w:pPr>
      <w:bookmarkStart w:id="20" w:name="Rov47"/>
      <w:r w:rsidRPr="00DD35DD">
        <w:rPr>
          <w:rStyle w:val="default"/>
          <w:rFonts w:cs="FrankRuehl" w:hint="cs"/>
          <w:vanish/>
          <w:color w:val="FF0000"/>
          <w:sz w:val="20"/>
          <w:szCs w:val="20"/>
          <w:shd w:val="clear" w:color="auto" w:fill="FFFF99"/>
          <w:rtl/>
        </w:rPr>
        <w:t>מיום 22.6.2022</w:t>
      </w:r>
    </w:p>
    <w:p w:rsidR="00E81933" w:rsidRPr="00DD35DD" w:rsidRDefault="00E81933" w:rsidP="00E81933">
      <w:pPr>
        <w:pStyle w:val="P00"/>
        <w:spacing w:before="0"/>
        <w:ind w:left="624"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תק' תשפ"ב-2022</w:t>
      </w:r>
    </w:p>
    <w:p w:rsidR="00E81933" w:rsidRPr="00DD35DD" w:rsidRDefault="00E81933" w:rsidP="00E81933">
      <w:pPr>
        <w:pStyle w:val="P00"/>
        <w:spacing w:before="0"/>
        <w:ind w:left="624" w:right="1134"/>
        <w:rPr>
          <w:rStyle w:val="default"/>
          <w:rFonts w:cs="FrankRuehl"/>
          <w:vanish/>
          <w:sz w:val="20"/>
          <w:szCs w:val="20"/>
          <w:shd w:val="clear" w:color="auto" w:fill="FFFF99"/>
          <w:rtl/>
        </w:rPr>
      </w:pPr>
      <w:hyperlink r:id="rId15" w:history="1">
        <w:r w:rsidRPr="00DD35DD">
          <w:rPr>
            <w:rStyle w:val="Hyperlink"/>
            <w:rFonts w:cs="FrankRuehl" w:hint="cs"/>
            <w:vanish/>
            <w:szCs w:val="20"/>
            <w:shd w:val="clear" w:color="auto" w:fill="FFFF99"/>
            <w:rtl/>
          </w:rPr>
          <w:t>ק"ת תשפ"ב מס' 10013</w:t>
        </w:r>
      </w:hyperlink>
      <w:r w:rsidRPr="00DD35DD">
        <w:rPr>
          <w:rStyle w:val="default"/>
          <w:rFonts w:cs="FrankRuehl" w:hint="cs"/>
          <w:vanish/>
          <w:sz w:val="20"/>
          <w:szCs w:val="20"/>
          <w:shd w:val="clear" w:color="auto" w:fill="FFFF99"/>
          <w:rtl/>
        </w:rPr>
        <w:t xml:space="preserve"> מיום 22.2.2022 עמ' 2142</w:t>
      </w:r>
    </w:p>
    <w:p w:rsidR="00E81933" w:rsidRPr="00DD35DD" w:rsidRDefault="00E81933" w:rsidP="00E81933">
      <w:pPr>
        <w:pStyle w:val="P00"/>
        <w:spacing w:before="0"/>
        <w:ind w:left="624"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החלפת פסקה 10(4)</w:t>
      </w:r>
    </w:p>
    <w:p w:rsidR="00E81933" w:rsidRPr="00DD35DD" w:rsidRDefault="00E81933" w:rsidP="00E81933">
      <w:pPr>
        <w:pStyle w:val="P00"/>
        <w:spacing w:before="60"/>
        <w:ind w:left="624" w:right="1134"/>
        <w:rPr>
          <w:rStyle w:val="default"/>
          <w:rFonts w:cs="FrankRuehl"/>
          <w:vanish/>
          <w:sz w:val="20"/>
          <w:szCs w:val="20"/>
          <w:shd w:val="clear" w:color="auto" w:fill="FFFF99"/>
          <w:rtl/>
        </w:rPr>
      </w:pPr>
      <w:r w:rsidRPr="00DD35DD">
        <w:rPr>
          <w:rStyle w:val="default"/>
          <w:rFonts w:cs="FrankRuehl" w:hint="cs"/>
          <w:vanish/>
          <w:sz w:val="20"/>
          <w:szCs w:val="20"/>
          <w:shd w:val="clear" w:color="auto" w:fill="FFFF99"/>
          <w:rtl/>
        </w:rPr>
        <w:t>הנוסח הקודם:</w:t>
      </w:r>
    </w:p>
    <w:p w:rsidR="00E81933" w:rsidRPr="00E81933" w:rsidRDefault="00E81933" w:rsidP="00E81933">
      <w:pPr>
        <w:pStyle w:val="P00"/>
        <w:spacing w:before="0"/>
        <w:ind w:left="624" w:right="1134"/>
        <w:rPr>
          <w:rStyle w:val="default"/>
          <w:rFonts w:cs="FrankRuehl" w:hint="cs"/>
          <w:strike/>
          <w:sz w:val="2"/>
          <w:szCs w:val="2"/>
          <w:rtl/>
        </w:rPr>
      </w:pPr>
      <w:r w:rsidRPr="00DD35DD">
        <w:rPr>
          <w:rStyle w:val="default"/>
          <w:rFonts w:cs="FrankRuehl" w:hint="cs"/>
          <w:strike/>
          <w:vanish/>
          <w:sz w:val="22"/>
          <w:szCs w:val="22"/>
          <w:shd w:val="clear" w:color="auto" w:fill="FFFF99"/>
          <w:rtl/>
        </w:rPr>
        <w:t>(4)</w:t>
      </w:r>
      <w:r w:rsidRPr="00DD35DD">
        <w:rPr>
          <w:rStyle w:val="default"/>
          <w:rFonts w:cs="FrankRuehl" w:hint="cs"/>
          <w:strike/>
          <w:vanish/>
          <w:sz w:val="22"/>
          <w:szCs w:val="22"/>
          <w:shd w:val="clear" w:color="auto" w:fill="FFFF99"/>
          <w:rtl/>
        </w:rPr>
        <w:tab/>
        <w:t>דלק ותדלוק;</w:t>
      </w:r>
      <w:bookmarkEnd w:id="20"/>
    </w:p>
    <w:p w:rsidR="00E51EEF" w:rsidRDefault="00E51EEF" w:rsidP="00A25181">
      <w:pPr>
        <w:pStyle w:val="P00"/>
        <w:ind w:left="0" w:right="1134"/>
        <w:rPr>
          <w:rStyle w:val="default"/>
          <w:rFonts w:cs="FrankRuehl" w:hint="cs"/>
          <w:rtl/>
        </w:rPr>
      </w:pPr>
      <w:bookmarkStart w:id="21" w:name="Seif11"/>
      <w:bookmarkEnd w:id="21"/>
      <w:r>
        <w:rPr>
          <w:lang w:val="he-IL"/>
        </w:rPr>
        <w:pict>
          <v:rect id="_x0000_s2061" style="position:absolute;left:0;text-align:left;margin-left:464.5pt;margin-top:8.05pt;width:75.05pt;height:20.65pt;z-index:251653632" o:allowincell="f" filled="f" stroked="f" strokecolor="lime" strokeweight=".25pt">
            <v:textbox style="mso-next-textbox:#_x0000_s2061" inset="0,0,0,0">
              <w:txbxContent>
                <w:p w:rsidR="006E7D5E" w:rsidRDefault="00A25181">
                  <w:pPr>
                    <w:spacing w:line="160" w:lineRule="exact"/>
                    <w:jc w:val="left"/>
                    <w:rPr>
                      <w:rFonts w:cs="Miriam" w:hint="cs"/>
                      <w:noProof/>
                      <w:sz w:val="18"/>
                      <w:szCs w:val="18"/>
                      <w:rtl/>
                    </w:rPr>
                  </w:pPr>
                  <w:r>
                    <w:rPr>
                      <w:rFonts w:cs="Miriam" w:hint="cs"/>
                      <w:sz w:val="18"/>
                      <w:szCs w:val="18"/>
                      <w:rtl/>
                    </w:rPr>
                    <w:t>נזק שנגרם לרכב לפני מסירתו לקונה</w:t>
                  </w:r>
                </w:p>
              </w:txbxContent>
            </v:textbox>
            <w10:anchorlock/>
          </v:rect>
        </w:pict>
      </w:r>
      <w:r>
        <w:rPr>
          <w:rStyle w:val="big-number"/>
          <w:rFonts w:cs="Miriam"/>
          <w:rtl/>
        </w:rPr>
        <w:t>11</w:t>
      </w:r>
      <w:r w:rsidRPr="001C7410">
        <w:rPr>
          <w:rStyle w:val="default"/>
          <w:rFonts w:cs="FrankRuehl"/>
          <w:rtl/>
        </w:rPr>
        <w:t>.</w:t>
      </w:r>
      <w:r w:rsidRPr="001C7410">
        <w:rPr>
          <w:rStyle w:val="default"/>
          <w:rFonts w:cs="FrankRuehl"/>
          <w:rtl/>
        </w:rPr>
        <w:tab/>
      </w:r>
      <w:r w:rsidR="00A25181">
        <w:rPr>
          <w:rStyle w:val="default"/>
          <w:rFonts w:cs="FrankRuehl" w:hint="cs"/>
          <w:rtl/>
        </w:rPr>
        <w:t>(א)</w:t>
      </w:r>
      <w:r w:rsidR="00A25181">
        <w:rPr>
          <w:rStyle w:val="default"/>
          <w:rFonts w:cs="FrankRuehl" w:hint="cs"/>
          <w:rtl/>
        </w:rPr>
        <w:tab/>
        <w:t>משווק רכב ידווח לקונה על כל נזק שנגרם לרכב לפני מסירת החזקה בו לקונה, ובכלל זה נזק שתוקן, פרט לנזקים אלה:</w:t>
      </w:r>
    </w:p>
    <w:p w:rsidR="00A25181" w:rsidRDefault="00A25181" w:rsidP="00A25181">
      <w:pPr>
        <w:pStyle w:val="P00"/>
        <w:ind w:left="1021" w:right="1134"/>
        <w:rPr>
          <w:rStyle w:val="default"/>
          <w:rFonts w:cs="FrankRuehl" w:hint="cs"/>
          <w:rtl/>
        </w:rPr>
      </w:pPr>
      <w:r>
        <w:rPr>
          <w:rStyle w:val="default"/>
          <w:rFonts w:cs="FrankRuehl" w:hint="cs"/>
          <w:rtl/>
        </w:rPr>
        <w:t>(1)</w:t>
      </w:r>
      <w:r>
        <w:rPr>
          <w:rStyle w:val="default"/>
          <w:rFonts w:cs="FrankRuehl" w:hint="cs"/>
          <w:rtl/>
        </w:rPr>
        <w:tab/>
        <w:t>כל חלק שלם ברכב שניזוק והוחלף, המחובר לרכב או מעוגן בו באמצעות ברגים, תופסנים או אוחזים ותהליך החלפתו אינו דורש התאמה, עיבוד או צביעה, ובלבד שחלק זה מוחלף בחלק מקורי חדש;</w:t>
      </w:r>
    </w:p>
    <w:p w:rsidR="00A25181" w:rsidRDefault="00A25181" w:rsidP="00A25181">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רכב מיבואן כהגדרתו בסעיף 88 לחוק </w:t>
      </w:r>
      <w:r>
        <w:rPr>
          <w:rStyle w:val="default"/>
          <w:rFonts w:cs="FrankRuehl"/>
          <w:rtl/>
        </w:rPr>
        <w:t>–</w:t>
      </w:r>
      <w:r>
        <w:rPr>
          <w:rStyle w:val="default"/>
          <w:rFonts w:cs="FrankRuehl" w:hint="cs"/>
          <w:rtl/>
        </w:rPr>
        <w:t xml:space="preserve"> שריטה אחת על חלק אחד בלבד במרכב, שאינה בגג הרכב ונצבעה נקודתית במיומנות מקצועית הולמת ועובי שכבת הצבע לאחר התיקון אינו עולה על 150% מעובי שכבת הצבע המקורית באותו רכב, ובלבד שלפי חוות דעת של שמאי רכב לא נגרמה לרכב ירידת ערך עקב הנזק האמור ומנהל מקצועי של מוסך אישר בחתימתו את התיקון;</w:t>
      </w:r>
    </w:p>
    <w:p w:rsidR="00A25181" w:rsidRDefault="00A25181" w:rsidP="00A25181">
      <w:pPr>
        <w:pStyle w:val="P00"/>
        <w:ind w:left="1021" w:right="1134"/>
        <w:rPr>
          <w:rStyle w:val="default"/>
          <w:rFonts w:cs="FrankRuehl" w:hint="cs"/>
          <w:rtl/>
        </w:rPr>
      </w:pPr>
      <w:r>
        <w:rPr>
          <w:rStyle w:val="default"/>
          <w:rFonts w:cs="FrankRuehl" w:hint="cs"/>
          <w:rtl/>
        </w:rPr>
        <w:t>(3)</w:t>
      </w:r>
      <w:r>
        <w:rPr>
          <w:rStyle w:val="default"/>
          <w:rFonts w:cs="FrankRuehl" w:hint="cs"/>
          <w:rtl/>
        </w:rPr>
        <w:tab/>
        <w:t>שריטות בפגוש הרכב שתיקונן מחייב צביעה בלבד.</w:t>
      </w:r>
    </w:p>
    <w:p w:rsidR="00A25181" w:rsidRDefault="00A25181" w:rsidP="00A25181">
      <w:pPr>
        <w:pStyle w:val="P00"/>
        <w:ind w:left="0" w:right="1134"/>
        <w:rPr>
          <w:rStyle w:val="default"/>
          <w:rFonts w:cs="FrankRuehl" w:hint="cs"/>
          <w:rtl/>
        </w:rPr>
      </w:pPr>
      <w:r>
        <w:rPr>
          <w:rStyle w:val="default"/>
          <w:rFonts w:cs="FrankRuehl" w:hint="cs"/>
          <w:rtl/>
        </w:rPr>
        <w:tab/>
        <w:t>(ב)</w:t>
      </w:r>
      <w:r>
        <w:rPr>
          <w:rStyle w:val="default"/>
          <w:rFonts w:cs="FrankRuehl" w:hint="cs"/>
          <w:rtl/>
        </w:rPr>
        <w:tab/>
        <w:t>דיווח כאמור בתקנת משנה (א) יתבצע בכתב, והקונה יחתום בצמוד לכתב הדיווח.</w:t>
      </w:r>
    </w:p>
    <w:p w:rsidR="00A25181" w:rsidRDefault="00A25181" w:rsidP="00A25181">
      <w:pPr>
        <w:pStyle w:val="P00"/>
        <w:ind w:left="0" w:right="1134"/>
        <w:rPr>
          <w:rStyle w:val="default"/>
          <w:rFonts w:cs="FrankRuehl" w:hint="cs"/>
          <w:rtl/>
        </w:rPr>
      </w:pPr>
      <w:r>
        <w:rPr>
          <w:rStyle w:val="default"/>
          <w:rFonts w:cs="FrankRuehl" w:hint="cs"/>
          <w:rtl/>
        </w:rPr>
        <w:tab/>
        <w:t>(ג)</w:t>
      </w:r>
      <w:r>
        <w:rPr>
          <w:rStyle w:val="default"/>
          <w:rFonts w:cs="FrankRuehl" w:hint="cs"/>
          <w:rtl/>
        </w:rPr>
        <w:tab/>
        <w:t>משווק רכב יאפשר לקונה לעיין בחומר המתעד את הנזק ותיקונו וכן ימסור לו את העתק החומר, אם ביקש זאת.</w:t>
      </w:r>
    </w:p>
    <w:p w:rsidR="00E51EEF" w:rsidRDefault="00E51EEF" w:rsidP="00A07C20">
      <w:pPr>
        <w:pStyle w:val="P00"/>
        <w:ind w:left="0" w:right="1134"/>
        <w:rPr>
          <w:rStyle w:val="default"/>
          <w:rFonts w:cs="FrankRuehl" w:hint="cs"/>
          <w:rtl/>
        </w:rPr>
      </w:pPr>
      <w:bookmarkStart w:id="22" w:name="Seif12"/>
      <w:bookmarkEnd w:id="22"/>
      <w:r>
        <w:rPr>
          <w:lang w:val="he-IL"/>
        </w:rPr>
        <w:pict>
          <v:rect id="_x0000_s2062" style="position:absolute;left:0;text-align:left;margin-left:464.5pt;margin-top:8.05pt;width:75.05pt;height:16.05pt;z-index:251654656" o:allowincell="f" filled="f" stroked="f" strokecolor="lime" strokeweight=".25pt">
            <v:textbox style="mso-next-textbox:#_x0000_s2062" inset="0,0,0,0">
              <w:txbxContent>
                <w:p w:rsidR="006E7D5E" w:rsidRDefault="00A25181">
                  <w:pPr>
                    <w:spacing w:line="160" w:lineRule="exact"/>
                    <w:jc w:val="left"/>
                    <w:rPr>
                      <w:rFonts w:cs="Miriam" w:hint="cs"/>
                      <w:sz w:val="18"/>
                      <w:szCs w:val="18"/>
                      <w:rtl/>
                    </w:rPr>
                  </w:pPr>
                  <w:r>
                    <w:rPr>
                      <w:rFonts w:cs="Miriam" w:hint="cs"/>
                      <w:sz w:val="18"/>
                      <w:szCs w:val="18"/>
                      <w:rtl/>
                    </w:rPr>
                    <w:t>אגרות</w:t>
                  </w:r>
                </w:p>
                <w:p w:rsidR="00A07C20" w:rsidRDefault="00A07C20">
                  <w:pPr>
                    <w:spacing w:line="160" w:lineRule="exact"/>
                    <w:jc w:val="left"/>
                    <w:rPr>
                      <w:rFonts w:cs="Miriam" w:hint="cs"/>
                      <w:noProof/>
                      <w:sz w:val="18"/>
                      <w:szCs w:val="18"/>
                      <w:rtl/>
                    </w:rPr>
                  </w:pPr>
                  <w:r>
                    <w:rPr>
                      <w:rFonts w:cs="Miriam" w:hint="cs"/>
                      <w:sz w:val="18"/>
                      <w:szCs w:val="18"/>
                      <w:rtl/>
                    </w:rPr>
                    <w:t>תק' תשע"ז-2017</w:t>
                  </w:r>
                </w:p>
              </w:txbxContent>
            </v:textbox>
            <w10:anchorlock/>
          </v:rect>
        </w:pict>
      </w:r>
      <w:r>
        <w:rPr>
          <w:rStyle w:val="big-number"/>
          <w:rFonts w:cs="Miriam"/>
          <w:rtl/>
        </w:rPr>
        <w:t>12</w:t>
      </w:r>
      <w:r w:rsidRPr="001C7410">
        <w:rPr>
          <w:rStyle w:val="default"/>
          <w:rFonts w:cs="FrankRuehl"/>
          <w:rtl/>
        </w:rPr>
        <w:t>.</w:t>
      </w:r>
      <w:r w:rsidRPr="001C7410">
        <w:rPr>
          <w:rStyle w:val="default"/>
          <w:rFonts w:cs="FrankRuehl"/>
          <w:rtl/>
        </w:rPr>
        <w:tab/>
      </w:r>
      <w:r w:rsidR="00A25181">
        <w:rPr>
          <w:rStyle w:val="default"/>
          <w:rFonts w:cs="FrankRuehl" w:hint="cs"/>
          <w:rtl/>
        </w:rPr>
        <w:t>(א)</w:t>
      </w:r>
      <w:r w:rsidR="00A25181">
        <w:rPr>
          <w:rStyle w:val="default"/>
          <w:rFonts w:cs="FrankRuehl" w:hint="cs"/>
          <w:rtl/>
        </w:rPr>
        <w:tab/>
        <w:t xml:space="preserve">בעד בקשה למתן רישיון </w:t>
      </w:r>
      <w:r w:rsidR="00A07C20" w:rsidRPr="00A07C20">
        <w:rPr>
          <w:rStyle w:val="default"/>
          <w:rFonts w:cs="FrankRuehl" w:hint="cs"/>
          <w:rtl/>
        </w:rPr>
        <w:t>מהרישיונות המנויים בתוספת השלישית</w:t>
      </w:r>
      <w:r w:rsidR="00A25181">
        <w:rPr>
          <w:rStyle w:val="default"/>
          <w:rFonts w:cs="FrankRuehl" w:hint="cs"/>
          <w:rtl/>
        </w:rPr>
        <w:t>, קבלת העתק מקור או עותק של רישיון ובעד השתתפות בבחינה עיונית לקבלת רישיון לתיווך בייבוא אישי, ישולמו האגרות כמפורט בתוספת השלישית</w:t>
      </w:r>
      <w:r w:rsidR="001C7410">
        <w:rPr>
          <w:rStyle w:val="default"/>
          <w:rFonts w:cs="FrankRuehl" w:hint="cs"/>
          <w:rtl/>
        </w:rPr>
        <w:t>.</w:t>
      </w:r>
    </w:p>
    <w:p w:rsidR="00A25181" w:rsidRDefault="00A07C20" w:rsidP="00A07C20">
      <w:pPr>
        <w:pStyle w:val="P00"/>
        <w:ind w:left="0" w:right="1134"/>
        <w:rPr>
          <w:rStyle w:val="default"/>
          <w:rFonts w:cs="FrankRuehl" w:hint="cs"/>
          <w:rtl/>
        </w:rPr>
      </w:pPr>
      <w:r>
        <w:rPr>
          <w:rFonts w:cs="FrankRuehl" w:hint="cs"/>
          <w:sz w:val="26"/>
          <w:rtl/>
          <w:lang w:eastAsia="en-US"/>
        </w:rPr>
        <w:pict>
          <v:shape id="_x0000_s2448" type="#_x0000_t202" style="position:absolute;left:0;text-align:left;margin-left:470.35pt;margin-top:7.05pt;width:1in;height:11.2pt;z-index:251661824" filled="f" stroked="f">
            <v:textbox inset="1mm,0,1mm,0">
              <w:txbxContent>
                <w:p w:rsidR="00A07C20" w:rsidRDefault="00A07C20" w:rsidP="00A07C20">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A25181">
        <w:rPr>
          <w:rStyle w:val="default"/>
          <w:rFonts w:cs="FrankRuehl" w:hint="cs"/>
          <w:rtl/>
        </w:rPr>
        <w:tab/>
        <w:t>(ב)</w:t>
      </w:r>
      <w:r w:rsidR="00A25181">
        <w:rPr>
          <w:rStyle w:val="default"/>
          <w:rFonts w:cs="FrankRuehl" w:hint="cs"/>
          <w:rtl/>
        </w:rPr>
        <w:tab/>
        <w:t xml:space="preserve">חייב בתשלום אגרה בעד בקשה למתן רישיון, שתקופת תוקפו עולה על שנה אחת, </w:t>
      </w:r>
      <w:r>
        <w:rPr>
          <w:rStyle w:val="default"/>
          <w:rFonts w:cs="FrankRuehl" w:hint="cs"/>
          <w:rtl/>
        </w:rPr>
        <w:t>י</w:t>
      </w:r>
      <w:r w:rsidR="00A25181">
        <w:rPr>
          <w:rStyle w:val="default"/>
          <w:rFonts w:cs="FrankRuehl" w:hint="cs"/>
          <w:rtl/>
        </w:rPr>
        <w:t>שלם את סכום האגרה בתשלומים שווים, אחת לשנה.</w:t>
      </w:r>
    </w:p>
    <w:p w:rsidR="00A25181" w:rsidRDefault="00A25181" w:rsidP="00A25181">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סכום האגרה בעד השגה </w:t>
      </w:r>
      <w:r w:rsidR="0046101E">
        <w:rPr>
          <w:rStyle w:val="default"/>
          <w:rFonts w:cs="FrankRuehl" w:hint="cs"/>
          <w:rtl/>
        </w:rPr>
        <w:t>על תוצאות בחינה כאמור בתקנת משנה (א) יהיה מחצית מן האגרה ששולמה בעד הבחינה, ויעוגל כאמור בתקנת משנה (ד).</w:t>
      </w:r>
    </w:p>
    <w:p w:rsidR="00A07C20" w:rsidRPr="00A07C20" w:rsidRDefault="00A07C20" w:rsidP="00A07C20">
      <w:pPr>
        <w:pStyle w:val="P00"/>
        <w:ind w:left="0" w:right="1134"/>
        <w:rPr>
          <w:rStyle w:val="default"/>
          <w:rFonts w:cs="FrankRuehl" w:hint="cs"/>
          <w:rtl/>
        </w:rPr>
      </w:pPr>
      <w:r>
        <w:rPr>
          <w:rFonts w:cs="FrankRuehl" w:hint="cs"/>
          <w:sz w:val="26"/>
          <w:rtl/>
          <w:lang w:eastAsia="en-US"/>
        </w:rPr>
        <w:pict>
          <v:shape id="_x0000_s2449" type="#_x0000_t202" style="position:absolute;left:0;text-align:left;margin-left:470.35pt;margin-top:7.05pt;width:1in;height:11.2pt;z-index:251662848" filled="f" stroked="f">
            <v:textbox inset="1mm,0,1mm,0">
              <w:txbxContent>
                <w:p w:rsidR="00A07C20" w:rsidRDefault="00A07C20" w:rsidP="00A07C20">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w:t>
      </w:r>
      <w:r w:rsidRPr="00A07C20">
        <w:rPr>
          <w:rStyle w:val="default"/>
          <w:rFonts w:cs="FrankRuehl" w:hint="cs"/>
          <w:rtl/>
        </w:rPr>
        <w:t>ג1)</w:t>
      </w:r>
      <w:r w:rsidRPr="00A07C20">
        <w:rPr>
          <w:rStyle w:val="default"/>
          <w:rFonts w:cs="FrankRuehl" w:hint="cs"/>
          <w:rtl/>
        </w:rPr>
        <w:tab/>
        <w:t xml:space="preserve">בעל רישיון יבואן מסחרי המבקש לקבל גם רישיון סוחר ברכב מיבואן לפי סעיף 89 לחוק או רישיון סוחר ברכב שאינו רכב מיבואן לפי סעיף 92 לחוק (בתקנת משנה זו </w:t>
      </w:r>
      <w:r w:rsidRPr="00A07C20">
        <w:rPr>
          <w:rStyle w:val="default"/>
          <w:rFonts w:cs="FrankRuehl"/>
          <w:rtl/>
        </w:rPr>
        <w:t>–</w:t>
      </w:r>
      <w:r w:rsidRPr="00A07C20">
        <w:rPr>
          <w:rStyle w:val="default"/>
          <w:rFonts w:cs="FrankRuehl" w:hint="cs"/>
          <w:rtl/>
        </w:rPr>
        <w:t xml:space="preserve"> רישיון סחר) יהיה פטור מתשלום האגרה בעד רישיון הסחר; אולם, אם סכום אגרת רישיון הסחר המבוקש גבוה מסכום אגרת רישיון היבואן המסחרי ששילם בעד השנה שבה הגיש את בקשה רישיון הסחר, ישלם נוסף על אגרת רישיון היבואן המסחרי גם את ההפרש שבין סכום אגרת רישיון הסחר לבין סכום אגרת רישיון היבואן המסחרי ששילם.</w:t>
      </w:r>
    </w:p>
    <w:p w:rsidR="00A07C20" w:rsidRPr="00A07C20" w:rsidRDefault="00A07C20" w:rsidP="00A07C20">
      <w:pPr>
        <w:pStyle w:val="P00"/>
        <w:ind w:left="0" w:right="1134"/>
        <w:rPr>
          <w:rStyle w:val="default"/>
          <w:rFonts w:cs="FrankRuehl" w:hint="cs"/>
          <w:rtl/>
        </w:rPr>
      </w:pPr>
      <w:r>
        <w:rPr>
          <w:rFonts w:cs="FrankRuehl" w:hint="cs"/>
          <w:sz w:val="26"/>
          <w:rtl/>
          <w:lang w:eastAsia="en-US"/>
        </w:rPr>
        <w:pict>
          <v:shape id="_x0000_s2450" type="#_x0000_t202" style="position:absolute;left:0;text-align:left;margin-left:470.35pt;margin-top:7.05pt;width:1in;height:11.2pt;z-index:251663872" filled="f" stroked="f">
            <v:textbox inset="1mm,0,1mm,0">
              <w:txbxContent>
                <w:p w:rsidR="00A07C20" w:rsidRDefault="00A07C20" w:rsidP="00A07C20">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w:t>
      </w:r>
      <w:r w:rsidRPr="00A07C20">
        <w:rPr>
          <w:rStyle w:val="default"/>
          <w:rFonts w:cs="FrankRuehl" w:hint="cs"/>
          <w:rtl/>
        </w:rPr>
        <w:t>ג2)</w:t>
      </w:r>
      <w:r w:rsidRPr="00A07C20">
        <w:rPr>
          <w:rStyle w:val="default"/>
          <w:rFonts w:cs="FrankRuehl" w:hint="cs"/>
          <w:rtl/>
        </w:rPr>
        <w:tab/>
        <w:t>סוחר ברכב מיבואן המבקש לקבל גם רישיון סוחר ברכב שאינו רכב מיבואן לפי סעיף 92 לחוק יהיה פטור מתשלום האגרה בעד רישיון סוחר ברכב שאינו רכב מיבואן.</w:t>
      </w:r>
    </w:p>
    <w:p w:rsidR="00A07C20" w:rsidRPr="00A07C20" w:rsidRDefault="00A07C20" w:rsidP="00A07C20">
      <w:pPr>
        <w:pStyle w:val="P00"/>
        <w:ind w:left="0" w:right="1134"/>
        <w:rPr>
          <w:rStyle w:val="default"/>
          <w:rFonts w:cs="FrankRuehl" w:hint="cs"/>
          <w:rtl/>
        </w:rPr>
      </w:pPr>
      <w:r>
        <w:rPr>
          <w:rFonts w:cs="FrankRuehl" w:hint="cs"/>
          <w:sz w:val="26"/>
          <w:rtl/>
          <w:lang w:eastAsia="en-US"/>
        </w:rPr>
        <w:pict>
          <v:shape id="_x0000_s2451" type="#_x0000_t202" style="position:absolute;left:0;text-align:left;margin-left:470.35pt;margin-top:7.05pt;width:1in;height:11.2pt;z-index:251664896" filled="f" stroked="f">
            <v:textbox style="mso-next-textbox:#_x0000_s2451" inset="1mm,0,1mm,0">
              <w:txbxContent>
                <w:p w:rsidR="00A07C20" w:rsidRDefault="00A07C20" w:rsidP="00A07C20">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w:t>
      </w:r>
      <w:r w:rsidRPr="00A07C20">
        <w:rPr>
          <w:rStyle w:val="default"/>
          <w:rFonts w:cs="FrankRuehl" w:hint="cs"/>
          <w:rtl/>
        </w:rPr>
        <w:t>ג3)</w:t>
      </w:r>
      <w:r w:rsidRPr="00A07C20">
        <w:rPr>
          <w:rStyle w:val="default"/>
          <w:rFonts w:cs="FrankRuehl" w:hint="cs"/>
          <w:rtl/>
        </w:rPr>
        <w:tab/>
        <w:t xml:space="preserve">סוחר ברכב שאינו רכב מיבואן המבקש לקבל גם רישיון סוחר ברכב מיבואן לפי סעיף 89 יהיה פטור מתשלום האגרה בעד רישיון סוחר ברכב מיבואן בעד השנה שבה הגיש את הבקשה, למעט תשלום התוספת החד-פעמית הקבועה בפרט 6(3) לתוספת השלישית, ובעד כל שנה לאחר השנה שבה הגיש את הבקשה </w:t>
      </w:r>
      <w:r w:rsidRPr="00A07C20">
        <w:rPr>
          <w:rStyle w:val="default"/>
          <w:rFonts w:cs="FrankRuehl"/>
          <w:rtl/>
        </w:rPr>
        <w:t>–</w:t>
      </w:r>
      <w:r w:rsidRPr="00A07C20">
        <w:rPr>
          <w:rStyle w:val="default"/>
          <w:rFonts w:cs="FrankRuehl" w:hint="cs"/>
          <w:rtl/>
        </w:rPr>
        <w:t xml:space="preserve"> ישלם את האגרה בעד רישיון סוחר ברכב מיבואן ויהיה פטור מתשלום האגרה בעד רישיון סוחר ברכב שאינו רכב מיבואן.</w:t>
      </w:r>
    </w:p>
    <w:p w:rsidR="0046101E" w:rsidRDefault="00A07C20" w:rsidP="00A07C20">
      <w:pPr>
        <w:pStyle w:val="P00"/>
        <w:ind w:left="0" w:right="1134"/>
        <w:rPr>
          <w:rStyle w:val="default"/>
          <w:rFonts w:cs="FrankRuehl" w:hint="cs"/>
          <w:rtl/>
        </w:rPr>
      </w:pPr>
      <w:r w:rsidRPr="00A07C20">
        <w:rPr>
          <w:rStyle w:val="default"/>
          <w:rFonts w:cs="FrankRuehl" w:hint="cs"/>
          <w:rtl/>
        </w:rPr>
        <w:pict>
          <v:shape id="_x0000_s2454" type="#_x0000_t202" style="position:absolute;left:0;text-align:left;margin-left:470.25pt;margin-top:7.1pt;width:1in;height:11.2pt;z-index:251665920" filled="f" stroked="f">
            <v:textbox inset="1mm,0,1mm,0">
              <w:txbxContent>
                <w:p w:rsidR="00A07C20" w:rsidRDefault="00A07C20" w:rsidP="00A07C20">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46101E">
        <w:rPr>
          <w:rStyle w:val="default"/>
          <w:rFonts w:cs="FrankRuehl" w:hint="cs"/>
          <w:rtl/>
        </w:rPr>
        <w:tab/>
        <w:t>(ד)</w:t>
      </w:r>
      <w:r w:rsidR="0046101E">
        <w:rPr>
          <w:rStyle w:val="default"/>
          <w:rFonts w:cs="FrankRuehl" w:hint="cs"/>
          <w:rtl/>
        </w:rPr>
        <w:tab/>
      </w:r>
      <w:r w:rsidRPr="00A07C20">
        <w:rPr>
          <w:rStyle w:val="default"/>
          <w:rFonts w:cs="FrankRuehl" w:hint="cs"/>
          <w:rtl/>
        </w:rPr>
        <w:t xml:space="preserve">הסכומים הנקובים בתוספת השלישית יתעדכנו ב-1 באפריל של כל שנה (להלן </w:t>
      </w:r>
      <w:r w:rsidRPr="00A07C20">
        <w:rPr>
          <w:rStyle w:val="default"/>
          <w:rFonts w:cs="FrankRuehl"/>
          <w:rtl/>
        </w:rPr>
        <w:t>–</w:t>
      </w:r>
      <w:r w:rsidRPr="00A07C20">
        <w:rPr>
          <w:rStyle w:val="default"/>
          <w:rFonts w:cs="FrankRuehl" w:hint="cs"/>
          <w:rtl/>
        </w:rPr>
        <w:t xml:space="preserve"> יום העדכון) בהתאם לשיעור שינוי המדד שפורסם בחודש נובמבר שקדם ליום העדכון לעומת המדד שפורסם בחודש נובמבר שקדם ליום העדכון בשנה הקודמת, ולעניין יום העדכון הראשון </w:t>
      </w:r>
      <w:r w:rsidRPr="00A07C20">
        <w:rPr>
          <w:rStyle w:val="default"/>
          <w:rFonts w:cs="FrankRuehl"/>
          <w:rtl/>
        </w:rPr>
        <w:t>–</w:t>
      </w:r>
      <w:r w:rsidRPr="00A07C20">
        <w:rPr>
          <w:rStyle w:val="default"/>
          <w:rFonts w:cs="FrankRuehl" w:hint="cs"/>
          <w:rtl/>
        </w:rPr>
        <w:t xml:space="preserve"> לעומת המדד שפורסם בחודש אוקטובר 2016; הסכום האמור יעוגל לשקל החדש השלם הקרוב וסכום של מחצית השקל החדש יעוגל כלפי מעלה; לעניין זה </w:t>
      </w:r>
      <w:r w:rsidRPr="00A07C20">
        <w:rPr>
          <w:rStyle w:val="default"/>
          <w:rFonts w:cs="FrankRuehl"/>
          <w:rtl/>
        </w:rPr>
        <w:t>–</w:t>
      </w:r>
    </w:p>
    <w:p w:rsidR="00A07C20" w:rsidRPr="00A07C20" w:rsidRDefault="00A07C20" w:rsidP="00A07C20">
      <w:pPr>
        <w:pStyle w:val="P00"/>
        <w:ind w:left="0" w:right="1134"/>
        <w:rPr>
          <w:rStyle w:val="default"/>
          <w:rFonts w:cs="FrankRuehl" w:hint="cs"/>
          <w:rtl/>
        </w:rPr>
      </w:pPr>
      <w:r w:rsidRPr="00A07C20">
        <w:rPr>
          <w:rStyle w:val="default"/>
          <w:rFonts w:cs="FrankRuehl" w:hint="cs"/>
          <w:rtl/>
        </w:rPr>
        <w:tab/>
        <w:t xml:space="preserve">"יום העדכון הראשון" </w:t>
      </w:r>
      <w:r w:rsidRPr="00A07C20">
        <w:rPr>
          <w:rStyle w:val="default"/>
          <w:rFonts w:cs="FrankRuehl"/>
          <w:rtl/>
        </w:rPr>
        <w:t>–</w:t>
      </w:r>
      <w:r w:rsidRPr="00A07C20">
        <w:rPr>
          <w:rStyle w:val="default"/>
          <w:rFonts w:cs="FrankRuehl" w:hint="cs"/>
          <w:rtl/>
        </w:rPr>
        <w:t xml:space="preserve"> ט"ז בניסן התשע"ח (1 באפריל 2018);</w:t>
      </w:r>
    </w:p>
    <w:p w:rsidR="00A07C20" w:rsidRPr="00A07C20" w:rsidRDefault="00A07C20" w:rsidP="00A07C20">
      <w:pPr>
        <w:pStyle w:val="P00"/>
        <w:ind w:left="0" w:right="1134"/>
        <w:rPr>
          <w:rStyle w:val="default"/>
          <w:rFonts w:cs="FrankRuehl" w:hint="cs"/>
          <w:rtl/>
        </w:rPr>
      </w:pPr>
      <w:r w:rsidRPr="00A07C20">
        <w:rPr>
          <w:rStyle w:val="default"/>
          <w:rFonts w:cs="FrankRuehl" w:hint="cs"/>
          <w:rtl/>
        </w:rPr>
        <w:tab/>
        <w:t xml:space="preserve">"מדד" </w:t>
      </w:r>
      <w:r w:rsidRPr="00A07C20">
        <w:rPr>
          <w:rStyle w:val="default"/>
          <w:rFonts w:cs="FrankRuehl"/>
          <w:rtl/>
        </w:rPr>
        <w:t>–</w:t>
      </w:r>
      <w:r w:rsidRPr="00A07C20">
        <w:rPr>
          <w:rStyle w:val="default"/>
          <w:rFonts w:cs="FrankRuehl" w:hint="cs"/>
          <w:rtl/>
        </w:rPr>
        <w:t xml:space="preserve"> מדד המחירים לצרכן שמפרסמת הלשכה המרכזית לסטטיסטיקה.</w:t>
      </w:r>
    </w:p>
    <w:p w:rsidR="0046101E" w:rsidRDefault="0046101E" w:rsidP="00A25181">
      <w:pPr>
        <w:pStyle w:val="P00"/>
        <w:ind w:left="0" w:right="1134"/>
        <w:rPr>
          <w:rStyle w:val="default"/>
          <w:rFonts w:cs="FrankRuehl" w:hint="cs"/>
          <w:rtl/>
        </w:rPr>
      </w:pPr>
      <w:r>
        <w:rPr>
          <w:rStyle w:val="default"/>
          <w:rFonts w:cs="FrankRuehl" w:hint="cs"/>
          <w:rtl/>
        </w:rPr>
        <w:tab/>
        <w:t>(ה)</w:t>
      </w:r>
      <w:r>
        <w:rPr>
          <w:rStyle w:val="default"/>
          <w:rFonts w:cs="FrankRuehl" w:hint="cs"/>
          <w:rtl/>
        </w:rPr>
        <w:tab/>
        <w:t>המנהל הכללי של המשרד יפרסם בהודעה ברשומות ובאתר האינטרנט של המשרד את נוסח התוספת השלישית כפי שהשתנה לפי תקנת משנה (ד).</w:t>
      </w:r>
    </w:p>
    <w:p w:rsidR="00471EF2" w:rsidRPr="00DD35DD" w:rsidRDefault="00471EF2" w:rsidP="00471EF2">
      <w:pPr>
        <w:pStyle w:val="P00"/>
        <w:spacing w:before="0"/>
        <w:ind w:left="0" w:right="1134"/>
        <w:rPr>
          <w:rStyle w:val="default"/>
          <w:rFonts w:cs="FrankRuehl" w:hint="cs"/>
          <w:vanish/>
          <w:color w:val="FF0000"/>
          <w:sz w:val="20"/>
          <w:szCs w:val="20"/>
          <w:shd w:val="clear" w:color="auto" w:fill="FFFF99"/>
          <w:rtl/>
        </w:rPr>
      </w:pPr>
      <w:bookmarkStart w:id="23" w:name="Rov39"/>
      <w:r w:rsidRPr="00DD35DD">
        <w:rPr>
          <w:rStyle w:val="default"/>
          <w:rFonts w:cs="FrankRuehl" w:hint="cs"/>
          <w:vanish/>
          <w:color w:val="FF0000"/>
          <w:sz w:val="20"/>
          <w:szCs w:val="20"/>
          <w:shd w:val="clear" w:color="auto" w:fill="FFFF99"/>
          <w:rtl/>
        </w:rPr>
        <w:t>מיום 10.7.2017</w:t>
      </w:r>
    </w:p>
    <w:p w:rsidR="00471EF2" w:rsidRPr="00DD35DD" w:rsidRDefault="00471EF2" w:rsidP="00471EF2">
      <w:pPr>
        <w:pStyle w:val="P00"/>
        <w:spacing w:before="0"/>
        <w:ind w:left="0" w:right="1134"/>
        <w:rPr>
          <w:rStyle w:val="default"/>
          <w:rFonts w:cs="FrankRuehl" w:hint="cs"/>
          <w:vanish/>
          <w:color w:val="FF0000"/>
          <w:sz w:val="20"/>
          <w:szCs w:val="20"/>
          <w:shd w:val="clear" w:color="auto" w:fill="FFFF99"/>
          <w:rtl/>
        </w:rPr>
      </w:pPr>
      <w:r w:rsidRPr="00DD35DD">
        <w:rPr>
          <w:rStyle w:val="default"/>
          <w:rFonts w:cs="FrankRuehl" w:hint="cs"/>
          <w:vanish/>
          <w:color w:val="FF0000"/>
          <w:sz w:val="20"/>
          <w:szCs w:val="20"/>
          <w:shd w:val="clear" w:color="auto" w:fill="FFFF99"/>
          <w:rtl/>
        </w:rPr>
        <w:t>תקנת משנה 12(ד) מיום 1.4.2017</w:t>
      </w:r>
    </w:p>
    <w:p w:rsidR="00471EF2" w:rsidRPr="00DD35DD" w:rsidRDefault="00471EF2" w:rsidP="00471EF2">
      <w:pPr>
        <w:pStyle w:val="P00"/>
        <w:spacing w:before="0"/>
        <w:ind w:left="0" w:right="1134"/>
        <w:rPr>
          <w:rStyle w:val="default"/>
          <w:rFonts w:cs="FrankRuehl" w:hint="cs"/>
          <w:vanish/>
          <w:sz w:val="20"/>
          <w:szCs w:val="20"/>
          <w:shd w:val="clear" w:color="auto" w:fill="FFFF99"/>
          <w:rtl/>
        </w:rPr>
      </w:pPr>
      <w:r w:rsidRPr="00DD35DD">
        <w:rPr>
          <w:rStyle w:val="default"/>
          <w:rFonts w:cs="FrankRuehl" w:hint="cs"/>
          <w:b/>
          <w:bCs/>
          <w:vanish/>
          <w:sz w:val="20"/>
          <w:szCs w:val="20"/>
          <w:shd w:val="clear" w:color="auto" w:fill="FFFF99"/>
          <w:rtl/>
        </w:rPr>
        <w:t>תק' תשע"ז-2017</w:t>
      </w:r>
    </w:p>
    <w:p w:rsidR="00471EF2" w:rsidRPr="00DD35DD" w:rsidRDefault="00471EF2" w:rsidP="00471EF2">
      <w:pPr>
        <w:pStyle w:val="P00"/>
        <w:spacing w:before="0"/>
        <w:ind w:left="0" w:right="1134"/>
        <w:rPr>
          <w:rStyle w:val="default"/>
          <w:rFonts w:cs="FrankRuehl" w:hint="cs"/>
          <w:vanish/>
          <w:sz w:val="20"/>
          <w:szCs w:val="20"/>
          <w:shd w:val="clear" w:color="auto" w:fill="FFFF99"/>
          <w:rtl/>
        </w:rPr>
      </w:pPr>
      <w:hyperlink r:id="rId16" w:history="1">
        <w:r w:rsidRPr="00DD35DD">
          <w:rPr>
            <w:rStyle w:val="Hyperlink"/>
            <w:rFonts w:cs="FrankRuehl" w:hint="cs"/>
            <w:vanish/>
            <w:szCs w:val="20"/>
            <w:shd w:val="clear" w:color="auto" w:fill="FFFF99"/>
            <w:rtl/>
          </w:rPr>
          <w:t>ק"ת תשע"ז מס' 7836</w:t>
        </w:r>
      </w:hyperlink>
      <w:r w:rsidRPr="00DD35DD">
        <w:rPr>
          <w:rStyle w:val="default"/>
          <w:rFonts w:cs="FrankRuehl" w:hint="cs"/>
          <w:vanish/>
          <w:sz w:val="20"/>
          <w:szCs w:val="20"/>
          <w:shd w:val="clear" w:color="auto" w:fill="FFFF99"/>
          <w:rtl/>
        </w:rPr>
        <w:t xml:space="preserve"> מיום 10.7.2017 עמ' 1346</w:t>
      </w:r>
    </w:p>
    <w:p w:rsidR="00471EF2" w:rsidRPr="00DD35DD" w:rsidRDefault="00471EF2" w:rsidP="00471EF2">
      <w:pPr>
        <w:pStyle w:val="P00"/>
        <w:spacing w:before="60"/>
        <w:ind w:left="0" w:right="1134"/>
        <w:rPr>
          <w:rStyle w:val="default"/>
          <w:rFonts w:cs="FrankRuehl" w:hint="cs"/>
          <w:vanish/>
          <w:sz w:val="22"/>
          <w:szCs w:val="22"/>
          <w:shd w:val="clear" w:color="auto" w:fill="FFFF99"/>
          <w:rtl/>
        </w:rPr>
      </w:pPr>
      <w:r w:rsidRPr="00DD35DD">
        <w:rPr>
          <w:rStyle w:val="default"/>
          <w:rFonts w:cs="FrankRuehl"/>
          <w:vanish/>
          <w:sz w:val="22"/>
          <w:szCs w:val="22"/>
          <w:shd w:val="clear" w:color="auto" w:fill="FFFF99"/>
          <w:rtl/>
        </w:rPr>
        <w:tab/>
      </w:r>
      <w:r w:rsidRPr="00DD35DD">
        <w:rPr>
          <w:rStyle w:val="default"/>
          <w:rFonts w:cs="FrankRuehl" w:hint="cs"/>
          <w:vanish/>
          <w:sz w:val="22"/>
          <w:szCs w:val="22"/>
          <w:shd w:val="clear" w:color="auto" w:fill="FFFF99"/>
          <w:rtl/>
        </w:rPr>
        <w:t>(א)</w:t>
      </w:r>
      <w:r w:rsidRPr="00DD35DD">
        <w:rPr>
          <w:rStyle w:val="default"/>
          <w:rFonts w:cs="FrankRuehl" w:hint="cs"/>
          <w:vanish/>
          <w:sz w:val="22"/>
          <w:szCs w:val="22"/>
          <w:shd w:val="clear" w:color="auto" w:fill="FFFF99"/>
          <w:rtl/>
        </w:rPr>
        <w:tab/>
        <w:t xml:space="preserve">בעד בקשה למתן רישיון </w:t>
      </w:r>
      <w:r w:rsidRPr="00DD35DD">
        <w:rPr>
          <w:rStyle w:val="default"/>
          <w:rFonts w:cs="FrankRuehl" w:hint="cs"/>
          <w:strike/>
          <w:vanish/>
          <w:sz w:val="22"/>
          <w:szCs w:val="22"/>
          <w:shd w:val="clear" w:color="auto" w:fill="FFFF99"/>
          <w:rtl/>
        </w:rPr>
        <w:t>לפי תקנות אלה</w:t>
      </w:r>
      <w:r w:rsidRPr="00DD35DD">
        <w:rPr>
          <w:rStyle w:val="default"/>
          <w:rFonts w:cs="FrankRuehl" w:hint="cs"/>
          <w:vanish/>
          <w:sz w:val="22"/>
          <w:szCs w:val="22"/>
          <w:shd w:val="clear" w:color="auto" w:fill="FFFF99"/>
          <w:rtl/>
        </w:rPr>
        <w:t xml:space="preserve"> </w:t>
      </w:r>
      <w:r w:rsidRPr="00DD35DD">
        <w:rPr>
          <w:rStyle w:val="default"/>
          <w:rFonts w:cs="FrankRuehl" w:hint="cs"/>
          <w:vanish/>
          <w:sz w:val="22"/>
          <w:szCs w:val="22"/>
          <w:u w:val="single"/>
          <w:shd w:val="clear" w:color="auto" w:fill="FFFF99"/>
          <w:rtl/>
        </w:rPr>
        <w:t>מהרישיונות המנויים בתוספת השלישית</w:t>
      </w:r>
      <w:r w:rsidRPr="00DD35DD">
        <w:rPr>
          <w:rStyle w:val="default"/>
          <w:rFonts w:cs="FrankRuehl" w:hint="cs"/>
          <w:vanish/>
          <w:sz w:val="22"/>
          <w:szCs w:val="22"/>
          <w:shd w:val="clear" w:color="auto" w:fill="FFFF99"/>
          <w:rtl/>
        </w:rPr>
        <w:t>, קבלת העתק מקור או עותק של רישיון ובעד השתתפות בבחינה עיונית לקבלת רישיון לתיווך בייבוא אישי, ישולמו האגרות כמפורט בתוספת השלישית</w:t>
      </w:r>
      <w:r w:rsidRPr="00DD35DD">
        <w:rPr>
          <w:rStyle w:val="default"/>
          <w:rFonts w:cs="FrankRuehl" w:hint="cs"/>
          <w:strike/>
          <w:vanish/>
          <w:sz w:val="22"/>
          <w:szCs w:val="22"/>
          <w:shd w:val="clear" w:color="auto" w:fill="FFFF99"/>
          <w:rtl/>
        </w:rPr>
        <w:t>; אגרה בעד בקשה למתן רישיון תשולם במלואה לפני תחילתה של תקופת תוקף הרישיון</w:t>
      </w:r>
      <w:r w:rsidRPr="00DD35DD">
        <w:rPr>
          <w:rStyle w:val="default"/>
          <w:rFonts w:cs="FrankRuehl" w:hint="cs"/>
          <w:vanish/>
          <w:sz w:val="22"/>
          <w:szCs w:val="22"/>
          <w:shd w:val="clear" w:color="auto" w:fill="FFFF99"/>
          <w:rtl/>
        </w:rPr>
        <w:t>.</w:t>
      </w:r>
    </w:p>
    <w:p w:rsidR="00471EF2" w:rsidRPr="00DD35DD" w:rsidRDefault="00471EF2" w:rsidP="00471EF2">
      <w:pPr>
        <w:pStyle w:val="P00"/>
        <w:spacing w:before="0"/>
        <w:ind w:left="0" w:right="1134"/>
        <w:rPr>
          <w:rStyle w:val="default"/>
          <w:rFonts w:cs="FrankRuehl" w:hint="cs"/>
          <w:vanish/>
          <w:sz w:val="22"/>
          <w:szCs w:val="22"/>
          <w:shd w:val="clear" w:color="auto" w:fill="FFFF99"/>
          <w:rtl/>
        </w:rPr>
      </w:pPr>
      <w:r w:rsidRPr="00DD35DD">
        <w:rPr>
          <w:rStyle w:val="default"/>
          <w:rFonts w:cs="FrankRuehl" w:hint="cs"/>
          <w:vanish/>
          <w:sz w:val="22"/>
          <w:szCs w:val="22"/>
          <w:shd w:val="clear" w:color="auto" w:fill="FFFF99"/>
          <w:rtl/>
        </w:rPr>
        <w:tab/>
        <w:t>(ב)</w:t>
      </w:r>
      <w:r w:rsidRPr="00DD35DD">
        <w:rPr>
          <w:rStyle w:val="default"/>
          <w:rFonts w:cs="FrankRuehl" w:hint="cs"/>
          <w:vanish/>
          <w:sz w:val="22"/>
          <w:szCs w:val="22"/>
          <w:shd w:val="clear" w:color="auto" w:fill="FFFF99"/>
          <w:rtl/>
        </w:rPr>
        <w:tab/>
        <w:t xml:space="preserve">חייב בתשלום אגרה בעד בקשה למתן רישיון, שתקופת תוקפו עולה על שנה אחת, </w:t>
      </w:r>
      <w:r w:rsidRPr="00DD35DD">
        <w:rPr>
          <w:rStyle w:val="default"/>
          <w:rFonts w:cs="FrankRuehl" w:hint="cs"/>
          <w:strike/>
          <w:vanish/>
          <w:sz w:val="22"/>
          <w:szCs w:val="22"/>
          <w:shd w:val="clear" w:color="auto" w:fill="FFFF99"/>
          <w:rtl/>
        </w:rPr>
        <w:t>רשאי לשלם</w:t>
      </w:r>
      <w:r w:rsidRPr="00DD35DD">
        <w:rPr>
          <w:rStyle w:val="default"/>
          <w:rFonts w:cs="FrankRuehl" w:hint="cs"/>
          <w:vanish/>
          <w:sz w:val="22"/>
          <w:szCs w:val="22"/>
          <w:shd w:val="clear" w:color="auto" w:fill="FFFF99"/>
          <w:rtl/>
        </w:rPr>
        <w:t xml:space="preserve"> </w:t>
      </w:r>
      <w:r w:rsidRPr="00DD35DD">
        <w:rPr>
          <w:rStyle w:val="default"/>
          <w:rFonts w:cs="FrankRuehl" w:hint="cs"/>
          <w:vanish/>
          <w:sz w:val="22"/>
          <w:szCs w:val="22"/>
          <w:u w:val="single"/>
          <w:shd w:val="clear" w:color="auto" w:fill="FFFF99"/>
          <w:rtl/>
        </w:rPr>
        <w:t>ישלם</w:t>
      </w:r>
      <w:r w:rsidRPr="00DD35DD">
        <w:rPr>
          <w:rStyle w:val="default"/>
          <w:rFonts w:cs="FrankRuehl" w:hint="cs"/>
          <w:vanish/>
          <w:sz w:val="22"/>
          <w:szCs w:val="22"/>
          <w:shd w:val="clear" w:color="auto" w:fill="FFFF99"/>
          <w:rtl/>
        </w:rPr>
        <w:t xml:space="preserve"> את סכום האגרה בתשלומים שווים, אחת לשנה.</w:t>
      </w:r>
    </w:p>
    <w:p w:rsidR="00471EF2" w:rsidRPr="00DD35DD" w:rsidRDefault="00471EF2" w:rsidP="00471EF2">
      <w:pPr>
        <w:pStyle w:val="P00"/>
        <w:spacing w:before="0"/>
        <w:ind w:left="0" w:right="1134"/>
        <w:rPr>
          <w:rStyle w:val="default"/>
          <w:rFonts w:cs="FrankRuehl" w:hint="cs"/>
          <w:vanish/>
          <w:sz w:val="22"/>
          <w:szCs w:val="22"/>
          <w:shd w:val="clear" w:color="auto" w:fill="FFFF99"/>
          <w:rtl/>
        </w:rPr>
      </w:pPr>
      <w:r w:rsidRPr="00DD35DD">
        <w:rPr>
          <w:rStyle w:val="default"/>
          <w:rFonts w:cs="FrankRuehl" w:hint="cs"/>
          <w:vanish/>
          <w:sz w:val="22"/>
          <w:szCs w:val="22"/>
          <w:shd w:val="clear" w:color="auto" w:fill="FFFF99"/>
          <w:rtl/>
        </w:rPr>
        <w:tab/>
        <w:t>(ג)</w:t>
      </w:r>
      <w:r w:rsidRPr="00DD35DD">
        <w:rPr>
          <w:rStyle w:val="default"/>
          <w:rFonts w:cs="FrankRuehl" w:hint="cs"/>
          <w:vanish/>
          <w:sz w:val="22"/>
          <w:szCs w:val="22"/>
          <w:shd w:val="clear" w:color="auto" w:fill="FFFF99"/>
          <w:rtl/>
        </w:rPr>
        <w:tab/>
        <w:t>סכום האגרה בעד השגה על תוצאות בחינה כאמור בתקנת משנה (א) יהיה מחצית מן האגרה ששולמה בעד הבחינה, ויעוגל כאמור בתקנת משנה (ד).</w:t>
      </w:r>
    </w:p>
    <w:p w:rsidR="00471EF2" w:rsidRPr="00DD35DD" w:rsidRDefault="00471EF2" w:rsidP="00471EF2">
      <w:pPr>
        <w:pStyle w:val="P00"/>
        <w:spacing w:before="0"/>
        <w:ind w:left="0" w:right="1134"/>
        <w:rPr>
          <w:rStyle w:val="default"/>
          <w:rFonts w:cs="FrankRuehl" w:hint="cs"/>
          <w:vanish/>
          <w:sz w:val="22"/>
          <w:szCs w:val="22"/>
          <w:shd w:val="clear" w:color="auto" w:fill="FFFF99"/>
          <w:rtl/>
        </w:rPr>
      </w:pPr>
      <w:r w:rsidRPr="00DD35DD">
        <w:rPr>
          <w:rStyle w:val="default"/>
          <w:rFonts w:cs="FrankRuehl" w:hint="cs"/>
          <w:vanish/>
          <w:sz w:val="22"/>
          <w:szCs w:val="22"/>
          <w:shd w:val="clear" w:color="auto" w:fill="FFFF99"/>
          <w:rtl/>
        </w:rPr>
        <w:tab/>
      </w:r>
      <w:r w:rsidRPr="00DD35DD">
        <w:rPr>
          <w:rStyle w:val="default"/>
          <w:rFonts w:cs="FrankRuehl" w:hint="cs"/>
          <w:vanish/>
          <w:sz w:val="22"/>
          <w:szCs w:val="22"/>
          <w:u w:val="single"/>
          <w:shd w:val="clear" w:color="auto" w:fill="FFFF99"/>
          <w:rtl/>
        </w:rPr>
        <w:t>(ג1)</w:t>
      </w:r>
      <w:r w:rsidRPr="00DD35DD">
        <w:rPr>
          <w:rStyle w:val="default"/>
          <w:rFonts w:cs="FrankRuehl" w:hint="cs"/>
          <w:vanish/>
          <w:sz w:val="22"/>
          <w:szCs w:val="22"/>
          <w:u w:val="single"/>
          <w:shd w:val="clear" w:color="auto" w:fill="FFFF99"/>
          <w:rtl/>
        </w:rPr>
        <w:tab/>
        <w:t xml:space="preserve">בעל רישיון יבואן מסחרי המבקש לקבל גם רישיון סוחר ברכב מיבואן לפי סעיף 89 לחוק או רישיון סוחר ברכב שאינו רכב מיבואן לפי סעיף 92 לחוק (בתקנת משנה זו </w:t>
      </w:r>
      <w:r w:rsidRPr="00DD35DD">
        <w:rPr>
          <w:rStyle w:val="default"/>
          <w:rFonts w:cs="FrankRuehl"/>
          <w:vanish/>
          <w:sz w:val="22"/>
          <w:szCs w:val="22"/>
          <w:u w:val="single"/>
          <w:shd w:val="clear" w:color="auto" w:fill="FFFF99"/>
          <w:rtl/>
        </w:rPr>
        <w:t>–</w:t>
      </w:r>
      <w:r w:rsidRPr="00DD35DD">
        <w:rPr>
          <w:rStyle w:val="default"/>
          <w:rFonts w:cs="FrankRuehl" w:hint="cs"/>
          <w:vanish/>
          <w:sz w:val="22"/>
          <w:szCs w:val="22"/>
          <w:u w:val="single"/>
          <w:shd w:val="clear" w:color="auto" w:fill="FFFF99"/>
          <w:rtl/>
        </w:rPr>
        <w:t xml:space="preserve"> רישיון סחר) יהיה פטור מתשלום האגרה בעד רישיון הסחר; אולם, אם סכום אגרת רישיון הסחר המבוקש גבוה מסכום אגרת רישיון היבואן המסחרי ששילם בעד השנה שבה הגיש את בקשה רישיון הסחר, ישלם נוסף על אגרת רישיון היבואן המסחרי גם את ההפרש שבין סכום אגרת רישיון הסחר לבין סכום אגרת רישיון היבואן המסחרי ששילם.</w:t>
      </w:r>
    </w:p>
    <w:p w:rsidR="00471EF2" w:rsidRPr="00DD35DD" w:rsidRDefault="00471EF2" w:rsidP="00471EF2">
      <w:pPr>
        <w:pStyle w:val="P00"/>
        <w:spacing w:before="0"/>
        <w:ind w:left="0" w:right="1134"/>
        <w:rPr>
          <w:rStyle w:val="default"/>
          <w:rFonts w:cs="FrankRuehl" w:hint="cs"/>
          <w:vanish/>
          <w:sz w:val="22"/>
          <w:szCs w:val="22"/>
          <w:shd w:val="clear" w:color="auto" w:fill="FFFF99"/>
          <w:rtl/>
        </w:rPr>
      </w:pPr>
      <w:r w:rsidRPr="00DD35DD">
        <w:rPr>
          <w:rStyle w:val="default"/>
          <w:rFonts w:cs="FrankRuehl" w:hint="cs"/>
          <w:vanish/>
          <w:sz w:val="22"/>
          <w:szCs w:val="22"/>
          <w:shd w:val="clear" w:color="auto" w:fill="FFFF99"/>
          <w:rtl/>
        </w:rPr>
        <w:tab/>
      </w:r>
      <w:r w:rsidRPr="00DD35DD">
        <w:rPr>
          <w:rStyle w:val="default"/>
          <w:rFonts w:cs="FrankRuehl" w:hint="cs"/>
          <w:vanish/>
          <w:sz w:val="22"/>
          <w:szCs w:val="22"/>
          <w:u w:val="single"/>
          <w:shd w:val="clear" w:color="auto" w:fill="FFFF99"/>
          <w:rtl/>
        </w:rPr>
        <w:t>(ג2)</w:t>
      </w:r>
      <w:r w:rsidRPr="00DD35DD">
        <w:rPr>
          <w:rStyle w:val="default"/>
          <w:rFonts w:cs="FrankRuehl" w:hint="cs"/>
          <w:vanish/>
          <w:sz w:val="22"/>
          <w:szCs w:val="22"/>
          <w:u w:val="single"/>
          <w:shd w:val="clear" w:color="auto" w:fill="FFFF99"/>
          <w:rtl/>
        </w:rPr>
        <w:tab/>
      </w:r>
      <w:r w:rsidR="00313922" w:rsidRPr="00DD35DD">
        <w:rPr>
          <w:rStyle w:val="default"/>
          <w:rFonts w:cs="FrankRuehl" w:hint="cs"/>
          <w:vanish/>
          <w:sz w:val="22"/>
          <w:szCs w:val="22"/>
          <w:u w:val="single"/>
          <w:shd w:val="clear" w:color="auto" w:fill="FFFF99"/>
          <w:rtl/>
        </w:rPr>
        <w:t>סוחר ברכב מיבואן המבקש לקבל גם רישיון סוחר ברכב שאינו רכב מיבואן לפי סעיף 92 לחוק יהיה פטור מתשלום האגרה בעד רישיון סוחר ברכב שאינו רכב מיבואן.</w:t>
      </w:r>
    </w:p>
    <w:p w:rsidR="00313922" w:rsidRPr="00DD35DD" w:rsidRDefault="00313922" w:rsidP="00471EF2">
      <w:pPr>
        <w:pStyle w:val="P00"/>
        <w:spacing w:before="0"/>
        <w:ind w:left="0" w:right="1134"/>
        <w:rPr>
          <w:rStyle w:val="default"/>
          <w:rFonts w:cs="FrankRuehl" w:hint="cs"/>
          <w:vanish/>
          <w:sz w:val="22"/>
          <w:szCs w:val="22"/>
          <w:u w:val="single"/>
          <w:shd w:val="clear" w:color="auto" w:fill="FFFF99"/>
          <w:rtl/>
        </w:rPr>
      </w:pPr>
      <w:r w:rsidRPr="00DD35DD">
        <w:rPr>
          <w:rStyle w:val="default"/>
          <w:rFonts w:cs="FrankRuehl" w:hint="cs"/>
          <w:vanish/>
          <w:sz w:val="22"/>
          <w:szCs w:val="22"/>
          <w:shd w:val="clear" w:color="auto" w:fill="FFFF99"/>
          <w:rtl/>
        </w:rPr>
        <w:tab/>
      </w:r>
      <w:r w:rsidRPr="00DD35DD">
        <w:rPr>
          <w:rStyle w:val="default"/>
          <w:rFonts w:cs="FrankRuehl" w:hint="cs"/>
          <w:vanish/>
          <w:sz w:val="22"/>
          <w:szCs w:val="22"/>
          <w:u w:val="single"/>
          <w:shd w:val="clear" w:color="auto" w:fill="FFFF99"/>
          <w:rtl/>
        </w:rPr>
        <w:t>(ג3)</w:t>
      </w:r>
      <w:r w:rsidRPr="00DD35DD">
        <w:rPr>
          <w:rStyle w:val="default"/>
          <w:rFonts w:cs="FrankRuehl" w:hint="cs"/>
          <w:vanish/>
          <w:sz w:val="22"/>
          <w:szCs w:val="22"/>
          <w:u w:val="single"/>
          <w:shd w:val="clear" w:color="auto" w:fill="FFFF99"/>
          <w:rtl/>
        </w:rPr>
        <w:tab/>
        <w:t xml:space="preserve">סוחר ברכב שאינו רכב מיבואן המבקש לקבל גם רישיון סוחר ברכב מיבואן לפי סעיף 89 יהיה פטור מתשלום האגרה בעד רישיון סוחר ברכב מיבואן בעד השנה שבה הגיש את הבקשה, למעט תשלום התוספת החד-פעמית הקבועה בפרט 6(3) לתוספת השלישית, ובעד כל שנה לאחר השנה שבה הגיש את הבקשה </w:t>
      </w:r>
      <w:r w:rsidRPr="00DD35DD">
        <w:rPr>
          <w:rStyle w:val="default"/>
          <w:rFonts w:cs="FrankRuehl"/>
          <w:vanish/>
          <w:sz w:val="22"/>
          <w:szCs w:val="22"/>
          <w:u w:val="single"/>
          <w:shd w:val="clear" w:color="auto" w:fill="FFFF99"/>
          <w:rtl/>
        </w:rPr>
        <w:t>–</w:t>
      </w:r>
      <w:r w:rsidRPr="00DD35DD">
        <w:rPr>
          <w:rStyle w:val="default"/>
          <w:rFonts w:cs="FrankRuehl" w:hint="cs"/>
          <w:vanish/>
          <w:sz w:val="22"/>
          <w:szCs w:val="22"/>
          <w:u w:val="single"/>
          <w:shd w:val="clear" w:color="auto" w:fill="FFFF99"/>
          <w:rtl/>
        </w:rPr>
        <w:t xml:space="preserve"> ישלם את האגרה בעד רישיון סוחר ברכב מיבואן ויהיה פטור מתשלום האגרה בעד רישיון סוחר ברכב שאינו רכב מיבואן.</w:t>
      </w:r>
    </w:p>
    <w:p w:rsidR="00471EF2" w:rsidRPr="00DD35DD" w:rsidRDefault="00471EF2" w:rsidP="00471EF2">
      <w:pPr>
        <w:pStyle w:val="P00"/>
        <w:spacing w:before="0"/>
        <w:ind w:left="0" w:right="1134"/>
        <w:rPr>
          <w:rStyle w:val="default"/>
          <w:rFonts w:cs="FrankRuehl" w:hint="cs"/>
          <w:strike/>
          <w:vanish/>
          <w:sz w:val="22"/>
          <w:szCs w:val="22"/>
          <w:shd w:val="clear" w:color="auto" w:fill="FFFF99"/>
          <w:rtl/>
        </w:rPr>
      </w:pPr>
      <w:r w:rsidRPr="00DD35DD">
        <w:rPr>
          <w:rStyle w:val="default"/>
          <w:rFonts w:cs="FrankRuehl" w:hint="cs"/>
          <w:vanish/>
          <w:sz w:val="22"/>
          <w:szCs w:val="22"/>
          <w:shd w:val="clear" w:color="auto" w:fill="FFFF99"/>
          <w:rtl/>
        </w:rPr>
        <w:tab/>
      </w:r>
      <w:r w:rsidRPr="00DD35DD">
        <w:rPr>
          <w:rStyle w:val="default"/>
          <w:rFonts w:cs="FrankRuehl" w:hint="cs"/>
          <w:strike/>
          <w:vanish/>
          <w:sz w:val="22"/>
          <w:szCs w:val="22"/>
          <w:shd w:val="clear" w:color="auto" w:fill="FFFF99"/>
          <w:rtl/>
        </w:rPr>
        <w:t>(ד)</w:t>
      </w:r>
      <w:r w:rsidRPr="00DD35DD">
        <w:rPr>
          <w:rStyle w:val="default"/>
          <w:rFonts w:cs="FrankRuehl" w:hint="cs"/>
          <w:strike/>
          <w:vanish/>
          <w:sz w:val="22"/>
          <w:szCs w:val="22"/>
          <w:shd w:val="clear" w:color="auto" w:fill="FFFF99"/>
          <w:rtl/>
        </w:rPr>
        <w:tab/>
        <w:t xml:space="preserve">הסכומים הנקובים בתוספת השלישית יתעדכנו ב-1 באפריל של כל שנה (להלן </w:t>
      </w:r>
      <w:r w:rsidRPr="00DD35DD">
        <w:rPr>
          <w:rStyle w:val="default"/>
          <w:rFonts w:cs="FrankRuehl"/>
          <w:strike/>
          <w:vanish/>
          <w:sz w:val="22"/>
          <w:szCs w:val="22"/>
          <w:shd w:val="clear" w:color="auto" w:fill="FFFF99"/>
          <w:rtl/>
        </w:rPr>
        <w:t>–</w:t>
      </w:r>
      <w:r w:rsidRPr="00DD35DD">
        <w:rPr>
          <w:rStyle w:val="default"/>
          <w:rFonts w:cs="FrankRuehl" w:hint="cs"/>
          <w:strike/>
          <w:vanish/>
          <w:sz w:val="22"/>
          <w:szCs w:val="22"/>
          <w:shd w:val="clear" w:color="auto" w:fill="FFFF99"/>
          <w:rtl/>
        </w:rPr>
        <w:t xml:space="preserve"> יום העדכון) בהתאם לשיעור שינוי המדד שפורסם בחודש נובמבר שקדם ליום העדכון לעומת המדד שפורסם בחודש נובמבר שקדם ליום העדכון בשנה הקודמת, ולעניין יום העדכון הראשון </w:t>
      </w:r>
      <w:r w:rsidRPr="00DD35DD">
        <w:rPr>
          <w:rStyle w:val="default"/>
          <w:rFonts w:cs="FrankRuehl"/>
          <w:strike/>
          <w:vanish/>
          <w:sz w:val="22"/>
          <w:szCs w:val="22"/>
          <w:shd w:val="clear" w:color="auto" w:fill="FFFF99"/>
          <w:rtl/>
        </w:rPr>
        <w:t>–</w:t>
      </w:r>
      <w:r w:rsidRPr="00DD35DD">
        <w:rPr>
          <w:rStyle w:val="default"/>
          <w:rFonts w:cs="FrankRuehl" w:hint="cs"/>
          <w:strike/>
          <w:vanish/>
          <w:sz w:val="22"/>
          <w:szCs w:val="22"/>
          <w:shd w:val="clear" w:color="auto" w:fill="FFFF99"/>
          <w:rtl/>
        </w:rPr>
        <w:t xml:space="preserve"> לעומת המדד שהיה ידוע ביום תחילתן של תקנות אלה; הסכום האמור יעוגל לשקל החדש השלם הקרוב וסכום של מחצית השקל החדש יעוגל כלפי מעלה; לעניין זה, "מדד" </w:t>
      </w:r>
      <w:r w:rsidRPr="00DD35DD">
        <w:rPr>
          <w:rStyle w:val="default"/>
          <w:rFonts w:cs="FrankRuehl"/>
          <w:strike/>
          <w:vanish/>
          <w:sz w:val="22"/>
          <w:szCs w:val="22"/>
          <w:shd w:val="clear" w:color="auto" w:fill="FFFF99"/>
          <w:rtl/>
        </w:rPr>
        <w:t>–</w:t>
      </w:r>
      <w:r w:rsidRPr="00DD35DD">
        <w:rPr>
          <w:rStyle w:val="default"/>
          <w:rFonts w:cs="FrankRuehl" w:hint="cs"/>
          <w:strike/>
          <w:vanish/>
          <w:sz w:val="22"/>
          <w:szCs w:val="22"/>
          <w:shd w:val="clear" w:color="auto" w:fill="FFFF99"/>
          <w:rtl/>
        </w:rPr>
        <w:t xml:space="preserve"> מדד המחירים לצרכן שמפרסמת הלשכה המרכזית לסטטיסטיקה.</w:t>
      </w:r>
    </w:p>
    <w:p w:rsidR="00313922" w:rsidRPr="00DD35DD" w:rsidRDefault="00313922" w:rsidP="00471EF2">
      <w:pPr>
        <w:pStyle w:val="P00"/>
        <w:spacing w:before="0"/>
        <w:ind w:left="0" w:right="1134"/>
        <w:rPr>
          <w:rStyle w:val="default"/>
          <w:rFonts w:cs="FrankRuehl" w:hint="cs"/>
          <w:vanish/>
          <w:sz w:val="22"/>
          <w:szCs w:val="22"/>
          <w:shd w:val="clear" w:color="auto" w:fill="FFFF99"/>
          <w:rtl/>
        </w:rPr>
      </w:pPr>
      <w:r w:rsidRPr="00DD35DD">
        <w:rPr>
          <w:rStyle w:val="default"/>
          <w:rFonts w:cs="FrankRuehl" w:hint="cs"/>
          <w:vanish/>
          <w:sz w:val="22"/>
          <w:szCs w:val="22"/>
          <w:shd w:val="clear" w:color="auto" w:fill="FFFF99"/>
          <w:rtl/>
        </w:rPr>
        <w:tab/>
      </w:r>
      <w:r w:rsidRPr="00DD35DD">
        <w:rPr>
          <w:rStyle w:val="default"/>
          <w:rFonts w:cs="FrankRuehl" w:hint="cs"/>
          <w:vanish/>
          <w:sz w:val="22"/>
          <w:szCs w:val="22"/>
          <w:u w:val="single"/>
          <w:shd w:val="clear" w:color="auto" w:fill="FFFF99"/>
          <w:rtl/>
        </w:rPr>
        <w:t>(ד)</w:t>
      </w:r>
      <w:r w:rsidRPr="00DD35DD">
        <w:rPr>
          <w:rStyle w:val="default"/>
          <w:rFonts w:cs="FrankRuehl" w:hint="cs"/>
          <w:vanish/>
          <w:sz w:val="22"/>
          <w:szCs w:val="22"/>
          <w:u w:val="single"/>
          <w:shd w:val="clear" w:color="auto" w:fill="FFFF99"/>
          <w:rtl/>
        </w:rPr>
        <w:tab/>
      </w:r>
      <w:r w:rsidR="00A07C20" w:rsidRPr="00DD35DD">
        <w:rPr>
          <w:rStyle w:val="default"/>
          <w:rFonts w:cs="FrankRuehl" w:hint="cs"/>
          <w:vanish/>
          <w:sz w:val="22"/>
          <w:szCs w:val="22"/>
          <w:u w:val="single"/>
          <w:shd w:val="clear" w:color="auto" w:fill="FFFF99"/>
          <w:rtl/>
        </w:rPr>
        <w:t xml:space="preserve">הסכומים הנקובים בתוספת השלישית יתעדכנו ב-1 באפריל של כל שנה (להלן </w:t>
      </w:r>
      <w:r w:rsidR="00A07C20" w:rsidRPr="00DD35DD">
        <w:rPr>
          <w:rStyle w:val="default"/>
          <w:rFonts w:cs="FrankRuehl"/>
          <w:vanish/>
          <w:sz w:val="22"/>
          <w:szCs w:val="22"/>
          <w:u w:val="single"/>
          <w:shd w:val="clear" w:color="auto" w:fill="FFFF99"/>
          <w:rtl/>
        </w:rPr>
        <w:t>–</w:t>
      </w:r>
      <w:r w:rsidR="00A07C20" w:rsidRPr="00DD35DD">
        <w:rPr>
          <w:rStyle w:val="default"/>
          <w:rFonts w:cs="FrankRuehl" w:hint="cs"/>
          <w:vanish/>
          <w:sz w:val="22"/>
          <w:szCs w:val="22"/>
          <w:u w:val="single"/>
          <w:shd w:val="clear" w:color="auto" w:fill="FFFF99"/>
          <w:rtl/>
        </w:rPr>
        <w:t xml:space="preserve"> יום העדכון) בהתאם לשיעור שינוי המדד שפורסם בחודש נובמבר שקדם ליום העדכון לעומת המדד שפורסם בחודש נובמבר שקדם ליום העדכון בשנה הקודמת, ולעניין יום העדכון הראשון </w:t>
      </w:r>
      <w:r w:rsidR="00A07C20" w:rsidRPr="00DD35DD">
        <w:rPr>
          <w:rStyle w:val="default"/>
          <w:rFonts w:cs="FrankRuehl"/>
          <w:vanish/>
          <w:sz w:val="22"/>
          <w:szCs w:val="22"/>
          <w:u w:val="single"/>
          <w:shd w:val="clear" w:color="auto" w:fill="FFFF99"/>
          <w:rtl/>
        </w:rPr>
        <w:t>–</w:t>
      </w:r>
      <w:r w:rsidR="00A07C20" w:rsidRPr="00DD35DD">
        <w:rPr>
          <w:rStyle w:val="default"/>
          <w:rFonts w:cs="FrankRuehl" w:hint="cs"/>
          <w:vanish/>
          <w:sz w:val="22"/>
          <w:szCs w:val="22"/>
          <w:u w:val="single"/>
          <w:shd w:val="clear" w:color="auto" w:fill="FFFF99"/>
          <w:rtl/>
        </w:rPr>
        <w:t xml:space="preserve"> לעומת המדד שפורסם בחודש אוקטובר 2016; הסכום האמור יעוגל לשקל החדש השלם הקרוב וסכום של מחצית השקל החדש יעוגל כלפי מעלה; לעניין זה </w:t>
      </w:r>
      <w:r w:rsidR="00A07C20" w:rsidRPr="00DD35DD">
        <w:rPr>
          <w:rStyle w:val="default"/>
          <w:rFonts w:cs="FrankRuehl"/>
          <w:vanish/>
          <w:sz w:val="22"/>
          <w:szCs w:val="22"/>
          <w:u w:val="single"/>
          <w:shd w:val="clear" w:color="auto" w:fill="FFFF99"/>
          <w:rtl/>
        </w:rPr>
        <w:t>–</w:t>
      </w:r>
    </w:p>
    <w:p w:rsidR="00A07C20" w:rsidRPr="00DD35DD" w:rsidRDefault="00A07C20" w:rsidP="00471EF2">
      <w:pPr>
        <w:pStyle w:val="P00"/>
        <w:spacing w:before="0"/>
        <w:ind w:left="0" w:right="1134"/>
        <w:rPr>
          <w:rStyle w:val="default"/>
          <w:rFonts w:cs="FrankRuehl" w:hint="cs"/>
          <w:vanish/>
          <w:sz w:val="22"/>
          <w:szCs w:val="22"/>
          <w:shd w:val="clear" w:color="auto" w:fill="FFFF99"/>
          <w:rtl/>
        </w:rPr>
      </w:pPr>
      <w:r w:rsidRPr="00DD35DD">
        <w:rPr>
          <w:rStyle w:val="default"/>
          <w:rFonts w:cs="FrankRuehl" w:hint="cs"/>
          <w:vanish/>
          <w:sz w:val="22"/>
          <w:szCs w:val="22"/>
          <w:shd w:val="clear" w:color="auto" w:fill="FFFF99"/>
          <w:rtl/>
        </w:rPr>
        <w:tab/>
      </w:r>
      <w:r w:rsidRPr="00DD35DD">
        <w:rPr>
          <w:rStyle w:val="default"/>
          <w:rFonts w:cs="FrankRuehl" w:hint="cs"/>
          <w:vanish/>
          <w:sz w:val="22"/>
          <w:szCs w:val="22"/>
          <w:u w:val="single"/>
          <w:shd w:val="clear" w:color="auto" w:fill="FFFF99"/>
          <w:rtl/>
        </w:rPr>
        <w:t xml:space="preserve">"יום העדכון הראשון" </w:t>
      </w:r>
      <w:r w:rsidRPr="00DD35DD">
        <w:rPr>
          <w:rStyle w:val="default"/>
          <w:rFonts w:cs="FrankRuehl"/>
          <w:vanish/>
          <w:sz w:val="22"/>
          <w:szCs w:val="22"/>
          <w:u w:val="single"/>
          <w:shd w:val="clear" w:color="auto" w:fill="FFFF99"/>
          <w:rtl/>
        </w:rPr>
        <w:t>–</w:t>
      </w:r>
      <w:r w:rsidRPr="00DD35DD">
        <w:rPr>
          <w:rStyle w:val="default"/>
          <w:rFonts w:cs="FrankRuehl" w:hint="cs"/>
          <w:vanish/>
          <w:sz w:val="22"/>
          <w:szCs w:val="22"/>
          <w:u w:val="single"/>
          <w:shd w:val="clear" w:color="auto" w:fill="FFFF99"/>
          <w:rtl/>
        </w:rPr>
        <w:t xml:space="preserve"> ט"ז בניסן התשע"ח (1 באפריל 2018);</w:t>
      </w:r>
    </w:p>
    <w:p w:rsidR="00A07C20" w:rsidRPr="00A07C20" w:rsidRDefault="00A07C20" w:rsidP="00A07C20">
      <w:pPr>
        <w:pStyle w:val="P00"/>
        <w:spacing w:before="0"/>
        <w:ind w:left="0" w:right="1134"/>
        <w:rPr>
          <w:rStyle w:val="default"/>
          <w:rFonts w:cs="FrankRuehl" w:hint="cs"/>
          <w:sz w:val="2"/>
          <w:szCs w:val="2"/>
          <w:rtl/>
        </w:rPr>
      </w:pPr>
      <w:r w:rsidRPr="00DD35DD">
        <w:rPr>
          <w:rStyle w:val="default"/>
          <w:rFonts w:cs="FrankRuehl" w:hint="cs"/>
          <w:vanish/>
          <w:sz w:val="22"/>
          <w:szCs w:val="22"/>
          <w:shd w:val="clear" w:color="auto" w:fill="FFFF99"/>
          <w:rtl/>
        </w:rPr>
        <w:tab/>
      </w:r>
      <w:r w:rsidRPr="00DD35DD">
        <w:rPr>
          <w:rStyle w:val="default"/>
          <w:rFonts w:cs="FrankRuehl" w:hint="cs"/>
          <w:vanish/>
          <w:sz w:val="22"/>
          <w:szCs w:val="22"/>
          <w:u w:val="single"/>
          <w:shd w:val="clear" w:color="auto" w:fill="FFFF99"/>
          <w:rtl/>
        </w:rPr>
        <w:t xml:space="preserve">"מדד" </w:t>
      </w:r>
      <w:r w:rsidRPr="00DD35DD">
        <w:rPr>
          <w:rStyle w:val="default"/>
          <w:rFonts w:cs="FrankRuehl"/>
          <w:vanish/>
          <w:sz w:val="22"/>
          <w:szCs w:val="22"/>
          <w:u w:val="single"/>
          <w:shd w:val="clear" w:color="auto" w:fill="FFFF99"/>
          <w:rtl/>
        </w:rPr>
        <w:t>–</w:t>
      </w:r>
      <w:r w:rsidRPr="00DD35DD">
        <w:rPr>
          <w:rStyle w:val="default"/>
          <w:rFonts w:cs="FrankRuehl" w:hint="cs"/>
          <w:vanish/>
          <w:sz w:val="22"/>
          <w:szCs w:val="22"/>
          <w:u w:val="single"/>
          <w:shd w:val="clear" w:color="auto" w:fill="FFFF99"/>
          <w:rtl/>
        </w:rPr>
        <w:t xml:space="preserve"> מדד המחירים לצרכן שמפרסמת הלשכה המרכזית לסטטיסטיקה.</w:t>
      </w:r>
      <w:bookmarkEnd w:id="23"/>
    </w:p>
    <w:p w:rsidR="00E51EEF" w:rsidRDefault="00E51EEF" w:rsidP="002E28AE">
      <w:pPr>
        <w:pStyle w:val="P00"/>
        <w:ind w:left="0" w:right="1134"/>
        <w:rPr>
          <w:rStyle w:val="default"/>
          <w:rFonts w:cs="FrankRuehl" w:hint="cs"/>
          <w:rtl/>
        </w:rPr>
      </w:pPr>
      <w:bookmarkStart w:id="24" w:name="Seif13"/>
      <w:bookmarkEnd w:id="24"/>
      <w:r>
        <w:rPr>
          <w:lang w:val="he-IL"/>
        </w:rPr>
        <w:pict>
          <v:rect id="_x0000_s2063" style="position:absolute;left:0;text-align:left;margin-left:464.5pt;margin-top:8.05pt;width:75.05pt;height:12.05pt;z-index:251655680" o:allowincell="f" filled="f" stroked="f" strokecolor="lime" strokeweight=".25pt">
            <v:textbox style="mso-next-textbox:#_x0000_s2063" inset="0,0,0,0">
              <w:txbxContent>
                <w:p w:rsidR="006E7D5E" w:rsidRDefault="002E28AE">
                  <w:pPr>
                    <w:spacing w:line="160" w:lineRule="exact"/>
                    <w:jc w:val="lef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rtl/>
        </w:rPr>
        <w:t>13</w:t>
      </w:r>
      <w:r w:rsidRPr="001C7410">
        <w:rPr>
          <w:rStyle w:val="default"/>
          <w:rFonts w:cs="FrankRuehl"/>
          <w:rtl/>
        </w:rPr>
        <w:t>.</w:t>
      </w:r>
      <w:r w:rsidRPr="001C7410">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2E28AE">
        <w:rPr>
          <w:rStyle w:val="default"/>
          <w:rFonts w:cs="FrankRuehl" w:hint="cs"/>
          <w:rtl/>
        </w:rPr>
        <w:t>תחילתן של תקנות אלה, למעט התקנות המפורטות בתקנת משנה (ב), ביום תחילתו של החוק.</w:t>
      </w:r>
    </w:p>
    <w:p w:rsidR="002E28AE" w:rsidRDefault="002E28AE" w:rsidP="002E28AE">
      <w:pPr>
        <w:pStyle w:val="P00"/>
        <w:ind w:left="0" w:right="1134"/>
        <w:rPr>
          <w:rStyle w:val="default"/>
          <w:rFonts w:cs="FrankRuehl" w:hint="cs"/>
          <w:rtl/>
        </w:rPr>
      </w:pPr>
      <w:r>
        <w:rPr>
          <w:rStyle w:val="default"/>
          <w:rFonts w:cs="FrankRuehl" w:hint="cs"/>
          <w:rtl/>
        </w:rPr>
        <w:tab/>
        <w:t>(ב)</w:t>
      </w:r>
      <w:r>
        <w:rPr>
          <w:rStyle w:val="default"/>
          <w:rFonts w:cs="FrankRuehl" w:hint="cs"/>
          <w:rtl/>
        </w:rPr>
        <w:tab/>
        <w:t>תחילתן של תקנות 3, 4, 9 ו-10 ופרטים 4 ו-5 לתוספת השלישית ביום ג' בטבת התשע"ז (1 בינואר 2017).</w:t>
      </w:r>
    </w:p>
    <w:p w:rsidR="002E28AE" w:rsidRDefault="002E28AE" w:rsidP="002E28AE">
      <w:pPr>
        <w:pStyle w:val="P00"/>
        <w:ind w:left="0" w:right="1134"/>
        <w:rPr>
          <w:rStyle w:val="default"/>
          <w:rFonts w:cs="FrankRuehl" w:hint="cs"/>
          <w:rtl/>
        </w:rPr>
      </w:pPr>
      <w:r>
        <w:rPr>
          <w:rStyle w:val="default"/>
          <w:rFonts w:cs="FrankRuehl" w:hint="cs"/>
          <w:rtl/>
        </w:rPr>
        <w:tab/>
        <w:t>(ג)</w:t>
      </w:r>
      <w:r>
        <w:rPr>
          <w:rStyle w:val="default"/>
          <w:rFonts w:cs="FrankRuehl" w:hint="cs"/>
          <w:rtl/>
        </w:rPr>
        <w:tab/>
        <w:t>תקנה 8 תחול בכפוף להוראות סעיף 253(ג)(5) לחוק.</w:t>
      </w:r>
    </w:p>
    <w:p w:rsidR="00E51EEF" w:rsidRDefault="00E51EEF">
      <w:pPr>
        <w:pStyle w:val="P00"/>
        <w:ind w:left="0" w:right="1134"/>
        <w:rPr>
          <w:rFonts w:cs="FrankRuehl" w:hint="cs"/>
          <w:sz w:val="26"/>
          <w:rtl/>
        </w:rPr>
      </w:pPr>
    </w:p>
    <w:p w:rsidR="00DF17B5" w:rsidRPr="002E28AE" w:rsidRDefault="002E28AE" w:rsidP="002E28AE">
      <w:pPr>
        <w:pStyle w:val="medium2-header"/>
        <w:keepLines w:val="0"/>
        <w:adjustRightInd w:val="0"/>
        <w:spacing w:before="72"/>
        <w:ind w:left="0" w:right="1134"/>
        <w:textAlignment w:val="baseline"/>
        <w:rPr>
          <w:rFonts w:cs="FrankRuehl" w:hint="cs"/>
          <w:noProof/>
          <w:sz w:val="20"/>
          <w:rtl/>
        </w:rPr>
      </w:pPr>
      <w:bookmarkStart w:id="25" w:name="med0"/>
      <w:bookmarkEnd w:id="25"/>
      <w:r w:rsidRPr="002E28AE">
        <w:rPr>
          <w:rFonts w:cs="FrankRuehl" w:hint="cs"/>
          <w:noProof/>
          <w:sz w:val="20"/>
          <w:rtl/>
        </w:rPr>
        <w:t>תוספת ראשונה</w:t>
      </w:r>
    </w:p>
    <w:p w:rsidR="00DF17B5" w:rsidRPr="002E28AE" w:rsidRDefault="002E28AE" w:rsidP="002E28AE">
      <w:pPr>
        <w:pStyle w:val="P00"/>
        <w:ind w:left="0" w:right="1134"/>
        <w:jc w:val="center"/>
        <w:rPr>
          <w:rFonts w:cs="FrankRuehl" w:hint="cs"/>
          <w:sz w:val="24"/>
          <w:szCs w:val="24"/>
          <w:rtl/>
        </w:rPr>
      </w:pPr>
      <w:r w:rsidRPr="002E28AE">
        <w:rPr>
          <w:rFonts w:cs="FrankRuehl" w:hint="cs"/>
          <w:sz w:val="24"/>
          <w:szCs w:val="24"/>
          <w:rtl/>
        </w:rPr>
        <w:t>(תקנה 8)</w:t>
      </w:r>
    </w:p>
    <w:p w:rsidR="002E28AE" w:rsidRDefault="002E28AE">
      <w:pPr>
        <w:pStyle w:val="P00"/>
        <w:ind w:left="0" w:right="1134"/>
        <w:rPr>
          <w:rFonts w:cs="FrankRuehl" w:hint="cs"/>
          <w:sz w:val="26"/>
          <w:rtl/>
        </w:rPr>
      </w:pPr>
      <w:r>
        <w:rPr>
          <w:rFonts w:cs="FrankRuehl" w:hint="cs"/>
          <w:sz w:val="26"/>
          <w:rtl/>
        </w:rPr>
        <w:t>1.</w:t>
      </w:r>
      <w:r>
        <w:rPr>
          <w:rFonts w:cs="FrankRuehl" w:hint="cs"/>
          <w:sz w:val="26"/>
          <w:rtl/>
        </w:rPr>
        <w:tab/>
      </w:r>
      <w:r w:rsidRPr="002E28AE">
        <w:rPr>
          <w:rFonts w:cs="FrankRuehl" w:hint="cs"/>
          <w:b/>
          <w:bCs/>
          <w:sz w:val="22"/>
          <w:szCs w:val="22"/>
          <w:rtl/>
        </w:rPr>
        <w:t>נוסח הודעה לציבור מטעם יבואן מסחרי</w:t>
      </w:r>
    </w:p>
    <w:p w:rsidR="002E28AE" w:rsidRDefault="002E28AE" w:rsidP="002E28AE">
      <w:pPr>
        <w:pStyle w:val="P00"/>
        <w:pBdr>
          <w:top w:val="single" w:sz="8" w:space="1" w:color="auto"/>
          <w:left w:val="single" w:sz="8" w:space="4" w:color="auto"/>
          <w:bottom w:val="single" w:sz="8" w:space="1" w:color="auto"/>
          <w:right w:val="single" w:sz="8" w:space="4" w:color="auto"/>
        </w:pBdr>
        <w:ind w:left="624" w:right="1134"/>
        <w:rPr>
          <w:rFonts w:cs="FrankRuehl" w:hint="cs"/>
          <w:sz w:val="26"/>
          <w:rtl/>
        </w:rPr>
      </w:pPr>
      <w:r>
        <w:rPr>
          <w:rFonts w:cs="FrankRuehl" w:hint="cs"/>
          <w:sz w:val="26"/>
          <w:rtl/>
        </w:rPr>
        <w:t>שם היבואן:</w:t>
      </w:r>
    </w:p>
    <w:p w:rsidR="002E28AE" w:rsidRDefault="002E28AE" w:rsidP="002E28AE">
      <w:pPr>
        <w:pStyle w:val="P00"/>
        <w:pBdr>
          <w:top w:val="single" w:sz="8" w:space="1" w:color="auto"/>
          <w:left w:val="single" w:sz="8" w:space="4" w:color="auto"/>
          <w:bottom w:val="single" w:sz="8" w:space="1" w:color="auto"/>
          <w:right w:val="single" w:sz="8" w:space="4" w:color="auto"/>
        </w:pBdr>
        <w:ind w:left="624" w:right="1134"/>
        <w:rPr>
          <w:rFonts w:cs="FrankRuehl" w:hint="cs"/>
          <w:sz w:val="26"/>
          <w:rtl/>
        </w:rPr>
      </w:pPr>
      <w:r>
        <w:rPr>
          <w:rFonts w:cs="FrankRuehl" w:hint="cs"/>
          <w:sz w:val="26"/>
          <w:rtl/>
        </w:rPr>
        <w:t>הכתובת:</w:t>
      </w:r>
    </w:p>
    <w:p w:rsidR="002E28AE" w:rsidRDefault="002E28AE" w:rsidP="002E28AE">
      <w:pPr>
        <w:pStyle w:val="P00"/>
        <w:ind w:left="624" w:right="1134"/>
        <w:rPr>
          <w:rFonts w:cs="FrankRuehl" w:hint="cs"/>
          <w:sz w:val="26"/>
          <w:rtl/>
        </w:rPr>
      </w:pPr>
      <w:r>
        <w:rPr>
          <w:rFonts w:cs="FrankRuehl" w:hint="cs"/>
          <w:sz w:val="26"/>
          <w:rtl/>
        </w:rPr>
        <w:t xml:space="preserve">הודעה לבעלי רכב מתוצר </w:t>
      </w:r>
      <w:r>
        <w:rPr>
          <w:rFonts w:cs="FrankRuehl"/>
          <w:sz w:val="26"/>
          <w:rtl/>
        </w:rPr>
        <w:fldChar w:fldCharType="begin">
          <w:ffData>
            <w:name w:val="Text1"/>
            <w:enabled/>
            <w:calcOnExit w:val="0"/>
            <w:textInput/>
          </w:ffData>
        </w:fldChar>
      </w:r>
      <w:bookmarkStart w:id="26" w:name="Text1"/>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586BFE" w:rsidRPr="002E28AE">
        <w:rPr>
          <w:rFonts w:cs="FrankRuehl"/>
          <w:sz w:val="26"/>
        </w:rPr>
      </w:r>
      <w:r>
        <w:rPr>
          <w:rFonts w:cs="FrankRuehl"/>
          <w:sz w:val="26"/>
          <w:rtl/>
        </w:rPr>
        <w:fldChar w:fldCharType="separate"/>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Pr>
          <w:rFonts w:cs="FrankRuehl"/>
          <w:sz w:val="26"/>
          <w:rtl/>
        </w:rPr>
        <w:fldChar w:fldCharType="end"/>
      </w:r>
      <w:bookmarkEnd w:id="26"/>
      <w:r>
        <w:rPr>
          <w:rFonts w:cs="FrankRuehl" w:hint="cs"/>
          <w:sz w:val="26"/>
          <w:rtl/>
        </w:rPr>
        <w:t xml:space="preserve"> דגם </w:t>
      </w:r>
      <w:r>
        <w:rPr>
          <w:rFonts w:cs="FrankRuehl"/>
          <w:sz w:val="26"/>
          <w:rtl/>
        </w:rPr>
        <w:fldChar w:fldCharType="begin">
          <w:ffData>
            <w:name w:val="Text2"/>
            <w:enabled/>
            <w:calcOnExit w:val="0"/>
            <w:textInput/>
          </w:ffData>
        </w:fldChar>
      </w:r>
      <w:bookmarkStart w:id="27" w:name="Text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586BFE" w:rsidRPr="002E28AE">
        <w:rPr>
          <w:rFonts w:cs="FrankRuehl"/>
          <w:sz w:val="26"/>
        </w:rPr>
      </w:r>
      <w:r>
        <w:rPr>
          <w:rFonts w:cs="FrankRuehl"/>
          <w:sz w:val="26"/>
          <w:rtl/>
        </w:rPr>
        <w:fldChar w:fldCharType="separate"/>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Pr>
          <w:rFonts w:cs="FrankRuehl"/>
          <w:sz w:val="26"/>
          <w:rtl/>
        </w:rPr>
        <w:fldChar w:fldCharType="end"/>
      </w:r>
      <w:bookmarkEnd w:id="27"/>
      <w:r>
        <w:rPr>
          <w:rFonts w:cs="FrankRuehl" w:hint="cs"/>
          <w:sz w:val="26"/>
          <w:rtl/>
        </w:rPr>
        <w:t xml:space="preserve"> שנת יצור </w:t>
      </w:r>
      <w:r>
        <w:rPr>
          <w:rFonts w:cs="FrankRuehl"/>
          <w:sz w:val="26"/>
          <w:rtl/>
        </w:rPr>
        <w:fldChar w:fldCharType="begin">
          <w:ffData>
            <w:name w:val="Text3"/>
            <w:enabled/>
            <w:calcOnExit w:val="0"/>
            <w:textInput/>
          </w:ffData>
        </w:fldChar>
      </w:r>
      <w:bookmarkStart w:id="28" w:name="Text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586BFE" w:rsidRPr="002E28AE">
        <w:rPr>
          <w:rFonts w:cs="FrankRuehl"/>
          <w:sz w:val="26"/>
        </w:rPr>
      </w:r>
      <w:r>
        <w:rPr>
          <w:rFonts w:cs="FrankRuehl"/>
          <w:sz w:val="26"/>
          <w:rtl/>
        </w:rPr>
        <w:fldChar w:fldCharType="separate"/>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Pr>
          <w:rFonts w:cs="FrankRuehl"/>
          <w:sz w:val="26"/>
          <w:rtl/>
        </w:rPr>
        <w:fldChar w:fldCharType="end"/>
      </w:r>
      <w:bookmarkEnd w:id="28"/>
    </w:p>
    <w:p w:rsidR="002E28AE" w:rsidRDefault="002E28AE" w:rsidP="002E28AE">
      <w:pPr>
        <w:pStyle w:val="P00"/>
        <w:ind w:left="624" w:right="1134"/>
        <w:rPr>
          <w:rFonts w:cs="FrankRuehl" w:hint="cs"/>
          <w:sz w:val="26"/>
          <w:rtl/>
        </w:rPr>
      </w:pPr>
      <w:r>
        <w:rPr>
          <w:rFonts w:cs="FrankRuehl" w:hint="cs"/>
          <w:sz w:val="26"/>
          <w:rtl/>
        </w:rPr>
        <w:t xml:space="preserve">הרינו להודיע לכל הלקוחות בעלי רכב מתוצר </w:t>
      </w:r>
      <w:r>
        <w:rPr>
          <w:rFonts w:cs="FrankRuehl"/>
          <w:sz w:val="26"/>
          <w:rtl/>
        </w:rPr>
        <w:fldChar w:fldCharType="begin">
          <w:ffData>
            <w:name w:val="Text4"/>
            <w:enabled/>
            <w:calcOnExit w:val="0"/>
            <w:textInput/>
          </w:ffData>
        </w:fldChar>
      </w:r>
      <w:bookmarkStart w:id="29" w:name="Text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586BFE" w:rsidRPr="002E28AE">
        <w:rPr>
          <w:rFonts w:cs="FrankRuehl"/>
          <w:sz w:val="26"/>
        </w:rPr>
      </w:r>
      <w:r>
        <w:rPr>
          <w:rFonts w:cs="FrankRuehl"/>
          <w:sz w:val="26"/>
          <w:rtl/>
        </w:rPr>
        <w:fldChar w:fldCharType="separate"/>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Pr>
          <w:rFonts w:cs="FrankRuehl"/>
          <w:sz w:val="26"/>
          <w:rtl/>
        </w:rPr>
        <w:fldChar w:fldCharType="end"/>
      </w:r>
      <w:bookmarkEnd w:id="29"/>
      <w:r>
        <w:rPr>
          <w:rFonts w:cs="FrankRuehl" w:hint="cs"/>
          <w:sz w:val="26"/>
          <w:rtl/>
        </w:rPr>
        <w:t xml:space="preserve"> דגם </w:t>
      </w:r>
      <w:r>
        <w:rPr>
          <w:rFonts w:cs="FrankRuehl"/>
          <w:sz w:val="26"/>
          <w:rtl/>
        </w:rPr>
        <w:fldChar w:fldCharType="begin">
          <w:ffData>
            <w:name w:val="Text5"/>
            <w:enabled/>
            <w:calcOnExit w:val="0"/>
            <w:textInput/>
          </w:ffData>
        </w:fldChar>
      </w:r>
      <w:bookmarkStart w:id="30" w:name="Text5"/>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586BFE" w:rsidRPr="002E28AE">
        <w:rPr>
          <w:rFonts w:cs="FrankRuehl"/>
          <w:sz w:val="26"/>
        </w:rPr>
      </w:r>
      <w:r>
        <w:rPr>
          <w:rFonts w:cs="FrankRuehl"/>
          <w:sz w:val="26"/>
          <w:rtl/>
        </w:rPr>
        <w:fldChar w:fldCharType="separate"/>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Pr>
          <w:rFonts w:cs="FrankRuehl"/>
          <w:sz w:val="26"/>
          <w:rtl/>
        </w:rPr>
        <w:fldChar w:fldCharType="end"/>
      </w:r>
      <w:bookmarkEnd w:id="30"/>
      <w:r>
        <w:rPr>
          <w:rFonts w:cs="FrankRuehl" w:hint="cs"/>
          <w:sz w:val="26"/>
          <w:rtl/>
        </w:rPr>
        <w:t xml:space="preserve"> שנת יצור </w:t>
      </w:r>
      <w:r>
        <w:rPr>
          <w:rFonts w:cs="FrankRuehl"/>
          <w:sz w:val="26"/>
          <w:rtl/>
        </w:rPr>
        <w:fldChar w:fldCharType="begin">
          <w:ffData>
            <w:name w:val="Text6"/>
            <w:enabled/>
            <w:calcOnExit w:val="0"/>
            <w:textInput/>
          </w:ffData>
        </w:fldChar>
      </w:r>
      <w:bookmarkStart w:id="31" w:name="Text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586BFE" w:rsidRPr="002E28AE">
        <w:rPr>
          <w:rFonts w:cs="FrankRuehl"/>
          <w:sz w:val="26"/>
        </w:rPr>
      </w:r>
      <w:r>
        <w:rPr>
          <w:rFonts w:cs="FrankRuehl"/>
          <w:sz w:val="26"/>
          <w:rtl/>
        </w:rPr>
        <w:fldChar w:fldCharType="separate"/>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sidR="001C2158">
        <w:rPr>
          <w:rFonts w:cs="FrankRuehl"/>
          <w:sz w:val="26"/>
          <w:rtl/>
        </w:rPr>
        <w:t> </w:t>
      </w:r>
      <w:r>
        <w:rPr>
          <w:rFonts w:cs="FrankRuehl"/>
          <w:sz w:val="26"/>
          <w:rtl/>
        </w:rPr>
        <w:fldChar w:fldCharType="end"/>
      </w:r>
      <w:bookmarkEnd w:id="31"/>
    </w:p>
    <w:p w:rsidR="002E28AE" w:rsidRDefault="002E28AE" w:rsidP="002E28AE">
      <w:pPr>
        <w:pStyle w:val="P00"/>
        <w:ind w:left="624" w:right="1134"/>
        <w:rPr>
          <w:rFonts w:cs="FrankRuehl" w:hint="cs"/>
          <w:rtl/>
        </w:rPr>
      </w:pPr>
      <w:r w:rsidRPr="00FD0F5D">
        <w:rPr>
          <w:rFonts w:cs="FrankRuehl" w:hint="cs"/>
          <w:rtl/>
        </w:rPr>
        <w:t xml:space="preserve">כי יצרנית הרכב חב' </w:t>
      </w:r>
      <w:r w:rsidRPr="00FD0F5D">
        <w:rPr>
          <w:rFonts w:cs="FrankRuehl"/>
          <w:rtl/>
        </w:rPr>
        <w:fldChar w:fldCharType="begin">
          <w:ffData>
            <w:name w:val="Text7"/>
            <w:enabled/>
            <w:calcOnExit w:val="0"/>
            <w:textInput/>
          </w:ffData>
        </w:fldChar>
      </w:r>
      <w:bookmarkStart w:id="32" w:name="Text7"/>
      <w:r w:rsidRPr="00FD0F5D">
        <w:rPr>
          <w:rFonts w:cs="FrankRuehl"/>
          <w:rtl/>
        </w:rPr>
        <w:instrText xml:space="preserve"> </w:instrText>
      </w:r>
      <w:r w:rsidRPr="00FD0F5D">
        <w:rPr>
          <w:rFonts w:cs="FrankRuehl" w:hint="cs"/>
        </w:rPr>
        <w:instrText>FORMTEXT</w:instrText>
      </w:r>
      <w:r w:rsidRPr="00FD0F5D">
        <w:rPr>
          <w:rFonts w:cs="FrankRuehl"/>
          <w:rtl/>
        </w:rPr>
        <w:instrText xml:space="preserve"> </w:instrText>
      </w:r>
      <w:r w:rsidR="00586BFE" w:rsidRPr="00FD0F5D">
        <w:rPr>
          <w:rFonts w:cs="FrankRuehl"/>
        </w:rPr>
      </w:r>
      <w:r w:rsidRPr="00FD0F5D">
        <w:rPr>
          <w:rFonts w:cs="FrankRuehl"/>
          <w:rtl/>
        </w:rPr>
        <w:fldChar w:fldCharType="separate"/>
      </w:r>
      <w:r w:rsidR="001C2158">
        <w:rPr>
          <w:rFonts w:cs="FrankRuehl"/>
          <w:rtl/>
        </w:rPr>
        <w:t> </w:t>
      </w:r>
      <w:r w:rsidR="001C2158">
        <w:rPr>
          <w:rFonts w:cs="FrankRuehl"/>
          <w:rtl/>
        </w:rPr>
        <w:t> </w:t>
      </w:r>
      <w:r w:rsidR="001C2158">
        <w:rPr>
          <w:rFonts w:cs="FrankRuehl"/>
          <w:rtl/>
        </w:rPr>
        <w:t> </w:t>
      </w:r>
      <w:r w:rsidR="001C2158">
        <w:rPr>
          <w:rFonts w:cs="FrankRuehl"/>
          <w:rtl/>
        </w:rPr>
        <w:t> </w:t>
      </w:r>
      <w:r w:rsidR="001C2158">
        <w:rPr>
          <w:rFonts w:cs="FrankRuehl"/>
          <w:rtl/>
        </w:rPr>
        <w:t> </w:t>
      </w:r>
      <w:r w:rsidRPr="00FD0F5D">
        <w:rPr>
          <w:rFonts w:cs="FrankRuehl"/>
          <w:rtl/>
        </w:rPr>
        <w:fldChar w:fldCharType="end"/>
      </w:r>
      <w:bookmarkEnd w:id="32"/>
      <w:r w:rsidRPr="00FD0F5D">
        <w:rPr>
          <w:rFonts w:cs="FrankRuehl" w:hint="cs"/>
          <w:rtl/>
        </w:rPr>
        <w:t xml:space="preserve"> הודיעה על קיומה של תקלת בטיחות סדרתית </w:t>
      </w:r>
      <w:r w:rsidR="00FD0F5D" w:rsidRPr="00FD0F5D">
        <w:rPr>
          <w:rFonts w:cs="FrankRuehl" w:hint="cs"/>
          <w:rtl/>
        </w:rPr>
        <w:t>(</w:t>
      </w:r>
      <w:r w:rsidR="00FD0F5D" w:rsidRPr="00FD0F5D">
        <w:rPr>
          <w:rFonts w:cs="FrankRuehl"/>
          <w:smallCaps/>
        </w:rPr>
        <w:t>recall</w:t>
      </w:r>
      <w:r w:rsidR="00FD0F5D" w:rsidRPr="00FD0F5D">
        <w:rPr>
          <w:rFonts w:cs="FrankRuehl" w:hint="cs"/>
          <w:rtl/>
        </w:rPr>
        <w:t xml:space="preserve">) </w:t>
      </w:r>
      <w:r w:rsidR="00FD0F5D">
        <w:rPr>
          <w:rFonts w:cs="FrankRuehl" w:hint="cs"/>
          <w:rtl/>
        </w:rPr>
        <w:t xml:space="preserve">לחלק מהמכוניות מדגם זה, שנובע מליקוי שהתגלה במערכת </w:t>
      </w:r>
      <w:r w:rsidR="00FD0F5D">
        <w:rPr>
          <w:rFonts w:cs="FrankRuehl"/>
          <w:rtl/>
        </w:rPr>
        <w:fldChar w:fldCharType="begin">
          <w:ffData>
            <w:name w:val="Text8"/>
            <w:enabled/>
            <w:calcOnExit w:val="0"/>
            <w:textInput/>
          </w:ffData>
        </w:fldChar>
      </w:r>
      <w:bookmarkStart w:id="33" w:name="Text8"/>
      <w:r w:rsidR="00FD0F5D">
        <w:rPr>
          <w:rFonts w:cs="FrankRuehl"/>
          <w:rtl/>
        </w:rPr>
        <w:instrText xml:space="preserve"> </w:instrText>
      </w:r>
      <w:r w:rsidR="00FD0F5D">
        <w:rPr>
          <w:rFonts w:cs="FrankRuehl" w:hint="cs"/>
        </w:rPr>
        <w:instrText>FORMTEXT</w:instrText>
      </w:r>
      <w:r w:rsidR="00FD0F5D">
        <w:rPr>
          <w:rFonts w:cs="FrankRuehl"/>
          <w:rtl/>
        </w:rPr>
        <w:instrText xml:space="preserve"> </w:instrText>
      </w:r>
      <w:r w:rsidR="00586BFE" w:rsidRPr="00FD0F5D">
        <w:rPr>
          <w:rFonts w:cs="FrankRuehl"/>
        </w:rPr>
      </w:r>
      <w:r w:rsidR="00FD0F5D">
        <w:rPr>
          <w:rFonts w:cs="FrankRuehl"/>
          <w:rtl/>
        </w:rPr>
        <w:fldChar w:fldCharType="separate"/>
      </w:r>
      <w:r w:rsidR="001C2158">
        <w:rPr>
          <w:rFonts w:cs="FrankRuehl"/>
          <w:rtl/>
        </w:rPr>
        <w:t> </w:t>
      </w:r>
      <w:r w:rsidR="001C2158">
        <w:rPr>
          <w:rFonts w:cs="FrankRuehl"/>
          <w:rtl/>
        </w:rPr>
        <w:t> </w:t>
      </w:r>
      <w:r w:rsidR="001C2158">
        <w:rPr>
          <w:rFonts w:cs="FrankRuehl"/>
          <w:rtl/>
        </w:rPr>
        <w:t> </w:t>
      </w:r>
      <w:r w:rsidR="001C2158">
        <w:rPr>
          <w:rFonts w:cs="FrankRuehl"/>
          <w:rtl/>
        </w:rPr>
        <w:t> </w:t>
      </w:r>
      <w:r w:rsidR="001C2158">
        <w:rPr>
          <w:rFonts w:cs="FrankRuehl"/>
          <w:rtl/>
        </w:rPr>
        <w:t> </w:t>
      </w:r>
      <w:r w:rsidR="00FD0F5D">
        <w:rPr>
          <w:rFonts w:cs="FrankRuehl"/>
          <w:rtl/>
        </w:rPr>
        <w:fldChar w:fldCharType="end"/>
      </w:r>
      <w:bookmarkEnd w:id="33"/>
      <w:r w:rsidR="00FD0F5D">
        <w:rPr>
          <w:rFonts w:cs="FrankRuehl" w:hint="cs"/>
          <w:rtl/>
        </w:rPr>
        <w:t>, שעלול לפגוע בתפקוד הרכב.</w:t>
      </w:r>
    </w:p>
    <w:p w:rsidR="00FD0F5D" w:rsidRDefault="00FD0F5D" w:rsidP="002E28AE">
      <w:pPr>
        <w:pStyle w:val="P00"/>
        <w:ind w:left="624" w:right="1134"/>
        <w:rPr>
          <w:rFonts w:cs="FrankRuehl" w:hint="cs"/>
          <w:rtl/>
        </w:rPr>
      </w:pPr>
      <w:r>
        <w:rPr>
          <w:rFonts w:cs="FrankRuehl" w:hint="cs"/>
          <w:rtl/>
        </w:rPr>
        <w:t>לכל בעלי הרכבים מתוצר זה תישלח הודעה בכתב.</w:t>
      </w:r>
    </w:p>
    <w:p w:rsidR="00FD0F5D" w:rsidRDefault="00FD0F5D" w:rsidP="002E28AE">
      <w:pPr>
        <w:pStyle w:val="P00"/>
        <w:ind w:left="624" w:right="1134"/>
        <w:rPr>
          <w:rFonts w:cs="FrankRuehl" w:hint="cs"/>
          <w:rtl/>
        </w:rPr>
      </w:pPr>
      <w:r>
        <w:rPr>
          <w:rFonts w:cs="FrankRuehl" w:hint="cs"/>
          <w:rtl/>
        </w:rPr>
        <w:t xml:space="preserve">לקוח שירצה לבדוק אם מכוניתו נכללת בקריאת השירות, יכול להתקשר למוקד שירות לקוחות של היבואן בטל' מס': </w:t>
      </w:r>
      <w:r>
        <w:rPr>
          <w:rFonts w:cs="FrankRuehl"/>
          <w:rtl/>
        </w:rPr>
        <w:fldChar w:fldCharType="begin">
          <w:ffData>
            <w:name w:val="Text9"/>
            <w:enabled/>
            <w:calcOnExit w:val="0"/>
            <w:textInput/>
          </w:ffData>
        </w:fldChar>
      </w:r>
      <w:bookmarkStart w:id="34" w:name="Text9"/>
      <w:r>
        <w:rPr>
          <w:rFonts w:cs="FrankRuehl"/>
          <w:rtl/>
        </w:rPr>
        <w:instrText xml:space="preserve"> </w:instrText>
      </w:r>
      <w:r>
        <w:rPr>
          <w:rFonts w:cs="FrankRuehl" w:hint="cs"/>
        </w:rPr>
        <w:instrText>FORMTEXT</w:instrText>
      </w:r>
      <w:r>
        <w:rPr>
          <w:rFonts w:cs="FrankRuehl"/>
          <w:rtl/>
        </w:rPr>
        <w:instrText xml:space="preserve"> </w:instrText>
      </w:r>
      <w:r w:rsidR="00586BFE" w:rsidRPr="00FD0F5D">
        <w:rPr>
          <w:rFonts w:cs="FrankRuehl"/>
        </w:rPr>
      </w:r>
      <w:r>
        <w:rPr>
          <w:rFonts w:cs="FrankRuehl"/>
          <w:rtl/>
        </w:rPr>
        <w:fldChar w:fldCharType="separate"/>
      </w:r>
      <w:r w:rsidR="001C2158">
        <w:rPr>
          <w:rFonts w:cs="FrankRuehl"/>
          <w:rtl/>
        </w:rPr>
        <w:t> </w:t>
      </w:r>
      <w:r w:rsidR="001C2158">
        <w:rPr>
          <w:rFonts w:cs="FrankRuehl"/>
          <w:rtl/>
        </w:rPr>
        <w:t> </w:t>
      </w:r>
      <w:r w:rsidR="001C2158">
        <w:rPr>
          <w:rFonts w:cs="FrankRuehl"/>
          <w:rtl/>
        </w:rPr>
        <w:t> </w:t>
      </w:r>
      <w:r w:rsidR="001C2158">
        <w:rPr>
          <w:rFonts w:cs="FrankRuehl"/>
          <w:rtl/>
        </w:rPr>
        <w:t> </w:t>
      </w:r>
      <w:r w:rsidR="001C2158">
        <w:rPr>
          <w:rFonts w:cs="FrankRuehl"/>
          <w:rtl/>
        </w:rPr>
        <w:t> </w:t>
      </w:r>
      <w:r>
        <w:rPr>
          <w:rFonts w:cs="FrankRuehl"/>
          <w:rtl/>
        </w:rPr>
        <w:fldChar w:fldCharType="end"/>
      </w:r>
      <w:bookmarkEnd w:id="34"/>
      <w:r>
        <w:rPr>
          <w:rFonts w:cs="FrankRuehl" w:hint="cs"/>
          <w:rtl/>
        </w:rPr>
        <w:t xml:space="preserve"> או לפנות לאתר האינטרנט של היבואן שכתובתו </w:t>
      </w:r>
      <w:r>
        <w:rPr>
          <w:rFonts w:cs="FrankRuehl"/>
          <w:rtl/>
        </w:rPr>
        <w:fldChar w:fldCharType="begin">
          <w:ffData>
            <w:name w:val="Text10"/>
            <w:enabled/>
            <w:calcOnExit w:val="0"/>
            <w:textInput/>
          </w:ffData>
        </w:fldChar>
      </w:r>
      <w:bookmarkStart w:id="35" w:name="Text10"/>
      <w:r>
        <w:rPr>
          <w:rFonts w:cs="FrankRuehl"/>
          <w:rtl/>
        </w:rPr>
        <w:instrText xml:space="preserve"> </w:instrText>
      </w:r>
      <w:r>
        <w:rPr>
          <w:rFonts w:cs="FrankRuehl" w:hint="cs"/>
        </w:rPr>
        <w:instrText>FORMTEXT</w:instrText>
      </w:r>
      <w:r>
        <w:rPr>
          <w:rFonts w:cs="FrankRuehl"/>
          <w:rtl/>
        </w:rPr>
        <w:instrText xml:space="preserve"> </w:instrText>
      </w:r>
      <w:r w:rsidR="00586BFE" w:rsidRPr="00FD0F5D">
        <w:rPr>
          <w:rFonts w:cs="FrankRuehl"/>
        </w:rPr>
      </w:r>
      <w:r>
        <w:rPr>
          <w:rFonts w:cs="FrankRuehl"/>
          <w:rtl/>
        </w:rPr>
        <w:fldChar w:fldCharType="separate"/>
      </w:r>
      <w:r w:rsidR="001C2158">
        <w:rPr>
          <w:rFonts w:cs="FrankRuehl"/>
          <w:rtl/>
        </w:rPr>
        <w:t> </w:t>
      </w:r>
      <w:r w:rsidR="001C2158">
        <w:rPr>
          <w:rFonts w:cs="FrankRuehl"/>
          <w:rtl/>
        </w:rPr>
        <w:t> </w:t>
      </w:r>
      <w:r w:rsidR="001C2158">
        <w:rPr>
          <w:rFonts w:cs="FrankRuehl"/>
          <w:rtl/>
        </w:rPr>
        <w:t> </w:t>
      </w:r>
      <w:r w:rsidR="001C2158">
        <w:rPr>
          <w:rFonts w:cs="FrankRuehl"/>
          <w:rtl/>
        </w:rPr>
        <w:t> </w:t>
      </w:r>
      <w:r w:rsidR="001C2158">
        <w:rPr>
          <w:rFonts w:cs="FrankRuehl"/>
          <w:rtl/>
        </w:rPr>
        <w:t> </w:t>
      </w:r>
      <w:r>
        <w:rPr>
          <w:rFonts w:cs="FrankRuehl"/>
          <w:rtl/>
        </w:rPr>
        <w:fldChar w:fldCharType="end"/>
      </w:r>
      <w:bookmarkEnd w:id="35"/>
      <w:r>
        <w:rPr>
          <w:rFonts w:cs="FrankRuehl" w:hint="cs"/>
          <w:rtl/>
        </w:rPr>
        <w:t>.</w:t>
      </w:r>
    </w:p>
    <w:p w:rsidR="00FD0F5D" w:rsidRDefault="00FD0F5D" w:rsidP="002E28AE">
      <w:pPr>
        <w:pStyle w:val="P00"/>
        <w:ind w:left="624" w:right="1134"/>
        <w:rPr>
          <w:rFonts w:cs="FrankRuehl" w:hint="cs"/>
          <w:rtl/>
        </w:rPr>
      </w:pPr>
      <w:r>
        <w:rPr>
          <w:rFonts w:cs="FrankRuehl" w:hint="cs"/>
          <w:rtl/>
        </w:rPr>
        <w:t>את תיקון תקלת הבטיחות הסדרתית יהיה ניתן לבצע רק במוסכי השירות של היבואן</w:t>
      </w:r>
      <w:r>
        <w:rPr>
          <w:rStyle w:val="a6"/>
          <w:rFonts w:cs="FrankRuehl"/>
          <w:rtl/>
        </w:rPr>
        <w:footnoteReference w:id="2"/>
      </w:r>
      <w:r>
        <w:rPr>
          <w:rFonts w:cs="FrankRuehl" w:hint="cs"/>
          <w:rtl/>
        </w:rPr>
        <w:t>, רשימת המוסכים מפורסמת באתר האינטרנט של היבואן.</w:t>
      </w:r>
    </w:p>
    <w:p w:rsidR="00674B02" w:rsidRDefault="00674B02" w:rsidP="002E28AE">
      <w:pPr>
        <w:pStyle w:val="P00"/>
        <w:ind w:left="624" w:right="1134"/>
        <w:rPr>
          <w:rFonts w:cs="FrankRuehl" w:hint="cs"/>
          <w:rtl/>
        </w:rPr>
      </w:pPr>
      <w:r>
        <w:rPr>
          <w:rFonts w:cs="FrankRuehl" w:hint="cs"/>
          <w:rtl/>
        </w:rPr>
        <w:t>על פי חוק, תיקון תקלת הבטיחות הסדרתית יתבצע בלא תשלום. מומלץ לתאם את מועד התיקון מראש עם המוסך.</w:t>
      </w:r>
    </w:p>
    <w:p w:rsidR="00674B02" w:rsidRDefault="00674B02" w:rsidP="002E28AE">
      <w:pPr>
        <w:pStyle w:val="P00"/>
        <w:ind w:left="624" w:right="1134"/>
        <w:rPr>
          <w:rFonts w:cs="FrankRuehl" w:hint="cs"/>
          <w:rtl/>
        </w:rPr>
      </w:pPr>
      <w:r>
        <w:rPr>
          <w:rFonts w:cs="FrankRuehl" w:hint="cs"/>
          <w:rtl/>
        </w:rPr>
        <w:t>על פי תקנה 306א לתקנות התעבורה, התשכ"א-1961, בעל רכב שלא יבצע בפועל את תיקון תקלת הבטיחות הסדרתית בתוך 6 חודשים ממועד משלוח מכתב זה, משרד התחבורה לא יחדש את רישיון הרכב שלו ולא תתאפשר העברת בעלות ברכב.</w:t>
      </w:r>
    </w:p>
    <w:p w:rsidR="00674B02" w:rsidRDefault="00674B02" w:rsidP="002E28AE">
      <w:pPr>
        <w:pStyle w:val="P00"/>
        <w:ind w:left="624" w:right="1134"/>
        <w:rPr>
          <w:rFonts w:cs="FrankRuehl" w:hint="cs"/>
          <w:rtl/>
        </w:rPr>
      </w:pPr>
    </w:p>
    <w:p w:rsidR="00674B02" w:rsidRDefault="00674B02" w:rsidP="00674B02">
      <w:pPr>
        <w:pStyle w:val="P00"/>
        <w:tabs>
          <w:tab w:val="clear" w:pos="624"/>
          <w:tab w:val="clear" w:pos="1021"/>
          <w:tab w:val="clear" w:pos="1474"/>
          <w:tab w:val="clear" w:pos="1928"/>
          <w:tab w:val="clear" w:pos="2381"/>
          <w:tab w:val="clear" w:pos="2835"/>
          <w:tab w:val="clear" w:pos="6259"/>
          <w:tab w:val="center" w:pos="5670"/>
        </w:tabs>
        <w:ind w:left="624" w:right="1134"/>
        <w:rPr>
          <w:rFonts w:cs="FrankRuehl" w:hint="cs"/>
          <w:rtl/>
        </w:rPr>
      </w:pPr>
      <w:r>
        <w:rPr>
          <w:rFonts w:cs="FrankRuehl" w:hint="cs"/>
          <w:rtl/>
        </w:rPr>
        <w:tab/>
        <w:t>_________________</w:t>
      </w:r>
    </w:p>
    <w:p w:rsidR="00674B02" w:rsidRPr="00674B02" w:rsidRDefault="00674B02" w:rsidP="00674B02">
      <w:pPr>
        <w:pStyle w:val="P00"/>
        <w:tabs>
          <w:tab w:val="clear" w:pos="624"/>
          <w:tab w:val="clear" w:pos="1021"/>
          <w:tab w:val="clear" w:pos="1474"/>
          <w:tab w:val="clear" w:pos="1928"/>
          <w:tab w:val="clear" w:pos="2381"/>
          <w:tab w:val="clear" w:pos="2835"/>
          <w:tab w:val="clear" w:pos="6259"/>
          <w:tab w:val="center" w:pos="5670"/>
        </w:tabs>
        <w:ind w:left="624" w:right="1134"/>
        <w:rPr>
          <w:rFonts w:cs="FrankRuehl" w:hint="cs"/>
          <w:sz w:val="22"/>
          <w:szCs w:val="22"/>
          <w:rtl/>
        </w:rPr>
      </w:pPr>
      <w:r w:rsidRPr="00674B02">
        <w:rPr>
          <w:rFonts w:cs="FrankRuehl" w:hint="cs"/>
          <w:sz w:val="22"/>
          <w:szCs w:val="22"/>
          <w:rtl/>
        </w:rPr>
        <w:tab/>
        <w:t>יבואן הרכב</w:t>
      </w:r>
    </w:p>
    <w:p w:rsidR="002E28AE" w:rsidRDefault="002E28AE">
      <w:pPr>
        <w:pStyle w:val="P00"/>
        <w:ind w:left="0" w:right="1134"/>
        <w:rPr>
          <w:rFonts w:cs="FrankRuehl" w:hint="cs"/>
          <w:sz w:val="26"/>
          <w:rtl/>
        </w:rPr>
      </w:pPr>
      <w:r>
        <w:rPr>
          <w:rFonts w:cs="FrankRuehl" w:hint="cs"/>
          <w:sz w:val="26"/>
          <w:rtl/>
        </w:rPr>
        <w:t>2.</w:t>
      </w:r>
      <w:r w:rsidR="00674B02">
        <w:rPr>
          <w:rFonts w:cs="FrankRuehl" w:hint="cs"/>
          <w:sz w:val="26"/>
          <w:rtl/>
        </w:rPr>
        <w:tab/>
      </w:r>
      <w:r w:rsidR="00674B02" w:rsidRPr="00674B02">
        <w:rPr>
          <w:rFonts w:cs="FrankRuehl" w:hint="cs"/>
          <w:b/>
          <w:bCs/>
          <w:sz w:val="22"/>
          <w:szCs w:val="22"/>
          <w:rtl/>
        </w:rPr>
        <w:t>פירוט הודעה למנהל על תקלת בטיחות סדרתית</w:t>
      </w:r>
    </w:p>
    <w:p w:rsidR="002E28AE" w:rsidRDefault="00674B02" w:rsidP="00674B02">
      <w:pPr>
        <w:pStyle w:val="P00"/>
        <w:ind w:left="624" w:right="1134"/>
        <w:rPr>
          <w:rFonts w:cs="FrankRuehl" w:hint="cs"/>
          <w:sz w:val="26"/>
          <w:rtl/>
        </w:rPr>
      </w:pPr>
      <w:r>
        <w:rPr>
          <w:rFonts w:cs="FrankRuehl" w:hint="cs"/>
          <w:sz w:val="26"/>
          <w:rtl/>
        </w:rPr>
        <w:t>(א)</w:t>
      </w:r>
      <w:r>
        <w:rPr>
          <w:rFonts w:cs="FrankRuehl" w:hint="cs"/>
          <w:sz w:val="26"/>
          <w:rtl/>
        </w:rPr>
        <w:tab/>
        <w:t>ההודעה למנהל תכלול את הפרטים האלה:</w:t>
      </w:r>
    </w:p>
    <w:p w:rsidR="00674B02" w:rsidRDefault="00674B02" w:rsidP="00674B02">
      <w:pPr>
        <w:pStyle w:val="P00"/>
        <w:ind w:left="1475" w:right="1134" w:hanging="454"/>
        <w:rPr>
          <w:rFonts w:cs="FrankRuehl" w:hint="cs"/>
          <w:sz w:val="26"/>
          <w:rtl/>
        </w:rPr>
      </w:pPr>
      <w:r>
        <w:rPr>
          <w:rFonts w:cs="FrankRuehl"/>
          <w:sz w:val="26"/>
          <w:rtl/>
        </w:rPr>
        <w:fldChar w:fldCharType="begin">
          <w:ffData>
            <w:name w:val="Check1"/>
            <w:enabled/>
            <w:calcOnExit w:val="0"/>
            <w:checkBox>
              <w:sizeAuto/>
              <w:default w:val="0"/>
            </w:checkBox>
          </w:ffData>
        </w:fldChar>
      </w:r>
      <w:bookmarkStart w:id="36" w:name="Check1"/>
      <w:r>
        <w:rPr>
          <w:rFonts w:cs="FrankRuehl"/>
          <w:sz w:val="26"/>
          <w:rtl/>
        </w:rPr>
        <w:instrText xml:space="preserve"> </w:instrText>
      </w:r>
      <w:r>
        <w:rPr>
          <w:rFonts w:cs="FrankRuehl" w:hint="cs"/>
          <w:sz w:val="26"/>
        </w:rPr>
        <w:instrText>FORMCHECKBOX</w:instrText>
      </w:r>
      <w:r>
        <w:rPr>
          <w:rFonts w:cs="FrankRuehl"/>
          <w:sz w:val="26"/>
          <w:rtl/>
        </w:rPr>
        <w:instrText xml:space="preserve"> </w:instrText>
      </w:r>
      <w:r w:rsidR="00586BFE" w:rsidRPr="00674B02">
        <w:rPr>
          <w:rFonts w:cs="FrankRuehl"/>
          <w:sz w:val="26"/>
        </w:rPr>
      </w:r>
      <w:r>
        <w:rPr>
          <w:rFonts w:cs="FrankRuehl"/>
          <w:sz w:val="26"/>
          <w:rtl/>
        </w:rPr>
        <w:fldChar w:fldCharType="end"/>
      </w:r>
      <w:bookmarkEnd w:id="36"/>
      <w:r>
        <w:rPr>
          <w:rFonts w:cs="FrankRuehl" w:hint="cs"/>
          <w:sz w:val="26"/>
          <w:rtl/>
        </w:rPr>
        <w:tab/>
        <w:t>תוצר הרכב שבו התגלתה תקלת הבטיחות הסדרתית;</w:t>
      </w:r>
    </w:p>
    <w:p w:rsidR="00674B02" w:rsidRDefault="00674B02" w:rsidP="00674B02">
      <w:pPr>
        <w:pStyle w:val="P00"/>
        <w:ind w:left="1475" w:right="1134" w:hanging="454"/>
        <w:rPr>
          <w:rFonts w:cs="FrankRuehl" w:hint="cs"/>
          <w:sz w:val="26"/>
          <w:rtl/>
        </w:rPr>
      </w:pPr>
      <w:r>
        <w:rPr>
          <w:rFonts w:cs="FrankRuehl"/>
          <w:sz w:val="26"/>
          <w:rtl/>
        </w:rPr>
        <w:fldChar w:fldCharType="begin">
          <w:ffData>
            <w:name w:val="Check2"/>
            <w:enabled/>
            <w:calcOnExit w:val="0"/>
            <w:checkBox>
              <w:sizeAuto/>
              <w:default w:val="0"/>
            </w:checkBox>
          </w:ffData>
        </w:fldChar>
      </w:r>
      <w:bookmarkStart w:id="37" w:name="Check2"/>
      <w:r>
        <w:rPr>
          <w:rFonts w:cs="FrankRuehl"/>
          <w:sz w:val="26"/>
          <w:rtl/>
        </w:rPr>
        <w:instrText xml:space="preserve"> </w:instrText>
      </w:r>
      <w:r>
        <w:rPr>
          <w:rFonts w:cs="FrankRuehl" w:hint="cs"/>
          <w:sz w:val="26"/>
        </w:rPr>
        <w:instrText>FORMCHECKBOX</w:instrText>
      </w:r>
      <w:r>
        <w:rPr>
          <w:rFonts w:cs="FrankRuehl"/>
          <w:sz w:val="26"/>
          <w:rtl/>
        </w:rPr>
        <w:instrText xml:space="preserve"> </w:instrText>
      </w:r>
      <w:r w:rsidR="00586BFE" w:rsidRPr="00674B02">
        <w:rPr>
          <w:rFonts w:cs="FrankRuehl"/>
          <w:sz w:val="26"/>
        </w:rPr>
      </w:r>
      <w:r>
        <w:rPr>
          <w:rFonts w:cs="FrankRuehl"/>
          <w:sz w:val="26"/>
          <w:rtl/>
        </w:rPr>
        <w:fldChar w:fldCharType="end"/>
      </w:r>
      <w:bookmarkEnd w:id="37"/>
      <w:r>
        <w:rPr>
          <w:rFonts w:cs="FrankRuehl" w:hint="cs"/>
          <w:sz w:val="26"/>
          <w:rtl/>
        </w:rPr>
        <w:tab/>
        <w:t>דגם הרכב שבו התגלתה תקלת הבטיחות הסדרתית;</w:t>
      </w:r>
    </w:p>
    <w:p w:rsidR="00674B02" w:rsidRDefault="00674B02" w:rsidP="00674B02">
      <w:pPr>
        <w:pStyle w:val="P00"/>
        <w:ind w:left="1475" w:right="1134" w:hanging="454"/>
        <w:rPr>
          <w:rFonts w:cs="FrankRuehl" w:hint="cs"/>
          <w:sz w:val="26"/>
          <w:rtl/>
        </w:rPr>
      </w:pPr>
      <w:r>
        <w:rPr>
          <w:rFonts w:cs="FrankRuehl"/>
          <w:sz w:val="26"/>
          <w:rtl/>
        </w:rPr>
        <w:fldChar w:fldCharType="begin">
          <w:ffData>
            <w:name w:val="Check3"/>
            <w:enabled/>
            <w:calcOnExit w:val="0"/>
            <w:checkBox>
              <w:sizeAuto/>
              <w:default w:val="0"/>
            </w:checkBox>
          </w:ffData>
        </w:fldChar>
      </w:r>
      <w:bookmarkStart w:id="38" w:name="Check3"/>
      <w:r>
        <w:rPr>
          <w:rFonts w:cs="FrankRuehl"/>
          <w:sz w:val="26"/>
          <w:rtl/>
        </w:rPr>
        <w:instrText xml:space="preserve"> </w:instrText>
      </w:r>
      <w:r>
        <w:rPr>
          <w:rFonts w:cs="FrankRuehl" w:hint="cs"/>
          <w:sz w:val="26"/>
        </w:rPr>
        <w:instrText>FORMCHECKBOX</w:instrText>
      </w:r>
      <w:r>
        <w:rPr>
          <w:rFonts w:cs="FrankRuehl"/>
          <w:sz w:val="26"/>
          <w:rtl/>
        </w:rPr>
        <w:instrText xml:space="preserve"> </w:instrText>
      </w:r>
      <w:r w:rsidR="00586BFE" w:rsidRPr="00674B02">
        <w:rPr>
          <w:rFonts w:cs="FrankRuehl"/>
          <w:sz w:val="26"/>
        </w:rPr>
      </w:r>
      <w:r>
        <w:rPr>
          <w:rFonts w:cs="FrankRuehl"/>
          <w:sz w:val="26"/>
          <w:rtl/>
        </w:rPr>
        <w:fldChar w:fldCharType="end"/>
      </w:r>
      <w:bookmarkEnd w:id="38"/>
      <w:r>
        <w:rPr>
          <w:rFonts w:cs="FrankRuehl" w:hint="cs"/>
          <w:sz w:val="26"/>
          <w:rtl/>
        </w:rPr>
        <w:tab/>
        <w:t>מספר רישוי (ככל שמספרי הרישוי של הרכבים הרלוונטיים ידועים ליבואן);</w:t>
      </w:r>
    </w:p>
    <w:p w:rsidR="00674B02" w:rsidRDefault="00674B02" w:rsidP="00674B02">
      <w:pPr>
        <w:pStyle w:val="P00"/>
        <w:ind w:left="1475" w:right="1134" w:hanging="454"/>
        <w:rPr>
          <w:rFonts w:cs="FrankRuehl" w:hint="cs"/>
          <w:sz w:val="26"/>
          <w:rtl/>
        </w:rPr>
      </w:pPr>
      <w:r>
        <w:rPr>
          <w:rFonts w:cs="FrankRuehl"/>
          <w:sz w:val="26"/>
          <w:rtl/>
        </w:rPr>
        <w:fldChar w:fldCharType="begin">
          <w:ffData>
            <w:name w:val="Check4"/>
            <w:enabled/>
            <w:calcOnExit w:val="0"/>
            <w:checkBox>
              <w:sizeAuto/>
              <w:default w:val="0"/>
            </w:checkBox>
          </w:ffData>
        </w:fldChar>
      </w:r>
      <w:bookmarkStart w:id="39" w:name="Check4"/>
      <w:r>
        <w:rPr>
          <w:rFonts w:cs="FrankRuehl"/>
          <w:sz w:val="26"/>
          <w:rtl/>
        </w:rPr>
        <w:instrText xml:space="preserve"> </w:instrText>
      </w:r>
      <w:r>
        <w:rPr>
          <w:rFonts w:cs="FrankRuehl" w:hint="cs"/>
          <w:sz w:val="26"/>
        </w:rPr>
        <w:instrText>FORMCHECKBOX</w:instrText>
      </w:r>
      <w:r>
        <w:rPr>
          <w:rFonts w:cs="FrankRuehl"/>
          <w:sz w:val="26"/>
          <w:rtl/>
        </w:rPr>
        <w:instrText xml:space="preserve"> </w:instrText>
      </w:r>
      <w:r w:rsidR="00586BFE" w:rsidRPr="00674B02">
        <w:rPr>
          <w:rFonts w:cs="FrankRuehl"/>
          <w:sz w:val="26"/>
        </w:rPr>
      </w:r>
      <w:r>
        <w:rPr>
          <w:rFonts w:cs="FrankRuehl"/>
          <w:sz w:val="26"/>
          <w:rtl/>
        </w:rPr>
        <w:fldChar w:fldCharType="end"/>
      </w:r>
      <w:bookmarkEnd w:id="39"/>
      <w:r>
        <w:rPr>
          <w:rFonts w:cs="FrankRuehl" w:hint="cs"/>
          <w:sz w:val="26"/>
          <w:rtl/>
        </w:rPr>
        <w:tab/>
        <w:t>מספר שלדה;</w:t>
      </w:r>
    </w:p>
    <w:p w:rsidR="00674B02" w:rsidRDefault="00674B02" w:rsidP="00674B02">
      <w:pPr>
        <w:pStyle w:val="P00"/>
        <w:ind w:left="1475" w:right="1134" w:hanging="454"/>
        <w:rPr>
          <w:rFonts w:cs="FrankRuehl" w:hint="cs"/>
          <w:sz w:val="26"/>
          <w:rtl/>
        </w:rPr>
      </w:pPr>
      <w:r>
        <w:rPr>
          <w:rFonts w:cs="FrankRuehl"/>
          <w:sz w:val="26"/>
          <w:rtl/>
        </w:rPr>
        <w:fldChar w:fldCharType="begin">
          <w:ffData>
            <w:name w:val="Check5"/>
            <w:enabled/>
            <w:calcOnExit w:val="0"/>
            <w:checkBox>
              <w:sizeAuto/>
              <w:default w:val="0"/>
            </w:checkBox>
          </w:ffData>
        </w:fldChar>
      </w:r>
      <w:bookmarkStart w:id="40" w:name="Check5"/>
      <w:r>
        <w:rPr>
          <w:rFonts w:cs="FrankRuehl"/>
          <w:sz w:val="26"/>
          <w:rtl/>
        </w:rPr>
        <w:instrText xml:space="preserve"> </w:instrText>
      </w:r>
      <w:r>
        <w:rPr>
          <w:rFonts w:cs="FrankRuehl" w:hint="cs"/>
          <w:sz w:val="26"/>
        </w:rPr>
        <w:instrText>FORMCHECKBOX</w:instrText>
      </w:r>
      <w:r>
        <w:rPr>
          <w:rFonts w:cs="FrankRuehl"/>
          <w:sz w:val="26"/>
          <w:rtl/>
        </w:rPr>
        <w:instrText xml:space="preserve"> </w:instrText>
      </w:r>
      <w:r w:rsidR="00586BFE" w:rsidRPr="00674B02">
        <w:rPr>
          <w:rFonts w:cs="FrankRuehl"/>
          <w:sz w:val="26"/>
        </w:rPr>
      </w:r>
      <w:r>
        <w:rPr>
          <w:rFonts w:cs="FrankRuehl"/>
          <w:sz w:val="26"/>
          <w:rtl/>
        </w:rPr>
        <w:fldChar w:fldCharType="end"/>
      </w:r>
      <w:bookmarkEnd w:id="40"/>
      <w:r>
        <w:rPr>
          <w:rFonts w:cs="FrankRuehl" w:hint="cs"/>
          <w:sz w:val="26"/>
          <w:rtl/>
        </w:rPr>
        <w:tab/>
        <w:t>תיאור הליקוי ברכב והנחיות היצרן לתיקון הליקוי בידי היבואן (הוראה טכנית);</w:t>
      </w:r>
    </w:p>
    <w:p w:rsidR="00674B02" w:rsidRDefault="00674B02" w:rsidP="00674B02">
      <w:pPr>
        <w:pStyle w:val="P00"/>
        <w:ind w:left="1475" w:right="1134" w:hanging="454"/>
        <w:rPr>
          <w:rFonts w:cs="FrankRuehl" w:hint="cs"/>
          <w:sz w:val="26"/>
          <w:rtl/>
        </w:rPr>
      </w:pPr>
      <w:r>
        <w:rPr>
          <w:rFonts w:cs="FrankRuehl"/>
          <w:sz w:val="26"/>
          <w:rtl/>
        </w:rPr>
        <w:fldChar w:fldCharType="begin">
          <w:ffData>
            <w:name w:val="Check6"/>
            <w:enabled/>
            <w:calcOnExit w:val="0"/>
            <w:checkBox>
              <w:sizeAuto/>
              <w:default w:val="0"/>
            </w:checkBox>
          </w:ffData>
        </w:fldChar>
      </w:r>
      <w:bookmarkStart w:id="41" w:name="Check6"/>
      <w:r>
        <w:rPr>
          <w:rFonts w:cs="FrankRuehl"/>
          <w:sz w:val="26"/>
          <w:rtl/>
        </w:rPr>
        <w:instrText xml:space="preserve"> </w:instrText>
      </w:r>
      <w:r>
        <w:rPr>
          <w:rFonts w:cs="FrankRuehl" w:hint="cs"/>
          <w:sz w:val="26"/>
        </w:rPr>
        <w:instrText>FORMCHECKBOX</w:instrText>
      </w:r>
      <w:r>
        <w:rPr>
          <w:rFonts w:cs="FrankRuehl"/>
          <w:sz w:val="26"/>
          <w:rtl/>
        </w:rPr>
        <w:instrText xml:space="preserve"> </w:instrText>
      </w:r>
      <w:r w:rsidR="00586BFE" w:rsidRPr="00674B02">
        <w:rPr>
          <w:rFonts w:cs="FrankRuehl"/>
          <w:sz w:val="26"/>
        </w:rPr>
      </w:r>
      <w:r>
        <w:rPr>
          <w:rFonts w:cs="FrankRuehl"/>
          <w:sz w:val="26"/>
          <w:rtl/>
        </w:rPr>
        <w:fldChar w:fldCharType="end"/>
      </w:r>
      <w:bookmarkEnd w:id="41"/>
      <w:r>
        <w:rPr>
          <w:rFonts w:cs="FrankRuehl" w:hint="cs"/>
          <w:sz w:val="26"/>
          <w:rtl/>
        </w:rPr>
        <w:tab/>
        <w:t>הבהרת ההיבט הבטיחותי של הליקוי ומידת הדחיפות שבהגעת הלקוח למוסך לצורך תיקונו;</w:t>
      </w:r>
    </w:p>
    <w:p w:rsidR="00674B02" w:rsidRDefault="00674B02" w:rsidP="00674B02">
      <w:pPr>
        <w:pStyle w:val="P00"/>
        <w:ind w:left="1475" w:right="1134" w:hanging="454"/>
        <w:rPr>
          <w:rFonts w:cs="FrankRuehl" w:hint="cs"/>
          <w:sz w:val="26"/>
          <w:rtl/>
        </w:rPr>
      </w:pPr>
      <w:r>
        <w:rPr>
          <w:rFonts w:cs="FrankRuehl"/>
          <w:sz w:val="26"/>
          <w:rtl/>
        </w:rPr>
        <w:fldChar w:fldCharType="begin">
          <w:ffData>
            <w:name w:val="Check7"/>
            <w:enabled/>
            <w:calcOnExit w:val="0"/>
            <w:checkBox>
              <w:sizeAuto/>
              <w:default w:val="0"/>
            </w:checkBox>
          </w:ffData>
        </w:fldChar>
      </w:r>
      <w:bookmarkStart w:id="42" w:name="Check7"/>
      <w:r>
        <w:rPr>
          <w:rFonts w:cs="FrankRuehl"/>
          <w:sz w:val="26"/>
          <w:rtl/>
        </w:rPr>
        <w:instrText xml:space="preserve"> </w:instrText>
      </w:r>
      <w:r>
        <w:rPr>
          <w:rFonts w:cs="FrankRuehl" w:hint="cs"/>
          <w:sz w:val="26"/>
        </w:rPr>
        <w:instrText>FORMCHECKBOX</w:instrText>
      </w:r>
      <w:r>
        <w:rPr>
          <w:rFonts w:cs="FrankRuehl"/>
          <w:sz w:val="26"/>
          <w:rtl/>
        </w:rPr>
        <w:instrText xml:space="preserve"> </w:instrText>
      </w:r>
      <w:r w:rsidR="00586BFE" w:rsidRPr="00674B02">
        <w:rPr>
          <w:rFonts w:cs="FrankRuehl"/>
          <w:sz w:val="26"/>
        </w:rPr>
      </w:r>
      <w:r>
        <w:rPr>
          <w:rFonts w:cs="FrankRuehl"/>
          <w:sz w:val="26"/>
          <w:rtl/>
        </w:rPr>
        <w:fldChar w:fldCharType="end"/>
      </w:r>
      <w:bookmarkEnd w:id="42"/>
      <w:r>
        <w:rPr>
          <w:rFonts w:cs="FrankRuehl" w:hint="cs"/>
          <w:sz w:val="26"/>
          <w:rtl/>
        </w:rPr>
        <w:tab/>
        <w:t>כל מידע מהותי נוסף ובעל חשיבות לליקוי ובלבד שאינו פרסומי/שיווקי/מסחרי.</w:t>
      </w:r>
    </w:p>
    <w:p w:rsidR="00674B02" w:rsidRDefault="00674B02" w:rsidP="00674B02">
      <w:pPr>
        <w:pStyle w:val="P00"/>
        <w:ind w:left="624" w:right="1134"/>
        <w:rPr>
          <w:rFonts w:cs="FrankRuehl" w:hint="cs"/>
          <w:sz w:val="26"/>
          <w:rtl/>
        </w:rPr>
      </w:pPr>
      <w:r>
        <w:rPr>
          <w:rFonts w:cs="FrankRuehl" w:hint="cs"/>
          <w:sz w:val="26"/>
          <w:rtl/>
        </w:rPr>
        <w:t>(ב)</w:t>
      </w:r>
      <w:r>
        <w:rPr>
          <w:rFonts w:cs="FrankRuehl" w:hint="cs"/>
          <w:sz w:val="26"/>
          <w:rtl/>
        </w:rPr>
        <w:tab/>
        <w:t>להודעה יצורפו המסמכים שלהלן:</w:t>
      </w:r>
    </w:p>
    <w:p w:rsidR="00674B02" w:rsidRDefault="00674B02" w:rsidP="00674B02">
      <w:pPr>
        <w:pStyle w:val="P00"/>
        <w:ind w:left="1021" w:right="1134"/>
        <w:rPr>
          <w:rFonts w:cs="FrankRuehl" w:hint="cs"/>
          <w:sz w:val="26"/>
          <w:rtl/>
        </w:rPr>
      </w:pPr>
      <w:r>
        <w:rPr>
          <w:rFonts w:cs="FrankRuehl" w:hint="cs"/>
          <w:sz w:val="26"/>
          <w:rtl/>
        </w:rPr>
        <w:t>(1)</w:t>
      </w:r>
      <w:r>
        <w:rPr>
          <w:rFonts w:cs="FrankRuehl" w:hint="cs"/>
          <w:sz w:val="26"/>
          <w:rtl/>
        </w:rPr>
        <w:tab/>
        <w:t>העתקי פרסום ההודעה באתר האינטרנט שלו, בשני עיתונים יומיים נפוצים ובשני אמצעי תקשורת נוספים העוסקים בתחום הרכב (לצרף העתקי הפרסום בפועל);</w:t>
      </w:r>
    </w:p>
    <w:p w:rsidR="00674B02" w:rsidRDefault="00674B02" w:rsidP="00674B02">
      <w:pPr>
        <w:pStyle w:val="P00"/>
        <w:ind w:left="1021" w:right="1134"/>
        <w:rPr>
          <w:rFonts w:cs="FrankRuehl" w:hint="cs"/>
          <w:sz w:val="26"/>
          <w:rtl/>
        </w:rPr>
      </w:pPr>
      <w:r>
        <w:rPr>
          <w:rFonts w:cs="FrankRuehl" w:hint="cs"/>
          <w:sz w:val="26"/>
          <w:rtl/>
        </w:rPr>
        <w:t>(2)</w:t>
      </w:r>
      <w:r>
        <w:rPr>
          <w:rFonts w:cs="FrankRuehl" w:hint="cs"/>
          <w:sz w:val="26"/>
          <w:rtl/>
        </w:rPr>
        <w:tab/>
        <w:t>הודעת היצרן בדבר מהות הליקוי ותרגומה לשפה העברית.</w:t>
      </w:r>
    </w:p>
    <w:p w:rsidR="00DF17B5" w:rsidRDefault="00DF17B5">
      <w:pPr>
        <w:pStyle w:val="P00"/>
        <w:ind w:left="0" w:right="1134"/>
        <w:rPr>
          <w:rFonts w:cs="FrankRuehl" w:hint="cs"/>
          <w:sz w:val="26"/>
          <w:rtl/>
        </w:rPr>
      </w:pPr>
    </w:p>
    <w:p w:rsidR="00DF17B5" w:rsidRPr="00674B02" w:rsidRDefault="00674B02" w:rsidP="00674B02">
      <w:pPr>
        <w:pStyle w:val="medium2-header"/>
        <w:keepLines w:val="0"/>
        <w:adjustRightInd w:val="0"/>
        <w:spacing w:before="72"/>
        <w:ind w:left="0" w:right="1134"/>
        <w:textAlignment w:val="baseline"/>
        <w:rPr>
          <w:rFonts w:cs="FrankRuehl" w:hint="cs"/>
          <w:noProof/>
          <w:sz w:val="20"/>
          <w:rtl/>
        </w:rPr>
      </w:pPr>
      <w:bookmarkStart w:id="43" w:name="med1"/>
      <w:bookmarkEnd w:id="43"/>
      <w:r w:rsidRPr="00674B02">
        <w:rPr>
          <w:rFonts w:cs="FrankRuehl" w:hint="cs"/>
          <w:noProof/>
          <w:sz w:val="20"/>
          <w:rtl/>
        </w:rPr>
        <w:t>תוספת שנייה</w:t>
      </w:r>
    </w:p>
    <w:p w:rsidR="00DF17B5" w:rsidRPr="00674B02" w:rsidRDefault="00674B02" w:rsidP="00674B02">
      <w:pPr>
        <w:pStyle w:val="P00"/>
        <w:ind w:left="0" w:right="1134"/>
        <w:jc w:val="center"/>
        <w:rPr>
          <w:rFonts w:cs="FrankRuehl" w:hint="cs"/>
          <w:sz w:val="24"/>
          <w:szCs w:val="24"/>
          <w:rtl/>
        </w:rPr>
      </w:pPr>
      <w:r w:rsidRPr="00674B02">
        <w:rPr>
          <w:rFonts w:cs="FrankRuehl" w:hint="cs"/>
          <w:sz w:val="24"/>
          <w:szCs w:val="24"/>
          <w:rtl/>
        </w:rPr>
        <w:t>(תקנה 9)</w:t>
      </w:r>
    </w:p>
    <w:p w:rsidR="00674B02" w:rsidRPr="00674B02" w:rsidRDefault="00674B02" w:rsidP="00674B02">
      <w:pPr>
        <w:pStyle w:val="P00"/>
        <w:ind w:left="0" w:right="1134"/>
        <w:jc w:val="center"/>
        <w:rPr>
          <w:rFonts w:cs="FrankRuehl" w:hint="cs"/>
          <w:b/>
          <w:bCs/>
          <w:sz w:val="22"/>
          <w:szCs w:val="22"/>
          <w:rtl/>
        </w:rPr>
      </w:pPr>
      <w:r w:rsidRPr="00674B02">
        <w:rPr>
          <w:rFonts w:cs="FrankRuehl" w:hint="cs"/>
          <w:b/>
          <w:bCs/>
          <w:sz w:val="22"/>
          <w:szCs w:val="22"/>
          <w:rtl/>
        </w:rPr>
        <w:t>הצגת רמת אבזור בטיחותי של רכב</w:t>
      </w:r>
    </w:p>
    <w:p w:rsidR="00674B02" w:rsidRDefault="00674B02">
      <w:pPr>
        <w:pStyle w:val="P00"/>
        <w:ind w:left="0" w:right="1134"/>
        <w:rPr>
          <w:rFonts w:cs="FrankRuehl" w:hint="cs"/>
          <w:sz w:val="26"/>
          <w:rtl/>
        </w:rPr>
      </w:pPr>
      <w:r>
        <w:rPr>
          <w:rFonts w:cs="FrankRuehl" w:hint="cs"/>
          <w:sz w:val="26"/>
          <w:rtl/>
        </w:rPr>
        <w:t>1.</w:t>
      </w:r>
      <w:r>
        <w:rPr>
          <w:rFonts w:cs="FrankRuehl" w:hint="cs"/>
          <w:sz w:val="26"/>
          <w:rtl/>
        </w:rPr>
        <w:tab/>
      </w:r>
      <w:r w:rsidRPr="00674B02">
        <w:rPr>
          <w:rFonts w:cs="FrankRuehl" w:hint="cs"/>
          <w:b/>
          <w:bCs/>
          <w:sz w:val="22"/>
          <w:szCs w:val="22"/>
          <w:rtl/>
        </w:rPr>
        <w:t>בפרסומת לרכב בכתב, בדפוס או באמצעים אלקטרוניים חזותיים:</w:t>
      </w:r>
    </w:p>
    <w:p w:rsidR="00674B02" w:rsidRDefault="00674B02" w:rsidP="00674B02">
      <w:pPr>
        <w:pStyle w:val="P00"/>
        <w:ind w:left="624" w:right="1134"/>
        <w:rPr>
          <w:rFonts w:cs="FrankRuehl" w:hint="cs"/>
          <w:sz w:val="26"/>
          <w:rtl/>
        </w:rPr>
      </w:pPr>
      <w:r>
        <w:rPr>
          <w:rFonts w:cs="FrankRuehl" w:hint="cs"/>
          <w:sz w:val="26"/>
          <w:rtl/>
        </w:rPr>
        <w:t>(א)</w:t>
      </w:r>
      <w:r>
        <w:rPr>
          <w:rFonts w:cs="FrankRuehl" w:hint="cs"/>
          <w:sz w:val="26"/>
          <w:rtl/>
        </w:rPr>
        <w:tab/>
        <w:t>פרסומת המתייחסת לדגם אחד:</w:t>
      </w:r>
    </w:p>
    <w:p w:rsidR="00674B02" w:rsidRDefault="00674B02" w:rsidP="00674B02">
      <w:pPr>
        <w:pStyle w:val="P00"/>
        <w:ind w:left="1021" w:right="1134"/>
        <w:rPr>
          <w:rFonts w:cs="FrankRuehl" w:hint="cs"/>
          <w:sz w:val="26"/>
          <w:rtl/>
        </w:rPr>
      </w:pPr>
      <w:r w:rsidRPr="00DF17B5">
        <w:rPr>
          <w:rFonts w:cs="FrankRuehl"/>
          <w:sz w:val="26"/>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7pt;height:60.6pt">
            <v:imagedata r:id="rId17" o:title=""/>
          </v:shape>
        </w:pict>
      </w:r>
    </w:p>
    <w:p w:rsidR="00674B02" w:rsidRDefault="00674B02" w:rsidP="00674B02">
      <w:pPr>
        <w:pStyle w:val="P00"/>
        <w:ind w:left="624" w:right="1134"/>
        <w:rPr>
          <w:rFonts w:cs="FrankRuehl" w:hint="cs"/>
          <w:sz w:val="26"/>
          <w:rtl/>
        </w:rPr>
      </w:pPr>
      <w:r>
        <w:rPr>
          <w:rFonts w:cs="FrankRuehl" w:hint="cs"/>
          <w:sz w:val="26"/>
          <w:rtl/>
        </w:rPr>
        <w:t>(ב)</w:t>
      </w:r>
      <w:r>
        <w:rPr>
          <w:rFonts w:cs="FrankRuehl" w:hint="cs"/>
          <w:sz w:val="26"/>
          <w:rtl/>
        </w:rPr>
        <w:tab/>
        <w:t>פרסומת המתייחסת למספר דגמים:</w:t>
      </w:r>
    </w:p>
    <w:p w:rsidR="00674B02" w:rsidRDefault="00674B02" w:rsidP="00674B02">
      <w:pPr>
        <w:pStyle w:val="P00"/>
        <w:ind w:left="1021" w:right="1134"/>
        <w:rPr>
          <w:rFonts w:cs="FrankRuehl" w:hint="cs"/>
          <w:sz w:val="26"/>
          <w:rtl/>
        </w:rPr>
      </w:pPr>
      <w:r w:rsidRPr="00DF17B5">
        <w:rPr>
          <w:rFonts w:cs="FrankRuehl"/>
          <w:sz w:val="26"/>
          <w:szCs w:val="20"/>
        </w:rPr>
        <w:pict>
          <v:shape id="_x0000_i1026" type="#_x0000_t75" style="width:341.7pt;height:70.2pt">
            <v:imagedata r:id="rId18" o:title=""/>
          </v:shape>
        </w:pict>
      </w:r>
    </w:p>
    <w:p w:rsidR="00674B02" w:rsidRDefault="00674B02" w:rsidP="00674B02">
      <w:pPr>
        <w:pStyle w:val="P00"/>
        <w:ind w:left="0" w:right="1134"/>
        <w:rPr>
          <w:rFonts w:cs="FrankRuehl" w:hint="cs"/>
          <w:sz w:val="26"/>
          <w:rtl/>
        </w:rPr>
      </w:pPr>
    </w:p>
    <w:p w:rsidR="00674B02" w:rsidRDefault="00674B02" w:rsidP="00674B02">
      <w:pPr>
        <w:pStyle w:val="P00"/>
        <w:ind w:left="0" w:right="1134"/>
        <w:rPr>
          <w:rFonts w:cs="FrankRuehl" w:hint="cs"/>
          <w:sz w:val="26"/>
          <w:rtl/>
        </w:rPr>
      </w:pPr>
      <w:r>
        <w:rPr>
          <w:rFonts w:cs="FrankRuehl" w:hint="cs"/>
          <w:sz w:val="26"/>
          <w:rtl/>
        </w:rPr>
        <w:t>2.</w:t>
      </w:r>
      <w:r>
        <w:rPr>
          <w:rFonts w:cs="FrankRuehl" w:hint="cs"/>
          <w:sz w:val="26"/>
          <w:rtl/>
        </w:rPr>
        <w:tab/>
      </w:r>
      <w:r w:rsidRPr="00674B02">
        <w:rPr>
          <w:rFonts w:cs="FrankRuehl" w:hint="cs"/>
          <w:b/>
          <w:bCs/>
          <w:sz w:val="22"/>
          <w:szCs w:val="22"/>
          <w:rtl/>
        </w:rPr>
        <w:t>בהודעה במקום עסקו של משווק רכב או במקום אחר שבו נמכר או משווק רכב:</w:t>
      </w:r>
    </w:p>
    <w:p w:rsidR="00674B02" w:rsidRDefault="00674B02" w:rsidP="00674B02">
      <w:pPr>
        <w:pStyle w:val="P00"/>
        <w:ind w:left="624" w:right="1134"/>
        <w:rPr>
          <w:rFonts w:cs="FrankRuehl" w:hint="cs"/>
          <w:sz w:val="26"/>
          <w:rtl/>
        </w:rPr>
      </w:pPr>
      <w:r>
        <w:rPr>
          <w:rFonts w:cs="FrankRuehl" w:hint="cs"/>
          <w:sz w:val="26"/>
          <w:rtl/>
        </w:rPr>
        <w:t>להלן דוגמה להודעה הכוללת מידע לגבי רמת האבזור הבטיחותי של הרכב בנוגע לדגם רכב מסוים; המידע יופיע בעלון מידע על הרכב או בהודעה שיוצגו בסמיכות אל הרכב וכן בעת הצגת פרטי דגם רכב מסוים באתר האינטרנט של משווק הרכב.</w:t>
      </w:r>
    </w:p>
    <w:p w:rsidR="00674B02" w:rsidRDefault="00674B02" w:rsidP="00674B02">
      <w:pPr>
        <w:pStyle w:val="P00"/>
        <w:ind w:left="624" w:right="1134"/>
        <w:rPr>
          <w:rFonts w:cs="FrankRuehl" w:hint="cs"/>
          <w:sz w:val="26"/>
          <w:rtl/>
        </w:rPr>
      </w:pPr>
      <w:r w:rsidRPr="00DF17B5">
        <w:rPr>
          <w:rFonts w:cs="FrankRuehl"/>
          <w:sz w:val="26"/>
          <w:szCs w:val="20"/>
        </w:rPr>
        <w:pict>
          <v:shape id="_x0000_i1027" type="#_x0000_t75" style="width:361.5pt;height:64.8pt">
            <v:imagedata r:id="rId19" o:title=""/>
          </v:shape>
        </w:pict>
      </w:r>
    </w:p>
    <w:p w:rsidR="00674B02" w:rsidRDefault="00674B02" w:rsidP="00674B02">
      <w:pPr>
        <w:pStyle w:val="P00"/>
        <w:ind w:left="624" w:right="1134"/>
        <w:rPr>
          <w:rFonts w:cs="FrankRuehl" w:hint="cs"/>
          <w:sz w:val="26"/>
          <w:rtl/>
        </w:rPr>
      </w:pPr>
      <w:r w:rsidRPr="00DF17B5">
        <w:rPr>
          <w:rFonts w:cs="FrankRuehl"/>
          <w:sz w:val="26"/>
          <w:szCs w:val="20"/>
        </w:rPr>
        <w:pict>
          <v:shape id="_x0000_i1028" type="#_x0000_t75" style="width:362.1pt;height:201.9pt">
            <v:imagedata r:id="rId20" o:title=""/>
          </v:shape>
        </w:pict>
      </w:r>
    </w:p>
    <w:p w:rsidR="00674B02" w:rsidRDefault="00674B02" w:rsidP="00674B02">
      <w:pPr>
        <w:pStyle w:val="P00"/>
        <w:ind w:left="0" w:right="1134"/>
        <w:rPr>
          <w:rFonts w:cs="FrankRuehl" w:hint="cs"/>
          <w:sz w:val="26"/>
          <w:rtl/>
        </w:rPr>
      </w:pPr>
    </w:p>
    <w:p w:rsidR="00DF17B5" w:rsidRPr="007A0B90" w:rsidRDefault="0094769F" w:rsidP="0094769F">
      <w:pPr>
        <w:pStyle w:val="medium2-header"/>
        <w:keepLines w:val="0"/>
        <w:adjustRightInd w:val="0"/>
        <w:spacing w:before="72"/>
        <w:ind w:left="0" w:right="1134"/>
        <w:textAlignment w:val="baseline"/>
        <w:rPr>
          <w:rFonts w:cs="FrankRuehl" w:hint="cs"/>
          <w:noProof/>
          <w:sz w:val="20"/>
          <w:rtl/>
        </w:rPr>
      </w:pPr>
      <w:bookmarkStart w:id="44" w:name="med2"/>
      <w:bookmarkEnd w:id="44"/>
      <w:r w:rsidRPr="0094769F">
        <w:rPr>
          <w:rFonts w:cs="FrankRuehl"/>
          <w:noProof/>
          <w:sz w:val="20"/>
        </w:rPr>
        <w:pict>
          <v:rect id="_x0000_s2463" style="position:absolute;left:0;text-align:left;margin-left:464.35pt;margin-top:7.1pt;width:75.05pt;height:13.65pt;z-index:251668992" o:allowincell="f" filled="f" stroked="f" strokecolor="lime" strokeweight=".25pt">
            <v:textbox style="mso-next-textbox:#_x0000_s2463" inset="0,0,0,0">
              <w:txbxContent>
                <w:p w:rsidR="0094769F" w:rsidRDefault="0094769F" w:rsidP="0094769F">
                  <w:pPr>
                    <w:spacing w:line="160" w:lineRule="exact"/>
                    <w:jc w:val="left"/>
                    <w:rPr>
                      <w:rFonts w:cs="Miriam" w:hint="cs"/>
                      <w:szCs w:val="18"/>
                      <w:rtl/>
                    </w:rPr>
                  </w:pPr>
                  <w:r>
                    <w:rPr>
                      <w:rFonts w:cs="Miriam" w:hint="cs"/>
                      <w:szCs w:val="18"/>
                      <w:rtl/>
                    </w:rPr>
                    <w:t xml:space="preserve">הודעה </w:t>
                  </w:r>
                  <w:r w:rsidR="00D778E4">
                    <w:rPr>
                      <w:rFonts w:cs="Miriam" w:hint="cs"/>
                      <w:szCs w:val="18"/>
                      <w:rtl/>
                    </w:rPr>
                    <w:t>תש</w:t>
                  </w:r>
                  <w:r w:rsidR="002A15A8">
                    <w:rPr>
                      <w:rFonts w:cs="Miriam" w:hint="cs"/>
                      <w:szCs w:val="18"/>
                      <w:rtl/>
                    </w:rPr>
                    <w:t>פ"</w:t>
                  </w:r>
                  <w:r w:rsidR="00DD35DD">
                    <w:rPr>
                      <w:rFonts w:cs="Miriam" w:hint="cs"/>
                      <w:szCs w:val="18"/>
                      <w:rtl/>
                    </w:rPr>
                    <w:t>ג</w:t>
                  </w:r>
                  <w:r w:rsidR="002A15A8">
                    <w:rPr>
                      <w:rFonts w:cs="Miriam" w:hint="cs"/>
                      <w:szCs w:val="18"/>
                      <w:rtl/>
                    </w:rPr>
                    <w:t>-202</w:t>
                  </w:r>
                  <w:r w:rsidR="00DD35DD">
                    <w:rPr>
                      <w:rFonts w:cs="Miriam" w:hint="cs"/>
                      <w:szCs w:val="18"/>
                      <w:rtl/>
                    </w:rPr>
                    <w:t>3</w:t>
                  </w:r>
                </w:p>
              </w:txbxContent>
            </v:textbox>
            <w10:anchorlock/>
          </v:rect>
        </w:pict>
      </w:r>
      <w:r w:rsidRPr="0094769F">
        <w:rPr>
          <w:rFonts w:cs="FrankRuehl" w:hint="cs"/>
          <w:noProof/>
          <w:sz w:val="20"/>
          <w:rtl/>
        </w:rPr>
        <w:t>תוספת</w:t>
      </w:r>
      <w:r>
        <w:rPr>
          <w:rFonts w:cs="FrankRuehl" w:hint="cs"/>
          <w:noProof/>
          <w:sz w:val="20"/>
          <w:rtl/>
        </w:rPr>
        <w:t xml:space="preserve"> </w:t>
      </w:r>
      <w:r w:rsidR="00352239" w:rsidRPr="007A0B90">
        <w:rPr>
          <w:rFonts w:cs="FrankRuehl" w:hint="cs"/>
          <w:noProof/>
          <w:sz w:val="20"/>
          <w:rtl/>
        </w:rPr>
        <w:t>שלישית</w:t>
      </w:r>
    </w:p>
    <w:p w:rsidR="00DF17B5" w:rsidRPr="007A0B90" w:rsidRDefault="00352239" w:rsidP="007A0B90">
      <w:pPr>
        <w:pStyle w:val="P00"/>
        <w:ind w:left="0" w:right="1134"/>
        <w:jc w:val="center"/>
        <w:rPr>
          <w:rFonts w:cs="FrankRuehl" w:hint="cs"/>
          <w:sz w:val="24"/>
          <w:szCs w:val="24"/>
          <w:rtl/>
        </w:rPr>
      </w:pPr>
      <w:r w:rsidRPr="007A0B90">
        <w:rPr>
          <w:rFonts w:cs="FrankRuehl" w:hint="cs"/>
          <w:sz w:val="24"/>
          <w:szCs w:val="24"/>
          <w:rtl/>
        </w:rPr>
        <w:t>(תקנה 12)</w:t>
      </w:r>
    </w:p>
    <w:p w:rsidR="00DF17B5" w:rsidRPr="007A0B90" w:rsidRDefault="00352239" w:rsidP="007A0B90">
      <w:pPr>
        <w:pStyle w:val="P00"/>
        <w:ind w:left="0" w:right="1134"/>
        <w:jc w:val="center"/>
        <w:rPr>
          <w:rFonts w:cs="FrankRuehl" w:hint="cs"/>
          <w:b/>
          <w:bCs/>
          <w:sz w:val="22"/>
          <w:szCs w:val="22"/>
          <w:rtl/>
        </w:rPr>
      </w:pPr>
      <w:r w:rsidRPr="007A0B90">
        <w:rPr>
          <w:rFonts w:cs="FrankRuehl" w:hint="cs"/>
          <w:b/>
          <w:bCs/>
          <w:sz w:val="22"/>
          <w:szCs w:val="22"/>
          <w:rtl/>
        </w:rPr>
        <w:t>אגרות</w:t>
      </w:r>
    </w:p>
    <w:p w:rsidR="00352239" w:rsidRPr="005C64E2" w:rsidRDefault="005C64E2" w:rsidP="005C64E2">
      <w:pPr>
        <w:pStyle w:val="P00"/>
        <w:tabs>
          <w:tab w:val="clear" w:pos="624"/>
          <w:tab w:val="clear" w:pos="1021"/>
          <w:tab w:val="clear" w:pos="1474"/>
          <w:tab w:val="clear" w:pos="1928"/>
          <w:tab w:val="clear" w:pos="2381"/>
          <w:tab w:val="clear" w:pos="6259"/>
          <w:tab w:val="center" w:pos="2835"/>
          <w:tab w:val="center" w:pos="7088"/>
        </w:tabs>
        <w:ind w:left="0" w:right="1134"/>
        <w:rPr>
          <w:rFonts w:cs="FrankRuehl" w:hint="cs"/>
          <w:sz w:val="22"/>
          <w:szCs w:val="22"/>
          <w:rtl/>
        </w:rPr>
      </w:pPr>
      <w:r w:rsidRPr="005C64E2">
        <w:rPr>
          <w:rFonts w:cs="FrankRuehl" w:hint="cs"/>
          <w:sz w:val="22"/>
          <w:szCs w:val="22"/>
          <w:rtl/>
        </w:rPr>
        <w:tab/>
      </w:r>
      <w:r w:rsidRPr="005C64E2">
        <w:rPr>
          <w:rFonts w:cs="FrankRuehl" w:hint="cs"/>
          <w:sz w:val="22"/>
          <w:szCs w:val="22"/>
          <w:rtl/>
        </w:rPr>
        <w:tab/>
        <w:t>טור ב'</w:t>
      </w:r>
    </w:p>
    <w:p w:rsidR="005C64E2" w:rsidRPr="005C64E2" w:rsidRDefault="005C64E2" w:rsidP="005C64E2">
      <w:pPr>
        <w:pStyle w:val="P00"/>
        <w:pBdr>
          <w:bottom w:val="single" w:sz="4" w:space="1" w:color="auto"/>
        </w:pBdr>
        <w:tabs>
          <w:tab w:val="clear" w:pos="624"/>
          <w:tab w:val="clear" w:pos="1021"/>
          <w:tab w:val="clear" w:pos="1474"/>
          <w:tab w:val="clear" w:pos="1928"/>
          <w:tab w:val="clear" w:pos="2381"/>
          <w:tab w:val="clear" w:pos="6259"/>
          <w:tab w:val="center" w:pos="2835"/>
          <w:tab w:val="center" w:pos="7088"/>
        </w:tabs>
        <w:spacing w:before="0"/>
        <w:ind w:left="0" w:right="1134"/>
        <w:rPr>
          <w:rFonts w:cs="FrankRuehl" w:hint="cs"/>
          <w:sz w:val="22"/>
          <w:szCs w:val="22"/>
          <w:rtl/>
        </w:rPr>
      </w:pPr>
      <w:r w:rsidRPr="005C64E2">
        <w:rPr>
          <w:rFonts w:cs="FrankRuehl" w:hint="cs"/>
          <w:sz w:val="22"/>
          <w:szCs w:val="22"/>
          <w:rtl/>
        </w:rPr>
        <w:tab/>
        <w:t>טור א'</w:t>
      </w:r>
      <w:r w:rsidRPr="005C64E2">
        <w:rPr>
          <w:rFonts w:cs="FrankRuehl" w:hint="cs"/>
          <w:sz w:val="22"/>
          <w:szCs w:val="22"/>
          <w:rtl/>
        </w:rPr>
        <w:tab/>
        <w:t>בשקלים חדשים</w:t>
      </w:r>
    </w:p>
    <w:p w:rsidR="005C64E2" w:rsidRDefault="005C64E2" w:rsidP="0058277F">
      <w:pPr>
        <w:pStyle w:val="P00"/>
        <w:tabs>
          <w:tab w:val="clear" w:pos="1928"/>
          <w:tab w:val="clear" w:pos="2381"/>
          <w:tab w:val="clear" w:pos="2835"/>
          <w:tab w:val="clear" w:pos="6259"/>
          <w:tab w:val="center" w:pos="7088"/>
        </w:tabs>
        <w:ind w:left="624" w:right="2977" w:hanging="624"/>
        <w:jc w:val="left"/>
        <w:rPr>
          <w:rFonts w:cs="FrankRuehl" w:hint="cs"/>
          <w:sz w:val="26"/>
          <w:rtl/>
        </w:rPr>
      </w:pPr>
      <w:r>
        <w:rPr>
          <w:rFonts w:cs="FrankRuehl" w:hint="cs"/>
          <w:sz w:val="26"/>
          <w:rtl/>
        </w:rPr>
        <w:t>1.</w:t>
      </w:r>
      <w:r>
        <w:rPr>
          <w:rFonts w:cs="FrankRuehl" w:hint="cs"/>
          <w:sz w:val="26"/>
          <w:rtl/>
        </w:rPr>
        <w:tab/>
        <w:t>אגרות בעד בקשות לרישיון ייבוא רכב, לכל אב-טיפוס של דגם רכב:</w:t>
      </w:r>
    </w:p>
    <w:p w:rsidR="005C64E2" w:rsidRPr="0058277F" w:rsidRDefault="005C64E2" w:rsidP="0058277F">
      <w:pPr>
        <w:pStyle w:val="P00"/>
        <w:tabs>
          <w:tab w:val="clear" w:pos="1928"/>
          <w:tab w:val="clear" w:pos="2381"/>
          <w:tab w:val="clear" w:pos="2835"/>
          <w:tab w:val="clear" w:pos="6259"/>
          <w:tab w:val="center" w:pos="7088"/>
        </w:tabs>
        <w:ind w:left="624" w:right="2977"/>
        <w:jc w:val="left"/>
        <w:rPr>
          <w:rFonts w:cs="FrankRuehl" w:hint="cs"/>
          <w:rtl/>
        </w:rPr>
      </w:pPr>
      <w:r w:rsidRPr="0058277F">
        <w:rPr>
          <w:rFonts w:cs="FrankRuehl" w:hint="cs"/>
          <w:rtl/>
        </w:rPr>
        <w:t>(1)</w:t>
      </w:r>
      <w:r w:rsidRPr="0058277F">
        <w:rPr>
          <w:rFonts w:cs="FrankRuehl" w:hint="cs"/>
          <w:rtl/>
        </w:rPr>
        <w:tab/>
        <w:t>בעד בקשה לרישיון ייבוא רכב לייבוא גרור או נתמך עד 3.5 טון</w:t>
      </w:r>
      <w:r w:rsidR="0058277F" w:rsidRPr="0058277F">
        <w:rPr>
          <w:rFonts w:cs="FrankRuehl" w:hint="cs"/>
          <w:rtl/>
        </w:rPr>
        <w:tab/>
      </w:r>
      <w:r w:rsidR="0058277F" w:rsidRPr="0058277F">
        <w:rPr>
          <w:rFonts w:cs="FrankRuehl" w:hint="cs"/>
          <w:rtl/>
        </w:rPr>
        <w:tab/>
      </w:r>
      <w:r w:rsidRPr="0058277F">
        <w:rPr>
          <w:rFonts w:cs="FrankRuehl" w:hint="cs"/>
          <w:rtl/>
        </w:rPr>
        <w:tab/>
      </w:r>
      <w:r w:rsidR="00DD35DD">
        <w:rPr>
          <w:rFonts w:cs="FrankRuehl" w:hint="cs"/>
          <w:rtl/>
        </w:rPr>
        <w:t>816</w:t>
      </w:r>
    </w:p>
    <w:p w:rsidR="005C64E2" w:rsidRPr="0058277F" w:rsidRDefault="005C64E2" w:rsidP="0058277F">
      <w:pPr>
        <w:pStyle w:val="P00"/>
        <w:tabs>
          <w:tab w:val="clear" w:pos="1928"/>
          <w:tab w:val="clear" w:pos="2381"/>
          <w:tab w:val="clear" w:pos="2835"/>
          <w:tab w:val="clear" w:pos="6259"/>
          <w:tab w:val="center" w:pos="7088"/>
        </w:tabs>
        <w:ind w:left="624" w:right="2977"/>
        <w:jc w:val="left"/>
        <w:rPr>
          <w:rFonts w:cs="FrankRuehl" w:hint="cs"/>
          <w:rtl/>
        </w:rPr>
      </w:pPr>
      <w:r w:rsidRPr="0058277F">
        <w:rPr>
          <w:rFonts w:cs="FrankRuehl" w:hint="cs"/>
          <w:rtl/>
        </w:rPr>
        <w:t>(2)</w:t>
      </w:r>
      <w:r w:rsidRPr="0058277F">
        <w:rPr>
          <w:rFonts w:cs="FrankRuehl" w:hint="cs"/>
          <w:rtl/>
        </w:rPr>
        <w:tab/>
        <w:t xml:space="preserve">בעד בקשה לרישיון </w:t>
      </w:r>
      <w:r w:rsidR="0058277F" w:rsidRPr="0058277F">
        <w:rPr>
          <w:rFonts w:cs="FrankRuehl" w:hint="cs"/>
          <w:rtl/>
        </w:rPr>
        <w:t>ייבוא רכב לייבוא גרור או נתמך מעל 3.5 טון</w:t>
      </w:r>
      <w:r w:rsidR="0058277F" w:rsidRPr="0058277F">
        <w:rPr>
          <w:rFonts w:cs="FrankRuehl" w:hint="cs"/>
          <w:rtl/>
        </w:rPr>
        <w:tab/>
      </w:r>
      <w:r w:rsidR="0058277F" w:rsidRPr="0058277F">
        <w:rPr>
          <w:rFonts w:cs="FrankRuehl" w:hint="cs"/>
          <w:rtl/>
        </w:rPr>
        <w:tab/>
      </w:r>
      <w:r w:rsidR="0058277F" w:rsidRPr="0058277F">
        <w:rPr>
          <w:rFonts w:cs="FrankRuehl" w:hint="cs"/>
          <w:rtl/>
        </w:rPr>
        <w:tab/>
      </w:r>
      <w:r w:rsidR="00DD35DD">
        <w:rPr>
          <w:rFonts w:cs="FrankRuehl" w:hint="cs"/>
          <w:rtl/>
        </w:rPr>
        <w:t>1,001</w:t>
      </w:r>
    </w:p>
    <w:p w:rsidR="0058277F" w:rsidRPr="0058277F" w:rsidRDefault="0058277F" w:rsidP="0058277F">
      <w:pPr>
        <w:pStyle w:val="P00"/>
        <w:tabs>
          <w:tab w:val="clear" w:pos="1928"/>
          <w:tab w:val="clear" w:pos="2381"/>
          <w:tab w:val="clear" w:pos="2835"/>
          <w:tab w:val="clear" w:pos="6259"/>
          <w:tab w:val="center" w:pos="7088"/>
        </w:tabs>
        <w:ind w:left="624" w:right="2977"/>
        <w:jc w:val="left"/>
        <w:rPr>
          <w:rFonts w:cs="FrankRuehl" w:hint="cs"/>
          <w:rtl/>
        </w:rPr>
      </w:pPr>
      <w:r w:rsidRPr="0058277F">
        <w:rPr>
          <w:rFonts w:cs="FrankRuehl" w:hint="cs"/>
          <w:rtl/>
        </w:rPr>
        <w:t>(3)</w:t>
      </w:r>
      <w:r w:rsidRPr="0058277F">
        <w:rPr>
          <w:rFonts w:cs="FrankRuehl" w:hint="cs"/>
          <w:rtl/>
        </w:rPr>
        <w:tab/>
        <w:t>בעד בקשה לרישיון ייבוא רכב לייבוא רכב פרטי ומסחרי עד 3.5 טון, לגבי דגם רכב שטרם ניתן לגביו רישיון ייבוא באותה שנה</w:t>
      </w:r>
      <w:r w:rsidRPr="0058277F">
        <w:rPr>
          <w:rFonts w:cs="FrankRuehl" w:hint="cs"/>
          <w:rtl/>
        </w:rPr>
        <w:tab/>
        <w:t>1,</w:t>
      </w:r>
      <w:r w:rsidR="00DD35DD">
        <w:rPr>
          <w:rFonts w:cs="FrankRuehl" w:hint="cs"/>
          <w:rtl/>
        </w:rPr>
        <w:t>545</w:t>
      </w:r>
    </w:p>
    <w:p w:rsidR="0058277F" w:rsidRPr="0058277F" w:rsidRDefault="0058277F" w:rsidP="0058277F">
      <w:pPr>
        <w:pStyle w:val="P00"/>
        <w:tabs>
          <w:tab w:val="clear" w:pos="1928"/>
          <w:tab w:val="clear" w:pos="2381"/>
          <w:tab w:val="clear" w:pos="2835"/>
          <w:tab w:val="clear" w:pos="6259"/>
          <w:tab w:val="center" w:pos="7088"/>
        </w:tabs>
        <w:ind w:left="624" w:right="2977"/>
        <w:jc w:val="left"/>
        <w:rPr>
          <w:rFonts w:cs="FrankRuehl" w:hint="cs"/>
          <w:rtl/>
        </w:rPr>
      </w:pPr>
      <w:r w:rsidRPr="0058277F">
        <w:rPr>
          <w:rFonts w:cs="FrankRuehl" w:hint="cs"/>
          <w:rtl/>
        </w:rPr>
        <w:t>(4)</w:t>
      </w:r>
      <w:r w:rsidRPr="0058277F">
        <w:rPr>
          <w:rFonts w:cs="FrankRuehl" w:hint="cs"/>
          <w:rtl/>
        </w:rPr>
        <w:tab/>
        <w:t>בעד בקשה לרישיון ייבוא רכב לייבוא רכב מעל 3.5 טון</w:t>
      </w:r>
      <w:r w:rsidRPr="0058277F">
        <w:rPr>
          <w:rFonts w:cs="FrankRuehl" w:hint="cs"/>
          <w:rtl/>
        </w:rPr>
        <w:tab/>
        <w:t>2,</w:t>
      </w:r>
      <w:r w:rsidR="00DD35DD">
        <w:rPr>
          <w:rFonts w:cs="FrankRuehl" w:hint="cs"/>
          <w:rtl/>
        </w:rPr>
        <w:t>687</w:t>
      </w:r>
    </w:p>
    <w:p w:rsidR="0058277F" w:rsidRDefault="0058277F" w:rsidP="0058277F">
      <w:pPr>
        <w:pStyle w:val="P00"/>
        <w:tabs>
          <w:tab w:val="clear" w:pos="1928"/>
          <w:tab w:val="clear" w:pos="2381"/>
          <w:tab w:val="clear" w:pos="2835"/>
          <w:tab w:val="clear" w:pos="6259"/>
          <w:tab w:val="center" w:pos="7088"/>
        </w:tabs>
        <w:ind w:left="624" w:right="2977"/>
        <w:jc w:val="left"/>
        <w:rPr>
          <w:rFonts w:cs="FrankRuehl" w:hint="cs"/>
          <w:rtl/>
        </w:rPr>
      </w:pPr>
      <w:r w:rsidRPr="0058277F">
        <w:rPr>
          <w:rFonts w:cs="FrankRuehl" w:hint="cs"/>
          <w:rtl/>
        </w:rPr>
        <w:t>(5)</w:t>
      </w:r>
      <w:r w:rsidRPr="0058277F">
        <w:rPr>
          <w:rFonts w:cs="FrankRuehl" w:hint="cs"/>
          <w:rtl/>
        </w:rPr>
        <w:tab/>
        <w:t xml:space="preserve">בעד בקשה לרישיון ייבוא רכב לייבוא אופנועים ורכב מסוג </w:t>
      </w:r>
      <w:r w:rsidRPr="0058277F">
        <w:rPr>
          <w:rFonts w:cs="FrankRuehl"/>
        </w:rPr>
        <w:t>T2</w:t>
      </w:r>
      <w:r w:rsidRPr="0058277F">
        <w:rPr>
          <w:rFonts w:cs="FrankRuehl" w:hint="cs"/>
          <w:rtl/>
        </w:rPr>
        <w:t xml:space="preserve"> (טרקטורונים)</w:t>
      </w:r>
      <w:r w:rsidRPr="0058277F">
        <w:rPr>
          <w:rFonts w:cs="FrankRuehl" w:hint="cs"/>
          <w:rtl/>
        </w:rPr>
        <w:tab/>
      </w:r>
      <w:r w:rsidR="00DD35DD">
        <w:rPr>
          <w:rFonts w:cs="FrankRuehl" w:hint="cs"/>
          <w:rtl/>
        </w:rPr>
        <w:t>979</w:t>
      </w:r>
    </w:p>
    <w:p w:rsidR="0058277F" w:rsidRDefault="0058277F" w:rsidP="0058277F">
      <w:pPr>
        <w:pStyle w:val="P00"/>
        <w:tabs>
          <w:tab w:val="clear" w:pos="1928"/>
          <w:tab w:val="clear" w:pos="2381"/>
          <w:tab w:val="clear" w:pos="2835"/>
          <w:tab w:val="clear" w:pos="6259"/>
          <w:tab w:val="center" w:pos="7088"/>
        </w:tabs>
        <w:ind w:left="624" w:right="2977"/>
        <w:jc w:val="left"/>
        <w:rPr>
          <w:rFonts w:cs="FrankRuehl" w:hint="cs"/>
          <w:rtl/>
        </w:rPr>
      </w:pPr>
      <w:r>
        <w:rPr>
          <w:rFonts w:cs="FrankRuehl" w:hint="cs"/>
          <w:rtl/>
        </w:rPr>
        <w:t>(6)</w:t>
      </w:r>
      <w:r>
        <w:rPr>
          <w:rFonts w:cs="FrankRuehl" w:hint="cs"/>
          <w:rtl/>
        </w:rPr>
        <w:tab/>
        <w:t>בעד בקשה לרישיון ייבוא רכב לייבוא מכונה ניידת</w:t>
      </w:r>
      <w:r>
        <w:rPr>
          <w:rFonts w:cs="FrankRuehl" w:hint="cs"/>
          <w:rtl/>
        </w:rPr>
        <w:tab/>
      </w:r>
      <w:r w:rsidR="00DD35DD">
        <w:rPr>
          <w:rFonts w:cs="FrankRuehl" w:hint="cs"/>
          <w:rtl/>
        </w:rPr>
        <w:t>761</w:t>
      </w:r>
    </w:p>
    <w:p w:rsidR="0058277F" w:rsidRDefault="0058277F" w:rsidP="0058277F">
      <w:pPr>
        <w:pStyle w:val="P00"/>
        <w:tabs>
          <w:tab w:val="clear" w:pos="1928"/>
          <w:tab w:val="clear" w:pos="2381"/>
          <w:tab w:val="clear" w:pos="2835"/>
          <w:tab w:val="clear" w:pos="6259"/>
          <w:tab w:val="center" w:pos="7088"/>
        </w:tabs>
        <w:ind w:left="624" w:right="2977"/>
        <w:jc w:val="left"/>
        <w:rPr>
          <w:rFonts w:cs="FrankRuehl" w:hint="cs"/>
          <w:rtl/>
        </w:rPr>
      </w:pPr>
      <w:r>
        <w:rPr>
          <w:rFonts w:cs="FrankRuehl" w:hint="cs"/>
          <w:rtl/>
        </w:rPr>
        <w:t>(7)</w:t>
      </w:r>
      <w:r>
        <w:rPr>
          <w:rFonts w:cs="FrankRuehl" w:hint="cs"/>
          <w:rtl/>
        </w:rPr>
        <w:tab/>
        <w:t>בעד בקשה לרישיון לייבוא אישי כאמור בסעיף 33 לחוק</w:t>
      </w:r>
      <w:r>
        <w:rPr>
          <w:rFonts w:cs="FrankRuehl" w:hint="cs"/>
          <w:rtl/>
        </w:rPr>
        <w:tab/>
      </w:r>
      <w:r w:rsidR="00DD35DD">
        <w:rPr>
          <w:rFonts w:cs="FrankRuehl" w:hint="cs"/>
          <w:rtl/>
        </w:rPr>
        <w:t>272</w:t>
      </w:r>
    </w:p>
    <w:p w:rsidR="0058277F" w:rsidRPr="0058277F" w:rsidRDefault="0058277F" w:rsidP="0058277F">
      <w:pPr>
        <w:pStyle w:val="P00"/>
        <w:tabs>
          <w:tab w:val="clear" w:pos="1928"/>
          <w:tab w:val="clear" w:pos="2381"/>
          <w:tab w:val="clear" w:pos="2835"/>
          <w:tab w:val="clear" w:pos="6259"/>
          <w:tab w:val="center" w:pos="7088"/>
        </w:tabs>
        <w:ind w:left="624" w:right="2977" w:hanging="624"/>
        <w:jc w:val="left"/>
        <w:rPr>
          <w:rFonts w:cs="FrankRuehl" w:hint="cs"/>
          <w:sz w:val="26"/>
          <w:rtl/>
        </w:rPr>
      </w:pPr>
      <w:r w:rsidRPr="0058277F">
        <w:rPr>
          <w:rFonts w:cs="FrankRuehl" w:hint="cs"/>
          <w:sz w:val="26"/>
          <w:rtl/>
        </w:rPr>
        <w:t>2.</w:t>
      </w:r>
      <w:r w:rsidRPr="0058277F">
        <w:rPr>
          <w:rFonts w:cs="FrankRuehl" w:hint="cs"/>
          <w:sz w:val="26"/>
          <w:rtl/>
        </w:rPr>
        <w:tab/>
        <w:t>אגרות בעד בקשות לרישיון יבואן מסחרי, לכל שנה של תקופת תוקף הרישיון או חלק ממנה:</w:t>
      </w:r>
    </w:p>
    <w:p w:rsidR="0058277F" w:rsidRDefault="0058277F" w:rsidP="0058277F">
      <w:pPr>
        <w:pStyle w:val="P00"/>
        <w:tabs>
          <w:tab w:val="clear" w:pos="1928"/>
          <w:tab w:val="clear" w:pos="2381"/>
          <w:tab w:val="clear" w:pos="2835"/>
          <w:tab w:val="clear" w:pos="6259"/>
          <w:tab w:val="center" w:pos="7088"/>
        </w:tabs>
        <w:ind w:left="624" w:right="2977"/>
        <w:jc w:val="left"/>
        <w:rPr>
          <w:rFonts w:cs="FrankRuehl" w:hint="cs"/>
          <w:rtl/>
        </w:rPr>
      </w:pPr>
      <w:r>
        <w:rPr>
          <w:rFonts w:cs="FrankRuehl" w:hint="cs"/>
          <w:rtl/>
        </w:rPr>
        <w:t>(1)</w:t>
      </w:r>
      <w:r>
        <w:rPr>
          <w:rFonts w:cs="FrankRuehl" w:hint="cs"/>
          <w:rtl/>
        </w:rPr>
        <w:tab/>
        <w:t>בעד רישיון יבואן ישיר ורישיון יבואן עקיף</w:t>
      </w:r>
      <w:r>
        <w:rPr>
          <w:rFonts w:cs="FrankRuehl" w:hint="cs"/>
          <w:rtl/>
        </w:rPr>
        <w:tab/>
        <w:t>1,</w:t>
      </w:r>
      <w:r w:rsidR="00DD35DD">
        <w:rPr>
          <w:rFonts w:cs="FrankRuehl" w:hint="cs"/>
          <w:rtl/>
        </w:rPr>
        <w:t>686</w:t>
      </w:r>
    </w:p>
    <w:p w:rsidR="0058277F" w:rsidRDefault="0058277F" w:rsidP="0058277F">
      <w:pPr>
        <w:pStyle w:val="P00"/>
        <w:tabs>
          <w:tab w:val="clear" w:pos="1928"/>
          <w:tab w:val="clear" w:pos="2381"/>
          <w:tab w:val="clear" w:pos="2835"/>
          <w:tab w:val="clear" w:pos="6259"/>
          <w:tab w:val="center" w:pos="7088"/>
        </w:tabs>
        <w:ind w:left="624" w:right="2977"/>
        <w:jc w:val="left"/>
        <w:rPr>
          <w:rFonts w:cs="FrankRuehl" w:hint="cs"/>
          <w:rtl/>
        </w:rPr>
      </w:pPr>
      <w:r>
        <w:rPr>
          <w:rFonts w:cs="FrankRuehl" w:hint="cs"/>
          <w:rtl/>
        </w:rPr>
        <w:t>(2)</w:t>
      </w:r>
      <w:r>
        <w:rPr>
          <w:rFonts w:cs="FrankRuehl" w:hint="cs"/>
          <w:rtl/>
        </w:rPr>
        <w:tab/>
        <w:t>בעד רישיון יבואן זעיר</w:t>
      </w:r>
      <w:r>
        <w:rPr>
          <w:rFonts w:cs="FrankRuehl" w:hint="cs"/>
          <w:rtl/>
        </w:rPr>
        <w:tab/>
      </w:r>
      <w:r w:rsidR="00DD35DD">
        <w:rPr>
          <w:rFonts w:cs="FrankRuehl" w:hint="cs"/>
          <w:rtl/>
        </w:rPr>
        <w:t>979</w:t>
      </w:r>
    </w:p>
    <w:p w:rsidR="0058277F" w:rsidRDefault="0058277F" w:rsidP="0058277F">
      <w:pPr>
        <w:pStyle w:val="P00"/>
        <w:tabs>
          <w:tab w:val="clear" w:pos="1928"/>
          <w:tab w:val="clear" w:pos="2381"/>
          <w:tab w:val="clear" w:pos="2835"/>
          <w:tab w:val="clear" w:pos="6259"/>
          <w:tab w:val="center" w:pos="7088"/>
        </w:tabs>
        <w:ind w:left="624" w:right="2977" w:hanging="624"/>
        <w:jc w:val="left"/>
        <w:rPr>
          <w:rFonts w:cs="FrankRuehl" w:hint="cs"/>
          <w:sz w:val="26"/>
          <w:rtl/>
        </w:rPr>
      </w:pPr>
      <w:r w:rsidRPr="0058277F">
        <w:rPr>
          <w:rFonts w:cs="FrankRuehl" w:hint="cs"/>
          <w:sz w:val="26"/>
          <w:rtl/>
        </w:rPr>
        <w:t>3.</w:t>
      </w:r>
      <w:r w:rsidRPr="0058277F">
        <w:rPr>
          <w:rFonts w:cs="FrankRuehl" w:hint="cs"/>
          <w:sz w:val="26"/>
          <w:rtl/>
        </w:rPr>
        <w:tab/>
      </w:r>
      <w:r>
        <w:rPr>
          <w:rFonts w:cs="FrankRuehl" w:hint="cs"/>
          <w:sz w:val="26"/>
          <w:rtl/>
        </w:rPr>
        <w:t>אגרה בעד קבלת העתק מקור או עותק של רישיון</w:t>
      </w:r>
      <w:r>
        <w:rPr>
          <w:rFonts w:cs="FrankRuehl" w:hint="cs"/>
          <w:sz w:val="26"/>
          <w:rtl/>
        </w:rPr>
        <w:tab/>
        <w:t>2</w:t>
      </w:r>
      <w:r w:rsidR="00DD35DD">
        <w:rPr>
          <w:rFonts w:cs="FrankRuehl" w:hint="cs"/>
          <w:sz w:val="26"/>
          <w:rtl/>
        </w:rPr>
        <w:t>2</w:t>
      </w:r>
    </w:p>
    <w:p w:rsidR="0058277F" w:rsidRDefault="0058277F" w:rsidP="0058277F">
      <w:pPr>
        <w:pStyle w:val="P00"/>
        <w:tabs>
          <w:tab w:val="clear" w:pos="1928"/>
          <w:tab w:val="clear" w:pos="2381"/>
          <w:tab w:val="clear" w:pos="2835"/>
          <w:tab w:val="clear" w:pos="6259"/>
          <w:tab w:val="center" w:pos="7088"/>
        </w:tabs>
        <w:ind w:left="624" w:right="2977" w:hanging="624"/>
        <w:jc w:val="left"/>
        <w:rPr>
          <w:rFonts w:cs="FrankRuehl" w:hint="cs"/>
          <w:sz w:val="26"/>
          <w:rtl/>
        </w:rPr>
      </w:pPr>
      <w:r>
        <w:rPr>
          <w:rFonts w:cs="FrankRuehl" w:hint="cs"/>
          <w:sz w:val="26"/>
          <w:rtl/>
        </w:rPr>
        <w:t>4.</w:t>
      </w:r>
      <w:r>
        <w:rPr>
          <w:rFonts w:cs="FrankRuehl" w:hint="cs"/>
          <w:sz w:val="26"/>
          <w:rtl/>
        </w:rPr>
        <w:tab/>
        <w:t>אגרת בחינה למתווך בייבוא אישי בעד השתתפות בבחינה לקבלת רישיון לתיווך בייבוא אישי</w:t>
      </w:r>
      <w:r>
        <w:rPr>
          <w:rFonts w:cs="FrankRuehl" w:hint="cs"/>
          <w:sz w:val="26"/>
          <w:rtl/>
        </w:rPr>
        <w:tab/>
      </w:r>
      <w:r w:rsidR="00317C64">
        <w:rPr>
          <w:rFonts w:cs="FrankRuehl" w:hint="cs"/>
          <w:sz w:val="26"/>
          <w:rtl/>
        </w:rPr>
        <w:t>14</w:t>
      </w:r>
      <w:r w:rsidR="00DD35DD">
        <w:rPr>
          <w:rFonts w:cs="FrankRuehl" w:hint="cs"/>
          <w:sz w:val="26"/>
          <w:rtl/>
        </w:rPr>
        <w:t>8</w:t>
      </w:r>
    </w:p>
    <w:p w:rsidR="0058277F" w:rsidRPr="0058277F" w:rsidRDefault="00A07C20" w:rsidP="0058277F">
      <w:pPr>
        <w:pStyle w:val="P00"/>
        <w:tabs>
          <w:tab w:val="clear" w:pos="1928"/>
          <w:tab w:val="clear" w:pos="2381"/>
          <w:tab w:val="clear" w:pos="2835"/>
          <w:tab w:val="clear" w:pos="6259"/>
          <w:tab w:val="center" w:pos="7088"/>
        </w:tabs>
        <w:ind w:left="624" w:right="2977" w:hanging="624"/>
        <w:jc w:val="left"/>
        <w:rPr>
          <w:rFonts w:cs="FrankRuehl" w:hint="cs"/>
          <w:sz w:val="26"/>
          <w:rtl/>
        </w:rPr>
      </w:pPr>
      <w:r>
        <w:rPr>
          <w:rFonts w:cs="FrankRuehl" w:hint="cs"/>
          <w:sz w:val="26"/>
          <w:rtl/>
          <w:lang w:eastAsia="en-US"/>
        </w:rPr>
        <w:pict>
          <v:shape id="_x0000_s2457" type="#_x0000_t202" style="position:absolute;left:0;text-align:left;margin-left:470.25pt;margin-top:7.1pt;width:1in;height:11.2pt;z-index:251666944" filled="f" stroked="f">
            <v:textbox style="mso-next-textbox:#_x0000_s2457" inset="1mm,0,1mm,0">
              <w:txbxContent>
                <w:p w:rsidR="00A07C20" w:rsidRDefault="00A07C20" w:rsidP="00A07C20">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58277F">
        <w:rPr>
          <w:rFonts w:cs="FrankRuehl" w:hint="cs"/>
          <w:sz w:val="26"/>
          <w:rtl/>
        </w:rPr>
        <w:t>5.</w:t>
      </w:r>
      <w:r w:rsidR="0058277F">
        <w:rPr>
          <w:rFonts w:cs="FrankRuehl" w:hint="cs"/>
          <w:sz w:val="26"/>
          <w:rtl/>
        </w:rPr>
        <w:tab/>
        <w:t>אגרה בעד בקשה לרישיון לתיווך בייבוא אישי</w:t>
      </w:r>
      <w:r>
        <w:rPr>
          <w:rFonts w:cs="FrankRuehl" w:hint="cs"/>
          <w:sz w:val="26"/>
          <w:rtl/>
        </w:rPr>
        <w:t xml:space="preserve"> </w:t>
      </w:r>
      <w:r w:rsidRPr="00A07C20">
        <w:rPr>
          <w:rFonts w:cs="FrankRuehl" w:hint="cs"/>
          <w:sz w:val="26"/>
          <w:rtl/>
        </w:rPr>
        <w:t>לכל שנה של תקופת תוקף הרישיון או חלק ממנה</w:t>
      </w:r>
      <w:r w:rsidR="0058277F">
        <w:rPr>
          <w:rFonts w:cs="FrankRuehl" w:hint="cs"/>
          <w:sz w:val="26"/>
          <w:rtl/>
        </w:rPr>
        <w:tab/>
      </w:r>
      <w:r w:rsidR="00DD35DD">
        <w:rPr>
          <w:rFonts w:cs="FrankRuehl" w:hint="cs"/>
          <w:sz w:val="26"/>
          <w:rtl/>
        </w:rPr>
        <w:t>870</w:t>
      </w:r>
    </w:p>
    <w:p w:rsidR="00A07C20" w:rsidRPr="00A07C20" w:rsidRDefault="00A07C20" w:rsidP="00A07C20">
      <w:pPr>
        <w:pStyle w:val="P00"/>
        <w:tabs>
          <w:tab w:val="clear" w:pos="1928"/>
          <w:tab w:val="clear" w:pos="2381"/>
          <w:tab w:val="clear" w:pos="2835"/>
          <w:tab w:val="clear" w:pos="6259"/>
          <w:tab w:val="center" w:pos="7088"/>
        </w:tabs>
        <w:ind w:left="624" w:right="2977" w:hanging="624"/>
        <w:jc w:val="left"/>
        <w:rPr>
          <w:rFonts w:cs="FrankRuehl" w:hint="cs"/>
          <w:sz w:val="26"/>
          <w:rtl/>
        </w:rPr>
      </w:pPr>
      <w:r>
        <w:rPr>
          <w:rFonts w:cs="FrankRuehl" w:hint="cs"/>
          <w:sz w:val="26"/>
          <w:rtl/>
          <w:lang w:eastAsia="en-US"/>
        </w:rPr>
        <w:pict>
          <v:shape id="_x0000_s2460" type="#_x0000_t202" style="position:absolute;left:0;text-align:left;margin-left:470.25pt;margin-top:7.1pt;width:1in;height:11.2pt;z-index:251667968" filled="f" stroked="f">
            <v:textbox inset="1mm,0,1mm,0">
              <w:txbxContent>
                <w:p w:rsidR="00A07C20" w:rsidRDefault="00A07C20" w:rsidP="00A07C20">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Pr="00A07C20">
        <w:rPr>
          <w:rFonts w:cs="FrankRuehl" w:hint="cs"/>
          <w:sz w:val="26"/>
          <w:rtl/>
        </w:rPr>
        <w:t>6.</w:t>
      </w:r>
      <w:r w:rsidRPr="00A07C20">
        <w:rPr>
          <w:rFonts w:cs="FrankRuehl" w:hint="cs"/>
          <w:sz w:val="26"/>
          <w:rtl/>
        </w:rPr>
        <w:tab/>
        <w:t>אגרות בעד בקשות לרישיונות סחר ברכב לפי פרק ו' לחוק, לכל שנה של תקופת תוקף הרישיון או חלק ממנה:</w:t>
      </w:r>
    </w:p>
    <w:p w:rsidR="00A07C20" w:rsidRPr="00A07C20" w:rsidRDefault="00A07C20" w:rsidP="00A07C20">
      <w:pPr>
        <w:pStyle w:val="P00"/>
        <w:tabs>
          <w:tab w:val="clear" w:pos="1928"/>
          <w:tab w:val="clear" w:pos="2381"/>
          <w:tab w:val="clear" w:pos="2835"/>
          <w:tab w:val="clear" w:pos="6259"/>
          <w:tab w:val="center" w:pos="7088"/>
        </w:tabs>
        <w:ind w:left="1021" w:right="2977" w:hanging="397"/>
        <w:jc w:val="left"/>
        <w:rPr>
          <w:rFonts w:cs="FrankRuehl" w:hint="cs"/>
          <w:sz w:val="26"/>
          <w:rtl/>
        </w:rPr>
      </w:pPr>
      <w:r w:rsidRPr="00A07C20">
        <w:rPr>
          <w:rFonts w:cs="FrankRuehl" w:hint="cs"/>
          <w:sz w:val="26"/>
          <w:rtl/>
        </w:rPr>
        <w:t>(1)</w:t>
      </w:r>
      <w:r w:rsidRPr="00A07C20">
        <w:rPr>
          <w:rFonts w:cs="FrankRuehl" w:hint="cs"/>
          <w:sz w:val="26"/>
          <w:rtl/>
        </w:rPr>
        <w:tab/>
        <w:t>לרישיון סוחר ברכב מיבואן</w:t>
      </w:r>
      <w:r w:rsidRPr="00A07C20">
        <w:rPr>
          <w:rFonts w:cs="FrankRuehl" w:hint="cs"/>
          <w:sz w:val="26"/>
          <w:rtl/>
        </w:rPr>
        <w:tab/>
        <w:t>1,</w:t>
      </w:r>
      <w:r w:rsidR="00DD35DD">
        <w:rPr>
          <w:rFonts w:cs="FrankRuehl" w:hint="cs"/>
          <w:sz w:val="26"/>
          <w:rtl/>
        </w:rPr>
        <w:t>849</w:t>
      </w:r>
    </w:p>
    <w:p w:rsidR="00A07C20" w:rsidRPr="00A07C20" w:rsidRDefault="00A07C20" w:rsidP="00A07C20">
      <w:pPr>
        <w:pStyle w:val="P00"/>
        <w:tabs>
          <w:tab w:val="clear" w:pos="1928"/>
          <w:tab w:val="clear" w:pos="2381"/>
          <w:tab w:val="clear" w:pos="2835"/>
          <w:tab w:val="clear" w:pos="6259"/>
          <w:tab w:val="center" w:pos="7088"/>
        </w:tabs>
        <w:ind w:left="1021" w:right="2977" w:hanging="397"/>
        <w:jc w:val="left"/>
        <w:rPr>
          <w:rFonts w:cs="FrankRuehl" w:hint="cs"/>
          <w:sz w:val="26"/>
          <w:rtl/>
        </w:rPr>
      </w:pPr>
      <w:r w:rsidRPr="00A07C20">
        <w:rPr>
          <w:rFonts w:cs="FrankRuehl" w:hint="cs"/>
          <w:sz w:val="26"/>
          <w:rtl/>
        </w:rPr>
        <w:t>(2)</w:t>
      </w:r>
      <w:r w:rsidRPr="00A07C20">
        <w:rPr>
          <w:rFonts w:cs="FrankRuehl" w:hint="cs"/>
          <w:sz w:val="26"/>
          <w:rtl/>
        </w:rPr>
        <w:tab/>
        <w:t>לרישיון סוחר ברכב שאינו רכב מיבואן</w:t>
      </w:r>
      <w:r w:rsidRPr="00A07C20">
        <w:rPr>
          <w:rFonts w:cs="FrankRuehl" w:hint="cs"/>
          <w:sz w:val="26"/>
          <w:rtl/>
        </w:rPr>
        <w:tab/>
        <w:t>1,</w:t>
      </w:r>
      <w:r w:rsidR="00DD35DD">
        <w:rPr>
          <w:rFonts w:cs="FrankRuehl" w:hint="cs"/>
          <w:sz w:val="26"/>
          <w:rtl/>
        </w:rPr>
        <w:t>523</w:t>
      </w:r>
    </w:p>
    <w:p w:rsidR="00A07C20" w:rsidRPr="00A07C20" w:rsidRDefault="00A07C20" w:rsidP="00A07C20">
      <w:pPr>
        <w:pStyle w:val="P00"/>
        <w:tabs>
          <w:tab w:val="clear" w:pos="1928"/>
          <w:tab w:val="clear" w:pos="2381"/>
          <w:tab w:val="clear" w:pos="2835"/>
          <w:tab w:val="clear" w:pos="6259"/>
          <w:tab w:val="center" w:pos="7088"/>
        </w:tabs>
        <w:ind w:left="1021" w:right="2977" w:hanging="397"/>
        <w:jc w:val="left"/>
        <w:rPr>
          <w:rFonts w:cs="FrankRuehl" w:hint="cs"/>
          <w:sz w:val="26"/>
          <w:rtl/>
        </w:rPr>
      </w:pPr>
      <w:r w:rsidRPr="00A07C20">
        <w:rPr>
          <w:rFonts w:cs="FrankRuehl" w:hint="cs"/>
          <w:sz w:val="26"/>
          <w:rtl/>
        </w:rPr>
        <w:t>(3)</w:t>
      </w:r>
      <w:r w:rsidRPr="00A07C20">
        <w:rPr>
          <w:rFonts w:cs="FrankRuehl" w:hint="cs"/>
          <w:sz w:val="26"/>
          <w:rtl/>
        </w:rPr>
        <w:tab/>
        <w:t>לרישיון סוחר ברכב מיבואן למי שהוא בעל רישיון סוחר ברכב שאינו רכב מיבואן (תוספת חד-פעמית)</w:t>
      </w:r>
      <w:r w:rsidRPr="00A07C20">
        <w:rPr>
          <w:rFonts w:cs="FrankRuehl" w:hint="cs"/>
          <w:sz w:val="26"/>
          <w:rtl/>
        </w:rPr>
        <w:tab/>
      </w:r>
      <w:r w:rsidR="00DD35DD">
        <w:rPr>
          <w:rFonts w:cs="FrankRuehl" w:hint="cs"/>
          <w:sz w:val="26"/>
          <w:rtl/>
        </w:rPr>
        <w:t>326</w:t>
      </w:r>
    </w:p>
    <w:p w:rsidR="00A07C20" w:rsidRPr="00DD35DD" w:rsidRDefault="00A07C20" w:rsidP="00A07C20">
      <w:pPr>
        <w:pStyle w:val="P00"/>
        <w:spacing w:before="0"/>
        <w:ind w:left="0" w:right="1134"/>
        <w:rPr>
          <w:rStyle w:val="default"/>
          <w:rFonts w:cs="FrankRuehl" w:hint="cs"/>
          <w:vanish/>
          <w:color w:val="FF0000"/>
          <w:sz w:val="20"/>
          <w:szCs w:val="20"/>
          <w:shd w:val="clear" w:color="auto" w:fill="FFFF99"/>
          <w:rtl/>
        </w:rPr>
      </w:pPr>
      <w:bookmarkStart w:id="45" w:name="Rov43"/>
      <w:r w:rsidRPr="00DD35DD">
        <w:rPr>
          <w:rStyle w:val="default"/>
          <w:rFonts w:cs="FrankRuehl" w:hint="cs"/>
          <w:vanish/>
          <w:color w:val="FF0000"/>
          <w:sz w:val="20"/>
          <w:szCs w:val="20"/>
          <w:shd w:val="clear" w:color="auto" w:fill="FFFF99"/>
          <w:rtl/>
        </w:rPr>
        <w:t>מיום 10.7.2017</w:t>
      </w:r>
    </w:p>
    <w:p w:rsidR="00A07C20" w:rsidRPr="00DD35DD" w:rsidRDefault="00A07C20" w:rsidP="00A07C20">
      <w:pPr>
        <w:pStyle w:val="P00"/>
        <w:spacing w:before="0"/>
        <w:ind w:left="0" w:right="1134"/>
        <w:rPr>
          <w:rStyle w:val="default"/>
          <w:rFonts w:cs="FrankRuehl" w:hint="cs"/>
          <w:vanish/>
          <w:sz w:val="20"/>
          <w:szCs w:val="20"/>
          <w:shd w:val="clear" w:color="auto" w:fill="FFFF99"/>
          <w:rtl/>
        </w:rPr>
      </w:pPr>
      <w:r w:rsidRPr="00DD35DD">
        <w:rPr>
          <w:rStyle w:val="default"/>
          <w:rFonts w:cs="FrankRuehl" w:hint="cs"/>
          <w:b/>
          <w:bCs/>
          <w:vanish/>
          <w:sz w:val="20"/>
          <w:szCs w:val="20"/>
          <w:shd w:val="clear" w:color="auto" w:fill="FFFF99"/>
          <w:rtl/>
        </w:rPr>
        <w:t>תק' תשע"ז-2017</w:t>
      </w:r>
    </w:p>
    <w:p w:rsidR="00A07C20" w:rsidRPr="00DD35DD" w:rsidRDefault="00A07C20" w:rsidP="00A07C20">
      <w:pPr>
        <w:pStyle w:val="P00"/>
        <w:spacing w:before="0"/>
        <w:ind w:left="0" w:right="1134"/>
        <w:rPr>
          <w:rStyle w:val="default"/>
          <w:rFonts w:cs="FrankRuehl" w:hint="cs"/>
          <w:vanish/>
          <w:sz w:val="20"/>
          <w:szCs w:val="20"/>
          <w:shd w:val="clear" w:color="auto" w:fill="FFFF99"/>
          <w:rtl/>
        </w:rPr>
      </w:pPr>
      <w:hyperlink r:id="rId21" w:history="1">
        <w:r w:rsidRPr="00DD35DD">
          <w:rPr>
            <w:rStyle w:val="Hyperlink"/>
            <w:rFonts w:cs="FrankRuehl" w:hint="cs"/>
            <w:vanish/>
            <w:szCs w:val="20"/>
            <w:shd w:val="clear" w:color="auto" w:fill="FFFF99"/>
            <w:rtl/>
          </w:rPr>
          <w:t>ק"ת תשע"ז מס' 7836</w:t>
        </w:r>
      </w:hyperlink>
      <w:r w:rsidRPr="00DD35DD">
        <w:rPr>
          <w:rStyle w:val="default"/>
          <w:rFonts w:cs="FrankRuehl" w:hint="cs"/>
          <w:vanish/>
          <w:sz w:val="20"/>
          <w:szCs w:val="20"/>
          <w:shd w:val="clear" w:color="auto" w:fill="FFFF99"/>
          <w:rtl/>
        </w:rPr>
        <w:t xml:space="preserve"> מיום 10.7.2017 עמ' 1347</w:t>
      </w:r>
    </w:p>
    <w:p w:rsidR="00A07C20" w:rsidRPr="00DD35DD" w:rsidRDefault="00A07C20" w:rsidP="00A07C20">
      <w:pPr>
        <w:pStyle w:val="P00"/>
        <w:tabs>
          <w:tab w:val="clear" w:pos="1928"/>
          <w:tab w:val="clear" w:pos="2381"/>
          <w:tab w:val="clear" w:pos="2835"/>
          <w:tab w:val="clear" w:pos="6259"/>
          <w:tab w:val="center" w:pos="7088"/>
        </w:tabs>
        <w:spacing w:before="60"/>
        <w:ind w:left="624" w:right="2977" w:hanging="624"/>
        <w:jc w:val="left"/>
        <w:rPr>
          <w:rFonts w:cs="FrankRuehl" w:hint="cs"/>
          <w:vanish/>
          <w:sz w:val="22"/>
          <w:szCs w:val="22"/>
          <w:shd w:val="clear" w:color="auto" w:fill="FFFF99"/>
          <w:rtl/>
        </w:rPr>
      </w:pPr>
      <w:r w:rsidRPr="00DD35DD">
        <w:rPr>
          <w:rFonts w:cs="FrankRuehl" w:hint="cs"/>
          <w:vanish/>
          <w:sz w:val="22"/>
          <w:szCs w:val="22"/>
          <w:shd w:val="clear" w:color="auto" w:fill="FFFF99"/>
          <w:rtl/>
        </w:rPr>
        <w:t>5.</w:t>
      </w:r>
      <w:r w:rsidRPr="00DD35DD">
        <w:rPr>
          <w:rFonts w:cs="FrankRuehl" w:hint="cs"/>
          <w:vanish/>
          <w:sz w:val="22"/>
          <w:szCs w:val="22"/>
          <w:shd w:val="clear" w:color="auto" w:fill="FFFF99"/>
          <w:rtl/>
        </w:rPr>
        <w:tab/>
        <w:t xml:space="preserve">אגרה בעד בקשה לרישיון לתיווך בייבוא אישי </w:t>
      </w:r>
      <w:r w:rsidRPr="00DD35DD">
        <w:rPr>
          <w:rFonts w:cs="FrankRuehl" w:hint="cs"/>
          <w:vanish/>
          <w:sz w:val="22"/>
          <w:szCs w:val="22"/>
          <w:u w:val="single"/>
          <w:shd w:val="clear" w:color="auto" w:fill="FFFF99"/>
          <w:rtl/>
        </w:rPr>
        <w:t>לכל שנה של תקופת תוקף הרישיון או חלק ממנה</w:t>
      </w:r>
      <w:r w:rsidRPr="00DD35DD">
        <w:rPr>
          <w:rFonts w:cs="FrankRuehl" w:hint="cs"/>
          <w:vanish/>
          <w:sz w:val="22"/>
          <w:szCs w:val="22"/>
          <w:shd w:val="clear" w:color="auto" w:fill="FFFF99"/>
          <w:rtl/>
        </w:rPr>
        <w:tab/>
        <w:t>800</w:t>
      </w:r>
    </w:p>
    <w:p w:rsidR="00A07C20" w:rsidRPr="00DD35DD" w:rsidRDefault="00A07C20" w:rsidP="00A07C20">
      <w:pPr>
        <w:pStyle w:val="P00"/>
        <w:tabs>
          <w:tab w:val="clear" w:pos="1928"/>
          <w:tab w:val="clear" w:pos="2381"/>
          <w:tab w:val="clear" w:pos="2835"/>
          <w:tab w:val="clear" w:pos="6259"/>
          <w:tab w:val="center" w:pos="7088"/>
        </w:tabs>
        <w:spacing w:before="0"/>
        <w:ind w:left="624" w:right="2977" w:hanging="624"/>
        <w:jc w:val="left"/>
        <w:rPr>
          <w:rFonts w:cs="FrankRuehl" w:hint="cs"/>
          <w:vanish/>
          <w:sz w:val="22"/>
          <w:szCs w:val="22"/>
          <w:u w:val="single"/>
          <w:shd w:val="clear" w:color="auto" w:fill="FFFF99"/>
          <w:rtl/>
        </w:rPr>
      </w:pPr>
      <w:r w:rsidRPr="00DD35DD">
        <w:rPr>
          <w:rFonts w:cs="FrankRuehl" w:hint="cs"/>
          <w:vanish/>
          <w:sz w:val="22"/>
          <w:szCs w:val="22"/>
          <w:u w:val="single"/>
          <w:shd w:val="clear" w:color="auto" w:fill="FFFF99"/>
          <w:rtl/>
        </w:rPr>
        <w:t>6.</w:t>
      </w:r>
      <w:r w:rsidRPr="00DD35DD">
        <w:rPr>
          <w:rFonts w:cs="FrankRuehl" w:hint="cs"/>
          <w:vanish/>
          <w:sz w:val="22"/>
          <w:szCs w:val="22"/>
          <w:u w:val="single"/>
          <w:shd w:val="clear" w:color="auto" w:fill="FFFF99"/>
          <w:rtl/>
        </w:rPr>
        <w:tab/>
        <w:t>אגרות בעד בקשות לרישיונות סחר ברכב לפי פרק ו' לחוק, לכל שנה של תקופת תוקף הרישיון או חלק ממנה:</w:t>
      </w:r>
    </w:p>
    <w:p w:rsidR="00A07C20" w:rsidRPr="00DD35DD" w:rsidRDefault="00A07C20" w:rsidP="00A07C20">
      <w:pPr>
        <w:pStyle w:val="P00"/>
        <w:tabs>
          <w:tab w:val="clear" w:pos="1928"/>
          <w:tab w:val="clear" w:pos="2381"/>
          <w:tab w:val="clear" w:pos="2835"/>
          <w:tab w:val="clear" w:pos="6259"/>
          <w:tab w:val="center" w:pos="7088"/>
        </w:tabs>
        <w:spacing w:before="0"/>
        <w:ind w:left="1021" w:right="2977" w:hanging="397"/>
        <w:jc w:val="left"/>
        <w:rPr>
          <w:rFonts w:cs="FrankRuehl" w:hint="cs"/>
          <w:vanish/>
          <w:sz w:val="22"/>
          <w:szCs w:val="22"/>
          <w:u w:val="single"/>
          <w:shd w:val="clear" w:color="auto" w:fill="FFFF99"/>
          <w:rtl/>
        </w:rPr>
      </w:pPr>
      <w:r w:rsidRPr="00DD35DD">
        <w:rPr>
          <w:rFonts w:cs="FrankRuehl" w:hint="cs"/>
          <w:vanish/>
          <w:sz w:val="22"/>
          <w:szCs w:val="22"/>
          <w:u w:val="single"/>
          <w:shd w:val="clear" w:color="auto" w:fill="FFFF99"/>
          <w:rtl/>
        </w:rPr>
        <w:t>(1)</w:t>
      </w:r>
      <w:r w:rsidRPr="00DD35DD">
        <w:rPr>
          <w:rFonts w:cs="FrankRuehl" w:hint="cs"/>
          <w:vanish/>
          <w:sz w:val="22"/>
          <w:szCs w:val="22"/>
          <w:u w:val="single"/>
          <w:shd w:val="clear" w:color="auto" w:fill="FFFF99"/>
          <w:rtl/>
        </w:rPr>
        <w:tab/>
        <w:t>לרישיון סוחר ברכב מיבואן</w:t>
      </w:r>
      <w:r w:rsidRPr="00DD35DD">
        <w:rPr>
          <w:rFonts w:cs="FrankRuehl" w:hint="cs"/>
          <w:vanish/>
          <w:sz w:val="22"/>
          <w:szCs w:val="22"/>
          <w:u w:val="single"/>
          <w:shd w:val="clear" w:color="auto" w:fill="FFFF99"/>
          <w:rtl/>
        </w:rPr>
        <w:tab/>
        <w:t>1,700</w:t>
      </w:r>
    </w:p>
    <w:p w:rsidR="00A07C20" w:rsidRPr="00DD35DD" w:rsidRDefault="00A07C20" w:rsidP="00A07C20">
      <w:pPr>
        <w:pStyle w:val="P00"/>
        <w:tabs>
          <w:tab w:val="clear" w:pos="1928"/>
          <w:tab w:val="clear" w:pos="2381"/>
          <w:tab w:val="clear" w:pos="2835"/>
          <w:tab w:val="clear" w:pos="6259"/>
          <w:tab w:val="center" w:pos="7088"/>
        </w:tabs>
        <w:spacing w:before="0"/>
        <w:ind w:left="1021" w:right="2977" w:hanging="397"/>
        <w:jc w:val="left"/>
        <w:rPr>
          <w:rFonts w:cs="FrankRuehl" w:hint="cs"/>
          <w:vanish/>
          <w:sz w:val="22"/>
          <w:szCs w:val="22"/>
          <w:u w:val="single"/>
          <w:shd w:val="clear" w:color="auto" w:fill="FFFF99"/>
          <w:rtl/>
        </w:rPr>
      </w:pPr>
      <w:r w:rsidRPr="00DD35DD">
        <w:rPr>
          <w:rFonts w:cs="FrankRuehl" w:hint="cs"/>
          <w:vanish/>
          <w:sz w:val="22"/>
          <w:szCs w:val="22"/>
          <w:u w:val="single"/>
          <w:shd w:val="clear" w:color="auto" w:fill="FFFF99"/>
          <w:rtl/>
        </w:rPr>
        <w:t>(2)</w:t>
      </w:r>
      <w:r w:rsidRPr="00DD35DD">
        <w:rPr>
          <w:rFonts w:cs="FrankRuehl" w:hint="cs"/>
          <w:vanish/>
          <w:sz w:val="22"/>
          <w:szCs w:val="22"/>
          <w:u w:val="single"/>
          <w:shd w:val="clear" w:color="auto" w:fill="FFFF99"/>
          <w:rtl/>
        </w:rPr>
        <w:tab/>
        <w:t>לרישיון סוחר ברכב שאינו רכב מיבואן</w:t>
      </w:r>
      <w:r w:rsidRPr="00DD35DD">
        <w:rPr>
          <w:rFonts w:cs="FrankRuehl" w:hint="cs"/>
          <w:vanish/>
          <w:sz w:val="22"/>
          <w:szCs w:val="22"/>
          <w:u w:val="single"/>
          <w:shd w:val="clear" w:color="auto" w:fill="FFFF99"/>
          <w:rtl/>
        </w:rPr>
        <w:tab/>
        <w:t>1,400</w:t>
      </w:r>
    </w:p>
    <w:p w:rsidR="00A07C20" w:rsidRPr="00DD35DD" w:rsidRDefault="00A07C20" w:rsidP="00A07C20">
      <w:pPr>
        <w:pStyle w:val="P00"/>
        <w:tabs>
          <w:tab w:val="clear" w:pos="1928"/>
          <w:tab w:val="clear" w:pos="2381"/>
          <w:tab w:val="clear" w:pos="2835"/>
          <w:tab w:val="clear" w:pos="6259"/>
          <w:tab w:val="center" w:pos="7088"/>
        </w:tabs>
        <w:spacing w:before="0"/>
        <w:ind w:left="1021" w:right="2977" w:hanging="397"/>
        <w:jc w:val="left"/>
        <w:rPr>
          <w:rFonts w:cs="FrankRuehl"/>
          <w:vanish/>
          <w:sz w:val="22"/>
          <w:szCs w:val="22"/>
          <w:shd w:val="clear" w:color="auto" w:fill="FFFF99"/>
          <w:rtl/>
        </w:rPr>
      </w:pPr>
      <w:r w:rsidRPr="00DD35DD">
        <w:rPr>
          <w:rFonts w:cs="FrankRuehl" w:hint="cs"/>
          <w:vanish/>
          <w:sz w:val="22"/>
          <w:szCs w:val="22"/>
          <w:u w:val="single"/>
          <w:shd w:val="clear" w:color="auto" w:fill="FFFF99"/>
          <w:rtl/>
        </w:rPr>
        <w:t>(3)</w:t>
      </w:r>
      <w:r w:rsidRPr="00DD35DD">
        <w:rPr>
          <w:rFonts w:cs="FrankRuehl" w:hint="cs"/>
          <w:vanish/>
          <w:sz w:val="22"/>
          <w:szCs w:val="22"/>
          <w:u w:val="single"/>
          <w:shd w:val="clear" w:color="auto" w:fill="FFFF99"/>
          <w:rtl/>
        </w:rPr>
        <w:tab/>
        <w:t>לרישיון סוחר ברכב מיבואן למי שהוא בעל רישיון סוחר ברכב שאינו רכב מיבואן (תוספת חד-פעמית)</w:t>
      </w:r>
      <w:r w:rsidRPr="00DD35DD">
        <w:rPr>
          <w:rFonts w:cs="FrankRuehl" w:hint="cs"/>
          <w:vanish/>
          <w:sz w:val="22"/>
          <w:szCs w:val="22"/>
          <w:u w:val="single"/>
          <w:shd w:val="clear" w:color="auto" w:fill="FFFF99"/>
          <w:rtl/>
        </w:rPr>
        <w:tab/>
        <w:t>300</w:t>
      </w:r>
    </w:p>
    <w:p w:rsidR="003D1BCE" w:rsidRPr="00DD35DD" w:rsidRDefault="003D1BCE" w:rsidP="003D1BCE">
      <w:pPr>
        <w:pStyle w:val="P00"/>
        <w:spacing w:before="0"/>
        <w:ind w:left="0" w:right="1134"/>
        <w:rPr>
          <w:rStyle w:val="default"/>
          <w:rFonts w:cs="FrankRuehl"/>
          <w:vanish/>
          <w:sz w:val="20"/>
          <w:szCs w:val="20"/>
          <w:shd w:val="clear" w:color="auto" w:fill="FFFF99"/>
          <w:rtl/>
        </w:rPr>
      </w:pPr>
    </w:p>
    <w:p w:rsidR="003D1BCE" w:rsidRPr="00DD35DD" w:rsidRDefault="003D1BCE" w:rsidP="003D1BCE">
      <w:pPr>
        <w:pStyle w:val="P00"/>
        <w:spacing w:before="0"/>
        <w:ind w:left="0" w:right="1134"/>
        <w:rPr>
          <w:rStyle w:val="default"/>
          <w:rFonts w:cs="FrankRuehl"/>
          <w:vanish/>
          <w:color w:val="FF0000"/>
          <w:sz w:val="20"/>
          <w:szCs w:val="20"/>
          <w:shd w:val="clear" w:color="auto" w:fill="FFFF99"/>
          <w:rtl/>
        </w:rPr>
      </w:pPr>
      <w:r w:rsidRPr="00DD35DD">
        <w:rPr>
          <w:rStyle w:val="default"/>
          <w:rFonts w:cs="FrankRuehl" w:hint="cs"/>
          <w:vanish/>
          <w:color w:val="FF0000"/>
          <w:sz w:val="20"/>
          <w:szCs w:val="20"/>
          <w:shd w:val="clear" w:color="auto" w:fill="FFFF99"/>
          <w:rtl/>
        </w:rPr>
        <w:t>מיום 1.4.2018</w:t>
      </w:r>
    </w:p>
    <w:p w:rsidR="003D1BCE" w:rsidRPr="00DD35DD" w:rsidRDefault="003D1BCE" w:rsidP="003D1BCE">
      <w:pPr>
        <w:pStyle w:val="P00"/>
        <w:spacing w:before="0"/>
        <w:ind w:left="0"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הודעה תשע"ח-2018</w:t>
      </w:r>
    </w:p>
    <w:p w:rsidR="003D1BCE" w:rsidRPr="00DD35DD" w:rsidRDefault="003D1BCE" w:rsidP="003D1BCE">
      <w:pPr>
        <w:pStyle w:val="P00"/>
        <w:spacing w:before="0"/>
        <w:ind w:left="0" w:right="1134"/>
        <w:rPr>
          <w:rStyle w:val="default"/>
          <w:rFonts w:cs="FrankRuehl"/>
          <w:vanish/>
          <w:sz w:val="20"/>
          <w:szCs w:val="20"/>
          <w:shd w:val="clear" w:color="auto" w:fill="FFFF99"/>
          <w:rtl/>
        </w:rPr>
      </w:pPr>
      <w:hyperlink r:id="rId22" w:history="1">
        <w:r w:rsidRPr="00DD35DD">
          <w:rPr>
            <w:rStyle w:val="Hyperlink"/>
            <w:rFonts w:cs="FrankRuehl" w:hint="cs"/>
            <w:vanish/>
            <w:szCs w:val="20"/>
            <w:shd w:val="clear" w:color="auto" w:fill="FFFF99"/>
            <w:rtl/>
          </w:rPr>
          <w:t>ק"ת תשע"ח מס' 7957</w:t>
        </w:r>
      </w:hyperlink>
      <w:r w:rsidRPr="00DD35DD">
        <w:rPr>
          <w:rStyle w:val="default"/>
          <w:rFonts w:cs="FrankRuehl" w:hint="cs"/>
          <w:vanish/>
          <w:sz w:val="20"/>
          <w:szCs w:val="20"/>
          <w:shd w:val="clear" w:color="auto" w:fill="FFFF99"/>
          <w:rtl/>
        </w:rPr>
        <w:t xml:space="preserve"> מיום 26.2.2018 עמ' 1041</w:t>
      </w:r>
    </w:p>
    <w:p w:rsidR="000A6431" w:rsidRPr="00DD35DD" w:rsidRDefault="000A6431" w:rsidP="000A6431">
      <w:pPr>
        <w:pStyle w:val="P00"/>
        <w:tabs>
          <w:tab w:val="clear" w:pos="624"/>
          <w:tab w:val="clear" w:pos="1021"/>
          <w:tab w:val="clear" w:pos="1474"/>
          <w:tab w:val="clear" w:pos="1928"/>
          <w:tab w:val="clear" w:pos="2381"/>
          <w:tab w:val="clear" w:pos="6259"/>
          <w:tab w:val="center" w:pos="2835"/>
          <w:tab w:val="center" w:pos="7088"/>
        </w:tabs>
        <w:spacing w:before="60"/>
        <w:ind w:left="0" w:right="1134"/>
        <w:rPr>
          <w:rFonts w:cs="FrankRuehl" w:hint="cs"/>
          <w:vanish/>
          <w:szCs w:val="20"/>
          <w:shd w:val="clear" w:color="auto" w:fill="FFFF99"/>
          <w:rtl/>
        </w:rPr>
      </w:pPr>
      <w:r w:rsidRPr="00DD35DD">
        <w:rPr>
          <w:rFonts w:cs="FrankRuehl" w:hint="cs"/>
          <w:vanish/>
          <w:szCs w:val="20"/>
          <w:shd w:val="clear" w:color="auto" w:fill="FFFF99"/>
          <w:rtl/>
        </w:rPr>
        <w:tab/>
      </w:r>
      <w:r w:rsidRPr="00DD35DD">
        <w:rPr>
          <w:rFonts w:cs="FrankRuehl" w:hint="cs"/>
          <w:vanish/>
          <w:szCs w:val="20"/>
          <w:shd w:val="clear" w:color="auto" w:fill="FFFF99"/>
          <w:rtl/>
        </w:rPr>
        <w:tab/>
        <w:t>טור ב'</w:t>
      </w:r>
    </w:p>
    <w:p w:rsidR="000A6431" w:rsidRPr="00DD35DD" w:rsidRDefault="000A6431" w:rsidP="000A6431">
      <w:pPr>
        <w:pStyle w:val="P00"/>
        <w:pBdr>
          <w:bottom w:val="single" w:sz="4" w:space="1" w:color="auto"/>
        </w:pBdr>
        <w:tabs>
          <w:tab w:val="clear" w:pos="624"/>
          <w:tab w:val="clear" w:pos="1021"/>
          <w:tab w:val="clear" w:pos="1474"/>
          <w:tab w:val="clear" w:pos="1928"/>
          <w:tab w:val="clear" w:pos="2381"/>
          <w:tab w:val="clear" w:pos="6259"/>
          <w:tab w:val="center" w:pos="2835"/>
          <w:tab w:val="center" w:pos="7088"/>
        </w:tabs>
        <w:spacing w:before="0"/>
        <w:ind w:left="0" w:right="1134"/>
        <w:rPr>
          <w:rFonts w:cs="FrankRuehl" w:hint="cs"/>
          <w:vanish/>
          <w:szCs w:val="20"/>
          <w:shd w:val="clear" w:color="auto" w:fill="FFFF99"/>
          <w:rtl/>
        </w:rPr>
      </w:pPr>
      <w:r w:rsidRPr="00DD35DD">
        <w:rPr>
          <w:rFonts w:cs="FrankRuehl" w:hint="cs"/>
          <w:vanish/>
          <w:szCs w:val="20"/>
          <w:shd w:val="clear" w:color="auto" w:fill="FFFF99"/>
          <w:rtl/>
        </w:rPr>
        <w:tab/>
        <w:t>טור א'</w:t>
      </w:r>
      <w:r w:rsidRPr="00DD35DD">
        <w:rPr>
          <w:rFonts w:cs="FrankRuehl" w:hint="cs"/>
          <w:vanish/>
          <w:szCs w:val="20"/>
          <w:shd w:val="clear" w:color="auto" w:fill="FFFF99"/>
          <w:rtl/>
        </w:rPr>
        <w:tab/>
        <w:t>בשקלים חדשים</w:t>
      </w:r>
    </w:p>
    <w:p w:rsidR="000A6431" w:rsidRPr="00DD35DD" w:rsidRDefault="000A6431" w:rsidP="000A6431">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אגרות בעד בקשות לרישיון ייבוא רכב, לכל אב-טיפוס של דגם רכב:</w:t>
      </w:r>
    </w:p>
    <w:p w:rsidR="000A6431" w:rsidRPr="00DD35DD" w:rsidRDefault="000A6431" w:rsidP="000A6431">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בקשה לרישיון ייבוא רכב לייבוא גרור או נתמך עד 3.5 טון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750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753</w:t>
      </w:r>
    </w:p>
    <w:p w:rsidR="000A6431" w:rsidRPr="00DD35DD" w:rsidRDefault="000A6431" w:rsidP="000A6431">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בקשה לרישיון ייבוא רכב לייבוא גרור או נתמך מעל 3.5 טון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920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924</w:t>
      </w:r>
    </w:p>
    <w:p w:rsidR="000A6431" w:rsidRPr="00DD35DD" w:rsidRDefault="000A6431" w:rsidP="000A6431">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בעד בקשה לרישיון ייבוא רכב לייבוא רכב פרטי ומסחרי עד 3.5 טון, לגבי דגם רכב שטרם ניתן לגביו רישיון ייבוא באותה שנה</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1,420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1,426</w:t>
      </w:r>
    </w:p>
    <w:p w:rsidR="000A6431" w:rsidRPr="00DD35DD" w:rsidRDefault="000A6431" w:rsidP="000A6431">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בעד בקשה לרישיון ייבוא רכב לייבוא רכב מעל 3.5 טון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2,470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2,480</w:t>
      </w:r>
    </w:p>
    <w:p w:rsidR="000A6431" w:rsidRPr="00DD35DD" w:rsidRDefault="000A6431" w:rsidP="000A6431">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 xml:space="preserve">בעד בקשה לרישיון ייבוא רכב לייבוא אופנועים ורכב מסוג </w:t>
      </w:r>
      <w:r w:rsidRPr="00DD35DD">
        <w:rPr>
          <w:rFonts w:ascii="FrankRuehl" w:hAnsi="FrankRuehl" w:cs="FrankRuehl"/>
          <w:vanish/>
          <w:sz w:val="22"/>
          <w:szCs w:val="22"/>
          <w:shd w:val="clear" w:color="auto" w:fill="FFFF99"/>
        </w:rPr>
        <w:t>T2</w:t>
      </w:r>
      <w:r w:rsidRPr="00DD35DD">
        <w:rPr>
          <w:rFonts w:ascii="FrankRuehl" w:hAnsi="FrankRuehl" w:cs="FrankRuehl"/>
          <w:vanish/>
          <w:sz w:val="22"/>
          <w:szCs w:val="22"/>
          <w:shd w:val="clear" w:color="auto" w:fill="FFFF99"/>
          <w:rtl/>
        </w:rPr>
        <w:t xml:space="preserve"> (טרקטורונים)</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900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904</w:t>
      </w:r>
    </w:p>
    <w:p w:rsidR="000A6431" w:rsidRPr="00DD35DD" w:rsidRDefault="000A6431" w:rsidP="000A6431">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בעד בקשה לרישיון ייבוא רכב לייבוא מכונה ניידת</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700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703</w:t>
      </w:r>
    </w:p>
    <w:p w:rsidR="000A6431" w:rsidRPr="00DD35DD" w:rsidRDefault="000A6431" w:rsidP="000A6431">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(7)</w:t>
      </w:r>
      <w:r w:rsidRPr="00DD35DD">
        <w:rPr>
          <w:rFonts w:ascii="FrankRuehl" w:hAnsi="FrankRuehl" w:cs="FrankRuehl"/>
          <w:vanish/>
          <w:sz w:val="22"/>
          <w:szCs w:val="22"/>
          <w:shd w:val="clear" w:color="auto" w:fill="FFFF99"/>
          <w:rtl/>
        </w:rPr>
        <w:tab/>
        <w:t>בעד בקשה לרישיון לייבוא אישי כאמור בסעיף 33 לחוק</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250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251</w:t>
      </w:r>
    </w:p>
    <w:p w:rsidR="000A6431" w:rsidRPr="00DD35DD" w:rsidRDefault="000A6431" w:rsidP="000A6431">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אגרות בעד בקשות לרישיון יבואן מסחרי, לכל שנה של תקופת תוקף הרישיון או חלק ממנה:</w:t>
      </w:r>
    </w:p>
    <w:p w:rsidR="000A6431" w:rsidRPr="00DD35DD" w:rsidRDefault="000A6431" w:rsidP="000A6431">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רישיון יבואן ישיר ורישיון יבואן עקיף</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1,550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1,556</w:t>
      </w:r>
    </w:p>
    <w:p w:rsidR="000A6431" w:rsidRPr="00DD35DD" w:rsidRDefault="000A6431" w:rsidP="000A6431">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רישיון יבואן זעיר</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900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904</w:t>
      </w:r>
    </w:p>
    <w:p w:rsidR="000A6431" w:rsidRPr="00DD35DD" w:rsidRDefault="000A6431" w:rsidP="000A6431">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אגרה בעד קבלת העתק מקור או עותק של רישיון</w:t>
      </w:r>
      <w:r w:rsidRPr="00DD35DD">
        <w:rPr>
          <w:rFonts w:ascii="FrankRuehl" w:hAnsi="FrankRuehl" w:cs="FrankRuehl"/>
          <w:vanish/>
          <w:sz w:val="22"/>
          <w:szCs w:val="22"/>
          <w:shd w:val="clear" w:color="auto" w:fill="FFFF99"/>
          <w:rtl/>
        </w:rPr>
        <w:tab/>
        <w:t>20</w:t>
      </w:r>
    </w:p>
    <w:p w:rsidR="000A6431" w:rsidRPr="00DD35DD" w:rsidRDefault="000A6431" w:rsidP="000A6431">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אגרת בחינה למתווך בייבוא אישי בעד השתתפות בבחינה לקבלת רישיון לתיווך בייבוא אישי</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136</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137</w:t>
      </w:r>
    </w:p>
    <w:p w:rsidR="000A6431" w:rsidRPr="00DD35DD" w:rsidRDefault="000A6431" w:rsidP="000A6431">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אגרה בעד בקשה לרישיון לתיווך בייבוא אישי לכל שנה של תקופת תוקף הרישיון או חלק ממנה</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800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803</w:t>
      </w:r>
    </w:p>
    <w:p w:rsidR="000A6431" w:rsidRPr="00DD35DD" w:rsidRDefault="000A6431" w:rsidP="000A6431">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אגרות בעד בקשות לרישיונות סחר ברכב לפי פרק ו' לחוק, לכל שנה של תקופת תוקף הרישיון או חלק ממנה:</w:t>
      </w:r>
    </w:p>
    <w:p w:rsidR="000A6431" w:rsidRPr="00DD35DD" w:rsidRDefault="000A6431" w:rsidP="000A6431">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לרישיון סוחר ברכב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1,700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1,707</w:t>
      </w:r>
    </w:p>
    <w:p w:rsidR="000A6431" w:rsidRPr="00DD35DD" w:rsidRDefault="000A6431" w:rsidP="000A6431">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לרישיון סוחר ברכב שאינו 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1,400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1,406</w:t>
      </w:r>
    </w:p>
    <w:p w:rsidR="000A6431" w:rsidRPr="00DD35DD" w:rsidRDefault="000A6431" w:rsidP="000A6431">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u w:val="single"/>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לרישיון סוחר ברכב מיבואן למי שהוא בעל רישיון סוחר ברכב שאינו רכב מיבואן (תוספת חד-פעמית)</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300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301</w:t>
      </w:r>
    </w:p>
    <w:p w:rsidR="000A6431" w:rsidRPr="00DD35DD" w:rsidRDefault="000A6431" w:rsidP="003D1BCE">
      <w:pPr>
        <w:pStyle w:val="P00"/>
        <w:spacing w:before="0"/>
        <w:ind w:left="0" w:right="1134"/>
        <w:rPr>
          <w:rStyle w:val="default"/>
          <w:rFonts w:cs="FrankRuehl"/>
          <w:vanish/>
          <w:sz w:val="20"/>
          <w:szCs w:val="20"/>
          <w:shd w:val="clear" w:color="auto" w:fill="FFFF99"/>
          <w:rtl/>
        </w:rPr>
      </w:pPr>
    </w:p>
    <w:p w:rsidR="000A6431" w:rsidRPr="00DD35DD" w:rsidRDefault="000A6431" w:rsidP="003D1BCE">
      <w:pPr>
        <w:pStyle w:val="P00"/>
        <w:spacing w:before="0"/>
        <w:ind w:left="0" w:right="1134"/>
        <w:rPr>
          <w:rStyle w:val="default"/>
          <w:rFonts w:cs="FrankRuehl"/>
          <w:vanish/>
          <w:color w:val="FF0000"/>
          <w:sz w:val="20"/>
          <w:szCs w:val="20"/>
          <w:shd w:val="clear" w:color="auto" w:fill="FFFF99"/>
          <w:rtl/>
        </w:rPr>
      </w:pPr>
      <w:r w:rsidRPr="00DD35DD">
        <w:rPr>
          <w:rStyle w:val="default"/>
          <w:rFonts w:cs="FrankRuehl" w:hint="cs"/>
          <w:vanish/>
          <w:color w:val="FF0000"/>
          <w:sz w:val="20"/>
          <w:szCs w:val="20"/>
          <w:shd w:val="clear" w:color="auto" w:fill="FFFF99"/>
          <w:rtl/>
        </w:rPr>
        <w:t>מיום 1.4.2019</w:t>
      </w:r>
    </w:p>
    <w:p w:rsidR="000A6431" w:rsidRPr="00DD35DD" w:rsidRDefault="000A6431" w:rsidP="003D1BCE">
      <w:pPr>
        <w:pStyle w:val="P00"/>
        <w:spacing w:before="0"/>
        <w:ind w:left="0"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הודעה תשע"ט-2019</w:t>
      </w:r>
    </w:p>
    <w:p w:rsidR="000A6431" w:rsidRPr="00DD35DD" w:rsidRDefault="000A6431" w:rsidP="003D1BCE">
      <w:pPr>
        <w:pStyle w:val="P00"/>
        <w:spacing w:before="0"/>
        <w:ind w:left="0" w:right="1134"/>
        <w:rPr>
          <w:rStyle w:val="default"/>
          <w:rFonts w:cs="FrankRuehl"/>
          <w:vanish/>
          <w:sz w:val="20"/>
          <w:szCs w:val="20"/>
          <w:shd w:val="clear" w:color="auto" w:fill="FFFF99"/>
          <w:rtl/>
        </w:rPr>
      </w:pPr>
      <w:hyperlink r:id="rId23" w:history="1">
        <w:r w:rsidRPr="00DD35DD">
          <w:rPr>
            <w:rStyle w:val="Hyperlink"/>
            <w:rFonts w:cs="FrankRuehl" w:hint="cs"/>
            <w:vanish/>
            <w:szCs w:val="20"/>
            <w:shd w:val="clear" w:color="auto" w:fill="FFFF99"/>
            <w:rtl/>
          </w:rPr>
          <w:t>ק"ת תשע"ט מס' 8188</w:t>
        </w:r>
      </w:hyperlink>
      <w:r w:rsidRPr="00DD35DD">
        <w:rPr>
          <w:rStyle w:val="default"/>
          <w:rFonts w:cs="FrankRuehl" w:hint="cs"/>
          <w:vanish/>
          <w:sz w:val="20"/>
          <w:szCs w:val="20"/>
          <w:shd w:val="clear" w:color="auto" w:fill="FFFF99"/>
          <w:rtl/>
        </w:rPr>
        <w:t xml:space="preserve"> מיום 10.3.2019 עמ' 2992</w:t>
      </w:r>
    </w:p>
    <w:p w:rsidR="00D778E4" w:rsidRPr="00DD35DD" w:rsidRDefault="00D778E4" w:rsidP="00D778E4">
      <w:pPr>
        <w:pStyle w:val="P00"/>
        <w:tabs>
          <w:tab w:val="clear" w:pos="624"/>
          <w:tab w:val="clear" w:pos="1021"/>
          <w:tab w:val="clear" w:pos="1474"/>
          <w:tab w:val="clear" w:pos="1928"/>
          <w:tab w:val="clear" w:pos="2381"/>
          <w:tab w:val="clear" w:pos="6259"/>
          <w:tab w:val="center" w:pos="2835"/>
          <w:tab w:val="center" w:pos="7088"/>
        </w:tabs>
        <w:spacing w:before="60"/>
        <w:ind w:left="0" w:right="1134"/>
        <w:rPr>
          <w:rFonts w:cs="FrankRuehl" w:hint="cs"/>
          <w:vanish/>
          <w:szCs w:val="20"/>
          <w:shd w:val="clear" w:color="auto" w:fill="FFFF99"/>
          <w:rtl/>
        </w:rPr>
      </w:pPr>
      <w:r w:rsidRPr="00DD35DD">
        <w:rPr>
          <w:rFonts w:cs="FrankRuehl" w:hint="cs"/>
          <w:vanish/>
          <w:szCs w:val="20"/>
          <w:shd w:val="clear" w:color="auto" w:fill="FFFF99"/>
          <w:rtl/>
        </w:rPr>
        <w:tab/>
      </w:r>
      <w:r w:rsidRPr="00DD35DD">
        <w:rPr>
          <w:rFonts w:cs="FrankRuehl" w:hint="cs"/>
          <w:vanish/>
          <w:szCs w:val="20"/>
          <w:shd w:val="clear" w:color="auto" w:fill="FFFF99"/>
          <w:rtl/>
        </w:rPr>
        <w:tab/>
        <w:t>טור ב'</w:t>
      </w:r>
    </w:p>
    <w:p w:rsidR="00D778E4" w:rsidRPr="00DD35DD" w:rsidRDefault="00D778E4" w:rsidP="00D778E4">
      <w:pPr>
        <w:pStyle w:val="P00"/>
        <w:pBdr>
          <w:bottom w:val="single" w:sz="4" w:space="1" w:color="auto"/>
        </w:pBdr>
        <w:tabs>
          <w:tab w:val="clear" w:pos="624"/>
          <w:tab w:val="clear" w:pos="1021"/>
          <w:tab w:val="clear" w:pos="1474"/>
          <w:tab w:val="clear" w:pos="1928"/>
          <w:tab w:val="clear" w:pos="2381"/>
          <w:tab w:val="clear" w:pos="6259"/>
          <w:tab w:val="center" w:pos="2835"/>
          <w:tab w:val="center" w:pos="7088"/>
        </w:tabs>
        <w:spacing w:before="0"/>
        <w:ind w:left="0" w:right="1134"/>
        <w:rPr>
          <w:rFonts w:cs="FrankRuehl" w:hint="cs"/>
          <w:vanish/>
          <w:szCs w:val="20"/>
          <w:shd w:val="clear" w:color="auto" w:fill="FFFF99"/>
          <w:rtl/>
        </w:rPr>
      </w:pPr>
      <w:r w:rsidRPr="00DD35DD">
        <w:rPr>
          <w:rFonts w:cs="FrankRuehl" w:hint="cs"/>
          <w:vanish/>
          <w:szCs w:val="20"/>
          <w:shd w:val="clear" w:color="auto" w:fill="FFFF99"/>
          <w:rtl/>
        </w:rPr>
        <w:tab/>
        <w:t>טור א'</w:t>
      </w:r>
      <w:r w:rsidRPr="00DD35DD">
        <w:rPr>
          <w:rFonts w:cs="FrankRuehl" w:hint="cs"/>
          <w:vanish/>
          <w:szCs w:val="20"/>
          <w:shd w:val="clear" w:color="auto" w:fill="FFFF99"/>
          <w:rtl/>
        </w:rPr>
        <w:tab/>
        <w:t>בשקלים חדשים</w:t>
      </w:r>
    </w:p>
    <w:p w:rsidR="00D778E4" w:rsidRPr="00DD35DD" w:rsidRDefault="00D778E4" w:rsidP="00D778E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אגרות בעד בקשות לרישיון ייבוא רכב, לכל אב-טיפוס של דגם רכב:</w:t>
      </w:r>
    </w:p>
    <w:p w:rsidR="00D778E4" w:rsidRPr="00DD35DD" w:rsidRDefault="00D778E4" w:rsidP="00D778E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בקשה לרישיון ייבוא רכב לייבוא גרור או נתמך עד 3.5 טון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75</w:t>
      </w:r>
      <w:r w:rsidRPr="00DD35DD">
        <w:rPr>
          <w:rFonts w:ascii="FrankRuehl" w:hAnsi="FrankRuehl" w:cs="FrankRuehl" w:hint="cs"/>
          <w:strike/>
          <w:vanish/>
          <w:sz w:val="22"/>
          <w:szCs w:val="22"/>
          <w:shd w:val="clear" w:color="auto" w:fill="FFFF99"/>
          <w:rtl/>
        </w:rPr>
        <w:t>3</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762</w:t>
      </w:r>
    </w:p>
    <w:p w:rsidR="00D778E4" w:rsidRPr="00DD35DD" w:rsidRDefault="00D778E4" w:rsidP="00D778E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בקשה לרישיון ייבוא רכב לייבוא גרור או נתמך מעל 3.5 טון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92</w:t>
      </w:r>
      <w:r w:rsidRPr="00DD35DD">
        <w:rPr>
          <w:rFonts w:ascii="FrankRuehl" w:hAnsi="FrankRuehl" w:cs="FrankRuehl" w:hint="cs"/>
          <w:strike/>
          <w:vanish/>
          <w:sz w:val="22"/>
          <w:szCs w:val="22"/>
          <w:shd w:val="clear" w:color="auto" w:fill="FFFF99"/>
          <w:rtl/>
        </w:rPr>
        <w:t>4</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935</w:t>
      </w:r>
    </w:p>
    <w:p w:rsidR="00D778E4" w:rsidRPr="00DD35DD" w:rsidRDefault="00D778E4" w:rsidP="00D778E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בעד בקשה לרישיון ייבוא רכב לייבוא רכב פרטי ומסחרי עד 3.5 טון, לגבי דגם רכב שטרם ניתן לגביו רישיון ייבוא באותה שנה</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1,42</w:t>
      </w:r>
      <w:r w:rsidRPr="00DD35DD">
        <w:rPr>
          <w:rFonts w:ascii="FrankRuehl" w:hAnsi="FrankRuehl" w:cs="FrankRuehl" w:hint="cs"/>
          <w:strike/>
          <w:vanish/>
          <w:sz w:val="22"/>
          <w:szCs w:val="22"/>
          <w:shd w:val="clear" w:color="auto" w:fill="FFFF99"/>
          <w:rtl/>
        </w:rPr>
        <w:t>6</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1,443</w:t>
      </w:r>
    </w:p>
    <w:p w:rsidR="00D778E4" w:rsidRPr="00DD35DD" w:rsidRDefault="00D778E4" w:rsidP="00D778E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בעד בקשה לרישיון ייבוא רכב לייבוא רכב מעל 3.5 טון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2,4</w:t>
      </w:r>
      <w:r w:rsidRPr="00DD35DD">
        <w:rPr>
          <w:rFonts w:ascii="FrankRuehl" w:hAnsi="FrankRuehl" w:cs="FrankRuehl" w:hint="cs"/>
          <w:strike/>
          <w:vanish/>
          <w:sz w:val="22"/>
          <w:szCs w:val="22"/>
          <w:shd w:val="clear" w:color="auto" w:fill="FFFF99"/>
          <w:rtl/>
        </w:rPr>
        <w:t>8</w:t>
      </w:r>
      <w:r w:rsidRPr="00DD35DD">
        <w:rPr>
          <w:rFonts w:ascii="FrankRuehl" w:hAnsi="FrankRuehl" w:cs="FrankRuehl"/>
          <w:strike/>
          <w:vanish/>
          <w:sz w:val="22"/>
          <w:szCs w:val="22"/>
          <w:shd w:val="clear" w:color="auto" w:fill="FFFF99"/>
          <w:rtl/>
        </w:rPr>
        <w:t>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2,509</w:t>
      </w:r>
    </w:p>
    <w:p w:rsidR="00D778E4" w:rsidRPr="00DD35DD" w:rsidRDefault="00D778E4" w:rsidP="00D778E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 xml:space="preserve">בעד בקשה לרישיון ייבוא רכב לייבוא אופנועים ורכב מסוג </w:t>
      </w:r>
      <w:r w:rsidRPr="00DD35DD">
        <w:rPr>
          <w:rFonts w:ascii="FrankRuehl" w:hAnsi="FrankRuehl" w:cs="FrankRuehl"/>
          <w:vanish/>
          <w:sz w:val="22"/>
          <w:szCs w:val="22"/>
          <w:shd w:val="clear" w:color="auto" w:fill="FFFF99"/>
        </w:rPr>
        <w:t>T2</w:t>
      </w:r>
      <w:r w:rsidRPr="00DD35DD">
        <w:rPr>
          <w:rFonts w:ascii="FrankRuehl" w:hAnsi="FrankRuehl" w:cs="FrankRuehl"/>
          <w:vanish/>
          <w:sz w:val="22"/>
          <w:szCs w:val="22"/>
          <w:shd w:val="clear" w:color="auto" w:fill="FFFF99"/>
          <w:rtl/>
        </w:rPr>
        <w:t xml:space="preserve"> (טרקטורונים)</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90</w:t>
      </w:r>
      <w:r w:rsidRPr="00DD35DD">
        <w:rPr>
          <w:rFonts w:ascii="FrankRuehl" w:hAnsi="FrankRuehl" w:cs="FrankRuehl" w:hint="cs"/>
          <w:strike/>
          <w:vanish/>
          <w:sz w:val="22"/>
          <w:szCs w:val="22"/>
          <w:shd w:val="clear" w:color="auto" w:fill="FFFF99"/>
          <w:rtl/>
        </w:rPr>
        <w:t>4</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914</w:t>
      </w:r>
    </w:p>
    <w:p w:rsidR="00D778E4" w:rsidRPr="00DD35DD" w:rsidRDefault="00D778E4" w:rsidP="00D778E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בעד בקשה לרישיון ייבוא רכב לייבוא מכונה ניידת</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70</w:t>
      </w:r>
      <w:r w:rsidRPr="00DD35DD">
        <w:rPr>
          <w:rFonts w:ascii="FrankRuehl" w:hAnsi="FrankRuehl" w:cs="FrankRuehl" w:hint="cs"/>
          <w:strike/>
          <w:vanish/>
          <w:sz w:val="22"/>
          <w:szCs w:val="22"/>
          <w:shd w:val="clear" w:color="auto" w:fill="FFFF99"/>
          <w:rtl/>
        </w:rPr>
        <w:t>3</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711</w:t>
      </w:r>
    </w:p>
    <w:p w:rsidR="00D778E4" w:rsidRPr="00DD35DD" w:rsidRDefault="00D778E4" w:rsidP="00D778E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(7)</w:t>
      </w:r>
      <w:r w:rsidRPr="00DD35DD">
        <w:rPr>
          <w:rFonts w:ascii="FrankRuehl" w:hAnsi="FrankRuehl" w:cs="FrankRuehl"/>
          <w:vanish/>
          <w:sz w:val="22"/>
          <w:szCs w:val="22"/>
          <w:shd w:val="clear" w:color="auto" w:fill="FFFF99"/>
          <w:rtl/>
        </w:rPr>
        <w:tab/>
        <w:t>בעד בקשה לרישיון לייבוא אישי כאמור בסעיף 33 לחוק</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25</w:t>
      </w:r>
      <w:r w:rsidRPr="00DD35DD">
        <w:rPr>
          <w:rFonts w:ascii="FrankRuehl" w:hAnsi="FrankRuehl" w:cs="FrankRuehl" w:hint="cs"/>
          <w:strike/>
          <w:vanish/>
          <w:sz w:val="22"/>
          <w:szCs w:val="22"/>
          <w:shd w:val="clear" w:color="auto" w:fill="FFFF99"/>
          <w:rtl/>
        </w:rPr>
        <w:t>1</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254</w:t>
      </w:r>
    </w:p>
    <w:p w:rsidR="00D778E4" w:rsidRPr="00DD35DD" w:rsidRDefault="00D778E4" w:rsidP="00D778E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אגרות בעד בקשות לרישיון יבואן מסחרי, לכל שנה של תקופת תוקף הרישיון או חלק ממנה:</w:t>
      </w:r>
    </w:p>
    <w:p w:rsidR="00D778E4" w:rsidRPr="00DD35DD" w:rsidRDefault="00D778E4" w:rsidP="00D778E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רישיון יבואן ישיר ורישיון יבואן עקיף</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1,55</w:t>
      </w:r>
      <w:r w:rsidRPr="00DD35DD">
        <w:rPr>
          <w:rFonts w:ascii="FrankRuehl" w:hAnsi="FrankRuehl" w:cs="FrankRuehl" w:hint="cs"/>
          <w:strike/>
          <w:vanish/>
          <w:sz w:val="22"/>
          <w:szCs w:val="22"/>
          <w:shd w:val="clear" w:color="auto" w:fill="FFFF99"/>
          <w:rtl/>
        </w:rPr>
        <w:t>6</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1,575</w:t>
      </w:r>
    </w:p>
    <w:p w:rsidR="00D778E4" w:rsidRPr="00DD35DD" w:rsidRDefault="00D778E4" w:rsidP="00D778E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רישיון יבואן זעיר</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90</w:t>
      </w:r>
      <w:r w:rsidRPr="00DD35DD">
        <w:rPr>
          <w:rFonts w:ascii="FrankRuehl" w:hAnsi="FrankRuehl" w:cs="FrankRuehl" w:hint="cs"/>
          <w:strike/>
          <w:vanish/>
          <w:sz w:val="22"/>
          <w:szCs w:val="22"/>
          <w:shd w:val="clear" w:color="auto" w:fill="FFFF99"/>
          <w:rtl/>
        </w:rPr>
        <w:t>4</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914</w:t>
      </w:r>
    </w:p>
    <w:p w:rsidR="00D778E4" w:rsidRPr="00DD35DD" w:rsidRDefault="00D778E4" w:rsidP="00D778E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אגרה בעד קבלת העתק מקור או עותק של רישיון</w:t>
      </w:r>
      <w:r w:rsidRPr="00DD35DD">
        <w:rPr>
          <w:rFonts w:ascii="FrankRuehl" w:hAnsi="FrankRuehl" w:cs="FrankRuehl"/>
          <w:vanish/>
          <w:sz w:val="22"/>
          <w:szCs w:val="22"/>
          <w:shd w:val="clear" w:color="auto" w:fill="FFFF99"/>
          <w:rtl/>
        </w:rPr>
        <w:tab/>
        <w:t>20</w:t>
      </w:r>
    </w:p>
    <w:p w:rsidR="00D778E4" w:rsidRPr="00DD35DD" w:rsidRDefault="00D778E4" w:rsidP="00D778E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אגרת בחינה למתווך בייבוא אישי בעד השתתפות בבחינה לקבלת רישיון לתיווך בייבוא אישי</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13</w:t>
      </w:r>
      <w:r w:rsidRPr="00DD35DD">
        <w:rPr>
          <w:rFonts w:ascii="FrankRuehl" w:hAnsi="FrankRuehl" w:cs="FrankRuehl" w:hint="cs"/>
          <w:strike/>
          <w:vanish/>
          <w:sz w:val="22"/>
          <w:szCs w:val="22"/>
          <w:shd w:val="clear" w:color="auto" w:fill="FFFF99"/>
          <w:rtl/>
        </w:rPr>
        <w:t>7</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138</w:t>
      </w:r>
    </w:p>
    <w:p w:rsidR="00D778E4" w:rsidRPr="00DD35DD" w:rsidRDefault="00D778E4" w:rsidP="00D778E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אגרה בעד בקשה לרישיון לתיווך בייבוא אישי לכל שנה של תקופת תוקף הרישיון או חלק ממנה</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80</w:t>
      </w:r>
      <w:r w:rsidRPr="00DD35DD">
        <w:rPr>
          <w:rFonts w:ascii="FrankRuehl" w:hAnsi="FrankRuehl" w:cs="FrankRuehl" w:hint="cs"/>
          <w:strike/>
          <w:vanish/>
          <w:sz w:val="22"/>
          <w:szCs w:val="22"/>
          <w:shd w:val="clear" w:color="auto" w:fill="FFFF99"/>
          <w:rtl/>
        </w:rPr>
        <w:t>3</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813</w:t>
      </w:r>
    </w:p>
    <w:p w:rsidR="00D778E4" w:rsidRPr="00DD35DD" w:rsidRDefault="00D778E4" w:rsidP="00D778E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אגרות בעד בקשות לרישיונות סחר ברכב לפי פרק ו' לחוק, לכל שנה של תקופת תוקף הרישיון או חלק ממנה:</w:t>
      </w:r>
    </w:p>
    <w:p w:rsidR="00D778E4" w:rsidRPr="00DD35DD" w:rsidRDefault="00D778E4" w:rsidP="00D778E4">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לרישיון סוחר ברכב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1,70</w:t>
      </w:r>
      <w:r w:rsidRPr="00DD35DD">
        <w:rPr>
          <w:rFonts w:ascii="FrankRuehl" w:hAnsi="FrankRuehl" w:cs="FrankRuehl" w:hint="cs"/>
          <w:strike/>
          <w:vanish/>
          <w:sz w:val="22"/>
          <w:szCs w:val="22"/>
          <w:shd w:val="clear" w:color="auto" w:fill="FFFF99"/>
          <w:rtl/>
        </w:rPr>
        <w:t>7</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1,727</w:t>
      </w:r>
    </w:p>
    <w:p w:rsidR="00D778E4" w:rsidRPr="00DD35DD" w:rsidRDefault="00D778E4" w:rsidP="00D778E4">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לרישיון סוחר ברכב שאינו 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1,40</w:t>
      </w:r>
      <w:r w:rsidRPr="00DD35DD">
        <w:rPr>
          <w:rFonts w:ascii="FrankRuehl" w:hAnsi="FrankRuehl" w:cs="FrankRuehl" w:hint="cs"/>
          <w:strike/>
          <w:vanish/>
          <w:sz w:val="22"/>
          <w:szCs w:val="22"/>
          <w:shd w:val="clear" w:color="auto" w:fill="FFFF99"/>
          <w:rtl/>
        </w:rPr>
        <w:t>6</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1,422</w:t>
      </w:r>
    </w:p>
    <w:p w:rsidR="00D778E4" w:rsidRPr="00DD35DD" w:rsidRDefault="00D778E4" w:rsidP="00D778E4">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u w:val="single"/>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לרישיון סוחר ברכב מיבואן למי שהוא בעל רישיון סוחר ברכב שאינו רכב מיבואן (תוספת חד-פעמית)</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30</w:t>
      </w:r>
      <w:r w:rsidRPr="00DD35DD">
        <w:rPr>
          <w:rFonts w:ascii="FrankRuehl" w:hAnsi="FrankRuehl" w:cs="FrankRuehl" w:hint="cs"/>
          <w:strike/>
          <w:vanish/>
          <w:sz w:val="22"/>
          <w:szCs w:val="22"/>
          <w:shd w:val="clear" w:color="auto" w:fill="FFFF99"/>
          <w:rtl/>
        </w:rPr>
        <w:t>1</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305</w:t>
      </w:r>
    </w:p>
    <w:p w:rsidR="00D778E4" w:rsidRPr="00DD35DD" w:rsidRDefault="00D778E4" w:rsidP="003D1BCE">
      <w:pPr>
        <w:pStyle w:val="P00"/>
        <w:spacing w:before="0"/>
        <w:ind w:left="0" w:right="1134"/>
        <w:rPr>
          <w:rStyle w:val="default"/>
          <w:rFonts w:cs="FrankRuehl"/>
          <w:vanish/>
          <w:sz w:val="20"/>
          <w:szCs w:val="20"/>
          <w:shd w:val="clear" w:color="auto" w:fill="FFFF99"/>
          <w:rtl/>
        </w:rPr>
      </w:pPr>
    </w:p>
    <w:p w:rsidR="00D778E4" w:rsidRPr="00DD35DD" w:rsidRDefault="00D778E4" w:rsidP="003D1BCE">
      <w:pPr>
        <w:pStyle w:val="P00"/>
        <w:spacing w:before="0"/>
        <w:ind w:left="0" w:right="1134"/>
        <w:rPr>
          <w:rStyle w:val="default"/>
          <w:rFonts w:cs="FrankRuehl"/>
          <w:vanish/>
          <w:color w:val="FF0000"/>
          <w:sz w:val="20"/>
          <w:szCs w:val="20"/>
          <w:shd w:val="clear" w:color="auto" w:fill="FFFF99"/>
          <w:rtl/>
        </w:rPr>
      </w:pPr>
      <w:r w:rsidRPr="00DD35DD">
        <w:rPr>
          <w:rStyle w:val="default"/>
          <w:rFonts w:cs="FrankRuehl" w:hint="cs"/>
          <w:vanish/>
          <w:color w:val="FF0000"/>
          <w:sz w:val="20"/>
          <w:szCs w:val="20"/>
          <w:shd w:val="clear" w:color="auto" w:fill="FFFF99"/>
          <w:rtl/>
        </w:rPr>
        <w:t>מיום 1.4.2020</w:t>
      </w:r>
    </w:p>
    <w:p w:rsidR="00D778E4" w:rsidRPr="00DD35DD" w:rsidRDefault="00D778E4" w:rsidP="003D1BCE">
      <w:pPr>
        <w:pStyle w:val="P00"/>
        <w:spacing w:before="0"/>
        <w:ind w:left="0"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הודעה תש"ף-2020</w:t>
      </w:r>
    </w:p>
    <w:p w:rsidR="00D778E4" w:rsidRPr="00DD35DD" w:rsidRDefault="00D778E4" w:rsidP="003D1BCE">
      <w:pPr>
        <w:pStyle w:val="P00"/>
        <w:spacing w:before="0"/>
        <w:ind w:left="0" w:right="1134"/>
        <w:rPr>
          <w:rStyle w:val="default"/>
          <w:rFonts w:cs="FrankRuehl"/>
          <w:vanish/>
          <w:sz w:val="20"/>
          <w:szCs w:val="20"/>
          <w:shd w:val="clear" w:color="auto" w:fill="FFFF99"/>
          <w:rtl/>
        </w:rPr>
      </w:pPr>
      <w:hyperlink r:id="rId24" w:history="1">
        <w:r w:rsidRPr="00DD35DD">
          <w:rPr>
            <w:rStyle w:val="Hyperlink"/>
            <w:rFonts w:cs="FrankRuehl" w:hint="cs"/>
            <w:vanish/>
            <w:szCs w:val="20"/>
            <w:shd w:val="clear" w:color="auto" w:fill="FFFF99"/>
            <w:rtl/>
          </w:rPr>
          <w:t>ק"ת תש"ף מס' 8345</w:t>
        </w:r>
      </w:hyperlink>
      <w:r w:rsidRPr="00DD35DD">
        <w:rPr>
          <w:rStyle w:val="default"/>
          <w:rFonts w:cs="FrankRuehl" w:hint="cs"/>
          <w:vanish/>
          <w:sz w:val="20"/>
          <w:szCs w:val="20"/>
          <w:shd w:val="clear" w:color="auto" w:fill="FFFF99"/>
          <w:rtl/>
        </w:rPr>
        <w:t xml:space="preserve"> מיום 9.2.2020 עמ' 585</w:t>
      </w:r>
    </w:p>
    <w:p w:rsidR="002A15A8" w:rsidRPr="00DD35DD" w:rsidRDefault="002A15A8" w:rsidP="002A15A8">
      <w:pPr>
        <w:pStyle w:val="P00"/>
        <w:tabs>
          <w:tab w:val="clear" w:pos="624"/>
          <w:tab w:val="clear" w:pos="1021"/>
          <w:tab w:val="clear" w:pos="1474"/>
          <w:tab w:val="clear" w:pos="1928"/>
          <w:tab w:val="clear" w:pos="2381"/>
          <w:tab w:val="clear" w:pos="6259"/>
          <w:tab w:val="center" w:pos="2835"/>
          <w:tab w:val="center" w:pos="7088"/>
        </w:tabs>
        <w:spacing w:before="60"/>
        <w:ind w:left="0" w:right="1134"/>
        <w:rPr>
          <w:rFonts w:cs="FrankRuehl" w:hint="cs"/>
          <w:vanish/>
          <w:szCs w:val="20"/>
          <w:shd w:val="clear" w:color="auto" w:fill="FFFF99"/>
          <w:rtl/>
        </w:rPr>
      </w:pPr>
      <w:r w:rsidRPr="00DD35DD">
        <w:rPr>
          <w:rFonts w:cs="FrankRuehl" w:hint="cs"/>
          <w:vanish/>
          <w:szCs w:val="20"/>
          <w:shd w:val="clear" w:color="auto" w:fill="FFFF99"/>
          <w:rtl/>
        </w:rPr>
        <w:tab/>
      </w:r>
      <w:r w:rsidRPr="00DD35DD">
        <w:rPr>
          <w:rFonts w:cs="FrankRuehl" w:hint="cs"/>
          <w:vanish/>
          <w:szCs w:val="20"/>
          <w:shd w:val="clear" w:color="auto" w:fill="FFFF99"/>
          <w:rtl/>
        </w:rPr>
        <w:tab/>
        <w:t>טור ב'</w:t>
      </w:r>
    </w:p>
    <w:p w:rsidR="002A15A8" w:rsidRPr="00DD35DD" w:rsidRDefault="002A15A8" w:rsidP="002A15A8">
      <w:pPr>
        <w:pStyle w:val="P00"/>
        <w:pBdr>
          <w:bottom w:val="single" w:sz="4" w:space="1" w:color="auto"/>
        </w:pBdr>
        <w:tabs>
          <w:tab w:val="clear" w:pos="624"/>
          <w:tab w:val="clear" w:pos="1021"/>
          <w:tab w:val="clear" w:pos="1474"/>
          <w:tab w:val="clear" w:pos="1928"/>
          <w:tab w:val="clear" w:pos="2381"/>
          <w:tab w:val="clear" w:pos="6259"/>
          <w:tab w:val="center" w:pos="2835"/>
          <w:tab w:val="center" w:pos="7088"/>
        </w:tabs>
        <w:spacing w:before="0"/>
        <w:ind w:left="0" w:right="1134"/>
        <w:rPr>
          <w:rFonts w:cs="FrankRuehl" w:hint="cs"/>
          <w:vanish/>
          <w:szCs w:val="20"/>
          <w:shd w:val="clear" w:color="auto" w:fill="FFFF99"/>
          <w:rtl/>
        </w:rPr>
      </w:pPr>
      <w:r w:rsidRPr="00DD35DD">
        <w:rPr>
          <w:rFonts w:cs="FrankRuehl" w:hint="cs"/>
          <w:vanish/>
          <w:szCs w:val="20"/>
          <w:shd w:val="clear" w:color="auto" w:fill="FFFF99"/>
          <w:rtl/>
        </w:rPr>
        <w:tab/>
        <w:t>טור א'</w:t>
      </w:r>
      <w:r w:rsidRPr="00DD35DD">
        <w:rPr>
          <w:rFonts w:cs="FrankRuehl" w:hint="cs"/>
          <w:vanish/>
          <w:szCs w:val="20"/>
          <w:shd w:val="clear" w:color="auto" w:fill="FFFF99"/>
          <w:rtl/>
        </w:rPr>
        <w:tab/>
        <w:t>בשקלים חדשים</w:t>
      </w:r>
    </w:p>
    <w:p w:rsidR="002A15A8" w:rsidRPr="00DD35DD" w:rsidRDefault="002A15A8" w:rsidP="002A15A8">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אגרות בעד בקשות לרישיון ייבוא רכב, לכל אב-טיפוס של דגם רכב:</w:t>
      </w:r>
    </w:p>
    <w:p w:rsidR="002A15A8" w:rsidRPr="00DD35DD" w:rsidRDefault="002A15A8" w:rsidP="002A15A8">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בקשה לרישיון ייבוא רכב לייבוא גרור או נתמך עד 3.5 טון</w:t>
      </w:r>
      <w:r w:rsidRPr="00DD35DD">
        <w:rPr>
          <w:rFonts w:ascii="FrankRuehl" w:hAnsi="FrankRuehl" w:cs="FrankRuehl"/>
          <w:vanish/>
          <w:sz w:val="22"/>
          <w:szCs w:val="22"/>
          <w:shd w:val="clear" w:color="auto" w:fill="FFFF99"/>
          <w:rtl/>
        </w:rPr>
        <w:tab/>
      </w:r>
      <w:r w:rsidRPr="00DD35DD">
        <w:rPr>
          <w:rFonts w:ascii="FrankRuehl" w:hAnsi="FrankRuehl" w:cs="FrankRuehl" w:hint="cs"/>
          <w:strike/>
          <w:vanish/>
          <w:sz w:val="22"/>
          <w:szCs w:val="22"/>
          <w:shd w:val="clear" w:color="auto" w:fill="FFFF99"/>
          <w:rtl/>
        </w:rPr>
        <w:t>762</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765</w:t>
      </w:r>
    </w:p>
    <w:p w:rsidR="002A15A8" w:rsidRPr="00DD35DD" w:rsidRDefault="002A15A8" w:rsidP="002A15A8">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בקשה לרישיון ייבוא רכב לייבוא גרור או נתמך מעל 3.5 טון</w:t>
      </w:r>
      <w:r w:rsidRPr="00DD35DD">
        <w:rPr>
          <w:rFonts w:ascii="FrankRuehl" w:hAnsi="FrankRuehl" w:cs="FrankRuehl"/>
          <w:vanish/>
          <w:sz w:val="22"/>
          <w:szCs w:val="22"/>
          <w:shd w:val="clear" w:color="auto" w:fill="FFFF99"/>
          <w:rtl/>
        </w:rPr>
        <w:tab/>
      </w:r>
      <w:r w:rsidRPr="00DD35DD">
        <w:rPr>
          <w:rFonts w:ascii="FrankRuehl" w:hAnsi="FrankRuehl" w:cs="FrankRuehl" w:hint="cs"/>
          <w:strike/>
          <w:vanish/>
          <w:sz w:val="22"/>
          <w:szCs w:val="22"/>
          <w:shd w:val="clear" w:color="auto" w:fill="FFFF99"/>
          <w:rtl/>
        </w:rPr>
        <w:t>935</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938</w:t>
      </w:r>
    </w:p>
    <w:p w:rsidR="002A15A8" w:rsidRPr="00DD35DD" w:rsidRDefault="002A15A8" w:rsidP="002A15A8">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בעד בקשה לרישיון ייבוא רכב לייבוא רכב פרטי ומסחרי עד 3.5 טון, לגבי דגם רכב שטרם ניתן לגביו רישיון ייבוא באותה שנה</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Pr="00DD35DD">
        <w:rPr>
          <w:rFonts w:ascii="FrankRuehl" w:hAnsi="FrankRuehl" w:cs="FrankRuehl" w:hint="cs"/>
          <w:strike/>
          <w:vanish/>
          <w:sz w:val="22"/>
          <w:szCs w:val="22"/>
          <w:shd w:val="clear" w:color="auto" w:fill="FFFF99"/>
          <w:rtl/>
        </w:rPr>
        <w:t>443</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1,448</w:t>
      </w:r>
    </w:p>
    <w:p w:rsidR="002A15A8" w:rsidRPr="00DD35DD" w:rsidRDefault="002A15A8" w:rsidP="002A15A8">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בעד בקשה לרישיון ייבוא רכב לייבוא רכב מעל 3.5 טון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w:t>
      </w:r>
      <w:r w:rsidRPr="00DD35DD">
        <w:rPr>
          <w:rFonts w:ascii="FrankRuehl" w:hAnsi="FrankRuehl" w:cs="FrankRuehl" w:hint="cs"/>
          <w:strike/>
          <w:vanish/>
          <w:sz w:val="22"/>
          <w:szCs w:val="22"/>
          <w:shd w:val="clear" w:color="auto" w:fill="FFFF99"/>
          <w:rtl/>
        </w:rPr>
        <w:t>509</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2,520</w:t>
      </w:r>
    </w:p>
    <w:p w:rsidR="002A15A8" w:rsidRPr="00DD35DD" w:rsidRDefault="002A15A8" w:rsidP="002A15A8">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 xml:space="preserve">בעד בקשה לרישיון ייבוא רכב לייבוא אופנועים ורכב מסוג </w:t>
      </w:r>
      <w:r w:rsidRPr="00DD35DD">
        <w:rPr>
          <w:rFonts w:ascii="FrankRuehl" w:hAnsi="FrankRuehl" w:cs="FrankRuehl"/>
          <w:vanish/>
          <w:sz w:val="22"/>
          <w:szCs w:val="22"/>
          <w:shd w:val="clear" w:color="auto" w:fill="FFFF99"/>
        </w:rPr>
        <w:t>T2</w:t>
      </w:r>
      <w:r w:rsidRPr="00DD35DD">
        <w:rPr>
          <w:rFonts w:ascii="FrankRuehl" w:hAnsi="FrankRuehl" w:cs="FrankRuehl"/>
          <w:vanish/>
          <w:sz w:val="22"/>
          <w:szCs w:val="22"/>
          <w:shd w:val="clear" w:color="auto" w:fill="FFFF99"/>
          <w:rtl/>
        </w:rPr>
        <w:t xml:space="preserve"> (טרקטורונים)</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w:t>
      </w:r>
      <w:r w:rsidRPr="00DD35DD">
        <w:rPr>
          <w:rFonts w:ascii="FrankRuehl" w:hAnsi="FrankRuehl" w:cs="FrankRuehl" w:hint="cs"/>
          <w:strike/>
          <w:vanish/>
          <w:sz w:val="22"/>
          <w:szCs w:val="22"/>
          <w:shd w:val="clear" w:color="auto" w:fill="FFFF99"/>
          <w:rtl/>
        </w:rPr>
        <w:t>14</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918</w:t>
      </w:r>
    </w:p>
    <w:p w:rsidR="002A15A8" w:rsidRPr="00DD35DD" w:rsidRDefault="002A15A8" w:rsidP="002A15A8">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בעד בקשה לרישיון ייבוא רכב לייבוא מכונה ניידת</w:t>
      </w:r>
      <w:r w:rsidRPr="00DD35DD">
        <w:rPr>
          <w:rFonts w:ascii="FrankRuehl" w:hAnsi="FrankRuehl" w:cs="FrankRuehl"/>
          <w:vanish/>
          <w:sz w:val="22"/>
          <w:szCs w:val="22"/>
          <w:shd w:val="clear" w:color="auto" w:fill="FFFF99"/>
          <w:rtl/>
        </w:rPr>
        <w:tab/>
      </w:r>
      <w:r w:rsidRPr="00DD35DD">
        <w:rPr>
          <w:rFonts w:ascii="FrankRuehl" w:hAnsi="FrankRuehl" w:cs="FrankRuehl" w:hint="cs"/>
          <w:strike/>
          <w:vanish/>
          <w:sz w:val="22"/>
          <w:szCs w:val="22"/>
          <w:shd w:val="clear" w:color="auto" w:fill="FFFF99"/>
          <w:rtl/>
        </w:rPr>
        <w:t>711</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714</w:t>
      </w:r>
    </w:p>
    <w:p w:rsidR="002A15A8" w:rsidRPr="00DD35DD" w:rsidRDefault="002A15A8" w:rsidP="002A15A8">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(7)</w:t>
      </w:r>
      <w:r w:rsidRPr="00DD35DD">
        <w:rPr>
          <w:rFonts w:ascii="FrankRuehl" w:hAnsi="FrankRuehl" w:cs="FrankRuehl"/>
          <w:vanish/>
          <w:sz w:val="22"/>
          <w:szCs w:val="22"/>
          <w:shd w:val="clear" w:color="auto" w:fill="FFFF99"/>
          <w:rtl/>
        </w:rPr>
        <w:tab/>
        <w:t>בעד בקשה לרישיון לייבוא אישי כאמור בסעיף 33 לחוק</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25</w:t>
      </w:r>
      <w:r w:rsidRPr="00DD35DD">
        <w:rPr>
          <w:rFonts w:ascii="FrankRuehl" w:hAnsi="FrankRuehl" w:cs="FrankRuehl" w:hint="cs"/>
          <w:strike/>
          <w:vanish/>
          <w:sz w:val="22"/>
          <w:szCs w:val="22"/>
          <w:shd w:val="clear" w:color="auto" w:fill="FFFF99"/>
          <w:rtl/>
        </w:rPr>
        <w:t>4</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255</w:t>
      </w:r>
    </w:p>
    <w:p w:rsidR="002A15A8" w:rsidRPr="00DD35DD" w:rsidRDefault="002A15A8" w:rsidP="002A15A8">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אגרות בעד בקשות לרישיון יבואן מסחרי, לכל שנה של תקופת תוקף הרישיון או חלק ממנה:</w:t>
      </w:r>
    </w:p>
    <w:p w:rsidR="002A15A8" w:rsidRPr="00DD35DD" w:rsidRDefault="002A15A8" w:rsidP="002A15A8">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רישיון יבואן ישיר ורישיון יבואן עקיף</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Pr="00DD35DD">
        <w:rPr>
          <w:rFonts w:ascii="FrankRuehl" w:hAnsi="FrankRuehl" w:cs="FrankRuehl" w:hint="cs"/>
          <w:strike/>
          <w:vanish/>
          <w:sz w:val="22"/>
          <w:szCs w:val="22"/>
          <w:shd w:val="clear" w:color="auto" w:fill="FFFF99"/>
          <w:rtl/>
        </w:rPr>
        <w:t>575</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1,581</w:t>
      </w:r>
    </w:p>
    <w:p w:rsidR="002A15A8" w:rsidRPr="00DD35DD" w:rsidRDefault="002A15A8" w:rsidP="002A15A8">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רישיון יבואן זעיר</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w:t>
      </w:r>
      <w:r w:rsidRPr="00DD35DD">
        <w:rPr>
          <w:rFonts w:ascii="FrankRuehl" w:hAnsi="FrankRuehl" w:cs="FrankRuehl" w:hint="cs"/>
          <w:strike/>
          <w:vanish/>
          <w:sz w:val="22"/>
          <w:szCs w:val="22"/>
          <w:shd w:val="clear" w:color="auto" w:fill="FFFF99"/>
          <w:rtl/>
        </w:rPr>
        <w:t>14</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918</w:t>
      </w:r>
    </w:p>
    <w:p w:rsidR="002A15A8" w:rsidRPr="00DD35DD" w:rsidRDefault="002A15A8" w:rsidP="002A15A8">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אגרה בעד קבלת העתק מקור או עותק של רישיון</w:t>
      </w:r>
      <w:r w:rsidRPr="00DD35DD">
        <w:rPr>
          <w:rFonts w:ascii="FrankRuehl" w:hAnsi="FrankRuehl" w:cs="FrankRuehl"/>
          <w:vanish/>
          <w:sz w:val="22"/>
          <w:szCs w:val="22"/>
          <w:shd w:val="clear" w:color="auto" w:fill="FFFF99"/>
          <w:rtl/>
        </w:rPr>
        <w:tab/>
        <w:t>20</w:t>
      </w:r>
    </w:p>
    <w:p w:rsidR="002A15A8" w:rsidRPr="00DD35DD" w:rsidRDefault="002A15A8" w:rsidP="002A15A8">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אגרת בחינה למתווך בייבוא אישי בעד השתתפות בבחינה לקבלת רישיון לתיווך בייבוא אישי</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13</w:t>
      </w:r>
      <w:r w:rsidRPr="00DD35DD">
        <w:rPr>
          <w:rFonts w:ascii="FrankRuehl" w:hAnsi="FrankRuehl" w:cs="FrankRuehl" w:hint="cs"/>
          <w:strike/>
          <w:vanish/>
          <w:sz w:val="22"/>
          <w:szCs w:val="22"/>
          <w:shd w:val="clear" w:color="auto" w:fill="FFFF99"/>
          <w:rtl/>
        </w:rPr>
        <w:t>8</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139</w:t>
      </w:r>
    </w:p>
    <w:p w:rsidR="002A15A8" w:rsidRPr="00DD35DD" w:rsidRDefault="002A15A8" w:rsidP="002A15A8">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אגרה בעד בקשה לרישיון לתיווך בייבוא אישי לכל שנה של תקופת תוקף הרישיון או חלק ממנה</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8</w:t>
      </w:r>
      <w:r w:rsidRPr="00DD35DD">
        <w:rPr>
          <w:rFonts w:ascii="FrankRuehl" w:hAnsi="FrankRuehl" w:cs="FrankRuehl" w:hint="cs"/>
          <w:strike/>
          <w:vanish/>
          <w:sz w:val="22"/>
          <w:szCs w:val="22"/>
          <w:shd w:val="clear" w:color="auto" w:fill="FFFF99"/>
          <w:rtl/>
        </w:rPr>
        <w:t>13</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816</w:t>
      </w:r>
    </w:p>
    <w:p w:rsidR="002A15A8" w:rsidRPr="00DD35DD" w:rsidRDefault="002A15A8" w:rsidP="002A15A8">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אגרות בעד בקשות לרישיונות סחר ברכב לפי פרק ו' לחוק, לכל שנה של תקופת תוקף הרישיון או חלק ממנה:</w:t>
      </w:r>
    </w:p>
    <w:p w:rsidR="002A15A8" w:rsidRPr="00DD35DD" w:rsidRDefault="002A15A8" w:rsidP="002A15A8">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לרישיון סוחר ברכב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1,7</w:t>
      </w:r>
      <w:r w:rsidRPr="00DD35DD">
        <w:rPr>
          <w:rFonts w:ascii="FrankRuehl" w:hAnsi="FrankRuehl" w:cs="FrankRuehl" w:hint="cs"/>
          <w:strike/>
          <w:vanish/>
          <w:sz w:val="22"/>
          <w:szCs w:val="22"/>
          <w:shd w:val="clear" w:color="auto" w:fill="FFFF99"/>
          <w:rtl/>
        </w:rPr>
        <w:t>27</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1,734</w:t>
      </w:r>
    </w:p>
    <w:p w:rsidR="002A15A8" w:rsidRPr="00DD35DD" w:rsidRDefault="002A15A8" w:rsidP="002A15A8">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לרישיון סוחר ברכב שאינו 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Pr="00DD35DD">
        <w:rPr>
          <w:rFonts w:ascii="FrankRuehl" w:hAnsi="FrankRuehl" w:cs="FrankRuehl" w:hint="cs"/>
          <w:strike/>
          <w:vanish/>
          <w:sz w:val="22"/>
          <w:szCs w:val="22"/>
          <w:shd w:val="clear" w:color="auto" w:fill="FFFF99"/>
          <w:rtl/>
        </w:rPr>
        <w:t>422</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1,428</w:t>
      </w:r>
    </w:p>
    <w:p w:rsidR="002A15A8" w:rsidRPr="00DD35DD" w:rsidRDefault="002A15A8" w:rsidP="002A15A8">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u w:val="single"/>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לרישיון סוחר ברכב מיבואן למי שהוא בעל רישיון סוחר ברכב שאינו רכב מיבואן (תוספת חד-פעמית)</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30</w:t>
      </w:r>
      <w:r w:rsidRPr="00DD35DD">
        <w:rPr>
          <w:rFonts w:ascii="FrankRuehl" w:hAnsi="FrankRuehl" w:cs="FrankRuehl" w:hint="cs"/>
          <w:strike/>
          <w:vanish/>
          <w:sz w:val="22"/>
          <w:szCs w:val="22"/>
          <w:shd w:val="clear" w:color="auto" w:fill="FFFF99"/>
          <w:rtl/>
        </w:rPr>
        <w:t>5</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306</w:t>
      </w:r>
    </w:p>
    <w:p w:rsidR="002A15A8" w:rsidRPr="00DD35DD" w:rsidRDefault="002A15A8" w:rsidP="003D1BCE">
      <w:pPr>
        <w:pStyle w:val="P00"/>
        <w:spacing w:before="0"/>
        <w:ind w:left="0" w:right="1134"/>
        <w:rPr>
          <w:rStyle w:val="default"/>
          <w:rFonts w:cs="FrankRuehl"/>
          <w:vanish/>
          <w:sz w:val="20"/>
          <w:szCs w:val="20"/>
          <w:shd w:val="clear" w:color="auto" w:fill="FFFF99"/>
          <w:rtl/>
        </w:rPr>
      </w:pPr>
    </w:p>
    <w:p w:rsidR="002A15A8" w:rsidRPr="00DD35DD" w:rsidRDefault="002A15A8" w:rsidP="003D1BCE">
      <w:pPr>
        <w:pStyle w:val="P00"/>
        <w:spacing w:before="0"/>
        <w:ind w:left="0" w:right="1134"/>
        <w:rPr>
          <w:rStyle w:val="default"/>
          <w:rFonts w:cs="FrankRuehl"/>
          <w:vanish/>
          <w:color w:val="FF0000"/>
          <w:sz w:val="20"/>
          <w:szCs w:val="20"/>
          <w:shd w:val="clear" w:color="auto" w:fill="FFFF99"/>
          <w:rtl/>
        </w:rPr>
      </w:pPr>
      <w:r w:rsidRPr="00DD35DD">
        <w:rPr>
          <w:rStyle w:val="default"/>
          <w:rFonts w:cs="FrankRuehl" w:hint="cs"/>
          <w:vanish/>
          <w:color w:val="FF0000"/>
          <w:sz w:val="20"/>
          <w:szCs w:val="20"/>
          <w:shd w:val="clear" w:color="auto" w:fill="FFFF99"/>
          <w:rtl/>
        </w:rPr>
        <w:t>מיום 1.4.2021</w:t>
      </w:r>
    </w:p>
    <w:p w:rsidR="002A15A8" w:rsidRPr="00DD35DD" w:rsidRDefault="002A15A8" w:rsidP="003D1BCE">
      <w:pPr>
        <w:pStyle w:val="P00"/>
        <w:spacing w:before="0"/>
        <w:ind w:left="0"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הודעה תשפ"א-2021</w:t>
      </w:r>
    </w:p>
    <w:p w:rsidR="002A15A8" w:rsidRPr="00DD35DD" w:rsidRDefault="002A15A8" w:rsidP="003D1BCE">
      <w:pPr>
        <w:pStyle w:val="P00"/>
        <w:spacing w:before="0"/>
        <w:ind w:left="0" w:right="1134"/>
        <w:rPr>
          <w:rStyle w:val="default"/>
          <w:rFonts w:cs="FrankRuehl"/>
          <w:vanish/>
          <w:sz w:val="20"/>
          <w:szCs w:val="20"/>
          <w:shd w:val="clear" w:color="auto" w:fill="FFFF99"/>
          <w:rtl/>
        </w:rPr>
      </w:pPr>
      <w:hyperlink r:id="rId25" w:history="1">
        <w:r w:rsidRPr="00DD35DD">
          <w:rPr>
            <w:rStyle w:val="Hyperlink"/>
            <w:rFonts w:cs="FrankRuehl" w:hint="cs"/>
            <w:vanish/>
            <w:szCs w:val="20"/>
            <w:shd w:val="clear" w:color="auto" w:fill="FFFF99"/>
            <w:rtl/>
          </w:rPr>
          <w:t>ק"ת תשפ"א מס' 9156</w:t>
        </w:r>
      </w:hyperlink>
      <w:r w:rsidRPr="00DD35DD">
        <w:rPr>
          <w:rStyle w:val="default"/>
          <w:rFonts w:cs="FrankRuehl" w:hint="cs"/>
          <w:vanish/>
          <w:sz w:val="20"/>
          <w:szCs w:val="20"/>
          <w:shd w:val="clear" w:color="auto" w:fill="FFFF99"/>
          <w:rtl/>
        </w:rPr>
        <w:t xml:space="preserve"> מיום 7.2.2021 עמ' 1868</w:t>
      </w:r>
    </w:p>
    <w:p w:rsidR="00317C64" w:rsidRPr="00DD35DD" w:rsidRDefault="00317C64" w:rsidP="00317C64">
      <w:pPr>
        <w:pStyle w:val="P00"/>
        <w:tabs>
          <w:tab w:val="clear" w:pos="624"/>
          <w:tab w:val="clear" w:pos="1021"/>
          <w:tab w:val="clear" w:pos="1474"/>
          <w:tab w:val="clear" w:pos="1928"/>
          <w:tab w:val="clear" w:pos="2381"/>
          <w:tab w:val="clear" w:pos="6259"/>
          <w:tab w:val="center" w:pos="2835"/>
          <w:tab w:val="center" w:pos="7088"/>
        </w:tabs>
        <w:spacing w:before="60"/>
        <w:ind w:left="0" w:right="1134"/>
        <w:rPr>
          <w:rFonts w:cs="FrankRuehl" w:hint="cs"/>
          <w:vanish/>
          <w:szCs w:val="20"/>
          <w:shd w:val="clear" w:color="auto" w:fill="FFFF99"/>
          <w:rtl/>
        </w:rPr>
      </w:pPr>
      <w:r w:rsidRPr="00DD35DD">
        <w:rPr>
          <w:rFonts w:cs="FrankRuehl" w:hint="cs"/>
          <w:vanish/>
          <w:szCs w:val="20"/>
          <w:shd w:val="clear" w:color="auto" w:fill="FFFF99"/>
          <w:rtl/>
        </w:rPr>
        <w:tab/>
      </w:r>
      <w:r w:rsidRPr="00DD35DD">
        <w:rPr>
          <w:rFonts w:cs="FrankRuehl" w:hint="cs"/>
          <w:vanish/>
          <w:szCs w:val="20"/>
          <w:shd w:val="clear" w:color="auto" w:fill="FFFF99"/>
          <w:rtl/>
        </w:rPr>
        <w:tab/>
        <w:t>טור ב'</w:t>
      </w:r>
    </w:p>
    <w:p w:rsidR="00317C64" w:rsidRPr="00DD35DD" w:rsidRDefault="00317C64" w:rsidP="00317C64">
      <w:pPr>
        <w:pStyle w:val="P00"/>
        <w:pBdr>
          <w:bottom w:val="single" w:sz="4" w:space="1" w:color="auto"/>
        </w:pBdr>
        <w:tabs>
          <w:tab w:val="clear" w:pos="624"/>
          <w:tab w:val="clear" w:pos="1021"/>
          <w:tab w:val="clear" w:pos="1474"/>
          <w:tab w:val="clear" w:pos="1928"/>
          <w:tab w:val="clear" w:pos="2381"/>
          <w:tab w:val="clear" w:pos="6259"/>
          <w:tab w:val="center" w:pos="2835"/>
          <w:tab w:val="center" w:pos="7088"/>
        </w:tabs>
        <w:spacing w:before="0"/>
        <w:ind w:left="0" w:right="1134"/>
        <w:rPr>
          <w:rFonts w:cs="FrankRuehl" w:hint="cs"/>
          <w:vanish/>
          <w:szCs w:val="20"/>
          <w:shd w:val="clear" w:color="auto" w:fill="FFFF99"/>
          <w:rtl/>
        </w:rPr>
      </w:pPr>
      <w:r w:rsidRPr="00DD35DD">
        <w:rPr>
          <w:rFonts w:cs="FrankRuehl" w:hint="cs"/>
          <w:vanish/>
          <w:szCs w:val="20"/>
          <w:shd w:val="clear" w:color="auto" w:fill="FFFF99"/>
          <w:rtl/>
        </w:rPr>
        <w:tab/>
        <w:t>טור א'</w:t>
      </w:r>
      <w:r w:rsidRPr="00DD35DD">
        <w:rPr>
          <w:rFonts w:cs="FrankRuehl" w:hint="cs"/>
          <w:vanish/>
          <w:szCs w:val="20"/>
          <w:shd w:val="clear" w:color="auto" w:fill="FFFF99"/>
          <w:rtl/>
        </w:rPr>
        <w:tab/>
        <w:t>בשקלים חדשים</w:t>
      </w:r>
    </w:p>
    <w:p w:rsidR="00317C64" w:rsidRPr="00DD35DD" w:rsidRDefault="00317C64" w:rsidP="00317C6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אגרות בעד בקשות לרישיון ייבוא רכב, לכל אב-טיפוס של דגם רכב:</w:t>
      </w:r>
    </w:p>
    <w:p w:rsidR="00317C64" w:rsidRPr="00DD35DD" w:rsidRDefault="00317C64" w:rsidP="00317C6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בקשה לרישיון ייבוא רכב לייבוא גרור או נתמך עד 3.5 טון</w:t>
      </w:r>
      <w:r w:rsidRPr="00DD35DD">
        <w:rPr>
          <w:rFonts w:ascii="FrankRuehl" w:hAnsi="FrankRuehl" w:cs="FrankRuehl"/>
          <w:vanish/>
          <w:sz w:val="22"/>
          <w:szCs w:val="22"/>
          <w:shd w:val="clear" w:color="auto" w:fill="FFFF99"/>
          <w:rtl/>
        </w:rPr>
        <w:tab/>
      </w:r>
      <w:r w:rsidRPr="00DD35DD">
        <w:rPr>
          <w:rFonts w:ascii="FrankRuehl" w:hAnsi="FrankRuehl" w:cs="FrankRuehl" w:hint="cs"/>
          <w:strike/>
          <w:vanish/>
          <w:sz w:val="22"/>
          <w:szCs w:val="22"/>
          <w:shd w:val="clear" w:color="auto" w:fill="FFFF99"/>
          <w:rtl/>
        </w:rPr>
        <w:t>765</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759</w:t>
      </w:r>
    </w:p>
    <w:p w:rsidR="00317C64" w:rsidRPr="00DD35DD" w:rsidRDefault="00317C64" w:rsidP="00317C6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בקשה לרישיון ייבוא רכב לייבוא גרור או נתמך מעל 3.5 טון</w:t>
      </w:r>
      <w:r w:rsidRPr="00DD35DD">
        <w:rPr>
          <w:rFonts w:ascii="FrankRuehl" w:hAnsi="FrankRuehl" w:cs="FrankRuehl"/>
          <w:vanish/>
          <w:sz w:val="22"/>
          <w:szCs w:val="22"/>
          <w:shd w:val="clear" w:color="auto" w:fill="FFFF99"/>
          <w:rtl/>
        </w:rPr>
        <w:tab/>
      </w:r>
      <w:r w:rsidRPr="00DD35DD">
        <w:rPr>
          <w:rFonts w:ascii="FrankRuehl" w:hAnsi="FrankRuehl" w:cs="FrankRuehl" w:hint="cs"/>
          <w:strike/>
          <w:vanish/>
          <w:sz w:val="22"/>
          <w:szCs w:val="22"/>
          <w:shd w:val="clear" w:color="auto" w:fill="FFFF99"/>
          <w:rtl/>
        </w:rPr>
        <w:t>938</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931</w:t>
      </w:r>
    </w:p>
    <w:p w:rsidR="00317C64" w:rsidRPr="00DD35DD" w:rsidRDefault="00317C64" w:rsidP="00317C6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בעד בקשה לרישיון ייבוא רכב לייבוא רכב פרטי ומסחרי עד 3.5 טון, לגבי דגם רכב שטרם ניתן לגביו רישיון ייבוא באותה שנה</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Pr="00DD35DD">
        <w:rPr>
          <w:rFonts w:ascii="FrankRuehl" w:hAnsi="FrankRuehl" w:cs="FrankRuehl" w:hint="cs"/>
          <w:strike/>
          <w:vanish/>
          <w:sz w:val="22"/>
          <w:szCs w:val="22"/>
          <w:shd w:val="clear" w:color="auto" w:fill="FFFF99"/>
          <w:rtl/>
        </w:rPr>
        <w:t>448</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1,437</w:t>
      </w:r>
    </w:p>
    <w:p w:rsidR="00317C64" w:rsidRPr="00DD35DD" w:rsidRDefault="00317C64" w:rsidP="00317C6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בעד בקשה לרישיון ייבוא רכב לייבוא רכב מעל 3.5 טון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w:t>
      </w:r>
      <w:r w:rsidRPr="00DD35DD">
        <w:rPr>
          <w:rFonts w:ascii="FrankRuehl" w:hAnsi="FrankRuehl" w:cs="FrankRuehl" w:hint="cs"/>
          <w:strike/>
          <w:vanish/>
          <w:sz w:val="22"/>
          <w:szCs w:val="22"/>
          <w:shd w:val="clear" w:color="auto" w:fill="FFFF99"/>
          <w:rtl/>
        </w:rPr>
        <w:t>520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2,500</w:t>
      </w:r>
    </w:p>
    <w:p w:rsidR="00317C64" w:rsidRPr="00DD35DD" w:rsidRDefault="00317C64" w:rsidP="00317C6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 xml:space="preserve">בעד בקשה לרישיון ייבוא רכב לייבוא אופנועים ורכב מסוג </w:t>
      </w:r>
      <w:r w:rsidRPr="00DD35DD">
        <w:rPr>
          <w:rFonts w:ascii="FrankRuehl" w:hAnsi="FrankRuehl" w:cs="FrankRuehl"/>
          <w:vanish/>
          <w:sz w:val="22"/>
          <w:szCs w:val="22"/>
          <w:shd w:val="clear" w:color="auto" w:fill="FFFF99"/>
        </w:rPr>
        <w:t>T2</w:t>
      </w:r>
      <w:r w:rsidRPr="00DD35DD">
        <w:rPr>
          <w:rFonts w:ascii="FrankRuehl" w:hAnsi="FrankRuehl" w:cs="FrankRuehl"/>
          <w:vanish/>
          <w:sz w:val="22"/>
          <w:szCs w:val="22"/>
          <w:shd w:val="clear" w:color="auto" w:fill="FFFF99"/>
          <w:rtl/>
        </w:rPr>
        <w:t xml:space="preserve"> (טרקטורונים)</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w:t>
      </w:r>
      <w:r w:rsidRPr="00DD35DD">
        <w:rPr>
          <w:rFonts w:ascii="FrankRuehl" w:hAnsi="FrankRuehl" w:cs="FrankRuehl" w:hint="cs"/>
          <w:strike/>
          <w:vanish/>
          <w:sz w:val="22"/>
          <w:szCs w:val="22"/>
          <w:shd w:val="clear" w:color="auto" w:fill="FFFF99"/>
          <w:rtl/>
        </w:rPr>
        <w:t>18</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911</w:t>
      </w:r>
    </w:p>
    <w:p w:rsidR="00317C64" w:rsidRPr="00DD35DD" w:rsidRDefault="00317C64" w:rsidP="00317C6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בעד בקשה לרישיון ייבוא רכב לייבוא מכונה ניידת</w:t>
      </w:r>
      <w:r w:rsidRPr="00DD35DD">
        <w:rPr>
          <w:rFonts w:ascii="FrankRuehl" w:hAnsi="FrankRuehl" w:cs="FrankRuehl"/>
          <w:vanish/>
          <w:sz w:val="22"/>
          <w:szCs w:val="22"/>
          <w:shd w:val="clear" w:color="auto" w:fill="FFFF99"/>
          <w:rtl/>
        </w:rPr>
        <w:tab/>
      </w:r>
      <w:r w:rsidRPr="00DD35DD">
        <w:rPr>
          <w:rFonts w:ascii="FrankRuehl" w:hAnsi="FrankRuehl" w:cs="FrankRuehl" w:hint="cs"/>
          <w:strike/>
          <w:vanish/>
          <w:sz w:val="22"/>
          <w:szCs w:val="22"/>
          <w:shd w:val="clear" w:color="auto" w:fill="FFFF99"/>
          <w:rtl/>
        </w:rPr>
        <w:t>714</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708</w:t>
      </w:r>
    </w:p>
    <w:p w:rsidR="00317C64" w:rsidRPr="00DD35DD" w:rsidRDefault="00317C64" w:rsidP="00317C6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(7)</w:t>
      </w:r>
      <w:r w:rsidRPr="00DD35DD">
        <w:rPr>
          <w:rFonts w:ascii="FrankRuehl" w:hAnsi="FrankRuehl" w:cs="FrankRuehl"/>
          <w:vanish/>
          <w:sz w:val="22"/>
          <w:szCs w:val="22"/>
          <w:shd w:val="clear" w:color="auto" w:fill="FFFF99"/>
          <w:rtl/>
        </w:rPr>
        <w:tab/>
        <w:t>בעד בקשה לרישיון לייבוא אישי כאמור בסעיף 33 לחוק</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25</w:t>
      </w:r>
      <w:r w:rsidRPr="00DD35DD">
        <w:rPr>
          <w:rFonts w:ascii="FrankRuehl" w:hAnsi="FrankRuehl" w:cs="FrankRuehl" w:hint="cs"/>
          <w:strike/>
          <w:vanish/>
          <w:sz w:val="22"/>
          <w:szCs w:val="22"/>
          <w:shd w:val="clear" w:color="auto" w:fill="FFFF99"/>
          <w:rtl/>
        </w:rPr>
        <w:t>5</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253</w:t>
      </w:r>
    </w:p>
    <w:p w:rsidR="00317C64" w:rsidRPr="00DD35DD" w:rsidRDefault="00317C64" w:rsidP="00317C6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אגרות בעד בקשות לרישיון יבואן מסחרי, לכל שנה של תקופת תוקף הרישיון או חלק ממנה:</w:t>
      </w:r>
    </w:p>
    <w:p w:rsidR="00317C64" w:rsidRPr="00DD35DD" w:rsidRDefault="00317C64" w:rsidP="00317C6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רישיון יבואן ישיר ורישיון יבואן עקיף</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Pr="00DD35DD">
        <w:rPr>
          <w:rFonts w:ascii="FrankRuehl" w:hAnsi="FrankRuehl" w:cs="FrankRuehl" w:hint="cs"/>
          <w:strike/>
          <w:vanish/>
          <w:sz w:val="22"/>
          <w:szCs w:val="22"/>
          <w:shd w:val="clear" w:color="auto" w:fill="FFFF99"/>
          <w:rtl/>
        </w:rPr>
        <w:t>581</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1,569</w:t>
      </w:r>
    </w:p>
    <w:p w:rsidR="00317C64" w:rsidRPr="00DD35DD" w:rsidRDefault="00317C64" w:rsidP="00317C64">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רישיון יבואן זעיר</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w:t>
      </w:r>
      <w:r w:rsidRPr="00DD35DD">
        <w:rPr>
          <w:rFonts w:ascii="FrankRuehl" w:hAnsi="FrankRuehl" w:cs="FrankRuehl" w:hint="cs"/>
          <w:strike/>
          <w:vanish/>
          <w:sz w:val="22"/>
          <w:szCs w:val="22"/>
          <w:shd w:val="clear" w:color="auto" w:fill="FFFF99"/>
          <w:rtl/>
        </w:rPr>
        <w:t>18</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911</w:t>
      </w:r>
    </w:p>
    <w:p w:rsidR="00317C64" w:rsidRPr="00DD35DD" w:rsidRDefault="00317C64" w:rsidP="00317C6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אגרה בעד קבלת העתק מקור או עותק של רישיון</w:t>
      </w:r>
      <w:r w:rsidRPr="00DD35DD">
        <w:rPr>
          <w:rFonts w:ascii="FrankRuehl" w:hAnsi="FrankRuehl" w:cs="FrankRuehl"/>
          <w:vanish/>
          <w:sz w:val="22"/>
          <w:szCs w:val="22"/>
          <w:shd w:val="clear" w:color="auto" w:fill="FFFF99"/>
          <w:rtl/>
        </w:rPr>
        <w:tab/>
        <w:t>20</w:t>
      </w:r>
    </w:p>
    <w:p w:rsidR="00317C64" w:rsidRPr="00DD35DD" w:rsidRDefault="00317C64" w:rsidP="00317C6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אגרת בחינה למתווך בייבוא אישי בעד השתתפות בבחינה לקבלת רישיון לתיווך בייבוא אישי</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13</w:t>
      </w:r>
      <w:r w:rsidRPr="00DD35DD">
        <w:rPr>
          <w:rFonts w:ascii="FrankRuehl" w:hAnsi="FrankRuehl" w:cs="FrankRuehl" w:hint="cs"/>
          <w:strike/>
          <w:vanish/>
          <w:sz w:val="22"/>
          <w:szCs w:val="22"/>
          <w:shd w:val="clear" w:color="auto" w:fill="FFFF99"/>
          <w:rtl/>
        </w:rPr>
        <w:t>9</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138</w:t>
      </w:r>
    </w:p>
    <w:p w:rsidR="00317C64" w:rsidRPr="00DD35DD" w:rsidRDefault="00317C64" w:rsidP="00317C6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אגרה בעד בקשה לרישיון לתיווך בייבוא אישי לכל שנה של תקופת תוקף הרישיון או חלק ממנה</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8</w:t>
      </w:r>
      <w:r w:rsidRPr="00DD35DD">
        <w:rPr>
          <w:rFonts w:ascii="FrankRuehl" w:hAnsi="FrankRuehl" w:cs="FrankRuehl" w:hint="cs"/>
          <w:strike/>
          <w:vanish/>
          <w:sz w:val="22"/>
          <w:szCs w:val="22"/>
          <w:shd w:val="clear" w:color="auto" w:fill="FFFF99"/>
          <w:rtl/>
        </w:rPr>
        <w:t>16</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810</w:t>
      </w:r>
    </w:p>
    <w:p w:rsidR="00317C64" w:rsidRPr="00DD35DD" w:rsidRDefault="00317C64" w:rsidP="00317C64">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אגרות בעד בקשות לרישיונות סחר ברכב לפי פרק ו' לחוק, לכל שנה של תקופת תוקף הרישיון או חלק ממנה:</w:t>
      </w:r>
    </w:p>
    <w:p w:rsidR="00317C64" w:rsidRPr="00DD35DD" w:rsidRDefault="00317C64" w:rsidP="00317C64">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לרישיון סוחר ברכב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Pr="00DD35DD">
        <w:rPr>
          <w:rFonts w:ascii="FrankRuehl" w:hAnsi="FrankRuehl" w:cs="FrankRuehl" w:hint="cs"/>
          <w:strike/>
          <w:vanish/>
          <w:sz w:val="22"/>
          <w:szCs w:val="22"/>
          <w:shd w:val="clear" w:color="auto" w:fill="FFFF99"/>
          <w:rtl/>
        </w:rPr>
        <w:t>734</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1,720</w:t>
      </w:r>
    </w:p>
    <w:p w:rsidR="00317C64" w:rsidRPr="00DD35DD" w:rsidRDefault="00317C64" w:rsidP="00317C64">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לרישיון סוחר ברכב שאינו 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Pr="00DD35DD">
        <w:rPr>
          <w:rFonts w:ascii="FrankRuehl" w:hAnsi="FrankRuehl" w:cs="FrankRuehl" w:hint="cs"/>
          <w:strike/>
          <w:vanish/>
          <w:sz w:val="22"/>
          <w:szCs w:val="22"/>
          <w:shd w:val="clear" w:color="auto" w:fill="FFFF99"/>
          <w:rtl/>
        </w:rPr>
        <w:t>428</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1,417</w:t>
      </w:r>
    </w:p>
    <w:p w:rsidR="00317C64" w:rsidRPr="00DD35DD" w:rsidRDefault="00317C64" w:rsidP="00317C64">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u w:val="single"/>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לרישיון סוחר ברכב מיבואן למי שהוא בעל רישיון סוחר ברכב שאינו רכב מיבואן (תוספת חד-פעמית)</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30</w:t>
      </w:r>
      <w:r w:rsidRPr="00DD35DD">
        <w:rPr>
          <w:rFonts w:ascii="FrankRuehl" w:hAnsi="FrankRuehl" w:cs="FrankRuehl" w:hint="cs"/>
          <w:strike/>
          <w:vanish/>
          <w:sz w:val="22"/>
          <w:szCs w:val="22"/>
          <w:shd w:val="clear" w:color="auto" w:fill="FFFF99"/>
          <w:rtl/>
        </w:rPr>
        <w:t>6</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304</w:t>
      </w:r>
    </w:p>
    <w:p w:rsidR="00317C64" w:rsidRPr="00DD35DD" w:rsidRDefault="00317C64" w:rsidP="003D1BCE">
      <w:pPr>
        <w:pStyle w:val="P00"/>
        <w:spacing w:before="0"/>
        <w:ind w:left="0" w:right="1134"/>
        <w:rPr>
          <w:rStyle w:val="default"/>
          <w:rFonts w:cs="FrankRuehl"/>
          <w:vanish/>
          <w:sz w:val="20"/>
          <w:szCs w:val="20"/>
          <w:shd w:val="clear" w:color="auto" w:fill="FFFF99"/>
          <w:rtl/>
        </w:rPr>
      </w:pPr>
    </w:p>
    <w:p w:rsidR="00317C64" w:rsidRPr="00DD35DD" w:rsidRDefault="00317C64" w:rsidP="003D1BCE">
      <w:pPr>
        <w:pStyle w:val="P00"/>
        <w:spacing w:before="0"/>
        <w:ind w:left="0" w:right="1134"/>
        <w:rPr>
          <w:rStyle w:val="default"/>
          <w:rFonts w:cs="FrankRuehl"/>
          <w:vanish/>
          <w:color w:val="FF0000"/>
          <w:sz w:val="20"/>
          <w:szCs w:val="20"/>
          <w:shd w:val="clear" w:color="auto" w:fill="FFFF99"/>
          <w:rtl/>
        </w:rPr>
      </w:pPr>
      <w:r w:rsidRPr="00DD35DD">
        <w:rPr>
          <w:rStyle w:val="default"/>
          <w:rFonts w:cs="FrankRuehl" w:hint="cs"/>
          <w:vanish/>
          <w:color w:val="FF0000"/>
          <w:sz w:val="20"/>
          <w:szCs w:val="20"/>
          <w:shd w:val="clear" w:color="auto" w:fill="FFFF99"/>
          <w:rtl/>
        </w:rPr>
        <w:t>מיום 1.4.2022</w:t>
      </w:r>
    </w:p>
    <w:p w:rsidR="00317C64" w:rsidRPr="00DD35DD" w:rsidRDefault="00317C64" w:rsidP="003D1BCE">
      <w:pPr>
        <w:pStyle w:val="P00"/>
        <w:spacing w:before="0"/>
        <w:ind w:left="0"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הודעה תשפ"ב-2022</w:t>
      </w:r>
    </w:p>
    <w:p w:rsidR="00317C64" w:rsidRPr="00DD35DD" w:rsidRDefault="00317C64" w:rsidP="003D1BCE">
      <w:pPr>
        <w:pStyle w:val="P00"/>
        <w:spacing w:before="0"/>
        <w:ind w:left="0" w:right="1134"/>
        <w:rPr>
          <w:rStyle w:val="default"/>
          <w:rFonts w:cs="FrankRuehl"/>
          <w:vanish/>
          <w:sz w:val="20"/>
          <w:szCs w:val="20"/>
          <w:shd w:val="clear" w:color="auto" w:fill="FFFF99"/>
          <w:rtl/>
        </w:rPr>
      </w:pPr>
      <w:hyperlink r:id="rId26" w:history="1">
        <w:r w:rsidRPr="00DD35DD">
          <w:rPr>
            <w:rStyle w:val="Hyperlink"/>
            <w:rFonts w:cs="FrankRuehl" w:hint="cs"/>
            <w:vanish/>
            <w:szCs w:val="20"/>
            <w:shd w:val="clear" w:color="auto" w:fill="FFFF99"/>
            <w:rtl/>
          </w:rPr>
          <w:t>ק"ת תשפ"ב מס' 10109</w:t>
        </w:r>
      </w:hyperlink>
      <w:r w:rsidRPr="00DD35DD">
        <w:rPr>
          <w:rStyle w:val="default"/>
          <w:rFonts w:cs="FrankRuehl" w:hint="cs"/>
          <w:vanish/>
          <w:sz w:val="20"/>
          <w:szCs w:val="20"/>
          <w:shd w:val="clear" w:color="auto" w:fill="FFFF99"/>
          <w:rtl/>
        </w:rPr>
        <w:t xml:space="preserve"> מיום 10.4.2022 עמ' 2636</w:t>
      </w:r>
    </w:p>
    <w:p w:rsidR="00DD35DD" w:rsidRPr="00DD35DD" w:rsidRDefault="00DD35DD" w:rsidP="00DD35DD">
      <w:pPr>
        <w:pStyle w:val="P00"/>
        <w:tabs>
          <w:tab w:val="clear" w:pos="624"/>
          <w:tab w:val="clear" w:pos="1021"/>
          <w:tab w:val="clear" w:pos="1474"/>
          <w:tab w:val="clear" w:pos="1928"/>
          <w:tab w:val="clear" w:pos="2381"/>
          <w:tab w:val="clear" w:pos="6259"/>
          <w:tab w:val="center" w:pos="2835"/>
          <w:tab w:val="center" w:pos="7088"/>
        </w:tabs>
        <w:spacing w:before="60"/>
        <w:ind w:left="0" w:right="1134"/>
        <w:rPr>
          <w:rFonts w:cs="FrankRuehl" w:hint="cs"/>
          <w:vanish/>
          <w:szCs w:val="20"/>
          <w:shd w:val="clear" w:color="auto" w:fill="FFFF99"/>
          <w:rtl/>
        </w:rPr>
      </w:pPr>
      <w:r w:rsidRPr="00DD35DD">
        <w:rPr>
          <w:rFonts w:cs="FrankRuehl" w:hint="cs"/>
          <w:vanish/>
          <w:szCs w:val="20"/>
          <w:shd w:val="clear" w:color="auto" w:fill="FFFF99"/>
          <w:rtl/>
        </w:rPr>
        <w:tab/>
      </w:r>
      <w:r w:rsidRPr="00DD35DD">
        <w:rPr>
          <w:rFonts w:cs="FrankRuehl" w:hint="cs"/>
          <w:vanish/>
          <w:szCs w:val="20"/>
          <w:shd w:val="clear" w:color="auto" w:fill="FFFF99"/>
          <w:rtl/>
        </w:rPr>
        <w:tab/>
        <w:t>טור ב'</w:t>
      </w:r>
    </w:p>
    <w:p w:rsidR="00DD35DD" w:rsidRPr="00DD35DD" w:rsidRDefault="00DD35DD" w:rsidP="00DD35DD">
      <w:pPr>
        <w:pStyle w:val="P00"/>
        <w:pBdr>
          <w:bottom w:val="single" w:sz="4" w:space="1" w:color="auto"/>
        </w:pBdr>
        <w:tabs>
          <w:tab w:val="clear" w:pos="624"/>
          <w:tab w:val="clear" w:pos="1021"/>
          <w:tab w:val="clear" w:pos="1474"/>
          <w:tab w:val="clear" w:pos="1928"/>
          <w:tab w:val="clear" w:pos="2381"/>
          <w:tab w:val="clear" w:pos="6259"/>
          <w:tab w:val="center" w:pos="2835"/>
          <w:tab w:val="center" w:pos="7088"/>
        </w:tabs>
        <w:spacing w:before="0"/>
        <w:ind w:left="0" w:right="1134"/>
        <w:rPr>
          <w:rFonts w:cs="FrankRuehl" w:hint="cs"/>
          <w:vanish/>
          <w:szCs w:val="20"/>
          <w:shd w:val="clear" w:color="auto" w:fill="FFFF99"/>
          <w:rtl/>
        </w:rPr>
      </w:pPr>
      <w:r w:rsidRPr="00DD35DD">
        <w:rPr>
          <w:rFonts w:cs="FrankRuehl" w:hint="cs"/>
          <w:vanish/>
          <w:szCs w:val="20"/>
          <w:shd w:val="clear" w:color="auto" w:fill="FFFF99"/>
          <w:rtl/>
        </w:rPr>
        <w:tab/>
        <w:t>טור א'</w:t>
      </w:r>
      <w:r w:rsidRPr="00DD35DD">
        <w:rPr>
          <w:rFonts w:cs="FrankRuehl" w:hint="cs"/>
          <w:vanish/>
          <w:szCs w:val="20"/>
          <w:shd w:val="clear" w:color="auto" w:fill="FFFF99"/>
          <w:rtl/>
        </w:rPr>
        <w:tab/>
        <w:t>בשקלים חדשים</w:t>
      </w:r>
    </w:p>
    <w:p w:rsidR="00DD35DD" w:rsidRPr="00DD35DD" w:rsidRDefault="00DD35DD" w:rsidP="00DD35DD">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אגרות בעד בקשות לרישיון ייבוא רכב, לכל אב-טיפוס של דגם רכב:</w:t>
      </w:r>
    </w:p>
    <w:p w:rsidR="00DD35DD" w:rsidRPr="00DD35DD" w:rsidRDefault="00DD35DD" w:rsidP="00DD35DD">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בקשה לרישיון ייבוא רכב לייבוא גרור או נתמך עד 3.5 טון</w:t>
      </w:r>
      <w:r w:rsidRPr="00DD35DD">
        <w:rPr>
          <w:rFonts w:ascii="FrankRuehl" w:hAnsi="FrankRuehl" w:cs="FrankRuehl"/>
          <w:vanish/>
          <w:sz w:val="22"/>
          <w:szCs w:val="22"/>
          <w:shd w:val="clear" w:color="auto" w:fill="FFFF99"/>
          <w:rtl/>
        </w:rPr>
        <w:tab/>
      </w:r>
      <w:r w:rsidRPr="00DD35DD">
        <w:rPr>
          <w:rFonts w:ascii="FrankRuehl" w:hAnsi="FrankRuehl" w:cs="FrankRuehl" w:hint="cs"/>
          <w:strike/>
          <w:vanish/>
          <w:sz w:val="22"/>
          <w:szCs w:val="22"/>
          <w:shd w:val="clear" w:color="auto" w:fill="FFFF99"/>
          <w:rtl/>
        </w:rPr>
        <w:t>759</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776</w:t>
      </w:r>
    </w:p>
    <w:p w:rsidR="00DD35DD" w:rsidRPr="00DD35DD" w:rsidRDefault="00DD35DD" w:rsidP="00DD35DD">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בקשה לרישיון ייבוא רכב לייבוא גרור או נתמך מעל 3.5 טון</w:t>
      </w:r>
      <w:r w:rsidRPr="00DD35DD">
        <w:rPr>
          <w:rFonts w:ascii="FrankRuehl" w:hAnsi="FrankRuehl" w:cs="FrankRuehl"/>
          <w:vanish/>
          <w:sz w:val="22"/>
          <w:szCs w:val="22"/>
          <w:shd w:val="clear" w:color="auto" w:fill="FFFF99"/>
          <w:rtl/>
        </w:rPr>
        <w:tab/>
      </w:r>
      <w:r w:rsidRPr="00DD35DD">
        <w:rPr>
          <w:rFonts w:ascii="FrankRuehl" w:hAnsi="FrankRuehl" w:cs="FrankRuehl" w:hint="cs"/>
          <w:strike/>
          <w:vanish/>
          <w:sz w:val="22"/>
          <w:szCs w:val="22"/>
          <w:shd w:val="clear" w:color="auto" w:fill="FFFF99"/>
          <w:rtl/>
        </w:rPr>
        <w:t>931</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952</w:t>
      </w:r>
    </w:p>
    <w:p w:rsidR="00DD35DD" w:rsidRPr="00DD35DD" w:rsidRDefault="00DD35DD" w:rsidP="00DD35DD">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בעד בקשה לרישיון ייבוא רכב לייבוא רכב פרטי ומסחרי עד 3.5 טון, לגבי דגם רכב שטרם ניתן לגביו רישיון ייבוא באותה שנה</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Pr="00DD35DD">
        <w:rPr>
          <w:rFonts w:ascii="FrankRuehl" w:hAnsi="FrankRuehl" w:cs="FrankRuehl" w:hint="cs"/>
          <w:strike/>
          <w:vanish/>
          <w:sz w:val="22"/>
          <w:szCs w:val="22"/>
          <w:shd w:val="clear" w:color="auto" w:fill="FFFF99"/>
          <w:rtl/>
        </w:rPr>
        <w:t>437</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1,470</w:t>
      </w:r>
    </w:p>
    <w:p w:rsidR="00DD35DD" w:rsidRPr="00DD35DD" w:rsidRDefault="00DD35DD" w:rsidP="00DD35DD">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בעד בקשה לרישיון ייבוא רכב לייבוא רכב מעל 3.5 טון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w:t>
      </w:r>
      <w:r w:rsidRPr="00DD35DD">
        <w:rPr>
          <w:rFonts w:ascii="FrankRuehl" w:hAnsi="FrankRuehl" w:cs="FrankRuehl" w:hint="cs"/>
          <w:strike/>
          <w:vanish/>
          <w:sz w:val="22"/>
          <w:szCs w:val="22"/>
          <w:shd w:val="clear" w:color="auto" w:fill="FFFF99"/>
          <w:rtl/>
        </w:rPr>
        <w:t>500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2,557</w:t>
      </w:r>
    </w:p>
    <w:p w:rsidR="00DD35DD" w:rsidRPr="00DD35DD" w:rsidRDefault="00DD35DD" w:rsidP="00DD35DD">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 xml:space="preserve">בעד בקשה לרישיון ייבוא רכב לייבוא אופנועים ורכב מסוג </w:t>
      </w:r>
      <w:r w:rsidRPr="00DD35DD">
        <w:rPr>
          <w:rFonts w:ascii="FrankRuehl" w:hAnsi="FrankRuehl" w:cs="FrankRuehl"/>
          <w:vanish/>
          <w:sz w:val="22"/>
          <w:szCs w:val="22"/>
          <w:shd w:val="clear" w:color="auto" w:fill="FFFF99"/>
        </w:rPr>
        <w:t>T2</w:t>
      </w:r>
      <w:r w:rsidRPr="00DD35DD">
        <w:rPr>
          <w:rFonts w:ascii="FrankRuehl" w:hAnsi="FrankRuehl" w:cs="FrankRuehl"/>
          <w:vanish/>
          <w:sz w:val="22"/>
          <w:szCs w:val="22"/>
          <w:shd w:val="clear" w:color="auto" w:fill="FFFF99"/>
          <w:rtl/>
        </w:rPr>
        <w:t xml:space="preserve"> (טרקטורונים)</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w:t>
      </w:r>
      <w:r w:rsidRPr="00DD35DD">
        <w:rPr>
          <w:rFonts w:ascii="FrankRuehl" w:hAnsi="FrankRuehl" w:cs="FrankRuehl" w:hint="cs"/>
          <w:strike/>
          <w:vanish/>
          <w:sz w:val="22"/>
          <w:szCs w:val="22"/>
          <w:shd w:val="clear" w:color="auto" w:fill="FFFF99"/>
          <w:rtl/>
        </w:rPr>
        <w:t>11</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932</w:t>
      </w:r>
    </w:p>
    <w:p w:rsidR="00DD35DD" w:rsidRPr="00DD35DD" w:rsidRDefault="00DD35DD" w:rsidP="00DD35DD">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בעד בקשה לרישיון ייבוא רכב לייבוא מכונה ניידת</w:t>
      </w:r>
      <w:r w:rsidRPr="00DD35DD">
        <w:rPr>
          <w:rFonts w:ascii="FrankRuehl" w:hAnsi="FrankRuehl" w:cs="FrankRuehl"/>
          <w:vanish/>
          <w:sz w:val="22"/>
          <w:szCs w:val="22"/>
          <w:shd w:val="clear" w:color="auto" w:fill="FFFF99"/>
          <w:rtl/>
        </w:rPr>
        <w:tab/>
      </w:r>
      <w:r w:rsidRPr="00DD35DD">
        <w:rPr>
          <w:rFonts w:ascii="FrankRuehl" w:hAnsi="FrankRuehl" w:cs="FrankRuehl" w:hint="cs"/>
          <w:strike/>
          <w:vanish/>
          <w:sz w:val="22"/>
          <w:szCs w:val="22"/>
          <w:shd w:val="clear" w:color="auto" w:fill="FFFF99"/>
          <w:rtl/>
        </w:rPr>
        <w:t>708</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725</w:t>
      </w:r>
    </w:p>
    <w:p w:rsidR="00DD35DD" w:rsidRPr="00DD35DD" w:rsidRDefault="00DD35DD" w:rsidP="00DD35DD">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(7)</w:t>
      </w:r>
      <w:r w:rsidRPr="00DD35DD">
        <w:rPr>
          <w:rFonts w:ascii="FrankRuehl" w:hAnsi="FrankRuehl" w:cs="FrankRuehl"/>
          <w:vanish/>
          <w:sz w:val="22"/>
          <w:szCs w:val="22"/>
          <w:shd w:val="clear" w:color="auto" w:fill="FFFF99"/>
          <w:rtl/>
        </w:rPr>
        <w:tab/>
        <w:t>בעד בקשה לרישיון לייבוא אישי כאמור בסעיף 33 לחוק</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25</w:t>
      </w:r>
      <w:r w:rsidRPr="00DD35DD">
        <w:rPr>
          <w:rFonts w:ascii="FrankRuehl" w:hAnsi="FrankRuehl" w:cs="FrankRuehl" w:hint="cs"/>
          <w:strike/>
          <w:vanish/>
          <w:sz w:val="22"/>
          <w:szCs w:val="22"/>
          <w:shd w:val="clear" w:color="auto" w:fill="FFFF99"/>
          <w:rtl/>
        </w:rPr>
        <w:t>3</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259</w:t>
      </w:r>
    </w:p>
    <w:p w:rsidR="00DD35DD" w:rsidRPr="00DD35DD" w:rsidRDefault="00DD35DD" w:rsidP="00DD35DD">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אגרות בעד בקשות לרישיון יבואן מסחרי, לכל שנה של תקופת תוקף הרישיון או חלק ממנה:</w:t>
      </w:r>
    </w:p>
    <w:p w:rsidR="00DD35DD" w:rsidRPr="00DD35DD" w:rsidRDefault="00DD35DD" w:rsidP="00DD35DD">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רישיון יבואן ישיר ורישיון יבואן עקיף</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Pr="00DD35DD">
        <w:rPr>
          <w:rFonts w:ascii="FrankRuehl" w:hAnsi="FrankRuehl" w:cs="FrankRuehl" w:hint="cs"/>
          <w:strike/>
          <w:vanish/>
          <w:sz w:val="22"/>
          <w:szCs w:val="22"/>
          <w:shd w:val="clear" w:color="auto" w:fill="FFFF99"/>
          <w:rtl/>
        </w:rPr>
        <w:t>569</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1,605</w:t>
      </w:r>
    </w:p>
    <w:p w:rsidR="00DD35DD" w:rsidRPr="00DD35DD" w:rsidRDefault="00DD35DD" w:rsidP="00DD35DD">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רישיון יבואן זעיר</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9</w:t>
      </w:r>
      <w:r w:rsidRPr="00DD35DD">
        <w:rPr>
          <w:rFonts w:ascii="FrankRuehl" w:hAnsi="FrankRuehl" w:cs="FrankRuehl" w:hint="cs"/>
          <w:strike/>
          <w:vanish/>
          <w:sz w:val="22"/>
          <w:szCs w:val="22"/>
          <w:shd w:val="clear" w:color="auto" w:fill="FFFF99"/>
          <w:rtl/>
        </w:rPr>
        <w:t>11</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932</w:t>
      </w:r>
    </w:p>
    <w:p w:rsidR="00DD35DD" w:rsidRPr="00DD35DD" w:rsidRDefault="00DD35DD" w:rsidP="00DD35DD">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אגרה בעד קבלת העתק מקור או עותק של רישיון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21</w:t>
      </w:r>
    </w:p>
    <w:p w:rsidR="00DD35DD" w:rsidRPr="00DD35DD" w:rsidRDefault="00DD35DD" w:rsidP="00DD35DD">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אגרת בחינה למתווך בייבוא אישי בעד השתתפות בבחינה לקבלת רישיון לתיווך בייבוא אישי</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13</w:t>
      </w:r>
      <w:r w:rsidRPr="00DD35DD">
        <w:rPr>
          <w:rFonts w:ascii="FrankRuehl" w:hAnsi="FrankRuehl" w:cs="FrankRuehl" w:hint="cs"/>
          <w:strike/>
          <w:vanish/>
          <w:sz w:val="22"/>
          <w:szCs w:val="22"/>
          <w:shd w:val="clear" w:color="auto" w:fill="FFFF99"/>
          <w:rtl/>
        </w:rPr>
        <w:t>8</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141</w:t>
      </w:r>
    </w:p>
    <w:p w:rsidR="00DD35DD" w:rsidRPr="00DD35DD" w:rsidRDefault="00DD35DD" w:rsidP="00DD35DD">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אגרה בעד בקשה לרישיון לתיווך בייבוא אישי לכל שנה של תקופת תוקף הרישיון או חלק ממנה</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8</w:t>
      </w:r>
      <w:r w:rsidRPr="00DD35DD">
        <w:rPr>
          <w:rFonts w:ascii="FrankRuehl" w:hAnsi="FrankRuehl" w:cs="FrankRuehl" w:hint="cs"/>
          <w:strike/>
          <w:vanish/>
          <w:sz w:val="22"/>
          <w:szCs w:val="22"/>
          <w:shd w:val="clear" w:color="auto" w:fill="FFFF99"/>
          <w:rtl/>
        </w:rPr>
        <w:t>10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828</w:t>
      </w:r>
    </w:p>
    <w:p w:rsidR="00DD35DD" w:rsidRPr="00DD35DD" w:rsidRDefault="00DD35DD" w:rsidP="00DD35DD">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אגרות בעד בקשות לרישיונות סחר ברכב לפי פרק ו' לחוק, לכל שנה של תקופת תוקף הרישיון או חלק ממנה:</w:t>
      </w:r>
    </w:p>
    <w:p w:rsidR="00DD35DD" w:rsidRPr="00DD35DD" w:rsidRDefault="00DD35DD" w:rsidP="00DD35DD">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לרישיון סוחר ברכב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Pr="00DD35DD">
        <w:rPr>
          <w:rFonts w:ascii="FrankRuehl" w:hAnsi="FrankRuehl" w:cs="FrankRuehl" w:hint="cs"/>
          <w:strike/>
          <w:vanish/>
          <w:sz w:val="22"/>
          <w:szCs w:val="22"/>
          <w:shd w:val="clear" w:color="auto" w:fill="FFFF99"/>
          <w:rtl/>
        </w:rPr>
        <w:t>720</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1,760</w:t>
      </w:r>
    </w:p>
    <w:p w:rsidR="00DD35DD" w:rsidRPr="00DD35DD" w:rsidRDefault="00DD35DD" w:rsidP="00DD35DD">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לרישיון סוחר ברכב שאינו 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Pr="00DD35DD">
        <w:rPr>
          <w:rFonts w:ascii="FrankRuehl" w:hAnsi="FrankRuehl" w:cs="FrankRuehl" w:hint="cs"/>
          <w:strike/>
          <w:vanish/>
          <w:sz w:val="22"/>
          <w:szCs w:val="22"/>
          <w:shd w:val="clear" w:color="auto" w:fill="FFFF99"/>
          <w:rtl/>
        </w:rPr>
        <w:t>417</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1,449</w:t>
      </w:r>
    </w:p>
    <w:p w:rsidR="00DD35DD" w:rsidRPr="00DD35DD" w:rsidRDefault="00DD35DD" w:rsidP="00DD35DD">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u w:val="single"/>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לרישיון סוחר ברכב מיבואן למי שהוא בעל רישיון סוחר ברכב שאינו רכב מיבואן (תוספת חד-פעמית)</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30</w:t>
      </w:r>
      <w:r w:rsidRPr="00DD35DD">
        <w:rPr>
          <w:rFonts w:ascii="FrankRuehl" w:hAnsi="FrankRuehl" w:cs="FrankRuehl" w:hint="cs"/>
          <w:strike/>
          <w:vanish/>
          <w:sz w:val="22"/>
          <w:szCs w:val="22"/>
          <w:shd w:val="clear" w:color="auto" w:fill="FFFF99"/>
          <w:rtl/>
        </w:rPr>
        <w:t>4</w:t>
      </w:r>
      <w:r w:rsidRPr="00DD35DD">
        <w:rPr>
          <w:rFonts w:ascii="FrankRuehl" w:hAnsi="FrankRuehl" w:cs="FrankRuehl" w:hint="cs"/>
          <w:vanish/>
          <w:sz w:val="22"/>
          <w:szCs w:val="22"/>
          <w:shd w:val="clear" w:color="auto" w:fill="FFFF99"/>
          <w:rtl/>
        </w:rPr>
        <w:t xml:space="preserve"> </w:t>
      </w:r>
      <w:r w:rsidRPr="00DD35DD">
        <w:rPr>
          <w:rFonts w:ascii="FrankRuehl" w:hAnsi="FrankRuehl" w:cs="FrankRuehl" w:hint="cs"/>
          <w:vanish/>
          <w:sz w:val="22"/>
          <w:szCs w:val="22"/>
          <w:u w:val="single"/>
          <w:shd w:val="clear" w:color="auto" w:fill="FFFF99"/>
          <w:rtl/>
        </w:rPr>
        <w:t>311</w:t>
      </w:r>
    </w:p>
    <w:p w:rsidR="00DD35DD" w:rsidRPr="00DD35DD" w:rsidRDefault="00DD35DD" w:rsidP="003D1BCE">
      <w:pPr>
        <w:pStyle w:val="P00"/>
        <w:spacing w:before="0"/>
        <w:ind w:left="0" w:right="1134"/>
        <w:rPr>
          <w:rStyle w:val="default"/>
          <w:rFonts w:cs="FrankRuehl"/>
          <w:vanish/>
          <w:sz w:val="20"/>
          <w:szCs w:val="20"/>
          <w:shd w:val="clear" w:color="auto" w:fill="FFFF99"/>
          <w:rtl/>
        </w:rPr>
      </w:pPr>
    </w:p>
    <w:p w:rsidR="00DD35DD" w:rsidRPr="00DD35DD" w:rsidRDefault="00DD35DD" w:rsidP="003D1BCE">
      <w:pPr>
        <w:pStyle w:val="P00"/>
        <w:spacing w:before="0"/>
        <w:ind w:left="0" w:right="1134"/>
        <w:rPr>
          <w:rStyle w:val="default"/>
          <w:rFonts w:cs="FrankRuehl"/>
          <w:vanish/>
          <w:color w:val="FF0000"/>
          <w:sz w:val="20"/>
          <w:szCs w:val="20"/>
          <w:shd w:val="clear" w:color="auto" w:fill="FFFF99"/>
          <w:rtl/>
        </w:rPr>
      </w:pPr>
      <w:r w:rsidRPr="00DD35DD">
        <w:rPr>
          <w:rStyle w:val="default"/>
          <w:rFonts w:cs="FrankRuehl" w:hint="cs"/>
          <w:vanish/>
          <w:color w:val="FF0000"/>
          <w:sz w:val="20"/>
          <w:szCs w:val="20"/>
          <w:shd w:val="clear" w:color="auto" w:fill="FFFF99"/>
          <w:rtl/>
        </w:rPr>
        <w:t>מיום 1.4.2023</w:t>
      </w:r>
    </w:p>
    <w:p w:rsidR="00DD35DD" w:rsidRPr="00DD35DD" w:rsidRDefault="00DD35DD" w:rsidP="003D1BCE">
      <w:pPr>
        <w:pStyle w:val="P00"/>
        <w:spacing w:before="0"/>
        <w:ind w:left="0" w:right="1134"/>
        <w:rPr>
          <w:rStyle w:val="default"/>
          <w:rFonts w:cs="FrankRuehl"/>
          <w:vanish/>
          <w:sz w:val="20"/>
          <w:szCs w:val="20"/>
          <w:shd w:val="clear" w:color="auto" w:fill="FFFF99"/>
          <w:rtl/>
        </w:rPr>
      </w:pPr>
      <w:r w:rsidRPr="00DD35DD">
        <w:rPr>
          <w:rStyle w:val="default"/>
          <w:rFonts w:cs="FrankRuehl" w:hint="cs"/>
          <w:b/>
          <w:bCs/>
          <w:vanish/>
          <w:sz w:val="20"/>
          <w:szCs w:val="20"/>
          <w:shd w:val="clear" w:color="auto" w:fill="FFFF99"/>
          <w:rtl/>
        </w:rPr>
        <w:t>הודעה תשפ"ג-2023</w:t>
      </w:r>
    </w:p>
    <w:p w:rsidR="00DD35DD" w:rsidRPr="00DD35DD" w:rsidRDefault="00DD35DD" w:rsidP="003D1BCE">
      <w:pPr>
        <w:pStyle w:val="P00"/>
        <w:spacing w:before="0"/>
        <w:ind w:left="0" w:right="1134"/>
        <w:rPr>
          <w:rStyle w:val="default"/>
          <w:rFonts w:cs="FrankRuehl"/>
          <w:vanish/>
          <w:sz w:val="20"/>
          <w:szCs w:val="20"/>
          <w:shd w:val="clear" w:color="auto" w:fill="FFFF99"/>
          <w:rtl/>
        </w:rPr>
      </w:pPr>
      <w:hyperlink r:id="rId27" w:history="1">
        <w:r w:rsidRPr="00DD35DD">
          <w:rPr>
            <w:rStyle w:val="Hyperlink"/>
            <w:rFonts w:cs="FrankRuehl" w:hint="cs"/>
            <w:vanish/>
            <w:szCs w:val="20"/>
            <w:shd w:val="clear" w:color="auto" w:fill="FFFF99"/>
            <w:rtl/>
          </w:rPr>
          <w:t>ק"ת תשפ"ג מס' 10545</w:t>
        </w:r>
      </w:hyperlink>
      <w:r w:rsidRPr="00DD35DD">
        <w:rPr>
          <w:rStyle w:val="default"/>
          <w:rFonts w:cs="FrankRuehl" w:hint="cs"/>
          <w:vanish/>
          <w:sz w:val="20"/>
          <w:szCs w:val="20"/>
          <w:shd w:val="clear" w:color="auto" w:fill="FFFF99"/>
          <w:rtl/>
        </w:rPr>
        <w:t xml:space="preserve"> מיום 6.2.2023 עמ' 996</w:t>
      </w:r>
    </w:p>
    <w:p w:rsidR="003D1BCE" w:rsidRPr="00DD35DD" w:rsidRDefault="003D1BCE" w:rsidP="003D1BCE">
      <w:pPr>
        <w:pStyle w:val="P00"/>
        <w:tabs>
          <w:tab w:val="clear" w:pos="624"/>
          <w:tab w:val="clear" w:pos="1021"/>
          <w:tab w:val="clear" w:pos="1474"/>
          <w:tab w:val="clear" w:pos="1928"/>
          <w:tab w:val="clear" w:pos="2381"/>
          <w:tab w:val="clear" w:pos="6259"/>
          <w:tab w:val="center" w:pos="2835"/>
          <w:tab w:val="center" w:pos="7088"/>
        </w:tabs>
        <w:spacing w:before="60"/>
        <w:ind w:left="0" w:right="1134"/>
        <w:rPr>
          <w:rFonts w:cs="FrankRuehl" w:hint="cs"/>
          <w:vanish/>
          <w:szCs w:val="20"/>
          <w:shd w:val="clear" w:color="auto" w:fill="FFFF99"/>
          <w:rtl/>
        </w:rPr>
      </w:pPr>
      <w:r w:rsidRPr="00DD35DD">
        <w:rPr>
          <w:rFonts w:cs="FrankRuehl" w:hint="cs"/>
          <w:vanish/>
          <w:szCs w:val="20"/>
          <w:shd w:val="clear" w:color="auto" w:fill="FFFF99"/>
          <w:rtl/>
        </w:rPr>
        <w:tab/>
      </w:r>
      <w:r w:rsidRPr="00DD35DD">
        <w:rPr>
          <w:rFonts w:cs="FrankRuehl" w:hint="cs"/>
          <w:vanish/>
          <w:szCs w:val="20"/>
          <w:shd w:val="clear" w:color="auto" w:fill="FFFF99"/>
          <w:rtl/>
        </w:rPr>
        <w:tab/>
        <w:t>טור ב'</w:t>
      </w:r>
    </w:p>
    <w:p w:rsidR="003D1BCE" w:rsidRPr="00DD35DD" w:rsidRDefault="003D1BCE" w:rsidP="003D1BCE">
      <w:pPr>
        <w:pStyle w:val="P00"/>
        <w:pBdr>
          <w:bottom w:val="single" w:sz="4" w:space="1" w:color="auto"/>
        </w:pBdr>
        <w:tabs>
          <w:tab w:val="clear" w:pos="624"/>
          <w:tab w:val="clear" w:pos="1021"/>
          <w:tab w:val="clear" w:pos="1474"/>
          <w:tab w:val="clear" w:pos="1928"/>
          <w:tab w:val="clear" w:pos="2381"/>
          <w:tab w:val="clear" w:pos="6259"/>
          <w:tab w:val="center" w:pos="2835"/>
          <w:tab w:val="center" w:pos="7088"/>
        </w:tabs>
        <w:spacing w:before="0"/>
        <w:ind w:left="0" w:right="1134"/>
        <w:rPr>
          <w:rFonts w:cs="FrankRuehl" w:hint="cs"/>
          <w:vanish/>
          <w:szCs w:val="20"/>
          <w:shd w:val="clear" w:color="auto" w:fill="FFFF99"/>
          <w:rtl/>
        </w:rPr>
      </w:pPr>
      <w:r w:rsidRPr="00DD35DD">
        <w:rPr>
          <w:rFonts w:cs="FrankRuehl" w:hint="cs"/>
          <w:vanish/>
          <w:szCs w:val="20"/>
          <w:shd w:val="clear" w:color="auto" w:fill="FFFF99"/>
          <w:rtl/>
        </w:rPr>
        <w:tab/>
        <w:t>טור א'</w:t>
      </w:r>
      <w:r w:rsidRPr="00DD35DD">
        <w:rPr>
          <w:rFonts w:cs="FrankRuehl" w:hint="cs"/>
          <w:vanish/>
          <w:szCs w:val="20"/>
          <w:shd w:val="clear" w:color="auto" w:fill="FFFF99"/>
          <w:rtl/>
        </w:rPr>
        <w:tab/>
        <w:t>בשקלים חדשים</w:t>
      </w:r>
    </w:p>
    <w:p w:rsidR="003D1BCE" w:rsidRPr="00DD35DD" w:rsidRDefault="003D1BCE" w:rsidP="003D1BCE">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אגרות בעד בקשות לרישיון ייבוא רכב, לכל אב-טיפוס של דגם רכב:</w:t>
      </w:r>
    </w:p>
    <w:p w:rsidR="003D1BCE" w:rsidRPr="00DD35DD" w:rsidRDefault="003D1BCE" w:rsidP="003D1BCE">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בקשה לרישיון ייבוא רכב לייבוא גרור או נתמך עד 3.5 טון</w:t>
      </w:r>
      <w:r w:rsidRPr="00DD35DD">
        <w:rPr>
          <w:rFonts w:ascii="FrankRuehl" w:hAnsi="FrankRuehl" w:cs="FrankRuehl"/>
          <w:vanish/>
          <w:sz w:val="22"/>
          <w:szCs w:val="22"/>
          <w:shd w:val="clear" w:color="auto" w:fill="FFFF99"/>
          <w:rtl/>
        </w:rPr>
        <w:tab/>
      </w:r>
      <w:r w:rsidR="00DD35DD" w:rsidRPr="00DD35DD">
        <w:rPr>
          <w:rFonts w:ascii="FrankRuehl" w:hAnsi="FrankRuehl" w:cs="FrankRuehl" w:hint="cs"/>
          <w:strike/>
          <w:vanish/>
          <w:sz w:val="22"/>
          <w:szCs w:val="22"/>
          <w:shd w:val="clear" w:color="auto" w:fill="FFFF99"/>
          <w:rtl/>
        </w:rPr>
        <w:t>776</w:t>
      </w:r>
      <w:r w:rsidR="00A91B31" w:rsidRPr="00DD35DD">
        <w:rPr>
          <w:rFonts w:ascii="FrankRuehl" w:hAnsi="FrankRuehl" w:cs="FrankRuehl" w:hint="cs"/>
          <w:vanish/>
          <w:sz w:val="22"/>
          <w:szCs w:val="22"/>
          <w:shd w:val="clear" w:color="auto" w:fill="FFFF99"/>
          <w:rtl/>
        </w:rPr>
        <w:t xml:space="preserve"> </w:t>
      </w:r>
      <w:r w:rsidR="00DD35DD" w:rsidRPr="00DD35DD">
        <w:rPr>
          <w:rFonts w:ascii="FrankRuehl" w:hAnsi="FrankRuehl" w:cs="FrankRuehl" w:hint="cs"/>
          <w:vanish/>
          <w:sz w:val="22"/>
          <w:szCs w:val="22"/>
          <w:u w:val="single"/>
          <w:shd w:val="clear" w:color="auto" w:fill="FFFF99"/>
          <w:rtl/>
        </w:rPr>
        <w:t>816</w:t>
      </w:r>
    </w:p>
    <w:p w:rsidR="003D1BCE" w:rsidRPr="00DD35DD" w:rsidRDefault="003D1BCE" w:rsidP="003D1BCE">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בקשה לרישיון ייבוא רכב לייבוא גרור או נתמך מעל 3.5 טון</w:t>
      </w:r>
      <w:r w:rsidRPr="00DD35DD">
        <w:rPr>
          <w:rFonts w:ascii="FrankRuehl" w:hAnsi="FrankRuehl" w:cs="FrankRuehl"/>
          <w:vanish/>
          <w:sz w:val="22"/>
          <w:szCs w:val="22"/>
          <w:shd w:val="clear" w:color="auto" w:fill="FFFF99"/>
          <w:rtl/>
        </w:rPr>
        <w:tab/>
      </w:r>
      <w:r w:rsidR="00DD35DD" w:rsidRPr="00DD35DD">
        <w:rPr>
          <w:rFonts w:ascii="FrankRuehl" w:hAnsi="FrankRuehl" w:cs="FrankRuehl" w:hint="cs"/>
          <w:strike/>
          <w:vanish/>
          <w:sz w:val="22"/>
          <w:szCs w:val="22"/>
          <w:shd w:val="clear" w:color="auto" w:fill="FFFF99"/>
          <w:rtl/>
        </w:rPr>
        <w:t>952</w:t>
      </w:r>
      <w:r w:rsidR="00A91B31" w:rsidRPr="00DD35DD">
        <w:rPr>
          <w:rFonts w:ascii="FrankRuehl" w:hAnsi="FrankRuehl" w:cs="FrankRuehl" w:hint="cs"/>
          <w:vanish/>
          <w:sz w:val="22"/>
          <w:szCs w:val="22"/>
          <w:shd w:val="clear" w:color="auto" w:fill="FFFF99"/>
          <w:rtl/>
        </w:rPr>
        <w:t xml:space="preserve"> </w:t>
      </w:r>
      <w:r w:rsidR="00DD35DD" w:rsidRPr="00DD35DD">
        <w:rPr>
          <w:rFonts w:ascii="FrankRuehl" w:hAnsi="FrankRuehl" w:cs="FrankRuehl" w:hint="cs"/>
          <w:vanish/>
          <w:sz w:val="22"/>
          <w:szCs w:val="22"/>
          <w:u w:val="single"/>
          <w:shd w:val="clear" w:color="auto" w:fill="FFFF99"/>
          <w:rtl/>
        </w:rPr>
        <w:t>1,001</w:t>
      </w:r>
    </w:p>
    <w:p w:rsidR="003D1BCE" w:rsidRPr="00DD35DD" w:rsidRDefault="003D1BCE" w:rsidP="003D1BCE">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בעד בקשה לרישיון ייבוא רכב לייבוא רכב פרטי ומסחרי עד 3.5 טון, לגבי דגם רכב שטרם ניתן לגביו רישיון ייבוא באותה שנה</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00DD35DD" w:rsidRPr="00DD35DD">
        <w:rPr>
          <w:rFonts w:ascii="FrankRuehl" w:hAnsi="FrankRuehl" w:cs="FrankRuehl" w:hint="cs"/>
          <w:strike/>
          <w:vanish/>
          <w:sz w:val="22"/>
          <w:szCs w:val="22"/>
          <w:shd w:val="clear" w:color="auto" w:fill="FFFF99"/>
          <w:rtl/>
        </w:rPr>
        <w:t>470</w:t>
      </w:r>
      <w:r w:rsidR="00A91B31" w:rsidRPr="00DD35DD">
        <w:rPr>
          <w:rFonts w:ascii="FrankRuehl" w:hAnsi="FrankRuehl" w:cs="FrankRuehl" w:hint="cs"/>
          <w:vanish/>
          <w:sz w:val="22"/>
          <w:szCs w:val="22"/>
          <w:shd w:val="clear" w:color="auto" w:fill="FFFF99"/>
          <w:rtl/>
        </w:rPr>
        <w:t xml:space="preserve"> </w:t>
      </w:r>
      <w:r w:rsidR="00A91B31" w:rsidRPr="00DD35DD">
        <w:rPr>
          <w:rFonts w:ascii="FrankRuehl" w:hAnsi="FrankRuehl" w:cs="FrankRuehl" w:hint="cs"/>
          <w:vanish/>
          <w:sz w:val="22"/>
          <w:szCs w:val="22"/>
          <w:u w:val="single"/>
          <w:shd w:val="clear" w:color="auto" w:fill="FFFF99"/>
          <w:rtl/>
        </w:rPr>
        <w:t>1,</w:t>
      </w:r>
      <w:r w:rsidR="00DD35DD" w:rsidRPr="00DD35DD">
        <w:rPr>
          <w:rFonts w:ascii="FrankRuehl" w:hAnsi="FrankRuehl" w:cs="FrankRuehl" w:hint="cs"/>
          <w:vanish/>
          <w:sz w:val="22"/>
          <w:szCs w:val="22"/>
          <w:u w:val="single"/>
          <w:shd w:val="clear" w:color="auto" w:fill="FFFF99"/>
          <w:rtl/>
        </w:rPr>
        <w:t>545</w:t>
      </w:r>
    </w:p>
    <w:p w:rsidR="003D1BCE" w:rsidRPr="00DD35DD" w:rsidRDefault="003D1BCE" w:rsidP="003D1BCE">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בעד בקשה לרישיון ייבוא רכב לייבוא רכב מעל 3.5 טון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w:t>
      </w:r>
      <w:r w:rsidR="00DD35DD" w:rsidRPr="00DD35DD">
        <w:rPr>
          <w:rFonts w:ascii="FrankRuehl" w:hAnsi="FrankRuehl" w:cs="FrankRuehl" w:hint="cs"/>
          <w:strike/>
          <w:vanish/>
          <w:sz w:val="22"/>
          <w:szCs w:val="22"/>
          <w:shd w:val="clear" w:color="auto" w:fill="FFFF99"/>
          <w:rtl/>
        </w:rPr>
        <w:t>557</w:t>
      </w:r>
      <w:r w:rsidR="00A91B31" w:rsidRPr="00DD35DD">
        <w:rPr>
          <w:rFonts w:ascii="FrankRuehl" w:hAnsi="FrankRuehl" w:cs="FrankRuehl" w:hint="cs"/>
          <w:vanish/>
          <w:sz w:val="22"/>
          <w:szCs w:val="22"/>
          <w:shd w:val="clear" w:color="auto" w:fill="FFFF99"/>
          <w:rtl/>
        </w:rPr>
        <w:t xml:space="preserve"> </w:t>
      </w:r>
      <w:r w:rsidR="00A91B31" w:rsidRPr="00DD35DD">
        <w:rPr>
          <w:rFonts w:ascii="FrankRuehl" w:hAnsi="FrankRuehl" w:cs="FrankRuehl" w:hint="cs"/>
          <w:vanish/>
          <w:sz w:val="22"/>
          <w:szCs w:val="22"/>
          <w:u w:val="single"/>
          <w:shd w:val="clear" w:color="auto" w:fill="FFFF99"/>
          <w:rtl/>
        </w:rPr>
        <w:t>2,</w:t>
      </w:r>
      <w:r w:rsidR="00DD35DD" w:rsidRPr="00DD35DD">
        <w:rPr>
          <w:rFonts w:ascii="FrankRuehl" w:hAnsi="FrankRuehl" w:cs="FrankRuehl" w:hint="cs"/>
          <w:vanish/>
          <w:sz w:val="22"/>
          <w:szCs w:val="22"/>
          <w:u w:val="single"/>
          <w:shd w:val="clear" w:color="auto" w:fill="FFFF99"/>
          <w:rtl/>
        </w:rPr>
        <w:t>687</w:t>
      </w:r>
    </w:p>
    <w:p w:rsidR="003D1BCE" w:rsidRPr="00DD35DD" w:rsidRDefault="003D1BCE" w:rsidP="003D1BCE">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 xml:space="preserve">בעד בקשה לרישיון ייבוא רכב לייבוא אופנועים ורכב מסוג </w:t>
      </w:r>
      <w:r w:rsidRPr="00DD35DD">
        <w:rPr>
          <w:rFonts w:ascii="FrankRuehl" w:hAnsi="FrankRuehl" w:cs="FrankRuehl"/>
          <w:vanish/>
          <w:sz w:val="22"/>
          <w:szCs w:val="22"/>
          <w:shd w:val="clear" w:color="auto" w:fill="FFFF99"/>
        </w:rPr>
        <w:t>T2</w:t>
      </w:r>
      <w:r w:rsidRPr="00DD35DD">
        <w:rPr>
          <w:rFonts w:ascii="FrankRuehl" w:hAnsi="FrankRuehl" w:cs="FrankRuehl"/>
          <w:vanish/>
          <w:sz w:val="22"/>
          <w:szCs w:val="22"/>
          <w:shd w:val="clear" w:color="auto" w:fill="FFFF99"/>
          <w:rtl/>
        </w:rPr>
        <w:t xml:space="preserve"> (טרקטורונים)</w:t>
      </w:r>
      <w:r w:rsidRPr="00DD35DD">
        <w:rPr>
          <w:rFonts w:ascii="FrankRuehl" w:hAnsi="FrankRuehl" w:cs="FrankRuehl"/>
          <w:vanish/>
          <w:sz w:val="22"/>
          <w:szCs w:val="22"/>
          <w:shd w:val="clear" w:color="auto" w:fill="FFFF99"/>
          <w:rtl/>
        </w:rPr>
        <w:tab/>
      </w:r>
      <w:r w:rsidR="00DD35DD" w:rsidRPr="00DD35DD">
        <w:rPr>
          <w:rFonts w:ascii="FrankRuehl" w:hAnsi="FrankRuehl" w:cs="FrankRuehl" w:hint="cs"/>
          <w:strike/>
          <w:vanish/>
          <w:sz w:val="22"/>
          <w:szCs w:val="22"/>
          <w:shd w:val="clear" w:color="auto" w:fill="FFFF99"/>
          <w:rtl/>
        </w:rPr>
        <w:t>932</w:t>
      </w:r>
      <w:r w:rsidR="00A91B31" w:rsidRPr="00DD35DD">
        <w:rPr>
          <w:rFonts w:ascii="FrankRuehl" w:hAnsi="FrankRuehl" w:cs="FrankRuehl" w:hint="cs"/>
          <w:vanish/>
          <w:sz w:val="22"/>
          <w:szCs w:val="22"/>
          <w:shd w:val="clear" w:color="auto" w:fill="FFFF99"/>
          <w:rtl/>
        </w:rPr>
        <w:t xml:space="preserve"> </w:t>
      </w:r>
      <w:r w:rsidR="00DD35DD" w:rsidRPr="00DD35DD">
        <w:rPr>
          <w:rFonts w:ascii="FrankRuehl" w:hAnsi="FrankRuehl" w:cs="FrankRuehl" w:hint="cs"/>
          <w:vanish/>
          <w:sz w:val="22"/>
          <w:szCs w:val="22"/>
          <w:u w:val="single"/>
          <w:shd w:val="clear" w:color="auto" w:fill="FFFF99"/>
          <w:rtl/>
        </w:rPr>
        <w:t>979</w:t>
      </w:r>
    </w:p>
    <w:p w:rsidR="003D1BCE" w:rsidRPr="00DD35DD" w:rsidRDefault="003D1BCE" w:rsidP="003D1BCE">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בעד בקשה לרישיון ייבוא רכב לייבוא מכונה ניידת</w:t>
      </w:r>
      <w:r w:rsidRPr="00DD35DD">
        <w:rPr>
          <w:rFonts w:ascii="FrankRuehl" w:hAnsi="FrankRuehl" w:cs="FrankRuehl"/>
          <w:vanish/>
          <w:sz w:val="22"/>
          <w:szCs w:val="22"/>
          <w:shd w:val="clear" w:color="auto" w:fill="FFFF99"/>
          <w:rtl/>
        </w:rPr>
        <w:tab/>
      </w:r>
      <w:r w:rsidR="00DD35DD" w:rsidRPr="00DD35DD">
        <w:rPr>
          <w:rFonts w:ascii="FrankRuehl" w:hAnsi="FrankRuehl" w:cs="FrankRuehl" w:hint="cs"/>
          <w:strike/>
          <w:vanish/>
          <w:sz w:val="22"/>
          <w:szCs w:val="22"/>
          <w:shd w:val="clear" w:color="auto" w:fill="FFFF99"/>
          <w:rtl/>
        </w:rPr>
        <w:t>725</w:t>
      </w:r>
      <w:r w:rsidR="00A91B31" w:rsidRPr="00DD35DD">
        <w:rPr>
          <w:rFonts w:ascii="FrankRuehl" w:hAnsi="FrankRuehl" w:cs="FrankRuehl" w:hint="cs"/>
          <w:vanish/>
          <w:sz w:val="22"/>
          <w:szCs w:val="22"/>
          <w:shd w:val="clear" w:color="auto" w:fill="FFFF99"/>
          <w:rtl/>
        </w:rPr>
        <w:t xml:space="preserve"> </w:t>
      </w:r>
      <w:r w:rsidR="00DD35DD" w:rsidRPr="00DD35DD">
        <w:rPr>
          <w:rFonts w:ascii="FrankRuehl" w:hAnsi="FrankRuehl" w:cs="FrankRuehl" w:hint="cs"/>
          <w:vanish/>
          <w:sz w:val="22"/>
          <w:szCs w:val="22"/>
          <w:u w:val="single"/>
          <w:shd w:val="clear" w:color="auto" w:fill="FFFF99"/>
          <w:rtl/>
        </w:rPr>
        <w:t>761</w:t>
      </w:r>
    </w:p>
    <w:p w:rsidR="003D1BCE" w:rsidRPr="00DD35DD" w:rsidRDefault="003D1BCE" w:rsidP="003D1BCE">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(7)</w:t>
      </w:r>
      <w:r w:rsidRPr="00DD35DD">
        <w:rPr>
          <w:rFonts w:ascii="FrankRuehl" w:hAnsi="FrankRuehl" w:cs="FrankRuehl"/>
          <w:vanish/>
          <w:sz w:val="22"/>
          <w:szCs w:val="22"/>
          <w:shd w:val="clear" w:color="auto" w:fill="FFFF99"/>
          <w:rtl/>
        </w:rPr>
        <w:tab/>
        <w:t>בעד בקשה לרישיון לייבוא אישי כאמור בסעיף 33 לחוק</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25</w:t>
      </w:r>
      <w:r w:rsidR="00DD35DD" w:rsidRPr="00DD35DD">
        <w:rPr>
          <w:rFonts w:ascii="FrankRuehl" w:hAnsi="FrankRuehl" w:cs="FrankRuehl" w:hint="cs"/>
          <w:strike/>
          <w:vanish/>
          <w:sz w:val="22"/>
          <w:szCs w:val="22"/>
          <w:shd w:val="clear" w:color="auto" w:fill="FFFF99"/>
          <w:rtl/>
        </w:rPr>
        <w:t>9</w:t>
      </w:r>
      <w:r w:rsidR="00A91B31" w:rsidRPr="00DD35DD">
        <w:rPr>
          <w:rFonts w:ascii="FrankRuehl" w:hAnsi="FrankRuehl" w:cs="FrankRuehl" w:hint="cs"/>
          <w:vanish/>
          <w:sz w:val="22"/>
          <w:szCs w:val="22"/>
          <w:shd w:val="clear" w:color="auto" w:fill="FFFF99"/>
          <w:rtl/>
        </w:rPr>
        <w:t xml:space="preserve"> </w:t>
      </w:r>
      <w:r w:rsidR="00DD35DD" w:rsidRPr="00DD35DD">
        <w:rPr>
          <w:rFonts w:ascii="FrankRuehl" w:hAnsi="FrankRuehl" w:cs="FrankRuehl" w:hint="cs"/>
          <w:vanish/>
          <w:sz w:val="22"/>
          <w:szCs w:val="22"/>
          <w:u w:val="single"/>
          <w:shd w:val="clear" w:color="auto" w:fill="FFFF99"/>
          <w:rtl/>
        </w:rPr>
        <w:t>272</w:t>
      </w:r>
    </w:p>
    <w:p w:rsidR="003D1BCE" w:rsidRPr="00DD35DD" w:rsidRDefault="003D1BCE" w:rsidP="003D1BCE">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אגרות בעד בקשות לרישיון יבואן מסחרי, לכל שנה של תקופת תוקף הרישיון או חלק ממנה:</w:t>
      </w:r>
    </w:p>
    <w:p w:rsidR="003D1BCE" w:rsidRPr="00DD35DD" w:rsidRDefault="003D1BCE" w:rsidP="003D1BCE">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בעד רישיון יבואן ישיר ורישיון יבואן עקיף</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00DD35DD" w:rsidRPr="00DD35DD">
        <w:rPr>
          <w:rFonts w:ascii="FrankRuehl" w:hAnsi="FrankRuehl" w:cs="FrankRuehl" w:hint="cs"/>
          <w:strike/>
          <w:vanish/>
          <w:sz w:val="22"/>
          <w:szCs w:val="22"/>
          <w:shd w:val="clear" w:color="auto" w:fill="FFFF99"/>
          <w:rtl/>
        </w:rPr>
        <w:t>605</w:t>
      </w:r>
      <w:r w:rsidR="00A91B31" w:rsidRPr="00DD35DD">
        <w:rPr>
          <w:rFonts w:ascii="FrankRuehl" w:hAnsi="FrankRuehl" w:cs="FrankRuehl" w:hint="cs"/>
          <w:vanish/>
          <w:sz w:val="22"/>
          <w:szCs w:val="22"/>
          <w:shd w:val="clear" w:color="auto" w:fill="FFFF99"/>
          <w:rtl/>
        </w:rPr>
        <w:t xml:space="preserve"> </w:t>
      </w:r>
      <w:r w:rsidR="00A91B31" w:rsidRPr="00DD35DD">
        <w:rPr>
          <w:rFonts w:ascii="FrankRuehl" w:hAnsi="FrankRuehl" w:cs="FrankRuehl" w:hint="cs"/>
          <w:vanish/>
          <w:sz w:val="22"/>
          <w:szCs w:val="22"/>
          <w:u w:val="single"/>
          <w:shd w:val="clear" w:color="auto" w:fill="FFFF99"/>
          <w:rtl/>
        </w:rPr>
        <w:t>1,</w:t>
      </w:r>
      <w:r w:rsidR="00DD35DD" w:rsidRPr="00DD35DD">
        <w:rPr>
          <w:rFonts w:ascii="FrankRuehl" w:hAnsi="FrankRuehl" w:cs="FrankRuehl" w:hint="cs"/>
          <w:vanish/>
          <w:sz w:val="22"/>
          <w:szCs w:val="22"/>
          <w:u w:val="single"/>
          <w:shd w:val="clear" w:color="auto" w:fill="FFFF99"/>
          <w:rtl/>
        </w:rPr>
        <w:t>686</w:t>
      </w:r>
    </w:p>
    <w:p w:rsidR="003D1BCE" w:rsidRPr="00DD35DD" w:rsidRDefault="003D1BCE" w:rsidP="003D1BCE">
      <w:pPr>
        <w:pStyle w:val="P00"/>
        <w:tabs>
          <w:tab w:val="clear" w:pos="1928"/>
          <w:tab w:val="clear" w:pos="2381"/>
          <w:tab w:val="clear" w:pos="2835"/>
          <w:tab w:val="clear" w:pos="6259"/>
          <w:tab w:val="center" w:pos="7088"/>
        </w:tabs>
        <w:spacing w:before="0"/>
        <w:ind w:left="624" w:right="297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בעד רישיון יבואן זעיר</w:t>
      </w:r>
      <w:r w:rsidRPr="00DD35DD">
        <w:rPr>
          <w:rFonts w:ascii="FrankRuehl" w:hAnsi="FrankRuehl" w:cs="FrankRuehl"/>
          <w:vanish/>
          <w:sz w:val="22"/>
          <w:szCs w:val="22"/>
          <w:shd w:val="clear" w:color="auto" w:fill="FFFF99"/>
          <w:rtl/>
        </w:rPr>
        <w:tab/>
      </w:r>
      <w:r w:rsidR="00DD35DD" w:rsidRPr="00DD35DD">
        <w:rPr>
          <w:rFonts w:ascii="FrankRuehl" w:hAnsi="FrankRuehl" w:cs="FrankRuehl" w:hint="cs"/>
          <w:strike/>
          <w:vanish/>
          <w:sz w:val="22"/>
          <w:szCs w:val="22"/>
          <w:shd w:val="clear" w:color="auto" w:fill="FFFF99"/>
          <w:rtl/>
        </w:rPr>
        <w:t>932</w:t>
      </w:r>
      <w:r w:rsidR="00A91B31" w:rsidRPr="00DD35DD">
        <w:rPr>
          <w:rFonts w:ascii="FrankRuehl" w:hAnsi="FrankRuehl" w:cs="FrankRuehl" w:hint="cs"/>
          <w:vanish/>
          <w:sz w:val="22"/>
          <w:szCs w:val="22"/>
          <w:shd w:val="clear" w:color="auto" w:fill="FFFF99"/>
          <w:rtl/>
        </w:rPr>
        <w:t xml:space="preserve"> </w:t>
      </w:r>
      <w:r w:rsidR="00DD35DD" w:rsidRPr="00DD35DD">
        <w:rPr>
          <w:rFonts w:ascii="FrankRuehl" w:hAnsi="FrankRuehl" w:cs="FrankRuehl" w:hint="cs"/>
          <w:vanish/>
          <w:sz w:val="22"/>
          <w:szCs w:val="22"/>
          <w:u w:val="single"/>
          <w:shd w:val="clear" w:color="auto" w:fill="FFFF99"/>
          <w:rtl/>
        </w:rPr>
        <w:t>979</w:t>
      </w:r>
    </w:p>
    <w:p w:rsidR="003D1BCE" w:rsidRPr="00DD35DD" w:rsidRDefault="003D1BCE" w:rsidP="003D1BCE">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אגרה בעד קבלת העתק מקור או עותק של רישיון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2</w:t>
      </w:r>
      <w:r w:rsidR="00DD35DD" w:rsidRPr="00DD35DD">
        <w:rPr>
          <w:rFonts w:ascii="FrankRuehl" w:hAnsi="FrankRuehl" w:cs="FrankRuehl" w:hint="cs"/>
          <w:strike/>
          <w:vanish/>
          <w:sz w:val="22"/>
          <w:szCs w:val="22"/>
          <w:shd w:val="clear" w:color="auto" w:fill="FFFF99"/>
          <w:rtl/>
        </w:rPr>
        <w:t>1</w:t>
      </w:r>
      <w:r w:rsidR="00317C64" w:rsidRPr="00DD35DD">
        <w:rPr>
          <w:rFonts w:ascii="FrankRuehl" w:hAnsi="FrankRuehl" w:cs="FrankRuehl" w:hint="cs"/>
          <w:vanish/>
          <w:sz w:val="22"/>
          <w:szCs w:val="22"/>
          <w:shd w:val="clear" w:color="auto" w:fill="FFFF99"/>
          <w:rtl/>
        </w:rPr>
        <w:t xml:space="preserve"> </w:t>
      </w:r>
      <w:r w:rsidR="00317C64" w:rsidRPr="00DD35DD">
        <w:rPr>
          <w:rFonts w:ascii="FrankRuehl" w:hAnsi="FrankRuehl" w:cs="FrankRuehl" w:hint="cs"/>
          <w:vanish/>
          <w:sz w:val="22"/>
          <w:szCs w:val="22"/>
          <w:u w:val="single"/>
          <w:shd w:val="clear" w:color="auto" w:fill="FFFF99"/>
          <w:rtl/>
        </w:rPr>
        <w:t>2</w:t>
      </w:r>
      <w:r w:rsidR="00DD35DD" w:rsidRPr="00DD35DD">
        <w:rPr>
          <w:rFonts w:ascii="FrankRuehl" w:hAnsi="FrankRuehl" w:cs="FrankRuehl" w:hint="cs"/>
          <w:vanish/>
          <w:sz w:val="22"/>
          <w:szCs w:val="22"/>
          <w:u w:val="single"/>
          <w:shd w:val="clear" w:color="auto" w:fill="FFFF99"/>
          <w:rtl/>
        </w:rPr>
        <w:t>2</w:t>
      </w:r>
    </w:p>
    <w:p w:rsidR="003D1BCE" w:rsidRPr="00DD35DD" w:rsidRDefault="003D1BCE" w:rsidP="003D1BCE">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4.</w:t>
      </w:r>
      <w:r w:rsidRPr="00DD35DD">
        <w:rPr>
          <w:rFonts w:ascii="FrankRuehl" w:hAnsi="FrankRuehl" w:cs="FrankRuehl"/>
          <w:vanish/>
          <w:sz w:val="22"/>
          <w:szCs w:val="22"/>
          <w:shd w:val="clear" w:color="auto" w:fill="FFFF99"/>
          <w:rtl/>
        </w:rPr>
        <w:tab/>
        <w:t>אגרת בחינה למתווך בייבוא אישי בעד השתתפות בבחינה לקבלת רישיון לתיווך בייבוא אישי</w:t>
      </w:r>
      <w:r w:rsidRPr="00DD35DD">
        <w:rPr>
          <w:rFonts w:ascii="FrankRuehl" w:hAnsi="FrankRuehl" w:cs="FrankRuehl"/>
          <w:vanish/>
          <w:sz w:val="22"/>
          <w:szCs w:val="22"/>
          <w:shd w:val="clear" w:color="auto" w:fill="FFFF99"/>
          <w:rtl/>
        </w:rPr>
        <w:tab/>
      </w:r>
      <w:r w:rsidR="00DD35DD" w:rsidRPr="00DD35DD">
        <w:rPr>
          <w:rFonts w:ascii="FrankRuehl" w:hAnsi="FrankRuehl" w:cs="FrankRuehl" w:hint="cs"/>
          <w:strike/>
          <w:vanish/>
          <w:sz w:val="22"/>
          <w:szCs w:val="22"/>
          <w:shd w:val="clear" w:color="auto" w:fill="FFFF99"/>
          <w:rtl/>
        </w:rPr>
        <w:t>141</w:t>
      </w:r>
      <w:r w:rsidR="00A91B31" w:rsidRPr="00DD35DD">
        <w:rPr>
          <w:rFonts w:ascii="FrankRuehl" w:hAnsi="FrankRuehl" w:cs="FrankRuehl" w:hint="cs"/>
          <w:vanish/>
          <w:sz w:val="22"/>
          <w:szCs w:val="22"/>
          <w:shd w:val="clear" w:color="auto" w:fill="FFFF99"/>
          <w:rtl/>
        </w:rPr>
        <w:t xml:space="preserve"> </w:t>
      </w:r>
      <w:r w:rsidR="00317C64" w:rsidRPr="00DD35DD">
        <w:rPr>
          <w:rFonts w:ascii="FrankRuehl" w:hAnsi="FrankRuehl" w:cs="FrankRuehl" w:hint="cs"/>
          <w:vanish/>
          <w:sz w:val="22"/>
          <w:szCs w:val="22"/>
          <w:u w:val="single"/>
          <w:shd w:val="clear" w:color="auto" w:fill="FFFF99"/>
          <w:rtl/>
        </w:rPr>
        <w:t>14</w:t>
      </w:r>
      <w:r w:rsidR="00DD35DD" w:rsidRPr="00DD35DD">
        <w:rPr>
          <w:rFonts w:ascii="FrankRuehl" w:hAnsi="FrankRuehl" w:cs="FrankRuehl" w:hint="cs"/>
          <w:vanish/>
          <w:sz w:val="22"/>
          <w:szCs w:val="22"/>
          <w:u w:val="single"/>
          <w:shd w:val="clear" w:color="auto" w:fill="FFFF99"/>
          <w:rtl/>
        </w:rPr>
        <w:t>8</w:t>
      </w:r>
    </w:p>
    <w:p w:rsidR="003D1BCE" w:rsidRPr="00DD35DD" w:rsidRDefault="003D1BCE" w:rsidP="003D1BCE">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5.</w:t>
      </w:r>
      <w:r w:rsidRPr="00DD35DD">
        <w:rPr>
          <w:rFonts w:ascii="FrankRuehl" w:hAnsi="FrankRuehl" w:cs="FrankRuehl"/>
          <w:vanish/>
          <w:sz w:val="22"/>
          <w:szCs w:val="22"/>
          <w:shd w:val="clear" w:color="auto" w:fill="FFFF99"/>
          <w:rtl/>
        </w:rPr>
        <w:tab/>
        <w:t>אגרה בעד בקשה לרישיון לתיווך בייבוא אישי לכל שנה של תקופת תוקף הרישיון או חלק ממנה</w:t>
      </w:r>
      <w:r w:rsidRPr="00DD35DD">
        <w:rPr>
          <w:rFonts w:ascii="FrankRuehl" w:hAnsi="FrankRuehl" w:cs="FrankRuehl"/>
          <w:vanish/>
          <w:sz w:val="22"/>
          <w:szCs w:val="22"/>
          <w:shd w:val="clear" w:color="auto" w:fill="FFFF99"/>
          <w:rtl/>
        </w:rPr>
        <w:tab/>
      </w:r>
      <w:r w:rsidR="00DD35DD" w:rsidRPr="00DD35DD">
        <w:rPr>
          <w:rFonts w:ascii="FrankRuehl" w:hAnsi="FrankRuehl" w:cs="FrankRuehl" w:hint="cs"/>
          <w:strike/>
          <w:vanish/>
          <w:sz w:val="22"/>
          <w:szCs w:val="22"/>
          <w:shd w:val="clear" w:color="auto" w:fill="FFFF99"/>
          <w:rtl/>
        </w:rPr>
        <w:t>828</w:t>
      </w:r>
      <w:r w:rsidR="00A91B31" w:rsidRPr="00DD35DD">
        <w:rPr>
          <w:rFonts w:ascii="FrankRuehl" w:hAnsi="FrankRuehl" w:cs="FrankRuehl" w:hint="cs"/>
          <w:vanish/>
          <w:sz w:val="22"/>
          <w:szCs w:val="22"/>
          <w:shd w:val="clear" w:color="auto" w:fill="FFFF99"/>
          <w:rtl/>
        </w:rPr>
        <w:t xml:space="preserve"> </w:t>
      </w:r>
      <w:r w:rsidR="00DD35DD" w:rsidRPr="00DD35DD">
        <w:rPr>
          <w:rFonts w:ascii="FrankRuehl" w:hAnsi="FrankRuehl" w:cs="FrankRuehl" w:hint="cs"/>
          <w:vanish/>
          <w:sz w:val="22"/>
          <w:szCs w:val="22"/>
          <w:u w:val="single"/>
          <w:shd w:val="clear" w:color="auto" w:fill="FFFF99"/>
          <w:rtl/>
        </w:rPr>
        <w:t>870</w:t>
      </w:r>
    </w:p>
    <w:p w:rsidR="003D1BCE" w:rsidRPr="00DD35DD" w:rsidRDefault="003D1BCE" w:rsidP="003D1BCE">
      <w:pPr>
        <w:pStyle w:val="P00"/>
        <w:tabs>
          <w:tab w:val="clear" w:pos="1928"/>
          <w:tab w:val="clear" w:pos="2381"/>
          <w:tab w:val="clear" w:pos="2835"/>
          <w:tab w:val="clear" w:pos="6259"/>
          <w:tab w:val="center" w:pos="7088"/>
        </w:tabs>
        <w:spacing w:before="0"/>
        <w:ind w:left="624" w:right="2977" w:hanging="624"/>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6.</w:t>
      </w:r>
      <w:r w:rsidRPr="00DD35DD">
        <w:rPr>
          <w:rFonts w:ascii="FrankRuehl" w:hAnsi="FrankRuehl" w:cs="FrankRuehl"/>
          <w:vanish/>
          <w:sz w:val="22"/>
          <w:szCs w:val="22"/>
          <w:shd w:val="clear" w:color="auto" w:fill="FFFF99"/>
          <w:rtl/>
        </w:rPr>
        <w:tab/>
        <w:t>אגרות בעד בקשות לרישיונות סחר ברכב לפי פרק ו' לחוק, לכל שנה של תקופת תוקף הרישיון או חלק ממנה:</w:t>
      </w:r>
    </w:p>
    <w:p w:rsidR="003D1BCE" w:rsidRPr="00DD35DD" w:rsidRDefault="003D1BCE" w:rsidP="003D1BCE">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(1)</w:t>
      </w:r>
      <w:r w:rsidRPr="00DD35DD">
        <w:rPr>
          <w:rFonts w:ascii="FrankRuehl" w:hAnsi="FrankRuehl" w:cs="FrankRuehl"/>
          <w:vanish/>
          <w:sz w:val="22"/>
          <w:szCs w:val="22"/>
          <w:shd w:val="clear" w:color="auto" w:fill="FFFF99"/>
          <w:rtl/>
        </w:rPr>
        <w:tab/>
        <w:t>לרישיון סוחר ברכב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00317C64" w:rsidRPr="00DD35DD">
        <w:rPr>
          <w:rFonts w:ascii="FrankRuehl" w:hAnsi="FrankRuehl" w:cs="FrankRuehl" w:hint="cs"/>
          <w:strike/>
          <w:vanish/>
          <w:sz w:val="22"/>
          <w:szCs w:val="22"/>
          <w:shd w:val="clear" w:color="auto" w:fill="FFFF99"/>
          <w:rtl/>
        </w:rPr>
        <w:t>7</w:t>
      </w:r>
      <w:r w:rsidR="00DD35DD" w:rsidRPr="00DD35DD">
        <w:rPr>
          <w:rFonts w:ascii="FrankRuehl" w:hAnsi="FrankRuehl" w:cs="FrankRuehl" w:hint="cs"/>
          <w:strike/>
          <w:vanish/>
          <w:sz w:val="22"/>
          <w:szCs w:val="22"/>
          <w:shd w:val="clear" w:color="auto" w:fill="FFFF99"/>
          <w:rtl/>
        </w:rPr>
        <w:t>6</w:t>
      </w:r>
      <w:r w:rsidR="00317C64" w:rsidRPr="00DD35DD">
        <w:rPr>
          <w:rFonts w:ascii="FrankRuehl" w:hAnsi="FrankRuehl" w:cs="FrankRuehl" w:hint="cs"/>
          <w:strike/>
          <w:vanish/>
          <w:sz w:val="22"/>
          <w:szCs w:val="22"/>
          <w:shd w:val="clear" w:color="auto" w:fill="FFFF99"/>
          <w:rtl/>
        </w:rPr>
        <w:t>0</w:t>
      </w:r>
      <w:r w:rsidR="00A91B31" w:rsidRPr="00DD35DD">
        <w:rPr>
          <w:rFonts w:ascii="FrankRuehl" w:hAnsi="FrankRuehl" w:cs="FrankRuehl" w:hint="cs"/>
          <w:vanish/>
          <w:sz w:val="22"/>
          <w:szCs w:val="22"/>
          <w:shd w:val="clear" w:color="auto" w:fill="FFFF99"/>
          <w:rtl/>
        </w:rPr>
        <w:t xml:space="preserve"> </w:t>
      </w:r>
      <w:r w:rsidR="00A91B31" w:rsidRPr="00DD35DD">
        <w:rPr>
          <w:rFonts w:ascii="FrankRuehl" w:hAnsi="FrankRuehl" w:cs="FrankRuehl" w:hint="cs"/>
          <w:vanish/>
          <w:sz w:val="22"/>
          <w:szCs w:val="22"/>
          <w:u w:val="single"/>
          <w:shd w:val="clear" w:color="auto" w:fill="FFFF99"/>
          <w:rtl/>
        </w:rPr>
        <w:t>1,</w:t>
      </w:r>
      <w:r w:rsidR="00DD35DD" w:rsidRPr="00DD35DD">
        <w:rPr>
          <w:rFonts w:ascii="FrankRuehl" w:hAnsi="FrankRuehl" w:cs="FrankRuehl" w:hint="cs"/>
          <w:vanish/>
          <w:sz w:val="22"/>
          <w:szCs w:val="22"/>
          <w:u w:val="single"/>
          <w:shd w:val="clear" w:color="auto" w:fill="FFFF99"/>
          <w:rtl/>
        </w:rPr>
        <w:t>849</w:t>
      </w:r>
    </w:p>
    <w:p w:rsidR="003D1BCE" w:rsidRPr="00DD35DD" w:rsidRDefault="003D1BCE" w:rsidP="003D1BCE">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vanish/>
          <w:sz w:val="22"/>
          <w:szCs w:val="22"/>
          <w:shd w:val="clear" w:color="auto" w:fill="FFFF99"/>
          <w:rtl/>
        </w:rPr>
      </w:pPr>
      <w:r w:rsidRPr="00DD35DD">
        <w:rPr>
          <w:rFonts w:ascii="FrankRuehl" w:hAnsi="FrankRuehl" w:cs="FrankRuehl"/>
          <w:vanish/>
          <w:sz w:val="22"/>
          <w:szCs w:val="22"/>
          <w:shd w:val="clear" w:color="auto" w:fill="FFFF99"/>
          <w:rtl/>
        </w:rPr>
        <w:t>(2)</w:t>
      </w:r>
      <w:r w:rsidRPr="00DD35DD">
        <w:rPr>
          <w:rFonts w:ascii="FrankRuehl" w:hAnsi="FrankRuehl" w:cs="FrankRuehl"/>
          <w:vanish/>
          <w:sz w:val="22"/>
          <w:szCs w:val="22"/>
          <w:shd w:val="clear" w:color="auto" w:fill="FFFF99"/>
          <w:rtl/>
        </w:rPr>
        <w:tab/>
        <w:t>לרישיון סוחר ברכב שאינו רכב מיבואן</w:t>
      </w:r>
      <w:r w:rsidRPr="00DD35DD">
        <w:rPr>
          <w:rFonts w:ascii="FrankRuehl" w:hAnsi="FrankRuehl" w:cs="FrankRuehl"/>
          <w:vanish/>
          <w:sz w:val="22"/>
          <w:szCs w:val="22"/>
          <w:shd w:val="clear" w:color="auto" w:fill="FFFF99"/>
          <w:rtl/>
        </w:rPr>
        <w:tab/>
      </w:r>
      <w:r w:rsidRPr="00DD35DD">
        <w:rPr>
          <w:rFonts w:ascii="FrankRuehl" w:hAnsi="FrankRuehl" w:cs="FrankRuehl"/>
          <w:strike/>
          <w:vanish/>
          <w:sz w:val="22"/>
          <w:szCs w:val="22"/>
          <w:shd w:val="clear" w:color="auto" w:fill="FFFF99"/>
          <w:rtl/>
        </w:rPr>
        <w:t>1,</w:t>
      </w:r>
      <w:r w:rsidR="00DD35DD" w:rsidRPr="00DD35DD">
        <w:rPr>
          <w:rFonts w:ascii="FrankRuehl" w:hAnsi="FrankRuehl" w:cs="FrankRuehl" w:hint="cs"/>
          <w:strike/>
          <w:vanish/>
          <w:sz w:val="22"/>
          <w:szCs w:val="22"/>
          <w:shd w:val="clear" w:color="auto" w:fill="FFFF99"/>
          <w:rtl/>
        </w:rPr>
        <w:t>449</w:t>
      </w:r>
      <w:r w:rsidR="00A91B31" w:rsidRPr="00DD35DD">
        <w:rPr>
          <w:rFonts w:ascii="FrankRuehl" w:hAnsi="FrankRuehl" w:cs="FrankRuehl" w:hint="cs"/>
          <w:vanish/>
          <w:sz w:val="22"/>
          <w:szCs w:val="22"/>
          <w:shd w:val="clear" w:color="auto" w:fill="FFFF99"/>
          <w:rtl/>
        </w:rPr>
        <w:t xml:space="preserve"> </w:t>
      </w:r>
      <w:r w:rsidR="00A91B31" w:rsidRPr="00DD35DD">
        <w:rPr>
          <w:rFonts w:ascii="FrankRuehl" w:hAnsi="FrankRuehl" w:cs="FrankRuehl" w:hint="cs"/>
          <w:vanish/>
          <w:sz w:val="22"/>
          <w:szCs w:val="22"/>
          <w:u w:val="single"/>
          <w:shd w:val="clear" w:color="auto" w:fill="FFFF99"/>
          <w:rtl/>
        </w:rPr>
        <w:t>1,</w:t>
      </w:r>
      <w:r w:rsidR="00DD35DD" w:rsidRPr="00DD35DD">
        <w:rPr>
          <w:rFonts w:ascii="FrankRuehl" w:hAnsi="FrankRuehl" w:cs="FrankRuehl" w:hint="cs"/>
          <w:vanish/>
          <w:sz w:val="22"/>
          <w:szCs w:val="22"/>
          <w:u w:val="single"/>
          <w:shd w:val="clear" w:color="auto" w:fill="FFFF99"/>
          <w:rtl/>
        </w:rPr>
        <w:t>523</w:t>
      </w:r>
    </w:p>
    <w:p w:rsidR="003D1BCE" w:rsidRPr="00A91B31" w:rsidRDefault="003D1BCE" w:rsidP="00A91B31">
      <w:pPr>
        <w:pStyle w:val="P00"/>
        <w:tabs>
          <w:tab w:val="clear" w:pos="1928"/>
          <w:tab w:val="clear" w:pos="2381"/>
          <w:tab w:val="clear" w:pos="2835"/>
          <w:tab w:val="clear" w:pos="6259"/>
          <w:tab w:val="center" w:pos="7088"/>
        </w:tabs>
        <w:spacing w:before="0"/>
        <w:ind w:left="1021" w:right="2977" w:hanging="397"/>
        <w:jc w:val="left"/>
        <w:rPr>
          <w:rFonts w:ascii="FrankRuehl" w:hAnsi="FrankRuehl" w:cs="FrankRuehl"/>
          <w:sz w:val="2"/>
          <w:szCs w:val="2"/>
          <w:rtl/>
        </w:rPr>
      </w:pPr>
      <w:r w:rsidRPr="00DD35DD">
        <w:rPr>
          <w:rFonts w:ascii="FrankRuehl" w:hAnsi="FrankRuehl" w:cs="FrankRuehl"/>
          <w:vanish/>
          <w:sz w:val="22"/>
          <w:szCs w:val="22"/>
          <w:shd w:val="clear" w:color="auto" w:fill="FFFF99"/>
          <w:rtl/>
        </w:rPr>
        <w:t>(3)</w:t>
      </w:r>
      <w:r w:rsidRPr="00DD35DD">
        <w:rPr>
          <w:rFonts w:ascii="FrankRuehl" w:hAnsi="FrankRuehl" w:cs="FrankRuehl"/>
          <w:vanish/>
          <w:sz w:val="22"/>
          <w:szCs w:val="22"/>
          <w:shd w:val="clear" w:color="auto" w:fill="FFFF99"/>
          <w:rtl/>
        </w:rPr>
        <w:tab/>
        <w:t>לרישיון סוחר ברכב מיבואן למי שהוא בעל רישיון סוחר ברכב שאינו רכב מיבואן (תוספת חד-פעמית)</w:t>
      </w:r>
      <w:r w:rsidRPr="00DD35DD">
        <w:rPr>
          <w:rFonts w:ascii="FrankRuehl" w:hAnsi="FrankRuehl" w:cs="FrankRuehl"/>
          <w:vanish/>
          <w:sz w:val="22"/>
          <w:szCs w:val="22"/>
          <w:shd w:val="clear" w:color="auto" w:fill="FFFF99"/>
          <w:rtl/>
        </w:rPr>
        <w:tab/>
      </w:r>
      <w:r w:rsidR="00DD35DD" w:rsidRPr="00DD35DD">
        <w:rPr>
          <w:rFonts w:ascii="FrankRuehl" w:hAnsi="FrankRuehl" w:cs="FrankRuehl" w:hint="cs"/>
          <w:strike/>
          <w:vanish/>
          <w:sz w:val="22"/>
          <w:szCs w:val="22"/>
          <w:shd w:val="clear" w:color="auto" w:fill="FFFF99"/>
          <w:rtl/>
        </w:rPr>
        <w:t>311</w:t>
      </w:r>
      <w:r w:rsidR="00A91B31" w:rsidRPr="00DD35DD">
        <w:rPr>
          <w:rFonts w:ascii="FrankRuehl" w:hAnsi="FrankRuehl" w:cs="FrankRuehl" w:hint="cs"/>
          <w:vanish/>
          <w:sz w:val="22"/>
          <w:szCs w:val="22"/>
          <w:shd w:val="clear" w:color="auto" w:fill="FFFF99"/>
          <w:rtl/>
        </w:rPr>
        <w:t xml:space="preserve"> </w:t>
      </w:r>
      <w:r w:rsidR="00A91B31" w:rsidRPr="00DD35DD">
        <w:rPr>
          <w:rFonts w:ascii="FrankRuehl" w:hAnsi="FrankRuehl" w:cs="FrankRuehl" w:hint="cs"/>
          <w:vanish/>
          <w:sz w:val="22"/>
          <w:szCs w:val="22"/>
          <w:u w:val="single"/>
          <w:shd w:val="clear" w:color="auto" w:fill="FFFF99"/>
          <w:rtl/>
        </w:rPr>
        <w:t>3</w:t>
      </w:r>
      <w:r w:rsidR="00DD35DD" w:rsidRPr="00DD35DD">
        <w:rPr>
          <w:rFonts w:ascii="FrankRuehl" w:hAnsi="FrankRuehl" w:cs="FrankRuehl" w:hint="cs"/>
          <w:vanish/>
          <w:sz w:val="22"/>
          <w:szCs w:val="22"/>
          <w:u w:val="single"/>
          <w:shd w:val="clear" w:color="auto" w:fill="FFFF99"/>
          <w:rtl/>
        </w:rPr>
        <w:t>36</w:t>
      </w:r>
      <w:bookmarkEnd w:id="45"/>
    </w:p>
    <w:p w:rsidR="00A07C20" w:rsidRDefault="00A07C20">
      <w:pPr>
        <w:pStyle w:val="P00"/>
        <w:ind w:left="0" w:right="1134"/>
        <w:rPr>
          <w:rFonts w:cs="FrankRuehl" w:hint="cs"/>
          <w:sz w:val="26"/>
          <w:rtl/>
        </w:rPr>
      </w:pPr>
    </w:p>
    <w:p w:rsidR="00E51EEF" w:rsidRDefault="00E51EEF">
      <w:pPr>
        <w:pStyle w:val="P00"/>
        <w:ind w:left="0" w:right="1134"/>
        <w:rPr>
          <w:rFonts w:cs="FrankRuehl" w:hint="cs"/>
          <w:sz w:val="26"/>
          <w:rtl/>
        </w:rPr>
      </w:pPr>
    </w:p>
    <w:p w:rsidR="00E51EEF" w:rsidRDefault="0058277F" w:rsidP="000D0DE4">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ח' בתשרי התשע"ז (10 באוקטובר 2016)</w:t>
      </w:r>
      <w:r w:rsidR="00E51EEF">
        <w:rPr>
          <w:rFonts w:cs="FrankRuehl"/>
          <w:sz w:val="26"/>
          <w:szCs w:val="26"/>
          <w:rtl/>
        </w:rPr>
        <w:tab/>
      </w:r>
      <w:r w:rsidR="00A417C0">
        <w:rPr>
          <w:rFonts w:cs="FrankRuehl" w:hint="cs"/>
          <w:sz w:val="26"/>
          <w:szCs w:val="26"/>
          <w:rtl/>
        </w:rPr>
        <w:t>ישראל כ</w:t>
      </w:r>
      <w:r>
        <w:rPr>
          <w:rFonts w:cs="FrankRuehl" w:hint="cs"/>
          <w:sz w:val="26"/>
          <w:szCs w:val="26"/>
          <w:rtl/>
        </w:rPr>
        <w:t>"</w:t>
      </w:r>
      <w:r w:rsidR="00A417C0">
        <w:rPr>
          <w:rFonts w:cs="FrankRuehl" w:hint="cs"/>
          <w:sz w:val="26"/>
          <w:szCs w:val="26"/>
          <w:rtl/>
        </w:rPr>
        <w:t>ץ</w:t>
      </w:r>
    </w:p>
    <w:p w:rsidR="00E51EEF" w:rsidRDefault="00E51EEF" w:rsidP="000D0DE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התחבורה</w:t>
      </w:r>
      <w:r w:rsidR="00A417C0">
        <w:rPr>
          <w:rFonts w:cs="FrankRuehl" w:hint="cs"/>
          <w:sz w:val="22"/>
          <w:rtl/>
        </w:rPr>
        <w:t xml:space="preserve"> והבטיחות בדרכים</w:t>
      </w:r>
    </w:p>
    <w:p w:rsidR="002F0727" w:rsidRDefault="002F0727">
      <w:pPr>
        <w:pStyle w:val="P00"/>
        <w:ind w:left="0" w:right="1134"/>
        <w:rPr>
          <w:rFonts w:cs="FrankRuehl"/>
          <w:sz w:val="26"/>
          <w:rtl/>
        </w:rPr>
      </w:pPr>
    </w:p>
    <w:p w:rsidR="004B1407" w:rsidRDefault="004B1407">
      <w:pPr>
        <w:pStyle w:val="P00"/>
        <w:ind w:left="0" w:right="1134"/>
        <w:rPr>
          <w:rFonts w:cs="FrankRuehl"/>
          <w:sz w:val="26"/>
          <w:rtl/>
        </w:rPr>
      </w:pPr>
    </w:p>
    <w:p w:rsidR="00336567" w:rsidRDefault="00336567">
      <w:pPr>
        <w:pStyle w:val="P00"/>
        <w:ind w:left="0" w:right="1134"/>
        <w:rPr>
          <w:rFonts w:cs="FrankRuehl"/>
          <w:sz w:val="26"/>
          <w:rtl/>
        </w:rPr>
      </w:pPr>
    </w:p>
    <w:p w:rsidR="001C2158" w:rsidRDefault="001C2158" w:rsidP="001C2158">
      <w:pPr>
        <w:pStyle w:val="P00"/>
        <w:ind w:left="0" w:right="1134"/>
        <w:jc w:val="center"/>
        <w:rPr>
          <w:rFonts w:cs="David"/>
          <w:color w:val="0000FF"/>
          <w:sz w:val="26"/>
          <w:szCs w:val="24"/>
          <w:u w:val="single"/>
          <w:rtl/>
        </w:rPr>
      </w:pPr>
      <w:hyperlink r:id="rId28" w:history="1">
        <w:r>
          <w:rPr>
            <w:rFonts w:cs="David"/>
            <w:color w:val="0000FF"/>
            <w:sz w:val="26"/>
            <w:szCs w:val="24"/>
            <w:u w:val="single"/>
            <w:rtl/>
          </w:rPr>
          <w:t>הודעה למנויים על עריכה ושינויים במסמכי פסיקה, חקיקה ועוד באתר נבו - הקש כאן</w:t>
        </w:r>
      </w:hyperlink>
    </w:p>
    <w:p w:rsidR="004B1407" w:rsidRPr="001C2158" w:rsidRDefault="004B1407" w:rsidP="001C2158">
      <w:pPr>
        <w:pStyle w:val="P00"/>
        <w:ind w:left="0" w:right="1134"/>
        <w:jc w:val="center"/>
        <w:rPr>
          <w:rFonts w:cs="David"/>
          <w:color w:val="0000FF"/>
          <w:sz w:val="26"/>
          <w:szCs w:val="24"/>
          <w:u w:val="single"/>
          <w:rtl/>
        </w:rPr>
      </w:pPr>
    </w:p>
    <w:sectPr w:rsidR="004B1407" w:rsidRPr="001C2158">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597F" w:rsidRDefault="0084597F">
      <w:r>
        <w:separator/>
      </w:r>
    </w:p>
  </w:endnote>
  <w:endnote w:type="continuationSeparator" w:id="0">
    <w:p w:rsidR="0084597F" w:rsidRDefault="0084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85E68">
      <w:rPr>
        <w:rFonts w:hAnsi="FrankRuehl" w:cs="FrankRuehl"/>
        <w:noProof/>
        <w:sz w:val="24"/>
        <w:szCs w:val="24"/>
        <w:rtl/>
      </w:rPr>
      <w:t>3</w:t>
    </w:r>
    <w:r>
      <w:rPr>
        <w:rFonts w:hAnsi="FrankRuehl" w:cs="FrankRuehl"/>
        <w:sz w:val="24"/>
        <w:szCs w:val="24"/>
        <w:rtl/>
      </w:rPr>
      <w:fldChar w:fldCharType="end"/>
    </w:r>
  </w:p>
  <w:p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597F" w:rsidRDefault="0084597F">
      <w:pPr>
        <w:spacing w:before="60" w:line="240" w:lineRule="auto"/>
        <w:ind w:right="1134"/>
      </w:pPr>
      <w:r>
        <w:separator/>
      </w:r>
    </w:p>
  </w:footnote>
  <w:footnote w:type="continuationSeparator" w:id="0">
    <w:p w:rsidR="0084597F" w:rsidRDefault="0084597F">
      <w:r>
        <w:separator/>
      </w:r>
    </w:p>
  </w:footnote>
  <w:footnote w:id="1">
    <w:p w:rsidR="00E20CFF" w:rsidRDefault="006E7D5E" w:rsidP="00E20C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6"/>
        </w:rPr>
        <w:t>*</w:t>
      </w:r>
      <w:r>
        <w:rPr>
          <w:rFonts w:hint="cs"/>
          <w:rtl/>
        </w:rPr>
        <w:t xml:space="preserve"> </w:t>
      </w:r>
      <w:r>
        <w:rPr>
          <w:rFonts w:cs="FrankRuehl"/>
          <w:rtl/>
        </w:rPr>
        <w:t>פו</w:t>
      </w:r>
      <w:r>
        <w:rPr>
          <w:rFonts w:cs="FrankRuehl" w:hint="cs"/>
          <w:rtl/>
        </w:rPr>
        <w:t xml:space="preserve">רסמו </w:t>
      </w:r>
      <w:hyperlink r:id="rId1" w:history="1">
        <w:r w:rsidRPr="00E20CFF">
          <w:rPr>
            <w:rStyle w:val="Hyperlink"/>
            <w:rFonts w:cs="FrankRuehl" w:hint="cs"/>
            <w:rtl/>
          </w:rPr>
          <w:t>ק"ת תשע"ז מס' 7719</w:t>
        </w:r>
      </w:hyperlink>
      <w:r>
        <w:rPr>
          <w:rFonts w:cs="FrankRuehl" w:hint="cs"/>
          <w:rtl/>
        </w:rPr>
        <w:t xml:space="preserve"> מיום 13.10.2016 עמ' 10.</w:t>
      </w:r>
    </w:p>
    <w:p w:rsidR="00D26073" w:rsidRDefault="00B02CDB" w:rsidP="00D260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hint="cs"/>
          <w:sz w:val="20"/>
          <w:rtl/>
        </w:rPr>
        <w:t xml:space="preserve">תוקנו </w:t>
      </w:r>
      <w:hyperlink r:id="rId2" w:history="1">
        <w:r w:rsidRPr="00D26073">
          <w:rPr>
            <w:rStyle w:val="Hyperlink"/>
            <w:rFonts w:cs="FrankRuehl" w:hint="cs"/>
            <w:sz w:val="20"/>
            <w:rtl/>
          </w:rPr>
          <w:t>ק"ת תשע"ז מס' 7836</w:t>
        </w:r>
      </w:hyperlink>
      <w:r>
        <w:rPr>
          <w:rFonts w:cs="FrankRuehl" w:hint="cs"/>
          <w:sz w:val="20"/>
          <w:rtl/>
        </w:rPr>
        <w:t xml:space="preserve"> מיום 10.7.2017 עמ' 1345 </w:t>
      </w:r>
      <w:r>
        <w:rPr>
          <w:rFonts w:cs="FrankRuehl"/>
          <w:sz w:val="20"/>
          <w:rtl/>
        </w:rPr>
        <w:t>–</w:t>
      </w:r>
      <w:r>
        <w:rPr>
          <w:rFonts w:cs="FrankRuehl" w:hint="cs"/>
          <w:sz w:val="20"/>
          <w:rtl/>
        </w:rPr>
        <w:t xml:space="preserve"> תק' תשע"ז-2017; ר' תקנה 7 לענין תחילה.</w:t>
      </w:r>
    </w:p>
    <w:p w:rsidR="00B02CDB" w:rsidRDefault="00B02CDB" w:rsidP="00B02CD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7. תחילתה של תקנה 12(ד) לתקנות העיקריות, כנוסחה בתקנה 5(4) לתקנות אלה, ביום ה' בניסן התשע"ז (1 באפריל 2017).</w:t>
      </w:r>
    </w:p>
    <w:p w:rsidR="00766491" w:rsidRDefault="00766491" w:rsidP="007664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 w:history="1">
        <w:r w:rsidR="003D1BCE" w:rsidRPr="00766491">
          <w:rPr>
            <w:rStyle w:val="Hyperlink"/>
            <w:rFonts w:cs="FrankRuehl" w:hint="cs"/>
            <w:sz w:val="20"/>
            <w:rtl/>
          </w:rPr>
          <w:t>ק"ת תשע"ח מס' 7957</w:t>
        </w:r>
      </w:hyperlink>
      <w:r w:rsidR="003D1BCE">
        <w:rPr>
          <w:rFonts w:cs="FrankRuehl" w:hint="cs"/>
          <w:sz w:val="20"/>
          <w:rtl/>
        </w:rPr>
        <w:t xml:space="preserve"> מיום 26.2.2018 עמ' 1041 </w:t>
      </w:r>
      <w:r w:rsidR="003D1BCE">
        <w:rPr>
          <w:rFonts w:cs="FrankRuehl"/>
          <w:sz w:val="20"/>
          <w:rtl/>
        </w:rPr>
        <w:t>–</w:t>
      </w:r>
      <w:r w:rsidR="003D1BCE">
        <w:rPr>
          <w:rFonts w:cs="FrankRuehl" w:hint="cs"/>
          <w:sz w:val="20"/>
          <w:rtl/>
        </w:rPr>
        <w:t xml:space="preserve"> הודעה תשע"ח-2018; תחילתה ביום 1.4.2018.</w:t>
      </w:r>
    </w:p>
    <w:p w:rsidR="005D2A5C" w:rsidRDefault="005D2A5C" w:rsidP="005D2A5C">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sz w:val="20"/>
          <w:rtl/>
        </w:rPr>
      </w:pPr>
      <w:hyperlink r:id="rId4" w:history="1">
        <w:r w:rsidR="000A6431" w:rsidRPr="005D2A5C">
          <w:rPr>
            <w:rStyle w:val="Hyperlink"/>
            <w:rFonts w:cs="FrankRuehl" w:hint="cs"/>
            <w:sz w:val="20"/>
            <w:rtl/>
          </w:rPr>
          <w:t>ק"ת תשע"ט מס' 8188</w:t>
        </w:r>
      </w:hyperlink>
      <w:r w:rsidR="000A6431">
        <w:rPr>
          <w:rFonts w:cs="FrankRuehl" w:hint="cs"/>
          <w:sz w:val="20"/>
          <w:rtl/>
        </w:rPr>
        <w:t xml:space="preserve"> מיום 10.3.2019 עמ' 2991 </w:t>
      </w:r>
      <w:r w:rsidR="000A6431">
        <w:rPr>
          <w:rFonts w:cs="FrankRuehl"/>
          <w:sz w:val="20"/>
          <w:rtl/>
        </w:rPr>
        <w:t>–</w:t>
      </w:r>
      <w:r w:rsidR="000A6431">
        <w:rPr>
          <w:rFonts w:cs="FrankRuehl" w:hint="cs"/>
          <w:sz w:val="20"/>
          <w:rtl/>
        </w:rPr>
        <w:t xml:space="preserve"> הודעה תשע"ט-2019; תחילתה ביום 1.4.2019.</w:t>
      </w:r>
    </w:p>
    <w:p w:rsidR="00C616CB" w:rsidRDefault="00C616CB" w:rsidP="00C616C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sz w:val="20"/>
          <w:rtl/>
        </w:rPr>
      </w:pPr>
      <w:hyperlink r:id="rId5" w:history="1">
        <w:r w:rsidR="00D778E4" w:rsidRPr="00C616CB">
          <w:rPr>
            <w:rStyle w:val="Hyperlink"/>
            <w:rFonts w:cs="FrankRuehl" w:hint="cs"/>
            <w:sz w:val="20"/>
            <w:rtl/>
          </w:rPr>
          <w:t>ק"ת תש"ף מס' 8345</w:t>
        </w:r>
      </w:hyperlink>
      <w:r w:rsidR="00D778E4">
        <w:rPr>
          <w:rFonts w:cs="FrankRuehl" w:hint="cs"/>
          <w:sz w:val="20"/>
          <w:rtl/>
        </w:rPr>
        <w:t xml:space="preserve"> מיום 9.2.2020 עמ' 585 </w:t>
      </w:r>
      <w:r w:rsidR="00D778E4">
        <w:rPr>
          <w:rFonts w:cs="FrankRuehl"/>
          <w:sz w:val="20"/>
          <w:rtl/>
        </w:rPr>
        <w:t>–</w:t>
      </w:r>
      <w:r w:rsidR="00D778E4">
        <w:rPr>
          <w:rFonts w:cs="FrankRuehl" w:hint="cs"/>
          <w:sz w:val="20"/>
          <w:rtl/>
        </w:rPr>
        <w:t xml:space="preserve"> הודעה תש"ף-2020; תחילתה ביום 1.4.2020.</w:t>
      </w:r>
    </w:p>
    <w:p w:rsidR="00C63CE5" w:rsidRDefault="00C63CE5" w:rsidP="00C63CE5">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sz w:val="20"/>
          <w:rtl/>
        </w:rPr>
      </w:pPr>
      <w:hyperlink r:id="rId6" w:history="1">
        <w:r w:rsidR="002A15A8" w:rsidRPr="00C63CE5">
          <w:rPr>
            <w:rStyle w:val="Hyperlink"/>
            <w:rFonts w:cs="FrankRuehl" w:hint="cs"/>
            <w:sz w:val="20"/>
            <w:rtl/>
          </w:rPr>
          <w:t>ק"ת תשפ"א מס' 9156</w:t>
        </w:r>
      </w:hyperlink>
      <w:r w:rsidR="002A15A8">
        <w:rPr>
          <w:rFonts w:cs="FrankRuehl" w:hint="cs"/>
          <w:sz w:val="20"/>
          <w:rtl/>
        </w:rPr>
        <w:t xml:space="preserve"> מיום 7.2.2021 עמ' 1867 </w:t>
      </w:r>
      <w:r w:rsidR="002A15A8">
        <w:rPr>
          <w:rFonts w:cs="FrankRuehl"/>
          <w:sz w:val="20"/>
          <w:rtl/>
        </w:rPr>
        <w:t>–</w:t>
      </w:r>
      <w:r w:rsidR="002A15A8">
        <w:rPr>
          <w:rFonts w:cs="FrankRuehl" w:hint="cs"/>
          <w:sz w:val="20"/>
          <w:rtl/>
        </w:rPr>
        <w:t xml:space="preserve"> הודעה תשפ"א-2021; תחילתה ביום 1.4.2021.</w:t>
      </w:r>
    </w:p>
    <w:p w:rsidR="005E5AEE" w:rsidRDefault="005E5AEE" w:rsidP="005E5AEE">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sz w:val="20"/>
          <w:rtl/>
        </w:rPr>
      </w:pPr>
      <w:hyperlink r:id="rId7" w:history="1">
        <w:r w:rsidR="004536CB" w:rsidRPr="005E5AEE">
          <w:rPr>
            <w:rStyle w:val="Hyperlink"/>
            <w:rFonts w:cs="FrankRuehl" w:hint="cs"/>
            <w:sz w:val="20"/>
            <w:rtl/>
          </w:rPr>
          <w:t>ק"ת תשפ"ב מס' 10013</w:t>
        </w:r>
      </w:hyperlink>
      <w:r w:rsidR="004536CB">
        <w:rPr>
          <w:rFonts w:cs="FrankRuehl" w:hint="cs"/>
          <w:sz w:val="20"/>
          <w:rtl/>
        </w:rPr>
        <w:t xml:space="preserve"> מיום 22.2.2022 עמ' 2142 </w:t>
      </w:r>
      <w:r w:rsidR="004536CB">
        <w:rPr>
          <w:rFonts w:cs="FrankRuehl"/>
          <w:sz w:val="20"/>
          <w:rtl/>
        </w:rPr>
        <w:t>–</w:t>
      </w:r>
      <w:r w:rsidR="004536CB">
        <w:rPr>
          <w:rFonts w:cs="FrankRuehl" w:hint="cs"/>
          <w:sz w:val="20"/>
          <w:rtl/>
        </w:rPr>
        <w:t xml:space="preserve"> תק' תשפ"ב-2022; ר' תקנה 5 לענין תחילה.</w:t>
      </w:r>
    </w:p>
    <w:p w:rsidR="00900F42" w:rsidRDefault="00900F42" w:rsidP="00900F42">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sz w:val="20"/>
          <w:rtl/>
        </w:rPr>
      </w:pPr>
      <w:hyperlink r:id="rId8" w:history="1">
        <w:r w:rsidR="00317C64" w:rsidRPr="00900F42">
          <w:rPr>
            <w:rStyle w:val="Hyperlink"/>
            <w:rFonts w:cs="FrankRuehl" w:hint="cs"/>
            <w:sz w:val="20"/>
            <w:rtl/>
          </w:rPr>
          <w:t>ק"ת תשפ"ב מס' 10109</w:t>
        </w:r>
      </w:hyperlink>
      <w:r w:rsidR="00317C64">
        <w:rPr>
          <w:rFonts w:cs="FrankRuehl" w:hint="cs"/>
          <w:sz w:val="20"/>
          <w:rtl/>
        </w:rPr>
        <w:t xml:space="preserve"> מיום 10.4.2022 עמ' 2636 </w:t>
      </w:r>
      <w:r w:rsidR="00317C64">
        <w:rPr>
          <w:rFonts w:cs="FrankRuehl"/>
          <w:sz w:val="20"/>
          <w:rtl/>
        </w:rPr>
        <w:t>–</w:t>
      </w:r>
      <w:r w:rsidR="00317C64">
        <w:rPr>
          <w:rFonts w:cs="FrankRuehl" w:hint="cs"/>
          <w:sz w:val="20"/>
          <w:rtl/>
        </w:rPr>
        <w:t xml:space="preserve"> הודעה תשפ"ב-2022; תחילתה ביום 1.4.2022.</w:t>
      </w:r>
    </w:p>
    <w:p w:rsidR="00E85E68" w:rsidRPr="00B02CDB" w:rsidRDefault="00E85E68" w:rsidP="00E85E68">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sz w:val="20"/>
          <w:rtl/>
        </w:rPr>
      </w:pPr>
      <w:hyperlink r:id="rId9" w:history="1">
        <w:r w:rsidR="00DD35DD" w:rsidRPr="00E85E68">
          <w:rPr>
            <w:rStyle w:val="Hyperlink"/>
            <w:rFonts w:cs="FrankRuehl" w:hint="cs"/>
            <w:sz w:val="20"/>
            <w:rtl/>
          </w:rPr>
          <w:t>ק"ת תשפ"ג מס' 10545</w:t>
        </w:r>
      </w:hyperlink>
      <w:r w:rsidR="00DD35DD">
        <w:rPr>
          <w:rFonts w:cs="FrankRuehl" w:hint="cs"/>
          <w:sz w:val="20"/>
          <w:rtl/>
        </w:rPr>
        <w:t xml:space="preserve"> מיום 6.2.2023 עמ' 996 </w:t>
      </w:r>
      <w:r w:rsidR="00DD35DD">
        <w:rPr>
          <w:rFonts w:cs="FrankRuehl"/>
          <w:sz w:val="20"/>
          <w:rtl/>
        </w:rPr>
        <w:t>–</w:t>
      </w:r>
      <w:r w:rsidR="00DD35DD">
        <w:rPr>
          <w:rFonts w:cs="FrankRuehl" w:hint="cs"/>
          <w:sz w:val="20"/>
          <w:rtl/>
        </w:rPr>
        <w:t xml:space="preserve"> הודעה תשפ"ג-2023; תחילתה ביום 1.4.2023.</w:t>
      </w:r>
    </w:p>
  </w:footnote>
  <w:footnote w:id="2">
    <w:p w:rsidR="00FD0F5D" w:rsidRDefault="00FD0F5D" w:rsidP="00FD0F5D">
      <w:pPr>
        <w:pStyle w:val="a5"/>
        <w:spacing w:before="72" w:line="240" w:lineRule="auto"/>
        <w:ind w:right="1134"/>
        <w:rPr>
          <w:rFonts w:hint="cs"/>
          <w:rtl/>
        </w:rPr>
      </w:pPr>
      <w:r>
        <w:rPr>
          <w:rStyle w:val="a6"/>
        </w:rPr>
        <w:footnoteRef/>
      </w:r>
      <w:r w:rsidRPr="00FD0F5D">
        <w:rPr>
          <w:rFonts w:cs="FrankRuehl"/>
          <w:sz w:val="22"/>
          <w:szCs w:val="22"/>
          <w:rtl/>
        </w:rPr>
        <w:t xml:space="preserve"> </w:t>
      </w:r>
      <w:r w:rsidRPr="00FD0F5D">
        <w:rPr>
          <w:rFonts w:cs="FrankRuehl" w:hint="cs"/>
          <w:sz w:val="22"/>
          <w:szCs w:val="22"/>
          <w:rtl/>
        </w:rPr>
        <w:t>יבואן עקיף ויבואן זעיר, יפנו בהודעת הפרסום בעיתונות כאמור בפרט זה, למוסכי השירות של היבואן הישיר של התוצר ותובא רשימת מוסכי השירות של היבואן הישיר של התוצר, למעט ביחס לתוצר שאינו מיובא לישראל על ידי יבואן ישיר, שאז יפנו למוסכי השירות שלהם.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סימון כלי רכב (מניעת גניבות) (הוראת שעה), תשנ"ח 1998-</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rsidP="00B02CDB">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w:t>
    </w:r>
    <w:r>
      <w:rPr>
        <w:rFonts w:hAnsi="FrankRuehl" w:cs="FrankRuehl" w:hint="cs"/>
        <w:color w:val="000000"/>
        <w:sz w:val="28"/>
        <w:szCs w:val="28"/>
        <w:rtl/>
      </w:rPr>
      <w:t>רישוי שירותים ומקצועות בענף הרכב (ייבוא רכב ושיווקו</w:t>
    </w:r>
    <w:r w:rsidR="00B02CDB">
      <w:rPr>
        <w:rFonts w:hAnsi="FrankRuehl" w:cs="FrankRuehl" w:hint="cs"/>
        <w:color w:val="000000"/>
        <w:sz w:val="28"/>
        <w:szCs w:val="28"/>
        <w:rtl/>
      </w:rPr>
      <w:t>,</w:t>
    </w:r>
    <w:r>
      <w:rPr>
        <w:rFonts w:hAnsi="FrankRuehl" w:cs="FrankRuehl" w:hint="cs"/>
        <w:color w:val="000000"/>
        <w:sz w:val="28"/>
        <w:szCs w:val="28"/>
        <w:rtl/>
      </w:rPr>
      <w:t xml:space="preserve"> תיווך בייבוא אישי</w:t>
    </w:r>
    <w:r w:rsidR="00B02CDB">
      <w:rPr>
        <w:rFonts w:hAnsi="FrankRuehl" w:cs="FrankRuehl" w:hint="cs"/>
        <w:color w:val="000000"/>
        <w:sz w:val="28"/>
        <w:szCs w:val="28"/>
        <w:rtl/>
      </w:rPr>
      <w:t xml:space="preserve"> ואגרות</w:t>
    </w:r>
    <w:r>
      <w:rPr>
        <w:rFonts w:hAnsi="FrankRuehl" w:cs="FrankRuehl" w:hint="cs"/>
        <w:color w:val="000000"/>
        <w:sz w:val="28"/>
        <w:szCs w:val="28"/>
        <w:rtl/>
      </w:rPr>
      <w:t>), תשע"ז-2016</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D14"/>
    <w:multiLevelType w:val="hybridMultilevel"/>
    <w:tmpl w:val="A7F636F8"/>
    <w:lvl w:ilvl="0" w:tplc="D2360A8A">
      <w:start w:val="2"/>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1" w15:restartNumberingAfterBreak="0">
    <w:nsid w:val="0EA50DF5"/>
    <w:multiLevelType w:val="hybridMultilevel"/>
    <w:tmpl w:val="CDF25692"/>
    <w:lvl w:ilvl="0" w:tplc="7932EA4A">
      <w:start w:val="20"/>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2" w15:restartNumberingAfterBreak="0">
    <w:nsid w:val="25FA1570"/>
    <w:multiLevelType w:val="hybridMultilevel"/>
    <w:tmpl w:val="6DB2AF6A"/>
    <w:lvl w:ilvl="0" w:tplc="A6102FC8">
      <w:start w:val="20"/>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6FBC47D1"/>
    <w:multiLevelType w:val="hybridMultilevel"/>
    <w:tmpl w:val="05E68EA2"/>
    <w:lvl w:ilvl="0" w:tplc="7312F2C4">
      <w:start w:val="20"/>
      <w:numFmt w:val="decimal"/>
      <w:lvlText w:val="%1."/>
      <w:lvlJc w:val="left"/>
      <w:pPr>
        <w:tabs>
          <w:tab w:val="num" w:pos="357"/>
        </w:tabs>
        <w:ind w:left="357" w:right="357" w:hanging="360"/>
      </w:pPr>
      <w:rPr>
        <w:rFonts w:hint="default"/>
        <w:sz w:val="22"/>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num w:numId="1" w16cid:durableId="914582745">
    <w:abstractNumId w:val="2"/>
  </w:num>
  <w:num w:numId="2" w16cid:durableId="254411319">
    <w:abstractNumId w:val="0"/>
  </w:num>
  <w:num w:numId="3" w16cid:durableId="741565967">
    <w:abstractNumId w:val="1"/>
  </w:num>
  <w:num w:numId="4" w16cid:durableId="242033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72D"/>
    <w:rsid w:val="0001551B"/>
    <w:rsid w:val="0001577D"/>
    <w:rsid w:val="00015E71"/>
    <w:rsid w:val="00017EE3"/>
    <w:rsid w:val="00020506"/>
    <w:rsid w:val="00027661"/>
    <w:rsid w:val="00032D16"/>
    <w:rsid w:val="00035389"/>
    <w:rsid w:val="00043E59"/>
    <w:rsid w:val="00050DA5"/>
    <w:rsid w:val="0005144D"/>
    <w:rsid w:val="00057A41"/>
    <w:rsid w:val="000635B7"/>
    <w:rsid w:val="00066833"/>
    <w:rsid w:val="00067242"/>
    <w:rsid w:val="00073B14"/>
    <w:rsid w:val="000A6431"/>
    <w:rsid w:val="000B6050"/>
    <w:rsid w:val="000C7095"/>
    <w:rsid w:val="000C7B44"/>
    <w:rsid w:val="000D0DE4"/>
    <w:rsid w:val="000D29AB"/>
    <w:rsid w:val="000D7C22"/>
    <w:rsid w:val="000E1065"/>
    <w:rsid w:val="000E1C2F"/>
    <w:rsid w:val="000E5669"/>
    <w:rsid w:val="000F4F57"/>
    <w:rsid w:val="001041AD"/>
    <w:rsid w:val="001106C7"/>
    <w:rsid w:val="00111EDE"/>
    <w:rsid w:val="0013451B"/>
    <w:rsid w:val="001470D7"/>
    <w:rsid w:val="00156BF0"/>
    <w:rsid w:val="00162945"/>
    <w:rsid w:val="001672D8"/>
    <w:rsid w:val="00177A09"/>
    <w:rsid w:val="00182267"/>
    <w:rsid w:val="00197CB3"/>
    <w:rsid w:val="001A5734"/>
    <w:rsid w:val="001A5A3B"/>
    <w:rsid w:val="001B3860"/>
    <w:rsid w:val="001B772C"/>
    <w:rsid w:val="001C1273"/>
    <w:rsid w:val="001C2158"/>
    <w:rsid w:val="001C7410"/>
    <w:rsid w:val="001C7C5A"/>
    <w:rsid w:val="001D713E"/>
    <w:rsid w:val="001E48EE"/>
    <w:rsid w:val="001E78CD"/>
    <w:rsid w:val="001F1A6F"/>
    <w:rsid w:val="001F5E04"/>
    <w:rsid w:val="001F6866"/>
    <w:rsid w:val="001F7AEC"/>
    <w:rsid w:val="00201B51"/>
    <w:rsid w:val="00201C42"/>
    <w:rsid w:val="00203744"/>
    <w:rsid w:val="002178F8"/>
    <w:rsid w:val="00224864"/>
    <w:rsid w:val="00240D1B"/>
    <w:rsid w:val="0024646F"/>
    <w:rsid w:val="00251167"/>
    <w:rsid w:val="002570E7"/>
    <w:rsid w:val="00262287"/>
    <w:rsid w:val="002642FE"/>
    <w:rsid w:val="002801CF"/>
    <w:rsid w:val="0028463B"/>
    <w:rsid w:val="0028789E"/>
    <w:rsid w:val="002A15A8"/>
    <w:rsid w:val="002C0A14"/>
    <w:rsid w:val="002C7AAB"/>
    <w:rsid w:val="002D242C"/>
    <w:rsid w:val="002D424E"/>
    <w:rsid w:val="002E1DD2"/>
    <w:rsid w:val="002E28AE"/>
    <w:rsid w:val="002F0379"/>
    <w:rsid w:val="002F0727"/>
    <w:rsid w:val="002F5977"/>
    <w:rsid w:val="00311D24"/>
    <w:rsid w:val="003123E5"/>
    <w:rsid w:val="00313922"/>
    <w:rsid w:val="00317C64"/>
    <w:rsid w:val="0032074B"/>
    <w:rsid w:val="003207A4"/>
    <w:rsid w:val="00326309"/>
    <w:rsid w:val="00330783"/>
    <w:rsid w:val="00332D14"/>
    <w:rsid w:val="00334F51"/>
    <w:rsid w:val="00335393"/>
    <w:rsid w:val="00335BD8"/>
    <w:rsid w:val="00336567"/>
    <w:rsid w:val="00346001"/>
    <w:rsid w:val="00352239"/>
    <w:rsid w:val="003522D3"/>
    <w:rsid w:val="00355876"/>
    <w:rsid w:val="00360CA8"/>
    <w:rsid w:val="0036253A"/>
    <w:rsid w:val="00367444"/>
    <w:rsid w:val="003746EB"/>
    <w:rsid w:val="00382D58"/>
    <w:rsid w:val="00385082"/>
    <w:rsid w:val="003B0D8B"/>
    <w:rsid w:val="003C1025"/>
    <w:rsid w:val="003D1BCE"/>
    <w:rsid w:val="003D3F0C"/>
    <w:rsid w:val="003D640F"/>
    <w:rsid w:val="003E1D10"/>
    <w:rsid w:val="003E2492"/>
    <w:rsid w:val="00402D0B"/>
    <w:rsid w:val="00410CCB"/>
    <w:rsid w:val="004147C7"/>
    <w:rsid w:val="00421416"/>
    <w:rsid w:val="00423B73"/>
    <w:rsid w:val="00430D0D"/>
    <w:rsid w:val="00432741"/>
    <w:rsid w:val="004339C0"/>
    <w:rsid w:val="004410FD"/>
    <w:rsid w:val="004447EC"/>
    <w:rsid w:val="00446864"/>
    <w:rsid w:val="00452022"/>
    <w:rsid w:val="004536CB"/>
    <w:rsid w:val="0046101E"/>
    <w:rsid w:val="004643EE"/>
    <w:rsid w:val="004655DF"/>
    <w:rsid w:val="0046703F"/>
    <w:rsid w:val="00471EF2"/>
    <w:rsid w:val="00472CDF"/>
    <w:rsid w:val="0047637A"/>
    <w:rsid w:val="00480484"/>
    <w:rsid w:val="004A38E4"/>
    <w:rsid w:val="004A51C4"/>
    <w:rsid w:val="004B03F0"/>
    <w:rsid w:val="004B1407"/>
    <w:rsid w:val="004B1AB1"/>
    <w:rsid w:val="004C406F"/>
    <w:rsid w:val="004C477E"/>
    <w:rsid w:val="004C5C96"/>
    <w:rsid w:val="004D438F"/>
    <w:rsid w:val="004D5B2C"/>
    <w:rsid w:val="004E0473"/>
    <w:rsid w:val="004E783C"/>
    <w:rsid w:val="004F3E77"/>
    <w:rsid w:val="005008E2"/>
    <w:rsid w:val="00506D9D"/>
    <w:rsid w:val="0050765A"/>
    <w:rsid w:val="00517166"/>
    <w:rsid w:val="00522CE6"/>
    <w:rsid w:val="00523751"/>
    <w:rsid w:val="00542332"/>
    <w:rsid w:val="005424E4"/>
    <w:rsid w:val="00560BCB"/>
    <w:rsid w:val="00562F19"/>
    <w:rsid w:val="00564920"/>
    <w:rsid w:val="00565AB4"/>
    <w:rsid w:val="00567D9D"/>
    <w:rsid w:val="005711ED"/>
    <w:rsid w:val="00573C60"/>
    <w:rsid w:val="00574768"/>
    <w:rsid w:val="0058277F"/>
    <w:rsid w:val="005832F5"/>
    <w:rsid w:val="00584E4B"/>
    <w:rsid w:val="00586BFE"/>
    <w:rsid w:val="00592C0E"/>
    <w:rsid w:val="00593B57"/>
    <w:rsid w:val="005C2B95"/>
    <w:rsid w:val="005C64E2"/>
    <w:rsid w:val="005D0662"/>
    <w:rsid w:val="005D2A5C"/>
    <w:rsid w:val="005E157A"/>
    <w:rsid w:val="005E295B"/>
    <w:rsid w:val="005E5AEE"/>
    <w:rsid w:val="005F279F"/>
    <w:rsid w:val="00600EA3"/>
    <w:rsid w:val="00603669"/>
    <w:rsid w:val="00612854"/>
    <w:rsid w:val="00613AAA"/>
    <w:rsid w:val="00621A1E"/>
    <w:rsid w:val="00624E40"/>
    <w:rsid w:val="006379C0"/>
    <w:rsid w:val="00655099"/>
    <w:rsid w:val="00657C34"/>
    <w:rsid w:val="00660CA0"/>
    <w:rsid w:val="00674B02"/>
    <w:rsid w:val="006A2B84"/>
    <w:rsid w:val="006A74FE"/>
    <w:rsid w:val="006C114F"/>
    <w:rsid w:val="006D26D9"/>
    <w:rsid w:val="006D796F"/>
    <w:rsid w:val="006E0ACE"/>
    <w:rsid w:val="006E18E4"/>
    <w:rsid w:val="006E33DD"/>
    <w:rsid w:val="006E7D5E"/>
    <w:rsid w:val="006F1028"/>
    <w:rsid w:val="006F7EC7"/>
    <w:rsid w:val="00704502"/>
    <w:rsid w:val="00704DC4"/>
    <w:rsid w:val="00706A28"/>
    <w:rsid w:val="007116BB"/>
    <w:rsid w:val="00711B9B"/>
    <w:rsid w:val="0071293D"/>
    <w:rsid w:val="007139DE"/>
    <w:rsid w:val="0071761A"/>
    <w:rsid w:val="00721D27"/>
    <w:rsid w:val="00723C68"/>
    <w:rsid w:val="00723EC7"/>
    <w:rsid w:val="0073517E"/>
    <w:rsid w:val="00735DF0"/>
    <w:rsid w:val="00741E14"/>
    <w:rsid w:val="0074201C"/>
    <w:rsid w:val="00751BFF"/>
    <w:rsid w:val="0075541F"/>
    <w:rsid w:val="00756710"/>
    <w:rsid w:val="007625D9"/>
    <w:rsid w:val="00763779"/>
    <w:rsid w:val="00766491"/>
    <w:rsid w:val="00780120"/>
    <w:rsid w:val="007927F3"/>
    <w:rsid w:val="00795D2D"/>
    <w:rsid w:val="007975A9"/>
    <w:rsid w:val="007A0B90"/>
    <w:rsid w:val="007B028D"/>
    <w:rsid w:val="007C064F"/>
    <w:rsid w:val="007C7509"/>
    <w:rsid w:val="007D55EF"/>
    <w:rsid w:val="007F64D7"/>
    <w:rsid w:val="008024A7"/>
    <w:rsid w:val="00803E37"/>
    <w:rsid w:val="00812A28"/>
    <w:rsid w:val="00822D00"/>
    <w:rsid w:val="0083583E"/>
    <w:rsid w:val="00835DD2"/>
    <w:rsid w:val="008442B5"/>
    <w:rsid w:val="0084597F"/>
    <w:rsid w:val="00860C41"/>
    <w:rsid w:val="00862CA7"/>
    <w:rsid w:val="00864CEF"/>
    <w:rsid w:val="00865904"/>
    <w:rsid w:val="00865AF3"/>
    <w:rsid w:val="00872D30"/>
    <w:rsid w:val="00872F31"/>
    <w:rsid w:val="008771C8"/>
    <w:rsid w:val="00877641"/>
    <w:rsid w:val="00881F0D"/>
    <w:rsid w:val="00886ED2"/>
    <w:rsid w:val="0089338E"/>
    <w:rsid w:val="00897FAE"/>
    <w:rsid w:val="008A4CE1"/>
    <w:rsid w:val="008B6A6B"/>
    <w:rsid w:val="008C13E5"/>
    <w:rsid w:val="008D504E"/>
    <w:rsid w:val="008E3B2F"/>
    <w:rsid w:val="008F07AC"/>
    <w:rsid w:val="008F1DB5"/>
    <w:rsid w:val="008F3FAF"/>
    <w:rsid w:val="00900F42"/>
    <w:rsid w:val="009049FB"/>
    <w:rsid w:val="00906834"/>
    <w:rsid w:val="00911CB8"/>
    <w:rsid w:val="0091363E"/>
    <w:rsid w:val="0091620A"/>
    <w:rsid w:val="00921E93"/>
    <w:rsid w:val="009244B7"/>
    <w:rsid w:val="0092464A"/>
    <w:rsid w:val="009326A3"/>
    <w:rsid w:val="00935535"/>
    <w:rsid w:val="00944049"/>
    <w:rsid w:val="009453FA"/>
    <w:rsid w:val="0094769F"/>
    <w:rsid w:val="00952362"/>
    <w:rsid w:val="009557C6"/>
    <w:rsid w:val="00957E5B"/>
    <w:rsid w:val="009674ED"/>
    <w:rsid w:val="00973D3C"/>
    <w:rsid w:val="00976C57"/>
    <w:rsid w:val="00981D08"/>
    <w:rsid w:val="00985643"/>
    <w:rsid w:val="009A3CA1"/>
    <w:rsid w:val="009A4096"/>
    <w:rsid w:val="009B2D3F"/>
    <w:rsid w:val="009B5BCF"/>
    <w:rsid w:val="009C49EE"/>
    <w:rsid w:val="009D5A6E"/>
    <w:rsid w:val="009E5AB9"/>
    <w:rsid w:val="009F3A2E"/>
    <w:rsid w:val="009F42E2"/>
    <w:rsid w:val="009F6EDB"/>
    <w:rsid w:val="00A05D13"/>
    <w:rsid w:val="00A07B3F"/>
    <w:rsid w:val="00A07C20"/>
    <w:rsid w:val="00A07D96"/>
    <w:rsid w:val="00A1244E"/>
    <w:rsid w:val="00A14D15"/>
    <w:rsid w:val="00A20CF8"/>
    <w:rsid w:val="00A25181"/>
    <w:rsid w:val="00A33141"/>
    <w:rsid w:val="00A35A11"/>
    <w:rsid w:val="00A417C0"/>
    <w:rsid w:val="00A66A4D"/>
    <w:rsid w:val="00A76B22"/>
    <w:rsid w:val="00A77D4E"/>
    <w:rsid w:val="00A81B62"/>
    <w:rsid w:val="00A824F0"/>
    <w:rsid w:val="00A91B31"/>
    <w:rsid w:val="00AA22C9"/>
    <w:rsid w:val="00AA240A"/>
    <w:rsid w:val="00AA4F97"/>
    <w:rsid w:val="00AA547D"/>
    <w:rsid w:val="00AA7549"/>
    <w:rsid w:val="00AB1D46"/>
    <w:rsid w:val="00AB3BC3"/>
    <w:rsid w:val="00AB5E3F"/>
    <w:rsid w:val="00AB7745"/>
    <w:rsid w:val="00AD1CFD"/>
    <w:rsid w:val="00AE5CEF"/>
    <w:rsid w:val="00B02CDB"/>
    <w:rsid w:val="00B06D20"/>
    <w:rsid w:val="00B126B4"/>
    <w:rsid w:val="00B21C96"/>
    <w:rsid w:val="00B25E4A"/>
    <w:rsid w:val="00B26C29"/>
    <w:rsid w:val="00B3154B"/>
    <w:rsid w:val="00B37ED7"/>
    <w:rsid w:val="00B40F22"/>
    <w:rsid w:val="00B418A0"/>
    <w:rsid w:val="00B55002"/>
    <w:rsid w:val="00B734F2"/>
    <w:rsid w:val="00B73FE4"/>
    <w:rsid w:val="00BA0CBE"/>
    <w:rsid w:val="00BA363A"/>
    <w:rsid w:val="00BA6EB0"/>
    <w:rsid w:val="00BD34BE"/>
    <w:rsid w:val="00BD4714"/>
    <w:rsid w:val="00BE129F"/>
    <w:rsid w:val="00BE5A69"/>
    <w:rsid w:val="00BF04A9"/>
    <w:rsid w:val="00BF5FE8"/>
    <w:rsid w:val="00BF5FFF"/>
    <w:rsid w:val="00C04FC2"/>
    <w:rsid w:val="00C12759"/>
    <w:rsid w:val="00C12916"/>
    <w:rsid w:val="00C203C0"/>
    <w:rsid w:val="00C33031"/>
    <w:rsid w:val="00C3472D"/>
    <w:rsid w:val="00C36C9A"/>
    <w:rsid w:val="00C4477A"/>
    <w:rsid w:val="00C56A2C"/>
    <w:rsid w:val="00C603E4"/>
    <w:rsid w:val="00C616CB"/>
    <w:rsid w:val="00C62A14"/>
    <w:rsid w:val="00C63444"/>
    <w:rsid w:val="00C63CE5"/>
    <w:rsid w:val="00C767C5"/>
    <w:rsid w:val="00C91EC1"/>
    <w:rsid w:val="00CA1930"/>
    <w:rsid w:val="00CA2DC5"/>
    <w:rsid w:val="00CA5260"/>
    <w:rsid w:val="00CA5852"/>
    <w:rsid w:val="00CB05CF"/>
    <w:rsid w:val="00CB085B"/>
    <w:rsid w:val="00CB4455"/>
    <w:rsid w:val="00CC0155"/>
    <w:rsid w:val="00CC65FD"/>
    <w:rsid w:val="00CE0C86"/>
    <w:rsid w:val="00CE1338"/>
    <w:rsid w:val="00CE666D"/>
    <w:rsid w:val="00CE7870"/>
    <w:rsid w:val="00CF0CB1"/>
    <w:rsid w:val="00CF30B2"/>
    <w:rsid w:val="00CF35AD"/>
    <w:rsid w:val="00CF7237"/>
    <w:rsid w:val="00D01841"/>
    <w:rsid w:val="00D02DD0"/>
    <w:rsid w:val="00D04796"/>
    <w:rsid w:val="00D1509A"/>
    <w:rsid w:val="00D20EA4"/>
    <w:rsid w:val="00D2483F"/>
    <w:rsid w:val="00D26073"/>
    <w:rsid w:val="00D30370"/>
    <w:rsid w:val="00D343F3"/>
    <w:rsid w:val="00D347D9"/>
    <w:rsid w:val="00D41BF9"/>
    <w:rsid w:val="00D50164"/>
    <w:rsid w:val="00D518AD"/>
    <w:rsid w:val="00D631B0"/>
    <w:rsid w:val="00D778E4"/>
    <w:rsid w:val="00D87EE3"/>
    <w:rsid w:val="00D913AE"/>
    <w:rsid w:val="00DA6CD8"/>
    <w:rsid w:val="00DA77BC"/>
    <w:rsid w:val="00DB1223"/>
    <w:rsid w:val="00DC6156"/>
    <w:rsid w:val="00DD35DD"/>
    <w:rsid w:val="00DE28FD"/>
    <w:rsid w:val="00DE3EE7"/>
    <w:rsid w:val="00DF17B5"/>
    <w:rsid w:val="00DF2EF1"/>
    <w:rsid w:val="00DF5916"/>
    <w:rsid w:val="00E00552"/>
    <w:rsid w:val="00E11B5A"/>
    <w:rsid w:val="00E15345"/>
    <w:rsid w:val="00E16F22"/>
    <w:rsid w:val="00E20CFF"/>
    <w:rsid w:val="00E25CB7"/>
    <w:rsid w:val="00E32A15"/>
    <w:rsid w:val="00E40557"/>
    <w:rsid w:val="00E51B36"/>
    <w:rsid w:val="00E51EEF"/>
    <w:rsid w:val="00E53BA2"/>
    <w:rsid w:val="00E55855"/>
    <w:rsid w:val="00E60A84"/>
    <w:rsid w:val="00E623BE"/>
    <w:rsid w:val="00E66DEE"/>
    <w:rsid w:val="00E81933"/>
    <w:rsid w:val="00E81C8C"/>
    <w:rsid w:val="00E83BB3"/>
    <w:rsid w:val="00E85E68"/>
    <w:rsid w:val="00E86100"/>
    <w:rsid w:val="00E8627A"/>
    <w:rsid w:val="00E94837"/>
    <w:rsid w:val="00EA3999"/>
    <w:rsid w:val="00EB5187"/>
    <w:rsid w:val="00EB5D3D"/>
    <w:rsid w:val="00EB78D3"/>
    <w:rsid w:val="00EC4EDB"/>
    <w:rsid w:val="00ED2627"/>
    <w:rsid w:val="00ED54ED"/>
    <w:rsid w:val="00EE338E"/>
    <w:rsid w:val="00EE370A"/>
    <w:rsid w:val="00EF0D16"/>
    <w:rsid w:val="00EF12AC"/>
    <w:rsid w:val="00EF2C18"/>
    <w:rsid w:val="00EF34F9"/>
    <w:rsid w:val="00EF4ABF"/>
    <w:rsid w:val="00F049FF"/>
    <w:rsid w:val="00F145C7"/>
    <w:rsid w:val="00F2499F"/>
    <w:rsid w:val="00F30895"/>
    <w:rsid w:val="00F34727"/>
    <w:rsid w:val="00F34FBF"/>
    <w:rsid w:val="00F4013B"/>
    <w:rsid w:val="00F42B85"/>
    <w:rsid w:val="00F439C1"/>
    <w:rsid w:val="00F54F06"/>
    <w:rsid w:val="00F5658C"/>
    <w:rsid w:val="00F818E6"/>
    <w:rsid w:val="00F8423C"/>
    <w:rsid w:val="00F94A67"/>
    <w:rsid w:val="00F968DF"/>
    <w:rsid w:val="00FA58C7"/>
    <w:rsid w:val="00FD0404"/>
    <w:rsid w:val="00FD0A91"/>
    <w:rsid w:val="00FD0F5D"/>
    <w:rsid w:val="00FD3175"/>
    <w:rsid w:val="00FD5DA5"/>
    <w:rsid w:val="00FE4F54"/>
    <w:rsid w:val="00FF7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66CF41A-B99C-423D-A35E-645BC654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header-2">
    <w:name w:val="header-2"/>
    <w:basedOn w:val="P00"/>
    <w:rsid w:val="00706A28"/>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3D1B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836.pdf" TargetMode="External"/><Relationship Id="rId18" Type="http://schemas.openxmlformats.org/officeDocument/2006/relationships/image" Target="media/image2.emf"/><Relationship Id="rId26" Type="http://schemas.openxmlformats.org/officeDocument/2006/relationships/hyperlink" Target="https://www.nevo.co.il/Law_word/law06/tak-10109.pdf" TargetMode="External"/><Relationship Id="rId3" Type="http://schemas.openxmlformats.org/officeDocument/2006/relationships/settings" Target="settings.xml"/><Relationship Id="rId21" Type="http://schemas.openxmlformats.org/officeDocument/2006/relationships/hyperlink" Target="http://www.nevo.co.il/Law_word/law06/tak-7836.pdf" TargetMode="External"/><Relationship Id="rId34" Type="http://schemas.openxmlformats.org/officeDocument/2006/relationships/theme" Target="theme/theme1.xml"/><Relationship Id="rId7" Type="http://schemas.openxmlformats.org/officeDocument/2006/relationships/hyperlink" Target="http://www.nevo.co.il/Law_word/law06/tak-7836.pdf" TargetMode="External"/><Relationship Id="rId12" Type="http://schemas.openxmlformats.org/officeDocument/2006/relationships/hyperlink" Target="https://www.nevo.co.il/Law_word/law06/tak-10013.pdf" TargetMode="External"/><Relationship Id="rId17" Type="http://schemas.openxmlformats.org/officeDocument/2006/relationships/image" Target="media/image1.emf"/><Relationship Id="rId25" Type="http://schemas.openxmlformats.org/officeDocument/2006/relationships/hyperlink" Target="https://www.nevo.co.il/Law_word/law06/tak-9156.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7836.pdf" TargetMode="External"/><Relationship Id="rId20" Type="http://schemas.openxmlformats.org/officeDocument/2006/relationships/image" Target="media/image4.e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10013.pdf" TargetMode="External"/><Relationship Id="rId24" Type="http://schemas.openxmlformats.org/officeDocument/2006/relationships/hyperlink" Target="http://www.nevo.co.il/Law_word/law06/tak-8345.pdf"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nevo.co.il/Law_word/law06/tak-10013.pdf" TargetMode="External"/><Relationship Id="rId23" Type="http://schemas.openxmlformats.org/officeDocument/2006/relationships/hyperlink" Target="http://www.nevo.co.il/Law_word/law06/tak-8188.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06/tak-7836.pdf" TargetMode="External"/><Relationship Id="rId19" Type="http://schemas.openxmlformats.org/officeDocument/2006/relationships/image" Target="media/image3.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evo.co.il/Law_word/law06/tak-10013.pdf" TargetMode="External"/><Relationship Id="rId14" Type="http://schemas.openxmlformats.org/officeDocument/2006/relationships/hyperlink" Target="http://www.nevo.co.il/Law_word/law06/tak-7836.pdf" TargetMode="External"/><Relationship Id="rId22" Type="http://schemas.openxmlformats.org/officeDocument/2006/relationships/hyperlink" Target="http://www.nevo.co.il/Law_word/law06/tak-7957.pdf" TargetMode="External"/><Relationship Id="rId27" Type="http://schemas.openxmlformats.org/officeDocument/2006/relationships/hyperlink" Target="https://www.nevo.co.il/law_html/law06/tak-10545.pdf" TargetMode="External"/><Relationship Id="rId30" Type="http://schemas.openxmlformats.org/officeDocument/2006/relationships/header" Target="header2.xml"/><Relationship Id="rId8" Type="http://schemas.openxmlformats.org/officeDocument/2006/relationships/hyperlink" Target="http://www.nevo.co.il/Law_word/law06/tak-783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10109.pdf" TargetMode="External"/><Relationship Id="rId3" Type="http://schemas.openxmlformats.org/officeDocument/2006/relationships/hyperlink" Target="http://www.nevo.co.il/Law_word/law06/tak-7957.pdf" TargetMode="External"/><Relationship Id="rId7" Type="http://schemas.openxmlformats.org/officeDocument/2006/relationships/hyperlink" Target="https://www.nevo.co.il/law_word/law06/tak-10013.pdf" TargetMode="External"/><Relationship Id="rId2" Type="http://schemas.openxmlformats.org/officeDocument/2006/relationships/hyperlink" Target="http://www.nevo.co.il/Law_word/law06/tak-7836.pdf" TargetMode="External"/><Relationship Id="rId1" Type="http://schemas.openxmlformats.org/officeDocument/2006/relationships/hyperlink" Target="http://www.nevo.co.il/Law_word/law06/tak-7719.pdf" TargetMode="External"/><Relationship Id="rId6" Type="http://schemas.openxmlformats.org/officeDocument/2006/relationships/hyperlink" Target="https://www.nevo.co.il/law_word/law06/tak-9156.pdf" TargetMode="External"/><Relationship Id="rId5" Type="http://schemas.openxmlformats.org/officeDocument/2006/relationships/hyperlink" Target="http://www.nevo.co.il/Law_word/law06/tak-8345.pdf" TargetMode="External"/><Relationship Id="rId4" Type="http://schemas.openxmlformats.org/officeDocument/2006/relationships/hyperlink" Target="http://www.nevo.co.il/Law_word/law06/tak-8188.pdf" TargetMode="External"/><Relationship Id="rId9" Type="http://schemas.openxmlformats.org/officeDocument/2006/relationships/hyperlink" Target="https://www.nevo.co.il/law_word/law06/tak-105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5227</Words>
  <Characters>29799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34957</CharactersWithSpaces>
  <SharedDoc>false</SharedDoc>
  <HLinks>
    <vt:vector size="276" baseType="variant">
      <vt:variant>
        <vt:i4>393283</vt:i4>
      </vt:variant>
      <vt:variant>
        <vt:i4>209</vt:i4>
      </vt:variant>
      <vt:variant>
        <vt:i4>0</vt:i4>
      </vt:variant>
      <vt:variant>
        <vt:i4>5</vt:i4>
      </vt:variant>
      <vt:variant>
        <vt:lpwstr>http://www.nevo.co.il/advertisements/nevo-100.doc</vt:lpwstr>
      </vt:variant>
      <vt:variant>
        <vt:lpwstr/>
      </vt:variant>
      <vt:variant>
        <vt:i4>3014666</vt:i4>
      </vt:variant>
      <vt:variant>
        <vt:i4>206</vt:i4>
      </vt:variant>
      <vt:variant>
        <vt:i4>0</vt:i4>
      </vt:variant>
      <vt:variant>
        <vt:i4>5</vt:i4>
      </vt:variant>
      <vt:variant>
        <vt:lpwstr>https://www.nevo.co.il/law_html/law06/tak-10545.pdf</vt:lpwstr>
      </vt:variant>
      <vt:variant>
        <vt:lpwstr/>
      </vt:variant>
      <vt:variant>
        <vt:i4>2752529</vt:i4>
      </vt:variant>
      <vt:variant>
        <vt:i4>203</vt:i4>
      </vt:variant>
      <vt:variant>
        <vt:i4>0</vt:i4>
      </vt:variant>
      <vt:variant>
        <vt:i4>5</vt:i4>
      </vt:variant>
      <vt:variant>
        <vt:lpwstr>https://www.nevo.co.il/Law_word/law06/tak-10109.pdf</vt:lpwstr>
      </vt:variant>
      <vt:variant>
        <vt:lpwstr/>
      </vt:variant>
      <vt:variant>
        <vt:i4>7405598</vt:i4>
      </vt:variant>
      <vt:variant>
        <vt:i4>200</vt:i4>
      </vt:variant>
      <vt:variant>
        <vt:i4>0</vt:i4>
      </vt:variant>
      <vt:variant>
        <vt:i4>5</vt:i4>
      </vt:variant>
      <vt:variant>
        <vt:lpwstr>https://www.nevo.co.il/Law_word/law06/tak-9156.pdf</vt:lpwstr>
      </vt:variant>
      <vt:variant>
        <vt:lpwstr/>
      </vt:variant>
      <vt:variant>
        <vt:i4>7667726</vt:i4>
      </vt:variant>
      <vt:variant>
        <vt:i4>197</vt:i4>
      </vt:variant>
      <vt:variant>
        <vt:i4>0</vt:i4>
      </vt:variant>
      <vt:variant>
        <vt:i4>5</vt:i4>
      </vt:variant>
      <vt:variant>
        <vt:lpwstr>http://www.nevo.co.il/Law_word/law06/tak-8345.pdf</vt:lpwstr>
      </vt:variant>
      <vt:variant>
        <vt:lpwstr/>
      </vt:variant>
      <vt:variant>
        <vt:i4>7929857</vt:i4>
      </vt:variant>
      <vt:variant>
        <vt:i4>194</vt:i4>
      </vt:variant>
      <vt:variant>
        <vt:i4>0</vt:i4>
      </vt:variant>
      <vt:variant>
        <vt:i4>5</vt:i4>
      </vt:variant>
      <vt:variant>
        <vt:lpwstr>http://www.nevo.co.il/Law_word/law06/tak-8188.pdf</vt:lpwstr>
      </vt:variant>
      <vt:variant>
        <vt:lpwstr/>
      </vt:variant>
      <vt:variant>
        <vt:i4>8060934</vt:i4>
      </vt:variant>
      <vt:variant>
        <vt:i4>191</vt:i4>
      </vt:variant>
      <vt:variant>
        <vt:i4>0</vt:i4>
      </vt:variant>
      <vt:variant>
        <vt:i4>5</vt:i4>
      </vt:variant>
      <vt:variant>
        <vt:lpwstr>http://www.nevo.co.il/Law_word/law06/tak-7957.pdf</vt:lpwstr>
      </vt:variant>
      <vt:variant>
        <vt:lpwstr/>
      </vt:variant>
      <vt:variant>
        <vt:i4>8192006</vt:i4>
      </vt:variant>
      <vt:variant>
        <vt:i4>188</vt:i4>
      </vt:variant>
      <vt:variant>
        <vt:i4>0</vt:i4>
      </vt:variant>
      <vt:variant>
        <vt:i4>5</vt:i4>
      </vt:variant>
      <vt:variant>
        <vt:lpwstr>http://www.nevo.co.il/Law_word/law06/tak-7836.pdf</vt:lpwstr>
      </vt:variant>
      <vt:variant>
        <vt:lpwstr/>
      </vt:variant>
      <vt:variant>
        <vt:i4>8192006</vt:i4>
      </vt:variant>
      <vt:variant>
        <vt:i4>141</vt:i4>
      </vt:variant>
      <vt:variant>
        <vt:i4>0</vt:i4>
      </vt:variant>
      <vt:variant>
        <vt:i4>5</vt:i4>
      </vt:variant>
      <vt:variant>
        <vt:lpwstr>http://www.nevo.co.il/Law_word/law06/tak-7836.pdf</vt:lpwstr>
      </vt:variant>
      <vt:variant>
        <vt:lpwstr/>
      </vt:variant>
      <vt:variant>
        <vt:i4>2818074</vt:i4>
      </vt:variant>
      <vt:variant>
        <vt:i4>138</vt:i4>
      </vt:variant>
      <vt:variant>
        <vt:i4>0</vt:i4>
      </vt:variant>
      <vt:variant>
        <vt:i4>5</vt:i4>
      </vt:variant>
      <vt:variant>
        <vt:lpwstr>https://www.nevo.co.il/Law_word/law06/tak-10013.pdf</vt:lpwstr>
      </vt:variant>
      <vt:variant>
        <vt:lpwstr/>
      </vt:variant>
      <vt:variant>
        <vt:i4>8192006</vt:i4>
      </vt:variant>
      <vt:variant>
        <vt:i4>135</vt:i4>
      </vt:variant>
      <vt:variant>
        <vt:i4>0</vt:i4>
      </vt:variant>
      <vt:variant>
        <vt:i4>5</vt:i4>
      </vt:variant>
      <vt:variant>
        <vt:lpwstr>http://www.nevo.co.il/Law_word/law06/tak-7836.pdf</vt:lpwstr>
      </vt:variant>
      <vt:variant>
        <vt:lpwstr/>
      </vt:variant>
      <vt:variant>
        <vt:i4>8192006</vt:i4>
      </vt:variant>
      <vt:variant>
        <vt:i4>132</vt:i4>
      </vt:variant>
      <vt:variant>
        <vt:i4>0</vt:i4>
      </vt:variant>
      <vt:variant>
        <vt:i4>5</vt:i4>
      </vt:variant>
      <vt:variant>
        <vt:lpwstr>http://www.nevo.co.il/Law_word/law06/tak-7836.pdf</vt:lpwstr>
      </vt:variant>
      <vt:variant>
        <vt:lpwstr/>
      </vt:variant>
      <vt:variant>
        <vt:i4>2818074</vt:i4>
      </vt:variant>
      <vt:variant>
        <vt:i4>129</vt:i4>
      </vt:variant>
      <vt:variant>
        <vt:i4>0</vt:i4>
      </vt:variant>
      <vt:variant>
        <vt:i4>5</vt:i4>
      </vt:variant>
      <vt:variant>
        <vt:lpwstr>https://www.nevo.co.il/Law_word/law06/tak-10013.pdf</vt:lpwstr>
      </vt:variant>
      <vt:variant>
        <vt:lpwstr/>
      </vt:variant>
      <vt:variant>
        <vt:i4>2818074</vt:i4>
      </vt:variant>
      <vt:variant>
        <vt:i4>126</vt:i4>
      </vt:variant>
      <vt:variant>
        <vt:i4>0</vt:i4>
      </vt:variant>
      <vt:variant>
        <vt:i4>5</vt:i4>
      </vt:variant>
      <vt:variant>
        <vt:lpwstr>https://www.nevo.co.il/Law_word/law06/tak-10013.pdf</vt:lpwstr>
      </vt:variant>
      <vt:variant>
        <vt:lpwstr/>
      </vt:variant>
      <vt:variant>
        <vt:i4>8192006</vt:i4>
      </vt:variant>
      <vt:variant>
        <vt:i4>123</vt:i4>
      </vt:variant>
      <vt:variant>
        <vt:i4>0</vt:i4>
      </vt:variant>
      <vt:variant>
        <vt:i4>5</vt:i4>
      </vt:variant>
      <vt:variant>
        <vt:lpwstr>http://www.nevo.co.il/Law_word/law06/tak-7836.pdf</vt:lpwstr>
      </vt:variant>
      <vt:variant>
        <vt:lpwstr/>
      </vt:variant>
      <vt:variant>
        <vt:i4>2818074</vt:i4>
      </vt:variant>
      <vt:variant>
        <vt:i4>120</vt:i4>
      </vt:variant>
      <vt:variant>
        <vt:i4>0</vt:i4>
      </vt:variant>
      <vt:variant>
        <vt:i4>5</vt:i4>
      </vt:variant>
      <vt:variant>
        <vt:lpwstr>https://www.nevo.co.il/Law_word/law06/tak-10013.pdf</vt:lpwstr>
      </vt:variant>
      <vt:variant>
        <vt:lpwstr/>
      </vt:variant>
      <vt:variant>
        <vt:i4>8192006</vt:i4>
      </vt:variant>
      <vt:variant>
        <vt:i4>117</vt:i4>
      </vt:variant>
      <vt:variant>
        <vt:i4>0</vt:i4>
      </vt:variant>
      <vt:variant>
        <vt:i4>5</vt:i4>
      </vt:variant>
      <vt:variant>
        <vt:lpwstr>http://www.nevo.co.il/Law_word/law06/tak-7836.pdf</vt:lpwstr>
      </vt:variant>
      <vt:variant>
        <vt:lpwstr/>
      </vt:variant>
      <vt:variant>
        <vt:i4>8192006</vt:i4>
      </vt:variant>
      <vt:variant>
        <vt:i4>114</vt:i4>
      </vt:variant>
      <vt:variant>
        <vt:i4>0</vt:i4>
      </vt:variant>
      <vt:variant>
        <vt:i4>5</vt:i4>
      </vt:variant>
      <vt:variant>
        <vt:lpwstr>http://www.nevo.co.il/Law_word/law06/tak-7836.pdf</vt:lpwstr>
      </vt:variant>
      <vt:variant>
        <vt:lpwstr/>
      </vt:variant>
      <vt:variant>
        <vt:i4>5701641</vt:i4>
      </vt:variant>
      <vt:variant>
        <vt:i4>108</vt:i4>
      </vt:variant>
      <vt:variant>
        <vt:i4>0</vt:i4>
      </vt:variant>
      <vt:variant>
        <vt:i4>5</vt:i4>
      </vt:variant>
      <vt:variant>
        <vt:lpwstr/>
      </vt:variant>
      <vt:variant>
        <vt:lpwstr>med2</vt:lpwstr>
      </vt:variant>
      <vt:variant>
        <vt:i4>5505033</vt:i4>
      </vt:variant>
      <vt:variant>
        <vt:i4>102</vt:i4>
      </vt:variant>
      <vt:variant>
        <vt:i4>0</vt:i4>
      </vt:variant>
      <vt:variant>
        <vt:i4>5</vt:i4>
      </vt:variant>
      <vt:variant>
        <vt:lpwstr/>
      </vt:variant>
      <vt:variant>
        <vt:lpwstr>med1</vt:lpwstr>
      </vt:variant>
      <vt:variant>
        <vt:i4>5570569</vt:i4>
      </vt:variant>
      <vt:variant>
        <vt:i4>96</vt:i4>
      </vt:variant>
      <vt:variant>
        <vt:i4>0</vt:i4>
      </vt:variant>
      <vt:variant>
        <vt:i4>5</vt:i4>
      </vt:variant>
      <vt:variant>
        <vt:lpwstr/>
      </vt:variant>
      <vt:variant>
        <vt:lpwstr>med0</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3473451</vt:i4>
      </vt:variant>
      <vt:variant>
        <vt:i4>54</vt:i4>
      </vt:variant>
      <vt:variant>
        <vt:i4>0</vt:i4>
      </vt:variant>
      <vt:variant>
        <vt:i4>5</vt:i4>
      </vt:variant>
      <vt:variant>
        <vt:lpwstr/>
      </vt:variant>
      <vt:variant>
        <vt:lpwstr>Seif16</vt:lpwstr>
      </vt:variant>
      <vt:variant>
        <vt:i4>3538987</vt:i4>
      </vt:variant>
      <vt:variant>
        <vt:i4>48</vt:i4>
      </vt:variant>
      <vt:variant>
        <vt:i4>0</vt:i4>
      </vt:variant>
      <vt:variant>
        <vt:i4>5</vt:i4>
      </vt:variant>
      <vt:variant>
        <vt:lpwstr/>
      </vt:variant>
      <vt:variant>
        <vt:lpwstr>Seif15</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3604523</vt:i4>
      </vt:variant>
      <vt:variant>
        <vt:i4>30</vt:i4>
      </vt:variant>
      <vt:variant>
        <vt:i4>0</vt:i4>
      </vt:variant>
      <vt:variant>
        <vt:i4>5</vt:i4>
      </vt:variant>
      <vt:variant>
        <vt:lpwstr/>
      </vt:variant>
      <vt:variant>
        <vt:lpwstr>Seif14</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3014681</vt:i4>
      </vt:variant>
      <vt:variant>
        <vt:i4>24</vt:i4>
      </vt:variant>
      <vt:variant>
        <vt:i4>0</vt:i4>
      </vt:variant>
      <vt:variant>
        <vt:i4>5</vt:i4>
      </vt:variant>
      <vt:variant>
        <vt:lpwstr>https://www.nevo.co.il/law_word/law06/tak-10545.pdf</vt:lpwstr>
      </vt:variant>
      <vt:variant>
        <vt:lpwstr/>
      </vt:variant>
      <vt:variant>
        <vt:i4>2752529</vt:i4>
      </vt:variant>
      <vt:variant>
        <vt:i4>21</vt:i4>
      </vt:variant>
      <vt:variant>
        <vt:i4>0</vt:i4>
      </vt:variant>
      <vt:variant>
        <vt:i4>5</vt:i4>
      </vt:variant>
      <vt:variant>
        <vt:lpwstr>https://www.nevo.co.il/law_word/law06/tak-10109.pdf</vt:lpwstr>
      </vt:variant>
      <vt:variant>
        <vt:lpwstr/>
      </vt:variant>
      <vt:variant>
        <vt:i4>2818074</vt:i4>
      </vt:variant>
      <vt:variant>
        <vt:i4>18</vt:i4>
      </vt:variant>
      <vt:variant>
        <vt:i4>0</vt:i4>
      </vt:variant>
      <vt:variant>
        <vt:i4>5</vt:i4>
      </vt:variant>
      <vt:variant>
        <vt:lpwstr>https://www.nevo.co.il/law_word/law06/tak-10013.pdf</vt:lpwstr>
      </vt:variant>
      <vt:variant>
        <vt:lpwstr/>
      </vt:variant>
      <vt:variant>
        <vt:i4>7405598</vt:i4>
      </vt:variant>
      <vt:variant>
        <vt:i4>15</vt:i4>
      </vt:variant>
      <vt:variant>
        <vt:i4>0</vt:i4>
      </vt:variant>
      <vt:variant>
        <vt:i4>5</vt:i4>
      </vt:variant>
      <vt:variant>
        <vt:lpwstr>https://www.nevo.co.il/law_word/law06/tak-9156.pdf</vt:lpwstr>
      </vt:variant>
      <vt:variant>
        <vt:lpwstr/>
      </vt:variant>
      <vt:variant>
        <vt:i4>7667726</vt:i4>
      </vt:variant>
      <vt:variant>
        <vt:i4>12</vt:i4>
      </vt:variant>
      <vt:variant>
        <vt:i4>0</vt:i4>
      </vt:variant>
      <vt:variant>
        <vt:i4>5</vt:i4>
      </vt:variant>
      <vt:variant>
        <vt:lpwstr>http://www.nevo.co.il/Law_word/law06/tak-8345.pdf</vt:lpwstr>
      </vt:variant>
      <vt:variant>
        <vt:lpwstr/>
      </vt:variant>
      <vt:variant>
        <vt:i4>7929857</vt:i4>
      </vt:variant>
      <vt:variant>
        <vt:i4>9</vt:i4>
      </vt:variant>
      <vt:variant>
        <vt:i4>0</vt:i4>
      </vt:variant>
      <vt:variant>
        <vt:i4>5</vt:i4>
      </vt:variant>
      <vt:variant>
        <vt:lpwstr>http://www.nevo.co.il/Law_word/law06/tak-8188.pdf</vt:lpwstr>
      </vt:variant>
      <vt:variant>
        <vt:lpwstr/>
      </vt:variant>
      <vt:variant>
        <vt:i4>8060934</vt:i4>
      </vt:variant>
      <vt:variant>
        <vt:i4>6</vt:i4>
      </vt:variant>
      <vt:variant>
        <vt:i4>0</vt:i4>
      </vt:variant>
      <vt:variant>
        <vt:i4>5</vt:i4>
      </vt:variant>
      <vt:variant>
        <vt:lpwstr>http://www.nevo.co.il/Law_word/law06/tak-7957.pdf</vt:lpwstr>
      </vt:variant>
      <vt:variant>
        <vt:lpwstr/>
      </vt:variant>
      <vt:variant>
        <vt:i4>8192006</vt:i4>
      </vt:variant>
      <vt:variant>
        <vt:i4>3</vt:i4>
      </vt:variant>
      <vt:variant>
        <vt:i4>0</vt:i4>
      </vt:variant>
      <vt:variant>
        <vt:i4>5</vt:i4>
      </vt:variant>
      <vt:variant>
        <vt:lpwstr>http://www.nevo.co.il/Law_word/law06/tak-7836.pdf</vt:lpwstr>
      </vt:variant>
      <vt:variant>
        <vt:lpwstr/>
      </vt:variant>
      <vt:variant>
        <vt:i4>8323078</vt:i4>
      </vt:variant>
      <vt:variant>
        <vt:i4>0</vt:i4>
      </vt:variant>
      <vt:variant>
        <vt:i4>0</vt:i4>
      </vt:variant>
      <vt:variant>
        <vt:i4>5</vt:i4>
      </vt:variant>
      <vt:variant>
        <vt:lpwstr>http://www.nevo.co.il/Law_word/law06/tak-7719.pdf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רישוי שירותים ומקצועות בענף הרכב (ייבוא רכב ושיווקו, תיווך בייבוא אישי ואגרות), תשע"ז-2016</vt:lpwstr>
  </property>
  <property fmtid="{D5CDD505-2E9C-101B-9397-08002B2CF9AE}" pid="4" name="LAWNUMBER">
    <vt:lpwstr>0469</vt:lpwstr>
  </property>
  <property fmtid="{D5CDD505-2E9C-101B-9397-08002B2CF9AE}" pid="5" name="TYPE">
    <vt:lpwstr>01</vt:lpwstr>
  </property>
  <property fmtid="{D5CDD505-2E9C-101B-9397-08002B2CF9AE}" pid="6" name="LINKK5">
    <vt:lpwstr>http://www.nevo.co.il/Law_word/law06/tak-8345.pdf‏;רשומות - תקנות כלליות#ק"ת תש"ף מס' 8345 #מיום ‏‏9.2.2020 עמ' 585 – הודעה תש"ף-2020; תחילתה ביום 1.4.2020‏</vt:lpwstr>
  </property>
  <property fmtid="{D5CDD505-2E9C-101B-9397-08002B2CF9AE}" pid="7" name="LINKK6">
    <vt:lpwstr>https://www.nevo.co.il/law_word/law06/tak-9156.pdf;‎רשומות - תקנות כלליות#ק"ת תשפ"א מס' 9156 #מיום ‏‏7.2.2021 עמ' 1867 – הודעה תשפ"א-2021; תחילתה ביום 1.4.2021‏</vt:lpwstr>
  </property>
  <property fmtid="{D5CDD505-2E9C-101B-9397-08002B2CF9AE}" pid="8" name="LINKK7">
    <vt:lpwstr>https://www.nevo.co.il/law_word/law06/tak-10013.pdf;‎רשומות - תקנות כלליות#ק"ת תשפ"ב מס' 10013 ‏‏#מיום 22.2.2022 עמ' 2142 – תק' תשפ"ב-2022; ר' תקנה 5 לענין תחילה</vt:lpwstr>
  </property>
  <property fmtid="{D5CDD505-2E9C-101B-9397-08002B2CF9AE}" pid="9" name="LINKK8">
    <vt:lpwstr>https://www.nevo.co.il/law_word/law06/tak-10109.pdf;‎רשומות - תקנות כלליות#ק"ת תשפ"ב מס' 10109 ‏‏#מיום 10.4.2022 עמ' 2636 – הודעה תשפ"ב-2022; תחילתה ביום 1.4.2022‏</vt:lpwstr>
  </property>
  <property fmtid="{D5CDD505-2E9C-101B-9397-08002B2CF9AE}" pid="10" name="LINKK9">
    <vt:lpwstr>https://www.nevo.co.il/law_word/law06/tak-10545.pdf;‎רשומות - תקנות כלליות#ק"ת תשפ"ג מס' 10545#מיום ‏‏6.2.2023 עמ' 996 – הודעה תשפ"ג-2023; תחילתה ביום 1.4.2023‏</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NOSE11">
    <vt:lpwstr>רשויות ומשפט מנהלי</vt:lpwstr>
  </property>
  <property fmtid="{D5CDD505-2E9C-101B-9397-08002B2CF9AE}" pid="18" name="NOSE21">
    <vt:lpwstr>רישוי</vt:lpwstr>
  </property>
  <property fmtid="{D5CDD505-2E9C-101B-9397-08002B2CF9AE}" pid="19" name="NOSE31">
    <vt:lpwstr>תעבורה</vt:lpwstr>
  </property>
  <property fmtid="{D5CDD505-2E9C-101B-9397-08002B2CF9AE}" pid="20" name="NOSE41">
    <vt:lpwstr>רכב</vt:lpwstr>
  </property>
  <property fmtid="{D5CDD505-2E9C-101B-9397-08002B2CF9AE}" pid="21" name="NOSE12">
    <vt:lpwstr>רשויות ומשפט מנהלי</vt:lpwstr>
  </property>
  <property fmtid="{D5CDD505-2E9C-101B-9397-08002B2CF9AE}" pid="22" name="NOSE22">
    <vt:lpwstr>רישוי</vt:lpwstr>
  </property>
  <property fmtid="{D5CDD505-2E9C-101B-9397-08002B2CF9AE}" pid="23" name="NOSE32">
    <vt:lpwstr>רישוי בעלי מקצוע</vt:lpwstr>
  </property>
  <property fmtid="{D5CDD505-2E9C-101B-9397-08002B2CF9AE}" pid="24" name="NOSE42">
    <vt:lpwstr/>
  </property>
  <property fmtid="{D5CDD505-2E9C-101B-9397-08002B2CF9AE}" pid="25" name="NOSE13">
    <vt:lpwstr>רשויות ומשפט מנהלי</vt:lpwstr>
  </property>
  <property fmtid="{D5CDD505-2E9C-101B-9397-08002B2CF9AE}" pid="26" name="NOSE23">
    <vt:lpwstr>תעבורה</vt:lpwstr>
  </property>
  <property fmtid="{D5CDD505-2E9C-101B-9397-08002B2CF9AE}" pid="27" name="NOSE33">
    <vt:lpwstr>רכב</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CHNAME">
    <vt:lpwstr/>
  </property>
  <property fmtid="{D5CDD505-2E9C-101B-9397-08002B2CF9AE}" pid="59" name="LINKK2">
    <vt:lpwstr>http://www.nevo.co.il/Law_word/law06/tak-7836.pdf;‎רשומות - תקנות כלליות#תוקנו ק"ת תשע"ז מס' 7836 ‏‏#מיום 10.7.2017 עמ' 1345 – תק' תשע"ז-2017; ר' תקנה 7 לענין תחילה</vt:lpwstr>
  </property>
  <property fmtid="{D5CDD505-2E9C-101B-9397-08002B2CF9AE}" pid="60" name="LINKK3">
    <vt:lpwstr>http://www.nevo.co.il/Law_word/law06/tak-7957.pdf;‎רשומות - תקנות כלליות#ק"ת תשע"ח מס' 7957 #מיום ‏‏26.2.2018 עמ' 1041 – הודעה תשע"ח-2018; תחילתה ביום 1.4.2018‏</vt:lpwstr>
  </property>
  <property fmtid="{D5CDD505-2E9C-101B-9397-08002B2CF9AE}" pid="61" name="LINKK4">
    <vt:lpwstr>http://www.nevo.co.il/Law_word/law06/tak-8188.pdf;‎רשומות - תקנות כלליות#ק"ת תשע"ט מס' 8188 #מיום ‏‏10.3.2019 עמ' 2991 – הודעה תשע"ט-2019; תחילתה ביום 1.4.2019‏</vt:lpwstr>
  </property>
  <property fmtid="{D5CDD505-2E9C-101B-9397-08002B2CF9AE}" pid="62" name="MEKOR_NAME1">
    <vt:lpwstr>חוק רישוי שירותים ומקצועות בענף הרכב</vt:lpwstr>
  </property>
  <property fmtid="{D5CDD505-2E9C-101B-9397-08002B2CF9AE}" pid="63" name="MEKOR_SAIF1">
    <vt:lpwstr>9X;13XבX1X;13XבX2X;32X7XבX</vt:lpwstr>
  </property>
  <property fmtid="{D5CDD505-2E9C-101B-9397-08002B2CF9AE}" pid="64" name="MEKOR_NAME2">
    <vt:lpwstr>חוק רישוי שירותים ומקצועות בענף הרכב</vt:lpwstr>
  </property>
  <property fmtid="{D5CDD505-2E9C-101B-9397-08002B2CF9AE}" pid="65" name="MEKOR_SAIF2">
    <vt:lpwstr>33XבX5X;33XדX;50XבX2X;50XדX1X</vt:lpwstr>
  </property>
  <property fmtid="{D5CDD505-2E9C-101B-9397-08002B2CF9AE}" pid="66" name="MEKOR_NAME3">
    <vt:lpwstr>חוק רישוי שירותים ומקצועות בענף הרכב</vt:lpwstr>
  </property>
  <property fmtid="{D5CDD505-2E9C-101B-9397-08002B2CF9AE}" pid="67" name="MEKOR_SAIF3">
    <vt:lpwstr>50XדX2X;50XהX;50XוX;50XזX</vt:lpwstr>
  </property>
  <property fmtid="{D5CDD505-2E9C-101B-9397-08002B2CF9AE}" pid="68" name="MEKOR_NAME4">
    <vt:lpwstr>חוק רישוי שירותים ומקצועות בענף הרכב</vt:lpwstr>
  </property>
  <property fmtid="{D5CDD505-2E9C-101B-9397-08002B2CF9AE}" pid="69" name="MEKOR_SAIF4">
    <vt:lpwstr>79X;83XבX;87X;238X</vt:lpwstr>
  </property>
  <property fmtid="{D5CDD505-2E9C-101B-9397-08002B2CF9AE}" pid="70" name="LINKK1">
    <vt:lpwstr>http://www.nevo.co.il/Law_word/law06/tak-7719.pdf;‎רשומות - תקנות כלליות#פורסמו ק"ת תשע"ז מס' 7719 ‏‏#מיום 13.10.2016 עמ' 10‏</vt:lpwstr>
  </property>
</Properties>
</file>