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7B1C" w14:textId="77777777" w:rsidR="00E51EEF" w:rsidRDefault="002B60FD" w:rsidP="002B60FD">
      <w:pPr>
        <w:pStyle w:val="big-header"/>
        <w:ind w:left="0" w:right="1134"/>
        <w:rPr>
          <w:rFonts w:cs="FrankRuehl" w:hint="cs"/>
          <w:sz w:val="32"/>
          <w:rtl/>
        </w:rPr>
      </w:pPr>
      <w:r>
        <w:rPr>
          <w:rFonts w:cs="FrankRuehl" w:hint="cs"/>
          <w:sz w:val="32"/>
          <w:rtl/>
        </w:rPr>
        <w:t>תקנות</w:t>
      </w:r>
      <w:r w:rsidR="00E51EEF">
        <w:rPr>
          <w:rFonts w:cs="FrankRuehl"/>
          <w:sz w:val="32"/>
          <w:rtl/>
        </w:rPr>
        <w:t xml:space="preserve"> </w:t>
      </w:r>
      <w:r w:rsidR="008F3FAF">
        <w:rPr>
          <w:rFonts w:cs="FrankRuehl" w:hint="cs"/>
          <w:sz w:val="32"/>
          <w:rtl/>
        </w:rPr>
        <w:t>רישוי שירותים ומקצועות בענף הרכב</w:t>
      </w:r>
      <w:r>
        <w:rPr>
          <w:rFonts w:cs="FrankRuehl" w:hint="cs"/>
          <w:sz w:val="32"/>
          <w:rtl/>
        </w:rPr>
        <w:t xml:space="preserve"> (</w:t>
      </w:r>
      <w:r w:rsidR="00223F87">
        <w:rPr>
          <w:rFonts w:cs="FrankRuehl" w:hint="cs"/>
          <w:sz w:val="32"/>
          <w:rtl/>
        </w:rPr>
        <w:t>פעולות ברכב המותרות שלא במוסך או במוסך נייד</w:t>
      </w:r>
      <w:r>
        <w:rPr>
          <w:rFonts w:cs="FrankRuehl" w:hint="cs"/>
          <w:sz w:val="32"/>
          <w:rtl/>
        </w:rPr>
        <w:t>)</w:t>
      </w:r>
      <w:r w:rsidR="008F3FAF">
        <w:rPr>
          <w:rFonts w:cs="FrankRuehl" w:hint="cs"/>
          <w:sz w:val="32"/>
          <w:rtl/>
        </w:rPr>
        <w:t>, תשע"</w:t>
      </w:r>
      <w:r w:rsidR="00E97AF1">
        <w:rPr>
          <w:rFonts w:cs="FrankRuehl" w:hint="cs"/>
          <w:sz w:val="32"/>
          <w:rtl/>
        </w:rPr>
        <w:t>ח</w:t>
      </w:r>
      <w:r w:rsidR="008F3FAF">
        <w:rPr>
          <w:rFonts w:cs="FrankRuehl" w:hint="cs"/>
          <w:sz w:val="32"/>
          <w:rtl/>
        </w:rPr>
        <w:t>-201</w:t>
      </w:r>
      <w:r w:rsidR="00E97AF1">
        <w:rPr>
          <w:rFonts w:cs="FrankRuehl" w:hint="cs"/>
          <w:sz w:val="32"/>
          <w:rtl/>
        </w:rPr>
        <w:t>8</w:t>
      </w:r>
    </w:p>
    <w:p w14:paraId="55BBB05F" w14:textId="77777777" w:rsidR="00DF17B5" w:rsidRPr="00DF17B5" w:rsidRDefault="00DF17B5" w:rsidP="00DF17B5">
      <w:pPr>
        <w:spacing w:line="320" w:lineRule="auto"/>
        <w:jc w:val="left"/>
        <w:rPr>
          <w:rFonts w:cs="FrankRuehl"/>
          <w:szCs w:val="26"/>
          <w:rtl/>
        </w:rPr>
      </w:pPr>
    </w:p>
    <w:p w14:paraId="1C6A0621" w14:textId="77777777" w:rsidR="00DF17B5" w:rsidRDefault="00DF17B5" w:rsidP="00DF17B5">
      <w:pPr>
        <w:spacing w:line="320" w:lineRule="auto"/>
        <w:jc w:val="left"/>
        <w:rPr>
          <w:rtl/>
        </w:rPr>
      </w:pPr>
    </w:p>
    <w:p w14:paraId="2A79DCC2"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14:paraId="2016BDDE"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14:paraId="237EBAC0" w14:textId="77777777"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14:paraId="4FCF2E11" w14:textId="77777777"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0F21" w:rsidRPr="00F10F21" w14:paraId="29737932" w14:textId="77777777" w:rsidTr="00F10F21">
        <w:tblPrEx>
          <w:tblCellMar>
            <w:top w:w="0" w:type="dxa"/>
            <w:bottom w:w="0" w:type="dxa"/>
          </w:tblCellMar>
        </w:tblPrEx>
        <w:tc>
          <w:tcPr>
            <w:tcW w:w="1247" w:type="dxa"/>
          </w:tcPr>
          <w:p w14:paraId="5A27259B" w14:textId="77777777" w:rsidR="00F10F21" w:rsidRPr="00F10F21" w:rsidRDefault="00F10F21" w:rsidP="00F10F21">
            <w:pPr>
              <w:spacing w:line="240" w:lineRule="auto"/>
              <w:jc w:val="left"/>
              <w:rPr>
                <w:rFonts w:cs="Frankruhel"/>
                <w:sz w:val="24"/>
                <w:rtl/>
              </w:rPr>
            </w:pPr>
            <w:r>
              <w:rPr>
                <w:sz w:val="24"/>
                <w:rtl/>
              </w:rPr>
              <w:t xml:space="preserve">סעיף 1 </w:t>
            </w:r>
          </w:p>
        </w:tc>
        <w:tc>
          <w:tcPr>
            <w:tcW w:w="5669" w:type="dxa"/>
          </w:tcPr>
          <w:p w14:paraId="2ADA8693" w14:textId="77777777" w:rsidR="00F10F21" w:rsidRPr="00F10F21" w:rsidRDefault="00F10F21" w:rsidP="00F10F21">
            <w:pPr>
              <w:spacing w:line="240" w:lineRule="auto"/>
              <w:jc w:val="left"/>
              <w:rPr>
                <w:rFonts w:cs="Frankruhel"/>
                <w:sz w:val="24"/>
                <w:rtl/>
              </w:rPr>
            </w:pPr>
            <w:r>
              <w:rPr>
                <w:sz w:val="24"/>
                <w:rtl/>
              </w:rPr>
              <w:t>הגדרות</w:t>
            </w:r>
          </w:p>
        </w:tc>
        <w:tc>
          <w:tcPr>
            <w:tcW w:w="567" w:type="dxa"/>
          </w:tcPr>
          <w:p w14:paraId="1C697206" w14:textId="77777777" w:rsidR="00F10F21" w:rsidRPr="00F10F21" w:rsidRDefault="00F10F21" w:rsidP="00F10F21">
            <w:pPr>
              <w:spacing w:line="240" w:lineRule="auto"/>
              <w:jc w:val="left"/>
              <w:rPr>
                <w:rStyle w:val="Hyperlink"/>
                <w:rtl/>
              </w:rPr>
            </w:pPr>
            <w:hyperlink w:anchor="Seif1" w:tooltip="הגדרות" w:history="1">
              <w:r w:rsidRPr="00F10F21">
                <w:rPr>
                  <w:rStyle w:val="Hyperlink"/>
                </w:rPr>
                <w:t>Go</w:t>
              </w:r>
            </w:hyperlink>
          </w:p>
        </w:tc>
        <w:tc>
          <w:tcPr>
            <w:tcW w:w="850" w:type="dxa"/>
          </w:tcPr>
          <w:p w14:paraId="144801A3" w14:textId="77777777" w:rsidR="00F10F21" w:rsidRPr="00F10F21" w:rsidRDefault="00F10F21" w:rsidP="00F10F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0F21" w:rsidRPr="00F10F21" w14:paraId="74EB9F8E" w14:textId="77777777" w:rsidTr="00F10F21">
        <w:tblPrEx>
          <w:tblCellMar>
            <w:top w:w="0" w:type="dxa"/>
            <w:bottom w:w="0" w:type="dxa"/>
          </w:tblCellMar>
        </w:tblPrEx>
        <w:tc>
          <w:tcPr>
            <w:tcW w:w="1247" w:type="dxa"/>
          </w:tcPr>
          <w:p w14:paraId="4DFD48BB" w14:textId="77777777" w:rsidR="00F10F21" w:rsidRPr="00F10F21" w:rsidRDefault="00F10F21" w:rsidP="00F10F21">
            <w:pPr>
              <w:spacing w:line="240" w:lineRule="auto"/>
              <w:jc w:val="left"/>
              <w:rPr>
                <w:rFonts w:cs="Frankruhel"/>
                <w:sz w:val="24"/>
                <w:rtl/>
              </w:rPr>
            </w:pPr>
            <w:r>
              <w:rPr>
                <w:sz w:val="24"/>
                <w:rtl/>
              </w:rPr>
              <w:t xml:space="preserve">סעיף 2 </w:t>
            </w:r>
          </w:p>
        </w:tc>
        <w:tc>
          <w:tcPr>
            <w:tcW w:w="5669" w:type="dxa"/>
          </w:tcPr>
          <w:p w14:paraId="08DC1869" w14:textId="77777777" w:rsidR="00F10F21" w:rsidRPr="00F10F21" w:rsidRDefault="00F10F21" w:rsidP="00F10F21">
            <w:pPr>
              <w:spacing w:line="240" w:lineRule="auto"/>
              <w:jc w:val="left"/>
              <w:rPr>
                <w:rFonts w:cs="Frankruhel"/>
                <w:sz w:val="24"/>
                <w:rtl/>
              </w:rPr>
            </w:pPr>
            <w:r>
              <w:rPr>
                <w:sz w:val="24"/>
                <w:rtl/>
              </w:rPr>
              <w:t>פעולות ברכב המותרות שלא במוסך או במוסך נייד</w:t>
            </w:r>
          </w:p>
        </w:tc>
        <w:tc>
          <w:tcPr>
            <w:tcW w:w="567" w:type="dxa"/>
          </w:tcPr>
          <w:p w14:paraId="7EA12BE3" w14:textId="77777777" w:rsidR="00F10F21" w:rsidRPr="00F10F21" w:rsidRDefault="00F10F21" w:rsidP="00F10F21">
            <w:pPr>
              <w:spacing w:line="240" w:lineRule="auto"/>
              <w:jc w:val="left"/>
              <w:rPr>
                <w:rStyle w:val="Hyperlink"/>
                <w:rtl/>
              </w:rPr>
            </w:pPr>
            <w:hyperlink w:anchor="Seif2" w:tooltip="פעולות ברכב המותרות שלא במוסך או במוסך נייד" w:history="1">
              <w:r w:rsidRPr="00F10F21">
                <w:rPr>
                  <w:rStyle w:val="Hyperlink"/>
                </w:rPr>
                <w:t>Go</w:t>
              </w:r>
            </w:hyperlink>
          </w:p>
        </w:tc>
        <w:tc>
          <w:tcPr>
            <w:tcW w:w="850" w:type="dxa"/>
          </w:tcPr>
          <w:p w14:paraId="081DA911" w14:textId="77777777" w:rsidR="00F10F21" w:rsidRPr="00F10F21" w:rsidRDefault="00F10F21" w:rsidP="00F10F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0F21" w:rsidRPr="00F10F21" w14:paraId="4464A21E" w14:textId="77777777" w:rsidTr="00F10F21">
        <w:tblPrEx>
          <w:tblCellMar>
            <w:top w:w="0" w:type="dxa"/>
            <w:bottom w:w="0" w:type="dxa"/>
          </w:tblCellMar>
        </w:tblPrEx>
        <w:tc>
          <w:tcPr>
            <w:tcW w:w="1247" w:type="dxa"/>
          </w:tcPr>
          <w:p w14:paraId="0E54F523" w14:textId="77777777" w:rsidR="00F10F21" w:rsidRPr="00F10F21" w:rsidRDefault="00F10F21" w:rsidP="00F10F21">
            <w:pPr>
              <w:spacing w:line="240" w:lineRule="auto"/>
              <w:jc w:val="left"/>
              <w:rPr>
                <w:rFonts w:cs="Frankruhel"/>
                <w:sz w:val="24"/>
                <w:rtl/>
              </w:rPr>
            </w:pPr>
            <w:r>
              <w:rPr>
                <w:sz w:val="24"/>
                <w:rtl/>
              </w:rPr>
              <w:t xml:space="preserve">סעיף 3 </w:t>
            </w:r>
          </w:p>
        </w:tc>
        <w:tc>
          <w:tcPr>
            <w:tcW w:w="5669" w:type="dxa"/>
          </w:tcPr>
          <w:p w14:paraId="6C4CFE94" w14:textId="77777777" w:rsidR="00F10F21" w:rsidRPr="00F10F21" w:rsidRDefault="00F10F21" w:rsidP="00F10F21">
            <w:pPr>
              <w:spacing w:line="240" w:lineRule="auto"/>
              <w:jc w:val="left"/>
              <w:rPr>
                <w:rFonts w:cs="Frankruhel"/>
                <w:sz w:val="24"/>
                <w:rtl/>
              </w:rPr>
            </w:pPr>
            <w:r>
              <w:rPr>
                <w:sz w:val="24"/>
                <w:rtl/>
              </w:rPr>
              <w:t>ניידת שירות של מוסך</w:t>
            </w:r>
          </w:p>
        </w:tc>
        <w:tc>
          <w:tcPr>
            <w:tcW w:w="567" w:type="dxa"/>
          </w:tcPr>
          <w:p w14:paraId="60CF5CD0" w14:textId="77777777" w:rsidR="00F10F21" w:rsidRPr="00F10F21" w:rsidRDefault="00F10F21" w:rsidP="00F10F21">
            <w:pPr>
              <w:spacing w:line="240" w:lineRule="auto"/>
              <w:jc w:val="left"/>
              <w:rPr>
                <w:rStyle w:val="Hyperlink"/>
                <w:rtl/>
              </w:rPr>
            </w:pPr>
            <w:hyperlink w:anchor="Seif3" w:tooltip="ניידת שירות של מוסך" w:history="1">
              <w:r w:rsidRPr="00F10F21">
                <w:rPr>
                  <w:rStyle w:val="Hyperlink"/>
                </w:rPr>
                <w:t>Go</w:t>
              </w:r>
            </w:hyperlink>
          </w:p>
        </w:tc>
        <w:tc>
          <w:tcPr>
            <w:tcW w:w="850" w:type="dxa"/>
          </w:tcPr>
          <w:p w14:paraId="0E288AE1" w14:textId="77777777" w:rsidR="00F10F21" w:rsidRPr="00F10F21" w:rsidRDefault="00F10F21" w:rsidP="00F10F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3AC4492" w14:textId="77777777" w:rsidR="00E51EEF" w:rsidRDefault="00E51EEF">
      <w:pPr>
        <w:pStyle w:val="big-header"/>
        <w:ind w:left="0" w:right="1134"/>
        <w:rPr>
          <w:rFonts w:cs="FrankRuehl"/>
          <w:sz w:val="32"/>
          <w:rtl/>
        </w:rPr>
      </w:pPr>
    </w:p>
    <w:p w14:paraId="62CF6F8D" w14:textId="77777777" w:rsidR="00E51EEF" w:rsidRDefault="00E51EEF" w:rsidP="002B60FD">
      <w:pPr>
        <w:pStyle w:val="big-header"/>
        <w:ind w:left="0" w:right="1134"/>
        <w:rPr>
          <w:rStyle w:val="default"/>
          <w:rFonts w:hint="cs"/>
          <w:rtl/>
        </w:rPr>
      </w:pPr>
      <w:r>
        <w:rPr>
          <w:rFonts w:cs="FrankRuehl"/>
          <w:sz w:val="32"/>
          <w:rtl/>
        </w:rPr>
        <w:br w:type="page"/>
      </w:r>
      <w:r w:rsidR="008F3FAF" w:rsidRPr="008F3FAF">
        <w:rPr>
          <w:rFonts w:cs="FrankRuehl"/>
          <w:sz w:val="32"/>
          <w:rtl/>
        </w:rPr>
        <w:lastRenderedPageBreak/>
        <w:t xml:space="preserve"> </w:t>
      </w:r>
      <w:r w:rsidR="002B60FD">
        <w:rPr>
          <w:rFonts w:cs="FrankRuehl" w:hint="cs"/>
          <w:sz w:val="32"/>
          <w:rtl/>
        </w:rPr>
        <w:t>תקנות</w:t>
      </w:r>
      <w:r w:rsidR="002B60FD">
        <w:rPr>
          <w:rFonts w:cs="FrankRuehl"/>
          <w:sz w:val="32"/>
          <w:rtl/>
        </w:rPr>
        <w:t xml:space="preserve"> </w:t>
      </w:r>
      <w:r w:rsidR="002B60FD">
        <w:rPr>
          <w:rFonts w:cs="FrankRuehl" w:hint="cs"/>
          <w:sz w:val="32"/>
          <w:rtl/>
        </w:rPr>
        <w:t>רישוי שירותים ומקצועות בענף הרכב (</w:t>
      </w:r>
      <w:r w:rsidR="00223F87">
        <w:rPr>
          <w:rFonts w:cs="FrankRuehl" w:hint="cs"/>
          <w:sz w:val="32"/>
          <w:rtl/>
        </w:rPr>
        <w:t>פעולות ברכב המותרות שלא במוסך או במוסך נייד</w:t>
      </w:r>
      <w:r w:rsidR="00E97AF1">
        <w:rPr>
          <w:rFonts w:cs="FrankRuehl" w:hint="cs"/>
          <w:sz w:val="32"/>
          <w:rtl/>
        </w:rPr>
        <w:t>), תשע"ח-2018</w:t>
      </w:r>
      <w:r>
        <w:rPr>
          <w:rStyle w:val="default"/>
          <w:rtl/>
        </w:rPr>
        <w:footnoteReference w:customMarkFollows="1" w:id="1"/>
        <w:t>*</w:t>
      </w:r>
    </w:p>
    <w:p w14:paraId="4AF75E3F" w14:textId="77777777" w:rsidR="008F3FAF" w:rsidRDefault="000D0DE4" w:rsidP="002B60FD">
      <w:pPr>
        <w:pStyle w:val="P00"/>
        <w:ind w:left="0" w:right="1134"/>
        <w:rPr>
          <w:rStyle w:val="default"/>
          <w:rFonts w:cs="FrankRuehl"/>
          <w:rtl/>
        </w:rPr>
      </w:pPr>
      <w:r>
        <w:rPr>
          <w:rStyle w:val="default"/>
          <w:rFonts w:cs="FrankRuehl" w:hint="cs"/>
          <w:rtl/>
        </w:rPr>
        <w:tab/>
        <w:t xml:space="preserve">בתוקף סמכותי לפי </w:t>
      </w:r>
      <w:r w:rsidR="00223F87">
        <w:rPr>
          <w:rStyle w:val="default"/>
          <w:rFonts w:cs="FrankRuehl" w:hint="cs"/>
          <w:rtl/>
        </w:rPr>
        <w:t>סעיף 128</w:t>
      </w:r>
      <w:r>
        <w:rPr>
          <w:rStyle w:val="default"/>
          <w:rFonts w:cs="FrankRuehl" w:hint="cs"/>
          <w:rtl/>
        </w:rPr>
        <w:t xml:space="preserve"> לחוק רישוי שירותים ומקצועות בענף הרכב, התשע"ו-2016 (להלן </w:t>
      </w:r>
      <w:r>
        <w:rPr>
          <w:rStyle w:val="default"/>
          <w:rFonts w:cs="FrankRuehl"/>
          <w:rtl/>
        </w:rPr>
        <w:t>–</w:t>
      </w:r>
      <w:r>
        <w:rPr>
          <w:rStyle w:val="default"/>
          <w:rFonts w:cs="FrankRuehl" w:hint="cs"/>
          <w:rtl/>
        </w:rPr>
        <w:t xml:space="preserve"> החוק), </w:t>
      </w:r>
      <w:r w:rsidR="00223F87">
        <w:rPr>
          <w:rStyle w:val="default"/>
          <w:rFonts w:cs="FrankRuehl" w:hint="cs"/>
          <w:rtl/>
        </w:rPr>
        <w:t>ובאישור ועדת הכלכלה של הכנסת</w:t>
      </w:r>
      <w:r>
        <w:rPr>
          <w:rStyle w:val="default"/>
          <w:rFonts w:cs="FrankRuehl" w:hint="cs"/>
          <w:rtl/>
        </w:rPr>
        <w:t>, אני מתקין תקנות אלה:</w:t>
      </w:r>
    </w:p>
    <w:p w14:paraId="0EE7718E" w14:textId="77777777" w:rsidR="00E51EEF" w:rsidRDefault="00E51EEF" w:rsidP="008C5C2B">
      <w:pPr>
        <w:pStyle w:val="P00"/>
        <w:ind w:left="0" w:right="1134"/>
        <w:rPr>
          <w:rStyle w:val="default"/>
          <w:rFonts w:cs="FrankRuehl"/>
          <w:rtl/>
        </w:rPr>
      </w:pPr>
      <w:bookmarkStart w:id="0" w:name="Seif1"/>
      <w:bookmarkEnd w:id="0"/>
      <w:r>
        <w:rPr>
          <w:lang w:val="he-IL"/>
        </w:rPr>
        <w:pict w14:anchorId="40BBB3FB">
          <v:rect id="_x0000_s2050" style="position:absolute;left:0;text-align:left;margin-left:465.6pt;margin-top:7.1pt;width:73.8pt;height:12.9pt;z-index:251656704" o:allowincell="f" filled="f" stroked="f" strokecolor="lime" strokeweight=".25pt">
            <v:textbox style="mso-next-textbox:#_x0000_s2050" inset="0,0,0,0">
              <w:txbxContent>
                <w:p w14:paraId="4B194E85" w14:textId="77777777" w:rsidR="006E7D5E" w:rsidRDefault="009058F9">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9058F9">
        <w:rPr>
          <w:rStyle w:val="default"/>
          <w:rFonts w:cs="FrankRuehl" w:hint="cs"/>
          <w:rtl/>
        </w:rPr>
        <w:t xml:space="preserve">בתקנות אלה </w:t>
      </w:r>
      <w:r w:rsidR="009058F9">
        <w:rPr>
          <w:rStyle w:val="default"/>
          <w:rFonts w:cs="FrankRuehl"/>
          <w:rtl/>
        </w:rPr>
        <w:t>–</w:t>
      </w:r>
    </w:p>
    <w:p w14:paraId="5FFBFFD1" w14:textId="77777777" w:rsidR="009058F9" w:rsidRDefault="009058F9" w:rsidP="008C5C2B">
      <w:pPr>
        <w:pStyle w:val="P00"/>
        <w:ind w:left="0" w:right="1134"/>
        <w:rPr>
          <w:rStyle w:val="default"/>
          <w:rFonts w:cs="FrankRuehl"/>
          <w:rtl/>
        </w:rPr>
      </w:pPr>
      <w:r>
        <w:rPr>
          <w:rStyle w:val="default"/>
          <w:rFonts w:cs="FrankRuehl"/>
          <w:rtl/>
        </w:rPr>
        <w:tab/>
      </w:r>
      <w:r>
        <w:rPr>
          <w:rStyle w:val="default"/>
          <w:rFonts w:cs="FrankRuehl" w:hint="cs"/>
          <w:rtl/>
        </w:rPr>
        <w:t>"</w:t>
      </w:r>
      <w:r w:rsidR="00223F87">
        <w:rPr>
          <w:rStyle w:val="default"/>
          <w:rFonts w:cs="FrankRuehl" w:hint="cs"/>
          <w:rtl/>
        </w:rPr>
        <w:t xml:space="preserve">פעולות ברכב" </w:t>
      </w:r>
      <w:r w:rsidR="00223F87">
        <w:rPr>
          <w:rStyle w:val="default"/>
          <w:rFonts w:cs="FrankRuehl"/>
          <w:rtl/>
        </w:rPr>
        <w:t>–</w:t>
      </w:r>
      <w:r w:rsidR="00223F87">
        <w:rPr>
          <w:rStyle w:val="default"/>
          <w:rFonts w:cs="FrankRuehl" w:hint="cs"/>
          <w:rtl/>
        </w:rPr>
        <w:t xml:space="preserve"> כמשמעותן בסעיף 128(א) לחוק</w:t>
      </w:r>
      <w:r>
        <w:rPr>
          <w:rStyle w:val="default"/>
          <w:rFonts w:cs="FrankRuehl" w:hint="cs"/>
          <w:rtl/>
        </w:rPr>
        <w:t>;</w:t>
      </w:r>
    </w:p>
    <w:p w14:paraId="6191EDB5" w14:textId="77777777" w:rsidR="009058F9" w:rsidRDefault="009058F9" w:rsidP="008C5C2B">
      <w:pPr>
        <w:pStyle w:val="P00"/>
        <w:ind w:left="0" w:right="1134"/>
        <w:rPr>
          <w:rStyle w:val="default"/>
          <w:rFonts w:cs="FrankRuehl"/>
          <w:rtl/>
        </w:rPr>
      </w:pPr>
      <w:r>
        <w:rPr>
          <w:rStyle w:val="default"/>
          <w:rFonts w:cs="FrankRuehl"/>
          <w:rtl/>
        </w:rPr>
        <w:tab/>
      </w:r>
      <w:r>
        <w:rPr>
          <w:rStyle w:val="default"/>
          <w:rFonts w:cs="FrankRuehl" w:hint="cs"/>
          <w:rtl/>
        </w:rPr>
        <w:t>"</w:t>
      </w:r>
      <w:r w:rsidR="00223F87">
        <w:rPr>
          <w:rStyle w:val="default"/>
          <w:rFonts w:cs="FrankRuehl" w:hint="cs"/>
          <w:rtl/>
        </w:rPr>
        <w:t xml:space="preserve">רכב היברידי" </w:t>
      </w:r>
      <w:r w:rsidR="00223F87">
        <w:rPr>
          <w:rStyle w:val="default"/>
          <w:rFonts w:cs="FrankRuehl"/>
          <w:rtl/>
        </w:rPr>
        <w:t>–</w:t>
      </w:r>
      <w:r w:rsidR="00223F87">
        <w:rPr>
          <w:rStyle w:val="default"/>
          <w:rFonts w:cs="FrankRuehl" w:hint="cs"/>
          <w:rtl/>
        </w:rPr>
        <w:t xml:space="preserve"> רכב בעל מנוע כלאיים, המורכב ממנוע חשמלי וממנוע בעירה פנימית;</w:t>
      </w:r>
    </w:p>
    <w:p w14:paraId="36593177" w14:textId="77777777" w:rsidR="00223F87" w:rsidRDefault="00223F87" w:rsidP="008C5C2B">
      <w:pPr>
        <w:pStyle w:val="P00"/>
        <w:ind w:left="0" w:right="1134"/>
        <w:rPr>
          <w:rStyle w:val="default"/>
          <w:rFonts w:cs="FrankRuehl"/>
          <w:rtl/>
        </w:rPr>
      </w:pPr>
      <w:r>
        <w:rPr>
          <w:rStyle w:val="default"/>
          <w:rFonts w:cs="FrankRuehl"/>
          <w:rtl/>
        </w:rPr>
        <w:tab/>
      </w:r>
      <w:r>
        <w:rPr>
          <w:rStyle w:val="default"/>
          <w:rFonts w:cs="FrankRuehl" w:hint="cs"/>
          <w:rtl/>
        </w:rPr>
        <w:t xml:space="preserve">"רכב חשמלי" </w:t>
      </w:r>
      <w:r>
        <w:rPr>
          <w:rStyle w:val="default"/>
          <w:rFonts w:cs="FrankRuehl"/>
          <w:rtl/>
        </w:rPr>
        <w:t>–</w:t>
      </w:r>
      <w:r>
        <w:rPr>
          <w:rStyle w:val="default"/>
          <w:rFonts w:cs="FrankRuehl" w:hint="cs"/>
          <w:rtl/>
        </w:rPr>
        <w:t xml:space="preserve"> כהגדרתו בתקנות התעבורה;</w:t>
      </w:r>
    </w:p>
    <w:p w14:paraId="16CB6D9C" w14:textId="77777777" w:rsidR="00223F87" w:rsidRDefault="00223F87" w:rsidP="008C5C2B">
      <w:pPr>
        <w:pStyle w:val="P00"/>
        <w:ind w:left="0" w:right="1134"/>
        <w:rPr>
          <w:rStyle w:val="default"/>
          <w:rFonts w:cs="FrankRuehl"/>
          <w:rtl/>
        </w:rPr>
      </w:pPr>
      <w:r>
        <w:rPr>
          <w:rStyle w:val="default"/>
          <w:rFonts w:cs="FrankRuehl"/>
          <w:rtl/>
        </w:rPr>
        <w:tab/>
      </w:r>
      <w:r>
        <w:rPr>
          <w:rStyle w:val="default"/>
          <w:rFonts w:cs="FrankRuehl" w:hint="cs"/>
          <w:rtl/>
        </w:rPr>
        <w:t xml:space="preserve">"תקנות התעבורה" </w:t>
      </w:r>
      <w:r>
        <w:rPr>
          <w:rStyle w:val="default"/>
          <w:rFonts w:cs="FrankRuehl"/>
          <w:rtl/>
        </w:rPr>
        <w:t>–</w:t>
      </w:r>
      <w:r>
        <w:rPr>
          <w:rStyle w:val="default"/>
          <w:rFonts w:cs="FrankRuehl" w:hint="cs"/>
          <w:rtl/>
        </w:rPr>
        <w:t xml:space="preserve"> תקנות התעבורה, התשכ"א-1961.</w:t>
      </w:r>
    </w:p>
    <w:p w14:paraId="1538C92C" w14:textId="77777777" w:rsidR="00E51EEF" w:rsidRDefault="00E51EEF" w:rsidP="008C5C2B">
      <w:pPr>
        <w:pStyle w:val="P00"/>
        <w:ind w:left="0" w:right="1134"/>
        <w:rPr>
          <w:rStyle w:val="default"/>
          <w:rFonts w:cs="FrankRuehl"/>
          <w:rtl/>
        </w:rPr>
      </w:pPr>
      <w:bookmarkStart w:id="1" w:name="Seif2"/>
      <w:bookmarkEnd w:id="1"/>
      <w:r>
        <w:rPr>
          <w:lang w:val="he-IL"/>
        </w:rPr>
        <w:pict w14:anchorId="7BF47541">
          <v:rect id="_x0000_s2051" style="position:absolute;left:0;text-align:left;margin-left:464.5pt;margin-top:8.05pt;width:75.05pt;height:29.1pt;z-index:251657728" o:allowincell="f" filled="f" stroked="f" strokecolor="lime" strokeweight=".25pt">
            <v:textbox style="mso-next-textbox:#_x0000_s2051" inset="0,0,0,0">
              <w:txbxContent>
                <w:p w14:paraId="2970899B" w14:textId="77777777" w:rsidR="006E7D5E" w:rsidRDefault="00223F87">
                  <w:pPr>
                    <w:spacing w:line="160" w:lineRule="exact"/>
                    <w:jc w:val="left"/>
                    <w:rPr>
                      <w:rFonts w:cs="Miriam" w:hint="cs"/>
                      <w:sz w:val="18"/>
                      <w:szCs w:val="18"/>
                      <w:rtl/>
                    </w:rPr>
                  </w:pPr>
                  <w:r>
                    <w:rPr>
                      <w:rFonts w:cs="Miriam" w:hint="cs"/>
                      <w:sz w:val="18"/>
                      <w:szCs w:val="18"/>
                      <w:rtl/>
                    </w:rPr>
                    <w:t>פעולות ברכב המותרות שלא במוסך או במוסך נייד</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223F87">
        <w:rPr>
          <w:rStyle w:val="default"/>
          <w:rFonts w:cs="FrankRuehl" w:hint="cs"/>
          <w:rtl/>
        </w:rPr>
        <w:t>אדם רשאי לתת שירות של פעולות ברכב המפורטות להלן, שלא במוסך או במוסך נייד</w:t>
      </w:r>
      <w:r w:rsidR="000D0DE4">
        <w:rPr>
          <w:rStyle w:val="default"/>
          <w:rFonts w:cs="FrankRuehl" w:hint="cs"/>
          <w:rtl/>
        </w:rPr>
        <w:t>:</w:t>
      </w:r>
    </w:p>
    <w:p w14:paraId="3E8A6C1C" w14:textId="77777777" w:rsidR="00223F87" w:rsidRDefault="00223F87" w:rsidP="00223F87">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פעולה הנדרשת להזזת רכב המצוי בדרך ושאינו כשיר לתנועה, למקום הקרוב ביותר שבו לא יגרום סיכון לעובדי דרך או יפריע לתנועה;</w:t>
      </w:r>
    </w:p>
    <w:p w14:paraId="5F6240D1" w14:textId="77777777" w:rsidR="00223F87" w:rsidRDefault="00223F87" w:rsidP="00223F87">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התקנת מגבים ברכב;</w:t>
      </w:r>
    </w:p>
    <w:p w14:paraId="575D792D" w14:textId="77777777" w:rsidR="00223F87" w:rsidRDefault="00223F87" w:rsidP="00223F87">
      <w:pPr>
        <w:pStyle w:val="P00"/>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החלפת גלגל עקב נקר או הוספת אוויר בו;</w:t>
      </w:r>
    </w:p>
    <w:p w14:paraId="37FE98BA" w14:textId="77777777" w:rsidR="00223F87" w:rsidRDefault="00223F87" w:rsidP="00223F87">
      <w:pPr>
        <w:pStyle w:val="P00"/>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החלפת נתיכים;</w:t>
      </w:r>
    </w:p>
    <w:p w14:paraId="3D35E832" w14:textId="77777777" w:rsidR="00223F87" w:rsidRDefault="00223F87" w:rsidP="00223F87">
      <w:pPr>
        <w:pStyle w:val="P00"/>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בדיקת נוזל קירור, לרבות מים, במצנן, או הוספה שלו;</w:t>
      </w:r>
    </w:p>
    <w:p w14:paraId="58198AB9" w14:textId="77777777" w:rsidR="00223F87" w:rsidRDefault="00223F87" w:rsidP="00223F87">
      <w:pPr>
        <w:pStyle w:val="P00"/>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בדיקת שמן מנוע או שמן הילוכים, או הוספה שלהם;</w:t>
      </w:r>
    </w:p>
    <w:p w14:paraId="66EBBCC3" w14:textId="77777777" w:rsidR="00223F87" w:rsidRDefault="00223F87" w:rsidP="00223F87">
      <w:pPr>
        <w:pStyle w:val="P00"/>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החלפת נורות;</w:t>
      </w:r>
    </w:p>
    <w:p w14:paraId="7CB571B5" w14:textId="77777777" w:rsidR="00223F87" w:rsidRDefault="00223F87" w:rsidP="00223F87">
      <w:pPr>
        <w:pStyle w:val="P00"/>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החלפת מצבר, למעט החלפה של אלה:</w:t>
      </w:r>
    </w:p>
    <w:p w14:paraId="57D82A08" w14:textId="77777777" w:rsidR="00223F87" w:rsidRDefault="00223F87" w:rsidP="00223F87">
      <w:pPr>
        <w:pStyle w:val="P00"/>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סוללה ברכב חשמלי;</w:t>
      </w:r>
    </w:p>
    <w:p w14:paraId="1AD169B9" w14:textId="77777777" w:rsidR="00223F87" w:rsidRDefault="00223F87" w:rsidP="00223F87">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סוללה או מצבר במתח גבוה ברכב היברידי;</w:t>
      </w:r>
    </w:p>
    <w:p w14:paraId="6ED19880" w14:textId="77777777" w:rsidR="00223F87" w:rsidRDefault="00223F87" w:rsidP="00223F87">
      <w:pPr>
        <w:pStyle w:val="P00"/>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התנעת רכב באמצעות כבלי התנעה;</w:t>
      </w:r>
    </w:p>
    <w:p w14:paraId="79D44C79" w14:textId="77777777" w:rsidR="00223F87" w:rsidRDefault="00223F87" w:rsidP="00223F87">
      <w:pPr>
        <w:pStyle w:val="P00"/>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פעולה ברכב שעשייתה טעונה רישיון לייצור רכב ושיווקו;</w:t>
      </w:r>
    </w:p>
    <w:p w14:paraId="6086C666" w14:textId="77777777" w:rsidR="00223F87" w:rsidRDefault="00223F87" w:rsidP="00223F87">
      <w:pPr>
        <w:pStyle w:val="P00"/>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התקנה ברכב של מוצר תעבורה, שאינה פעולה ברכב כאמור בפסקה (10), ולמעט התקנה לשם החלפה של מוצר תעבורה שהוא חלק מדגם הרכב בהתאם לאמור באישור לייצור דגם הרכב לפי סעיף 21 לחוק או ברישיון הייבוא לעניין אותו דגם רכב, לפי העניין;</w:t>
      </w:r>
    </w:p>
    <w:p w14:paraId="2D762E6B" w14:textId="77777777" w:rsidR="00223F87" w:rsidRPr="00223F87" w:rsidRDefault="00223F87" w:rsidP="00223F87">
      <w:pPr>
        <w:pStyle w:val="P00"/>
        <w:ind w:left="624" w:right="1134"/>
        <w:rPr>
          <w:rStyle w:val="default"/>
          <w:rFonts w:cs="FrankRuehl" w:hint="cs"/>
          <w:sz w:val="20"/>
          <w:rtl/>
        </w:rPr>
      </w:pPr>
      <w:r w:rsidRPr="00223F87">
        <w:rPr>
          <w:rStyle w:val="default"/>
          <w:rFonts w:cs="FrankRuehl" w:hint="cs"/>
          <w:sz w:val="20"/>
          <w:rtl/>
        </w:rPr>
        <w:t>(12)</w:t>
      </w:r>
      <w:r w:rsidRPr="00223F87">
        <w:rPr>
          <w:rStyle w:val="default"/>
          <w:rFonts w:cs="FrankRuehl"/>
          <w:sz w:val="20"/>
          <w:rtl/>
        </w:rPr>
        <w:tab/>
      </w:r>
      <w:r w:rsidRPr="00223F87">
        <w:rPr>
          <w:rStyle w:val="default"/>
          <w:rFonts w:cs="FrankRuehl" w:hint="cs"/>
          <w:sz w:val="20"/>
          <w:rtl/>
        </w:rPr>
        <w:t xml:space="preserve">פעולות ברכב הנעשות ברכב מסוג </w:t>
      </w:r>
      <w:r w:rsidRPr="00223F87">
        <w:rPr>
          <w:rStyle w:val="default"/>
          <w:rFonts w:cs="FrankRuehl"/>
          <w:sz w:val="20"/>
        </w:rPr>
        <w:t>T</w:t>
      </w:r>
      <w:r w:rsidRPr="00223F87">
        <w:rPr>
          <w:rStyle w:val="default"/>
          <w:rFonts w:cs="FrankRuehl" w:hint="cs"/>
          <w:sz w:val="20"/>
          <w:rtl/>
        </w:rPr>
        <w:t xml:space="preserve">, </w:t>
      </w:r>
      <w:r>
        <w:rPr>
          <w:rStyle w:val="default"/>
          <w:rFonts w:cs="FrankRuehl" w:hint="cs"/>
          <w:sz w:val="20"/>
          <w:rtl/>
        </w:rPr>
        <w:t xml:space="preserve">למעט טרקטורון, טרקטור משא ורכב שטח כהגדרתם בתקנות התעבורה, ובלבד שמנהל מקצועי של מוסך המחזיק ברישיון מסוג מתאים לעניין הפעולות האמורות, </w:t>
      </w:r>
      <w:r w:rsidR="00975131">
        <w:rPr>
          <w:rStyle w:val="default"/>
          <w:rFonts w:cs="FrankRuehl" w:hint="cs"/>
          <w:sz w:val="20"/>
          <w:rtl/>
        </w:rPr>
        <w:t xml:space="preserve">פיקח על ביצוען ואישר בכתב את תקינותן; לעניין זה, "רישיון מסוג מתאים" </w:t>
      </w:r>
      <w:r w:rsidR="00975131">
        <w:rPr>
          <w:rStyle w:val="default"/>
          <w:rFonts w:cs="FrankRuehl"/>
          <w:sz w:val="20"/>
          <w:rtl/>
        </w:rPr>
        <w:t>–</w:t>
      </w:r>
      <w:r w:rsidR="00975131">
        <w:rPr>
          <w:rStyle w:val="default"/>
          <w:rFonts w:cs="FrankRuehl" w:hint="cs"/>
          <w:sz w:val="20"/>
          <w:rtl/>
        </w:rPr>
        <w:t xml:space="preserve"> בהתאם להוראות לפי סעיף 136(ב) לחוק.</w:t>
      </w:r>
    </w:p>
    <w:p w14:paraId="29DF7FE9" w14:textId="77777777" w:rsidR="00202D80" w:rsidRDefault="00202D80" w:rsidP="00202D80">
      <w:pPr>
        <w:pStyle w:val="P00"/>
        <w:ind w:left="0" w:right="1134"/>
        <w:rPr>
          <w:rStyle w:val="default"/>
          <w:rFonts w:cs="FrankRuehl"/>
          <w:rtl/>
        </w:rPr>
      </w:pPr>
      <w:bookmarkStart w:id="2" w:name="Seif3"/>
      <w:bookmarkEnd w:id="2"/>
      <w:r>
        <w:rPr>
          <w:lang w:val="he-IL"/>
        </w:rPr>
        <w:pict w14:anchorId="6C432CFB">
          <v:rect id="_x0000_s2052" style="position:absolute;left:0;text-align:left;margin-left:464.5pt;margin-top:8.05pt;width:75.05pt;height:19.25pt;z-index:251658752" o:allowincell="f" filled="f" stroked="f" strokecolor="lime" strokeweight=".25pt">
            <v:textbox style="mso-next-textbox:#_x0000_s2052" inset="0,0,0,0">
              <w:txbxContent>
                <w:p w14:paraId="227C13F8" w14:textId="77777777" w:rsidR="00202D80" w:rsidRDefault="00202D80" w:rsidP="00202D80">
                  <w:pPr>
                    <w:spacing w:line="160" w:lineRule="exact"/>
                    <w:jc w:val="left"/>
                    <w:rPr>
                      <w:rFonts w:cs="Miriam"/>
                      <w:sz w:val="18"/>
                      <w:szCs w:val="18"/>
                      <w:rtl/>
                    </w:rPr>
                  </w:pPr>
                  <w:r>
                    <w:rPr>
                      <w:rFonts w:cs="Miriam" w:hint="cs"/>
                      <w:sz w:val="18"/>
                      <w:szCs w:val="18"/>
                      <w:rtl/>
                    </w:rPr>
                    <w:t>ניידת שירות של מוסך</w:t>
                  </w:r>
                </w:p>
                <w:p w14:paraId="0D16D402" w14:textId="77777777" w:rsidR="00202D80" w:rsidRDefault="00202D80" w:rsidP="00202D80">
                  <w:pPr>
                    <w:spacing w:line="160" w:lineRule="exact"/>
                    <w:jc w:val="left"/>
                    <w:rPr>
                      <w:rFonts w:cs="Miriam" w:hint="cs"/>
                      <w:sz w:val="18"/>
                      <w:szCs w:val="18"/>
                      <w:rtl/>
                    </w:rPr>
                  </w:pPr>
                  <w:r>
                    <w:rPr>
                      <w:rFonts w:cs="Miriam" w:hint="cs"/>
                      <w:sz w:val="18"/>
                      <w:szCs w:val="18"/>
                      <w:rtl/>
                    </w:rPr>
                    <w:t>תק' תשפ"ב-2022</w:t>
                  </w:r>
                </w:p>
              </w:txbxContent>
            </v:textbox>
            <w10:anchorlock/>
          </v:rect>
        </w:pict>
      </w:r>
      <w:r>
        <w:rPr>
          <w:rStyle w:val="big-number"/>
          <w:rFonts w:cs="Miriam" w:hint="cs"/>
          <w:rtl/>
        </w:rPr>
        <w:t>3</w:t>
      </w:r>
      <w:r w:rsidRPr="00706A28">
        <w:rPr>
          <w:rStyle w:val="default"/>
          <w:rFonts w:cs="FrankRuehl"/>
          <w:rtl/>
        </w:rPr>
        <w:t>.</w:t>
      </w:r>
      <w:r w:rsidRPr="00706A28">
        <w:rPr>
          <w:rStyle w:val="default"/>
          <w:rFonts w:cs="FrankRuehl"/>
          <w:rtl/>
        </w:rPr>
        <w:tab/>
      </w:r>
      <w:r>
        <w:rPr>
          <w:rStyle w:val="default"/>
          <w:rFonts w:cs="FrankRuehl" w:hint="cs"/>
          <w:rtl/>
        </w:rPr>
        <w:t>נוסף על האמור בתקנה 2, עובד של מוסך שניתן לו רישיון להפעלת מוסך, רשאי לבצע, במסגרת עבודתו במוסך, את הפעולות ברכב המפורטות להלן שלא במוסך, ובלבד שהן מסוג הפעולות שהמוסך רשאי לבצע לפי סוגי רישיונו:</w:t>
      </w:r>
    </w:p>
    <w:p w14:paraId="7E3ADA98" w14:textId="77777777" w:rsidR="00202D80" w:rsidRDefault="00202D80" w:rsidP="00202D80">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עדכון תוכנה במחשב הרכב והסרת התרעות תוכנה;</w:t>
      </w:r>
    </w:p>
    <w:p w14:paraId="32E0E7F7" w14:textId="77777777" w:rsidR="00202D80" w:rsidRDefault="00202D80" w:rsidP="00202D80">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תיקון או החלפה של כל אחד ממוצרי תעבורה אלה המותקנים ברכב:</w:t>
      </w:r>
    </w:p>
    <w:p w14:paraId="792FB430" w14:textId="77777777" w:rsidR="00202D80" w:rsidRDefault="00202D80" w:rsidP="00202D80">
      <w:pPr>
        <w:pStyle w:val="P00"/>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מסנן אוויר במערכת האוורור;</w:t>
      </w:r>
    </w:p>
    <w:p w14:paraId="36207DE3" w14:textId="77777777" w:rsidR="00202D80" w:rsidRDefault="00202D80" w:rsidP="00202D80">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מסך מגע;</w:t>
      </w:r>
    </w:p>
    <w:p w14:paraId="178A4F66" w14:textId="77777777" w:rsidR="00202D80" w:rsidRDefault="00202D80" w:rsidP="00202D80">
      <w:pPr>
        <w:pStyle w:val="P00"/>
        <w:ind w:left="1021" w:right="1134"/>
        <w:rPr>
          <w:rStyle w:val="default"/>
          <w:rFonts w:cs="FrankRuehl"/>
          <w:rtl/>
        </w:rPr>
      </w:pPr>
      <w:r>
        <w:rPr>
          <w:rStyle w:val="default"/>
          <w:rFonts w:cs="FrankRuehl" w:hint="cs"/>
          <w:rtl/>
        </w:rPr>
        <w:lastRenderedPageBreak/>
        <w:t>(ג)</w:t>
      </w:r>
      <w:r>
        <w:rPr>
          <w:rStyle w:val="default"/>
          <w:rFonts w:cs="FrankRuehl"/>
          <w:rtl/>
        </w:rPr>
        <w:tab/>
      </w:r>
      <w:r>
        <w:rPr>
          <w:rStyle w:val="default"/>
          <w:rFonts w:cs="FrankRuehl" w:hint="cs"/>
          <w:rtl/>
        </w:rPr>
        <w:t>פקד חלון;</w:t>
      </w:r>
    </w:p>
    <w:p w14:paraId="3014BF0B" w14:textId="77777777" w:rsidR="00202D80" w:rsidRDefault="00202D80" w:rsidP="00202D80">
      <w:pPr>
        <w:pStyle w:val="P00"/>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ידית דלת;</w:t>
      </w:r>
    </w:p>
    <w:p w14:paraId="26F1CB4F" w14:textId="77777777" w:rsidR="00202D80" w:rsidRDefault="00202D80" w:rsidP="00202D80">
      <w:pPr>
        <w:pStyle w:val="P00"/>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פנס, למעט פנס חזית;</w:t>
      </w:r>
    </w:p>
    <w:p w14:paraId="25116606" w14:textId="77777777" w:rsidR="00202D80" w:rsidRDefault="00202D80" w:rsidP="00202D80">
      <w:pPr>
        <w:pStyle w:val="P00"/>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שמשה, למעט שמשה קדמית ושמשה של חלון גג;</w:t>
      </w:r>
    </w:p>
    <w:p w14:paraId="2783C33B" w14:textId="77777777" w:rsidR="00202D80" w:rsidRDefault="00202D80" w:rsidP="00202D80">
      <w:pPr>
        <w:pStyle w:val="P00"/>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מפתח, לרבות שלט רחוק;</w:t>
      </w:r>
    </w:p>
    <w:p w14:paraId="04E57A1D" w14:textId="77777777" w:rsidR="00202D80" w:rsidRDefault="00202D80" w:rsidP="00202D80">
      <w:pPr>
        <w:pStyle w:val="P00"/>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רכיבי מתח נמוך של שקע טעינה, למעט כזה הנוגע לסוללה;</w:t>
      </w:r>
    </w:p>
    <w:p w14:paraId="728A6F8B" w14:textId="77777777" w:rsidR="00202D80" w:rsidRDefault="00202D80" w:rsidP="00202D80">
      <w:pPr>
        <w:pStyle w:val="P00"/>
        <w:ind w:left="1021"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מוצר נלווה לרכב, שאינו מחובר אליו חיבור של קבע.</w:t>
      </w:r>
    </w:p>
    <w:p w14:paraId="43E60C80" w14:textId="77777777" w:rsidR="00202D80" w:rsidRPr="00202D80" w:rsidRDefault="00202D80" w:rsidP="00202D80">
      <w:pPr>
        <w:pStyle w:val="P00"/>
        <w:spacing w:before="0"/>
        <w:ind w:left="0" w:right="1134"/>
        <w:rPr>
          <w:rFonts w:cs="FrankRuehl"/>
          <w:vanish/>
          <w:color w:val="FF0000"/>
          <w:szCs w:val="20"/>
          <w:shd w:val="clear" w:color="auto" w:fill="FFFF99"/>
          <w:rtl/>
        </w:rPr>
      </w:pPr>
      <w:bookmarkStart w:id="3" w:name="Rov3"/>
      <w:r w:rsidRPr="00202D80">
        <w:rPr>
          <w:rFonts w:cs="FrankRuehl" w:hint="cs"/>
          <w:vanish/>
          <w:color w:val="FF0000"/>
          <w:szCs w:val="20"/>
          <w:shd w:val="clear" w:color="auto" w:fill="FFFF99"/>
          <w:rtl/>
        </w:rPr>
        <w:t>מיום 28.2.2022</w:t>
      </w:r>
    </w:p>
    <w:p w14:paraId="6B7A5EA4" w14:textId="77777777" w:rsidR="00202D80" w:rsidRPr="00202D80" w:rsidRDefault="00202D80" w:rsidP="00202D80">
      <w:pPr>
        <w:pStyle w:val="P00"/>
        <w:spacing w:before="0"/>
        <w:ind w:left="0" w:right="1134"/>
        <w:rPr>
          <w:rFonts w:cs="FrankRuehl"/>
          <w:vanish/>
          <w:szCs w:val="20"/>
          <w:shd w:val="clear" w:color="auto" w:fill="FFFF99"/>
          <w:rtl/>
        </w:rPr>
      </w:pPr>
      <w:r w:rsidRPr="00202D80">
        <w:rPr>
          <w:rFonts w:cs="FrankRuehl" w:hint="cs"/>
          <w:b/>
          <w:bCs/>
          <w:vanish/>
          <w:szCs w:val="20"/>
          <w:shd w:val="clear" w:color="auto" w:fill="FFFF99"/>
          <w:rtl/>
        </w:rPr>
        <w:t>תק' תשפ"ב-2022</w:t>
      </w:r>
    </w:p>
    <w:p w14:paraId="508DB91B" w14:textId="77777777" w:rsidR="00202D80" w:rsidRPr="00202D80" w:rsidRDefault="00202D80" w:rsidP="00202D80">
      <w:pPr>
        <w:pStyle w:val="P00"/>
        <w:spacing w:before="0"/>
        <w:ind w:left="0" w:right="1134"/>
        <w:rPr>
          <w:rFonts w:cs="FrankRuehl"/>
          <w:vanish/>
          <w:szCs w:val="20"/>
          <w:shd w:val="clear" w:color="auto" w:fill="FFFF99"/>
          <w:rtl/>
        </w:rPr>
      </w:pPr>
      <w:hyperlink r:id="rId7" w:history="1">
        <w:r w:rsidRPr="00202D80">
          <w:rPr>
            <w:rStyle w:val="Hyperlink"/>
            <w:rFonts w:cs="FrankRuehl" w:hint="cs"/>
            <w:vanish/>
            <w:szCs w:val="20"/>
            <w:shd w:val="clear" w:color="auto" w:fill="FFFF99"/>
            <w:rtl/>
          </w:rPr>
          <w:t>ק"ת תשפ"ב מס' 10021</w:t>
        </w:r>
      </w:hyperlink>
      <w:r w:rsidRPr="00202D80">
        <w:rPr>
          <w:rFonts w:cs="FrankRuehl" w:hint="cs"/>
          <w:vanish/>
          <w:szCs w:val="20"/>
          <w:shd w:val="clear" w:color="auto" w:fill="FFFF99"/>
          <w:rtl/>
        </w:rPr>
        <w:t xml:space="preserve"> מיום 28.2.2022 עמ' 2182</w:t>
      </w:r>
    </w:p>
    <w:p w14:paraId="680320A4" w14:textId="77777777" w:rsidR="00202D80" w:rsidRPr="00202D80" w:rsidRDefault="00202D80" w:rsidP="00202D80">
      <w:pPr>
        <w:pStyle w:val="P00"/>
        <w:spacing w:before="0"/>
        <w:ind w:left="0" w:right="1134"/>
        <w:rPr>
          <w:rFonts w:cs="FrankRuehl"/>
          <w:sz w:val="2"/>
          <w:szCs w:val="2"/>
          <w:rtl/>
        </w:rPr>
      </w:pPr>
      <w:r w:rsidRPr="00202D80">
        <w:rPr>
          <w:rFonts w:cs="FrankRuehl" w:hint="cs"/>
          <w:b/>
          <w:bCs/>
          <w:vanish/>
          <w:szCs w:val="20"/>
          <w:shd w:val="clear" w:color="auto" w:fill="FFFF99"/>
          <w:rtl/>
        </w:rPr>
        <w:t>הוספת תקנה 3</w:t>
      </w:r>
      <w:bookmarkEnd w:id="3"/>
    </w:p>
    <w:p w14:paraId="5B0819A1" w14:textId="77777777" w:rsidR="00202D80" w:rsidRDefault="00202D80">
      <w:pPr>
        <w:pStyle w:val="P00"/>
        <w:ind w:left="0" w:right="1134"/>
        <w:rPr>
          <w:rFonts w:cs="FrankRuehl"/>
          <w:sz w:val="26"/>
          <w:rtl/>
        </w:rPr>
      </w:pPr>
    </w:p>
    <w:p w14:paraId="60CC1E76" w14:textId="77777777" w:rsidR="00223F87" w:rsidRDefault="00223F87">
      <w:pPr>
        <w:pStyle w:val="P00"/>
        <w:ind w:left="0" w:right="1134"/>
        <w:rPr>
          <w:rFonts w:cs="FrankRuehl" w:hint="cs"/>
          <w:sz w:val="26"/>
          <w:rtl/>
        </w:rPr>
      </w:pPr>
    </w:p>
    <w:p w14:paraId="11B98111" w14:textId="77777777" w:rsidR="00E51EEF" w:rsidRDefault="00D24BD2" w:rsidP="000D0DE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י"ב בתמוז התשע"ח (25 ביוני 2018</w:t>
      </w:r>
      <w:r w:rsidR="0058277F">
        <w:rPr>
          <w:rFonts w:cs="FrankRuehl" w:hint="cs"/>
          <w:sz w:val="26"/>
          <w:szCs w:val="26"/>
          <w:rtl/>
        </w:rPr>
        <w:t>)</w:t>
      </w:r>
      <w:r w:rsidR="00E51EEF">
        <w:rPr>
          <w:rFonts w:cs="FrankRuehl"/>
          <w:sz w:val="26"/>
          <w:szCs w:val="26"/>
          <w:rtl/>
        </w:rPr>
        <w:tab/>
      </w:r>
      <w:r w:rsidR="00A417C0">
        <w:rPr>
          <w:rFonts w:cs="FrankRuehl" w:hint="cs"/>
          <w:sz w:val="26"/>
          <w:szCs w:val="26"/>
          <w:rtl/>
        </w:rPr>
        <w:t>ישראל כ</w:t>
      </w:r>
      <w:r w:rsidR="0058277F">
        <w:rPr>
          <w:rFonts w:cs="FrankRuehl" w:hint="cs"/>
          <w:sz w:val="26"/>
          <w:szCs w:val="26"/>
          <w:rtl/>
        </w:rPr>
        <w:t>"</w:t>
      </w:r>
      <w:r w:rsidR="00A417C0">
        <w:rPr>
          <w:rFonts w:cs="FrankRuehl" w:hint="cs"/>
          <w:sz w:val="26"/>
          <w:szCs w:val="26"/>
          <w:rtl/>
        </w:rPr>
        <w:t>ץ</w:t>
      </w:r>
    </w:p>
    <w:p w14:paraId="149927BE" w14:textId="77777777"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14:paraId="52967133" w14:textId="77777777" w:rsidR="00223F87" w:rsidRDefault="00223F87">
      <w:pPr>
        <w:pStyle w:val="P00"/>
        <w:ind w:left="0" w:right="1134"/>
        <w:rPr>
          <w:rFonts w:cs="FrankRuehl"/>
          <w:sz w:val="26"/>
          <w:rtl/>
        </w:rPr>
      </w:pPr>
    </w:p>
    <w:p w14:paraId="70818ECF" w14:textId="77777777" w:rsidR="00AF5C24" w:rsidRDefault="00AF5C24">
      <w:pPr>
        <w:pStyle w:val="P00"/>
        <w:ind w:left="0" w:right="1134"/>
        <w:rPr>
          <w:rFonts w:cs="FrankRuehl"/>
          <w:sz w:val="26"/>
          <w:rtl/>
        </w:rPr>
      </w:pPr>
    </w:p>
    <w:p w14:paraId="3550A0DF" w14:textId="77777777" w:rsidR="00BB6561" w:rsidRDefault="00BB6561">
      <w:pPr>
        <w:pStyle w:val="P00"/>
        <w:ind w:left="0" w:right="1134"/>
        <w:rPr>
          <w:rFonts w:cs="FrankRuehl"/>
          <w:sz w:val="26"/>
          <w:rtl/>
        </w:rPr>
      </w:pPr>
    </w:p>
    <w:p w14:paraId="713866A5" w14:textId="77777777" w:rsidR="00BB6561" w:rsidRDefault="00BB6561">
      <w:pPr>
        <w:pStyle w:val="P00"/>
        <w:ind w:left="0" w:right="1134"/>
        <w:rPr>
          <w:rFonts w:cs="FrankRuehl"/>
          <w:sz w:val="26"/>
          <w:rtl/>
        </w:rPr>
      </w:pPr>
    </w:p>
    <w:p w14:paraId="1BC6CDC4" w14:textId="77777777" w:rsidR="00BB6561" w:rsidRDefault="00BB6561" w:rsidP="00BB6561">
      <w:pPr>
        <w:pStyle w:val="P00"/>
        <w:ind w:left="0" w:right="1134"/>
        <w:jc w:val="center"/>
        <w:rPr>
          <w:rFonts w:cs="David"/>
          <w:color w:val="0000FF"/>
          <w:sz w:val="26"/>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34D09B91" w14:textId="77777777" w:rsidR="00F10F21" w:rsidRDefault="00F10F21" w:rsidP="00BB6561">
      <w:pPr>
        <w:pStyle w:val="P00"/>
        <w:ind w:left="0" w:right="1134"/>
        <w:jc w:val="center"/>
        <w:rPr>
          <w:rFonts w:cs="David"/>
          <w:color w:val="0000FF"/>
          <w:sz w:val="26"/>
          <w:szCs w:val="24"/>
          <w:u w:val="single"/>
          <w:rtl/>
        </w:rPr>
      </w:pPr>
    </w:p>
    <w:p w14:paraId="41ECC877" w14:textId="77777777" w:rsidR="00F10F21" w:rsidRDefault="00F10F21" w:rsidP="00BB6561">
      <w:pPr>
        <w:pStyle w:val="P00"/>
        <w:ind w:left="0" w:right="1134"/>
        <w:jc w:val="center"/>
        <w:rPr>
          <w:rFonts w:cs="David"/>
          <w:color w:val="0000FF"/>
          <w:sz w:val="26"/>
          <w:szCs w:val="24"/>
          <w:u w:val="single"/>
          <w:rtl/>
        </w:rPr>
      </w:pPr>
    </w:p>
    <w:p w14:paraId="33D35F50" w14:textId="77777777" w:rsidR="00F10F21" w:rsidRDefault="00F10F21" w:rsidP="00F10F21">
      <w:pPr>
        <w:pStyle w:val="P00"/>
        <w:ind w:left="0" w:right="1134"/>
        <w:jc w:val="center"/>
        <w:rPr>
          <w:rFonts w:cs="David"/>
          <w:color w:val="0000FF"/>
          <w:sz w:val="26"/>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14:paraId="4EFC50FC" w14:textId="77777777" w:rsidR="00AF5C24" w:rsidRPr="00F10F21" w:rsidRDefault="00AF5C24" w:rsidP="00F10F21">
      <w:pPr>
        <w:pStyle w:val="P00"/>
        <w:ind w:left="0" w:right="1134"/>
        <w:jc w:val="center"/>
        <w:rPr>
          <w:rFonts w:cs="David"/>
          <w:color w:val="0000FF"/>
          <w:sz w:val="26"/>
          <w:szCs w:val="24"/>
          <w:u w:val="single"/>
          <w:rtl/>
        </w:rPr>
      </w:pPr>
    </w:p>
    <w:sectPr w:rsidR="00AF5C24" w:rsidRPr="00F10F21">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8C67" w14:textId="77777777" w:rsidR="00C378A8" w:rsidRDefault="00C378A8">
      <w:r>
        <w:separator/>
      </w:r>
    </w:p>
  </w:endnote>
  <w:endnote w:type="continuationSeparator" w:id="0">
    <w:p w14:paraId="46857CF4" w14:textId="77777777" w:rsidR="00C378A8" w:rsidRDefault="00C37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046D"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A8BC9D"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58A5FC"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9ACF"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0F21">
      <w:rPr>
        <w:rFonts w:hAnsi="FrankRuehl" w:cs="FrankRuehl"/>
        <w:noProof/>
        <w:sz w:val="24"/>
        <w:szCs w:val="24"/>
        <w:rtl/>
      </w:rPr>
      <w:t>3</w:t>
    </w:r>
    <w:r>
      <w:rPr>
        <w:rFonts w:hAnsi="FrankRuehl" w:cs="FrankRuehl"/>
        <w:sz w:val="24"/>
        <w:szCs w:val="24"/>
        <w:rtl/>
      </w:rPr>
      <w:fldChar w:fldCharType="end"/>
    </w:r>
  </w:p>
  <w:p w14:paraId="282AC953"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7A2BA1"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8873" w14:textId="77777777" w:rsidR="00C378A8" w:rsidRDefault="00C378A8">
      <w:pPr>
        <w:spacing w:before="60" w:line="240" w:lineRule="auto"/>
        <w:ind w:right="1134"/>
      </w:pPr>
      <w:r>
        <w:separator/>
      </w:r>
    </w:p>
  </w:footnote>
  <w:footnote w:type="continuationSeparator" w:id="0">
    <w:p w14:paraId="6C2A772F" w14:textId="77777777" w:rsidR="00C378A8" w:rsidRDefault="00C378A8">
      <w:r>
        <w:separator/>
      </w:r>
    </w:p>
  </w:footnote>
  <w:footnote w:id="1">
    <w:p w14:paraId="10ED56DC" w14:textId="77777777" w:rsidR="00EE5EAE" w:rsidRDefault="006E7D5E" w:rsidP="00EE5E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Style w:val="a6"/>
        </w:rPr>
        <w:t>*</w:t>
      </w:r>
      <w:r>
        <w:rPr>
          <w:rFonts w:hint="cs"/>
          <w:rtl/>
        </w:rPr>
        <w:t xml:space="preserve"> </w:t>
      </w:r>
      <w:r>
        <w:rPr>
          <w:rFonts w:cs="FrankRuehl"/>
          <w:rtl/>
        </w:rPr>
        <w:t>פו</w:t>
      </w:r>
      <w:r>
        <w:rPr>
          <w:rFonts w:cs="FrankRuehl" w:hint="cs"/>
          <w:rtl/>
        </w:rPr>
        <w:t xml:space="preserve">רסמו </w:t>
      </w:r>
      <w:hyperlink r:id="rId1" w:history="1">
        <w:r w:rsidRPr="00EE5EAE">
          <w:rPr>
            <w:rStyle w:val="Hyperlink"/>
            <w:rFonts w:cs="FrankRuehl" w:hint="cs"/>
            <w:rtl/>
          </w:rPr>
          <w:t>ק"ת תשע"</w:t>
        </w:r>
        <w:r w:rsidR="00E97AF1" w:rsidRPr="00EE5EAE">
          <w:rPr>
            <w:rStyle w:val="Hyperlink"/>
            <w:rFonts w:cs="FrankRuehl" w:hint="cs"/>
            <w:rtl/>
          </w:rPr>
          <w:t>ח</w:t>
        </w:r>
        <w:r w:rsidRPr="00EE5EAE">
          <w:rPr>
            <w:rStyle w:val="Hyperlink"/>
            <w:rFonts w:cs="FrankRuehl" w:hint="cs"/>
            <w:rtl/>
          </w:rPr>
          <w:t xml:space="preserve"> מס' </w:t>
        </w:r>
        <w:r w:rsidR="00E97AF1" w:rsidRPr="00EE5EAE">
          <w:rPr>
            <w:rStyle w:val="Hyperlink"/>
            <w:rFonts w:cs="FrankRuehl" w:hint="cs"/>
            <w:rtl/>
          </w:rPr>
          <w:t>8037</w:t>
        </w:r>
      </w:hyperlink>
      <w:r>
        <w:rPr>
          <w:rFonts w:cs="FrankRuehl" w:hint="cs"/>
          <w:rtl/>
        </w:rPr>
        <w:t xml:space="preserve"> מיום </w:t>
      </w:r>
      <w:r w:rsidR="00E97AF1">
        <w:rPr>
          <w:rFonts w:cs="FrankRuehl" w:hint="cs"/>
          <w:rtl/>
        </w:rPr>
        <w:t>10.7.2018</w:t>
      </w:r>
      <w:r>
        <w:rPr>
          <w:rFonts w:cs="FrankRuehl" w:hint="cs"/>
          <w:rtl/>
        </w:rPr>
        <w:t xml:space="preserve"> עמ' </w:t>
      </w:r>
      <w:r w:rsidR="00223F87">
        <w:rPr>
          <w:rFonts w:cs="FrankRuehl" w:hint="cs"/>
          <w:rtl/>
        </w:rPr>
        <w:t>2388</w:t>
      </w:r>
      <w:r>
        <w:rPr>
          <w:rFonts w:cs="FrankRuehl" w:hint="cs"/>
          <w:rtl/>
        </w:rPr>
        <w:t>.</w:t>
      </w:r>
    </w:p>
    <w:p w14:paraId="7C29E7E6" w14:textId="77777777" w:rsidR="00A90493" w:rsidRPr="00C3472D" w:rsidRDefault="00202D80" w:rsidP="00A904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hint="cs"/>
          <w:sz w:val="20"/>
          <w:rtl/>
        </w:rPr>
        <w:t xml:space="preserve">תוקנו </w:t>
      </w:r>
      <w:hyperlink r:id="rId2" w:history="1">
        <w:r w:rsidRPr="00A90493">
          <w:rPr>
            <w:rStyle w:val="Hyperlink"/>
            <w:rFonts w:cs="FrankRuehl" w:hint="cs"/>
            <w:sz w:val="20"/>
            <w:rtl/>
          </w:rPr>
          <w:t>ק"ת תשפ"ב מס' 10021</w:t>
        </w:r>
      </w:hyperlink>
      <w:r>
        <w:rPr>
          <w:rFonts w:cs="FrankRuehl" w:hint="cs"/>
          <w:sz w:val="20"/>
          <w:rtl/>
        </w:rPr>
        <w:t xml:space="preserve"> מיום 28.2.2022 עמ' 2182 </w:t>
      </w:r>
      <w:r>
        <w:rPr>
          <w:rFonts w:cs="FrankRuehl"/>
          <w:sz w:val="20"/>
          <w:rtl/>
        </w:rPr>
        <w:t>–</w:t>
      </w:r>
      <w:r>
        <w:rPr>
          <w:rFonts w:cs="FrankRuehl" w:hint="cs"/>
          <w:sz w:val="20"/>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1D52" w14:textId="77777777"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14:paraId="53B1B193"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F6259F"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1020" w14:textId="77777777" w:rsidR="006E7D5E" w:rsidRDefault="006E7D5E" w:rsidP="002B60F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רישוי שירותים ומקצועות בענף הרכב (</w:t>
    </w:r>
    <w:r w:rsidR="00223F87">
      <w:rPr>
        <w:rFonts w:hAnsi="FrankRuehl" w:cs="FrankRuehl" w:hint="cs"/>
        <w:color w:val="000000"/>
        <w:sz w:val="28"/>
        <w:szCs w:val="28"/>
        <w:rtl/>
      </w:rPr>
      <w:t>פעולות ברכב המותרות שלא במוסך או במוסך נייד</w:t>
    </w:r>
    <w:r>
      <w:rPr>
        <w:rFonts w:hAnsi="FrankRuehl" w:cs="FrankRuehl" w:hint="cs"/>
        <w:color w:val="000000"/>
        <w:sz w:val="28"/>
        <w:szCs w:val="28"/>
        <w:rtl/>
      </w:rPr>
      <w:t>), תשע"</w:t>
    </w:r>
    <w:r w:rsidR="00E97AF1">
      <w:rPr>
        <w:rFonts w:hAnsi="FrankRuehl" w:cs="FrankRuehl" w:hint="cs"/>
        <w:color w:val="000000"/>
        <w:sz w:val="28"/>
        <w:szCs w:val="28"/>
        <w:rtl/>
      </w:rPr>
      <w:t>ח</w:t>
    </w:r>
    <w:r>
      <w:rPr>
        <w:rFonts w:hAnsi="FrankRuehl" w:cs="FrankRuehl" w:hint="cs"/>
        <w:color w:val="000000"/>
        <w:sz w:val="28"/>
        <w:szCs w:val="28"/>
        <w:rtl/>
      </w:rPr>
      <w:t>-201</w:t>
    </w:r>
    <w:r w:rsidR="00E97AF1">
      <w:rPr>
        <w:rFonts w:hAnsi="FrankRuehl" w:cs="FrankRuehl" w:hint="cs"/>
        <w:color w:val="000000"/>
        <w:sz w:val="28"/>
        <w:szCs w:val="28"/>
        <w:rtl/>
      </w:rPr>
      <w:t>8</w:t>
    </w:r>
  </w:p>
  <w:p w14:paraId="22EE8B7F"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6A41F5"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425351263">
    <w:abstractNumId w:val="2"/>
  </w:num>
  <w:num w:numId="2" w16cid:durableId="1952279029">
    <w:abstractNumId w:val="0"/>
  </w:num>
  <w:num w:numId="3" w16cid:durableId="799802109">
    <w:abstractNumId w:val="1"/>
  </w:num>
  <w:num w:numId="4" w16cid:durableId="1144152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51B"/>
    <w:rsid w:val="0001577D"/>
    <w:rsid w:val="00015E71"/>
    <w:rsid w:val="00017EE3"/>
    <w:rsid w:val="00020506"/>
    <w:rsid w:val="00027661"/>
    <w:rsid w:val="00031DAB"/>
    <w:rsid w:val="00032D16"/>
    <w:rsid w:val="00035389"/>
    <w:rsid w:val="00043E59"/>
    <w:rsid w:val="00050DA5"/>
    <w:rsid w:val="0005144D"/>
    <w:rsid w:val="00057A41"/>
    <w:rsid w:val="000635B7"/>
    <w:rsid w:val="00066833"/>
    <w:rsid w:val="00067242"/>
    <w:rsid w:val="00073B14"/>
    <w:rsid w:val="000B6050"/>
    <w:rsid w:val="000C7095"/>
    <w:rsid w:val="000C7B44"/>
    <w:rsid w:val="000D0DE4"/>
    <w:rsid w:val="000D29AB"/>
    <w:rsid w:val="000D7C22"/>
    <w:rsid w:val="000E1065"/>
    <w:rsid w:val="000E1C2F"/>
    <w:rsid w:val="000E5669"/>
    <w:rsid w:val="000E56DE"/>
    <w:rsid w:val="000F4F57"/>
    <w:rsid w:val="001041AD"/>
    <w:rsid w:val="001106C7"/>
    <w:rsid w:val="00111EDE"/>
    <w:rsid w:val="0013451B"/>
    <w:rsid w:val="001470D7"/>
    <w:rsid w:val="00156BF0"/>
    <w:rsid w:val="00162945"/>
    <w:rsid w:val="001672D8"/>
    <w:rsid w:val="00182267"/>
    <w:rsid w:val="00197CB3"/>
    <w:rsid w:val="001A5734"/>
    <w:rsid w:val="001A5A3B"/>
    <w:rsid w:val="001B3860"/>
    <w:rsid w:val="001B772C"/>
    <w:rsid w:val="001C7410"/>
    <w:rsid w:val="001C7C5A"/>
    <w:rsid w:val="001D713E"/>
    <w:rsid w:val="001E48EE"/>
    <w:rsid w:val="001E78CD"/>
    <w:rsid w:val="001F1A6F"/>
    <w:rsid w:val="001F5E04"/>
    <w:rsid w:val="001F6866"/>
    <w:rsid w:val="001F7AEC"/>
    <w:rsid w:val="00201B51"/>
    <w:rsid w:val="00201C42"/>
    <w:rsid w:val="00202D80"/>
    <w:rsid w:val="00203744"/>
    <w:rsid w:val="002178F8"/>
    <w:rsid w:val="00223F87"/>
    <w:rsid w:val="00240D1B"/>
    <w:rsid w:val="00251167"/>
    <w:rsid w:val="002570E7"/>
    <w:rsid w:val="002642FE"/>
    <w:rsid w:val="002801CF"/>
    <w:rsid w:val="0028463B"/>
    <w:rsid w:val="0028789E"/>
    <w:rsid w:val="002B52AE"/>
    <w:rsid w:val="002B60FD"/>
    <w:rsid w:val="002C0A14"/>
    <w:rsid w:val="002C7AAB"/>
    <w:rsid w:val="002D242C"/>
    <w:rsid w:val="002D424E"/>
    <w:rsid w:val="002E1DD2"/>
    <w:rsid w:val="002E28AE"/>
    <w:rsid w:val="002F0379"/>
    <w:rsid w:val="002F0727"/>
    <w:rsid w:val="003123E5"/>
    <w:rsid w:val="0032074B"/>
    <w:rsid w:val="003207A4"/>
    <w:rsid w:val="00326309"/>
    <w:rsid w:val="00330783"/>
    <w:rsid w:val="00332D14"/>
    <w:rsid w:val="00335393"/>
    <w:rsid w:val="00335BD8"/>
    <w:rsid w:val="00346001"/>
    <w:rsid w:val="00352239"/>
    <w:rsid w:val="003522D3"/>
    <w:rsid w:val="00355876"/>
    <w:rsid w:val="00360CA8"/>
    <w:rsid w:val="0036253A"/>
    <w:rsid w:val="00363DD8"/>
    <w:rsid w:val="00367444"/>
    <w:rsid w:val="003746EB"/>
    <w:rsid w:val="00382D58"/>
    <w:rsid w:val="00385082"/>
    <w:rsid w:val="003B0D8B"/>
    <w:rsid w:val="003C1025"/>
    <w:rsid w:val="003D3F0C"/>
    <w:rsid w:val="003D640F"/>
    <w:rsid w:val="003D7490"/>
    <w:rsid w:val="003E1D10"/>
    <w:rsid w:val="003E2492"/>
    <w:rsid w:val="00402D0B"/>
    <w:rsid w:val="00410CCB"/>
    <w:rsid w:val="004147C7"/>
    <w:rsid w:val="00416551"/>
    <w:rsid w:val="00423B73"/>
    <w:rsid w:val="00432741"/>
    <w:rsid w:val="004410FD"/>
    <w:rsid w:val="004447EC"/>
    <w:rsid w:val="00446864"/>
    <w:rsid w:val="00452022"/>
    <w:rsid w:val="0046101E"/>
    <w:rsid w:val="004643EE"/>
    <w:rsid w:val="004655DF"/>
    <w:rsid w:val="0046703F"/>
    <w:rsid w:val="00472CDF"/>
    <w:rsid w:val="0047637A"/>
    <w:rsid w:val="00480484"/>
    <w:rsid w:val="004A38E4"/>
    <w:rsid w:val="004A51C4"/>
    <w:rsid w:val="004B03F0"/>
    <w:rsid w:val="004B1407"/>
    <w:rsid w:val="004B1AB1"/>
    <w:rsid w:val="004C406F"/>
    <w:rsid w:val="004C477E"/>
    <w:rsid w:val="004C5C96"/>
    <w:rsid w:val="004D438F"/>
    <w:rsid w:val="004E0473"/>
    <w:rsid w:val="004E4169"/>
    <w:rsid w:val="004E783C"/>
    <w:rsid w:val="004F3E77"/>
    <w:rsid w:val="005008E2"/>
    <w:rsid w:val="00506D9D"/>
    <w:rsid w:val="0050765A"/>
    <w:rsid w:val="00517166"/>
    <w:rsid w:val="00522CE6"/>
    <w:rsid w:val="00523751"/>
    <w:rsid w:val="00542332"/>
    <w:rsid w:val="005424E4"/>
    <w:rsid w:val="00560BCB"/>
    <w:rsid w:val="00562F19"/>
    <w:rsid w:val="00564920"/>
    <w:rsid w:val="00565AB4"/>
    <w:rsid w:val="00567D9D"/>
    <w:rsid w:val="005711ED"/>
    <w:rsid w:val="00573C60"/>
    <w:rsid w:val="00574768"/>
    <w:rsid w:val="0058277F"/>
    <w:rsid w:val="005832F5"/>
    <w:rsid w:val="00584E4B"/>
    <w:rsid w:val="00586BFE"/>
    <w:rsid w:val="00590771"/>
    <w:rsid w:val="00592C0E"/>
    <w:rsid w:val="00593B57"/>
    <w:rsid w:val="005C2B95"/>
    <w:rsid w:val="005C64E2"/>
    <w:rsid w:val="005D0662"/>
    <w:rsid w:val="005E157A"/>
    <w:rsid w:val="005E295B"/>
    <w:rsid w:val="005E7206"/>
    <w:rsid w:val="005F279F"/>
    <w:rsid w:val="00600EA3"/>
    <w:rsid w:val="00603669"/>
    <w:rsid w:val="00612854"/>
    <w:rsid w:val="00621A1E"/>
    <w:rsid w:val="00624E40"/>
    <w:rsid w:val="006379C0"/>
    <w:rsid w:val="00655099"/>
    <w:rsid w:val="00657C34"/>
    <w:rsid w:val="00660CA0"/>
    <w:rsid w:val="00674B02"/>
    <w:rsid w:val="006A2B84"/>
    <w:rsid w:val="006A74FE"/>
    <w:rsid w:val="006C114F"/>
    <w:rsid w:val="006C1856"/>
    <w:rsid w:val="006C3143"/>
    <w:rsid w:val="006D26D9"/>
    <w:rsid w:val="006D796F"/>
    <w:rsid w:val="006E0ACE"/>
    <w:rsid w:val="006E18E4"/>
    <w:rsid w:val="006E33DD"/>
    <w:rsid w:val="006E7D5E"/>
    <w:rsid w:val="006F1028"/>
    <w:rsid w:val="006F4967"/>
    <w:rsid w:val="006F7EC7"/>
    <w:rsid w:val="007005AE"/>
    <w:rsid w:val="00704502"/>
    <w:rsid w:val="00704DC4"/>
    <w:rsid w:val="00706A28"/>
    <w:rsid w:val="007116BB"/>
    <w:rsid w:val="00711B9B"/>
    <w:rsid w:val="0071293D"/>
    <w:rsid w:val="00716A36"/>
    <w:rsid w:val="0071761A"/>
    <w:rsid w:val="00721D27"/>
    <w:rsid w:val="00723C68"/>
    <w:rsid w:val="00723EC7"/>
    <w:rsid w:val="0073517E"/>
    <w:rsid w:val="00735DF0"/>
    <w:rsid w:val="00741E14"/>
    <w:rsid w:val="0074201C"/>
    <w:rsid w:val="00751BFF"/>
    <w:rsid w:val="0075541F"/>
    <w:rsid w:val="00756710"/>
    <w:rsid w:val="007625D9"/>
    <w:rsid w:val="00763779"/>
    <w:rsid w:val="00764F49"/>
    <w:rsid w:val="007723E5"/>
    <w:rsid w:val="00780120"/>
    <w:rsid w:val="007927F3"/>
    <w:rsid w:val="00795D2D"/>
    <w:rsid w:val="007975A9"/>
    <w:rsid w:val="007A0B90"/>
    <w:rsid w:val="007B028D"/>
    <w:rsid w:val="007C064F"/>
    <w:rsid w:val="007C66AD"/>
    <w:rsid w:val="007C7509"/>
    <w:rsid w:val="007D55EF"/>
    <w:rsid w:val="007F64D7"/>
    <w:rsid w:val="008024A7"/>
    <w:rsid w:val="00803E37"/>
    <w:rsid w:val="0081288D"/>
    <w:rsid w:val="00812A28"/>
    <w:rsid w:val="00822D00"/>
    <w:rsid w:val="008233E5"/>
    <w:rsid w:val="0083583E"/>
    <w:rsid w:val="00835DD2"/>
    <w:rsid w:val="00836A70"/>
    <w:rsid w:val="008442B5"/>
    <w:rsid w:val="00860C41"/>
    <w:rsid w:val="00862CA7"/>
    <w:rsid w:val="00864CEF"/>
    <w:rsid w:val="00865AF3"/>
    <w:rsid w:val="00872D30"/>
    <w:rsid w:val="00872F31"/>
    <w:rsid w:val="008771C8"/>
    <w:rsid w:val="00877641"/>
    <w:rsid w:val="00881F0D"/>
    <w:rsid w:val="00886ED2"/>
    <w:rsid w:val="0089338E"/>
    <w:rsid w:val="00897FAE"/>
    <w:rsid w:val="008A4CE1"/>
    <w:rsid w:val="008C0E71"/>
    <w:rsid w:val="008C13E5"/>
    <w:rsid w:val="008C5C2B"/>
    <w:rsid w:val="008D504E"/>
    <w:rsid w:val="008E3B2F"/>
    <w:rsid w:val="008F07AC"/>
    <w:rsid w:val="008F1DB5"/>
    <w:rsid w:val="008F3FAF"/>
    <w:rsid w:val="009049FB"/>
    <w:rsid w:val="009058F9"/>
    <w:rsid w:val="00906834"/>
    <w:rsid w:val="00911CB8"/>
    <w:rsid w:val="0091363E"/>
    <w:rsid w:val="0091620A"/>
    <w:rsid w:val="009244B7"/>
    <w:rsid w:val="0092464A"/>
    <w:rsid w:val="009326A3"/>
    <w:rsid w:val="00935535"/>
    <w:rsid w:val="00944049"/>
    <w:rsid w:val="009453FA"/>
    <w:rsid w:val="009457FA"/>
    <w:rsid w:val="00952362"/>
    <w:rsid w:val="009557C6"/>
    <w:rsid w:val="00957E5B"/>
    <w:rsid w:val="009674ED"/>
    <w:rsid w:val="00973D3C"/>
    <w:rsid w:val="00975131"/>
    <w:rsid w:val="00976C57"/>
    <w:rsid w:val="00981D08"/>
    <w:rsid w:val="00985643"/>
    <w:rsid w:val="009A3CA1"/>
    <w:rsid w:val="009A4096"/>
    <w:rsid w:val="009B2D3F"/>
    <w:rsid w:val="009B5BCF"/>
    <w:rsid w:val="009C49EE"/>
    <w:rsid w:val="009D5A6E"/>
    <w:rsid w:val="009E5AB9"/>
    <w:rsid w:val="009F3A2E"/>
    <w:rsid w:val="009F42E2"/>
    <w:rsid w:val="009F6EDB"/>
    <w:rsid w:val="00A05D13"/>
    <w:rsid w:val="00A07B3F"/>
    <w:rsid w:val="00A07D96"/>
    <w:rsid w:val="00A14D15"/>
    <w:rsid w:val="00A20CF8"/>
    <w:rsid w:val="00A25181"/>
    <w:rsid w:val="00A33141"/>
    <w:rsid w:val="00A35A11"/>
    <w:rsid w:val="00A417C0"/>
    <w:rsid w:val="00A66A4D"/>
    <w:rsid w:val="00A76B22"/>
    <w:rsid w:val="00A77D4E"/>
    <w:rsid w:val="00A81B62"/>
    <w:rsid w:val="00A824F0"/>
    <w:rsid w:val="00A90493"/>
    <w:rsid w:val="00AA22C9"/>
    <w:rsid w:val="00AA240A"/>
    <w:rsid w:val="00AA4F97"/>
    <w:rsid w:val="00AA547D"/>
    <w:rsid w:val="00AA7549"/>
    <w:rsid w:val="00AB1D46"/>
    <w:rsid w:val="00AB3BC3"/>
    <w:rsid w:val="00AB5E3F"/>
    <w:rsid w:val="00AB7745"/>
    <w:rsid w:val="00AD1CFD"/>
    <w:rsid w:val="00AE5CEF"/>
    <w:rsid w:val="00AF5C24"/>
    <w:rsid w:val="00B06D20"/>
    <w:rsid w:val="00B126B4"/>
    <w:rsid w:val="00B21C96"/>
    <w:rsid w:val="00B25E4A"/>
    <w:rsid w:val="00B26C29"/>
    <w:rsid w:val="00B3154B"/>
    <w:rsid w:val="00B37ED7"/>
    <w:rsid w:val="00B40F22"/>
    <w:rsid w:val="00B418A0"/>
    <w:rsid w:val="00B55002"/>
    <w:rsid w:val="00B66F98"/>
    <w:rsid w:val="00B6764E"/>
    <w:rsid w:val="00B72872"/>
    <w:rsid w:val="00B734F2"/>
    <w:rsid w:val="00B73FE4"/>
    <w:rsid w:val="00BA0CBE"/>
    <w:rsid w:val="00BA2C68"/>
    <w:rsid w:val="00BA363A"/>
    <w:rsid w:val="00BA6EB0"/>
    <w:rsid w:val="00BB6561"/>
    <w:rsid w:val="00BD34BE"/>
    <w:rsid w:val="00BD4714"/>
    <w:rsid w:val="00BE129F"/>
    <w:rsid w:val="00BE22FB"/>
    <w:rsid w:val="00BE5A69"/>
    <w:rsid w:val="00BF5FE8"/>
    <w:rsid w:val="00BF5FFF"/>
    <w:rsid w:val="00C04FC2"/>
    <w:rsid w:val="00C12759"/>
    <w:rsid w:val="00C12916"/>
    <w:rsid w:val="00C203C0"/>
    <w:rsid w:val="00C33031"/>
    <w:rsid w:val="00C3472D"/>
    <w:rsid w:val="00C36C9A"/>
    <w:rsid w:val="00C378A8"/>
    <w:rsid w:val="00C42379"/>
    <w:rsid w:val="00C4477A"/>
    <w:rsid w:val="00C46207"/>
    <w:rsid w:val="00C56A2C"/>
    <w:rsid w:val="00C603E4"/>
    <w:rsid w:val="00C615CB"/>
    <w:rsid w:val="00C63444"/>
    <w:rsid w:val="00C767C5"/>
    <w:rsid w:val="00C91EC1"/>
    <w:rsid w:val="00CA1930"/>
    <w:rsid w:val="00CA2DC5"/>
    <w:rsid w:val="00CA5260"/>
    <w:rsid w:val="00CA5852"/>
    <w:rsid w:val="00CB05CF"/>
    <w:rsid w:val="00CB085B"/>
    <w:rsid w:val="00CB4455"/>
    <w:rsid w:val="00CB45CF"/>
    <w:rsid w:val="00CC65FD"/>
    <w:rsid w:val="00CE0C86"/>
    <w:rsid w:val="00CE1338"/>
    <w:rsid w:val="00CE666D"/>
    <w:rsid w:val="00CE7870"/>
    <w:rsid w:val="00CF0CB1"/>
    <w:rsid w:val="00CF30B2"/>
    <w:rsid w:val="00CF35AD"/>
    <w:rsid w:val="00CF7237"/>
    <w:rsid w:val="00D0018B"/>
    <w:rsid w:val="00D01841"/>
    <w:rsid w:val="00D02DD0"/>
    <w:rsid w:val="00D04796"/>
    <w:rsid w:val="00D0797E"/>
    <w:rsid w:val="00D1509A"/>
    <w:rsid w:val="00D20EA4"/>
    <w:rsid w:val="00D2483F"/>
    <w:rsid w:val="00D24BD2"/>
    <w:rsid w:val="00D30370"/>
    <w:rsid w:val="00D343F3"/>
    <w:rsid w:val="00D347D9"/>
    <w:rsid w:val="00D41BF9"/>
    <w:rsid w:val="00D50164"/>
    <w:rsid w:val="00D631B0"/>
    <w:rsid w:val="00D87EE3"/>
    <w:rsid w:val="00D913AE"/>
    <w:rsid w:val="00DA508E"/>
    <w:rsid w:val="00DA6CD8"/>
    <w:rsid w:val="00DA77BC"/>
    <w:rsid w:val="00DB1223"/>
    <w:rsid w:val="00DC1A9E"/>
    <w:rsid w:val="00DE28FD"/>
    <w:rsid w:val="00DE3EE7"/>
    <w:rsid w:val="00DF17B5"/>
    <w:rsid w:val="00DF2EF1"/>
    <w:rsid w:val="00DF5916"/>
    <w:rsid w:val="00E00552"/>
    <w:rsid w:val="00E11B5A"/>
    <w:rsid w:val="00E15345"/>
    <w:rsid w:val="00E16F22"/>
    <w:rsid w:val="00E25CB7"/>
    <w:rsid w:val="00E32A15"/>
    <w:rsid w:val="00E40557"/>
    <w:rsid w:val="00E516BB"/>
    <w:rsid w:val="00E51B36"/>
    <w:rsid w:val="00E51EEF"/>
    <w:rsid w:val="00E53BA2"/>
    <w:rsid w:val="00E55855"/>
    <w:rsid w:val="00E60A84"/>
    <w:rsid w:val="00E623BE"/>
    <w:rsid w:val="00E629EF"/>
    <w:rsid w:val="00E66DEE"/>
    <w:rsid w:val="00E81C8C"/>
    <w:rsid w:val="00E83BB3"/>
    <w:rsid w:val="00E86100"/>
    <w:rsid w:val="00E8627A"/>
    <w:rsid w:val="00E90D08"/>
    <w:rsid w:val="00E94837"/>
    <w:rsid w:val="00E97AF1"/>
    <w:rsid w:val="00EA3999"/>
    <w:rsid w:val="00EB5187"/>
    <w:rsid w:val="00EB5D3D"/>
    <w:rsid w:val="00EB78D3"/>
    <w:rsid w:val="00EC4EDB"/>
    <w:rsid w:val="00EC6899"/>
    <w:rsid w:val="00ED54ED"/>
    <w:rsid w:val="00EE338E"/>
    <w:rsid w:val="00EE370A"/>
    <w:rsid w:val="00EE5EAE"/>
    <w:rsid w:val="00EF0D16"/>
    <w:rsid w:val="00EF12AC"/>
    <w:rsid w:val="00EF2C18"/>
    <w:rsid w:val="00EF34F9"/>
    <w:rsid w:val="00EF4ABF"/>
    <w:rsid w:val="00F049FF"/>
    <w:rsid w:val="00F10F21"/>
    <w:rsid w:val="00F145C7"/>
    <w:rsid w:val="00F2499F"/>
    <w:rsid w:val="00F26A84"/>
    <w:rsid w:val="00F30895"/>
    <w:rsid w:val="00F34727"/>
    <w:rsid w:val="00F34FBF"/>
    <w:rsid w:val="00F4013B"/>
    <w:rsid w:val="00F42B85"/>
    <w:rsid w:val="00F439C1"/>
    <w:rsid w:val="00F54F06"/>
    <w:rsid w:val="00F5658C"/>
    <w:rsid w:val="00F818E6"/>
    <w:rsid w:val="00F8423C"/>
    <w:rsid w:val="00F94A67"/>
    <w:rsid w:val="00F964A4"/>
    <w:rsid w:val="00F968DF"/>
    <w:rsid w:val="00FA58C7"/>
    <w:rsid w:val="00FB023C"/>
    <w:rsid w:val="00FD0404"/>
    <w:rsid w:val="00FD0A91"/>
    <w:rsid w:val="00FD0F5D"/>
    <w:rsid w:val="00FD3175"/>
    <w:rsid w:val="00FD5DA5"/>
    <w:rsid w:val="00FD747D"/>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9AED5E8"/>
  <w15:chartTrackingRefBased/>
  <w15:docId w15:val="{D221C8F8-0B21-431A-A3C0-65AB1303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table" w:styleId="a7">
    <w:name w:val="Table Grid"/>
    <w:basedOn w:val="a1"/>
    <w:rsid w:val="005907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202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word/law06/tak-1002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021.pdf" TargetMode="External"/><Relationship Id="rId1" Type="http://schemas.openxmlformats.org/officeDocument/2006/relationships/hyperlink" Target="http://www.nevo.co.il/Law_word/law06/TAK-8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3240</CharactersWithSpaces>
  <SharedDoc>false</SharedDoc>
  <HLinks>
    <vt:vector size="48" baseType="variant">
      <vt:variant>
        <vt:i4>393283</vt:i4>
      </vt:variant>
      <vt:variant>
        <vt:i4>24</vt:i4>
      </vt:variant>
      <vt:variant>
        <vt:i4>0</vt:i4>
      </vt:variant>
      <vt:variant>
        <vt:i4>5</vt:i4>
      </vt:variant>
      <vt:variant>
        <vt:lpwstr>http://www.nevo.co.il/advertisements/nevo-100.doc</vt:lpwstr>
      </vt:variant>
      <vt:variant>
        <vt:lpwstr/>
      </vt:variant>
      <vt:variant>
        <vt:i4>393283</vt:i4>
      </vt:variant>
      <vt:variant>
        <vt:i4>21</vt:i4>
      </vt:variant>
      <vt:variant>
        <vt:i4>0</vt:i4>
      </vt:variant>
      <vt:variant>
        <vt:i4>5</vt:i4>
      </vt:variant>
      <vt:variant>
        <vt:lpwstr>http://www.nevo.co.il/advertisements/nevo-100.doc</vt:lpwstr>
      </vt:variant>
      <vt:variant>
        <vt:lpwstr/>
      </vt:variant>
      <vt:variant>
        <vt:i4>2621464</vt:i4>
      </vt:variant>
      <vt:variant>
        <vt:i4>18</vt:i4>
      </vt:variant>
      <vt:variant>
        <vt:i4>0</vt:i4>
      </vt:variant>
      <vt:variant>
        <vt:i4>5</vt:i4>
      </vt:variant>
      <vt:variant>
        <vt:lpwstr>https://www.nevo.co.il/Law_word/law06/tak-10021.pdf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2621464</vt:i4>
      </vt:variant>
      <vt:variant>
        <vt:i4>3</vt:i4>
      </vt:variant>
      <vt:variant>
        <vt:i4>0</vt:i4>
      </vt:variant>
      <vt:variant>
        <vt:i4>5</vt:i4>
      </vt:variant>
      <vt:variant>
        <vt:lpwstr>https://www.nevo.co.il/law_word/law06/tak-10021.pdf</vt:lpwstr>
      </vt:variant>
      <vt:variant>
        <vt:lpwstr/>
      </vt:variant>
      <vt:variant>
        <vt:i4>7471119</vt:i4>
      </vt:variant>
      <vt:variant>
        <vt:i4>0</vt:i4>
      </vt:variant>
      <vt:variant>
        <vt:i4>0</vt:i4>
      </vt:variant>
      <vt:variant>
        <vt:i4>5</vt:i4>
      </vt:variant>
      <vt:variant>
        <vt:lpwstr>http://www.nevo.co.il/Law_word/law06/TAK-8037.pdf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רישוי שירותים ומקצועות בענף הרכב (פעולות ברכב המותרות שלא במוסך או במוסך נייד), תשע"ח-2018</vt:lpwstr>
  </property>
  <property fmtid="{D5CDD505-2E9C-101B-9397-08002B2CF9AE}" pid="4" name="LAWNUMBER">
    <vt:lpwstr>0898</vt:lpwstr>
  </property>
  <property fmtid="{D5CDD505-2E9C-101B-9397-08002B2CF9AE}" pid="5" name="TYPE">
    <vt:lpwstr>01</vt:lpwstr>
  </property>
  <property fmtid="{D5CDD505-2E9C-101B-9397-08002B2CF9AE}" pid="6" name="LINKK5">
    <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https://www.nevo.co.il/law_word/law06/tak-10021.pdf;‎רשומות - תקנות כלליות#תוקנו ק"ת תשפ"ב מס' ‏‏10021 #מיום 28.2.2022 עמ' 2182 – תק' תשפ"ב-2022‏</vt:lpwstr>
  </property>
  <property fmtid="{D5CDD505-2E9C-101B-9397-08002B2CF9AE}" pid="60" name="LINKK3">
    <vt:lpwstr/>
  </property>
  <property fmtid="{D5CDD505-2E9C-101B-9397-08002B2CF9AE}" pid="61" name="LINKK4">
    <vt:lpwstr/>
  </property>
  <property fmtid="{D5CDD505-2E9C-101B-9397-08002B2CF9AE}" pid="62" name="MEKOR_NAME1">
    <vt:lpwstr>חוק רישוי שירותים ומקצועות בענף הרכב</vt:lpwstr>
  </property>
  <property fmtid="{D5CDD505-2E9C-101B-9397-08002B2CF9AE}" pid="63" name="MEKOR_SAIF1">
    <vt:lpwstr>19X;98X3X;98X4X;109XאX4X</vt:lpwstr>
  </property>
  <property fmtid="{D5CDD505-2E9C-101B-9397-08002B2CF9AE}" pid="64" name="MEKOR_NAME2">
    <vt:lpwstr>חוק רישוי שירותים ומקצועות בענף הרכב</vt:lpwstr>
  </property>
  <property fmtid="{D5CDD505-2E9C-101B-9397-08002B2CF9AE}" pid="65" name="MEKOR_SAIF2">
    <vt:lpwstr>109XאX5X;109XגX;114XבX2X;117XאX1X</vt:lpwstr>
  </property>
  <property fmtid="{D5CDD505-2E9C-101B-9397-08002B2CF9AE}" pid="66" name="MEKOR_NAME3">
    <vt:lpwstr>חוק רישוי שירותים ומקצועות בענף הרכב</vt:lpwstr>
  </property>
  <property fmtid="{D5CDD505-2E9C-101B-9397-08002B2CF9AE}" pid="67" name="MEKOR_SAIF3">
    <vt:lpwstr>117XאX2X;121XאX3X;239X</vt:lpwstr>
  </property>
  <property fmtid="{D5CDD505-2E9C-101B-9397-08002B2CF9AE}" pid="68" name="LINKK1">
    <vt:lpwstr>http://www.nevo.co.il/Law_word/law06/TAK-8037.pdf;‎רשומות - תקנות כלליות#פורסמו ק"ת תשע"ח מס' ‏‏8037 #מיום 10.7.2018 עמ' 2388‏</vt:lpwstr>
  </property>
</Properties>
</file>