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3DF56" w14:textId="77777777" w:rsidR="00C61CEC" w:rsidRDefault="00C61CEC">
      <w:pPr>
        <w:pStyle w:val="big-header"/>
        <w:ind w:left="0" w:right="1134"/>
        <w:rPr>
          <w:rFonts w:cs="FrankRuehl" w:hint="cs"/>
          <w:sz w:val="32"/>
          <w:rtl/>
        </w:rPr>
      </w:pPr>
      <w:r>
        <w:rPr>
          <w:rFonts w:cs="FrankRuehl"/>
          <w:sz w:val="32"/>
          <w:rtl/>
        </w:rPr>
        <w:t>תקנות רישום קבלנים לעבודות הנדסה בנאיות (קביעת ענפים וחלוקת ענפים לענפי משנה), תשנ"ג-1993</w:t>
      </w:r>
    </w:p>
    <w:p w14:paraId="0D1BCEEC" w14:textId="77777777" w:rsidR="00340583" w:rsidRDefault="00340583" w:rsidP="00340583">
      <w:pPr>
        <w:spacing w:line="320" w:lineRule="auto"/>
        <w:jc w:val="left"/>
        <w:rPr>
          <w:rtl/>
        </w:rPr>
      </w:pPr>
    </w:p>
    <w:p w14:paraId="7EDDDDC4" w14:textId="77777777" w:rsidR="00C21309" w:rsidRDefault="00C21309" w:rsidP="00340583">
      <w:pPr>
        <w:spacing w:line="320" w:lineRule="auto"/>
        <w:jc w:val="left"/>
        <w:rPr>
          <w:rtl/>
        </w:rPr>
      </w:pPr>
    </w:p>
    <w:p w14:paraId="2091A496" w14:textId="77777777" w:rsidR="00340583" w:rsidRDefault="00340583" w:rsidP="00340583">
      <w:pPr>
        <w:spacing w:line="320" w:lineRule="auto"/>
        <w:jc w:val="left"/>
        <w:rPr>
          <w:rFonts w:cs="FrankRuehl"/>
          <w:szCs w:val="26"/>
          <w:rtl/>
        </w:rPr>
      </w:pPr>
      <w:r w:rsidRPr="00340583">
        <w:rPr>
          <w:rFonts w:cs="Miriam"/>
          <w:szCs w:val="22"/>
          <w:rtl/>
        </w:rPr>
        <w:t>משפט פרטי וכלכלה</w:t>
      </w:r>
      <w:r w:rsidRPr="00340583">
        <w:rPr>
          <w:rFonts w:cs="FrankRuehl"/>
          <w:szCs w:val="26"/>
          <w:rtl/>
        </w:rPr>
        <w:t xml:space="preserve"> – הסדרת עיסוק – קבלנים</w:t>
      </w:r>
    </w:p>
    <w:p w14:paraId="0E63D60D" w14:textId="77777777" w:rsidR="00340583" w:rsidRPr="00340583" w:rsidRDefault="00340583" w:rsidP="00340583">
      <w:pPr>
        <w:spacing w:line="320" w:lineRule="auto"/>
        <w:jc w:val="left"/>
        <w:rPr>
          <w:rFonts w:cs="Miriam"/>
          <w:szCs w:val="22"/>
          <w:rtl/>
        </w:rPr>
      </w:pPr>
      <w:r w:rsidRPr="00340583">
        <w:rPr>
          <w:rFonts w:cs="Miriam"/>
          <w:szCs w:val="22"/>
          <w:rtl/>
        </w:rPr>
        <w:t>רשויות ומשפט מנהלי</w:t>
      </w:r>
      <w:r w:rsidRPr="00340583">
        <w:rPr>
          <w:rFonts w:cs="FrankRuehl"/>
          <w:szCs w:val="26"/>
          <w:rtl/>
        </w:rPr>
        <w:t xml:space="preserve"> – הסדרת עיסוק – קבלנים</w:t>
      </w:r>
    </w:p>
    <w:p w14:paraId="2717761C" w14:textId="77777777" w:rsidR="00C61CEC" w:rsidRDefault="00C61CE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61CEC" w14:paraId="60BBAE65" w14:textId="77777777">
        <w:tblPrEx>
          <w:tblCellMar>
            <w:top w:w="0" w:type="dxa"/>
            <w:bottom w:w="0" w:type="dxa"/>
          </w:tblCellMar>
        </w:tblPrEx>
        <w:tc>
          <w:tcPr>
            <w:tcW w:w="850" w:type="dxa"/>
          </w:tcPr>
          <w:p w14:paraId="4A1ACB4A" w14:textId="77777777" w:rsidR="00C61CEC" w:rsidRDefault="00C61CE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12D93">
              <w:rPr>
                <w:noProof/>
                <w:sz w:val="24"/>
                <w:rtl/>
              </w:rPr>
              <w:t>2</w:t>
            </w:r>
            <w:r>
              <w:rPr>
                <w:sz w:val="24"/>
                <w:rtl/>
              </w:rPr>
              <w:fldChar w:fldCharType="end"/>
            </w:r>
          </w:p>
        </w:tc>
        <w:tc>
          <w:tcPr>
            <w:tcW w:w="567" w:type="dxa"/>
          </w:tcPr>
          <w:p w14:paraId="00F5BBCA" w14:textId="77777777" w:rsidR="00C61CEC" w:rsidRDefault="00C61CEC">
            <w:pPr>
              <w:spacing w:line="240" w:lineRule="auto"/>
              <w:rPr>
                <w:sz w:val="24"/>
              </w:rPr>
            </w:pPr>
            <w:hyperlink w:anchor="Seif0" w:tooltip="קביעת ענפים וחלוקת ענפים לענפי משנה" w:history="1">
              <w:r>
                <w:rPr>
                  <w:rStyle w:val="Hyperlink"/>
                </w:rPr>
                <w:t>Go</w:t>
              </w:r>
            </w:hyperlink>
          </w:p>
        </w:tc>
        <w:tc>
          <w:tcPr>
            <w:tcW w:w="5669" w:type="dxa"/>
          </w:tcPr>
          <w:p w14:paraId="6E31E90E" w14:textId="77777777" w:rsidR="00C61CEC" w:rsidRDefault="00C61CEC">
            <w:pPr>
              <w:spacing w:line="240" w:lineRule="auto"/>
              <w:rPr>
                <w:sz w:val="24"/>
                <w:rtl/>
              </w:rPr>
            </w:pPr>
            <w:r>
              <w:rPr>
                <w:sz w:val="24"/>
                <w:rtl/>
              </w:rPr>
              <w:t>קביעת ענפים וחלוקת ענפים לענפי משנה</w:t>
            </w:r>
          </w:p>
        </w:tc>
        <w:tc>
          <w:tcPr>
            <w:tcW w:w="1247" w:type="dxa"/>
          </w:tcPr>
          <w:p w14:paraId="0BC6B287" w14:textId="77777777" w:rsidR="00C61CEC" w:rsidRDefault="00C61CEC">
            <w:pPr>
              <w:spacing w:line="240" w:lineRule="auto"/>
              <w:rPr>
                <w:sz w:val="24"/>
              </w:rPr>
            </w:pPr>
            <w:r>
              <w:rPr>
                <w:sz w:val="24"/>
                <w:rtl/>
              </w:rPr>
              <w:t xml:space="preserve">סעיף 1 </w:t>
            </w:r>
          </w:p>
        </w:tc>
      </w:tr>
      <w:tr w:rsidR="00C61CEC" w14:paraId="331424E4" w14:textId="77777777">
        <w:tblPrEx>
          <w:tblCellMar>
            <w:top w:w="0" w:type="dxa"/>
            <w:bottom w:w="0" w:type="dxa"/>
          </w:tblCellMar>
        </w:tblPrEx>
        <w:tc>
          <w:tcPr>
            <w:tcW w:w="850" w:type="dxa"/>
          </w:tcPr>
          <w:p w14:paraId="1B1E523A" w14:textId="77777777" w:rsidR="00C61CEC" w:rsidRDefault="00C61CE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12D93">
              <w:rPr>
                <w:noProof/>
                <w:sz w:val="24"/>
                <w:rtl/>
              </w:rPr>
              <w:t>2</w:t>
            </w:r>
            <w:r>
              <w:rPr>
                <w:sz w:val="24"/>
                <w:rtl/>
              </w:rPr>
              <w:fldChar w:fldCharType="end"/>
            </w:r>
          </w:p>
        </w:tc>
        <w:tc>
          <w:tcPr>
            <w:tcW w:w="567" w:type="dxa"/>
          </w:tcPr>
          <w:p w14:paraId="7545465F" w14:textId="77777777" w:rsidR="00C61CEC" w:rsidRDefault="00C61CEC">
            <w:pPr>
              <w:spacing w:line="240" w:lineRule="auto"/>
              <w:rPr>
                <w:sz w:val="24"/>
              </w:rPr>
            </w:pPr>
            <w:hyperlink w:anchor="Seif1" w:tooltip="ביטול" w:history="1">
              <w:r>
                <w:rPr>
                  <w:rStyle w:val="Hyperlink"/>
                </w:rPr>
                <w:t>Go</w:t>
              </w:r>
            </w:hyperlink>
          </w:p>
        </w:tc>
        <w:tc>
          <w:tcPr>
            <w:tcW w:w="5669" w:type="dxa"/>
          </w:tcPr>
          <w:p w14:paraId="7DA99967" w14:textId="77777777" w:rsidR="00C61CEC" w:rsidRDefault="00C61CEC">
            <w:pPr>
              <w:spacing w:line="240" w:lineRule="auto"/>
              <w:rPr>
                <w:sz w:val="24"/>
                <w:rtl/>
              </w:rPr>
            </w:pPr>
            <w:r>
              <w:rPr>
                <w:sz w:val="24"/>
                <w:rtl/>
              </w:rPr>
              <w:t>ביטול</w:t>
            </w:r>
          </w:p>
        </w:tc>
        <w:tc>
          <w:tcPr>
            <w:tcW w:w="1247" w:type="dxa"/>
          </w:tcPr>
          <w:p w14:paraId="6E6EFE06" w14:textId="77777777" w:rsidR="00C61CEC" w:rsidRDefault="00C61CEC">
            <w:pPr>
              <w:spacing w:line="240" w:lineRule="auto"/>
              <w:rPr>
                <w:sz w:val="24"/>
              </w:rPr>
            </w:pPr>
            <w:r>
              <w:rPr>
                <w:sz w:val="24"/>
                <w:rtl/>
              </w:rPr>
              <w:t xml:space="preserve">סעיף 2 </w:t>
            </w:r>
          </w:p>
        </w:tc>
      </w:tr>
      <w:tr w:rsidR="00C61CEC" w14:paraId="42EBB875" w14:textId="77777777">
        <w:tblPrEx>
          <w:tblCellMar>
            <w:top w:w="0" w:type="dxa"/>
            <w:bottom w:w="0" w:type="dxa"/>
          </w:tblCellMar>
        </w:tblPrEx>
        <w:tc>
          <w:tcPr>
            <w:tcW w:w="850" w:type="dxa"/>
          </w:tcPr>
          <w:p w14:paraId="26D80A48" w14:textId="77777777" w:rsidR="00C61CEC" w:rsidRDefault="00C61CE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12D93">
              <w:rPr>
                <w:noProof/>
                <w:sz w:val="24"/>
                <w:rtl/>
              </w:rPr>
              <w:t>2</w:t>
            </w:r>
            <w:r>
              <w:rPr>
                <w:sz w:val="24"/>
                <w:rtl/>
              </w:rPr>
              <w:fldChar w:fldCharType="end"/>
            </w:r>
          </w:p>
        </w:tc>
        <w:tc>
          <w:tcPr>
            <w:tcW w:w="567" w:type="dxa"/>
          </w:tcPr>
          <w:p w14:paraId="490F42A0" w14:textId="77777777" w:rsidR="00C61CEC" w:rsidRDefault="00C61CEC">
            <w:pPr>
              <w:spacing w:line="240" w:lineRule="auto"/>
              <w:rPr>
                <w:sz w:val="24"/>
              </w:rPr>
            </w:pPr>
            <w:hyperlink w:anchor="Seif2" w:tooltip="תחילה" w:history="1">
              <w:r>
                <w:rPr>
                  <w:rStyle w:val="Hyperlink"/>
                </w:rPr>
                <w:t>Go</w:t>
              </w:r>
            </w:hyperlink>
          </w:p>
        </w:tc>
        <w:tc>
          <w:tcPr>
            <w:tcW w:w="5669" w:type="dxa"/>
          </w:tcPr>
          <w:p w14:paraId="697BBF20" w14:textId="77777777" w:rsidR="00C61CEC" w:rsidRDefault="00C61CEC">
            <w:pPr>
              <w:spacing w:line="240" w:lineRule="auto"/>
              <w:rPr>
                <w:sz w:val="24"/>
                <w:rtl/>
              </w:rPr>
            </w:pPr>
            <w:r>
              <w:rPr>
                <w:sz w:val="24"/>
                <w:rtl/>
              </w:rPr>
              <w:t>תחילה</w:t>
            </w:r>
          </w:p>
        </w:tc>
        <w:tc>
          <w:tcPr>
            <w:tcW w:w="1247" w:type="dxa"/>
          </w:tcPr>
          <w:p w14:paraId="4B602802" w14:textId="77777777" w:rsidR="00C61CEC" w:rsidRDefault="00C61CEC">
            <w:pPr>
              <w:spacing w:line="240" w:lineRule="auto"/>
              <w:rPr>
                <w:sz w:val="24"/>
              </w:rPr>
            </w:pPr>
            <w:r>
              <w:rPr>
                <w:sz w:val="24"/>
                <w:rtl/>
              </w:rPr>
              <w:t xml:space="preserve">סעיף 3 </w:t>
            </w:r>
          </w:p>
        </w:tc>
      </w:tr>
      <w:tr w:rsidR="00C61CEC" w14:paraId="32078CE5" w14:textId="77777777">
        <w:tblPrEx>
          <w:tblCellMar>
            <w:top w:w="0" w:type="dxa"/>
            <w:bottom w:w="0" w:type="dxa"/>
          </w:tblCellMar>
        </w:tblPrEx>
        <w:tc>
          <w:tcPr>
            <w:tcW w:w="850" w:type="dxa"/>
          </w:tcPr>
          <w:p w14:paraId="68103146" w14:textId="77777777" w:rsidR="00C61CEC" w:rsidRDefault="00C61CE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12D93">
              <w:rPr>
                <w:noProof/>
                <w:sz w:val="24"/>
                <w:rtl/>
              </w:rPr>
              <w:t>2</w:t>
            </w:r>
            <w:r>
              <w:rPr>
                <w:sz w:val="24"/>
                <w:rtl/>
              </w:rPr>
              <w:fldChar w:fldCharType="end"/>
            </w:r>
          </w:p>
        </w:tc>
        <w:tc>
          <w:tcPr>
            <w:tcW w:w="567" w:type="dxa"/>
          </w:tcPr>
          <w:p w14:paraId="503F434A" w14:textId="77777777" w:rsidR="00C61CEC" w:rsidRDefault="00C61CEC">
            <w:pPr>
              <w:spacing w:line="240" w:lineRule="auto"/>
              <w:rPr>
                <w:sz w:val="24"/>
              </w:rPr>
            </w:pPr>
            <w:hyperlink w:anchor="Seif3" w:tooltip="הוראות מעבר" w:history="1">
              <w:r>
                <w:rPr>
                  <w:rStyle w:val="Hyperlink"/>
                </w:rPr>
                <w:t>Go</w:t>
              </w:r>
            </w:hyperlink>
          </w:p>
        </w:tc>
        <w:tc>
          <w:tcPr>
            <w:tcW w:w="5669" w:type="dxa"/>
          </w:tcPr>
          <w:p w14:paraId="26054733" w14:textId="77777777" w:rsidR="00C61CEC" w:rsidRDefault="00C61CEC">
            <w:pPr>
              <w:spacing w:line="240" w:lineRule="auto"/>
              <w:rPr>
                <w:sz w:val="24"/>
                <w:rtl/>
              </w:rPr>
            </w:pPr>
            <w:r>
              <w:rPr>
                <w:sz w:val="24"/>
                <w:rtl/>
              </w:rPr>
              <w:t>הוראות מעבר</w:t>
            </w:r>
          </w:p>
        </w:tc>
        <w:tc>
          <w:tcPr>
            <w:tcW w:w="1247" w:type="dxa"/>
          </w:tcPr>
          <w:p w14:paraId="338936C9" w14:textId="77777777" w:rsidR="00C61CEC" w:rsidRDefault="00C61CEC">
            <w:pPr>
              <w:spacing w:line="240" w:lineRule="auto"/>
              <w:rPr>
                <w:sz w:val="24"/>
              </w:rPr>
            </w:pPr>
            <w:r>
              <w:rPr>
                <w:sz w:val="24"/>
                <w:rtl/>
              </w:rPr>
              <w:t xml:space="preserve">סעיף 4 </w:t>
            </w:r>
          </w:p>
        </w:tc>
      </w:tr>
      <w:tr w:rsidR="00C61CEC" w14:paraId="09936C20" w14:textId="77777777">
        <w:tblPrEx>
          <w:tblCellMar>
            <w:top w:w="0" w:type="dxa"/>
            <w:bottom w:w="0" w:type="dxa"/>
          </w:tblCellMar>
        </w:tblPrEx>
        <w:tc>
          <w:tcPr>
            <w:tcW w:w="850" w:type="dxa"/>
          </w:tcPr>
          <w:p w14:paraId="66B4F8CB" w14:textId="77777777" w:rsidR="00C61CEC" w:rsidRDefault="00C61CEC">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012D93">
              <w:rPr>
                <w:noProof/>
                <w:sz w:val="24"/>
                <w:rtl/>
              </w:rPr>
              <w:t>2</w:t>
            </w:r>
            <w:r>
              <w:rPr>
                <w:sz w:val="24"/>
                <w:rtl/>
              </w:rPr>
              <w:fldChar w:fldCharType="end"/>
            </w:r>
          </w:p>
        </w:tc>
        <w:tc>
          <w:tcPr>
            <w:tcW w:w="567" w:type="dxa"/>
          </w:tcPr>
          <w:p w14:paraId="47B96826" w14:textId="77777777" w:rsidR="00C61CEC" w:rsidRDefault="00C61CEC">
            <w:pPr>
              <w:spacing w:line="240" w:lineRule="auto"/>
              <w:rPr>
                <w:sz w:val="24"/>
              </w:rPr>
            </w:pPr>
            <w:hyperlink w:anchor="med0" w:tooltip="תוספת" w:history="1">
              <w:r>
                <w:rPr>
                  <w:rStyle w:val="Hyperlink"/>
                </w:rPr>
                <w:t>Go</w:t>
              </w:r>
            </w:hyperlink>
          </w:p>
        </w:tc>
        <w:tc>
          <w:tcPr>
            <w:tcW w:w="5669" w:type="dxa"/>
          </w:tcPr>
          <w:p w14:paraId="2EDD62EE" w14:textId="77777777" w:rsidR="00C61CEC" w:rsidRDefault="00C61CEC">
            <w:pPr>
              <w:spacing w:line="240" w:lineRule="auto"/>
              <w:rPr>
                <w:sz w:val="24"/>
              </w:rPr>
            </w:pPr>
            <w:r>
              <w:rPr>
                <w:sz w:val="24"/>
                <w:rtl/>
              </w:rPr>
              <w:t>תוספת</w:t>
            </w:r>
          </w:p>
        </w:tc>
        <w:tc>
          <w:tcPr>
            <w:tcW w:w="1247" w:type="dxa"/>
          </w:tcPr>
          <w:p w14:paraId="7E29183A" w14:textId="77777777" w:rsidR="00C61CEC" w:rsidRDefault="00C61CEC">
            <w:pPr>
              <w:spacing w:line="240" w:lineRule="auto"/>
              <w:rPr>
                <w:sz w:val="24"/>
              </w:rPr>
            </w:pPr>
          </w:p>
        </w:tc>
      </w:tr>
    </w:tbl>
    <w:p w14:paraId="77A7AF42" w14:textId="77777777" w:rsidR="00C61CEC" w:rsidRDefault="00C61CEC">
      <w:pPr>
        <w:pStyle w:val="big-header"/>
        <w:ind w:left="0" w:right="1134"/>
        <w:rPr>
          <w:rFonts w:cs="FrankRuehl"/>
          <w:sz w:val="32"/>
          <w:rtl/>
        </w:rPr>
      </w:pPr>
    </w:p>
    <w:p w14:paraId="76FB7A8C" w14:textId="77777777" w:rsidR="00C61CEC" w:rsidRDefault="00C61CEC" w:rsidP="00340583">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רישום קבלנים לעב</w:t>
      </w:r>
      <w:r>
        <w:rPr>
          <w:rFonts w:cs="FrankRuehl"/>
          <w:sz w:val="32"/>
          <w:rtl/>
        </w:rPr>
        <w:t>ו</w:t>
      </w:r>
      <w:r>
        <w:rPr>
          <w:rFonts w:cs="FrankRuehl" w:hint="cs"/>
          <w:sz w:val="32"/>
          <w:rtl/>
        </w:rPr>
        <w:t>דות הנדסה בנאיות (קביעת ענפים וחלוקת ענפים לענפי משנה), תשנ"ג-1993</w:t>
      </w:r>
      <w:r w:rsidR="00012D93">
        <w:rPr>
          <w:rStyle w:val="a7"/>
          <w:rFonts w:cs="FrankRuehl"/>
          <w:sz w:val="32"/>
          <w:rtl/>
        </w:rPr>
        <w:footnoteReference w:customMarkFollows="1" w:id="1"/>
        <w:t>*</w:t>
      </w:r>
    </w:p>
    <w:p w14:paraId="28994B91" w14:textId="77777777" w:rsidR="00C61CEC" w:rsidRDefault="00C61CEC" w:rsidP="006A6B7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 2 ו-17 לחוק רישום קבלנים לעבודות הנדסה בנאיות, תשכ"ט- 1969, לאחר התייעצות במועצה לעבודות הנדסה</w:t>
      </w:r>
      <w:r>
        <w:rPr>
          <w:rStyle w:val="default"/>
          <w:rFonts w:cs="FrankRuehl"/>
          <w:rtl/>
        </w:rPr>
        <w:t xml:space="preserve"> ב</w:t>
      </w:r>
      <w:r>
        <w:rPr>
          <w:rStyle w:val="default"/>
          <w:rFonts w:cs="FrankRuehl" w:hint="cs"/>
          <w:rtl/>
        </w:rPr>
        <w:t>נאיות ובאישור ועדת הכלכלה של הכנסת, אני מתקין תקנות אלה:</w:t>
      </w:r>
    </w:p>
    <w:p w14:paraId="1BF4B326" w14:textId="77777777" w:rsidR="00C61CEC" w:rsidRDefault="00C61CEC">
      <w:pPr>
        <w:pStyle w:val="P00"/>
        <w:spacing w:before="72"/>
        <w:ind w:left="0" w:right="1134"/>
        <w:rPr>
          <w:rStyle w:val="default"/>
          <w:rFonts w:cs="FrankRuehl"/>
          <w:rtl/>
        </w:rPr>
      </w:pPr>
      <w:bookmarkStart w:id="0" w:name="Seif0"/>
      <w:bookmarkEnd w:id="0"/>
      <w:r>
        <w:rPr>
          <w:lang w:val="he-IL"/>
        </w:rPr>
        <w:pict w14:anchorId="33BFE248">
          <v:rect id="_x0000_s1026" style="position:absolute;left:0;text-align:left;margin-left:464.5pt;margin-top:8.05pt;width:75.05pt;height:27.9pt;z-index:251655168" o:allowincell="f" filled="f" stroked="f" strokecolor="lime" strokeweight=".25pt">
            <v:textbox inset="0,0,0,0">
              <w:txbxContent>
                <w:p w14:paraId="0E5A354B" w14:textId="77777777" w:rsidR="00C61CEC" w:rsidRDefault="00C61CEC">
                  <w:pPr>
                    <w:spacing w:line="160" w:lineRule="exact"/>
                    <w:jc w:val="left"/>
                    <w:rPr>
                      <w:rFonts w:cs="Miriam"/>
                      <w:noProof/>
                      <w:sz w:val="18"/>
                      <w:szCs w:val="18"/>
                      <w:rtl/>
                    </w:rPr>
                  </w:pPr>
                  <w:r>
                    <w:rPr>
                      <w:rFonts w:cs="Miriam"/>
                      <w:sz w:val="18"/>
                      <w:szCs w:val="18"/>
                      <w:rtl/>
                    </w:rPr>
                    <w:t>קב</w:t>
                  </w:r>
                  <w:r>
                    <w:rPr>
                      <w:rFonts w:cs="Miriam" w:hint="cs"/>
                      <w:sz w:val="18"/>
                      <w:szCs w:val="18"/>
                      <w:rtl/>
                    </w:rPr>
                    <w:t>יעת ענפים וחלוקת ענפים לענפי משנה</w:t>
                  </w:r>
                </w:p>
                <w:p w14:paraId="35BB2669" w14:textId="77777777" w:rsidR="00AE7E7C" w:rsidRDefault="00AE7E7C">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1.</w:t>
      </w:r>
      <w:r>
        <w:rPr>
          <w:rStyle w:val="big-number"/>
          <w:rFonts w:cs="Miriam"/>
          <w:rtl/>
        </w:rPr>
        <w:tab/>
      </w:r>
      <w:r w:rsidR="00F63277">
        <w:rPr>
          <w:rStyle w:val="default"/>
          <w:rFonts w:cs="FrankRuehl" w:hint="cs"/>
          <w:rtl/>
        </w:rPr>
        <w:t>(א)</w:t>
      </w:r>
      <w:r w:rsidR="00F63277">
        <w:rPr>
          <w:rStyle w:val="default"/>
          <w:rFonts w:cs="FrankRuehl"/>
          <w:rtl/>
        </w:rPr>
        <w:tab/>
      </w:r>
      <w:r>
        <w:rPr>
          <w:rStyle w:val="default"/>
          <w:rFonts w:cs="FrankRuehl"/>
          <w:rtl/>
        </w:rPr>
        <w:t>קב</w:t>
      </w:r>
      <w:r>
        <w:rPr>
          <w:rStyle w:val="default"/>
          <w:rFonts w:cs="FrankRuehl" w:hint="cs"/>
          <w:rtl/>
        </w:rPr>
        <w:t>יעת ענפים ראשיים נוספים של עבודות הנדסה בנאיות על אלה המפורטים בסעיף 1 לחוק וחלוקתם של ענפים לענפי משנה יהיו כמפורט עם סימול בתוספת.</w:t>
      </w:r>
    </w:p>
    <w:p w14:paraId="1589787F" w14:textId="77777777" w:rsidR="00F63277" w:rsidRDefault="00F63277" w:rsidP="00F63277">
      <w:pPr>
        <w:pStyle w:val="P00"/>
        <w:spacing w:before="72"/>
        <w:ind w:left="0" w:right="1134"/>
        <w:rPr>
          <w:rStyle w:val="default"/>
          <w:rFonts w:cs="FrankRuehl"/>
          <w:rtl/>
        </w:rPr>
      </w:pPr>
      <w:r w:rsidRPr="00F63277">
        <w:rPr>
          <w:rStyle w:val="default"/>
          <w:rFonts w:cs="FrankRuehl"/>
        </w:rPr>
        <w:pict w14:anchorId="6358A5CB">
          <v:rect id="_x0000_s1050" style="position:absolute;left:0;text-align:left;margin-left:464.5pt;margin-top:8.05pt;width:75.05pt;height:13.8pt;z-index:251660288" o:allowincell="f" filled="f" stroked="f" strokecolor="lime" strokeweight=".25pt">
            <v:textbox inset="0,0,0,0">
              <w:txbxContent>
                <w:p w14:paraId="6402B6A3" w14:textId="77777777" w:rsidR="00F63277" w:rsidRDefault="00F63277" w:rsidP="00F63277">
                  <w:pPr>
                    <w:spacing w:line="160" w:lineRule="exact"/>
                    <w:jc w:val="left"/>
                    <w:rPr>
                      <w:rFonts w:cs="Miriam"/>
                      <w:noProof/>
                      <w:szCs w:val="18"/>
                      <w:rtl/>
                    </w:rPr>
                  </w:pPr>
                  <w:r>
                    <w:rPr>
                      <w:rFonts w:cs="Miriam" w:hint="cs"/>
                      <w:szCs w:val="18"/>
                      <w:rtl/>
                    </w:rPr>
                    <w:t>תק' תשע"ח-2018</w:t>
                  </w:r>
                </w:p>
              </w:txbxContent>
            </v:textbox>
            <w10:anchorlock/>
          </v:rect>
        </w:pict>
      </w:r>
      <w:r w:rsidRPr="00F63277">
        <w:rPr>
          <w:rStyle w:val="default"/>
          <w:rFonts w:cs="FrankRuehl"/>
          <w:rtl/>
        </w:rPr>
        <w:tab/>
      </w:r>
      <w:r>
        <w:rPr>
          <w:rStyle w:val="default"/>
          <w:rFonts w:cs="FrankRuehl"/>
          <w:rtl/>
        </w:rPr>
        <w:t>(</w:t>
      </w:r>
      <w:r w:rsidRPr="00F63277">
        <w:rPr>
          <w:rStyle w:val="default"/>
          <w:rFonts w:cs="FrankRuehl" w:hint="cs"/>
          <w:rtl/>
        </w:rPr>
        <w:t>ב)</w:t>
      </w:r>
      <w:r w:rsidRPr="00F63277">
        <w:rPr>
          <w:rStyle w:val="default"/>
          <w:rFonts w:cs="FrankRuehl"/>
          <w:rtl/>
        </w:rPr>
        <w:tab/>
      </w:r>
      <w:r w:rsidRPr="00F63277">
        <w:rPr>
          <w:rStyle w:val="default"/>
          <w:rFonts w:cs="FrankRuehl" w:hint="cs"/>
          <w:rtl/>
        </w:rPr>
        <w:t>על אף האמור בתקנת משנה (א), לעניין סעיף 4 לחוק, יראו את ענפי המשנה 130 ו-150 כענפים ראשיים</w:t>
      </w:r>
      <w:r>
        <w:rPr>
          <w:rStyle w:val="default"/>
          <w:rFonts w:cs="FrankRuehl" w:hint="cs"/>
          <w:rtl/>
        </w:rPr>
        <w:t>.</w:t>
      </w:r>
    </w:p>
    <w:p w14:paraId="55E062BF" w14:textId="77777777" w:rsidR="00C21309" w:rsidRPr="00F63277" w:rsidRDefault="00C21309" w:rsidP="00C21309">
      <w:pPr>
        <w:pStyle w:val="P00"/>
        <w:spacing w:before="0"/>
        <w:ind w:left="0" w:right="1134"/>
        <w:rPr>
          <w:rStyle w:val="default"/>
          <w:rFonts w:ascii="FrankRuehl" w:hAnsi="FrankRuehl" w:cs="FrankRuehl"/>
          <w:vanish/>
          <w:color w:val="FF0000"/>
          <w:sz w:val="20"/>
          <w:szCs w:val="20"/>
          <w:shd w:val="clear" w:color="auto" w:fill="FFFF99"/>
          <w:rtl/>
        </w:rPr>
      </w:pPr>
      <w:bookmarkStart w:id="1" w:name="Rov8"/>
      <w:r w:rsidRPr="00F63277">
        <w:rPr>
          <w:rStyle w:val="default"/>
          <w:rFonts w:ascii="FrankRuehl" w:hAnsi="FrankRuehl" w:cs="FrankRuehl"/>
          <w:vanish/>
          <w:color w:val="FF0000"/>
          <w:sz w:val="20"/>
          <w:szCs w:val="20"/>
          <w:shd w:val="clear" w:color="auto" w:fill="FFFF99"/>
          <w:rtl/>
        </w:rPr>
        <w:t>מיום 20.11.2018</w:t>
      </w:r>
    </w:p>
    <w:p w14:paraId="1C392596" w14:textId="77777777" w:rsidR="00C21309" w:rsidRPr="00F63277" w:rsidRDefault="00C21309" w:rsidP="00C21309">
      <w:pPr>
        <w:pStyle w:val="P00"/>
        <w:spacing w:before="0"/>
        <w:ind w:left="0" w:right="1134"/>
        <w:rPr>
          <w:rStyle w:val="default"/>
          <w:rFonts w:ascii="FrankRuehl" w:hAnsi="FrankRuehl" w:cs="FrankRuehl"/>
          <w:vanish/>
          <w:sz w:val="20"/>
          <w:szCs w:val="20"/>
          <w:shd w:val="clear" w:color="auto" w:fill="FFFF99"/>
          <w:rtl/>
        </w:rPr>
      </w:pPr>
      <w:r w:rsidRPr="00F63277">
        <w:rPr>
          <w:rStyle w:val="default"/>
          <w:rFonts w:ascii="FrankRuehl" w:hAnsi="FrankRuehl" w:cs="FrankRuehl"/>
          <w:b/>
          <w:bCs/>
          <w:vanish/>
          <w:sz w:val="20"/>
          <w:szCs w:val="20"/>
          <w:shd w:val="clear" w:color="auto" w:fill="FFFF99"/>
          <w:rtl/>
        </w:rPr>
        <w:t>תק' תשע"ח-2018</w:t>
      </w:r>
    </w:p>
    <w:p w14:paraId="5763AA0E" w14:textId="77777777" w:rsidR="00C21309" w:rsidRPr="00F63277" w:rsidRDefault="00C21309" w:rsidP="00C21309">
      <w:pPr>
        <w:pStyle w:val="P00"/>
        <w:spacing w:before="0"/>
        <w:ind w:left="0" w:right="1134"/>
        <w:rPr>
          <w:rStyle w:val="default"/>
          <w:rFonts w:ascii="FrankRuehl" w:hAnsi="FrankRuehl" w:cs="FrankRuehl"/>
          <w:vanish/>
          <w:sz w:val="20"/>
          <w:szCs w:val="20"/>
          <w:shd w:val="clear" w:color="auto" w:fill="FFFF99"/>
          <w:rtl/>
        </w:rPr>
      </w:pPr>
      <w:hyperlink r:id="rId6" w:history="1">
        <w:r w:rsidRPr="00F63277">
          <w:rPr>
            <w:rStyle w:val="Hyperlink"/>
            <w:rFonts w:ascii="FrankRuehl" w:hAnsi="FrankRuehl" w:cs="FrankRuehl"/>
            <w:vanish/>
            <w:szCs w:val="20"/>
            <w:shd w:val="clear" w:color="auto" w:fill="FFFF99"/>
            <w:rtl/>
          </w:rPr>
          <w:t>ק"ת תשע"ח מס' 8061</w:t>
        </w:r>
      </w:hyperlink>
      <w:r w:rsidRPr="00F63277">
        <w:rPr>
          <w:rStyle w:val="default"/>
          <w:rFonts w:ascii="FrankRuehl" w:hAnsi="FrankRuehl" w:cs="FrankRuehl"/>
          <w:vanish/>
          <w:sz w:val="20"/>
          <w:szCs w:val="20"/>
          <w:shd w:val="clear" w:color="auto" w:fill="FFFF99"/>
          <w:rtl/>
        </w:rPr>
        <w:t xml:space="preserve"> מיום 20.8.2018 עמ' 2668</w:t>
      </w:r>
    </w:p>
    <w:p w14:paraId="257FCEA1" w14:textId="77777777" w:rsidR="00C21309" w:rsidRPr="00F63277" w:rsidRDefault="00C21309" w:rsidP="00C21309">
      <w:pPr>
        <w:pStyle w:val="P00"/>
        <w:ind w:left="0" w:right="1134"/>
        <w:rPr>
          <w:rStyle w:val="default"/>
          <w:rFonts w:cs="FrankRuehl"/>
          <w:vanish/>
          <w:sz w:val="22"/>
          <w:szCs w:val="22"/>
          <w:shd w:val="clear" w:color="auto" w:fill="FFFF99"/>
          <w:rtl/>
        </w:rPr>
      </w:pPr>
      <w:r w:rsidRPr="00F63277">
        <w:rPr>
          <w:rStyle w:val="default"/>
          <w:rFonts w:cs="FrankRuehl"/>
          <w:vanish/>
          <w:sz w:val="22"/>
          <w:szCs w:val="22"/>
          <w:shd w:val="clear" w:color="auto" w:fill="FFFF99"/>
          <w:rtl/>
        </w:rPr>
        <w:t>1.</w:t>
      </w:r>
      <w:r w:rsidRPr="00F63277">
        <w:rPr>
          <w:rStyle w:val="default"/>
          <w:rFonts w:cs="FrankRuehl"/>
          <w:vanish/>
          <w:sz w:val="22"/>
          <w:szCs w:val="22"/>
          <w:shd w:val="clear" w:color="auto" w:fill="FFFF99"/>
          <w:rtl/>
        </w:rPr>
        <w:tab/>
      </w:r>
      <w:r w:rsidRPr="00F63277">
        <w:rPr>
          <w:rStyle w:val="default"/>
          <w:rFonts w:cs="FrankRuehl" w:hint="cs"/>
          <w:vanish/>
          <w:sz w:val="22"/>
          <w:szCs w:val="22"/>
          <w:u w:val="single"/>
          <w:shd w:val="clear" w:color="auto" w:fill="FFFF99"/>
          <w:rtl/>
        </w:rPr>
        <w:t>(א)</w:t>
      </w:r>
      <w:r w:rsidRPr="00F63277">
        <w:rPr>
          <w:rStyle w:val="default"/>
          <w:rFonts w:cs="FrankRuehl"/>
          <w:vanish/>
          <w:sz w:val="22"/>
          <w:szCs w:val="22"/>
          <w:shd w:val="clear" w:color="auto" w:fill="FFFF99"/>
          <w:rtl/>
        </w:rPr>
        <w:tab/>
        <w:t>קב</w:t>
      </w:r>
      <w:r w:rsidRPr="00F63277">
        <w:rPr>
          <w:rStyle w:val="default"/>
          <w:rFonts w:cs="FrankRuehl" w:hint="cs"/>
          <w:vanish/>
          <w:sz w:val="22"/>
          <w:szCs w:val="22"/>
          <w:shd w:val="clear" w:color="auto" w:fill="FFFF99"/>
          <w:rtl/>
        </w:rPr>
        <w:t>יעת ענפים ראשיים נוספים של עבודות הנדסה בנאיות על אלה המפורטים בסעיף 1 לחוק וחלוקתם של ענפים לענפי משנה יהיו כמפורט עם סימול בתוספת.</w:t>
      </w:r>
    </w:p>
    <w:p w14:paraId="3326AD69" w14:textId="77777777" w:rsidR="00C21309" w:rsidRPr="00AE7E7C" w:rsidRDefault="00C21309" w:rsidP="00AE7E7C">
      <w:pPr>
        <w:pStyle w:val="P00"/>
        <w:spacing w:before="0"/>
        <w:ind w:left="0" w:right="1134"/>
        <w:rPr>
          <w:rStyle w:val="default"/>
          <w:rFonts w:cs="FrankRuehl"/>
          <w:sz w:val="2"/>
          <w:szCs w:val="2"/>
          <w:rtl/>
        </w:rPr>
      </w:pPr>
      <w:r w:rsidRPr="00F63277">
        <w:rPr>
          <w:rStyle w:val="default"/>
          <w:rFonts w:cs="FrankRuehl"/>
          <w:vanish/>
          <w:sz w:val="22"/>
          <w:szCs w:val="22"/>
          <w:shd w:val="clear" w:color="auto" w:fill="FFFF99"/>
          <w:rtl/>
        </w:rPr>
        <w:tab/>
      </w:r>
      <w:r w:rsidRPr="00F63277">
        <w:rPr>
          <w:rStyle w:val="default"/>
          <w:rFonts w:cs="FrankRuehl" w:hint="cs"/>
          <w:vanish/>
          <w:sz w:val="22"/>
          <w:szCs w:val="22"/>
          <w:u w:val="single"/>
          <w:shd w:val="clear" w:color="auto" w:fill="FFFF99"/>
          <w:rtl/>
        </w:rPr>
        <w:t>(ב)</w:t>
      </w:r>
      <w:r w:rsidRPr="00F63277">
        <w:rPr>
          <w:rStyle w:val="default"/>
          <w:rFonts w:cs="FrankRuehl"/>
          <w:vanish/>
          <w:sz w:val="22"/>
          <w:szCs w:val="22"/>
          <w:u w:val="single"/>
          <w:shd w:val="clear" w:color="auto" w:fill="FFFF99"/>
          <w:rtl/>
        </w:rPr>
        <w:tab/>
      </w:r>
      <w:r w:rsidRPr="00F63277">
        <w:rPr>
          <w:rStyle w:val="default"/>
          <w:rFonts w:cs="FrankRuehl" w:hint="cs"/>
          <w:vanish/>
          <w:sz w:val="22"/>
          <w:szCs w:val="22"/>
          <w:u w:val="single"/>
          <w:shd w:val="clear" w:color="auto" w:fill="FFFF99"/>
          <w:rtl/>
        </w:rPr>
        <w:t>על אף האמור בתקנת משנה (א), לעניין סעיף 4 לחוק, יראו את ענפי המשנה 130 ו-150 כענפים ראשיים.</w:t>
      </w:r>
      <w:bookmarkEnd w:id="1"/>
    </w:p>
    <w:p w14:paraId="6DD77473" w14:textId="77777777" w:rsidR="00C61CEC" w:rsidRDefault="00C61CEC">
      <w:pPr>
        <w:pStyle w:val="P00"/>
        <w:spacing w:before="72"/>
        <w:ind w:left="0" w:right="1134"/>
        <w:rPr>
          <w:rStyle w:val="default"/>
          <w:rFonts w:cs="FrankRuehl"/>
          <w:rtl/>
        </w:rPr>
      </w:pPr>
      <w:bookmarkStart w:id="2" w:name="Seif1"/>
      <w:bookmarkEnd w:id="2"/>
      <w:r>
        <w:rPr>
          <w:lang w:val="he-IL"/>
        </w:rPr>
        <w:pict w14:anchorId="5ADD3B14">
          <v:rect id="_x0000_s1027" style="position:absolute;left:0;text-align:left;margin-left:464.5pt;margin-top:8.05pt;width:75.05pt;height:10pt;z-index:251656192" o:allowincell="f" filled="f" stroked="f" strokecolor="lime" strokeweight=".25pt">
            <v:textbox inset="0,0,0,0">
              <w:txbxContent>
                <w:p w14:paraId="51EA4D04" w14:textId="77777777" w:rsidR="00C61CEC" w:rsidRDefault="00C61CEC">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w:t>
      </w:r>
      <w:r>
        <w:rPr>
          <w:rStyle w:val="big-number"/>
          <w:rFonts w:cs="Miriam"/>
          <w:rtl/>
        </w:rPr>
        <w:tab/>
      </w:r>
      <w:r>
        <w:rPr>
          <w:rStyle w:val="default"/>
          <w:rFonts w:cs="FrankRuehl"/>
          <w:rtl/>
        </w:rPr>
        <w:t>בט</w:t>
      </w:r>
      <w:r>
        <w:rPr>
          <w:rStyle w:val="default"/>
          <w:rFonts w:cs="FrankRuehl" w:hint="cs"/>
          <w:rtl/>
        </w:rPr>
        <w:t xml:space="preserve">לות </w:t>
      </w:r>
      <w:r w:rsidR="00C21309">
        <w:rPr>
          <w:rStyle w:val="default"/>
          <w:rFonts w:cs="FrankRuehl"/>
          <w:rtl/>
        </w:rPr>
        <w:t>–</w:t>
      </w:r>
    </w:p>
    <w:p w14:paraId="7D9B61C6" w14:textId="77777777" w:rsidR="00C61CEC" w:rsidRDefault="00C61CEC" w:rsidP="00C2130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קנות רישום קבלנים לעבודות הנדסה בנאיות (</w:t>
      </w:r>
      <w:r>
        <w:rPr>
          <w:rStyle w:val="default"/>
          <w:rFonts w:cs="FrankRuehl"/>
          <w:rtl/>
        </w:rPr>
        <w:t>חל</w:t>
      </w:r>
      <w:r>
        <w:rPr>
          <w:rStyle w:val="default"/>
          <w:rFonts w:cs="FrankRuehl" w:hint="cs"/>
          <w:rtl/>
        </w:rPr>
        <w:t>וקת ענפים לענפי משנה), תשל"ד-1974;</w:t>
      </w:r>
    </w:p>
    <w:p w14:paraId="4D02EED3" w14:textId="77777777" w:rsidR="00C61CEC" w:rsidRDefault="00C61CEC" w:rsidP="00C2130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קנות רישום קבלנים לעבודות הנדסה בנאיות (ענף נוסף), תשל"ד-1974.</w:t>
      </w:r>
    </w:p>
    <w:p w14:paraId="04910546" w14:textId="77777777" w:rsidR="00C61CEC" w:rsidRDefault="00C61CEC">
      <w:pPr>
        <w:pStyle w:val="P00"/>
        <w:spacing w:before="72"/>
        <w:ind w:left="0" w:right="1134"/>
        <w:rPr>
          <w:rStyle w:val="default"/>
          <w:rFonts w:cs="FrankRuehl"/>
          <w:rtl/>
        </w:rPr>
      </w:pPr>
      <w:bookmarkStart w:id="3" w:name="Seif2"/>
      <w:bookmarkEnd w:id="3"/>
      <w:r>
        <w:rPr>
          <w:lang w:val="he-IL"/>
        </w:rPr>
        <w:pict w14:anchorId="74306267">
          <v:rect id="_x0000_s1028" style="position:absolute;left:0;text-align:left;margin-left:464.5pt;margin-top:8.05pt;width:75.05pt;height:10pt;z-index:251657216" o:allowincell="f" filled="f" stroked="f" strokecolor="lime" strokeweight=".25pt">
            <v:textbox inset="0,0,0,0">
              <w:txbxContent>
                <w:p w14:paraId="2B60DBFE" w14:textId="77777777" w:rsidR="00C61CEC" w:rsidRDefault="00C61CEC">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w:t>
      </w:r>
      <w:r>
        <w:rPr>
          <w:rStyle w:val="big-number"/>
          <w:rFonts w:cs="Miriam"/>
          <w:rtl/>
        </w:rPr>
        <w:tab/>
      </w:r>
      <w:r>
        <w:rPr>
          <w:rStyle w:val="default"/>
          <w:rFonts w:cs="FrankRuehl"/>
          <w:rtl/>
        </w:rPr>
        <w:t>תח</w:t>
      </w:r>
      <w:r>
        <w:rPr>
          <w:rStyle w:val="default"/>
          <w:rFonts w:cs="FrankRuehl" w:hint="cs"/>
          <w:rtl/>
        </w:rPr>
        <w:t>ילתן של תקנות אלה שלושים ימים מיום פרסומן.</w:t>
      </w:r>
    </w:p>
    <w:p w14:paraId="4A840221" w14:textId="77777777" w:rsidR="00C61CEC" w:rsidRDefault="00C61CEC">
      <w:pPr>
        <w:pStyle w:val="P00"/>
        <w:spacing w:before="72"/>
        <w:ind w:left="0" w:right="1134"/>
        <w:rPr>
          <w:rStyle w:val="default"/>
          <w:rFonts w:cs="FrankRuehl"/>
          <w:rtl/>
        </w:rPr>
      </w:pPr>
      <w:bookmarkStart w:id="4" w:name="Seif3"/>
      <w:bookmarkEnd w:id="4"/>
      <w:r>
        <w:rPr>
          <w:lang w:val="he-IL"/>
        </w:rPr>
        <w:pict w14:anchorId="7F3BF815">
          <v:rect id="_x0000_s1029" style="position:absolute;left:0;text-align:left;margin-left:464.5pt;margin-top:8.05pt;width:75.05pt;height:17.55pt;z-index:251658240" o:allowincell="f" filled="f" stroked="f" strokecolor="lime" strokeweight=".25pt">
            <v:textbox inset="0,0,0,0">
              <w:txbxContent>
                <w:p w14:paraId="7C3E964C" w14:textId="77777777" w:rsidR="00C61CEC" w:rsidRDefault="00C61CEC">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p w14:paraId="0818D839" w14:textId="77777777" w:rsidR="00183820" w:rsidRDefault="00183820" w:rsidP="00183820">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4.</w:t>
      </w:r>
      <w:r>
        <w:rPr>
          <w:rStyle w:val="big-number"/>
          <w:rFonts w:cs="Miriam"/>
          <w:rtl/>
        </w:rPr>
        <w:tab/>
      </w:r>
      <w:r>
        <w:rPr>
          <w:rStyle w:val="default"/>
          <w:rFonts w:cs="FrankRuehl"/>
          <w:rtl/>
        </w:rPr>
        <w:t>קב</w:t>
      </w:r>
      <w:r>
        <w:rPr>
          <w:rStyle w:val="default"/>
          <w:rFonts w:cs="FrankRuehl" w:hint="cs"/>
          <w:rtl/>
        </w:rPr>
        <w:t xml:space="preserve">לן שחל שינוי בסמל ענף המשנה שבו הוא רשום, או בשמו של ענף המשנה </w:t>
      </w:r>
      <w:r w:rsidR="00C21309">
        <w:rPr>
          <w:rStyle w:val="default"/>
          <w:rFonts w:cs="FrankRuehl"/>
          <w:rtl/>
        </w:rPr>
        <w:t>–</w:t>
      </w:r>
      <w:r>
        <w:rPr>
          <w:rStyle w:val="default"/>
          <w:rFonts w:cs="FrankRuehl" w:hint="cs"/>
          <w:rtl/>
        </w:rPr>
        <w:t xml:space="preserve"> ימשיך להיות רשום בענף</w:t>
      </w:r>
      <w:r>
        <w:rPr>
          <w:rStyle w:val="default"/>
          <w:rFonts w:cs="FrankRuehl"/>
          <w:rtl/>
        </w:rPr>
        <w:t xml:space="preserve"> </w:t>
      </w:r>
      <w:r>
        <w:rPr>
          <w:rStyle w:val="default"/>
          <w:rFonts w:cs="FrankRuehl" w:hint="cs"/>
          <w:rtl/>
        </w:rPr>
        <w:t>המשנה ב</w:t>
      </w:r>
      <w:r>
        <w:rPr>
          <w:rStyle w:val="default"/>
          <w:rFonts w:cs="FrankRuehl"/>
          <w:rtl/>
        </w:rPr>
        <w:t>סי</w:t>
      </w:r>
      <w:r>
        <w:rPr>
          <w:rStyle w:val="default"/>
          <w:rFonts w:cs="FrankRuehl" w:hint="cs"/>
          <w:rtl/>
        </w:rPr>
        <w:t xml:space="preserve">מול או בשם החדש, ואולם </w:t>
      </w:r>
      <w:r w:rsidR="00C21309">
        <w:rPr>
          <w:rStyle w:val="default"/>
          <w:rFonts w:cs="FrankRuehl"/>
          <w:rtl/>
        </w:rPr>
        <w:t>–</w:t>
      </w:r>
    </w:p>
    <w:p w14:paraId="45529291" w14:textId="77777777" w:rsidR="00C61CEC" w:rsidRDefault="00C61CEC" w:rsidP="00C2130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 xml:space="preserve">בלן הרשום בענף משנה 130 </w:t>
      </w:r>
      <w:r w:rsidR="00C21309">
        <w:rPr>
          <w:rStyle w:val="default"/>
          <w:rFonts w:cs="FrankRuehl"/>
          <w:rtl/>
        </w:rPr>
        <w:t>–</w:t>
      </w:r>
      <w:r>
        <w:rPr>
          <w:rStyle w:val="default"/>
          <w:rFonts w:cs="FrankRuehl" w:hint="cs"/>
          <w:rtl/>
        </w:rPr>
        <w:t xml:space="preserve"> ימשיך להיות רשום בענפי משנה 130 ו-132 בלבד;</w:t>
      </w:r>
    </w:p>
    <w:p w14:paraId="0BCD91B5" w14:textId="77777777" w:rsidR="00C61CEC" w:rsidRDefault="00C61CEC" w:rsidP="00C2130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 xml:space="preserve">בלן הרשם בענף משנה 150 </w:t>
      </w:r>
      <w:r w:rsidR="00C21309">
        <w:rPr>
          <w:rStyle w:val="default"/>
          <w:rFonts w:cs="FrankRuehl"/>
          <w:rtl/>
        </w:rPr>
        <w:t>–</w:t>
      </w:r>
      <w:r>
        <w:rPr>
          <w:rStyle w:val="default"/>
          <w:rFonts w:cs="FrankRuehl" w:hint="cs"/>
          <w:rtl/>
        </w:rPr>
        <w:t xml:space="preserve"> יוכיח 5 שנות נסיון בביצוע עבודות קונסטרוקציות פלדה </w:t>
      </w:r>
      <w:r w:rsidR="00C21309">
        <w:rPr>
          <w:rStyle w:val="default"/>
          <w:rFonts w:cs="FrankRuehl"/>
          <w:rtl/>
        </w:rPr>
        <w:t>–</w:t>
      </w:r>
      <w:r>
        <w:rPr>
          <w:rStyle w:val="default"/>
          <w:rFonts w:cs="FrankRuehl" w:hint="cs"/>
          <w:rtl/>
        </w:rPr>
        <w:t xml:space="preserve"> לצורך המשך רישומו בענף זה בשמו החדש, ובלבד שהגיש בקשה לרשם תו</w:t>
      </w:r>
      <w:r>
        <w:rPr>
          <w:rStyle w:val="default"/>
          <w:rFonts w:cs="FrankRuehl"/>
          <w:rtl/>
        </w:rPr>
        <w:t>ך</w:t>
      </w:r>
      <w:r>
        <w:rPr>
          <w:rStyle w:val="default"/>
          <w:rFonts w:cs="FrankRuehl" w:hint="cs"/>
          <w:rtl/>
        </w:rPr>
        <w:t xml:space="preserve"> ששה חו</w:t>
      </w:r>
      <w:r>
        <w:rPr>
          <w:rStyle w:val="default"/>
          <w:rFonts w:cs="FrankRuehl"/>
          <w:rtl/>
        </w:rPr>
        <w:t>דש</w:t>
      </w:r>
      <w:r>
        <w:rPr>
          <w:rStyle w:val="default"/>
          <w:rFonts w:cs="FrankRuehl" w:hint="cs"/>
          <w:rtl/>
        </w:rPr>
        <w:t>ים מתחילתן של תקנות אלה.</w:t>
      </w:r>
    </w:p>
    <w:p w14:paraId="685B75BD" w14:textId="77777777" w:rsidR="00AE7E7C" w:rsidRPr="00F63277" w:rsidRDefault="00AE7E7C" w:rsidP="00AE7E7C">
      <w:pPr>
        <w:pStyle w:val="P00"/>
        <w:spacing w:before="0"/>
        <w:ind w:left="0" w:right="1134"/>
        <w:rPr>
          <w:rStyle w:val="default"/>
          <w:rFonts w:ascii="FrankRuehl" w:hAnsi="FrankRuehl" w:cs="FrankRuehl"/>
          <w:vanish/>
          <w:color w:val="FF0000"/>
          <w:sz w:val="20"/>
          <w:szCs w:val="20"/>
          <w:shd w:val="clear" w:color="auto" w:fill="FFFF99"/>
          <w:rtl/>
        </w:rPr>
      </w:pPr>
      <w:bookmarkStart w:id="5" w:name="Rov9"/>
      <w:r w:rsidRPr="00F63277">
        <w:rPr>
          <w:rStyle w:val="default"/>
          <w:rFonts w:ascii="FrankRuehl" w:hAnsi="FrankRuehl" w:cs="FrankRuehl"/>
          <w:vanish/>
          <w:color w:val="FF0000"/>
          <w:sz w:val="20"/>
          <w:szCs w:val="20"/>
          <w:shd w:val="clear" w:color="auto" w:fill="FFFF99"/>
          <w:rtl/>
        </w:rPr>
        <w:t>מיום 20.11.2018</w:t>
      </w:r>
    </w:p>
    <w:p w14:paraId="17C0BB37" w14:textId="77777777" w:rsidR="00AE7E7C" w:rsidRPr="00F63277" w:rsidRDefault="00AE7E7C" w:rsidP="00AE7E7C">
      <w:pPr>
        <w:pStyle w:val="P00"/>
        <w:spacing w:before="0"/>
        <w:ind w:left="0" w:right="1134"/>
        <w:rPr>
          <w:rStyle w:val="default"/>
          <w:rFonts w:ascii="FrankRuehl" w:hAnsi="FrankRuehl" w:cs="FrankRuehl"/>
          <w:vanish/>
          <w:sz w:val="20"/>
          <w:szCs w:val="20"/>
          <w:shd w:val="clear" w:color="auto" w:fill="FFFF99"/>
          <w:rtl/>
        </w:rPr>
      </w:pPr>
      <w:r w:rsidRPr="00F63277">
        <w:rPr>
          <w:rStyle w:val="default"/>
          <w:rFonts w:ascii="FrankRuehl" w:hAnsi="FrankRuehl" w:cs="FrankRuehl"/>
          <w:b/>
          <w:bCs/>
          <w:vanish/>
          <w:sz w:val="20"/>
          <w:szCs w:val="20"/>
          <w:shd w:val="clear" w:color="auto" w:fill="FFFF99"/>
          <w:rtl/>
        </w:rPr>
        <w:t>תק' תשע"ח-2018</w:t>
      </w:r>
    </w:p>
    <w:p w14:paraId="57DAE181" w14:textId="77777777" w:rsidR="00AE7E7C" w:rsidRPr="00F63277" w:rsidRDefault="00AE7E7C" w:rsidP="00AE7E7C">
      <w:pPr>
        <w:pStyle w:val="P00"/>
        <w:spacing w:before="0"/>
        <w:ind w:left="0" w:right="1134"/>
        <w:rPr>
          <w:rStyle w:val="default"/>
          <w:rFonts w:ascii="FrankRuehl" w:hAnsi="FrankRuehl" w:cs="FrankRuehl"/>
          <w:vanish/>
          <w:sz w:val="20"/>
          <w:szCs w:val="20"/>
          <w:shd w:val="clear" w:color="auto" w:fill="FFFF99"/>
          <w:rtl/>
        </w:rPr>
      </w:pPr>
      <w:hyperlink r:id="rId7" w:history="1">
        <w:r w:rsidRPr="00F63277">
          <w:rPr>
            <w:rStyle w:val="Hyperlink"/>
            <w:rFonts w:ascii="FrankRuehl" w:hAnsi="FrankRuehl" w:cs="FrankRuehl"/>
            <w:vanish/>
            <w:szCs w:val="20"/>
            <w:shd w:val="clear" w:color="auto" w:fill="FFFF99"/>
            <w:rtl/>
          </w:rPr>
          <w:t>ק"ת תשע"ח מס' 8061</w:t>
        </w:r>
      </w:hyperlink>
      <w:r w:rsidRPr="00F63277">
        <w:rPr>
          <w:rStyle w:val="default"/>
          <w:rFonts w:ascii="FrankRuehl" w:hAnsi="FrankRuehl" w:cs="FrankRuehl"/>
          <w:vanish/>
          <w:sz w:val="20"/>
          <w:szCs w:val="20"/>
          <w:shd w:val="clear" w:color="auto" w:fill="FFFF99"/>
          <w:rtl/>
        </w:rPr>
        <w:t xml:space="preserve"> מיום 20.8.2018 עמ' 266</w:t>
      </w:r>
      <w:r w:rsidRPr="00F63277">
        <w:rPr>
          <w:rStyle w:val="default"/>
          <w:rFonts w:ascii="FrankRuehl" w:hAnsi="FrankRuehl" w:cs="FrankRuehl" w:hint="cs"/>
          <w:vanish/>
          <w:sz w:val="20"/>
          <w:szCs w:val="20"/>
          <w:shd w:val="clear" w:color="auto" w:fill="FFFF99"/>
          <w:rtl/>
        </w:rPr>
        <w:t>9</w:t>
      </w:r>
    </w:p>
    <w:p w14:paraId="0309F85F" w14:textId="77777777" w:rsidR="00AE7E7C" w:rsidRPr="00F63277" w:rsidRDefault="00AE7E7C" w:rsidP="00AE7E7C">
      <w:pPr>
        <w:pStyle w:val="P00"/>
        <w:spacing w:before="0"/>
        <w:ind w:left="0" w:right="1134"/>
        <w:rPr>
          <w:rStyle w:val="default"/>
          <w:rFonts w:ascii="FrankRuehl" w:hAnsi="FrankRuehl" w:cs="FrankRuehl"/>
          <w:vanish/>
          <w:sz w:val="20"/>
          <w:szCs w:val="20"/>
          <w:shd w:val="clear" w:color="auto" w:fill="FFFF99"/>
          <w:rtl/>
        </w:rPr>
      </w:pPr>
      <w:r w:rsidRPr="00F63277">
        <w:rPr>
          <w:rStyle w:val="default"/>
          <w:rFonts w:ascii="FrankRuehl" w:hAnsi="FrankRuehl" w:cs="FrankRuehl" w:hint="cs"/>
          <w:b/>
          <w:bCs/>
          <w:vanish/>
          <w:sz w:val="20"/>
          <w:szCs w:val="20"/>
          <w:shd w:val="clear" w:color="auto" w:fill="FFFF99"/>
          <w:rtl/>
        </w:rPr>
        <w:t>ביטול תקנה 4</w:t>
      </w:r>
    </w:p>
    <w:p w14:paraId="3089F435" w14:textId="77777777" w:rsidR="00AE7E7C" w:rsidRPr="00F63277" w:rsidRDefault="00AE7E7C" w:rsidP="00AE7E7C">
      <w:pPr>
        <w:pStyle w:val="P00"/>
        <w:ind w:left="0" w:right="1134"/>
        <w:rPr>
          <w:rStyle w:val="default"/>
          <w:rFonts w:ascii="FrankRuehl" w:hAnsi="FrankRuehl" w:cs="FrankRuehl"/>
          <w:vanish/>
          <w:sz w:val="20"/>
          <w:szCs w:val="20"/>
          <w:shd w:val="clear" w:color="auto" w:fill="FFFF99"/>
          <w:rtl/>
        </w:rPr>
      </w:pPr>
      <w:r w:rsidRPr="00F63277">
        <w:rPr>
          <w:rStyle w:val="default"/>
          <w:rFonts w:ascii="FrankRuehl" w:hAnsi="FrankRuehl" w:cs="FrankRuehl" w:hint="cs"/>
          <w:vanish/>
          <w:sz w:val="20"/>
          <w:szCs w:val="20"/>
          <w:shd w:val="clear" w:color="auto" w:fill="FFFF99"/>
          <w:rtl/>
        </w:rPr>
        <w:t>הנוסח הקודם:</w:t>
      </w:r>
    </w:p>
    <w:p w14:paraId="376A68BA" w14:textId="77777777" w:rsidR="009057CD" w:rsidRPr="00F63277" w:rsidRDefault="009057CD" w:rsidP="00183820">
      <w:pPr>
        <w:pStyle w:val="P00"/>
        <w:spacing w:before="20"/>
        <w:ind w:left="0" w:right="1134"/>
        <w:rPr>
          <w:rStyle w:val="default"/>
          <w:rFonts w:ascii="Miriam" w:hAnsi="Miriam" w:cs="Miriam"/>
          <w:strike/>
          <w:vanish/>
          <w:sz w:val="16"/>
          <w:szCs w:val="16"/>
          <w:shd w:val="clear" w:color="auto" w:fill="FFFF99"/>
          <w:rtl/>
        </w:rPr>
      </w:pPr>
      <w:r w:rsidRPr="00F63277">
        <w:rPr>
          <w:rStyle w:val="default"/>
          <w:rFonts w:ascii="Miriam" w:hAnsi="Miriam" w:cs="Miriam"/>
          <w:strike/>
          <w:vanish/>
          <w:sz w:val="16"/>
          <w:szCs w:val="16"/>
          <w:shd w:val="clear" w:color="auto" w:fill="FFFF99"/>
          <w:rtl/>
        </w:rPr>
        <w:t>הוראות מעבר</w:t>
      </w:r>
    </w:p>
    <w:p w14:paraId="08407F64" w14:textId="77777777" w:rsidR="009057CD" w:rsidRPr="00F63277" w:rsidRDefault="009057CD" w:rsidP="00183820">
      <w:pPr>
        <w:pStyle w:val="P00"/>
        <w:spacing w:before="0"/>
        <w:ind w:left="0" w:right="1134"/>
        <w:rPr>
          <w:rStyle w:val="default"/>
          <w:rFonts w:cs="FrankRuehl"/>
          <w:strike/>
          <w:vanish/>
          <w:sz w:val="22"/>
          <w:szCs w:val="22"/>
          <w:shd w:val="clear" w:color="auto" w:fill="FFFF99"/>
          <w:rtl/>
        </w:rPr>
      </w:pPr>
      <w:r w:rsidRPr="00F63277">
        <w:rPr>
          <w:rStyle w:val="default"/>
          <w:rFonts w:cs="FrankRuehl"/>
          <w:strike/>
          <w:vanish/>
          <w:sz w:val="22"/>
          <w:szCs w:val="22"/>
          <w:shd w:val="clear" w:color="auto" w:fill="FFFF99"/>
          <w:rtl/>
        </w:rPr>
        <w:t>4.</w:t>
      </w:r>
      <w:r w:rsidRPr="00F63277">
        <w:rPr>
          <w:rStyle w:val="default"/>
          <w:rFonts w:cs="FrankRuehl"/>
          <w:strike/>
          <w:vanish/>
          <w:sz w:val="22"/>
          <w:szCs w:val="22"/>
          <w:shd w:val="clear" w:color="auto" w:fill="FFFF99"/>
          <w:rtl/>
        </w:rPr>
        <w:tab/>
        <w:t>קב</w:t>
      </w:r>
      <w:r w:rsidRPr="00F63277">
        <w:rPr>
          <w:rStyle w:val="default"/>
          <w:rFonts w:cs="FrankRuehl" w:hint="cs"/>
          <w:strike/>
          <w:vanish/>
          <w:sz w:val="22"/>
          <w:szCs w:val="22"/>
          <w:shd w:val="clear" w:color="auto" w:fill="FFFF99"/>
          <w:rtl/>
        </w:rPr>
        <w:t xml:space="preserve">לן שחל שינוי בסמל ענף המשנה שבו הוא רשום, או בשמו של ענף המשנה </w:t>
      </w:r>
      <w:r w:rsidRPr="00F63277">
        <w:rPr>
          <w:rStyle w:val="default"/>
          <w:rFonts w:cs="FrankRuehl"/>
          <w:strike/>
          <w:vanish/>
          <w:sz w:val="22"/>
          <w:szCs w:val="22"/>
          <w:shd w:val="clear" w:color="auto" w:fill="FFFF99"/>
          <w:rtl/>
        </w:rPr>
        <w:t>–</w:t>
      </w:r>
      <w:r w:rsidRPr="00F63277">
        <w:rPr>
          <w:rStyle w:val="default"/>
          <w:rFonts w:cs="FrankRuehl" w:hint="cs"/>
          <w:strike/>
          <w:vanish/>
          <w:sz w:val="22"/>
          <w:szCs w:val="22"/>
          <w:shd w:val="clear" w:color="auto" w:fill="FFFF99"/>
          <w:rtl/>
        </w:rPr>
        <w:t xml:space="preserve"> ימשיך להיות רשום בענף</w:t>
      </w:r>
      <w:r w:rsidRPr="00F63277">
        <w:rPr>
          <w:rStyle w:val="default"/>
          <w:rFonts w:cs="FrankRuehl"/>
          <w:strike/>
          <w:vanish/>
          <w:sz w:val="22"/>
          <w:szCs w:val="22"/>
          <w:shd w:val="clear" w:color="auto" w:fill="FFFF99"/>
          <w:rtl/>
        </w:rPr>
        <w:t xml:space="preserve"> </w:t>
      </w:r>
      <w:r w:rsidRPr="00F63277">
        <w:rPr>
          <w:rStyle w:val="default"/>
          <w:rFonts w:cs="FrankRuehl" w:hint="cs"/>
          <w:strike/>
          <w:vanish/>
          <w:sz w:val="22"/>
          <w:szCs w:val="22"/>
          <w:shd w:val="clear" w:color="auto" w:fill="FFFF99"/>
          <w:rtl/>
        </w:rPr>
        <w:t>המשנה ב</w:t>
      </w:r>
      <w:r w:rsidRPr="00F63277">
        <w:rPr>
          <w:rStyle w:val="default"/>
          <w:rFonts w:cs="FrankRuehl"/>
          <w:strike/>
          <w:vanish/>
          <w:sz w:val="22"/>
          <w:szCs w:val="22"/>
          <w:shd w:val="clear" w:color="auto" w:fill="FFFF99"/>
          <w:rtl/>
        </w:rPr>
        <w:t>סי</w:t>
      </w:r>
      <w:r w:rsidRPr="00F63277">
        <w:rPr>
          <w:rStyle w:val="default"/>
          <w:rFonts w:cs="FrankRuehl" w:hint="cs"/>
          <w:strike/>
          <w:vanish/>
          <w:sz w:val="22"/>
          <w:szCs w:val="22"/>
          <w:shd w:val="clear" w:color="auto" w:fill="FFFF99"/>
          <w:rtl/>
        </w:rPr>
        <w:t xml:space="preserve">מול או בשם החדש, ואולם </w:t>
      </w:r>
      <w:r w:rsidRPr="00F63277">
        <w:rPr>
          <w:rStyle w:val="default"/>
          <w:rFonts w:cs="FrankRuehl"/>
          <w:strike/>
          <w:vanish/>
          <w:sz w:val="22"/>
          <w:szCs w:val="22"/>
          <w:shd w:val="clear" w:color="auto" w:fill="FFFF99"/>
          <w:rtl/>
        </w:rPr>
        <w:t>–</w:t>
      </w:r>
    </w:p>
    <w:p w14:paraId="2D63CE4F" w14:textId="77777777" w:rsidR="009057CD" w:rsidRPr="00F63277" w:rsidRDefault="009057CD" w:rsidP="00183820">
      <w:pPr>
        <w:pStyle w:val="P22"/>
        <w:tabs>
          <w:tab w:val="left" w:pos="624"/>
          <w:tab w:val="left" w:pos="1021"/>
        </w:tabs>
        <w:spacing w:before="0"/>
        <w:ind w:left="624" w:right="1134"/>
        <w:rPr>
          <w:rStyle w:val="default"/>
          <w:rFonts w:cs="FrankRuehl"/>
          <w:strike/>
          <w:vanish/>
          <w:sz w:val="22"/>
          <w:szCs w:val="22"/>
          <w:shd w:val="clear" w:color="auto" w:fill="FFFF99"/>
          <w:rtl/>
        </w:rPr>
      </w:pPr>
      <w:r w:rsidRPr="00F63277">
        <w:rPr>
          <w:rStyle w:val="default"/>
          <w:rFonts w:cs="FrankRuehl"/>
          <w:strike/>
          <w:vanish/>
          <w:sz w:val="22"/>
          <w:szCs w:val="22"/>
          <w:shd w:val="clear" w:color="auto" w:fill="FFFF99"/>
          <w:rtl/>
        </w:rPr>
        <w:t>(1)</w:t>
      </w:r>
      <w:r w:rsidRPr="00F63277">
        <w:rPr>
          <w:rStyle w:val="default"/>
          <w:rFonts w:cs="FrankRuehl"/>
          <w:strike/>
          <w:vanish/>
          <w:sz w:val="22"/>
          <w:szCs w:val="22"/>
          <w:shd w:val="clear" w:color="auto" w:fill="FFFF99"/>
          <w:rtl/>
        </w:rPr>
        <w:tab/>
        <w:t>ק</w:t>
      </w:r>
      <w:r w:rsidRPr="00F63277">
        <w:rPr>
          <w:rStyle w:val="default"/>
          <w:rFonts w:cs="FrankRuehl" w:hint="cs"/>
          <w:strike/>
          <w:vanish/>
          <w:sz w:val="22"/>
          <w:szCs w:val="22"/>
          <w:shd w:val="clear" w:color="auto" w:fill="FFFF99"/>
          <w:rtl/>
        </w:rPr>
        <w:t xml:space="preserve">בלן הרשום בענף משנה 130 </w:t>
      </w:r>
      <w:r w:rsidRPr="00F63277">
        <w:rPr>
          <w:rStyle w:val="default"/>
          <w:rFonts w:cs="FrankRuehl"/>
          <w:strike/>
          <w:vanish/>
          <w:sz w:val="22"/>
          <w:szCs w:val="22"/>
          <w:shd w:val="clear" w:color="auto" w:fill="FFFF99"/>
          <w:rtl/>
        </w:rPr>
        <w:t>–</w:t>
      </w:r>
      <w:r w:rsidRPr="00F63277">
        <w:rPr>
          <w:rStyle w:val="default"/>
          <w:rFonts w:cs="FrankRuehl" w:hint="cs"/>
          <w:strike/>
          <w:vanish/>
          <w:sz w:val="22"/>
          <w:szCs w:val="22"/>
          <w:shd w:val="clear" w:color="auto" w:fill="FFFF99"/>
          <w:rtl/>
        </w:rPr>
        <w:t xml:space="preserve"> ימשיך להיות רשום בענפי משנה 130 ו-132 בלבד;</w:t>
      </w:r>
    </w:p>
    <w:p w14:paraId="68EE8244" w14:textId="77777777" w:rsidR="009057CD" w:rsidRPr="00183820" w:rsidRDefault="009057CD" w:rsidP="00183820">
      <w:pPr>
        <w:pStyle w:val="P22"/>
        <w:tabs>
          <w:tab w:val="left" w:pos="624"/>
          <w:tab w:val="left" w:pos="1021"/>
        </w:tabs>
        <w:spacing w:before="0"/>
        <w:ind w:left="624" w:right="1134"/>
        <w:rPr>
          <w:rStyle w:val="default"/>
          <w:rFonts w:cs="FrankRuehl"/>
          <w:sz w:val="2"/>
          <w:szCs w:val="2"/>
          <w:rtl/>
        </w:rPr>
      </w:pPr>
      <w:r w:rsidRPr="00F63277">
        <w:rPr>
          <w:rStyle w:val="default"/>
          <w:rFonts w:cs="FrankRuehl" w:hint="cs"/>
          <w:strike/>
          <w:vanish/>
          <w:sz w:val="22"/>
          <w:szCs w:val="22"/>
          <w:shd w:val="clear" w:color="auto" w:fill="FFFF99"/>
          <w:rtl/>
        </w:rPr>
        <w:t>(2)</w:t>
      </w:r>
      <w:r w:rsidRPr="00F63277">
        <w:rPr>
          <w:rStyle w:val="default"/>
          <w:rFonts w:cs="FrankRuehl"/>
          <w:strike/>
          <w:vanish/>
          <w:sz w:val="22"/>
          <w:szCs w:val="22"/>
          <w:shd w:val="clear" w:color="auto" w:fill="FFFF99"/>
          <w:rtl/>
        </w:rPr>
        <w:tab/>
        <w:t>ק</w:t>
      </w:r>
      <w:r w:rsidRPr="00F63277">
        <w:rPr>
          <w:rStyle w:val="default"/>
          <w:rFonts w:cs="FrankRuehl" w:hint="cs"/>
          <w:strike/>
          <w:vanish/>
          <w:sz w:val="22"/>
          <w:szCs w:val="22"/>
          <w:shd w:val="clear" w:color="auto" w:fill="FFFF99"/>
          <w:rtl/>
        </w:rPr>
        <w:t xml:space="preserve">בלן הרשם בענף משנה 150 </w:t>
      </w:r>
      <w:r w:rsidRPr="00F63277">
        <w:rPr>
          <w:rStyle w:val="default"/>
          <w:rFonts w:cs="FrankRuehl"/>
          <w:strike/>
          <w:vanish/>
          <w:sz w:val="22"/>
          <w:szCs w:val="22"/>
          <w:shd w:val="clear" w:color="auto" w:fill="FFFF99"/>
          <w:rtl/>
        </w:rPr>
        <w:t>–</w:t>
      </w:r>
      <w:r w:rsidRPr="00F63277">
        <w:rPr>
          <w:rStyle w:val="default"/>
          <w:rFonts w:cs="FrankRuehl" w:hint="cs"/>
          <w:strike/>
          <w:vanish/>
          <w:sz w:val="22"/>
          <w:szCs w:val="22"/>
          <w:shd w:val="clear" w:color="auto" w:fill="FFFF99"/>
          <w:rtl/>
        </w:rPr>
        <w:t xml:space="preserve"> יוכיח 5 שנות נסיון בביצוע עבודות קונסטרוקציות פלדה </w:t>
      </w:r>
      <w:r w:rsidRPr="00F63277">
        <w:rPr>
          <w:rStyle w:val="default"/>
          <w:rFonts w:cs="FrankRuehl"/>
          <w:strike/>
          <w:vanish/>
          <w:sz w:val="22"/>
          <w:szCs w:val="22"/>
          <w:shd w:val="clear" w:color="auto" w:fill="FFFF99"/>
          <w:rtl/>
        </w:rPr>
        <w:t>–</w:t>
      </w:r>
      <w:r w:rsidRPr="00F63277">
        <w:rPr>
          <w:rStyle w:val="default"/>
          <w:rFonts w:cs="FrankRuehl" w:hint="cs"/>
          <w:strike/>
          <w:vanish/>
          <w:sz w:val="22"/>
          <w:szCs w:val="22"/>
          <w:shd w:val="clear" w:color="auto" w:fill="FFFF99"/>
          <w:rtl/>
        </w:rPr>
        <w:t xml:space="preserve"> לצורך המשך רישומו בענף זה בשמו החדש, ובלבד שהגיש בקשה לרשם תו</w:t>
      </w:r>
      <w:r w:rsidRPr="00F63277">
        <w:rPr>
          <w:rStyle w:val="default"/>
          <w:rFonts w:cs="FrankRuehl"/>
          <w:strike/>
          <w:vanish/>
          <w:sz w:val="22"/>
          <w:szCs w:val="22"/>
          <w:shd w:val="clear" w:color="auto" w:fill="FFFF99"/>
          <w:rtl/>
        </w:rPr>
        <w:t>ך</w:t>
      </w:r>
      <w:r w:rsidRPr="00F63277">
        <w:rPr>
          <w:rStyle w:val="default"/>
          <w:rFonts w:cs="FrankRuehl" w:hint="cs"/>
          <w:strike/>
          <w:vanish/>
          <w:sz w:val="22"/>
          <w:szCs w:val="22"/>
          <w:shd w:val="clear" w:color="auto" w:fill="FFFF99"/>
          <w:rtl/>
        </w:rPr>
        <w:t xml:space="preserve"> ששה חו</w:t>
      </w:r>
      <w:r w:rsidRPr="00F63277">
        <w:rPr>
          <w:rStyle w:val="default"/>
          <w:rFonts w:cs="FrankRuehl"/>
          <w:strike/>
          <w:vanish/>
          <w:sz w:val="22"/>
          <w:szCs w:val="22"/>
          <w:shd w:val="clear" w:color="auto" w:fill="FFFF99"/>
          <w:rtl/>
        </w:rPr>
        <w:t>דש</w:t>
      </w:r>
      <w:r w:rsidRPr="00F63277">
        <w:rPr>
          <w:rStyle w:val="default"/>
          <w:rFonts w:cs="FrankRuehl" w:hint="cs"/>
          <w:strike/>
          <w:vanish/>
          <w:sz w:val="22"/>
          <w:szCs w:val="22"/>
          <w:shd w:val="clear" w:color="auto" w:fill="FFFF99"/>
          <w:rtl/>
        </w:rPr>
        <w:t>ים מתחילתן של תקנות אלה.</w:t>
      </w:r>
      <w:bookmarkEnd w:id="5"/>
    </w:p>
    <w:p w14:paraId="2108552E" w14:textId="77777777" w:rsidR="00C61CEC" w:rsidRPr="00012D93" w:rsidRDefault="00C61CEC" w:rsidP="00012D93">
      <w:pPr>
        <w:pStyle w:val="P00"/>
        <w:spacing w:before="72"/>
        <w:ind w:left="0" w:right="1134"/>
        <w:rPr>
          <w:rStyle w:val="default"/>
          <w:rFonts w:cs="FrankRuehl"/>
          <w:rtl/>
        </w:rPr>
      </w:pPr>
    </w:p>
    <w:p w14:paraId="57B87D75" w14:textId="77777777" w:rsidR="00243F7C" w:rsidRDefault="00243F7C" w:rsidP="00243F7C">
      <w:pPr>
        <w:pStyle w:val="medium2-header"/>
        <w:keepLines w:val="0"/>
        <w:spacing w:before="72"/>
        <w:ind w:left="0" w:right="1134"/>
        <w:rPr>
          <w:rFonts w:cs="FrankRuehl"/>
          <w:bCs w:val="0"/>
          <w:noProof/>
          <w:rtl/>
        </w:rPr>
      </w:pPr>
      <w:bookmarkStart w:id="6" w:name="med0"/>
      <w:bookmarkEnd w:id="6"/>
      <w:r>
        <w:rPr>
          <w:rFonts w:cs="FrankRuehl"/>
          <w:noProof/>
          <w:sz w:val="20"/>
          <w:rtl/>
          <w:lang w:val="he-IL"/>
        </w:rPr>
        <w:pict w14:anchorId="3AA948C5">
          <v:shapetype id="_x0000_t202" coordsize="21600,21600" o:spt="202" path="m,l,21600r21600,l21600,xe">
            <v:stroke joinstyle="miter"/>
            <v:path gradientshapeok="t" o:connecttype="rect"/>
          </v:shapetype>
          <v:shape id="_x0000_s1049" type="#_x0000_t202" style="position:absolute;left:0;text-align:left;margin-left:470.25pt;margin-top:7.1pt;width:1in;height:26.9pt;z-index:251659264" filled="f" stroked="f">
            <v:textbox inset="1mm,0,1mm,0">
              <w:txbxContent>
                <w:p w14:paraId="7712570D" w14:textId="77777777" w:rsidR="00243F7C" w:rsidRDefault="00243F7C" w:rsidP="00243F7C">
                  <w:pPr>
                    <w:spacing w:line="160" w:lineRule="exact"/>
                    <w:jc w:val="left"/>
                    <w:rPr>
                      <w:rFonts w:cs="Miriam"/>
                      <w:sz w:val="18"/>
                      <w:szCs w:val="18"/>
                      <w:rtl/>
                    </w:rPr>
                  </w:pPr>
                  <w:r>
                    <w:rPr>
                      <w:rFonts w:cs="Miriam" w:hint="cs"/>
                      <w:sz w:val="18"/>
                      <w:szCs w:val="18"/>
                      <w:rtl/>
                    </w:rPr>
                    <w:t>תק' תשס"ג-2002</w:t>
                  </w:r>
                </w:p>
                <w:p w14:paraId="15A2749A" w14:textId="77777777" w:rsidR="00243F7C" w:rsidRDefault="00243F7C" w:rsidP="00243F7C">
                  <w:pPr>
                    <w:spacing w:line="160" w:lineRule="exact"/>
                    <w:jc w:val="left"/>
                    <w:rPr>
                      <w:rFonts w:cs="Miriam"/>
                      <w:sz w:val="18"/>
                      <w:szCs w:val="18"/>
                      <w:rtl/>
                    </w:rPr>
                  </w:pPr>
                  <w:r>
                    <w:rPr>
                      <w:rFonts w:cs="Miriam" w:hint="cs"/>
                      <w:sz w:val="18"/>
                      <w:szCs w:val="18"/>
                      <w:rtl/>
                    </w:rPr>
                    <w:t>תק' תשס"ד-2003</w:t>
                  </w:r>
                </w:p>
                <w:p w14:paraId="145FFA8F" w14:textId="77777777" w:rsidR="00243F7C" w:rsidRDefault="00243F7C" w:rsidP="00243F7C">
                  <w:pPr>
                    <w:spacing w:line="160" w:lineRule="exact"/>
                    <w:jc w:val="left"/>
                    <w:rPr>
                      <w:rFonts w:cs="Miriam" w:hint="cs"/>
                      <w:sz w:val="18"/>
                      <w:szCs w:val="18"/>
                      <w:rtl/>
                    </w:rPr>
                  </w:pPr>
                  <w:r>
                    <w:rPr>
                      <w:rFonts w:cs="Miriam" w:hint="cs"/>
                      <w:sz w:val="18"/>
                      <w:szCs w:val="18"/>
                      <w:rtl/>
                    </w:rPr>
                    <w:t>תק' תשע"ח-2018</w:t>
                  </w:r>
                </w:p>
              </w:txbxContent>
            </v:textbox>
          </v:shape>
        </w:pict>
      </w:r>
      <w:r>
        <w:rPr>
          <w:rFonts w:cs="FrankRuehl" w:hint="cs"/>
          <w:noProof/>
          <w:rtl/>
        </w:rPr>
        <w:t>תוספת</w:t>
      </w:r>
    </w:p>
    <w:p w14:paraId="5BB1D0BD" w14:textId="77777777" w:rsidR="00C61CEC" w:rsidRPr="005122CB" w:rsidRDefault="00C61CEC" w:rsidP="005122CB">
      <w:pPr>
        <w:pStyle w:val="P00"/>
        <w:spacing w:before="72"/>
        <w:ind w:left="0" w:right="1134"/>
        <w:jc w:val="center"/>
        <w:rPr>
          <w:rStyle w:val="default"/>
          <w:rFonts w:cs="FrankRuehl"/>
          <w:sz w:val="24"/>
          <w:szCs w:val="24"/>
          <w:rtl/>
        </w:rPr>
      </w:pPr>
      <w:r w:rsidRPr="005122CB">
        <w:rPr>
          <w:rStyle w:val="default"/>
          <w:rFonts w:cs="FrankRuehl"/>
          <w:sz w:val="24"/>
          <w:szCs w:val="24"/>
          <w:rtl/>
        </w:rPr>
        <w:t>(ת</w:t>
      </w:r>
      <w:r w:rsidRPr="005122CB">
        <w:rPr>
          <w:rStyle w:val="default"/>
          <w:rFonts w:cs="FrankRuehl" w:hint="cs"/>
          <w:sz w:val="24"/>
          <w:szCs w:val="24"/>
          <w:rtl/>
        </w:rPr>
        <w:t>קנה 1)</w:t>
      </w:r>
    </w:p>
    <w:p w14:paraId="4FA1B754"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rtl/>
        </w:rPr>
        <w:t>100 - ע</w:t>
      </w:r>
      <w:r>
        <w:rPr>
          <w:rStyle w:val="default"/>
          <w:rFonts w:cs="FrankRuehl" w:hint="cs"/>
          <w:rtl/>
        </w:rPr>
        <w:t>נף ראשי - בניה</w:t>
      </w:r>
    </w:p>
    <w:p w14:paraId="0A02F519"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ע</w:t>
      </w:r>
      <w:r>
        <w:rPr>
          <w:rStyle w:val="default"/>
          <w:rFonts w:cs="FrankRuehl"/>
          <w:rtl/>
        </w:rPr>
        <w:t>נ</w:t>
      </w:r>
      <w:r>
        <w:rPr>
          <w:rStyle w:val="default"/>
          <w:rFonts w:cs="FrankRuehl" w:hint="cs"/>
          <w:rtl/>
        </w:rPr>
        <w:t>פי משנה:</w:t>
      </w:r>
    </w:p>
    <w:p w14:paraId="2E8182EB"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lastRenderedPageBreak/>
        <w:t xml:space="preserve">111 - </w:t>
      </w:r>
      <w:r>
        <w:rPr>
          <w:rStyle w:val="default"/>
          <w:rFonts w:cs="FrankRuehl"/>
          <w:rtl/>
        </w:rPr>
        <w:t>פ</w:t>
      </w:r>
      <w:r>
        <w:rPr>
          <w:rStyle w:val="default"/>
          <w:rFonts w:cs="FrankRuehl" w:hint="cs"/>
          <w:rtl/>
        </w:rPr>
        <w:t>יתוח חצרות (שבילים, מדרכות</w:t>
      </w:r>
      <w:r>
        <w:rPr>
          <w:rStyle w:val="default"/>
          <w:rFonts w:cs="FrankRuehl"/>
          <w:rtl/>
        </w:rPr>
        <w:t>, ג</w:t>
      </w:r>
      <w:r>
        <w:rPr>
          <w:rStyle w:val="default"/>
          <w:rFonts w:cs="FrankRuehl" w:hint="cs"/>
          <w:rtl/>
        </w:rPr>
        <w:t>ידור ומקומות חניה)</w:t>
      </w:r>
    </w:p>
    <w:p w14:paraId="39884C1C"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120 - </w:t>
      </w:r>
      <w:r w:rsidR="00F63277" w:rsidRPr="00F63277">
        <w:rPr>
          <w:rStyle w:val="default"/>
          <w:rFonts w:cs="FrankRuehl" w:hint="cs"/>
          <w:rtl/>
        </w:rPr>
        <w:t>כלונסאות, מיקרופייל וקירות סלארי</w:t>
      </w:r>
    </w:p>
    <w:p w14:paraId="3CDCA6BD"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130 - </w:t>
      </w:r>
      <w:r>
        <w:rPr>
          <w:rStyle w:val="default"/>
          <w:rFonts w:cs="FrankRuehl"/>
          <w:rtl/>
        </w:rPr>
        <w:t>ב</w:t>
      </w:r>
      <w:r>
        <w:rPr>
          <w:rStyle w:val="default"/>
          <w:rFonts w:cs="FrankRuehl" w:hint="cs"/>
          <w:rtl/>
        </w:rPr>
        <w:t>טונים, בניית שלדים</w:t>
      </w:r>
    </w:p>
    <w:p w14:paraId="77F56EF5"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131 - </w:t>
      </w:r>
      <w:r>
        <w:rPr>
          <w:rStyle w:val="default"/>
          <w:rFonts w:cs="FrankRuehl"/>
          <w:rtl/>
        </w:rPr>
        <w:t>ש</w:t>
      </w:r>
      <w:r>
        <w:rPr>
          <w:rStyle w:val="default"/>
          <w:rFonts w:cs="FrankRuehl" w:hint="cs"/>
          <w:rtl/>
        </w:rPr>
        <w:t>יפוצים</w:t>
      </w:r>
    </w:p>
    <w:p w14:paraId="1DAEA617"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132 - </w:t>
      </w:r>
      <w:r w:rsidR="00F63277" w:rsidRPr="00F63277">
        <w:rPr>
          <w:rStyle w:val="default"/>
          <w:rFonts w:cs="FrankRuehl" w:hint="cs"/>
          <w:rtl/>
        </w:rPr>
        <w:t>חיפוי אבן ביבש או ברטוב על קירות מבנים קיימים</w:t>
      </w:r>
    </w:p>
    <w:p w14:paraId="50268836"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133 - </w:t>
      </w:r>
      <w:r>
        <w:rPr>
          <w:rStyle w:val="default"/>
          <w:rFonts w:cs="FrankRuehl"/>
          <w:rtl/>
        </w:rPr>
        <w:t>ד</w:t>
      </w:r>
      <w:r>
        <w:rPr>
          <w:rStyle w:val="default"/>
          <w:rFonts w:cs="FrankRuehl" w:hint="cs"/>
          <w:rtl/>
        </w:rPr>
        <w:t>ריכת בטון באתר</w:t>
      </w:r>
    </w:p>
    <w:p w14:paraId="714460DF" w14:textId="77777777" w:rsidR="00C61CEC" w:rsidRDefault="00C61CEC" w:rsidP="005122CB">
      <w:pPr>
        <w:pStyle w:val="P11"/>
        <w:tabs>
          <w:tab w:val="left" w:pos="624"/>
        </w:tabs>
        <w:spacing w:before="72"/>
        <w:ind w:left="0" w:right="1134"/>
        <w:rPr>
          <w:rStyle w:val="default"/>
          <w:rFonts w:cs="FrankRuehl" w:hint="cs"/>
          <w:rtl/>
        </w:rPr>
      </w:pPr>
      <w:r>
        <w:rPr>
          <w:rStyle w:val="default"/>
          <w:rFonts w:cs="FrankRuehl" w:hint="cs"/>
          <w:rtl/>
        </w:rPr>
        <w:t xml:space="preserve">134 - </w:t>
      </w:r>
      <w:r>
        <w:rPr>
          <w:rStyle w:val="default"/>
          <w:rFonts w:cs="FrankRuehl"/>
          <w:rtl/>
        </w:rPr>
        <w:t>א</w:t>
      </w:r>
      <w:r>
        <w:rPr>
          <w:rStyle w:val="default"/>
          <w:rFonts w:cs="FrankRuehl" w:hint="cs"/>
          <w:rtl/>
        </w:rPr>
        <w:t>יטום מבנים</w:t>
      </w:r>
    </w:p>
    <w:p w14:paraId="6745425F"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135 </w:t>
      </w:r>
      <w:r>
        <w:rPr>
          <w:rStyle w:val="default"/>
          <w:rFonts w:cs="FrankRuehl"/>
          <w:rtl/>
        </w:rPr>
        <w:t>–</w:t>
      </w:r>
      <w:r>
        <w:rPr>
          <w:rStyle w:val="default"/>
          <w:rFonts w:cs="FrankRuehl" w:hint="cs"/>
          <w:rtl/>
        </w:rPr>
        <w:t xml:space="preserve"> הרחבת מבנים</w:t>
      </w:r>
    </w:p>
    <w:p w14:paraId="67101DFC"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140 - </w:t>
      </w:r>
      <w:r>
        <w:rPr>
          <w:rStyle w:val="default"/>
          <w:rFonts w:cs="FrankRuehl"/>
          <w:rtl/>
        </w:rPr>
        <w:t>ב</w:t>
      </w:r>
      <w:r>
        <w:rPr>
          <w:rStyle w:val="default"/>
          <w:rFonts w:cs="FrankRuehl" w:hint="cs"/>
          <w:rtl/>
        </w:rPr>
        <w:t>ניה טרומית</w:t>
      </w:r>
    </w:p>
    <w:p w14:paraId="705B46D4"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150 - </w:t>
      </w:r>
      <w:r w:rsidR="00F63277" w:rsidRPr="00F63277">
        <w:rPr>
          <w:rStyle w:val="default"/>
          <w:rFonts w:cs="FrankRuehl" w:hint="cs"/>
          <w:rtl/>
        </w:rPr>
        <w:t>קונסטרוקציות פלדה לעומס אדם ולגשרי צנרת</w:t>
      </w:r>
    </w:p>
    <w:p w14:paraId="78B91DA3"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160 - </w:t>
      </w:r>
      <w:r w:rsidR="00F63277" w:rsidRPr="00F63277">
        <w:rPr>
          <w:rStyle w:val="default"/>
          <w:rFonts w:cs="FrankRuehl" w:hint="cs"/>
          <w:rtl/>
        </w:rPr>
        <w:t>חשמלאות ותקשורת במבנים</w:t>
      </w:r>
    </w:p>
    <w:p w14:paraId="70B2E255"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170 - </w:t>
      </w:r>
      <w:r w:rsidR="00F63277" w:rsidRPr="00F63277">
        <w:rPr>
          <w:rStyle w:val="default"/>
          <w:rFonts w:cs="FrankRuehl" w:hint="cs"/>
          <w:rtl/>
        </w:rPr>
        <w:t>מיתקני מיזוג אוויר וקירור</w:t>
      </w:r>
    </w:p>
    <w:p w14:paraId="19A1DB48"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171 - </w:t>
      </w:r>
      <w:r w:rsidR="00F63277" w:rsidRPr="00F63277">
        <w:rPr>
          <w:rStyle w:val="default"/>
          <w:rFonts w:cs="FrankRuehl" w:hint="cs"/>
          <w:rtl/>
        </w:rPr>
        <w:t>מיתקני הסקה</w:t>
      </w:r>
    </w:p>
    <w:p w14:paraId="71660B21"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180 - </w:t>
      </w:r>
      <w:r>
        <w:rPr>
          <w:rStyle w:val="default"/>
          <w:rFonts w:cs="FrankRuehl"/>
          <w:rtl/>
        </w:rPr>
        <w:t>מ</w:t>
      </w:r>
      <w:r>
        <w:rPr>
          <w:rStyle w:val="default"/>
          <w:rFonts w:cs="FrankRuehl" w:hint="cs"/>
          <w:rtl/>
        </w:rPr>
        <w:t>עליות ומדרגות נעות</w:t>
      </w:r>
    </w:p>
    <w:p w14:paraId="72C5F71B"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190 - </w:t>
      </w:r>
      <w:r w:rsidR="00F63277" w:rsidRPr="00F63277">
        <w:rPr>
          <w:rStyle w:val="default"/>
          <w:rFonts w:cs="FrankRuehl" w:hint="cs"/>
          <w:rtl/>
        </w:rPr>
        <w:t>מיתקני תברואה (אינסטלציה ומערכות כיבוי אש)</w:t>
      </w:r>
    </w:p>
    <w:p w14:paraId="2FA5CC68"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191 - </w:t>
      </w:r>
      <w:r w:rsidR="00F63277" w:rsidRPr="00F63277">
        <w:rPr>
          <w:rStyle w:val="default"/>
          <w:rFonts w:cs="FrankRuehl" w:hint="cs"/>
          <w:rtl/>
        </w:rPr>
        <w:t>מיתקני אנרגיה סולרית ותאים פוטו-וולטאים</w:t>
      </w:r>
    </w:p>
    <w:p w14:paraId="069F8687" w14:textId="77777777" w:rsidR="00C61CEC" w:rsidRDefault="00C61CEC" w:rsidP="005122CB">
      <w:pPr>
        <w:pStyle w:val="P11"/>
        <w:tabs>
          <w:tab w:val="left" w:pos="624"/>
        </w:tabs>
        <w:spacing w:before="72"/>
        <w:ind w:left="0" w:right="1134"/>
        <w:rPr>
          <w:rStyle w:val="default"/>
          <w:rFonts w:cs="FrankRuehl" w:hint="cs"/>
          <w:rtl/>
        </w:rPr>
      </w:pPr>
      <w:r>
        <w:rPr>
          <w:rStyle w:val="default"/>
          <w:rFonts w:cs="FrankRuehl" w:hint="cs"/>
          <w:rtl/>
        </w:rPr>
        <w:t xml:space="preserve">193 - </w:t>
      </w:r>
      <w:r>
        <w:rPr>
          <w:rStyle w:val="default"/>
          <w:rFonts w:cs="FrankRuehl"/>
          <w:rtl/>
        </w:rPr>
        <w:t>ב</w:t>
      </w:r>
      <w:r>
        <w:rPr>
          <w:rStyle w:val="default"/>
          <w:rFonts w:cs="FrankRuehl" w:hint="cs"/>
          <w:rtl/>
        </w:rPr>
        <w:t>ריכות מים</w:t>
      </w:r>
    </w:p>
    <w:p w14:paraId="30F8AD3B" w14:textId="77777777" w:rsidR="00C61CEC" w:rsidRDefault="00C61CEC" w:rsidP="005122CB">
      <w:pPr>
        <w:pStyle w:val="P11"/>
        <w:tabs>
          <w:tab w:val="left" w:pos="624"/>
        </w:tabs>
        <w:spacing w:before="72"/>
        <w:ind w:left="0" w:right="1134"/>
        <w:rPr>
          <w:rStyle w:val="default"/>
          <w:rFonts w:cs="FrankRuehl"/>
          <w:rtl/>
        </w:rPr>
      </w:pPr>
    </w:p>
    <w:p w14:paraId="4F1A6F26"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200 - </w:t>
      </w:r>
      <w:r>
        <w:rPr>
          <w:rStyle w:val="default"/>
          <w:rFonts w:cs="FrankRuehl"/>
          <w:rtl/>
        </w:rPr>
        <w:t>ע</w:t>
      </w:r>
      <w:r>
        <w:rPr>
          <w:rStyle w:val="default"/>
          <w:rFonts w:cs="FrankRuehl" w:hint="cs"/>
          <w:rtl/>
        </w:rPr>
        <w:t>נף ראשי - כביש</w:t>
      </w:r>
      <w:r>
        <w:rPr>
          <w:rStyle w:val="default"/>
          <w:rFonts w:cs="FrankRuehl"/>
          <w:rtl/>
        </w:rPr>
        <w:t>י</w:t>
      </w:r>
      <w:r>
        <w:rPr>
          <w:rStyle w:val="default"/>
          <w:rFonts w:cs="FrankRuehl" w:hint="cs"/>
          <w:rtl/>
        </w:rPr>
        <w:t>ם, תשתי</w:t>
      </w:r>
      <w:r>
        <w:rPr>
          <w:rStyle w:val="default"/>
          <w:rFonts w:cs="FrankRuehl"/>
          <w:rtl/>
        </w:rPr>
        <w:t xml:space="preserve">ת </w:t>
      </w:r>
      <w:r>
        <w:rPr>
          <w:rStyle w:val="default"/>
          <w:rFonts w:cs="FrankRuehl" w:hint="cs"/>
          <w:rtl/>
        </w:rPr>
        <w:t>ופיתוח</w:t>
      </w:r>
    </w:p>
    <w:p w14:paraId="4426DFEB"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ע</w:t>
      </w:r>
      <w:r>
        <w:rPr>
          <w:rStyle w:val="default"/>
          <w:rFonts w:cs="FrankRuehl"/>
          <w:rtl/>
        </w:rPr>
        <w:t>נ</w:t>
      </w:r>
      <w:r>
        <w:rPr>
          <w:rStyle w:val="default"/>
          <w:rFonts w:cs="FrankRuehl" w:hint="cs"/>
          <w:rtl/>
        </w:rPr>
        <w:t>פי משנה:</w:t>
      </w:r>
    </w:p>
    <w:p w14:paraId="22690F6B"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210 - </w:t>
      </w:r>
      <w:r w:rsidR="00F63277" w:rsidRPr="00F63277">
        <w:rPr>
          <w:rStyle w:val="default"/>
          <w:rFonts w:cs="FrankRuehl" w:hint="cs"/>
          <w:rtl/>
        </w:rPr>
        <w:t>עבודות עפר וחציבה</w:t>
      </w:r>
    </w:p>
    <w:p w14:paraId="33813591"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220 - </w:t>
      </w:r>
      <w:r>
        <w:rPr>
          <w:rStyle w:val="default"/>
          <w:rFonts w:cs="FrankRuehl"/>
          <w:rtl/>
        </w:rPr>
        <w:t>ע</w:t>
      </w:r>
      <w:r>
        <w:rPr>
          <w:rStyle w:val="default"/>
          <w:rFonts w:cs="FrankRuehl" w:hint="cs"/>
          <w:rtl/>
        </w:rPr>
        <w:t>בודות אספלט</w:t>
      </w:r>
    </w:p>
    <w:p w14:paraId="7EF0D044"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230 - </w:t>
      </w:r>
      <w:r>
        <w:rPr>
          <w:rStyle w:val="default"/>
          <w:rFonts w:cs="FrankRuehl"/>
          <w:rtl/>
        </w:rPr>
        <w:t>מ</w:t>
      </w:r>
      <w:r>
        <w:rPr>
          <w:rStyle w:val="default"/>
          <w:rFonts w:cs="FrankRuehl" w:hint="cs"/>
          <w:rtl/>
        </w:rPr>
        <w:t>סועות בטון</w:t>
      </w:r>
    </w:p>
    <w:p w14:paraId="7772C3AD"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240 - </w:t>
      </w:r>
      <w:r>
        <w:rPr>
          <w:rStyle w:val="default"/>
          <w:rFonts w:cs="FrankRuehl"/>
          <w:rtl/>
        </w:rPr>
        <w:t>ה</w:t>
      </w:r>
      <w:r>
        <w:rPr>
          <w:rStyle w:val="default"/>
          <w:rFonts w:cs="FrankRuehl" w:hint="cs"/>
          <w:rtl/>
        </w:rPr>
        <w:t>נחת קווי תקשורת</w:t>
      </w:r>
    </w:p>
    <w:p w14:paraId="08C9B12C"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260 - </w:t>
      </w:r>
      <w:r w:rsidR="00F63277" w:rsidRPr="00F63277">
        <w:rPr>
          <w:rStyle w:val="default"/>
          <w:rFonts w:cs="FrankRuehl" w:hint="cs"/>
          <w:rtl/>
        </w:rPr>
        <w:t>ביצוע קווי מים, ביוב וניקוז</w:t>
      </w:r>
    </w:p>
    <w:p w14:paraId="3C9E990F"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270 - </w:t>
      </w:r>
      <w:r w:rsidR="00F63277" w:rsidRPr="00F63277">
        <w:rPr>
          <w:rStyle w:val="default"/>
          <w:rFonts w:cs="FrankRuehl" w:hint="cs"/>
          <w:rtl/>
        </w:rPr>
        <w:t>קווי חשמל (צנרת וכבלים) ומערכות תאורת כבישים ורחובות</w:t>
      </w:r>
    </w:p>
    <w:p w14:paraId="2B62B782" w14:textId="77777777" w:rsidR="00C61CEC" w:rsidRDefault="00C61CEC" w:rsidP="005122CB">
      <w:pPr>
        <w:pStyle w:val="P11"/>
        <w:tabs>
          <w:tab w:val="left" w:pos="624"/>
        </w:tabs>
        <w:spacing w:before="72"/>
        <w:ind w:left="0" w:right="1134"/>
        <w:rPr>
          <w:rStyle w:val="default"/>
          <w:rFonts w:cs="FrankRuehl" w:hint="cs"/>
          <w:rtl/>
        </w:rPr>
      </w:pPr>
      <w:r>
        <w:rPr>
          <w:rStyle w:val="default"/>
          <w:rFonts w:cs="FrankRuehl"/>
          <w:rtl/>
        </w:rPr>
        <w:t>280 - ה</w:t>
      </w:r>
      <w:r>
        <w:rPr>
          <w:rStyle w:val="default"/>
          <w:rFonts w:cs="FrankRuehl" w:hint="cs"/>
          <w:rtl/>
        </w:rPr>
        <w:t>תקנת רמזורים</w:t>
      </w:r>
    </w:p>
    <w:p w14:paraId="0526AEA7" w14:textId="77777777" w:rsidR="00C61CEC" w:rsidRDefault="00C61CEC" w:rsidP="005122CB">
      <w:pPr>
        <w:pStyle w:val="P11"/>
        <w:tabs>
          <w:tab w:val="left" w:pos="624"/>
        </w:tabs>
        <w:spacing w:before="72"/>
        <w:ind w:left="0" w:right="1134"/>
        <w:rPr>
          <w:rStyle w:val="default"/>
          <w:rFonts w:cs="FrankRuehl"/>
          <w:rtl/>
        </w:rPr>
      </w:pPr>
    </w:p>
    <w:p w14:paraId="3806E787"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300 - </w:t>
      </w:r>
      <w:r>
        <w:rPr>
          <w:rStyle w:val="default"/>
          <w:rFonts w:cs="FrankRuehl"/>
          <w:rtl/>
        </w:rPr>
        <w:t>ע</w:t>
      </w:r>
      <w:r>
        <w:rPr>
          <w:rStyle w:val="default"/>
          <w:rFonts w:cs="FrankRuehl" w:hint="cs"/>
          <w:rtl/>
        </w:rPr>
        <w:t>נף ראשי</w:t>
      </w:r>
      <w:r>
        <w:rPr>
          <w:rStyle w:val="default"/>
          <w:rFonts w:cs="FrankRuehl"/>
          <w:rtl/>
        </w:rPr>
        <w:t xml:space="preserve"> - ג</w:t>
      </w:r>
      <w:r>
        <w:rPr>
          <w:rStyle w:val="default"/>
          <w:rFonts w:cs="FrankRuehl" w:hint="cs"/>
          <w:rtl/>
        </w:rPr>
        <w:t>שרים</w:t>
      </w:r>
    </w:p>
    <w:p w14:paraId="7BECFBFB"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ע</w:t>
      </w:r>
      <w:r>
        <w:rPr>
          <w:rStyle w:val="default"/>
          <w:rFonts w:cs="FrankRuehl"/>
          <w:rtl/>
        </w:rPr>
        <w:t>נ</w:t>
      </w:r>
      <w:r>
        <w:rPr>
          <w:rStyle w:val="default"/>
          <w:rFonts w:cs="FrankRuehl" w:hint="cs"/>
          <w:rtl/>
        </w:rPr>
        <w:t>פי משנה:</w:t>
      </w:r>
    </w:p>
    <w:p w14:paraId="4D8BD97F"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3</w:t>
      </w:r>
      <w:r>
        <w:rPr>
          <w:rStyle w:val="default"/>
          <w:rFonts w:cs="FrankRuehl"/>
          <w:rtl/>
        </w:rPr>
        <w:t xml:space="preserve">10 - </w:t>
      </w:r>
      <w:r>
        <w:rPr>
          <w:rStyle w:val="default"/>
          <w:rFonts w:cs="FrankRuehl" w:hint="cs"/>
          <w:rtl/>
        </w:rPr>
        <w:t>בטונים ובטון דרוך לגשרים</w:t>
      </w:r>
    </w:p>
    <w:p w14:paraId="0923CD28"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320 - </w:t>
      </w:r>
      <w:r w:rsidR="00F63277" w:rsidRPr="00F63277">
        <w:rPr>
          <w:rStyle w:val="default"/>
          <w:rFonts w:cs="FrankRuehl" w:hint="cs"/>
          <w:rtl/>
        </w:rPr>
        <w:t>קונסטרוקציות פלדה לגשרים לעומסי תחבורה</w:t>
      </w:r>
    </w:p>
    <w:p w14:paraId="3D824036" w14:textId="77777777" w:rsidR="002A19F6" w:rsidRDefault="002A19F6" w:rsidP="005122CB">
      <w:pPr>
        <w:pStyle w:val="P11"/>
        <w:tabs>
          <w:tab w:val="left" w:pos="624"/>
        </w:tabs>
        <w:spacing w:before="72"/>
        <w:ind w:left="0" w:right="1134"/>
        <w:rPr>
          <w:rStyle w:val="default"/>
          <w:rFonts w:cs="FrankRuehl"/>
          <w:rtl/>
        </w:rPr>
      </w:pPr>
    </w:p>
    <w:p w14:paraId="48E638CD"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400 - </w:t>
      </w:r>
      <w:r w:rsidR="00F63277" w:rsidRPr="00F63277">
        <w:rPr>
          <w:rStyle w:val="default"/>
          <w:rFonts w:cs="FrankRuehl" w:hint="cs"/>
          <w:rtl/>
        </w:rPr>
        <w:t xml:space="preserve">ענף ראשי </w:t>
      </w:r>
      <w:r w:rsidR="00F63277" w:rsidRPr="00F63277">
        <w:rPr>
          <w:rStyle w:val="default"/>
          <w:rFonts w:cs="FrankRuehl"/>
          <w:rtl/>
        </w:rPr>
        <w:t>–</w:t>
      </w:r>
      <w:r w:rsidR="00F63277" w:rsidRPr="00F63277">
        <w:rPr>
          <w:rStyle w:val="default"/>
          <w:rFonts w:cs="FrankRuehl" w:hint="cs"/>
          <w:rtl/>
        </w:rPr>
        <w:t xml:space="preserve"> נמלים, עבודות ימיות</w:t>
      </w:r>
    </w:p>
    <w:p w14:paraId="431DDA80"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ע</w:t>
      </w:r>
      <w:r>
        <w:rPr>
          <w:rStyle w:val="default"/>
          <w:rFonts w:cs="FrankRuehl"/>
          <w:rtl/>
        </w:rPr>
        <w:t>נ</w:t>
      </w:r>
      <w:r>
        <w:rPr>
          <w:rStyle w:val="default"/>
          <w:rFonts w:cs="FrankRuehl" w:hint="cs"/>
          <w:rtl/>
        </w:rPr>
        <w:t>פי משנה:</w:t>
      </w:r>
    </w:p>
    <w:p w14:paraId="6B544C05" w14:textId="77777777" w:rsidR="00C61CEC" w:rsidRDefault="00C61CEC" w:rsidP="005122CB">
      <w:pPr>
        <w:pStyle w:val="P11"/>
        <w:tabs>
          <w:tab w:val="left" w:pos="624"/>
        </w:tabs>
        <w:spacing w:before="72"/>
        <w:ind w:left="0" w:right="1134"/>
        <w:rPr>
          <w:rStyle w:val="default"/>
          <w:rFonts w:cs="FrankRuehl"/>
          <w:rtl/>
        </w:rPr>
      </w:pPr>
    </w:p>
    <w:p w14:paraId="1BF54EC2" w14:textId="77777777" w:rsidR="00C61CEC" w:rsidRDefault="00C61CEC" w:rsidP="005122CB">
      <w:pPr>
        <w:pStyle w:val="P11"/>
        <w:tabs>
          <w:tab w:val="left" w:pos="624"/>
        </w:tabs>
        <w:spacing w:before="72"/>
        <w:ind w:left="0" w:right="1134"/>
        <w:rPr>
          <w:rStyle w:val="default"/>
          <w:rFonts w:cs="FrankRuehl" w:hint="cs"/>
          <w:rtl/>
        </w:rPr>
      </w:pPr>
      <w:r>
        <w:rPr>
          <w:rStyle w:val="default"/>
          <w:rFonts w:cs="FrankRuehl" w:hint="cs"/>
          <w:rtl/>
        </w:rPr>
        <w:t xml:space="preserve">500 - </w:t>
      </w:r>
      <w:r>
        <w:rPr>
          <w:rStyle w:val="default"/>
          <w:rFonts w:cs="FrankRuehl"/>
          <w:rtl/>
        </w:rPr>
        <w:t>ע</w:t>
      </w:r>
      <w:r>
        <w:rPr>
          <w:rStyle w:val="default"/>
          <w:rFonts w:cs="FrankRuehl" w:hint="cs"/>
          <w:rtl/>
        </w:rPr>
        <w:t xml:space="preserve">נף ראשי - </w:t>
      </w:r>
      <w:r w:rsidR="00F63277" w:rsidRPr="00F63277">
        <w:rPr>
          <w:rStyle w:val="default"/>
          <w:rFonts w:cs="FrankRuehl" w:hint="cs"/>
          <w:rtl/>
        </w:rPr>
        <w:t>מערכות אלקטרומכאניות בתחנות שאיבה (בלא המבנה)</w:t>
      </w:r>
    </w:p>
    <w:p w14:paraId="2CDB3488" w14:textId="77777777" w:rsidR="00C61CEC" w:rsidRDefault="00C61CEC" w:rsidP="005122CB">
      <w:pPr>
        <w:pStyle w:val="P11"/>
        <w:tabs>
          <w:tab w:val="left" w:pos="624"/>
        </w:tabs>
        <w:spacing w:before="72"/>
        <w:ind w:left="0" w:right="1134"/>
        <w:rPr>
          <w:rStyle w:val="default"/>
          <w:rFonts w:cs="FrankRuehl"/>
          <w:rtl/>
        </w:rPr>
      </w:pPr>
    </w:p>
    <w:p w14:paraId="707B06E4" w14:textId="77777777" w:rsidR="00C61CEC" w:rsidRDefault="00C61CEC" w:rsidP="005122CB">
      <w:pPr>
        <w:pStyle w:val="P11"/>
        <w:tabs>
          <w:tab w:val="left" w:pos="624"/>
        </w:tabs>
        <w:spacing w:before="72"/>
        <w:ind w:left="0" w:right="1134"/>
        <w:rPr>
          <w:rStyle w:val="default"/>
          <w:rFonts w:cs="FrankRuehl"/>
          <w:rtl/>
        </w:rPr>
      </w:pPr>
      <w:r>
        <w:rPr>
          <w:rStyle w:val="default"/>
          <w:rFonts w:cs="FrankRuehl" w:hint="cs"/>
          <w:rtl/>
        </w:rPr>
        <w:t xml:space="preserve">700 - </w:t>
      </w:r>
      <w:r>
        <w:rPr>
          <w:rStyle w:val="default"/>
          <w:rFonts w:cs="FrankRuehl"/>
          <w:rtl/>
        </w:rPr>
        <w:t>ע</w:t>
      </w:r>
      <w:r>
        <w:rPr>
          <w:rStyle w:val="default"/>
          <w:rFonts w:cs="FrankRuehl" w:hint="cs"/>
          <w:rtl/>
        </w:rPr>
        <w:t>נף ראשי - ממגורות, מגדלי מים וארובות</w:t>
      </w:r>
    </w:p>
    <w:p w14:paraId="3AC44F97" w14:textId="77777777" w:rsidR="002A19F6" w:rsidRPr="00F63277" w:rsidRDefault="002A19F6" w:rsidP="002A19F6">
      <w:pPr>
        <w:pStyle w:val="P11"/>
        <w:tabs>
          <w:tab w:val="left" w:pos="624"/>
        </w:tabs>
        <w:spacing w:before="0"/>
        <w:ind w:left="0" w:right="1134"/>
        <w:rPr>
          <w:rStyle w:val="default"/>
          <w:rFonts w:cs="FrankRuehl" w:hint="cs"/>
          <w:vanish/>
          <w:color w:val="FF0000"/>
          <w:sz w:val="20"/>
          <w:szCs w:val="20"/>
          <w:shd w:val="clear" w:color="auto" w:fill="FFFF99"/>
          <w:rtl/>
        </w:rPr>
      </w:pPr>
      <w:bookmarkStart w:id="7" w:name="Rov10"/>
      <w:r w:rsidRPr="00F63277">
        <w:rPr>
          <w:rFonts w:cs="FrankRuehl" w:hint="cs"/>
          <w:vanish/>
          <w:color w:val="FF0000"/>
          <w:szCs w:val="20"/>
          <w:shd w:val="clear" w:color="auto" w:fill="FFFF99"/>
          <w:rtl/>
        </w:rPr>
        <w:t>מיום 25.12.2002</w:t>
      </w:r>
    </w:p>
    <w:p w14:paraId="182E29F3" w14:textId="77777777" w:rsidR="002A19F6" w:rsidRPr="00F63277" w:rsidRDefault="002A19F6" w:rsidP="002A19F6">
      <w:pPr>
        <w:pStyle w:val="P11"/>
        <w:tabs>
          <w:tab w:val="left" w:pos="624"/>
        </w:tabs>
        <w:spacing w:before="0"/>
        <w:ind w:left="0" w:right="1134"/>
        <w:rPr>
          <w:rStyle w:val="default"/>
          <w:rFonts w:cs="FrankRuehl" w:hint="cs"/>
          <w:b/>
          <w:bCs/>
          <w:vanish/>
          <w:sz w:val="20"/>
          <w:szCs w:val="20"/>
          <w:shd w:val="clear" w:color="auto" w:fill="FFFF99"/>
          <w:rtl/>
        </w:rPr>
      </w:pPr>
      <w:r w:rsidRPr="00F63277">
        <w:rPr>
          <w:rFonts w:cs="FrankRuehl" w:hint="cs"/>
          <w:b/>
          <w:bCs/>
          <w:vanish/>
          <w:szCs w:val="20"/>
          <w:shd w:val="clear" w:color="auto" w:fill="FFFF99"/>
          <w:rtl/>
        </w:rPr>
        <w:t>תק' תשס"ג-2002</w:t>
      </w:r>
    </w:p>
    <w:p w14:paraId="3E0C1DCD" w14:textId="77777777" w:rsidR="002A19F6" w:rsidRPr="00F63277" w:rsidRDefault="002A19F6" w:rsidP="002A19F6">
      <w:pPr>
        <w:pStyle w:val="P11"/>
        <w:tabs>
          <w:tab w:val="left" w:pos="624"/>
        </w:tabs>
        <w:spacing w:before="0"/>
        <w:ind w:left="0" w:right="1134"/>
        <w:rPr>
          <w:rFonts w:cs="FrankRuehl" w:hint="cs"/>
          <w:vanish/>
          <w:szCs w:val="20"/>
          <w:shd w:val="clear" w:color="auto" w:fill="FFFF99"/>
          <w:rtl/>
        </w:rPr>
      </w:pPr>
      <w:hyperlink r:id="rId8" w:history="1">
        <w:r w:rsidRPr="00F63277">
          <w:rPr>
            <w:rStyle w:val="Hyperlink"/>
            <w:rFonts w:cs="FrankRuehl" w:hint="cs"/>
            <w:vanish/>
            <w:szCs w:val="20"/>
            <w:shd w:val="clear" w:color="auto" w:fill="FFFF99"/>
            <w:rtl/>
          </w:rPr>
          <w:t>ק"ת תשס"ג מס' 6209</w:t>
        </w:r>
      </w:hyperlink>
      <w:r w:rsidRPr="00F63277">
        <w:rPr>
          <w:rFonts w:cs="FrankRuehl" w:hint="cs"/>
          <w:vanish/>
          <w:szCs w:val="20"/>
          <w:shd w:val="clear" w:color="auto" w:fill="FFFF99"/>
          <w:rtl/>
        </w:rPr>
        <w:t xml:space="preserve"> מיום 25.11.2002 עמ' 202</w:t>
      </w:r>
    </w:p>
    <w:p w14:paraId="71E02919" w14:textId="77777777" w:rsidR="002A19F6" w:rsidRPr="00F63277" w:rsidRDefault="002A19F6" w:rsidP="002A19F6">
      <w:pPr>
        <w:pStyle w:val="P11"/>
        <w:tabs>
          <w:tab w:val="left" w:pos="624"/>
        </w:tabs>
        <w:ind w:left="0" w:right="1134"/>
        <w:rPr>
          <w:rStyle w:val="default"/>
          <w:rFonts w:cs="FrankRuehl" w:hint="cs"/>
          <w:vanish/>
          <w:sz w:val="22"/>
          <w:szCs w:val="22"/>
          <w:u w:val="single"/>
          <w:shd w:val="clear" w:color="auto" w:fill="FFFF99"/>
          <w:rtl/>
        </w:rPr>
      </w:pPr>
      <w:r w:rsidRPr="00F63277">
        <w:rPr>
          <w:rStyle w:val="default"/>
          <w:rFonts w:cs="FrankRuehl" w:hint="cs"/>
          <w:vanish/>
          <w:sz w:val="22"/>
          <w:szCs w:val="22"/>
          <w:shd w:val="clear" w:color="auto" w:fill="FFFF99"/>
          <w:rtl/>
        </w:rPr>
        <w:t>134 -</w:t>
      </w:r>
      <w:r w:rsidRPr="00F63277">
        <w:rPr>
          <w:rStyle w:val="default"/>
          <w:rFonts w:cs="FrankRuehl" w:hint="cs"/>
          <w:strike/>
          <w:vanish/>
          <w:sz w:val="22"/>
          <w:szCs w:val="22"/>
          <w:shd w:val="clear" w:color="auto" w:fill="FFFF99"/>
          <w:rtl/>
        </w:rPr>
        <w:t xml:space="preserve"> </w:t>
      </w:r>
      <w:r w:rsidRPr="00F63277">
        <w:rPr>
          <w:rStyle w:val="default"/>
          <w:rFonts w:cs="FrankRuehl"/>
          <w:strike/>
          <w:vanish/>
          <w:sz w:val="22"/>
          <w:szCs w:val="22"/>
          <w:shd w:val="clear" w:color="auto" w:fill="FFFF99"/>
          <w:rtl/>
        </w:rPr>
        <w:t>א</w:t>
      </w:r>
      <w:r w:rsidRPr="00F63277">
        <w:rPr>
          <w:rStyle w:val="default"/>
          <w:rFonts w:cs="FrankRuehl" w:hint="cs"/>
          <w:strike/>
          <w:vanish/>
          <w:sz w:val="22"/>
          <w:szCs w:val="22"/>
          <w:shd w:val="clear" w:color="auto" w:fill="FFFF99"/>
          <w:rtl/>
        </w:rPr>
        <w:t>יטום ובידוד</w:t>
      </w:r>
      <w:r w:rsidRPr="00F63277">
        <w:rPr>
          <w:rStyle w:val="default"/>
          <w:rFonts w:cs="FrankRuehl" w:hint="cs"/>
          <w:vanish/>
          <w:sz w:val="22"/>
          <w:szCs w:val="22"/>
          <w:shd w:val="clear" w:color="auto" w:fill="FFFF99"/>
          <w:rtl/>
        </w:rPr>
        <w:t xml:space="preserve"> </w:t>
      </w:r>
      <w:r w:rsidRPr="00F63277">
        <w:rPr>
          <w:rStyle w:val="default"/>
          <w:rFonts w:cs="FrankRuehl"/>
          <w:vanish/>
          <w:sz w:val="22"/>
          <w:szCs w:val="22"/>
          <w:u w:val="single"/>
          <w:shd w:val="clear" w:color="auto" w:fill="FFFF99"/>
          <w:rtl/>
        </w:rPr>
        <w:t>א</w:t>
      </w:r>
      <w:r w:rsidRPr="00F63277">
        <w:rPr>
          <w:rStyle w:val="default"/>
          <w:rFonts w:cs="FrankRuehl" w:hint="cs"/>
          <w:vanish/>
          <w:sz w:val="22"/>
          <w:szCs w:val="22"/>
          <w:u w:val="single"/>
          <w:shd w:val="clear" w:color="auto" w:fill="FFFF99"/>
          <w:rtl/>
        </w:rPr>
        <w:t>יטום מבנים</w:t>
      </w:r>
    </w:p>
    <w:p w14:paraId="3F9585F0" w14:textId="77777777" w:rsidR="002A19F6" w:rsidRPr="00F63277" w:rsidRDefault="002A19F6" w:rsidP="002A19F6">
      <w:pPr>
        <w:pStyle w:val="P11"/>
        <w:tabs>
          <w:tab w:val="left" w:pos="624"/>
        </w:tabs>
        <w:ind w:left="0" w:right="1134"/>
        <w:rPr>
          <w:rStyle w:val="default"/>
          <w:rFonts w:cs="FrankRuehl"/>
          <w:vanish/>
          <w:sz w:val="22"/>
          <w:szCs w:val="22"/>
          <w:shd w:val="clear" w:color="auto" w:fill="FFFF99"/>
          <w:rtl/>
        </w:rPr>
      </w:pPr>
      <w:r w:rsidRPr="00F63277">
        <w:rPr>
          <w:rStyle w:val="default"/>
          <w:rFonts w:cs="FrankRuehl" w:hint="cs"/>
          <w:vanish/>
          <w:sz w:val="22"/>
          <w:szCs w:val="22"/>
          <w:shd w:val="clear" w:color="auto" w:fill="FFFF99"/>
          <w:rtl/>
        </w:rPr>
        <w:t xml:space="preserve">320 - </w:t>
      </w:r>
      <w:r w:rsidRPr="00F63277">
        <w:rPr>
          <w:rStyle w:val="default"/>
          <w:rFonts w:cs="FrankRuehl"/>
          <w:vanish/>
          <w:sz w:val="22"/>
          <w:szCs w:val="22"/>
          <w:shd w:val="clear" w:color="auto" w:fill="FFFF99"/>
          <w:rtl/>
        </w:rPr>
        <w:t>ק</w:t>
      </w:r>
      <w:r w:rsidRPr="00F63277">
        <w:rPr>
          <w:rStyle w:val="default"/>
          <w:rFonts w:cs="FrankRuehl" w:hint="cs"/>
          <w:vanish/>
          <w:sz w:val="22"/>
          <w:szCs w:val="22"/>
          <w:shd w:val="clear" w:color="auto" w:fill="FFFF99"/>
          <w:rtl/>
        </w:rPr>
        <w:t xml:space="preserve">ונסטרוקציות </w:t>
      </w:r>
      <w:r w:rsidRPr="00F63277">
        <w:rPr>
          <w:rStyle w:val="default"/>
          <w:rFonts w:cs="FrankRuehl" w:hint="cs"/>
          <w:strike/>
          <w:vanish/>
          <w:sz w:val="22"/>
          <w:szCs w:val="22"/>
          <w:shd w:val="clear" w:color="auto" w:fill="FFFF99"/>
          <w:rtl/>
        </w:rPr>
        <w:t>ברזל</w:t>
      </w:r>
      <w:r w:rsidRPr="00F63277">
        <w:rPr>
          <w:rStyle w:val="default"/>
          <w:rFonts w:cs="FrankRuehl" w:hint="cs"/>
          <w:vanish/>
          <w:sz w:val="22"/>
          <w:szCs w:val="22"/>
          <w:shd w:val="clear" w:color="auto" w:fill="FFFF99"/>
          <w:rtl/>
        </w:rPr>
        <w:t xml:space="preserve"> </w:t>
      </w:r>
      <w:r w:rsidRPr="00F63277">
        <w:rPr>
          <w:rStyle w:val="default"/>
          <w:rFonts w:cs="FrankRuehl" w:hint="cs"/>
          <w:vanish/>
          <w:sz w:val="22"/>
          <w:szCs w:val="22"/>
          <w:u w:val="single"/>
          <w:shd w:val="clear" w:color="auto" w:fill="FFFF99"/>
          <w:rtl/>
        </w:rPr>
        <w:t>פלדה</w:t>
      </w:r>
      <w:r w:rsidRPr="00F63277">
        <w:rPr>
          <w:rStyle w:val="default"/>
          <w:rFonts w:cs="FrankRuehl" w:hint="cs"/>
          <w:vanish/>
          <w:sz w:val="22"/>
          <w:szCs w:val="22"/>
          <w:shd w:val="clear" w:color="auto" w:fill="FFFF99"/>
          <w:rtl/>
        </w:rPr>
        <w:t xml:space="preserve"> לגשרים</w:t>
      </w:r>
    </w:p>
    <w:p w14:paraId="66402AB7" w14:textId="77777777" w:rsidR="002A19F6" w:rsidRPr="00F63277" w:rsidRDefault="002A19F6" w:rsidP="002A19F6">
      <w:pPr>
        <w:pStyle w:val="P11"/>
        <w:tabs>
          <w:tab w:val="left" w:pos="624"/>
        </w:tabs>
        <w:spacing w:before="0"/>
        <w:ind w:left="0" w:right="1134"/>
        <w:rPr>
          <w:rFonts w:cs="FrankRuehl" w:hint="cs"/>
          <w:vanish/>
          <w:szCs w:val="20"/>
          <w:shd w:val="clear" w:color="auto" w:fill="FFFF99"/>
          <w:rtl/>
        </w:rPr>
      </w:pPr>
    </w:p>
    <w:p w14:paraId="46B3A937" w14:textId="77777777" w:rsidR="002A19F6" w:rsidRPr="00F63277" w:rsidRDefault="002A19F6" w:rsidP="002A19F6">
      <w:pPr>
        <w:pStyle w:val="P11"/>
        <w:tabs>
          <w:tab w:val="left" w:pos="624"/>
        </w:tabs>
        <w:spacing w:before="0"/>
        <w:ind w:left="0" w:right="1134"/>
        <w:rPr>
          <w:rFonts w:cs="FrankRuehl" w:hint="cs"/>
          <w:vanish/>
          <w:color w:val="FF0000"/>
          <w:szCs w:val="20"/>
          <w:shd w:val="clear" w:color="auto" w:fill="FFFF99"/>
          <w:rtl/>
        </w:rPr>
      </w:pPr>
      <w:r w:rsidRPr="00F63277">
        <w:rPr>
          <w:rFonts w:cs="FrankRuehl" w:hint="cs"/>
          <w:vanish/>
          <w:color w:val="FF0000"/>
          <w:szCs w:val="20"/>
          <w:shd w:val="clear" w:color="auto" w:fill="FFFF99"/>
          <w:rtl/>
        </w:rPr>
        <w:t>מיום 26.12.2003</w:t>
      </w:r>
    </w:p>
    <w:p w14:paraId="756F6AAF" w14:textId="77777777" w:rsidR="002A19F6" w:rsidRPr="00F63277" w:rsidRDefault="002A19F6" w:rsidP="002A19F6">
      <w:pPr>
        <w:pStyle w:val="P11"/>
        <w:tabs>
          <w:tab w:val="left" w:pos="624"/>
        </w:tabs>
        <w:spacing w:before="0"/>
        <w:ind w:left="0" w:right="1134"/>
        <w:rPr>
          <w:rFonts w:cs="FrankRuehl" w:hint="cs"/>
          <w:b/>
          <w:bCs/>
          <w:vanish/>
          <w:szCs w:val="20"/>
          <w:shd w:val="clear" w:color="auto" w:fill="FFFF99"/>
          <w:rtl/>
        </w:rPr>
      </w:pPr>
      <w:r w:rsidRPr="00F63277">
        <w:rPr>
          <w:rFonts w:cs="FrankRuehl" w:hint="cs"/>
          <w:b/>
          <w:bCs/>
          <w:vanish/>
          <w:szCs w:val="20"/>
          <w:shd w:val="clear" w:color="auto" w:fill="FFFF99"/>
          <w:rtl/>
        </w:rPr>
        <w:t>תק' תשס"ד-2003</w:t>
      </w:r>
    </w:p>
    <w:p w14:paraId="4E5CB542" w14:textId="77777777" w:rsidR="002A19F6" w:rsidRPr="00F63277" w:rsidRDefault="002A19F6" w:rsidP="002A19F6">
      <w:pPr>
        <w:pStyle w:val="P11"/>
        <w:tabs>
          <w:tab w:val="left" w:pos="624"/>
        </w:tabs>
        <w:spacing w:before="0"/>
        <w:ind w:left="0" w:right="1134"/>
        <w:rPr>
          <w:rFonts w:cs="FrankRuehl" w:hint="cs"/>
          <w:vanish/>
          <w:szCs w:val="20"/>
          <w:shd w:val="clear" w:color="auto" w:fill="FFFF99"/>
          <w:rtl/>
        </w:rPr>
      </w:pPr>
      <w:hyperlink r:id="rId9" w:history="1">
        <w:r w:rsidRPr="00F63277">
          <w:rPr>
            <w:rStyle w:val="Hyperlink"/>
            <w:rFonts w:cs="FrankRuehl" w:hint="cs"/>
            <w:vanish/>
            <w:szCs w:val="20"/>
            <w:shd w:val="clear" w:color="auto" w:fill="FFFF99"/>
            <w:rtl/>
          </w:rPr>
          <w:t>ק"ת תשס"ד מס' 6274</w:t>
        </w:r>
      </w:hyperlink>
      <w:r w:rsidRPr="00F63277">
        <w:rPr>
          <w:rFonts w:cs="FrankRuehl" w:hint="cs"/>
          <w:vanish/>
          <w:szCs w:val="20"/>
          <w:shd w:val="clear" w:color="auto" w:fill="FFFF99"/>
          <w:rtl/>
        </w:rPr>
        <w:t xml:space="preserve"> מיום 26.11.2003 עמ' 60 </w:t>
      </w:r>
    </w:p>
    <w:p w14:paraId="55A27E37" w14:textId="77777777" w:rsidR="002A19F6" w:rsidRPr="00F63277" w:rsidRDefault="002A19F6" w:rsidP="002A19F6">
      <w:pPr>
        <w:pStyle w:val="P11"/>
        <w:tabs>
          <w:tab w:val="left" w:pos="624"/>
        </w:tabs>
        <w:ind w:left="0" w:right="1134"/>
        <w:rPr>
          <w:rStyle w:val="default"/>
          <w:rFonts w:cs="FrankRuehl"/>
          <w:vanish/>
          <w:sz w:val="22"/>
          <w:szCs w:val="22"/>
          <w:shd w:val="clear" w:color="auto" w:fill="FFFF99"/>
          <w:rtl/>
        </w:rPr>
      </w:pPr>
      <w:r w:rsidRPr="00F63277">
        <w:rPr>
          <w:rStyle w:val="default"/>
          <w:rFonts w:cs="FrankRuehl" w:hint="cs"/>
          <w:vanish/>
          <w:sz w:val="22"/>
          <w:szCs w:val="22"/>
          <w:shd w:val="clear" w:color="auto" w:fill="FFFF99"/>
          <w:rtl/>
        </w:rPr>
        <w:t xml:space="preserve">131 - </w:t>
      </w:r>
      <w:r w:rsidRPr="00F63277">
        <w:rPr>
          <w:rStyle w:val="default"/>
          <w:rFonts w:cs="FrankRuehl" w:hint="cs"/>
          <w:strike/>
          <w:vanish/>
          <w:sz w:val="22"/>
          <w:szCs w:val="22"/>
          <w:shd w:val="clear" w:color="auto" w:fill="FFFF99"/>
          <w:rtl/>
        </w:rPr>
        <w:t>שיפוצים והרחבת מבנים</w:t>
      </w:r>
      <w:r w:rsidRPr="00F63277">
        <w:rPr>
          <w:rStyle w:val="default"/>
          <w:rFonts w:cs="FrankRuehl" w:hint="cs"/>
          <w:vanish/>
          <w:sz w:val="22"/>
          <w:szCs w:val="22"/>
          <w:shd w:val="clear" w:color="auto" w:fill="FFFF99"/>
          <w:rtl/>
        </w:rPr>
        <w:t xml:space="preserve"> </w:t>
      </w:r>
      <w:r w:rsidRPr="00F63277">
        <w:rPr>
          <w:rStyle w:val="default"/>
          <w:rFonts w:cs="FrankRuehl"/>
          <w:vanish/>
          <w:sz w:val="22"/>
          <w:szCs w:val="22"/>
          <w:u w:val="single"/>
          <w:shd w:val="clear" w:color="auto" w:fill="FFFF99"/>
          <w:rtl/>
        </w:rPr>
        <w:t>ש</w:t>
      </w:r>
      <w:r w:rsidRPr="00F63277">
        <w:rPr>
          <w:rStyle w:val="default"/>
          <w:rFonts w:cs="FrankRuehl" w:hint="cs"/>
          <w:vanish/>
          <w:sz w:val="22"/>
          <w:szCs w:val="22"/>
          <w:u w:val="single"/>
          <w:shd w:val="clear" w:color="auto" w:fill="FFFF99"/>
          <w:rtl/>
        </w:rPr>
        <w:t>יפוצים</w:t>
      </w:r>
    </w:p>
    <w:p w14:paraId="55D0EAA2" w14:textId="77777777" w:rsidR="002A19F6" w:rsidRPr="00F63277" w:rsidRDefault="002A19F6" w:rsidP="002A19F6">
      <w:pPr>
        <w:pStyle w:val="P11"/>
        <w:tabs>
          <w:tab w:val="left" w:pos="624"/>
        </w:tabs>
        <w:spacing w:before="0"/>
        <w:ind w:left="0" w:right="1134"/>
        <w:rPr>
          <w:rStyle w:val="default"/>
          <w:rFonts w:cs="FrankRuehl"/>
          <w:vanish/>
          <w:sz w:val="22"/>
          <w:szCs w:val="22"/>
          <w:shd w:val="clear" w:color="auto" w:fill="FFFF99"/>
          <w:rtl/>
        </w:rPr>
      </w:pPr>
      <w:r w:rsidRPr="00F63277">
        <w:rPr>
          <w:rStyle w:val="default"/>
          <w:rFonts w:cs="FrankRuehl" w:hint="cs"/>
          <w:vanish/>
          <w:sz w:val="22"/>
          <w:szCs w:val="22"/>
          <w:shd w:val="clear" w:color="auto" w:fill="FFFF99"/>
          <w:rtl/>
        </w:rPr>
        <w:t xml:space="preserve">132 - </w:t>
      </w:r>
      <w:r w:rsidRPr="00F63277">
        <w:rPr>
          <w:rStyle w:val="default"/>
          <w:rFonts w:cs="FrankRuehl"/>
          <w:vanish/>
          <w:sz w:val="22"/>
          <w:szCs w:val="22"/>
          <w:shd w:val="clear" w:color="auto" w:fill="FFFF99"/>
          <w:rtl/>
        </w:rPr>
        <w:t>ע</w:t>
      </w:r>
      <w:r w:rsidRPr="00F63277">
        <w:rPr>
          <w:rStyle w:val="default"/>
          <w:rFonts w:cs="FrankRuehl" w:hint="cs"/>
          <w:vanish/>
          <w:sz w:val="22"/>
          <w:szCs w:val="22"/>
          <w:shd w:val="clear" w:color="auto" w:fill="FFFF99"/>
          <w:rtl/>
        </w:rPr>
        <w:t>בודות אבן וחיפוי חוץ</w:t>
      </w:r>
    </w:p>
    <w:p w14:paraId="4AC61CD9" w14:textId="77777777" w:rsidR="002A19F6" w:rsidRPr="00F63277" w:rsidRDefault="002A19F6" w:rsidP="002A19F6">
      <w:pPr>
        <w:pStyle w:val="P11"/>
        <w:tabs>
          <w:tab w:val="left" w:pos="624"/>
        </w:tabs>
        <w:spacing w:before="0"/>
        <w:ind w:left="0" w:right="1134"/>
        <w:rPr>
          <w:rStyle w:val="default"/>
          <w:rFonts w:cs="FrankRuehl"/>
          <w:vanish/>
          <w:sz w:val="22"/>
          <w:szCs w:val="22"/>
          <w:shd w:val="clear" w:color="auto" w:fill="FFFF99"/>
          <w:rtl/>
        </w:rPr>
      </w:pPr>
      <w:r w:rsidRPr="00F63277">
        <w:rPr>
          <w:rStyle w:val="default"/>
          <w:rFonts w:cs="FrankRuehl" w:hint="cs"/>
          <w:vanish/>
          <w:sz w:val="22"/>
          <w:szCs w:val="22"/>
          <w:shd w:val="clear" w:color="auto" w:fill="FFFF99"/>
          <w:rtl/>
        </w:rPr>
        <w:t xml:space="preserve">133 - </w:t>
      </w:r>
      <w:r w:rsidRPr="00F63277">
        <w:rPr>
          <w:rStyle w:val="default"/>
          <w:rFonts w:cs="FrankRuehl"/>
          <w:vanish/>
          <w:sz w:val="22"/>
          <w:szCs w:val="22"/>
          <w:shd w:val="clear" w:color="auto" w:fill="FFFF99"/>
          <w:rtl/>
        </w:rPr>
        <w:t>ד</w:t>
      </w:r>
      <w:r w:rsidRPr="00F63277">
        <w:rPr>
          <w:rStyle w:val="default"/>
          <w:rFonts w:cs="FrankRuehl" w:hint="cs"/>
          <w:vanish/>
          <w:sz w:val="22"/>
          <w:szCs w:val="22"/>
          <w:shd w:val="clear" w:color="auto" w:fill="FFFF99"/>
          <w:rtl/>
        </w:rPr>
        <w:t>ריכת בטון באתר</w:t>
      </w:r>
    </w:p>
    <w:p w14:paraId="2D4D7C10" w14:textId="77777777" w:rsidR="002A19F6" w:rsidRPr="00F63277" w:rsidRDefault="002A19F6" w:rsidP="002A19F6">
      <w:pPr>
        <w:pStyle w:val="P11"/>
        <w:tabs>
          <w:tab w:val="left" w:pos="624"/>
        </w:tabs>
        <w:spacing w:before="0"/>
        <w:ind w:left="0" w:right="1134"/>
        <w:rPr>
          <w:rStyle w:val="default"/>
          <w:rFonts w:cs="FrankRuehl" w:hint="cs"/>
          <w:vanish/>
          <w:sz w:val="22"/>
          <w:szCs w:val="22"/>
          <w:shd w:val="clear" w:color="auto" w:fill="FFFF99"/>
          <w:rtl/>
        </w:rPr>
      </w:pPr>
      <w:r w:rsidRPr="00F63277">
        <w:rPr>
          <w:rStyle w:val="default"/>
          <w:rFonts w:cs="FrankRuehl" w:hint="cs"/>
          <w:vanish/>
          <w:sz w:val="22"/>
          <w:szCs w:val="22"/>
          <w:shd w:val="clear" w:color="auto" w:fill="FFFF99"/>
          <w:rtl/>
        </w:rPr>
        <w:t xml:space="preserve">134 - </w:t>
      </w:r>
      <w:r w:rsidRPr="00F63277">
        <w:rPr>
          <w:rStyle w:val="default"/>
          <w:rFonts w:cs="FrankRuehl"/>
          <w:vanish/>
          <w:sz w:val="22"/>
          <w:szCs w:val="22"/>
          <w:shd w:val="clear" w:color="auto" w:fill="FFFF99"/>
          <w:rtl/>
        </w:rPr>
        <w:t>א</w:t>
      </w:r>
      <w:r w:rsidRPr="00F63277">
        <w:rPr>
          <w:rStyle w:val="default"/>
          <w:rFonts w:cs="FrankRuehl" w:hint="cs"/>
          <w:vanish/>
          <w:sz w:val="22"/>
          <w:szCs w:val="22"/>
          <w:shd w:val="clear" w:color="auto" w:fill="FFFF99"/>
          <w:rtl/>
        </w:rPr>
        <w:t>יטום מבנים</w:t>
      </w:r>
    </w:p>
    <w:p w14:paraId="109D3361" w14:textId="77777777" w:rsidR="002A19F6" w:rsidRPr="00F63277" w:rsidRDefault="002A19F6" w:rsidP="002A19F6">
      <w:pPr>
        <w:pStyle w:val="P11"/>
        <w:tabs>
          <w:tab w:val="left" w:pos="624"/>
        </w:tabs>
        <w:spacing w:before="0"/>
        <w:ind w:left="0" w:right="1134"/>
        <w:rPr>
          <w:rStyle w:val="default"/>
          <w:rFonts w:cs="FrankRuehl"/>
          <w:vanish/>
          <w:sz w:val="22"/>
          <w:szCs w:val="22"/>
          <w:shd w:val="clear" w:color="auto" w:fill="FFFF99"/>
          <w:rtl/>
        </w:rPr>
      </w:pPr>
      <w:r w:rsidRPr="00F63277">
        <w:rPr>
          <w:rStyle w:val="default"/>
          <w:rFonts w:cs="FrankRuehl" w:hint="cs"/>
          <w:vanish/>
          <w:sz w:val="22"/>
          <w:szCs w:val="22"/>
          <w:u w:val="single"/>
          <w:shd w:val="clear" w:color="auto" w:fill="FFFF99"/>
          <w:rtl/>
        </w:rPr>
        <w:t>135 - הרחבת מבנים</w:t>
      </w:r>
    </w:p>
    <w:p w14:paraId="79C8C13D" w14:textId="77777777" w:rsidR="00C61CEC" w:rsidRPr="00F63277" w:rsidRDefault="00C61CEC" w:rsidP="00DC6B7A">
      <w:pPr>
        <w:pStyle w:val="P00"/>
        <w:spacing w:before="0"/>
        <w:ind w:left="0" w:right="1134"/>
        <w:rPr>
          <w:rStyle w:val="default"/>
          <w:rFonts w:ascii="FrankRuehl" w:hAnsi="FrankRuehl" w:cs="FrankRuehl"/>
          <w:vanish/>
          <w:sz w:val="20"/>
          <w:szCs w:val="20"/>
          <w:shd w:val="clear" w:color="auto" w:fill="FFFF99"/>
          <w:rtl/>
        </w:rPr>
      </w:pPr>
    </w:p>
    <w:p w14:paraId="25AA396C" w14:textId="77777777" w:rsidR="00DC6B7A" w:rsidRPr="00F63277" w:rsidRDefault="00DC6B7A" w:rsidP="00DC6B7A">
      <w:pPr>
        <w:pStyle w:val="P00"/>
        <w:spacing w:before="0"/>
        <w:ind w:left="0" w:right="1134"/>
        <w:rPr>
          <w:rStyle w:val="default"/>
          <w:rFonts w:ascii="FrankRuehl" w:hAnsi="FrankRuehl" w:cs="FrankRuehl"/>
          <w:vanish/>
          <w:color w:val="FF0000"/>
          <w:sz w:val="20"/>
          <w:szCs w:val="20"/>
          <w:shd w:val="clear" w:color="auto" w:fill="FFFF99"/>
          <w:rtl/>
        </w:rPr>
      </w:pPr>
      <w:r w:rsidRPr="00F63277">
        <w:rPr>
          <w:rStyle w:val="default"/>
          <w:rFonts w:ascii="FrankRuehl" w:hAnsi="FrankRuehl" w:cs="FrankRuehl"/>
          <w:vanish/>
          <w:color w:val="FF0000"/>
          <w:sz w:val="20"/>
          <w:szCs w:val="20"/>
          <w:shd w:val="clear" w:color="auto" w:fill="FFFF99"/>
          <w:rtl/>
        </w:rPr>
        <w:t>מיום 20.11.2018</w:t>
      </w:r>
    </w:p>
    <w:p w14:paraId="0E69AC3E" w14:textId="77777777" w:rsidR="00DC6B7A" w:rsidRPr="00F63277" w:rsidRDefault="00DC6B7A" w:rsidP="00DC6B7A">
      <w:pPr>
        <w:pStyle w:val="P00"/>
        <w:spacing w:before="0"/>
        <w:ind w:left="0" w:right="1134"/>
        <w:rPr>
          <w:rStyle w:val="default"/>
          <w:rFonts w:ascii="FrankRuehl" w:hAnsi="FrankRuehl" w:cs="FrankRuehl"/>
          <w:vanish/>
          <w:sz w:val="20"/>
          <w:szCs w:val="20"/>
          <w:shd w:val="clear" w:color="auto" w:fill="FFFF99"/>
          <w:rtl/>
        </w:rPr>
      </w:pPr>
      <w:r w:rsidRPr="00F63277">
        <w:rPr>
          <w:rStyle w:val="default"/>
          <w:rFonts w:ascii="FrankRuehl" w:hAnsi="FrankRuehl" w:cs="FrankRuehl"/>
          <w:b/>
          <w:bCs/>
          <w:vanish/>
          <w:sz w:val="20"/>
          <w:szCs w:val="20"/>
          <w:shd w:val="clear" w:color="auto" w:fill="FFFF99"/>
          <w:rtl/>
        </w:rPr>
        <w:t>תק' תשע"ח-2018</w:t>
      </w:r>
    </w:p>
    <w:p w14:paraId="07018F5C" w14:textId="77777777" w:rsidR="00DC6B7A" w:rsidRPr="00F63277" w:rsidRDefault="00DC6B7A" w:rsidP="00DC6B7A">
      <w:pPr>
        <w:pStyle w:val="P00"/>
        <w:spacing w:before="0"/>
        <w:ind w:left="0" w:right="1134"/>
        <w:rPr>
          <w:rStyle w:val="default"/>
          <w:rFonts w:ascii="FrankRuehl" w:hAnsi="FrankRuehl" w:cs="FrankRuehl"/>
          <w:vanish/>
          <w:sz w:val="20"/>
          <w:szCs w:val="20"/>
          <w:shd w:val="clear" w:color="auto" w:fill="FFFF99"/>
          <w:rtl/>
        </w:rPr>
      </w:pPr>
      <w:hyperlink r:id="rId10" w:history="1">
        <w:r w:rsidRPr="00F63277">
          <w:rPr>
            <w:rStyle w:val="Hyperlink"/>
            <w:rFonts w:ascii="FrankRuehl" w:hAnsi="FrankRuehl" w:cs="FrankRuehl"/>
            <w:vanish/>
            <w:szCs w:val="20"/>
            <w:shd w:val="clear" w:color="auto" w:fill="FFFF99"/>
            <w:rtl/>
          </w:rPr>
          <w:t>ק"ת תשע"ח מס' 8061</w:t>
        </w:r>
      </w:hyperlink>
      <w:r w:rsidRPr="00F63277">
        <w:rPr>
          <w:rStyle w:val="default"/>
          <w:rFonts w:ascii="FrankRuehl" w:hAnsi="FrankRuehl" w:cs="FrankRuehl"/>
          <w:vanish/>
          <w:sz w:val="20"/>
          <w:szCs w:val="20"/>
          <w:shd w:val="clear" w:color="auto" w:fill="FFFF99"/>
          <w:rtl/>
        </w:rPr>
        <w:t xml:space="preserve"> מיום 20.8.2018 עמ' 2668</w:t>
      </w:r>
    </w:p>
    <w:p w14:paraId="61E55ED0" w14:textId="77777777" w:rsidR="00DC6B7A" w:rsidRPr="00F63277" w:rsidRDefault="00DC6B7A" w:rsidP="00243F7C">
      <w:pPr>
        <w:pStyle w:val="P11"/>
        <w:tabs>
          <w:tab w:val="left" w:pos="624"/>
        </w:tabs>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100 - ענף ראשי - בניה</w:t>
      </w:r>
    </w:p>
    <w:p w14:paraId="377339B7"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ענפי משנה:</w:t>
      </w:r>
    </w:p>
    <w:p w14:paraId="5A79E763"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110 - עפר, חיצוב ופיצוץ</w:t>
      </w:r>
    </w:p>
    <w:p w14:paraId="11AEACDD"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111 - פיתוח חצרות (שבילים, מדרכות, גידור ומקומות חניה)</w:t>
      </w:r>
    </w:p>
    <w:p w14:paraId="752A6356"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120 - כלונסאות וקידוחים</w:t>
      </w:r>
    </w:p>
    <w:p w14:paraId="7631DE43" w14:textId="77777777" w:rsidR="008765DD" w:rsidRPr="00F63277" w:rsidRDefault="008765DD" w:rsidP="00243F7C">
      <w:pPr>
        <w:pStyle w:val="P11"/>
        <w:tabs>
          <w:tab w:val="left" w:pos="624"/>
        </w:tabs>
        <w:spacing w:before="0"/>
        <w:ind w:left="0" w:right="1134"/>
        <w:rPr>
          <w:rStyle w:val="default"/>
          <w:rFonts w:ascii="FrankRuehl" w:hAnsi="FrankRuehl" w:cs="FrankRuehl"/>
          <w:vanish/>
          <w:sz w:val="22"/>
          <w:szCs w:val="22"/>
          <w:u w:val="single"/>
          <w:shd w:val="clear" w:color="auto" w:fill="FFFF99"/>
          <w:rtl/>
        </w:rPr>
      </w:pPr>
      <w:r w:rsidRPr="00F63277">
        <w:rPr>
          <w:rStyle w:val="default"/>
          <w:rFonts w:ascii="FrankRuehl" w:hAnsi="FrankRuehl" w:cs="FrankRuehl" w:hint="cs"/>
          <w:vanish/>
          <w:sz w:val="22"/>
          <w:szCs w:val="22"/>
          <w:u w:val="single"/>
          <w:shd w:val="clear" w:color="auto" w:fill="FFFF99"/>
          <w:rtl/>
        </w:rPr>
        <w:t xml:space="preserve">120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כלונסאות, מיקרופייל וקירות סלארי</w:t>
      </w:r>
    </w:p>
    <w:p w14:paraId="7228B2A3"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121 - כלונס בסלע (מיקרופייל)</w:t>
      </w:r>
    </w:p>
    <w:p w14:paraId="1E5A12A0"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130 - בטונים, בניית שלדים</w:t>
      </w:r>
    </w:p>
    <w:p w14:paraId="00893DE6"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131 - שיפוצים</w:t>
      </w:r>
    </w:p>
    <w:p w14:paraId="2C1855C1"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132 - עבודות אבן וחיפוי חוץ</w:t>
      </w:r>
    </w:p>
    <w:p w14:paraId="3C9EA59B" w14:textId="77777777" w:rsidR="008765DD" w:rsidRPr="00F63277" w:rsidRDefault="008765DD" w:rsidP="00243F7C">
      <w:pPr>
        <w:pStyle w:val="P11"/>
        <w:tabs>
          <w:tab w:val="left" w:pos="624"/>
        </w:tabs>
        <w:spacing w:before="0"/>
        <w:ind w:left="0" w:right="1134"/>
        <w:rPr>
          <w:rStyle w:val="default"/>
          <w:rFonts w:ascii="FrankRuehl" w:hAnsi="FrankRuehl" w:cs="FrankRuehl"/>
          <w:vanish/>
          <w:sz w:val="22"/>
          <w:szCs w:val="22"/>
          <w:u w:val="single"/>
          <w:shd w:val="clear" w:color="auto" w:fill="FFFF99"/>
          <w:rtl/>
        </w:rPr>
      </w:pPr>
      <w:r w:rsidRPr="00F63277">
        <w:rPr>
          <w:rStyle w:val="default"/>
          <w:rFonts w:ascii="FrankRuehl" w:hAnsi="FrankRuehl" w:cs="FrankRuehl" w:hint="cs"/>
          <w:vanish/>
          <w:sz w:val="22"/>
          <w:szCs w:val="22"/>
          <w:u w:val="single"/>
          <w:shd w:val="clear" w:color="auto" w:fill="FFFF99"/>
          <w:rtl/>
        </w:rPr>
        <w:t xml:space="preserve">132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חיפוי אבן ביבש או ברטוב על קירות מבנים קיימים</w:t>
      </w:r>
    </w:p>
    <w:p w14:paraId="2D43FE25"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133 - דריכת בטון באתר</w:t>
      </w:r>
    </w:p>
    <w:p w14:paraId="24799088"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134 - איטום מבנים</w:t>
      </w:r>
    </w:p>
    <w:p w14:paraId="66AA88FF"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135 – הרחבת מבנים</w:t>
      </w:r>
    </w:p>
    <w:p w14:paraId="37568570"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140 - בניה טרומית</w:t>
      </w:r>
    </w:p>
    <w:p w14:paraId="0D49FB9F"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150 - קונסטרוקציות פלדה</w:t>
      </w:r>
    </w:p>
    <w:p w14:paraId="6A46C5BF" w14:textId="77777777" w:rsidR="008765DD" w:rsidRPr="00F63277" w:rsidRDefault="008765DD"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hint="cs"/>
          <w:vanish/>
          <w:sz w:val="22"/>
          <w:szCs w:val="22"/>
          <w:u w:val="single"/>
          <w:shd w:val="clear" w:color="auto" w:fill="FFFF99"/>
          <w:rtl/>
        </w:rPr>
        <w:t xml:space="preserve">150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קונסטרוקציות פלדה לעומס אדם ולגשרי צנרת</w:t>
      </w:r>
    </w:p>
    <w:p w14:paraId="381D1910"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 xml:space="preserve">160 </w:t>
      </w:r>
      <w:r w:rsidR="008765DD" w:rsidRPr="00F63277">
        <w:rPr>
          <w:rStyle w:val="default"/>
          <w:rFonts w:ascii="FrankRuehl" w:hAnsi="FrankRuehl" w:cs="FrankRuehl"/>
          <w:strike/>
          <w:vanish/>
          <w:sz w:val="22"/>
          <w:szCs w:val="22"/>
          <w:shd w:val="clear" w:color="auto" w:fill="FFFF99"/>
          <w:rtl/>
        </w:rPr>
        <w:t>–</w:t>
      </w:r>
      <w:r w:rsidRPr="00F63277">
        <w:rPr>
          <w:rStyle w:val="default"/>
          <w:rFonts w:ascii="FrankRuehl" w:hAnsi="FrankRuehl" w:cs="FrankRuehl"/>
          <w:strike/>
          <w:vanish/>
          <w:sz w:val="22"/>
          <w:szCs w:val="22"/>
          <w:shd w:val="clear" w:color="auto" w:fill="FFFF99"/>
          <w:rtl/>
        </w:rPr>
        <w:t xml:space="preserve"> חשמלאות</w:t>
      </w:r>
    </w:p>
    <w:p w14:paraId="4F574B23" w14:textId="77777777" w:rsidR="008765DD" w:rsidRPr="00F63277" w:rsidRDefault="008765DD"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hint="cs"/>
          <w:vanish/>
          <w:sz w:val="22"/>
          <w:szCs w:val="22"/>
          <w:u w:val="single"/>
          <w:shd w:val="clear" w:color="auto" w:fill="FFFF99"/>
          <w:rtl/>
        </w:rPr>
        <w:t xml:space="preserve">160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חשמלאות ותקשורת במבנים</w:t>
      </w:r>
    </w:p>
    <w:p w14:paraId="62EA4CC3"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170 - מיתקני מיזוג אויר</w:t>
      </w:r>
    </w:p>
    <w:p w14:paraId="518FC6E1" w14:textId="77777777" w:rsidR="008765DD" w:rsidRPr="00F63277" w:rsidRDefault="008765DD"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hint="cs"/>
          <w:vanish/>
          <w:sz w:val="22"/>
          <w:szCs w:val="22"/>
          <w:u w:val="single"/>
          <w:shd w:val="clear" w:color="auto" w:fill="FFFF99"/>
          <w:rtl/>
        </w:rPr>
        <w:t xml:space="preserve">170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מיתקני מיזוג אוויר וקירור</w:t>
      </w:r>
    </w:p>
    <w:p w14:paraId="13CD911D"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171 - מיתקני הסקה וחימום</w:t>
      </w:r>
    </w:p>
    <w:p w14:paraId="5044C42D" w14:textId="77777777" w:rsidR="008765DD" w:rsidRPr="00F63277" w:rsidRDefault="008765DD"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hint="cs"/>
          <w:vanish/>
          <w:sz w:val="22"/>
          <w:szCs w:val="22"/>
          <w:u w:val="single"/>
          <w:shd w:val="clear" w:color="auto" w:fill="FFFF99"/>
          <w:rtl/>
        </w:rPr>
        <w:t xml:space="preserve">171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מיתקני הסקה</w:t>
      </w:r>
    </w:p>
    <w:p w14:paraId="7926C67D"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172 - מיתקני קירור</w:t>
      </w:r>
    </w:p>
    <w:p w14:paraId="5F99A8F0"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180 - מעליות ומדרגות נעות</w:t>
      </w:r>
    </w:p>
    <w:p w14:paraId="24F2DF06"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190 - מיתקני תברואה ובורות שופכין</w:t>
      </w:r>
    </w:p>
    <w:p w14:paraId="1462A8DF" w14:textId="77777777" w:rsidR="008765DD" w:rsidRPr="00F63277" w:rsidRDefault="008765DD"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hint="cs"/>
          <w:vanish/>
          <w:sz w:val="22"/>
          <w:szCs w:val="22"/>
          <w:u w:val="single"/>
          <w:shd w:val="clear" w:color="auto" w:fill="FFFF99"/>
          <w:rtl/>
        </w:rPr>
        <w:t xml:space="preserve">190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מיתקני תברואה (אינסטלציה ומערכות כיבוי אש)</w:t>
      </w:r>
    </w:p>
    <w:p w14:paraId="27F535A0"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191 - מיתקני אנרגיה סולרית</w:t>
      </w:r>
    </w:p>
    <w:p w14:paraId="051700F6" w14:textId="77777777" w:rsidR="008765DD" w:rsidRPr="00F63277" w:rsidRDefault="008765DD"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hint="cs"/>
          <w:vanish/>
          <w:sz w:val="22"/>
          <w:szCs w:val="22"/>
          <w:u w:val="single"/>
          <w:shd w:val="clear" w:color="auto" w:fill="FFFF99"/>
          <w:rtl/>
        </w:rPr>
        <w:t xml:space="preserve">191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מיתקני אנרגיה סולרית ותאים פוטו-וולטאים</w:t>
      </w:r>
    </w:p>
    <w:p w14:paraId="5E8C9BEE"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192 - מכלים טרומיים (ברכות, ממגורות) ממתכת או מחומר פלסטי</w:t>
      </w:r>
    </w:p>
    <w:p w14:paraId="5346ED00"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193 - בריכות מים</w:t>
      </w:r>
    </w:p>
    <w:p w14:paraId="62FEF649"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p>
    <w:p w14:paraId="6A3B2DD3"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200 - ענף ראשי - כבישים, תשתית ופיתוח</w:t>
      </w:r>
    </w:p>
    <w:p w14:paraId="7B59F9A6"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ענפי משנה:</w:t>
      </w:r>
    </w:p>
    <w:p w14:paraId="45CB5B20"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210 - עפר, חיצוב פיצוץ וקידוחים</w:t>
      </w:r>
    </w:p>
    <w:p w14:paraId="2573C45A" w14:textId="77777777" w:rsidR="008765DD" w:rsidRPr="00F63277" w:rsidRDefault="008765DD"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hint="cs"/>
          <w:vanish/>
          <w:sz w:val="22"/>
          <w:szCs w:val="22"/>
          <w:u w:val="single"/>
          <w:shd w:val="clear" w:color="auto" w:fill="FFFF99"/>
          <w:rtl/>
        </w:rPr>
        <w:t xml:space="preserve">210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עבודות עפר וחציבה</w:t>
      </w:r>
    </w:p>
    <w:p w14:paraId="65406F7C"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220 - עבודות אספלט</w:t>
      </w:r>
    </w:p>
    <w:p w14:paraId="7401CA20"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230 - מסועות בטון</w:t>
      </w:r>
    </w:p>
    <w:p w14:paraId="03B424EA"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240 - הנחת קווי תקשורת</w:t>
      </w:r>
    </w:p>
    <w:p w14:paraId="30F8DF14"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250 - הנחת קווי חשמל</w:t>
      </w:r>
    </w:p>
    <w:p w14:paraId="5692D356"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260 - הנחת קווי ביוב, ניקוז ומים</w:t>
      </w:r>
    </w:p>
    <w:p w14:paraId="59C2789C" w14:textId="77777777" w:rsidR="008765DD" w:rsidRPr="00F63277" w:rsidRDefault="008765DD"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hint="cs"/>
          <w:vanish/>
          <w:sz w:val="22"/>
          <w:szCs w:val="22"/>
          <w:u w:val="single"/>
          <w:shd w:val="clear" w:color="auto" w:fill="FFFF99"/>
          <w:rtl/>
        </w:rPr>
        <w:t xml:space="preserve">260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ביצוע קווי מים, ביוב וניקוז</w:t>
      </w:r>
    </w:p>
    <w:p w14:paraId="1499E7DE"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270 - תאורת כבישים ורחובות</w:t>
      </w:r>
    </w:p>
    <w:p w14:paraId="6F60F867" w14:textId="77777777" w:rsidR="008765DD" w:rsidRPr="00F63277" w:rsidRDefault="008765DD"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hint="cs"/>
          <w:vanish/>
          <w:sz w:val="22"/>
          <w:szCs w:val="22"/>
          <w:u w:val="single"/>
          <w:shd w:val="clear" w:color="auto" w:fill="FFFF99"/>
          <w:rtl/>
        </w:rPr>
        <w:t xml:space="preserve">270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קווי חשמל (צנרת וכבלים) ומערכות תאורת כבישים ורחובות</w:t>
      </w:r>
    </w:p>
    <w:p w14:paraId="76266F91"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280 - התקנת רמזורים</w:t>
      </w:r>
    </w:p>
    <w:p w14:paraId="3B92FA19"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p>
    <w:p w14:paraId="109164A1"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300 - ענף ראשי - גשרים</w:t>
      </w:r>
    </w:p>
    <w:p w14:paraId="34CE3C45"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ענפי משנה:</w:t>
      </w:r>
    </w:p>
    <w:p w14:paraId="66EAFD5A"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310 - בטונים ובטון דרוך לגשרים</w:t>
      </w:r>
    </w:p>
    <w:p w14:paraId="6006612D"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320 - קונסטרוקציות פלדה לגשרים</w:t>
      </w:r>
    </w:p>
    <w:p w14:paraId="6FCAE25F" w14:textId="77777777" w:rsidR="008765DD" w:rsidRPr="00F63277" w:rsidRDefault="008765DD"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hint="cs"/>
          <w:vanish/>
          <w:sz w:val="22"/>
          <w:szCs w:val="22"/>
          <w:u w:val="single"/>
          <w:shd w:val="clear" w:color="auto" w:fill="FFFF99"/>
          <w:rtl/>
        </w:rPr>
        <w:t xml:space="preserve">320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קונסטרוקציות פלדה לגשרים לעומסי תחבורה</w:t>
      </w:r>
    </w:p>
    <w:p w14:paraId="555B4D59"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330 - כלונסאות וקידוחים לגשרים</w:t>
      </w:r>
    </w:p>
    <w:p w14:paraId="2AB32C78"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p>
    <w:p w14:paraId="36BDC8F7"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400 - ענף ראשי - ביוב ניקוז ומים</w:t>
      </w:r>
    </w:p>
    <w:p w14:paraId="29D38F9D" w14:textId="77777777" w:rsidR="00D11626" w:rsidRPr="00F63277" w:rsidRDefault="00D11626"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hint="cs"/>
          <w:vanish/>
          <w:sz w:val="22"/>
          <w:szCs w:val="22"/>
          <w:u w:val="single"/>
          <w:shd w:val="clear" w:color="auto" w:fill="FFFF99"/>
          <w:rtl/>
        </w:rPr>
        <w:t xml:space="preserve">400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ענף ראשי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נמלים, עבודות ימיות</w:t>
      </w:r>
    </w:p>
    <w:p w14:paraId="34393262"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vanish/>
          <w:sz w:val="22"/>
          <w:szCs w:val="22"/>
          <w:shd w:val="clear" w:color="auto" w:fill="FFFF99"/>
          <w:rtl/>
        </w:rPr>
        <w:t>ענפי משנה:</w:t>
      </w:r>
    </w:p>
    <w:p w14:paraId="114EA3DC"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410 - הנחת צינורות</w:t>
      </w:r>
    </w:p>
    <w:p w14:paraId="10F0E2A0"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strike/>
          <w:vanish/>
          <w:sz w:val="22"/>
          <w:szCs w:val="22"/>
          <w:shd w:val="clear" w:color="auto" w:fill="FFFF99"/>
          <w:rtl/>
        </w:rPr>
        <w:t>420 - תיעול וביוב</w:t>
      </w:r>
    </w:p>
    <w:p w14:paraId="0432D458"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p>
    <w:p w14:paraId="2D08DAA2"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500 - ענף ראשי - משאבות, טורבינות ותחנות שאיבה</w:t>
      </w:r>
    </w:p>
    <w:p w14:paraId="47B84833" w14:textId="77777777" w:rsidR="00D11626" w:rsidRPr="00F63277" w:rsidRDefault="00D11626"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hint="cs"/>
          <w:vanish/>
          <w:sz w:val="22"/>
          <w:szCs w:val="22"/>
          <w:u w:val="single"/>
          <w:shd w:val="clear" w:color="auto" w:fill="FFFF99"/>
          <w:rtl/>
        </w:rPr>
        <w:t xml:space="preserve">500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ענף ראשי </w:t>
      </w:r>
      <w:r w:rsidRPr="00F63277">
        <w:rPr>
          <w:rStyle w:val="default"/>
          <w:rFonts w:ascii="FrankRuehl" w:hAnsi="FrankRuehl" w:cs="FrankRuehl"/>
          <w:vanish/>
          <w:sz w:val="22"/>
          <w:szCs w:val="22"/>
          <w:u w:val="single"/>
          <w:shd w:val="clear" w:color="auto" w:fill="FFFF99"/>
          <w:rtl/>
        </w:rPr>
        <w:t>–</w:t>
      </w:r>
      <w:r w:rsidRPr="00F63277">
        <w:rPr>
          <w:rStyle w:val="default"/>
          <w:rFonts w:ascii="FrankRuehl" w:hAnsi="FrankRuehl" w:cs="FrankRuehl" w:hint="cs"/>
          <w:vanish/>
          <w:sz w:val="22"/>
          <w:szCs w:val="22"/>
          <w:u w:val="single"/>
          <w:shd w:val="clear" w:color="auto" w:fill="FFFF99"/>
          <w:rtl/>
        </w:rPr>
        <w:t xml:space="preserve"> מערכות אלקטרומכאניות בתחנות שאיבה (בלא המבנה)</w:t>
      </w:r>
    </w:p>
    <w:p w14:paraId="03B6B415"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p>
    <w:p w14:paraId="13273E28"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600 - ענף ראשי - נמלים</w:t>
      </w:r>
    </w:p>
    <w:p w14:paraId="638844AB"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ענפי משנה:</w:t>
      </w:r>
    </w:p>
    <w:p w14:paraId="7DBF408A"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610 - רציפים</w:t>
      </w:r>
    </w:p>
    <w:p w14:paraId="2D1BE7F8"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620 - סוללות ושוברי גלים</w:t>
      </w:r>
    </w:p>
    <w:p w14:paraId="229ED60F" w14:textId="77777777" w:rsidR="00DC6B7A" w:rsidRPr="00F63277" w:rsidRDefault="00DC6B7A" w:rsidP="00243F7C">
      <w:pPr>
        <w:pStyle w:val="P11"/>
        <w:tabs>
          <w:tab w:val="left" w:pos="624"/>
        </w:tabs>
        <w:spacing w:before="0"/>
        <w:ind w:left="0" w:right="1134"/>
        <w:rPr>
          <w:rStyle w:val="default"/>
          <w:rFonts w:ascii="FrankRuehl" w:hAnsi="FrankRuehl" w:cs="FrankRuehl"/>
          <w:strike/>
          <w:vanish/>
          <w:sz w:val="22"/>
          <w:szCs w:val="22"/>
          <w:shd w:val="clear" w:color="auto" w:fill="FFFF99"/>
          <w:rtl/>
        </w:rPr>
      </w:pPr>
      <w:r w:rsidRPr="00F63277">
        <w:rPr>
          <w:rStyle w:val="default"/>
          <w:rFonts w:ascii="FrankRuehl" w:hAnsi="FrankRuehl" w:cs="FrankRuehl"/>
          <w:strike/>
          <w:vanish/>
          <w:sz w:val="22"/>
          <w:szCs w:val="22"/>
          <w:shd w:val="clear" w:color="auto" w:fill="FFFF99"/>
          <w:rtl/>
        </w:rPr>
        <w:t>630 - הרחקת סלעים תת מימיים</w:t>
      </w:r>
    </w:p>
    <w:p w14:paraId="4286C36F"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r w:rsidRPr="00F63277">
        <w:rPr>
          <w:rStyle w:val="default"/>
          <w:rFonts w:ascii="FrankRuehl" w:hAnsi="FrankRuehl" w:cs="FrankRuehl"/>
          <w:strike/>
          <w:vanish/>
          <w:sz w:val="22"/>
          <w:szCs w:val="22"/>
          <w:shd w:val="clear" w:color="auto" w:fill="FFFF99"/>
          <w:rtl/>
        </w:rPr>
        <w:t>640 - קידוחים ימיים</w:t>
      </w:r>
    </w:p>
    <w:p w14:paraId="470445D3" w14:textId="77777777" w:rsidR="00DC6B7A" w:rsidRPr="00F63277" w:rsidRDefault="00DC6B7A" w:rsidP="00243F7C">
      <w:pPr>
        <w:pStyle w:val="P11"/>
        <w:tabs>
          <w:tab w:val="left" w:pos="624"/>
        </w:tabs>
        <w:spacing w:before="0"/>
        <w:ind w:left="0" w:right="1134"/>
        <w:rPr>
          <w:rStyle w:val="default"/>
          <w:rFonts w:ascii="FrankRuehl" w:hAnsi="FrankRuehl" w:cs="FrankRuehl"/>
          <w:vanish/>
          <w:sz w:val="22"/>
          <w:szCs w:val="22"/>
          <w:shd w:val="clear" w:color="auto" w:fill="FFFF99"/>
          <w:rtl/>
        </w:rPr>
      </w:pPr>
    </w:p>
    <w:p w14:paraId="09F79AF4" w14:textId="77777777" w:rsidR="00DC6B7A" w:rsidRPr="00D11626" w:rsidRDefault="00DC6B7A" w:rsidP="00D11626">
      <w:pPr>
        <w:pStyle w:val="P11"/>
        <w:tabs>
          <w:tab w:val="left" w:pos="624"/>
        </w:tabs>
        <w:spacing w:before="0"/>
        <w:ind w:left="0" w:right="1134"/>
        <w:rPr>
          <w:rStyle w:val="default"/>
          <w:rFonts w:ascii="FrankRuehl" w:hAnsi="FrankRuehl" w:cs="FrankRuehl"/>
          <w:sz w:val="2"/>
          <w:szCs w:val="2"/>
          <w:rtl/>
        </w:rPr>
      </w:pPr>
      <w:r w:rsidRPr="00F63277">
        <w:rPr>
          <w:rStyle w:val="default"/>
          <w:rFonts w:ascii="FrankRuehl" w:hAnsi="FrankRuehl" w:cs="FrankRuehl"/>
          <w:vanish/>
          <w:sz w:val="22"/>
          <w:szCs w:val="22"/>
          <w:shd w:val="clear" w:color="auto" w:fill="FFFF99"/>
          <w:rtl/>
        </w:rPr>
        <w:t>700 - ענף ראשי - ממגורות, מגדלי מים וארובות</w:t>
      </w:r>
      <w:bookmarkEnd w:id="7"/>
    </w:p>
    <w:p w14:paraId="7B003A4F" w14:textId="77777777" w:rsidR="00DC6B7A" w:rsidRDefault="00DC6B7A" w:rsidP="00B7328A">
      <w:pPr>
        <w:pStyle w:val="P00"/>
        <w:spacing w:before="72"/>
        <w:ind w:left="0" w:right="1134"/>
        <w:rPr>
          <w:rStyle w:val="default"/>
          <w:rFonts w:cs="FrankRuehl" w:hint="cs"/>
          <w:rtl/>
        </w:rPr>
      </w:pPr>
    </w:p>
    <w:p w14:paraId="52C9E754" w14:textId="77777777" w:rsidR="00B7328A" w:rsidRDefault="00B7328A" w:rsidP="00B7328A">
      <w:pPr>
        <w:pStyle w:val="P00"/>
        <w:spacing w:before="72"/>
        <w:ind w:left="0" w:right="1134"/>
        <w:rPr>
          <w:rStyle w:val="default"/>
          <w:rFonts w:cs="FrankRuehl" w:hint="cs"/>
          <w:rtl/>
        </w:rPr>
      </w:pPr>
    </w:p>
    <w:p w14:paraId="26BC5A75" w14:textId="77777777" w:rsidR="00C61CEC" w:rsidRDefault="00C61CEC">
      <w:pPr>
        <w:pStyle w:val="sig-0"/>
        <w:ind w:left="0" w:right="1134"/>
        <w:rPr>
          <w:rFonts w:cs="FrankRuehl"/>
          <w:sz w:val="26"/>
          <w:rtl/>
        </w:rPr>
      </w:pPr>
      <w:r>
        <w:rPr>
          <w:rFonts w:cs="FrankRuehl"/>
          <w:sz w:val="26"/>
          <w:rtl/>
        </w:rPr>
        <w:t>כ"</w:t>
      </w:r>
      <w:r>
        <w:rPr>
          <w:rFonts w:cs="FrankRuehl" w:hint="cs"/>
          <w:sz w:val="26"/>
          <w:rtl/>
        </w:rPr>
        <w:t>א באב תשנ"ג (8 באוגוסט 1993)</w:t>
      </w:r>
      <w:r>
        <w:rPr>
          <w:rFonts w:cs="FrankRuehl"/>
          <w:sz w:val="26"/>
          <w:rtl/>
        </w:rPr>
        <w:tab/>
        <w:t>ב</w:t>
      </w:r>
      <w:r>
        <w:rPr>
          <w:rFonts w:cs="FrankRuehl" w:hint="cs"/>
          <w:sz w:val="26"/>
          <w:rtl/>
        </w:rPr>
        <w:t>נימין (פואד) בן אליעזר</w:t>
      </w:r>
    </w:p>
    <w:p w14:paraId="22E70549" w14:textId="77777777" w:rsidR="00C61CEC" w:rsidRDefault="00C61CEC">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הבינוי והשכון</w:t>
      </w:r>
    </w:p>
    <w:p w14:paraId="13C27FA3" w14:textId="77777777" w:rsidR="00C61CEC" w:rsidRPr="00B7328A" w:rsidRDefault="00C61CEC" w:rsidP="00B7328A">
      <w:pPr>
        <w:pStyle w:val="P00"/>
        <w:spacing w:before="72"/>
        <w:ind w:left="0" w:right="1134"/>
        <w:rPr>
          <w:rStyle w:val="default"/>
          <w:rFonts w:cs="FrankRuehl" w:hint="cs"/>
          <w:rtl/>
        </w:rPr>
      </w:pPr>
    </w:p>
    <w:p w14:paraId="27A759F2" w14:textId="77777777" w:rsidR="00B7328A" w:rsidRPr="00B7328A" w:rsidRDefault="00B7328A" w:rsidP="00B7328A">
      <w:pPr>
        <w:pStyle w:val="P00"/>
        <w:spacing w:before="72"/>
        <w:ind w:left="0" w:right="1134"/>
        <w:rPr>
          <w:rStyle w:val="default"/>
          <w:rFonts w:cs="FrankRuehl" w:hint="cs"/>
          <w:rtl/>
        </w:rPr>
      </w:pPr>
    </w:p>
    <w:p w14:paraId="5A326890" w14:textId="77777777" w:rsidR="004A0D9E" w:rsidRDefault="004A0D9E" w:rsidP="004A0D9E">
      <w:pPr>
        <w:pStyle w:val="P00"/>
        <w:spacing w:before="72"/>
        <w:ind w:left="0" w:right="1134"/>
        <w:rPr>
          <w:rStyle w:val="default"/>
          <w:rFonts w:cs="FrankRuehl"/>
          <w:sz w:val="16"/>
          <w:szCs w:val="16"/>
        </w:rPr>
      </w:pPr>
      <w:r>
        <w:rPr>
          <w:rStyle w:val="default"/>
          <w:rFonts w:cs="FrankRuehl" w:hint="cs"/>
          <w:sz w:val="16"/>
          <w:szCs w:val="16"/>
          <w:rtl/>
        </w:rPr>
        <w:t>גפני</w:t>
      </w:r>
    </w:p>
    <w:p w14:paraId="5AE2395F" w14:textId="77777777" w:rsidR="00B7328A" w:rsidRPr="00B7328A" w:rsidRDefault="00B7328A" w:rsidP="00B7328A">
      <w:pPr>
        <w:pStyle w:val="P00"/>
        <w:spacing w:before="72"/>
        <w:ind w:left="0" w:right="1134"/>
        <w:rPr>
          <w:rStyle w:val="default"/>
          <w:rFonts w:cs="FrankRuehl"/>
          <w:rtl/>
        </w:rPr>
      </w:pPr>
    </w:p>
    <w:sectPr w:rsidR="00B7328A" w:rsidRPr="00B7328A">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B9F0E" w14:textId="77777777" w:rsidR="005168FA" w:rsidRDefault="005168FA">
      <w:r>
        <w:separator/>
      </w:r>
    </w:p>
  </w:endnote>
  <w:endnote w:type="continuationSeparator" w:id="0">
    <w:p w14:paraId="11F92D97" w14:textId="77777777" w:rsidR="005168FA" w:rsidRDefault="00516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93322" w14:textId="77777777" w:rsidR="00C61CEC" w:rsidRDefault="00C61CE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F4B63E8" w14:textId="77777777" w:rsidR="00C61CEC" w:rsidRDefault="00C61CE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A44C334" w14:textId="77777777" w:rsidR="00C61CEC" w:rsidRDefault="00C61CE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2D93">
      <w:rPr>
        <w:rFonts w:cs="TopType Jerushalmi"/>
        <w:noProof/>
        <w:color w:val="000000"/>
        <w:sz w:val="14"/>
        <w:szCs w:val="14"/>
      </w:rPr>
      <w:t>D:\Yael\hakika\Revadim\P202K1_032.doc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A7B6" w14:textId="77777777" w:rsidR="00C61CEC" w:rsidRDefault="00C61CE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A5977">
      <w:rPr>
        <w:rFonts w:hAnsi="FrankRuehl" w:cs="FrankRuehl"/>
        <w:noProof/>
        <w:sz w:val="24"/>
        <w:szCs w:val="24"/>
        <w:rtl/>
      </w:rPr>
      <w:t>3</w:t>
    </w:r>
    <w:r>
      <w:rPr>
        <w:rFonts w:hAnsi="FrankRuehl" w:cs="FrankRuehl"/>
        <w:sz w:val="24"/>
        <w:szCs w:val="24"/>
        <w:rtl/>
      </w:rPr>
      <w:fldChar w:fldCharType="end"/>
    </w:r>
  </w:p>
  <w:p w14:paraId="4372DDB0" w14:textId="77777777" w:rsidR="00C61CEC" w:rsidRDefault="00C61CE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8AF8A59" w14:textId="77777777" w:rsidR="00C61CEC" w:rsidRDefault="00C61CE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12D93">
      <w:rPr>
        <w:rFonts w:cs="TopType Jerushalmi"/>
        <w:noProof/>
        <w:color w:val="000000"/>
        <w:sz w:val="14"/>
        <w:szCs w:val="14"/>
      </w:rPr>
      <w:t>D:\Yael\hakika\Revadim\P202K1_032.doc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9933F" w14:textId="77777777" w:rsidR="005168FA" w:rsidRDefault="005168FA" w:rsidP="00012D93">
      <w:pPr>
        <w:spacing w:before="60" w:line="240" w:lineRule="auto"/>
        <w:ind w:right="1134"/>
      </w:pPr>
      <w:r>
        <w:separator/>
      </w:r>
    </w:p>
  </w:footnote>
  <w:footnote w:type="continuationSeparator" w:id="0">
    <w:p w14:paraId="76250040" w14:textId="77777777" w:rsidR="005168FA" w:rsidRDefault="005168FA">
      <w:r>
        <w:continuationSeparator/>
      </w:r>
    </w:p>
  </w:footnote>
  <w:footnote w:id="1">
    <w:p w14:paraId="2AE6E61E" w14:textId="77777777" w:rsidR="00012D93" w:rsidRDefault="00012D93" w:rsidP="00012D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012D93">
        <w:rPr>
          <w:rFonts w:cs="FrankRuehl"/>
          <w:rtl/>
        </w:rPr>
        <w:t xml:space="preserve">* </w:t>
      </w:r>
      <w:r>
        <w:rPr>
          <w:rFonts w:cs="FrankRuehl"/>
          <w:rtl/>
        </w:rPr>
        <w:t>פו</w:t>
      </w:r>
      <w:r>
        <w:rPr>
          <w:rFonts w:cs="FrankRuehl" w:hint="cs"/>
          <w:rtl/>
        </w:rPr>
        <w:t xml:space="preserve">רסמו </w:t>
      </w:r>
      <w:hyperlink r:id="rId1" w:history="1">
        <w:r w:rsidRPr="002B6B5A">
          <w:rPr>
            <w:rStyle w:val="Hyperlink"/>
            <w:rFonts w:cs="FrankRuehl" w:hint="cs"/>
            <w:rtl/>
          </w:rPr>
          <w:t>ק"ת תשנ"ג מס' 5540</w:t>
        </w:r>
      </w:hyperlink>
      <w:r>
        <w:rPr>
          <w:rFonts w:cs="FrankRuehl" w:hint="cs"/>
          <w:rtl/>
        </w:rPr>
        <w:t xml:space="preserve"> מיום 19.8.1993 עמ' 1074.</w:t>
      </w:r>
    </w:p>
    <w:p w14:paraId="7716DC2B" w14:textId="77777777" w:rsidR="00C21309" w:rsidRDefault="00012D93" w:rsidP="00CF4E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2B6B5A">
          <w:rPr>
            <w:rStyle w:val="Hyperlink"/>
            <w:rFonts w:cs="FrankRuehl" w:hint="cs"/>
            <w:rtl/>
          </w:rPr>
          <w:t>ק"ת תש</w:t>
        </w:r>
        <w:r w:rsidRPr="002B6B5A">
          <w:rPr>
            <w:rStyle w:val="Hyperlink"/>
            <w:rFonts w:cs="FrankRuehl" w:hint="cs"/>
            <w:rtl/>
          </w:rPr>
          <w:t>ס</w:t>
        </w:r>
        <w:r w:rsidRPr="002B6B5A">
          <w:rPr>
            <w:rStyle w:val="Hyperlink"/>
            <w:rFonts w:cs="FrankRuehl" w:hint="cs"/>
            <w:rtl/>
          </w:rPr>
          <w:t>"ג מס' 6209</w:t>
        </w:r>
      </w:hyperlink>
      <w:r>
        <w:rPr>
          <w:rFonts w:cs="FrankRuehl" w:hint="cs"/>
          <w:rtl/>
        </w:rPr>
        <w:t xml:space="preserve"> מיום 25.11.2002 עמ' 202 </w:t>
      </w:r>
      <w:r>
        <w:rPr>
          <w:rFonts w:cs="FrankRuehl"/>
          <w:rtl/>
        </w:rPr>
        <w:t>–</w:t>
      </w:r>
      <w:r>
        <w:rPr>
          <w:rFonts w:cs="FrankRuehl" w:hint="cs"/>
          <w:rtl/>
        </w:rPr>
        <w:t xml:space="preserve"> תק' תשס"ג-2002; תחילתן שלושים ימים מיום פרסומן ור' תקנה 3 לענין הוראת מעבר.</w:t>
      </w:r>
    </w:p>
    <w:p w14:paraId="43096491" w14:textId="77777777" w:rsidR="006B1D60" w:rsidRDefault="006B1D60" w:rsidP="00C2130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קבלן שחל שינוי בשם ענף המשנה שבו הוא רשום, ימשיך להיות רשום בענף המשנה בשם החדש.</w:t>
      </w:r>
    </w:p>
    <w:p w14:paraId="5A63EDC2" w14:textId="77777777" w:rsidR="00C21309" w:rsidRDefault="00012D93" w:rsidP="00CF4E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2B6B5A">
          <w:rPr>
            <w:rStyle w:val="Hyperlink"/>
            <w:rFonts w:cs="FrankRuehl" w:hint="cs"/>
            <w:rtl/>
          </w:rPr>
          <w:t>ק"ת תשס"ד מס' 6274</w:t>
        </w:r>
      </w:hyperlink>
      <w:r>
        <w:rPr>
          <w:rFonts w:cs="FrankRuehl" w:hint="cs"/>
          <w:rtl/>
        </w:rPr>
        <w:t xml:space="preserve"> מיום 26.11.2003 עמ' 60 </w:t>
      </w:r>
      <w:r>
        <w:rPr>
          <w:rFonts w:cs="FrankRuehl"/>
          <w:rtl/>
        </w:rPr>
        <w:t>–</w:t>
      </w:r>
      <w:r>
        <w:rPr>
          <w:rFonts w:cs="FrankRuehl" w:hint="cs"/>
          <w:rtl/>
        </w:rPr>
        <w:t xml:space="preserve"> תק' תשס"ד-2003; תחילתן שלושים ימים מיום פרסומן ור' תקנה 3 לענין הוראת מעבר.</w:t>
      </w:r>
    </w:p>
    <w:p w14:paraId="46A51892" w14:textId="77777777" w:rsidR="006B1D60" w:rsidRDefault="006B1D60" w:rsidP="00C2130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קבלן שחל שינוי בשם ענף המשנה שבו הוא רשום, ימשיך להיות רשום בענפי המשנה בשם החדש.</w:t>
      </w:r>
    </w:p>
    <w:p w14:paraId="46AC84DC" w14:textId="77777777" w:rsidR="00CA5977" w:rsidRDefault="00CA5977" w:rsidP="00CA59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C21309" w:rsidRPr="00CA5977">
          <w:rPr>
            <w:rStyle w:val="Hyperlink"/>
            <w:rFonts w:cs="FrankRuehl" w:hint="cs"/>
            <w:rtl/>
          </w:rPr>
          <w:t>ק"ת תשע"ח מס' 8061</w:t>
        </w:r>
      </w:hyperlink>
      <w:r w:rsidR="00C21309">
        <w:rPr>
          <w:rFonts w:cs="FrankRuehl" w:hint="cs"/>
          <w:rtl/>
        </w:rPr>
        <w:t xml:space="preserve"> מיום 20.8.2018 עמ' 2668 </w:t>
      </w:r>
      <w:r w:rsidR="00C21309">
        <w:rPr>
          <w:rFonts w:cs="FrankRuehl"/>
          <w:rtl/>
        </w:rPr>
        <w:t>–</w:t>
      </w:r>
      <w:r w:rsidR="00C21309">
        <w:rPr>
          <w:rFonts w:cs="FrankRuehl" w:hint="cs"/>
          <w:rtl/>
        </w:rPr>
        <w:t xml:space="preserve"> תק' תשע"ח-2018; ר' תקנות 4, 5 לענין תחילה, תחולה והוראות מעבר.</w:t>
      </w:r>
    </w:p>
    <w:p w14:paraId="6371D45F" w14:textId="77777777" w:rsidR="00C21309" w:rsidRDefault="00C21309" w:rsidP="00C2130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4. (א) תחילתן של תקנות אלה שלושה חודשים מיום פרסומן (להלן </w:t>
      </w:r>
      <w:r>
        <w:rPr>
          <w:rFonts w:cs="FrankRuehl"/>
          <w:rtl/>
        </w:rPr>
        <w:t>–</w:t>
      </w:r>
      <w:r>
        <w:rPr>
          <w:rFonts w:cs="FrankRuehl" w:hint="cs"/>
          <w:rtl/>
        </w:rPr>
        <w:t xml:space="preserve"> יום התחילה).</w:t>
      </w:r>
    </w:p>
    <w:p w14:paraId="20ED224C" w14:textId="77777777" w:rsidR="00C21309" w:rsidRDefault="00C21309" w:rsidP="00C2130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בתקנת משנה (א), תקנה 1 תחול על מי שהגיש בקשה להירשם בפנקס בענף משנה 130 או 150 ביום התחילה ואילך.</w:t>
      </w:r>
    </w:p>
    <w:p w14:paraId="444972A9" w14:textId="77777777" w:rsidR="00C21309" w:rsidRDefault="00C21309" w:rsidP="00C2130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5. (א) קבלן לעבודות הנדסה בנאיות שערב יום התחילה היה רשום בפנקס בענף המופיע בטור א' לתוספת, ימשיך להיות רשום, מיום התחילה, בענף המופיע לצידו בטור ב' לתוספת, בלא שינוי בסיווג שנתן לו הרשם לפי תקנות רישום קבלנים לעבודות הנדסה בנאיות (סיווג קבלנים רשומים), התשמ"ח-1988. [ר' טבלה ב</w:t>
      </w:r>
      <w:hyperlink r:id="rId5" w:history="1">
        <w:r w:rsidRPr="00C21309">
          <w:rPr>
            <w:rStyle w:val="Hyperlink"/>
            <w:rFonts w:cs="FrankRuehl" w:hint="cs"/>
            <w:rtl/>
          </w:rPr>
          <w:t>ק"ת 8061</w:t>
        </w:r>
      </w:hyperlink>
      <w:r>
        <w:rPr>
          <w:rFonts w:cs="FrankRuehl" w:hint="cs"/>
          <w:rtl/>
        </w:rPr>
        <w:t xml:space="preserve"> עמ' 2669]</w:t>
      </w:r>
    </w:p>
    <w:p w14:paraId="50C087F3" w14:textId="77777777" w:rsidR="00C21309" w:rsidRPr="00012D93" w:rsidRDefault="00C21309" w:rsidP="00C21309">
      <w:pPr>
        <w:pStyle w:val="footnote"/>
        <w:tabs>
          <w:tab w:val="left" w:pos="624"/>
          <w:tab w:val="left" w:pos="1021"/>
          <w:tab w:val="left" w:pos="1474"/>
          <w:tab w:val="left" w:pos="1928"/>
          <w:tab w:val="left" w:pos="2381"/>
          <w:tab w:val="left" w:pos="2835"/>
          <w:tab w:val="right" w:leader="dot" w:pos="6259"/>
        </w:tabs>
        <w:ind w:left="170" w:right="1134"/>
        <w:rPr>
          <w:rFonts w:cs="FrankRuehl" w:hint="cs"/>
        </w:rPr>
      </w:pPr>
      <w:r>
        <w:rPr>
          <w:rFonts w:cs="FrankRuehl" w:hint="cs"/>
          <w:rtl/>
        </w:rPr>
        <w:t xml:space="preserve"> (ב) מיום התחילה ואילך לא יהיה ניתן להגיש בקשה להירשם בפנקס בענפי משנה 135, 140 ו-310 ובענף ראשי 700.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2FA0" w14:textId="77777777" w:rsidR="00C61CEC" w:rsidRDefault="00C61CE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רישום קבלנים לעבודות הנדסה בנאיות (קביעת ענפים וחלוקת ענפים לענפי משנה), תשנ"ג- 1993</w:t>
    </w:r>
  </w:p>
  <w:p w14:paraId="1B27EB63" w14:textId="77777777" w:rsidR="00C61CEC" w:rsidRDefault="00C61CE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7DFBC5" w14:textId="77777777" w:rsidR="00C61CEC" w:rsidRDefault="00C61CE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3263" w14:textId="77777777" w:rsidR="00C61CEC" w:rsidRDefault="00C61CE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רישום קבלנים לעבודות הנדסה בנאיות (קביעת ענפים וחלוקת ענפים לענפי משנה), תשנ"ג-1993</w:t>
    </w:r>
  </w:p>
  <w:p w14:paraId="6346E21E" w14:textId="77777777" w:rsidR="00C61CEC" w:rsidRDefault="00C61CE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5D9727" w14:textId="77777777" w:rsidR="00C61CEC" w:rsidRDefault="00C61CE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1F08"/>
    <w:rsid w:val="00012D93"/>
    <w:rsid w:val="00057CF6"/>
    <w:rsid w:val="000B27F9"/>
    <w:rsid w:val="000F7FCB"/>
    <w:rsid w:val="001115DF"/>
    <w:rsid w:val="0015655C"/>
    <w:rsid w:val="00183820"/>
    <w:rsid w:val="001B3347"/>
    <w:rsid w:val="001B39C3"/>
    <w:rsid w:val="001F2F02"/>
    <w:rsid w:val="002102AD"/>
    <w:rsid w:val="00242823"/>
    <w:rsid w:val="00243E91"/>
    <w:rsid w:val="00243F7C"/>
    <w:rsid w:val="00246D0F"/>
    <w:rsid w:val="002A19F6"/>
    <w:rsid w:val="002B6B5A"/>
    <w:rsid w:val="002E102E"/>
    <w:rsid w:val="003322ED"/>
    <w:rsid w:val="00340583"/>
    <w:rsid w:val="00376366"/>
    <w:rsid w:val="00387D36"/>
    <w:rsid w:val="003A452C"/>
    <w:rsid w:val="003B5BF2"/>
    <w:rsid w:val="003D7271"/>
    <w:rsid w:val="004630CB"/>
    <w:rsid w:val="004A0D9E"/>
    <w:rsid w:val="004E3617"/>
    <w:rsid w:val="004E57BF"/>
    <w:rsid w:val="005122CB"/>
    <w:rsid w:val="005168FA"/>
    <w:rsid w:val="006A6B78"/>
    <w:rsid w:val="006B0394"/>
    <w:rsid w:val="006B1D60"/>
    <w:rsid w:val="006D1C38"/>
    <w:rsid w:val="00732C2E"/>
    <w:rsid w:val="007D57A2"/>
    <w:rsid w:val="008765DD"/>
    <w:rsid w:val="008E4BE4"/>
    <w:rsid w:val="009057CD"/>
    <w:rsid w:val="00912F98"/>
    <w:rsid w:val="0093577E"/>
    <w:rsid w:val="009A4E02"/>
    <w:rsid w:val="009D5672"/>
    <w:rsid w:val="00A11F08"/>
    <w:rsid w:val="00A75C25"/>
    <w:rsid w:val="00AE7E7C"/>
    <w:rsid w:val="00B7328A"/>
    <w:rsid w:val="00B91DBF"/>
    <w:rsid w:val="00B9292B"/>
    <w:rsid w:val="00BC54A0"/>
    <w:rsid w:val="00C04C8E"/>
    <w:rsid w:val="00C14428"/>
    <w:rsid w:val="00C21309"/>
    <w:rsid w:val="00C61CEC"/>
    <w:rsid w:val="00C624DE"/>
    <w:rsid w:val="00CA5977"/>
    <w:rsid w:val="00CA6EA7"/>
    <w:rsid w:val="00CF4EEA"/>
    <w:rsid w:val="00D11626"/>
    <w:rsid w:val="00D31801"/>
    <w:rsid w:val="00D84588"/>
    <w:rsid w:val="00DC6B7A"/>
    <w:rsid w:val="00E2712E"/>
    <w:rsid w:val="00E90B00"/>
    <w:rsid w:val="00E90BC8"/>
    <w:rsid w:val="00F63277"/>
    <w:rsid w:val="00FD5C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58C5E68E"/>
  <w15:chartTrackingRefBased/>
  <w15:docId w15:val="{50BB7C6D-65EF-44FD-9166-C9ED49CA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sid w:val="00012D93"/>
    <w:rPr>
      <w:sz w:val="20"/>
      <w:szCs w:val="20"/>
    </w:rPr>
  </w:style>
  <w:style w:type="character" w:styleId="a7">
    <w:name w:val="footnote reference"/>
    <w:semiHidden/>
    <w:rsid w:val="00012D93"/>
    <w:rPr>
      <w:vertAlign w:val="superscript"/>
    </w:rPr>
  </w:style>
  <w:style w:type="character" w:styleId="FollowedHyperlink">
    <w:name w:val="FollowedHyperlink"/>
    <w:rsid w:val="006B1D60"/>
    <w:rPr>
      <w:color w:val="800080"/>
      <w:u w:val="single"/>
    </w:rPr>
  </w:style>
  <w:style w:type="character" w:styleId="a8">
    <w:name w:val="Unresolved Mention"/>
    <w:uiPriority w:val="99"/>
    <w:semiHidden/>
    <w:unhideWhenUsed/>
    <w:rsid w:val="00C21309"/>
    <w:rPr>
      <w:color w:val="605E5C"/>
      <w:shd w:val="clear" w:color="auto" w:fill="E1DFDD"/>
    </w:rPr>
  </w:style>
  <w:style w:type="character" w:customStyle="1" w:styleId="P000">
    <w:name w:val="P00 תו"/>
    <w:link w:val="P00"/>
    <w:rsid w:val="00F63277"/>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4302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209.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8061.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8061.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8061.pdf" TargetMode="External"/><Relationship Id="rId4" Type="http://schemas.openxmlformats.org/officeDocument/2006/relationships/footnotes" Target="footnotes.xml"/><Relationship Id="rId9" Type="http://schemas.openxmlformats.org/officeDocument/2006/relationships/hyperlink" Target="http://www.nevo.co.il/Law_word/law06/TAK-6274.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74.pdf" TargetMode="External"/><Relationship Id="rId2" Type="http://schemas.openxmlformats.org/officeDocument/2006/relationships/hyperlink" Target="http://www.nevo.co.il/Law_word/law06/TAK-6209.pdf" TargetMode="External"/><Relationship Id="rId1" Type="http://schemas.openxmlformats.org/officeDocument/2006/relationships/hyperlink" Target="http://www.nevo.co.il/Law_word/law06/TAK-5540.pdf" TargetMode="External"/><Relationship Id="rId5" Type="http://schemas.openxmlformats.org/officeDocument/2006/relationships/hyperlink" Target="http://www.nevo.co.il/law_word/law06/tak-8061.pdf" TargetMode="External"/><Relationship Id="rId4" Type="http://schemas.openxmlformats.org/officeDocument/2006/relationships/hyperlink" Target="http://www.nevo.co.il/Law_word/law06/TAK-80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פרק 202א</vt:lpstr>
    </vt:vector>
  </TitlesOfParts>
  <Company/>
  <LinksUpToDate>false</LinksUpToDate>
  <CharactersWithSpaces>6269</CharactersWithSpaces>
  <SharedDoc>false</SharedDoc>
  <HLinks>
    <vt:vector size="90" baseType="variant">
      <vt:variant>
        <vt:i4>7798793</vt:i4>
      </vt:variant>
      <vt:variant>
        <vt:i4>42</vt:i4>
      </vt:variant>
      <vt:variant>
        <vt:i4>0</vt:i4>
      </vt:variant>
      <vt:variant>
        <vt:i4>5</vt:i4>
      </vt:variant>
      <vt:variant>
        <vt:lpwstr>http://www.nevo.co.il/law_word/law06/tak-8061.pdf</vt:lpwstr>
      </vt:variant>
      <vt:variant>
        <vt:lpwstr/>
      </vt:variant>
      <vt:variant>
        <vt:i4>7864334</vt:i4>
      </vt:variant>
      <vt:variant>
        <vt:i4>39</vt:i4>
      </vt:variant>
      <vt:variant>
        <vt:i4>0</vt:i4>
      </vt:variant>
      <vt:variant>
        <vt:i4>5</vt:i4>
      </vt:variant>
      <vt:variant>
        <vt:lpwstr>http://www.nevo.co.il/Law_word/law06/TAK-6274.pdf</vt:lpwstr>
      </vt:variant>
      <vt:variant>
        <vt:lpwstr/>
      </vt:variant>
      <vt:variant>
        <vt:i4>8323075</vt:i4>
      </vt:variant>
      <vt:variant>
        <vt:i4>36</vt:i4>
      </vt:variant>
      <vt:variant>
        <vt:i4>0</vt:i4>
      </vt:variant>
      <vt:variant>
        <vt:i4>5</vt:i4>
      </vt:variant>
      <vt:variant>
        <vt:lpwstr>http://www.nevo.co.il/Law_word/law06/TAK-6209.pdf</vt:lpwstr>
      </vt:variant>
      <vt:variant>
        <vt:lpwstr/>
      </vt:variant>
      <vt:variant>
        <vt:i4>7798793</vt:i4>
      </vt:variant>
      <vt:variant>
        <vt:i4>33</vt:i4>
      </vt:variant>
      <vt:variant>
        <vt:i4>0</vt:i4>
      </vt:variant>
      <vt:variant>
        <vt:i4>5</vt:i4>
      </vt:variant>
      <vt:variant>
        <vt:lpwstr>http://www.nevo.co.il/law_word/law06/tak-8061.pdf</vt:lpwstr>
      </vt:variant>
      <vt:variant>
        <vt:lpwstr/>
      </vt:variant>
      <vt:variant>
        <vt:i4>7798793</vt:i4>
      </vt:variant>
      <vt:variant>
        <vt:i4>30</vt:i4>
      </vt:variant>
      <vt:variant>
        <vt:i4>0</vt:i4>
      </vt:variant>
      <vt:variant>
        <vt:i4>5</vt:i4>
      </vt:variant>
      <vt:variant>
        <vt:lpwstr>http://www.nevo.co.il/law_word/law06/tak-8061.pdf</vt:lpwstr>
      </vt:variant>
      <vt:variant>
        <vt:lpwstr/>
      </vt:variant>
      <vt:variant>
        <vt:i4>5570569</vt:i4>
      </vt:variant>
      <vt:variant>
        <vt:i4>27</vt:i4>
      </vt:variant>
      <vt:variant>
        <vt:i4>0</vt:i4>
      </vt:variant>
      <vt:variant>
        <vt:i4>5</vt:i4>
      </vt:variant>
      <vt:variant>
        <vt:lpwstr/>
      </vt:variant>
      <vt:variant>
        <vt:lpwstr>med0</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7798793</vt:i4>
      </vt:variant>
      <vt:variant>
        <vt:i4>12</vt:i4>
      </vt:variant>
      <vt:variant>
        <vt:i4>0</vt:i4>
      </vt:variant>
      <vt:variant>
        <vt:i4>5</vt:i4>
      </vt:variant>
      <vt:variant>
        <vt:lpwstr>http://www.nevo.co.il/law_word/law06/tak-8061.pdf</vt:lpwstr>
      </vt:variant>
      <vt:variant>
        <vt:lpwstr/>
      </vt:variant>
      <vt:variant>
        <vt:i4>7798793</vt:i4>
      </vt:variant>
      <vt:variant>
        <vt:i4>9</vt:i4>
      </vt:variant>
      <vt:variant>
        <vt:i4>0</vt:i4>
      </vt:variant>
      <vt:variant>
        <vt:i4>5</vt:i4>
      </vt:variant>
      <vt:variant>
        <vt:lpwstr>http://www.nevo.co.il/Law_word/law06/TAK-8061.pdf</vt:lpwstr>
      </vt:variant>
      <vt:variant>
        <vt:lpwstr/>
      </vt:variant>
      <vt:variant>
        <vt:i4>7864334</vt:i4>
      </vt:variant>
      <vt:variant>
        <vt:i4>6</vt:i4>
      </vt:variant>
      <vt:variant>
        <vt:i4>0</vt:i4>
      </vt:variant>
      <vt:variant>
        <vt:i4>5</vt:i4>
      </vt:variant>
      <vt:variant>
        <vt:lpwstr>http://www.nevo.co.il/Law_word/law06/TAK-6274.pdf</vt:lpwstr>
      </vt:variant>
      <vt:variant>
        <vt:lpwstr/>
      </vt:variant>
      <vt:variant>
        <vt:i4>8323075</vt:i4>
      </vt:variant>
      <vt:variant>
        <vt:i4>3</vt:i4>
      </vt:variant>
      <vt:variant>
        <vt:i4>0</vt:i4>
      </vt:variant>
      <vt:variant>
        <vt:i4>5</vt:i4>
      </vt:variant>
      <vt:variant>
        <vt:lpwstr>http://www.nevo.co.il/Law_word/law06/TAK-6209.pdf</vt:lpwstr>
      </vt:variant>
      <vt:variant>
        <vt:lpwstr/>
      </vt:variant>
      <vt:variant>
        <vt:i4>7864333</vt:i4>
      </vt:variant>
      <vt:variant>
        <vt:i4>0</vt:i4>
      </vt:variant>
      <vt:variant>
        <vt:i4>0</vt:i4>
      </vt:variant>
      <vt:variant>
        <vt:i4>5</vt:i4>
      </vt:variant>
      <vt:variant>
        <vt:lpwstr>http://www.nevo.co.il/Law_word/law06/TAK-5540.pdf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202א</dc:title>
  <dc:subject/>
  <dc:creator>אורי אילן</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P202K1</vt:lpwstr>
  </property>
  <property fmtid="{D5CDD505-2E9C-101B-9397-08002B2CF9AE}" pid="3" name="CHNAME">
    <vt:lpwstr>קבלנים לעבודות הנדסה בנאיות</vt:lpwstr>
  </property>
  <property fmtid="{D5CDD505-2E9C-101B-9397-08002B2CF9AE}" pid="4" name="LAWNAME">
    <vt:lpwstr>תקנות רישום קבלנים לעבודות הנדסה בנאיות (קביעת ענפים וחלוקת ענפים לענפי משנה), תשנ"ג-1993</vt:lpwstr>
  </property>
  <property fmtid="{D5CDD505-2E9C-101B-9397-08002B2CF9AE}" pid="5" name="LAWNUMBER">
    <vt:lpwstr>0032</vt:lpwstr>
  </property>
  <property fmtid="{D5CDD505-2E9C-101B-9397-08002B2CF9AE}" pid="6" name="TYPE">
    <vt:lpwstr>01</vt:lpwstr>
  </property>
  <property fmtid="{D5CDD505-2E9C-101B-9397-08002B2CF9AE}" pid="7" name="MEKOR_NAME1">
    <vt:lpwstr>חוק רישום קבלנים לעבודות הנדסה בנאיות</vt:lpwstr>
  </property>
  <property fmtid="{D5CDD505-2E9C-101B-9397-08002B2CF9AE}" pid="8" name="MEKOR_SAIF1">
    <vt:lpwstr>1X;2X;17X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קבלנים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קבלנים</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http://www.nevo.co.il/Law_word/law06/TAK-8061.pdf;‎רשומות - תקנות כלליות#ק"ת תשע"ח מס' 8061 ‏‏#מיום 20.8.2018 עמ' 2668 – תק' תשע"ח-2018; ר' תקנות 4, 5 לענין תחילה, תחולה והוראות מעבר</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