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1B2" w:rsidRDefault="006331B2">
      <w:pPr>
        <w:pStyle w:val="big-header"/>
        <w:ind w:left="0" w:right="1134"/>
        <w:rPr>
          <w:rFonts w:hint="cs"/>
          <w:rtl/>
        </w:rPr>
      </w:pPr>
      <w:r>
        <w:rPr>
          <w:rtl/>
        </w:rPr>
        <w:t>תקנות שיפוט בתביעות קטנות (סדרי דין), תשל"ז</w:t>
      </w:r>
      <w:r>
        <w:rPr>
          <w:rFonts w:hint="cs"/>
          <w:rtl/>
        </w:rPr>
        <w:t>-</w:t>
      </w:r>
      <w:r>
        <w:rPr>
          <w:rtl/>
        </w:rPr>
        <w:t>1976</w:t>
      </w:r>
    </w:p>
    <w:p w:rsidR="00554498" w:rsidRDefault="00554498" w:rsidP="00554498">
      <w:pPr>
        <w:spacing w:line="320" w:lineRule="auto"/>
        <w:jc w:val="left"/>
        <w:rPr>
          <w:rFonts w:hint="cs"/>
          <w:rtl/>
        </w:rPr>
      </w:pPr>
    </w:p>
    <w:p w:rsidR="00A71E19" w:rsidRDefault="00A71E19" w:rsidP="00554498">
      <w:pPr>
        <w:spacing w:line="320" w:lineRule="auto"/>
        <w:jc w:val="left"/>
        <w:rPr>
          <w:rFonts w:hint="cs"/>
          <w:rtl/>
        </w:rPr>
      </w:pPr>
    </w:p>
    <w:p w:rsidR="00554498" w:rsidRDefault="00554498" w:rsidP="00554498">
      <w:pPr>
        <w:spacing w:line="320" w:lineRule="auto"/>
        <w:jc w:val="left"/>
        <w:rPr>
          <w:rFonts w:cs="Miriam"/>
          <w:szCs w:val="22"/>
          <w:rtl/>
        </w:rPr>
      </w:pPr>
      <w:r w:rsidRPr="00554498">
        <w:rPr>
          <w:rFonts w:cs="Miriam"/>
          <w:szCs w:val="22"/>
          <w:rtl/>
        </w:rPr>
        <w:t>בתי משפט וסדרי דין</w:t>
      </w:r>
      <w:r w:rsidRPr="00554498">
        <w:rPr>
          <w:rFonts w:cs="FrankRuehl"/>
          <w:szCs w:val="26"/>
          <w:rtl/>
        </w:rPr>
        <w:t xml:space="preserve"> – בתי משפט ובתי דין – תביעות קטנות</w:t>
      </w:r>
    </w:p>
    <w:p w:rsidR="00554498" w:rsidRPr="00554498" w:rsidRDefault="00554498" w:rsidP="00554498">
      <w:pPr>
        <w:spacing w:line="320" w:lineRule="auto"/>
        <w:jc w:val="left"/>
        <w:rPr>
          <w:rFonts w:cs="Miriam" w:hint="cs"/>
          <w:szCs w:val="22"/>
          <w:rtl/>
        </w:rPr>
      </w:pPr>
      <w:r w:rsidRPr="00554498">
        <w:rPr>
          <w:rFonts w:cs="Miriam"/>
          <w:szCs w:val="22"/>
          <w:rtl/>
        </w:rPr>
        <w:t>בתי משפט וסדרי דין</w:t>
      </w:r>
      <w:r w:rsidRPr="00554498">
        <w:rPr>
          <w:rFonts w:cs="FrankRuehl"/>
          <w:szCs w:val="26"/>
          <w:rtl/>
        </w:rPr>
        <w:t xml:space="preserve"> – סדר דין אזרחי</w:t>
      </w:r>
    </w:p>
    <w:p w:rsidR="006331B2" w:rsidRDefault="006331B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הגדרות</w:t>
            </w:r>
          </w:p>
        </w:tc>
        <w:tc>
          <w:tcPr>
            <w:tcW w:w="567" w:type="dxa"/>
          </w:tcPr>
          <w:p w:rsidR="00B9041D" w:rsidRPr="00B9041D" w:rsidRDefault="00B9041D" w:rsidP="00B9041D">
            <w:pPr>
              <w:spacing w:line="240" w:lineRule="auto"/>
              <w:jc w:val="left"/>
              <w:rPr>
                <w:rStyle w:val="Hyperlink"/>
                <w:rtl/>
              </w:rPr>
            </w:pPr>
            <w:hyperlink w:anchor="Seif1" w:tooltip="הגדרות"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2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מקום השיפוט</w:t>
            </w:r>
          </w:p>
        </w:tc>
        <w:tc>
          <w:tcPr>
            <w:tcW w:w="567" w:type="dxa"/>
          </w:tcPr>
          <w:p w:rsidR="00B9041D" w:rsidRPr="00B9041D" w:rsidRDefault="00B9041D" w:rsidP="00B9041D">
            <w:pPr>
              <w:spacing w:line="240" w:lineRule="auto"/>
              <w:jc w:val="left"/>
              <w:rPr>
                <w:rStyle w:val="Hyperlink"/>
                <w:rtl/>
              </w:rPr>
            </w:pPr>
            <w:hyperlink w:anchor="Seif2" w:tooltip="מקום השיפוט"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3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כתב תביעה</w:t>
            </w:r>
          </w:p>
        </w:tc>
        <w:tc>
          <w:tcPr>
            <w:tcW w:w="567" w:type="dxa"/>
          </w:tcPr>
          <w:p w:rsidR="00B9041D" w:rsidRPr="00B9041D" w:rsidRDefault="00B9041D" w:rsidP="00B9041D">
            <w:pPr>
              <w:spacing w:line="240" w:lineRule="auto"/>
              <w:jc w:val="left"/>
              <w:rPr>
                <w:rStyle w:val="Hyperlink"/>
                <w:rtl/>
              </w:rPr>
            </w:pPr>
            <w:hyperlink w:anchor="Seif3" w:tooltip="כתב תביעה"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4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הזמנה לדין</w:t>
            </w:r>
          </w:p>
        </w:tc>
        <w:tc>
          <w:tcPr>
            <w:tcW w:w="567" w:type="dxa"/>
          </w:tcPr>
          <w:p w:rsidR="00B9041D" w:rsidRPr="00B9041D" w:rsidRDefault="00B9041D" w:rsidP="00B9041D">
            <w:pPr>
              <w:spacing w:line="240" w:lineRule="auto"/>
              <w:jc w:val="left"/>
              <w:rPr>
                <w:rStyle w:val="Hyperlink"/>
                <w:rtl/>
              </w:rPr>
            </w:pPr>
            <w:hyperlink w:anchor="Seif4" w:tooltip="הזמנה לדין"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5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כתב הגנה, תביעה שכנגד והודעת צד שלישי</w:t>
            </w:r>
          </w:p>
        </w:tc>
        <w:tc>
          <w:tcPr>
            <w:tcW w:w="567" w:type="dxa"/>
          </w:tcPr>
          <w:p w:rsidR="00B9041D" w:rsidRPr="00B9041D" w:rsidRDefault="00B9041D" w:rsidP="00B9041D">
            <w:pPr>
              <w:spacing w:line="240" w:lineRule="auto"/>
              <w:jc w:val="left"/>
              <w:rPr>
                <w:rStyle w:val="Hyperlink"/>
                <w:rtl/>
              </w:rPr>
            </w:pPr>
            <w:hyperlink w:anchor="Seif5" w:tooltip="כתב הגנה, תביעה שכנגד והודעת צד שלישי"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6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אגרות</w:t>
            </w:r>
          </w:p>
        </w:tc>
        <w:tc>
          <w:tcPr>
            <w:tcW w:w="567" w:type="dxa"/>
          </w:tcPr>
          <w:p w:rsidR="00B9041D" w:rsidRPr="00B9041D" w:rsidRDefault="00B9041D" w:rsidP="00B9041D">
            <w:pPr>
              <w:spacing w:line="240" w:lineRule="auto"/>
              <w:jc w:val="left"/>
              <w:rPr>
                <w:rStyle w:val="Hyperlink"/>
                <w:rtl/>
              </w:rPr>
            </w:pPr>
            <w:hyperlink w:anchor="Seif6" w:tooltip="אגרות"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7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עתקים של כתבי הטענות והמצאתם</w:t>
            </w:r>
          </w:p>
        </w:tc>
        <w:tc>
          <w:tcPr>
            <w:tcW w:w="567" w:type="dxa"/>
          </w:tcPr>
          <w:p w:rsidR="00B9041D" w:rsidRPr="00B9041D" w:rsidRDefault="00B9041D" w:rsidP="00B9041D">
            <w:pPr>
              <w:spacing w:line="240" w:lineRule="auto"/>
              <w:jc w:val="left"/>
              <w:rPr>
                <w:rStyle w:val="Hyperlink"/>
                <w:rtl/>
              </w:rPr>
            </w:pPr>
            <w:hyperlink w:anchor="Seif7" w:tooltip="עתקים של כתבי הטענות והמצאתם"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8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בקשות</w:t>
            </w:r>
          </w:p>
        </w:tc>
        <w:tc>
          <w:tcPr>
            <w:tcW w:w="567" w:type="dxa"/>
          </w:tcPr>
          <w:p w:rsidR="00B9041D" w:rsidRPr="00B9041D" w:rsidRDefault="00B9041D" w:rsidP="00B9041D">
            <w:pPr>
              <w:spacing w:line="240" w:lineRule="auto"/>
              <w:jc w:val="left"/>
              <w:rPr>
                <w:rStyle w:val="Hyperlink"/>
                <w:rtl/>
              </w:rPr>
            </w:pPr>
            <w:hyperlink w:anchor="Seif8" w:tooltip="בקשות"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9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סמכות בית המשפט</w:t>
            </w:r>
          </w:p>
        </w:tc>
        <w:tc>
          <w:tcPr>
            <w:tcW w:w="567" w:type="dxa"/>
          </w:tcPr>
          <w:p w:rsidR="00B9041D" w:rsidRPr="00B9041D" w:rsidRDefault="00B9041D" w:rsidP="00B9041D">
            <w:pPr>
              <w:spacing w:line="240" w:lineRule="auto"/>
              <w:jc w:val="left"/>
              <w:rPr>
                <w:rStyle w:val="Hyperlink"/>
                <w:rtl/>
              </w:rPr>
            </w:pPr>
            <w:hyperlink w:anchor="Seif9" w:tooltip="סמכות בית המשפט"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10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נתבע שלא הגיש כתב הגנה</w:t>
            </w:r>
          </w:p>
        </w:tc>
        <w:tc>
          <w:tcPr>
            <w:tcW w:w="567" w:type="dxa"/>
          </w:tcPr>
          <w:p w:rsidR="00B9041D" w:rsidRPr="00B9041D" w:rsidRDefault="00B9041D" w:rsidP="00B9041D">
            <w:pPr>
              <w:spacing w:line="240" w:lineRule="auto"/>
              <w:jc w:val="left"/>
              <w:rPr>
                <w:rStyle w:val="Hyperlink"/>
                <w:rtl/>
              </w:rPr>
            </w:pPr>
            <w:hyperlink w:anchor="Seif10" w:tooltip="נתבע שלא הגיש כתב הגנה"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11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אי התייצבות למשפט</w:t>
            </w:r>
          </w:p>
        </w:tc>
        <w:tc>
          <w:tcPr>
            <w:tcW w:w="567" w:type="dxa"/>
          </w:tcPr>
          <w:p w:rsidR="00B9041D" w:rsidRPr="00B9041D" w:rsidRDefault="00B9041D" w:rsidP="00B9041D">
            <w:pPr>
              <w:spacing w:line="240" w:lineRule="auto"/>
              <w:jc w:val="left"/>
              <w:rPr>
                <w:rStyle w:val="Hyperlink"/>
                <w:rtl/>
              </w:rPr>
            </w:pPr>
            <w:hyperlink w:anchor="Seif11" w:tooltip="אי התייצבות למשפט"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12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ביטול החלטה שלא בפני בעל דין</w:t>
            </w:r>
          </w:p>
        </w:tc>
        <w:tc>
          <w:tcPr>
            <w:tcW w:w="567" w:type="dxa"/>
          </w:tcPr>
          <w:p w:rsidR="00B9041D" w:rsidRPr="00B9041D" w:rsidRDefault="00B9041D" w:rsidP="00B9041D">
            <w:pPr>
              <w:spacing w:line="240" w:lineRule="auto"/>
              <w:jc w:val="left"/>
              <w:rPr>
                <w:rStyle w:val="Hyperlink"/>
                <w:rtl/>
              </w:rPr>
            </w:pPr>
            <w:hyperlink w:anchor="Seif12" w:tooltip="ביטול החלטה שלא בפני בעל דין"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13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סדר הדיון</w:t>
            </w:r>
          </w:p>
        </w:tc>
        <w:tc>
          <w:tcPr>
            <w:tcW w:w="567" w:type="dxa"/>
          </w:tcPr>
          <w:p w:rsidR="00B9041D" w:rsidRPr="00B9041D" w:rsidRDefault="00B9041D" w:rsidP="00B9041D">
            <w:pPr>
              <w:spacing w:line="240" w:lineRule="auto"/>
              <w:jc w:val="left"/>
              <w:rPr>
                <w:rStyle w:val="Hyperlink"/>
                <w:rtl/>
              </w:rPr>
            </w:pPr>
            <w:hyperlink w:anchor="Seif13" w:tooltip="סדר הדיון"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14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פרוטוקול</w:t>
            </w:r>
          </w:p>
        </w:tc>
        <w:tc>
          <w:tcPr>
            <w:tcW w:w="567" w:type="dxa"/>
          </w:tcPr>
          <w:p w:rsidR="00B9041D" w:rsidRPr="00B9041D" w:rsidRDefault="00B9041D" w:rsidP="00B9041D">
            <w:pPr>
              <w:spacing w:line="240" w:lineRule="auto"/>
              <w:jc w:val="left"/>
              <w:rPr>
                <w:rStyle w:val="Hyperlink"/>
                <w:rtl/>
              </w:rPr>
            </w:pPr>
            <w:hyperlink w:anchor="Seif14" w:tooltip="פרוטוקול"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15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פסק דין</w:t>
            </w:r>
          </w:p>
        </w:tc>
        <w:tc>
          <w:tcPr>
            <w:tcW w:w="567" w:type="dxa"/>
          </w:tcPr>
          <w:p w:rsidR="00B9041D" w:rsidRPr="00B9041D" w:rsidRDefault="00B9041D" w:rsidP="00B9041D">
            <w:pPr>
              <w:spacing w:line="240" w:lineRule="auto"/>
              <w:jc w:val="left"/>
              <w:rPr>
                <w:rStyle w:val="Hyperlink"/>
                <w:rtl/>
              </w:rPr>
            </w:pPr>
            <w:hyperlink w:anchor="Seif15" w:tooltip="פסק דין"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16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ערעור</w:t>
            </w:r>
          </w:p>
        </w:tc>
        <w:tc>
          <w:tcPr>
            <w:tcW w:w="567" w:type="dxa"/>
          </w:tcPr>
          <w:p w:rsidR="00B9041D" w:rsidRPr="00B9041D" w:rsidRDefault="00B9041D" w:rsidP="00B9041D">
            <w:pPr>
              <w:spacing w:line="240" w:lineRule="auto"/>
              <w:jc w:val="left"/>
              <w:rPr>
                <w:rStyle w:val="Hyperlink"/>
                <w:rtl/>
              </w:rPr>
            </w:pPr>
            <w:hyperlink w:anchor="Seif16" w:tooltip="ערעור"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17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תחילה</w:t>
            </w:r>
          </w:p>
        </w:tc>
        <w:tc>
          <w:tcPr>
            <w:tcW w:w="567" w:type="dxa"/>
          </w:tcPr>
          <w:p w:rsidR="00B9041D" w:rsidRPr="00B9041D" w:rsidRDefault="00B9041D" w:rsidP="00B9041D">
            <w:pPr>
              <w:spacing w:line="240" w:lineRule="auto"/>
              <w:jc w:val="left"/>
              <w:rPr>
                <w:rStyle w:val="Hyperlink"/>
                <w:rtl/>
              </w:rPr>
            </w:pPr>
            <w:hyperlink w:anchor="Seif17" w:tooltip="תחילה"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r>
              <w:rPr>
                <w:rFonts w:cs="Times New Roman"/>
                <w:sz w:val="24"/>
                <w:rtl/>
              </w:rPr>
              <w:t xml:space="preserve">סעיף 18 </w:t>
            </w: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השם</w:t>
            </w:r>
          </w:p>
        </w:tc>
        <w:tc>
          <w:tcPr>
            <w:tcW w:w="567" w:type="dxa"/>
          </w:tcPr>
          <w:p w:rsidR="00B9041D" w:rsidRPr="00B9041D" w:rsidRDefault="00B9041D" w:rsidP="00B9041D">
            <w:pPr>
              <w:spacing w:line="240" w:lineRule="auto"/>
              <w:jc w:val="left"/>
              <w:rPr>
                <w:rStyle w:val="Hyperlink"/>
                <w:rtl/>
              </w:rPr>
            </w:pPr>
            <w:hyperlink w:anchor="Seif18" w:tooltip="השם"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9041D" w:rsidRPr="00B9041D" w:rsidTr="00B9041D">
        <w:tblPrEx>
          <w:tblCellMar>
            <w:top w:w="0" w:type="dxa"/>
            <w:bottom w:w="0" w:type="dxa"/>
          </w:tblCellMar>
        </w:tblPrEx>
        <w:tc>
          <w:tcPr>
            <w:tcW w:w="1247" w:type="dxa"/>
          </w:tcPr>
          <w:p w:rsidR="00B9041D" w:rsidRPr="00B9041D" w:rsidRDefault="00B9041D" w:rsidP="00B9041D">
            <w:pPr>
              <w:spacing w:line="240" w:lineRule="auto"/>
              <w:jc w:val="left"/>
              <w:rPr>
                <w:rFonts w:cs="Frankruhel"/>
                <w:sz w:val="24"/>
                <w:rtl/>
              </w:rPr>
            </w:pPr>
          </w:p>
        </w:tc>
        <w:tc>
          <w:tcPr>
            <w:tcW w:w="5669" w:type="dxa"/>
          </w:tcPr>
          <w:p w:rsidR="00B9041D" w:rsidRPr="00B9041D" w:rsidRDefault="00B9041D" w:rsidP="00B9041D">
            <w:pPr>
              <w:spacing w:line="240" w:lineRule="auto"/>
              <w:jc w:val="left"/>
              <w:rPr>
                <w:rFonts w:cs="Frankruhel"/>
                <w:sz w:val="24"/>
                <w:rtl/>
              </w:rPr>
            </w:pPr>
            <w:r>
              <w:rPr>
                <w:rFonts w:cs="Times New Roman"/>
                <w:sz w:val="24"/>
                <w:rtl/>
              </w:rPr>
              <w:t>תוספת</w:t>
            </w:r>
          </w:p>
        </w:tc>
        <w:tc>
          <w:tcPr>
            <w:tcW w:w="567" w:type="dxa"/>
          </w:tcPr>
          <w:p w:rsidR="00B9041D" w:rsidRPr="00B9041D" w:rsidRDefault="00B9041D" w:rsidP="00B9041D">
            <w:pPr>
              <w:spacing w:line="240" w:lineRule="auto"/>
              <w:jc w:val="left"/>
              <w:rPr>
                <w:rStyle w:val="Hyperlink"/>
                <w:rtl/>
              </w:rPr>
            </w:pPr>
            <w:hyperlink w:anchor="med0" w:tooltip="תוספת" w:history="1">
              <w:r w:rsidRPr="00B9041D">
                <w:rPr>
                  <w:rStyle w:val="Hyperlink"/>
                </w:rPr>
                <w:t>Go</w:t>
              </w:r>
            </w:hyperlink>
          </w:p>
        </w:tc>
        <w:tc>
          <w:tcPr>
            <w:tcW w:w="850" w:type="dxa"/>
          </w:tcPr>
          <w:p w:rsidR="00B9041D" w:rsidRPr="00B9041D" w:rsidRDefault="00B9041D" w:rsidP="00B9041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6331B2" w:rsidRDefault="006331B2">
      <w:pPr>
        <w:pStyle w:val="big-header"/>
        <w:ind w:left="0" w:right="1134"/>
        <w:rPr>
          <w:rtl/>
        </w:rPr>
      </w:pPr>
    </w:p>
    <w:p w:rsidR="006331B2" w:rsidRDefault="006331B2" w:rsidP="00554498">
      <w:pPr>
        <w:pStyle w:val="big-header"/>
        <w:ind w:left="0" w:right="1134"/>
        <w:rPr>
          <w:rStyle w:val="default"/>
          <w:rFonts w:cs="FrankRuehl" w:hint="cs"/>
          <w:rtl/>
        </w:rPr>
      </w:pPr>
      <w:r>
        <w:rPr>
          <w:rtl/>
        </w:rPr>
        <w:br w:type="page"/>
      </w:r>
      <w:r w:rsidR="00554498">
        <w:rPr>
          <w:rtl/>
        </w:rPr>
        <w:lastRenderedPageBreak/>
        <w:t xml:space="preserve"> </w:t>
      </w:r>
      <w:r>
        <w:rPr>
          <w:rtl/>
        </w:rPr>
        <w:t>ת</w:t>
      </w:r>
      <w:r>
        <w:rPr>
          <w:rFonts w:hint="cs"/>
          <w:rtl/>
        </w:rPr>
        <w:t>קנות שיפוט בתביעות קטנות (סדרי דין), תשל"ז-1976</w:t>
      </w:r>
      <w:r>
        <w:rPr>
          <w:rStyle w:val="default"/>
          <w:rtl/>
        </w:rPr>
        <w:footnoteReference w:customMarkFollows="1" w:id="1"/>
        <w:t>*</w:t>
      </w:r>
    </w:p>
    <w:p w:rsidR="006331B2" w:rsidRDefault="006331B2" w:rsidP="003D519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4(ב) לחוק שיפוט בתביעות קטנות,</w:t>
      </w:r>
      <w:r>
        <w:rPr>
          <w:rStyle w:val="default"/>
          <w:rFonts w:cs="FrankRuehl"/>
          <w:rtl/>
        </w:rPr>
        <w:t xml:space="preserve"> </w:t>
      </w:r>
      <w:r>
        <w:rPr>
          <w:rStyle w:val="default"/>
          <w:rFonts w:cs="FrankRuehl" w:hint="cs"/>
          <w:rtl/>
        </w:rPr>
        <w:t>תשל"ו</w:t>
      </w:r>
      <w:r w:rsidR="003D519B">
        <w:rPr>
          <w:rStyle w:val="default"/>
          <w:rFonts w:cs="FrankRuehl" w:hint="cs"/>
          <w:rtl/>
        </w:rPr>
        <w:t>-</w:t>
      </w:r>
      <w:r>
        <w:rPr>
          <w:rStyle w:val="default"/>
          <w:rFonts w:cs="FrankRuehl" w:hint="cs"/>
          <w:rtl/>
        </w:rPr>
        <w:t xml:space="preserve">1976 (להלן </w:t>
      </w:r>
      <w:r w:rsidR="003D519B">
        <w:rPr>
          <w:rStyle w:val="default"/>
          <w:rFonts w:cs="FrankRuehl" w:hint="cs"/>
          <w:rtl/>
        </w:rPr>
        <w:t>-</w:t>
      </w:r>
      <w:r>
        <w:rPr>
          <w:rStyle w:val="default"/>
          <w:rFonts w:cs="FrankRuehl" w:hint="cs"/>
          <w:rtl/>
        </w:rPr>
        <w:t xml:space="preserve"> החוק), וסעיפים 46 ו-47 לחוק בתי המשפט, תשי"ז</w:t>
      </w:r>
      <w:r w:rsidR="003D519B">
        <w:rPr>
          <w:rStyle w:val="default"/>
          <w:rFonts w:cs="FrankRuehl" w:hint="cs"/>
          <w:rtl/>
        </w:rPr>
        <w:t>-</w:t>
      </w:r>
      <w:r>
        <w:rPr>
          <w:rStyle w:val="default"/>
          <w:rFonts w:cs="FrankRuehl" w:hint="cs"/>
          <w:rtl/>
        </w:rPr>
        <w:t>1957, ושאר סמכויותי לפי כל דין, ובאישו</w:t>
      </w:r>
      <w:r>
        <w:rPr>
          <w:rStyle w:val="default"/>
          <w:rFonts w:cs="FrankRuehl"/>
          <w:rtl/>
        </w:rPr>
        <w:t>ר</w:t>
      </w:r>
      <w:r>
        <w:rPr>
          <w:rStyle w:val="default"/>
          <w:rFonts w:cs="FrankRuehl" w:hint="cs"/>
          <w:rtl/>
        </w:rPr>
        <w:t xml:space="preserve"> ועדת הכספים של הכנסת לפי סעיף 1(ב) לחוק-יסוד: משק המדינה, אני מתקין תקנות אלה: </w:t>
      </w:r>
    </w:p>
    <w:p w:rsidR="006331B2" w:rsidRDefault="006331B2">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65pt;z-index:251634688"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3D519B">
        <w:rPr>
          <w:rStyle w:val="default"/>
          <w:rFonts w:cs="FrankRuehl"/>
          <w:rtl/>
        </w:rPr>
        <w:t>–</w:t>
      </w:r>
    </w:p>
    <w:p w:rsidR="006331B2" w:rsidRDefault="007F24FC" w:rsidP="007F24FC">
      <w:pPr>
        <w:pStyle w:val="P00"/>
        <w:spacing w:before="72"/>
        <w:ind w:left="0" w:right="1134"/>
        <w:rPr>
          <w:rStyle w:val="default"/>
          <w:rFonts w:cs="FrankRuehl"/>
          <w:rtl/>
        </w:rPr>
      </w:pPr>
      <w:r>
        <w:rPr>
          <w:lang w:val="he-IL"/>
        </w:rPr>
        <w:pict>
          <v:rect id="_x0000_s1080" style="position:absolute;left:0;text-align:left;margin-left:464.5pt;margin-top:8.05pt;width:75.05pt;height:11.65pt;z-index:251672576" o:allowincell="f" filled="f" stroked="f" strokecolor="lime" strokeweight=".25pt">
            <v:textbox inset="0,0,0,0">
              <w:txbxContent>
                <w:p w:rsidR="007F24FC" w:rsidRDefault="007F24FC" w:rsidP="007F24FC">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tl/>
        </w:rPr>
        <w:tab/>
      </w:r>
      <w:r>
        <w:rPr>
          <w:rStyle w:val="default"/>
          <w:rFonts w:cs="FrankRuehl"/>
          <w:rtl/>
        </w:rPr>
        <w:t>"</w:t>
      </w:r>
      <w:r w:rsidR="006331B2">
        <w:rPr>
          <w:rStyle w:val="default"/>
          <w:rFonts w:cs="FrankRuehl" w:hint="cs"/>
          <w:rtl/>
        </w:rPr>
        <w:t xml:space="preserve">בית המשפט" </w:t>
      </w:r>
      <w:r w:rsidR="00A71E19">
        <w:rPr>
          <w:rStyle w:val="default"/>
          <w:rFonts w:cs="FrankRuehl"/>
          <w:rtl/>
        </w:rPr>
        <w:t>–</w:t>
      </w:r>
      <w:r w:rsidR="006331B2">
        <w:rPr>
          <w:rStyle w:val="default"/>
          <w:rFonts w:cs="FrankRuehl" w:hint="cs"/>
          <w:rtl/>
        </w:rPr>
        <w:t xml:space="preserve"> בית משפט </w:t>
      </w:r>
      <w:r>
        <w:rPr>
          <w:rStyle w:val="default"/>
          <w:rFonts w:cs="FrankRuehl" w:hint="cs"/>
          <w:rtl/>
        </w:rPr>
        <w:t>שלום שהסמיך שר המשפטים לבית משפט לתביעות קטנות לפי סעיף 59 לחוק</w:t>
      </w:r>
      <w:r w:rsidR="006331B2">
        <w:rPr>
          <w:rStyle w:val="default"/>
          <w:rFonts w:cs="FrankRuehl" w:hint="cs"/>
          <w:rtl/>
        </w:rPr>
        <w:t>;</w:t>
      </w:r>
    </w:p>
    <w:p w:rsidR="007F24FC" w:rsidRPr="00A56AC6" w:rsidRDefault="007F24FC" w:rsidP="007F24FC">
      <w:pPr>
        <w:pStyle w:val="P00"/>
        <w:spacing w:before="0"/>
        <w:ind w:left="0" w:right="1134"/>
        <w:rPr>
          <w:vanish/>
          <w:color w:val="FF0000"/>
          <w:szCs w:val="20"/>
          <w:shd w:val="clear" w:color="auto" w:fill="FFFF99"/>
          <w:rtl/>
        </w:rPr>
      </w:pPr>
      <w:bookmarkStart w:id="1" w:name="Rov40"/>
      <w:r w:rsidRPr="00A56AC6">
        <w:rPr>
          <w:rFonts w:hint="cs"/>
          <w:vanish/>
          <w:color w:val="FF0000"/>
          <w:szCs w:val="20"/>
          <w:shd w:val="clear" w:color="auto" w:fill="FFFF99"/>
          <w:rtl/>
        </w:rPr>
        <w:t>מיום 30.5.2021</w:t>
      </w:r>
    </w:p>
    <w:p w:rsidR="007F24FC" w:rsidRPr="00A56AC6" w:rsidRDefault="007F24FC" w:rsidP="007F24FC">
      <w:pPr>
        <w:pStyle w:val="P00"/>
        <w:spacing w:before="0"/>
        <w:ind w:left="0" w:right="1134"/>
        <w:rPr>
          <w:vanish/>
          <w:szCs w:val="20"/>
          <w:shd w:val="clear" w:color="auto" w:fill="FFFF99"/>
          <w:rtl/>
        </w:rPr>
      </w:pPr>
      <w:r w:rsidRPr="00A56AC6">
        <w:rPr>
          <w:rFonts w:hint="cs"/>
          <w:b/>
          <w:bCs/>
          <w:vanish/>
          <w:szCs w:val="20"/>
          <w:shd w:val="clear" w:color="auto" w:fill="FFFF99"/>
          <w:rtl/>
        </w:rPr>
        <w:t>תק' תשפ"א-2021</w:t>
      </w:r>
    </w:p>
    <w:p w:rsidR="007F24FC" w:rsidRPr="00A56AC6" w:rsidRDefault="007F24FC" w:rsidP="007F24FC">
      <w:pPr>
        <w:pStyle w:val="P00"/>
        <w:spacing w:before="0"/>
        <w:ind w:left="0" w:right="1134"/>
        <w:rPr>
          <w:vanish/>
          <w:szCs w:val="20"/>
          <w:shd w:val="clear" w:color="auto" w:fill="FFFF99"/>
          <w:rtl/>
        </w:rPr>
      </w:pPr>
      <w:hyperlink r:id="rId6" w:history="1">
        <w:r w:rsidRPr="00A56AC6">
          <w:rPr>
            <w:rStyle w:val="Hyperlink"/>
            <w:rFonts w:hint="cs"/>
            <w:vanish/>
            <w:szCs w:val="20"/>
            <w:shd w:val="clear" w:color="auto" w:fill="FFFF99"/>
            <w:rtl/>
          </w:rPr>
          <w:t>ק"ת תשפ"א מס' 9403</w:t>
        </w:r>
      </w:hyperlink>
      <w:r w:rsidRPr="00A56AC6">
        <w:rPr>
          <w:rFonts w:hint="cs"/>
          <w:vanish/>
          <w:szCs w:val="20"/>
          <w:shd w:val="clear" w:color="auto" w:fill="FFFF99"/>
          <w:rtl/>
        </w:rPr>
        <w:t xml:space="preserve"> מיום 30.5.2021 עמ' 3238</w:t>
      </w:r>
    </w:p>
    <w:p w:rsidR="007F24FC" w:rsidRPr="00A56AC6" w:rsidRDefault="007F24FC" w:rsidP="007F24FC">
      <w:pPr>
        <w:pStyle w:val="P00"/>
        <w:spacing w:before="0"/>
        <w:ind w:left="0" w:right="1134"/>
        <w:rPr>
          <w:vanish/>
          <w:szCs w:val="20"/>
          <w:shd w:val="clear" w:color="auto" w:fill="FFFF99"/>
          <w:rtl/>
        </w:rPr>
      </w:pPr>
      <w:r w:rsidRPr="00A56AC6">
        <w:rPr>
          <w:rFonts w:hint="cs"/>
          <w:b/>
          <w:bCs/>
          <w:vanish/>
          <w:szCs w:val="20"/>
          <w:shd w:val="clear" w:color="auto" w:fill="FFFF99"/>
          <w:rtl/>
        </w:rPr>
        <w:t>החלפת הגדרת "בית המשפט"</w:t>
      </w:r>
    </w:p>
    <w:p w:rsidR="007F24FC" w:rsidRPr="00A56AC6" w:rsidRDefault="007F24FC" w:rsidP="007F24FC">
      <w:pPr>
        <w:pStyle w:val="P00"/>
        <w:ind w:left="0" w:right="1134"/>
        <w:rPr>
          <w:vanish/>
          <w:szCs w:val="20"/>
          <w:shd w:val="clear" w:color="auto" w:fill="FFFF99"/>
          <w:rtl/>
        </w:rPr>
      </w:pPr>
      <w:r w:rsidRPr="00A56AC6">
        <w:rPr>
          <w:rFonts w:hint="cs"/>
          <w:vanish/>
          <w:szCs w:val="20"/>
          <w:shd w:val="clear" w:color="auto" w:fill="FFFF99"/>
          <w:rtl/>
        </w:rPr>
        <w:t>הנוסח הקודם:</w:t>
      </w:r>
    </w:p>
    <w:p w:rsidR="007F24FC" w:rsidRPr="007F24FC" w:rsidRDefault="007F24FC" w:rsidP="007F24FC">
      <w:pPr>
        <w:pStyle w:val="P00"/>
        <w:spacing w:before="0"/>
        <w:ind w:left="0" w:right="1134"/>
        <w:rPr>
          <w:rStyle w:val="default"/>
          <w:rFonts w:cs="FrankRuehl"/>
          <w:strike/>
          <w:sz w:val="2"/>
          <w:szCs w:val="2"/>
          <w:rtl/>
        </w:rPr>
      </w:pPr>
      <w:r w:rsidRPr="00A56AC6">
        <w:rPr>
          <w:vanish/>
          <w:sz w:val="16"/>
          <w:szCs w:val="22"/>
          <w:shd w:val="clear" w:color="auto" w:fill="FFFF99"/>
          <w:rtl/>
        </w:rPr>
        <w:tab/>
      </w:r>
      <w:r w:rsidRPr="00A56AC6">
        <w:rPr>
          <w:rStyle w:val="default"/>
          <w:rFonts w:cs="FrankRuehl"/>
          <w:strike/>
          <w:vanish/>
          <w:sz w:val="16"/>
          <w:szCs w:val="22"/>
          <w:shd w:val="clear" w:color="auto" w:fill="FFFF99"/>
          <w:rtl/>
        </w:rPr>
        <w:t>"</w:t>
      </w:r>
      <w:r w:rsidRPr="00A56AC6">
        <w:rPr>
          <w:rStyle w:val="default"/>
          <w:rFonts w:cs="FrankRuehl" w:hint="cs"/>
          <w:strike/>
          <w:vanish/>
          <w:sz w:val="16"/>
          <w:szCs w:val="22"/>
          <w:shd w:val="clear" w:color="auto" w:fill="FFFF99"/>
          <w:rtl/>
        </w:rPr>
        <w:t xml:space="preserve">בית המשפט" </w:t>
      </w:r>
      <w:r w:rsidRPr="00A56AC6">
        <w:rPr>
          <w:rStyle w:val="default"/>
          <w:rFonts w:cs="FrankRuehl"/>
          <w:strike/>
          <w:vanish/>
          <w:sz w:val="16"/>
          <w:szCs w:val="22"/>
          <w:shd w:val="clear" w:color="auto" w:fill="FFFF99"/>
          <w:rtl/>
        </w:rPr>
        <w:t>–</w:t>
      </w:r>
      <w:r w:rsidRPr="00A56AC6">
        <w:rPr>
          <w:rStyle w:val="default"/>
          <w:rFonts w:cs="FrankRuehl" w:hint="cs"/>
          <w:strike/>
          <w:vanish/>
          <w:sz w:val="16"/>
          <w:szCs w:val="22"/>
          <w:shd w:val="clear" w:color="auto" w:fill="FFFF99"/>
          <w:rtl/>
        </w:rPr>
        <w:t xml:space="preserve"> בית משפט לתביעות קטנות שהוקם על פי סעיף 1 לחוק, או אחד משופטיו;</w:t>
      </w:r>
      <w:bookmarkEnd w:id="1"/>
    </w:p>
    <w:p w:rsidR="006331B2" w:rsidRDefault="006331B2" w:rsidP="003D51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החלטה" </w:t>
      </w:r>
      <w:r w:rsidR="00A71E19">
        <w:rPr>
          <w:rStyle w:val="default"/>
          <w:rFonts w:cs="FrankRuehl"/>
          <w:rtl/>
        </w:rPr>
        <w:t>–</w:t>
      </w:r>
      <w:r>
        <w:rPr>
          <w:rStyle w:val="default"/>
          <w:rFonts w:cs="FrankRuehl" w:hint="cs"/>
          <w:rtl/>
        </w:rPr>
        <w:t xml:space="preserve"> פסק דין וכל החלטה אחרת של בית המשפט; </w:t>
      </w:r>
    </w:p>
    <w:p w:rsidR="007F24FC" w:rsidRDefault="007F24FC" w:rsidP="007F24FC">
      <w:pPr>
        <w:pStyle w:val="P00"/>
        <w:spacing w:before="72"/>
        <w:ind w:left="0" w:right="1134"/>
        <w:rPr>
          <w:rStyle w:val="default"/>
          <w:rFonts w:cs="FrankRuehl"/>
          <w:rtl/>
        </w:rPr>
      </w:pPr>
      <w:r>
        <w:rPr>
          <w:lang w:val="he-IL"/>
        </w:rPr>
        <w:pict>
          <v:rect id="_x0000_s1081" style="position:absolute;left:0;text-align:left;margin-left:464.5pt;margin-top:8.05pt;width:75.05pt;height:11.65pt;z-index:251673600" o:allowincell="f" filled="f" stroked="f" strokecolor="lime" strokeweight=".25pt">
            <v:textbox inset="0,0,0,0">
              <w:txbxContent>
                <w:p w:rsidR="007F24FC" w:rsidRDefault="007F24FC" w:rsidP="007F24FC">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tl/>
        </w:rPr>
        <w:tab/>
      </w:r>
      <w:r>
        <w:rPr>
          <w:rStyle w:val="default"/>
          <w:rFonts w:cs="FrankRuehl"/>
          <w:rtl/>
        </w:rPr>
        <w:t>"</w:t>
      </w:r>
      <w:r>
        <w:rPr>
          <w:rStyle w:val="default"/>
          <w:rFonts w:cs="FrankRuehl" w:hint="cs"/>
          <w:rtl/>
        </w:rPr>
        <w:t xml:space="preserve">מסמך" </w:t>
      </w:r>
      <w:r>
        <w:rPr>
          <w:rStyle w:val="default"/>
          <w:rFonts w:cs="FrankRuehl"/>
          <w:rtl/>
        </w:rPr>
        <w:t>–</w:t>
      </w:r>
      <w:r>
        <w:rPr>
          <w:rStyle w:val="default"/>
          <w:rFonts w:cs="FrankRuehl" w:hint="cs"/>
          <w:rtl/>
        </w:rPr>
        <w:t xml:space="preserve"> כל כתב לפי תקנות אלה, ובכלל זה החלטה או הזמנת עד;</w:t>
      </w:r>
    </w:p>
    <w:p w:rsidR="007F24FC" w:rsidRPr="00A56AC6" w:rsidRDefault="007F24FC" w:rsidP="007F24FC">
      <w:pPr>
        <w:pStyle w:val="P00"/>
        <w:spacing w:before="0"/>
        <w:ind w:left="0" w:right="1134"/>
        <w:rPr>
          <w:vanish/>
          <w:color w:val="FF0000"/>
          <w:szCs w:val="20"/>
          <w:shd w:val="clear" w:color="auto" w:fill="FFFF99"/>
          <w:rtl/>
        </w:rPr>
      </w:pPr>
      <w:bookmarkStart w:id="2" w:name="Rov41"/>
      <w:r w:rsidRPr="00A56AC6">
        <w:rPr>
          <w:rFonts w:hint="cs"/>
          <w:vanish/>
          <w:color w:val="FF0000"/>
          <w:szCs w:val="20"/>
          <w:shd w:val="clear" w:color="auto" w:fill="FFFF99"/>
          <w:rtl/>
        </w:rPr>
        <w:t>מיום 30.5.2021</w:t>
      </w:r>
    </w:p>
    <w:p w:rsidR="007F24FC" w:rsidRPr="00A56AC6" w:rsidRDefault="007F24FC" w:rsidP="007F24FC">
      <w:pPr>
        <w:pStyle w:val="P00"/>
        <w:spacing w:before="0"/>
        <w:ind w:left="0" w:right="1134"/>
        <w:rPr>
          <w:vanish/>
          <w:szCs w:val="20"/>
          <w:shd w:val="clear" w:color="auto" w:fill="FFFF99"/>
          <w:rtl/>
        </w:rPr>
      </w:pPr>
      <w:r w:rsidRPr="00A56AC6">
        <w:rPr>
          <w:rFonts w:hint="cs"/>
          <w:b/>
          <w:bCs/>
          <w:vanish/>
          <w:szCs w:val="20"/>
          <w:shd w:val="clear" w:color="auto" w:fill="FFFF99"/>
          <w:rtl/>
        </w:rPr>
        <w:t>תק' תשפ"א-2021</w:t>
      </w:r>
    </w:p>
    <w:p w:rsidR="007F24FC" w:rsidRPr="00A56AC6" w:rsidRDefault="007F24FC" w:rsidP="007F24FC">
      <w:pPr>
        <w:pStyle w:val="P00"/>
        <w:spacing w:before="0"/>
        <w:ind w:left="0" w:right="1134"/>
        <w:rPr>
          <w:vanish/>
          <w:szCs w:val="20"/>
          <w:shd w:val="clear" w:color="auto" w:fill="FFFF99"/>
          <w:rtl/>
        </w:rPr>
      </w:pPr>
      <w:hyperlink r:id="rId7" w:history="1">
        <w:r w:rsidRPr="00A56AC6">
          <w:rPr>
            <w:rStyle w:val="Hyperlink"/>
            <w:rFonts w:hint="cs"/>
            <w:vanish/>
            <w:szCs w:val="20"/>
            <w:shd w:val="clear" w:color="auto" w:fill="FFFF99"/>
            <w:rtl/>
          </w:rPr>
          <w:t>ק"ת תשפ"א מס' 9403</w:t>
        </w:r>
      </w:hyperlink>
      <w:r w:rsidRPr="00A56AC6">
        <w:rPr>
          <w:rFonts w:hint="cs"/>
          <w:vanish/>
          <w:szCs w:val="20"/>
          <w:shd w:val="clear" w:color="auto" w:fill="FFFF99"/>
          <w:rtl/>
        </w:rPr>
        <w:t xml:space="preserve"> מיום 30.5.2021 עמ' 3238</w:t>
      </w:r>
    </w:p>
    <w:p w:rsidR="007F24FC" w:rsidRPr="007F24FC" w:rsidRDefault="007F24FC" w:rsidP="007F24FC">
      <w:pPr>
        <w:pStyle w:val="P00"/>
        <w:spacing w:before="0"/>
        <w:ind w:left="0" w:right="1134"/>
        <w:rPr>
          <w:sz w:val="2"/>
          <w:szCs w:val="2"/>
          <w:shd w:val="clear" w:color="auto" w:fill="FFFF99"/>
          <w:rtl/>
        </w:rPr>
      </w:pPr>
      <w:r w:rsidRPr="00A56AC6">
        <w:rPr>
          <w:rFonts w:hint="cs"/>
          <w:b/>
          <w:bCs/>
          <w:vanish/>
          <w:szCs w:val="20"/>
          <w:shd w:val="clear" w:color="auto" w:fill="FFFF99"/>
          <w:rtl/>
        </w:rPr>
        <w:t>הוספת הגדרת "מסמך"</w:t>
      </w:r>
      <w:bookmarkEnd w:id="2"/>
    </w:p>
    <w:p w:rsidR="006331B2" w:rsidRDefault="007F24FC" w:rsidP="007F24FC">
      <w:pPr>
        <w:pStyle w:val="P00"/>
        <w:spacing w:before="72"/>
        <w:ind w:left="0" w:right="1134"/>
        <w:rPr>
          <w:rStyle w:val="default"/>
          <w:rFonts w:cs="FrankRuehl"/>
          <w:rtl/>
        </w:rPr>
      </w:pPr>
      <w:r>
        <w:rPr>
          <w:lang w:val="he-IL"/>
        </w:rPr>
        <w:pict>
          <v:rect id="_x0000_s1082" style="position:absolute;left:0;text-align:left;margin-left:464.5pt;margin-top:8.05pt;width:75.05pt;height:11.65pt;z-index:251674624" o:allowincell="f" filled="f" stroked="f" strokecolor="lime" strokeweight=".25pt">
            <v:textbox inset="0,0,0,0">
              <w:txbxContent>
                <w:p w:rsidR="007F24FC" w:rsidRDefault="007F24FC" w:rsidP="007F24FC">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tl/>
        </w:rPr>
        <w:tab/>
      </w:r>
      <w:r>
        <w:rPr>
          <w:rStyle w:val="default"/>
          <w:rFonts w:cs="FrankRuehl"/>
          <w:rtl/>
        </w:rPr>
        <w:t>"</w:t>
      </w:r>
      <w:r w:rsidR="006331B2">
        <w:rPr>
          <w:rStyle w:val="default"/>
          <w:rFonts w:cs="FrankRuehl" w:hint="cs"/>
          <w:rtl/>
        </w:rPr>
        <w:t xml:space="preserve">כתב בי-דין" </w:t>
      </w:r>
      <w:r w:rsidR="00A71E19">
        <w:rPr>
          <w:rStyle w:val="default"/>
          <w:rFonts w:cs="FrankRuehl"/>
          <w:rtl/>
        </w:rPr>
        <w:t>–</w:t>
      </w:r>
      <w:r w:rsidR="006331B2">
        <w:rPr>
          <w:rStyle w:val="default"/>
          <w:rFonts w:cs="FrankRuehl" w:hint="cs"/>
          <w:rtl/>
        </w:rPr>
        <w:t xml:space="preserve"> </w:t>
      </w:r>
      <w:r>
        <w:rPr>
          <w:rStyle w:val="default"/>
          <w:rFonts w:cs="FrankRuehl" w:hint="cs"/>
          <w:rtl/>
        </w:rPr>
        <w:t>(נמחקה)</w:t>
      </w:r>
      <w:r w:rsidR="006331B2">
        <w:rPr>
          <w:rStyle w:val="default"/>
          <w:rFonts w:cs="FrankRuehl" w:hint="cs"/>
          <w:rtl/>
        </w:rPr>
        <w:t xml:space="preserve">; </w:t>
      </w:r>
    </w:p>
    <w:p w:rsidR="007F24FC" w:rsidRPr="00A56AC6" w:rsidRDefault="007F24FC" w:rsidP="007F24FC">
      <w:pPr>
        <w:pStyle w:val="P00"/>
        <w:spacing w:before="0"/>
        <w:ind w:left="0" w:right="1134"/>
        <w:rPr>
          <w:vanish/>
          <w:color w:val="FF0000"/>
          <w:szCs w:val="20"/>
          <w:shd w:val="clear" w:color="auto" w:fill="FFFF99"/>
          <w:rtl/>
        </w:rPr>
      </w:pPr>
      <w:bookmarkStart w:id="3" w:name="Rov42"/>
      <w:r w:rsidRPr="00A56AC6">
        <w:rPr>
          <w:rFonts w:hint="cs"/>
          <w:vanish/>
          <w:color w:val="FF0000"/>
          <w:szCs w:val="20"/>
          <w:shd w:val="clear" w:color="auto" w:fill="FFFF99"/>
          <w:rtl/>
        </w:rPr>
        <w:t>מיום 30.5.2021</w:t>
      </w:r>
    </w:p>
    <w:p w:rsidR="007F24FC" w:rsidRPr="00A56AC6" w:rsidRDefault="007F24FC" w:rsidP="007F24FC">
      <w:pPr>
        <w:pStyle w:val="P00"/>
        <w:spacing w:before="0"/>
        <w:ind w:left="0" w:right="1134"/>
        <w:rPr>
          <w:vanish/>
          <w:szCs w:val="20"/>
          <w:shd w:val="clear" w:color="auto" w:fill="FFFF99"/>
          <w:rtl/>
        </w:rPr>
      </w:pPr>
      <w:r w:rsidRPr="00A56AC6">
        <w:rPr>
          <w:rFonts w:hint="cs"/>
          <w:b/>
          <w:bCs/>
          <w:vanish/>
          <w:szCs w:val="20"/>
          <w:shd w:val="clear" w:color="auto" w:fill="FFFF99"/>
          <w:rtl/>
        </w:rPr>
        <w:t>תק' תשפ"א-2021</w:t>
      </w:r>
    </w:p>
    <w:p w:rsidR="007F24FC" w:rsidRPr="00A56AC6" w:rsidRDefault="007F24FC" w:rsidP="007F24FC">
      <w:pPr>
        <w:pStyle w:val="P00"/>
        <w:spacing w:before="0"/>
        <w:ind w:left="0" w:right="1134"/>
        <w:rPr>
          <w:vanish/>
          <w:szCs w:val="20"/>
          <w:shd w:val="clear" w:color="auto" w:fill="FFFF99"/>
          <w:rtl/>
        </w:rPr>
      </w:pPr>
      <w:hyperlink r:id="rId8" w:history="1">
        <w:r w:rsidRPr="00A56AC6">
          <w:rPr>
            <w:rStyle w:val="Hyperlink"/>
            <w:rFonts w:hint="cs"/>
            <w:vanish/>
            <w:szCs w:val="20"/>
            <w:shd w:val="clear" w:color="auto" w:fill="FFFF99"/>
            <w:rtl/>
          </w:rPr>
          <w:t>ק"ת תשפ"א מס' 9403</w:t>
        </w:r>
      </w:hyperlink>
      <w:r w:rsidRPr="00A56AC6">
        <w:rPr>
          <w:rFonts w:hint="cs"/>
          <w:vanish/>
          <w:szCs w:val="20"/>
          <w:shd w:val="clear" w:color="auto" w:fill="FFFF99"/>
          <w:rtl/>
        </w:rPr>
        <w:t xml:space="preserve"> מיום 30.5.2021 עמ' 3238</w:t>
      </w:r>
    </w:p>
    <w:p w:rsidR="007F24FC" w:rsidRPr="00A56AC6" w:rsidRDefault="007F24FC" w:rsidP="007F24FC">
      <w:pPr>
        <w:pStyle w:val="P00"/>
        <w:spacing w:before="0"/>
        <w:ind w:left="0" w:right="1134"/>
        <w:rPr>
          <w:vanish/>
          <w:szCs w:val="20"/>
          <w:shd w:val="clear" w:color="auto" w:fill="FFFF99"/>
          <w:rtl/>
        </w:rPr>
      </w:pPr>
      <w:r w:rsidRPr="00A56AC6">
        <w:rPr>
          <w:rFonts w:hint="cs"/>
          <w:b/>
          <w:bCs/>
          <w:vanish/>
          <w:szCs w:val="20"/>
          <w:shd w:val="clear" w:color="auto" w:fill="FFFF99"/>
          <w:rtl/>
        </w:rPr>
        <w:t>מחיקת הגדרת "כתב בי-דין"</w:t>
      </w:r>
    </w:p>
    <w:p w:rsidR="007F24FC" w:rsidRPr="00A56AC6" w:rsidRDefault="007F24FC" w:rsidP="007F24FC">
      <w:pPr>
        <w:pStyle w:val="P00"/>
        <w:ind w:left="0" w:right="1134"/>
        <w:rPr>
          <w:vanish/>
          <w:szCs w:val="20"/>
          <w:shd w:val="clear" w:color="auto" w:fill="FFFF99"/>
          <w:rtl/>
        </w:rPr>
      </w:pPr>
      <w:r w:rsidRPr="00A56AC6">
        <w:rPr>
          <w:rFonts w:hint="cs"/>
          <w:vanish/>
          <w:szCs w:val="20"/>
          <w:shd w:val="clear" w:color="auto" w:fill="FFFF99"/>
          <w:rtl/>
        </w:rPr>
        <w:t>הנוסח הקודם:</w:t>
      </w:r>
    </w:p>
    <w:p w:rsidR="007F24FC" w:rsidRPr="007F24FC" w:rsidRDefault="007F24FC" w:rsidP="007F24FC">
      <w:pPr>
        <w:pStyle w:val="P00"/>
        <w:spacing w:before="0"/>
        <w:ind w:left="0" w:right="1134"/>
        <w:rPr>
          <w:rStyle w:val="default"/>
          <w:rFonts w:cs="FrankRuehl"/>
          <w:strike/>
          <w:sz w:val="2"/>
          <w:szCs w:val="2"/>
          <w:rtl/>
        </w:rPr>
      </w:pPr>
      <w:r w:rsidRPr="00A56AC6">
        <w:rPr>
          <w:rStyle w:val="default"/>
          <w:rFonts w:cs="FrankRuehl"/>
          <w:vanish/>
          <w:sz w:val="16"/>
          <w:szCs w:val="22"/>
          <w:shd w:val="clear" w:color="auto" w:fill="FFFF99"/>
          <w:rtl/>
        </w:rPr>
        <w:tab/>
      </w:r>
      <w:r w:rsidRPr="00A56AC6">
        <w:rPr>
          <w:rStyle w:val="default"/>
          <w:rFonts w:cs="FrankRuehl"/>
          <w:strike/>
          <w:vanish/>
          <w:sz w:val="16"/>
          <w:szCs w:val="22"/>
          <w:shd w:val="clear" w:color="auto" w:fill="FFFF99"/>
          <w:rtl/>
        </w:rPr>
        <w:t>"</w:t>
      </w:r>
      <w:r w:rsidRPr="00A56AC6">
        <w:rPr>
          <w:rStyle w:val="default"/>
          <w:rFonts w:cs="FrankRuehl" w:hint="cs"/>
          <w:strike/>
          <w:vanish/>
          <w:sz w:val="16"/>
          <w:szCs w:val="22"/>
          <w:shd w:val="clear" w:color="auto" w:fill="FFFF99"/>
          <w:rtl/>
        </w:rPr>
        <w:t xml:space="preserve">כתב בי-דין" </w:t>
      </w:r>
      <w:r w:rsidRPr="00A56AC6">
        <w:rPr>
          <w:rStyle w:val="default"/>
          <w:rFonts w:cs="FrankRuehl"/>
          <w:strike/>
          <w:vanish/>
          <w:sz w:val="16"/>
          <w:szCs w:val="22"/>
          <w:shd w:val="clear" w:color="auto" w:fill="FFFF99"/>
          <w:rtl/>
        </w:rPr>
        <w:t>–</w:t>
      </w:r>
      <w:r w:rsidRPr="00A56AC6">
        <w:rPr>
          <w:rStyle w:val="default"/>
          <w:rFonts w:cs="FrankRuehl" w:hint="cs"/>
          <w:strike/>
          <w:vanish/>
          <w:sz w:val="16"/>
          <w:szCs w:val="22"/>
          <w:shd w:val="clear" w:color="auto" w:fill="FFFF99"/>
          <w:rtl/>
        </w:rPr>
        <w:t xml:space="preserve"> כל מסמך שיש</w:t>
      </w:r>
      <w:r w:rsidRPr="00A56AC6">
        <w:rPr>
          <w:rStyle w:val="default"/>
          <w:rFonts w:cs="FrankRuehl"/>
          <w:strike/>
          <w:vanish/>
          <w:sz w:val="16"/>
          <w:szCs w:val="22"/>
          <w:shd w:val="clear" w:color="auto" w:fill="FFFF99"/>
          <w:rtl/>
        </w:rPr>
        <w:t xml:space="preserve"> </w:t>
      </w:r>
      <w:r w:rsidRPr="00A56AC6">
        <w:rPr>
          <w:rStyle w:val="default"/>
          <w:rFonts w:cs="FrankRuehl" w:hint="cs"/>
          <w:strike/>
          <w:vanish/>
          <w:sz w:val="16"/>
          <w:szCs w:val="22"/>
          <w:shd w:val="clear" w:color="auto" w:fill="FFFF99"/>
          <w:rtl/>
        </w:rPr>
        <w:t xml:space="preserve">למסרו או להמציאו על פי תקנות אלה, לרבות החלטה או הודעה; </w:t>
      </w:r>
      <w:bookmarkEnd w:id="3"/>
    </w:p>
    <w:p w:rsidR="006331B2" w:rsidRDefault="006331B2" w:rsidP="00A71E19">
      <w:pPr>
        <w:pStyle w:val="P00"/>
        <w:spacing w:before="72"/>
        <w:ind w:left="0" w:right="1134"/>
        <w:rPr>
          <w:rStyle w:val="default"/>
          <w:rFonts w:cs="FrankRuehl"/>
          <w:rtl/>
        </w:rPr>
      </w:pPr>
      <w:r>
        <w:rPr>
          <w:lang w:val="he-IL"/>
        </w:rPr>
        <w:pict>
          <v:rect id="_x0000_s1027" style="position:absolute;left:0;text-align:left;margin-left:464.5pt;margin-top:8.05pt;width:75.05pt;height:11.65pt;z-index:251635712" o:allowincell="f" filled="f" stroked="f" strokecolor="lime" strokeweight=".25pt">
            <v:textbox inset="0,0,0,0">
              <w:txbxContent>
                <w:p w:rsidR="006331B2" w:rsidRDefault="006331B2" w:rsidP="00A71E19">
                  <w:pPr>
                    <w:spacing w:line="160" w:lineRule="exact"/>
                    <w:jc w:val="left"/>
                    <w:rPr>
                      <w:rFonts w:cs="Miriam" w:hint="cs"/>
                      <w:noProof/>
                      <w:szCs w:val="18"/>
                      <w:rtl/>
                    </w:rPr>
                  </w:pPr>
                  <w:r>
                    <w:rPr>
                      <w:rFonts w:cs="Miriam"/>
                      <w:szCs w:val="18"/>
                      <w:rtl/>
                    </w:rPr>
                    <w:t>ת</w:t>
                  </w:r>
                  <w:r w:rsidR="005E0858">
                    <w:rPr>
                      <w:rFonts w:cs="Miriam" w:hint="cs"/>
                      <w:szCs w:val="18"/>
                      <w:rtl/>
                    </w:rPr>
                    <w:t xml:space="preserve">ק' </w:t>
                  </w:r>
                  <w:r w:rsidR="00CA67AD">
                    <w:rPr>
                      <w:rFonts w:cs="Miriam" w:hint="cs"/>
                      <w:szCs w:val="18"/>
                      <w:rtl/>
                    </w:rPr>
                    <w:t>תשפ"א-2021</w:t>
                  </w:r>
                </w:p>
              </w:txbxContent>
            </v:textbox>
            <w10:anchorlock/>
          </v:rect>
        </w:pict>
      </w:r>
      <w:r>
        <w:rPr>
          <w:rtl/>
        </w:rPr>
        <w:tab/>
      </w:r>
      <w:r>
        <w:rPr>
          <w:rStyle w:val="default"/>
          <w:rFonts w:cs="FrankRuehl"/>
          <w:rtl/>
        </w:rPr>
        <w:t>"</w:t>
      </w:r>
      <w:r>
        <w:rPr>
          <w:rStyle w:val="default"/>
          <w:rFonts w:cs="FrankRuehl" w:hint="cs"/>
          <w:rtl/>
        </w:rPr>
        <w:t>מען"</w:t>
      </w:r>
      <w:r w:rsidR="00A71E19">
        <w:rPr>
          <w:rStyle w:val="default"/>
          <w:rFonts w:cs="FrankRuehl" w:hint="cs"/>
          <w:rtl/>
        </w:rPr>
        <w:t xml:space="preserve"> </w:t>
      </w:r>
      <w:r w:rsidR="00A71E19">
        <w:rPr>
          <w:rStyle w:val="default"/>
          <w:rFonts w:cs="FrankRuehl"/>
          <w:rtl/>
        </w:rPr>
        <w:t>–</w:t>
      </w:r>
      <w:r w:rsidR="00A71E19">
        <w:rPr>
          <w:rStyle w:val="default"/>
          <w:rFonts w:cs="FrankRuehl" w:hint="cs"/>
          <w:rtl/>
        </w:rPr>
        <w:t xml:space="preserve"> לעניין המצאת </w:t>
      </w:r>
      <w:r w:rsidR="00CA67AD">
        <w:rPr>
          <w:rStyle w:val="default"/>
          <w:rFonts w:cs="FrankRuehl" w:hint="cs"/>
          <w:rtl/>
        </w:rPr>
        <w:t>מסמך</w:t>
      </w:r>
      <w:r w:rsidR="00A71E19">
        <w:rPr>
          <w:rStyle w:val="default"/>
          <w:rFonts w:cs="FrankRuehl" w:hint="cs"/>
          <w:rtl/>
        </w:rPr>
        <w:t xml:space="preserve"> </w:t>
      </w:r>
      <w:r w:rsidR="00A71E19">
        <w:rPr>
          <w:rStyle w:val="default"/>
          <w:rFonts w:cs="FrankRuehl"/>
          <w:rtl/>
        </w:rPr>
        <w:t>–</w:t>
      </w:r>
      <w:r w:rsidR="00A71E19">
        <w:rPr>
          <w:rStyle w:val="default"/>
          <w:rFonts w:cs="FrankRuehl" w:hint="cs"/>
          <w:rtl/>
        </w:rPr>
        <w:t xml:space="preserve"> כתובת לפי סעיפים 2(א)(11) ו-(11א) לחוק מרשם האוכלוסין, התשכ"ה-1965, לרבות מספרי הטלפון והפקסימיל</w:t>
      </w:r>
      <w:r w:rsidR="00CA67AD">
        <w:rPr>
          <w:rStyle w:val="default"/>
          <w:rFonts w:cs="FrankRuehl" w:hint="cs"/>
          <w:rtl/>
        </w:rPr>
        <w:t>י</w:t>
      </w:r>
      <w:r w:rsidR="00A71E19">
        <w:rPr>
          <w:rStyle w:val="default"/>
          <w:rFonts w:cs="FrankRuehl" w:hint="cs"/>
          <w:rtl/>
        </w:rPr>
        <w:t>ה וכן כתובת דואר אלקטרוני</w:t>
      </w:r>
      <w:r w:rsidR="00CA67AD">
        <w:rPr>
          <w:rStyle w:val="default"/>
          <w:rFonts w:cs="FrankRuehl" w:hint="cs"/>
          <w:rtl/>
        </w:rPr>
        <w:t xml:space="preserve"> ומספר טלפון נייד</w:t>
      </w:r>
      <w:r w:rsidR="00A71E19">
        <w:rPr>
          <w:rStyle w:val="default"/>
          <w:rFonts w:cs="FrankRuehl" w:hint="cs"/>
          <w:rtl/>
        </w:rPr>
        <w:t>, אם ישנם</w:t>
      </w:r>
      <w:r w:rsidR="00CA67AD">
        <w:rPr>
          <w:rStyle w:val="default"/>
          <w:rFonts w:cs="FrankRuehl" w:hint="cs"/>
          <w:rtl/>
        </w:rPr>
        <w:t xml:space="preserve">, ואם מדובר בתאגיד </w:t>
      </w:r>
      <w:r w:rsidR="00CA67AD">
        <w:rPr>
          <w:rStyle w:val="default"/>
          <w:rFonts w:cs="FrankRuehl"/>
          <w:rtl/>
        </w:rPr>
        <w:t>–</w:t>
      </w:r>
      <w:r w:rsidR="00CA67AD">
        <w:rPr>
          <w:rStyle w:val="default"/>
          <w:rFonts w:cs="FrankRuehl" w:hint="cs"/>
          <w:rtl/>
        </w:rPr>
        <w:t xml:space="preserve"> הכתובת הרשומה לפי הדין החל עליו; בהעדר שם לרחוב או מספר לבית </w:t>
      </w:r>
      <w:r w:rsidR="00CA67AD">
        <w:rPr>
          <w:rStyle w:val="default"/>
          <w:rFonts w:cs="FrankRuehl"/>
          <w:rtl/>
        </w:rPr>
        <w:t>–</w:t>
      </w:r>
      <w:r w:rsidR="00CA67AD">
        <w:rPr>
          <w:rStyle w:val="default"/>
          <w:rFonts w:cs="FrankRuehl" w:hint="cs"/>
          <w:rtl/>
        </w:rPr>
        <w:t xml:space="preserve"> סימן זיהוי אחר, ובלבד שלא יצוין מספר תא דואר בלבד</w:t>
      </w:r>
      <w:r w:rsidR="00A71E19">
        <w:rPr>
          <w:rStyle w:val="default"/>
          <w:rFonts w:cs="FrankRuehl" w:hint="cs"/>
          <w:rtl/>
        </w:rPr>
        <w:t>;</w:t>
      </w:r>
    </w:p>
    <w:p w:rsidR="005E0858" w:rsidRPr="00A56AC6" w:rsidRDefault="005E0858" w:rsidP="005E0858">
      <w:pPr>
        <w:pStyle w:val="P00"/>
        <w:tabs>
          <w:tab w:val="clear" w:pos="6259"/>
        </w:tabs>
        <w:spacing w:before="0"/>
        <w:ind w:left="0" w:right="1134"/>
        <w:rPr>
          <w:rFonts w:hint="cs"/>
          <w:vanish/>
          <w:szCs w:val="20"/>
          <w:shd w:val="clear" w:color="auto" w:fill="FFFF99"/>
          <w:rtl/>
        </w:rPr>
      </w:pPr>
      <w:bookmarkStart w:id="4" w:name="Rov43"/>
      <w:r w:rsidRPr="00A56AC6">
        <w:rPr>
          <w:rFonts w:hint="cs"/>
          <w:vanish/>
          <w:color w:val="FF0000"/>
          <w:szCs w:val="20"/>
          <w:shd w:val="clear" w:color="auto" w:fill="FFFF99"/>
          <w:rtl/>
        </w:rPr>
        <w:t>מיום 2.7.1987</w:t>
      </w:r>
    </w:p>
    <w:p w:rsidR="005E0858" w:rsidRPr="00A56AC6" w:rsidRDefault="005E0858" w:rsidP="005E0858">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תשמ"ז-1987</w:t>
      </w:r>
    </w:p>
    <w:p w:rsidR="005E0858" w:rsidRPr="00A56AC6" w:rsidRDefault="005E0858" w:rsidP="005E0858">
      <w:pPr>
        <w:pStyle w:val="P00"/>
        <w:spacing w:before="0"/>
        <w:ind w:left="0" w:right="1134"/>
        <w:rPr>
          <w:rFonts w:hint="cs"/>
          <w:vanish/>
          <w:szCs w:val="20"/>
          <w:shd w:val="clear" w:color="auto" w:fill="FFFF99"/>
          <w:rtl/>
        </w:rPr>
      </w:pPr>
      <w:hyperlink r:id="rId9" w:history="1">
        <w:r w:rsidRPr="00A56AC6">
          <w:rPr>
            <w:rStyle w:val="Hyperlink"/>
            <w:rFonts w:hint="cs"/>
            <w:vanish/>
            <w:szCs w:val="20"/>
            <w:shd w:val="clear" w:color="auto" w:fill="FFFF99"/>
            <w:rtl/>
          </w:rPr>
          <w:t>ק"ת תשמ"ז מס' 5039</w:t>
        </w:r>
      </w:hyperlink>
      <w:r w:rsidRPr="00A56AC6">
        <w:rPr>
          <w:rFonts w:hint="cs"/>
          <w:vanish/>
          <w:szCs w:val="20"/>
          <w:shd w:val="clear" w:color="auto" w:fill="FFFF99"/>
          <w:rtl/>
        </w:rPr>
        <w:t xml:space="preserve"> מיום 2.7.1987 עמ' 1046</w:t>
      </w:r>
    </w:p>
    <w:p w:rsidR="005E0858" w:rsidRPr="00A56AC6" w:rsidRDefault="005E0858" w:rsidP="005E0858">
      <w:pPr>
        <w:pStyle w:val="P00"/>
        <w:spacing w:before="0"/>
        <w:ind w:left="0" w:right="1134"/>
        <w:rPr>
          <w:rFonts w:hint="cs"/>
          <w:vanish/>
          <w:szCs w:val="20"/>
          <w:shd w:val="clear" w:color="auto" w:fill="FFFF99"/>
          <w:rtl/>
        </w:rPr>
      </w:pPr>
      <w:r w:rsidRPr="00A56AC6">
        <w:rPr>
          <w:rFonts w:hint="cs"/>
          <w:b/>
          <w:bCs/>
          <w:vanish/>
          <w:szCs w:val="20"/>
          <w:shd w:val="clear" w:color="auto" w:fill="FFFF99"/>
          <w:rtl/>
        </w:rPr>
        <w:t>הוספת הגדרת "מען"</w:t>
      </w:r>
    </w:p>
    <w:p w:rsidR="00A71E19" w:rsidRPr="00A56AC6" w:rsidRDefault="00A71E19" w:rsidP="005E0858">
      <w:pPr>
        <w:pStyle w:val="P00"/>
        <w:spacing w:before="0"/>
        <w:ind w:left="0" w:right="1134"/>
        <w:rPr>
          <w:rFonts w:hint="cs"/>
          <w:vanish/>
          <w:szCs w:val="20"/>
          <w:shd w:val="clear" w:color="auto" w:fill="FFFF99"/>
          <w:rtl/>
        </w:rPr>
      </w:pPr>
    </w:p>
    <w:p w:rsidR="00A71E19" w:rsidRPr="00A56AC6" w:rsidRDefault="00A71E19" w:rsidP="005E0858">
      <w:pPr>
        <w:pStyle w:val="P00"/>
        <w:spacing w:before="0"/>
        <w:ind w:left="0" w:right="1134"/>
        <w:rPr>
          <w:rFonts w:hint="cs"/>
          <w:vanish/>
          <w:color w:val="FF0000"/>
          <w:szCs w:val="20"/>
          <w:shd w:val="clear" w:color="auto" w:fill="FFFF99"/>
          <w:rtl/>
        </w:rPr>
      </w:pPr>
      <w:r w:rsidRPr="00A56AC6">
        <w:rPr>
          <w:rFonts w:hint="cs"/>
          <w:vanish/>
          <w:color w:val="FF0000"/>
          <w:szCs w:val="20"/>
          <w:shd w:val="clear" w:color="auto" w:fill="FFFF99"/>
          <w:rtl/>
        </w:rPr>
        <w:t>מיום 23.6.2016</w:t>
      </w:r>
    </w:p>
    <w:p w:rsidR="00A71E19" w:rsidRPr="00A56AC6" w:rsidRDefault="00A71E19" w:rsidP="005E0858">
      <w:pPr>
        <w:pStyle w:val="P00"/>
        <w:spacing w:before="0"/>
        <w:ind w:left="0" w:right="1134"/>
        <w:rPr>
          <w:rFonts w:hint="cs"/>
          <w:vanish/>
          <w:szCs w:val="20"/>
          <w:shd w:val="clear" w:color="auto" w:fill="FFFF99"/>
          <w:rtl/>
        </w:rPr>
      </w:pPr>
      <w:r w:rsidRPr="00A56AC6">
        <w:rPr>
          <w:rFonts w:hint="cs"/>
          <w:b/>
          <w:bCs/>
          <w:vanish/>
          <w:szCs w:val="20"/>
          <w:shd w:val="clear" w:color="auto" w:fill="FFFF99"/>
          <w:rtl/>
        </w:rPr>
        <w:t>תק' תשע"ו-2016</w:t>
      </w:r>
    </w:p>
    <w:p w:rsidR="00A71E19" w:rsidRPr="00A56AC6" w:rsidRDefault="00A71E19" w:rsidP="005E0858">
      <w:pPr>
        <w:pStyle w:val="P00"/>
        <w:spacing w:before="0"/>
        <w:ind w:left="0" w:right="1134"/>
        <w:rPr>
          <w:rFonts w:hint="cs"/>
          <w:vanish/>
          <w:szCs w:val="20"/>
          <w:shd w:val="clear" w:color="auto" w:fill="FFFF99"/>
          <w:rtl/>
        </w:rPr>
      </w:pPr>
      <w:hyperlink r:id="rId10" w:history="1">
        <w:r w:rsidRPr="00A56AC6">
          <w:rPr>
            <w:rStyle w:val="Hyperlink"/>
            <w:rFonts w:hint="cs"/>
            <w:vanish/>
            <w:szCs w:val="20"/>
            <w:shd w:val="clear" w:color="auto" w:fill="FFFF99"/>
            <w:rtl/>
          </w:rPr>
          <w:t>ק"ת תשע"ו מס' 7661</w:t>
        </w:r>
      </w:hyperlink>
      <w:r w:rsidRPr="00A56AC6">
        <w:rPr>
          <w:rFonts w:hint="cs"/>
          <w:vanish/>
          <w:szCs w:val="20"/>
          <w:shd w:val="clear" w:color="auto" w:fill="FFFF99"/>
          <w:rtl/>
        </w:rPr>
        <w:t xml:space="preserve"> מיום 24.5.2016 עמ' 1155</w:t>
      </w:r>
    </w:p>
    <w:p w:rsidR="00A71E19" w:rsidRPr="00A56AC6" w:rsidRDefault="00A71E19" w:rsidP="005E0858">
      <w:pPr>
        <w:pStyle w:val="P00"/>
        <w:spacing w:before="0"/>
        <w:ind w:left="0" w:right="1134"/>
        <w:rPr>
          <w:rFonts w:hint="cs"/>
          <w:vanish/>
          <w:szCs w:val="20"/>
          <w:shd w:val="clear" w:color="auto" w:fill="FFFF99"/>
          <w:rtl/>
        </w:rPr>
      </w:pPr>
      <w:r w:rsidRPr="00A56AC6">
        <w:rPr>
          <w:rFonts w:hint="cs"/>
          <w:b/>
          <w:bCs/>
          <w:vanish/>
          <w:szCs w:val="20"/>
          <w:shd w:val="clear" w:color="auto" w:fill="FFFF99"/>
          <w:rtl/>
        </w:rPr>
        <w:t>החלפת הגדרת "מען"</w:t>
      </w:r>
    </w:p>
    <w:p w:rsidR="00A71E19" w:rsidRPr="00A56AC6" w:rsidRDefault="00A71E19" w:rsidP="00A71E19">
      <w:pPr>
        <w:pStyle w:val="P00"/>
        <w:ind w:left="0" w:right="1134"/>
        <w:rPr>
          <w:rFonts w:hint="cs"/>
          <w:vanish/>
          <w:szCs w:val="20"/>
          <w:shd w:val="clear" w:color="auto" w:fill="FFFF99"/>
          <w:rtl/>
        </w:rPr>
      </w:pPr>
      <w:r w:rsidRPr="00A56AC6">
        <w:rPr>
          <w:rFonts w:hint="cs"/>
          <w:vanish/>
          <w:szCs w:val="20"/>
          <w:shd w:val="clear" w:color="auto" w:fill="FFFF99"/>
          <w:rtl/>
        </w:rPr>
        <w:t>הנוסח הקודם:</w:t>
      </w:r>
    </w:p>
    <w:p w:rsidR="00A71E19" w:rsidRPr="00A56AC6" w:rsidRDefault="00A71E19" w:rsidP="00A71E19">
      <w:pPr>
        <w:pStyle w:val="P00"/>
        <w:spacing w:before="0"/>
        <w:ind w:left="0" w:right="1134"/>
        <w:rPr>
          <w:rStyle w:val="default"/>
          <w:rFonts w:cs="FrankRuehl"/>
          <w:vanish/>
          <w:sz w:val="22"/>
          <w:szCs w:val="22"/>
          <w:shd w:val="clear" w:color="auto" w:fill="FFFF99"/>
          <w:rtl/>
        </w:rPr>
      </w:pPr>
      <w:r w:rsidRPr="00A56AC6">
        <w:rPr>
          <w:vanish/>
          <w:sz w:val="22"/>
          <w:szCs w:val="22"/>
          <w:shd w:val="clear" w:color="auto" w:fill="FFFF99"/>
          <w:rtl/>
        </w:rPr>
        <w:tab/>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מען", לענין המצאת כתב בי-דין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שם הישוב, שם הרחוב, מספר הבית ומספר המיקוד, ולרבות מספר הטלפון באותו מען, אם ישנו; בהעדר שם לרחוב או מספר לבית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סימן זיהוי אחר;</w:t>
      </w:r>
    </w:p>
    <w:p w:rsidR="007F24FC" w:rsidRPr="00A56AC6" w:rsidRDefault="007F24FC" w:rsidP="00A71E19">
      <w:pPr>
        <w:pStyle w:val="P00"/>
        <w:spacing w:before="0"/>
        <w:ind w:left="0" w:right="1134"/>
        <w:rPr>
          <w:rStyle w:val="default"/>
          <w:rFonts w:ascii="FrankRuehl" w:hAnsi="FrankRuehl" w:cs="FrankRuehl"/>
          <w:vanish/>
          <w:szCs w:val="20"/>
          <w:shd w:val="clear" w:color="auto" w:fill="FFFF99"/>
          <w:rtl/>
        </w:rPr>
      </w:pPr>
    </w:p>
    <w:p w:rsidR="007F24FC" w:rsidRPr="00A56AC6" w:rsidRDefault="007F24FC" w:rsidP="007F24FC">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30.5.2021</w:t>
      </w:r>
    </w:p>
    <w:p w:rsidR="007F24FC" w:rsidRPr="00A56AC6" w:rsidRDefault="007F24FC" w:rsidP="007F24FC">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תשפ"א-2021</w:t>
      </w:r>
    </w:p>
    <w:p w:rsidR="007F24FC" w:rsidRPr="00A56AC6" w:rsidRDefault="007F24FC" w:rsidP="007F24FC">
      <w:pPr>
        <w:pStyle w:val="P00"/>
        <w:spacing w:before="0"/>
        <w:ind w:left="0" w:right="1134"/>
        <w:rPr>
          <w:rFonts w:ascii="FrankRuehl" w:hAnsi="FrankRuehl"/>
          <w:vanish/>
          <w:szCs w:val="20"/>
          <w:shd w:val="clear" w:color="auto" w:fill="FFFF99"/>
          <w:rtl/>
        </w:rPr>
      </w:pPr>
      <w:hyperlink r:id="rId11" w:history="1">
        <w:r w:rsidRPr="00A56AC6">
          <w:rPr>
            <w:rStyle w:val="Hyperlink"/>
            <w:rFonts w:ascii="FrankRuehl" w:hAnsi="FrankRuehl"/>
            <w:vanish/>
            <w:szCs w:val="20"/>
            <w:shd w:val="clear" w:color="auto" w:fill="FFFF99"/>
            <w:rtl/>
          </w:rPr>
          <w:t>ק"ת תשפ"א מס' 9403</w:t>
        </w:r>
      </w:hyperlink>
      <w:r w:rsidRPr="00A56AC6">
        <w:rPr>
          <w:rFonts w:ascii="FrankRuehl" w:hAnsi="FrankRuehl"/>
          <w:vanish/>
          <w:szCs w:val="20"/>
          <w:shd w:val="clear" w:color="auto" w:fill="FFFF99"/>
          <w:rtl/>
        </w:rPr>
        <w:t xml:space="preserve"> מיום 30.5.2021 עמ' 3238</w:t>
      </w:r>
    </w:p>
    <w:p w:rsidR="007F24FC" w:rsidRPr="00A56AC6" w:rsidRDefault="007F24FC" w:rsidP="007F24FC">
      <w:pPr>
        <w:pStyle w:val="P00"/>
        <w:spacing w:before="0"/>
        <w:ind w:left="0" w:right="1134"/>
        <w:rPr>
          <w:vanish/>
          <w:szCs w:val="20"/>
          <w:shd w:val="clear" w:color="auto" w:fill="FFFF99"/>
          <w:rtl/>
        </w:rPr>
      </w:pPr>
      <w:r w:rsidRPr="00A56AC6">
        <w:rPr>
          <w:rFonts w:hint="cs"/>
          <w:b/>
          <w:bCs/>
          <w:vanish/>
          <w:szCs w:val="20"/>
          <w:shd w:val="clear" w:color="auto" w:fill="FFFF99"/>
          <w:rtl/>
        </w:rPr>
        <w:t>החלפת הגדרת "מען"</w:t>
      </w:r>
    </w:p>
    <w:p w:rsidR="007F24FC" w:rsidRPr="00A56AC6" w:rsidRDefault="007F24FC" w:rsidP="007F24FC">
      <w:pPr>
        <w:pStyle w:val="P00"/>
        <w:ind w:left="0" w:right="1134"/>
        <w:rPr>
          <w:vanish/>
          <w:szCs w:val="20"/>
          <w:shd w:val="clear" w:color="auto" w:fill="FFFF99"/>
          <w:rtl/>
        </w:rPr>
      </w:pPr>
      <w:r w:rsidRPr="00A56AC6">
        <w:rPr>
          <w:rFonts w:hint="cs"/>
          <w:vanish/>
          <w:szCs w:val="20"/>
          <w:shd w:val="clear" w:color="auto" w:fill="FFFF99"/>
          <w:rtl/>
        </w:rPr>
        <w:t>הנוסח הקודם:</w:t>
      </w:r>
    </w:p>
    <w:p w:rsidR="007F24FC" w:rsidRPr="00CA67AD" w:rsidRDefault="007F24FC" w:rsidP="00CA67AD">
      <w:pPr>
        <w:pStyle w:val="P00"/>
        <w:spacing w:before="0"/>
        <w:ind w:left="0" w:right="1134"/>
        <w:rPr>
          <w:rStyle w:val="default"/>
          <w:rFonts w:cs="FrankRuehl" w:hint="cs"/>
          <w:strike/>
          <w:sz w:val="2"/>
          <w:szCs w:val="2"/>
          <w:shd w:val="clear" w:color="auto" w:fill="FFFF99"/>
          <w:rtl/>
        </w:rPr>
      </w:pPr>
      <w:r w:rsidRPr="00A56AC6">
        <w:rPr>
          <w:rStyle w:val="default"/>
          <w:rFonts w:cs="FrankRuehl"/>
          <w:vanish/>
          <w:sz w:val="22"/>
          <w:szCs w:val="22"/>
          <w:shd w:val="clear" w:color="auto" w:fill="FFFF99"/>
          <w:rtl/>
        </w:rPr>
        <w:tab/>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מען"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לעניין המצאת כתב בי-דין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כתובת לפי סעיפים 2(א)(11) ו-(11א) לחוק מרשם האוכלוסין, התשכ"ה-1965, לרבות מספרי הטלפון והפקסימילה באותו מען וכן כתובת דואר אלקטרוני, אם ישנם; בהעדר שם לרחוב או מספר לבית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סימן זיהוי אחר;</w:t>
      </w:r>
      <w:bookmarkEnd w:id="4"/>
    </w:p>
    <w:p w:rsidR="006331B2" w:rsidRDefault="006331B2" w:rsidP="003D51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תביעה" </w:t>
      </w:r>
      <w:r w:rsidR="00A71E19">
        <w:rPr>
          <w:rStyle w:val="default"/>
          <w:rFonts w:cs="FrankRuehl"/>
          <w:rtl/>
        </w:rPr>
        <w:t>–</w:t>
      </w:r>
      <w:r>
        <w:rPr>
          <w:rStyle w:val="default"/>
          <w:rFonts w:cs="FrankRuehl" w:hint="cs"/>
          <w:rtl/>
        </w:rPr>
        <w:t xml:space="preserve"> תביעה לתשלום סכום כמשמע</w:t>
      </w:r>
      <w:r>
        <w:rPr>
          <w:rStyle w:val="default"/>
          <w:rFonts w:cs="FrankRuehl"/>
          <w:rtl/>
        </w:rPr>
        <w:t>ו</w:t>
      </w:r>
      <w:r>
        <w:rPr>
          <w:rStyle w:val="default"/>
          <w:rFonts w:cs="FrankRuehl" w:hint="cs"/>
          <w:rtl/>
        </w:rPr>
        <w:t>תה בסעיף 2 לחוק, ולרבות תביעה שכנגד, ועל דרך זו יפורשו "תובע" ו"נתבע";</w:t>
      </w:r>
    </w:p>
    <w:p w:rsidR="006331B2" w:rsidRDefault="004073E7" w:rsidP="004073E7">
      <w:pPr>
        <w:pStyle w:val="P00"/>
        <w:spacing w:before="72"/>
        <w:ind w:left="0" w:right="1134"/>
        <w:rPr>
          <w:rStyle w:val="default"/>
          <w:rFonts w:cs="FrankRuehl"/>
          <w:rtl/>
        </w:rPr>
      </w:pPr>
      <w:r>
        <w:rPr>
          <w:lang w:val="he-IL"/>
        </w:rPr>
        <w:pict>
          <v:rect id="_x0000_s1069" style="position:absolute;left:0;text-align:left;margin-left:464.35pt;margin-top:7.1pt;width:75.05pt;height:18.7pt;z-index:251663360" o:allowincell="f" filled="f" stroked="f" strokecolor="lime" strokeweight=".25pt">
            <v:textbox inset="0,0,0,0">
              <w:txbxContent>
                <w:p w:rsidR="004073E7" w:rsidRDefault="004073E7" w:rsidP="004073E7">
                  <w:pPr>
                    <w:spacing w:line="160" w:lineRule="exact"/>
                    <w:jc w:val="left"/>
                    <w:rPr>
                      <w:rFonts w:cs="Miriam"/>
                      <w:szCs w:val="18"/>
                      <w:rtl/>
                    </w:rPr>
                  </w:pPr>
                  <w:r>
                    <w:rPr>
                      <w:rFonts w:cs="Miriam"/>
                      <w:szCs w:val="18"/>
                      <w:rtl/>
                    </w:rPr>
                    <w:t>ת</w:t>
                  </w:r>
                  <w:r>
                    <w:rPr>
                      <w:rFonts w:cs="Miriam" w:hint="cs"/>
                      <w:szCs w:val="18"/>
                      <w:rtl/>
                    </w:rPr>
                    <w:t>ק' תשע"</w:t>
                  </w:r>
                  <w:r w:rsidR="00964463">
                    <w:rPr>
                      <w:rFonts w:cs="Miriam" w:hint="cs"/>
                      <w:szCs w:val="18"/>
                      <w:rtl/>
                    </w:rPr>
                    <w:t>ח</w:t>
                  </w:r>
                  <w:r>
                    <w:rPr>
                      <w:rFonts w:cs="Miriam" w:hint="cs"/>
                      <w:szCs w:val="18"/>
                      <w:rtl/>
                    </w:rPr>
                    <w:t>-201</w:t>
                  </w:r>
                  <w:r w:rsidR="00964463">
                    <w:rPr>
                      <w:rFonts w:cs="Miriam" w:hint="cs"/>
                      <w:szCs w:val="18"/>
                      <w:rtl/>
                    </w:rPr>
                    <w:t>8</w:t>
                  </w:r>
                </w:p>
                <w:p w:rsidR="00CA67AD" w:rsidRDefault="00CA67AD" w:rsidP="004073E7">
                  <w:pPr>
                    <w:spacing w:line="160" w:lineRule="exact"/>
                    <w:jc w:val="left"/>
                    <w:rPr>
                      <w:rFonts w:cs="Miriam"/>
                      <w:noProof/>
                      <w:szCs w:val="18"/>
                      <w:rtl/>
                    </w:rPr>
                  </w:pPr>
                  <w:r>
                    <w:rPr>
                      <w:rFonts w:cs="Miriam" w:hint="cs"/>
                      <w:szCs w:val="18"/>
                      <w:rtl/>
                    </w:rPr>
                    <w:t>תק' תשפ"א-2021</w:t>
                  </w:r>
                </w:p>
              </w:txbxContent>
            </v:textbox>
            <w10:anchorlock/>
          </v:rect>
        </w:pict>
      </w:r>
      <w:r>
        <w:rPr>
          <w:rtl/>
        </w:rPr>
        <w:tab/>
      </w:r>
      <w:r>
        <w:rPr>
          <w:rStyle w:val="default"/>
          <w:rFonts w:cs="FrankRuehl"/>
          <w:rtl/>
        </w:rPr>
        <w:t>"</w:t>
      </w:r>
      <w:r w:rsidR="006331B2">
        <w:rPr>
          <w:rStyle w:val="default"/>
          <w:rFonts w:cs="FrankRuehl" w:hint="cs"/>
          <w:rtl/>
        </w:rPr>
        <w:t xml:space="preserve">תקנות סדר הדין האזרחי" </w:t>
      </w:r>
      <w:r w:rsidR="00A71E19">
        <w:rPr>
          <w:rStyle w:val="default"/>
          <w:rFonts w:cs="FrankRuehl"/>
          <w:rtl/>
        </w:rPr>
        <w:t>–</w:t>
      </w:r>
      <w:r w:rsidR="006331B2">
        <w:rPr>
          <w:rStyle w:val="default"/>
          <w:rFonts w:cs="FrankRuehl" w:hint="cs"/>
          <w:rtl/>
        </w:rPr>
        <w:t xml:space="preserve"> תקנות סדר הדין האזרחי, </w:t>
      </w:r>
      <w:r w:rsidR="00CA67AD">
        <w:rPr>
          <w:rStyle w:val="default"/>
          <w:rFonts w:cs="FrankRuehl" w:hint="cs"/>
          <w:rtl/>
        </w:rPr>
        <w:t>התשע"ט-2018</w:t>
      </w:r>
      <w:r w:rsidR="006331B2">
        <w:rPr>
          <w:rStyle w:val="default"/>
          <w:rFonts w:cs="FrankRuehl" w:hint="cs"/>
          <w:rtl/>
        </w:rPr>
        <w:t>.</w:t>
      </w:r>
    </w:p>
    <w:p w:rsidR="004073E7" w:rsidRPr="00A56AC6" w:rsidRDefault="004073E7" w:rsidP="004073E7">
      <w:pPr>
        <w:pStyle w:val="P00"/>
        <w:spacing w:before="0"/>
        <w:ind w:left="0" w:right="1134"/>
        <w:rPr>
          <w:vanish/>
          <w:color w:val="FF0000"/>
          <w:szCs w:val="20"/>
          <w:shd w:val="clear" w:color="auto" w:fill="FFFF99"/>
          <w:rtl/>
        </w:rPr>
      </w:pPr>
      <w:bookmarkStart w:id="5" w:name="Rov44"/>
      <w:r w:rsidRPr="00A56AC6">
        <w:rPr>
          <w:rFonts w:hint="cs"/>
          <w:vanish/>
          <w:color w:val="FF0000"/>
          <w:szCs w:val="20"/>
          <w:shd w:val="clear" w:color="auto" w:fill="FFFF99"/>
          <w:rtl/>
        </w:rPr>
        <w:t>מיום 30.8.2018</w:t>
      </w:r>
    </w:p>
    <w:p w:rsidR="004073E7" w:rsidRPr="00A56AC6" w:rsidRDefault="004073E7" w:rsidP="004073E7">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4073E7" w:rsidRPr="00A56AC6" w:rsidRDefault="004073E7" w:rsidP="004073E7">
      <w:pPr>
        <w:pStyle w:val="P00"/>
        <w:spacing w:before="0"/>
        <w:ind w:left="0" w:right="1134"/>
        <w:rPr>
          <w:vanish/>
          <w:szCs w:val="20"/>
          <w:shd w:val="clear" w:color="auto" w:fill="FFFF99"/>
          <w:rtl/>
        </w:rPr>
      </w:pPr>
      <w:hyperlink r:id="rId12"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4073E7" w:rsidRPr="00A56AC6" w:rsidRDefault="004073E7" w:rsidP="004073E7">
      <w:pPr>
        <w:pStyle w:val="P00"/>
        <w:spacing w:before="0"/>
        <w:ind w:left="0" w:right="1134"/>
        <w:rPr>
          <w:vanish/>
          <w:szCs w:val="20"/>
          <w:shd w:val="clear" w:color="auto" w:fill="FFFF99"/>
          <w:rtl/>
        </w:rPr>
      </w:pPr>
      <w:r w:rsidRPr="00A56AC6">
        <w:rPr>
          <w:rFonts w:hint="cs"/>
          <w:b/>
          <w:bCs/>
          <w:vanish/>
          <w:szCs w:val="20"/>
          <w:shd w:val="clear" w:color="auto" w:fill="FFFF99"/>
          <w:rtl/>
        </w:rPr>
        <w:t>החלפת הגדרת "תקנות סדר הדין האזרחי"</w:t>
      </w:r>
    </w:p>
    <w:p w:rsidR="004073E7" w:rsidRPr="00A56AC6" w:rsidRDefault="004073E7" w:rsidP="004073E7">
      <w:pPr>
        <w:pStyle w:val="P00"/>
        <w:ind w:left="0" w:right="1134"/>
        <w:rPr>
          <w:vanish/>
          <w:szCs w:val="20"/>
          <w:shd w:val="clear" w:color="auto" w:fill="FFFF99"/>
          <w:rtl/>
        </w:rPr>
      </w:pPr>
      <w:r w:rsidRPr="00A56AC6">
        <w:rPr>
          <w:rFonts w:hint="cs"/>
          <w:vanish/>
          <w:szCs w:val="20"/>
          <w:shd w:val="clear" w:color="auto" w:fill="FFFF99"/>
          <w:rtl/>
        </w:rPr>
        <w:t>הנוסח הקודם:</w:t>
      </w:r>
    </w:p>
    <w:p w:rsidR="004073E7" w:rsidRPr="00A56AC6" w:rsidRDefault="004073E7" w:rsidP="004073E7">
      <w:pPr>
        <w:pStyle w:val="P00"/>
        <w:spacing w:before="0"/>
        <w:ind w:left="0" w:right="1134"/>
        <w:rPr>
          <w:rStyle w:val="default"/>
          <w:rFonts w:cs="FrankRuehl"/>
          <w:vanish/>
          <w:sz w:val="16"/>
          <w:szCs w:val="22"/>
          <w:shd w:val="clear" w:color="auto" w:fill="FFFF99"/>
          <w:rtl/>
        </w:rPr>
      </w:pPr>
      <w:r w:rsidRPr="00A56AC6">
        <w:rPr>
          <w:vanish/>
          <w:sz w:val="16"/>
          <w:szCs w:val="22"/>
          <w:shd w:val="clear" w:color="auto" w:fill="FFFF99"/>
          <w:rtl/>
        </w:rPr>
        <w:tab/>
      </w:r>
      <w:r w:rsidRPr="00A56AC6">
        <w:rPr>
          <w:rStyle w:val="default"/>
          <w:rFonts w:cs="FrankRuehl"/>
          <w:strike/>
          <w:vanish/>
          <w:sz w:val="16"/>
          <w:szCs w:val="22"/>
          <w:shd w:val="clear" w:color="auto" w:fill="FFFF99"/>
          <w:rtl/>
        </w:rPr>
        <w:t>"</w:t>
      </w:r>
      <w:r w:rsidRPr="00A56AC6">
        <w:rPr>
          <w:rStyle w:val="default"/>
          <w:rFonts w:cs="FrankRuehl" w:hint="cs"/>
          <w:strike/>
          <w:vanish/>
          <w:sz w:val="16"/>
          <w:szCs w:val="22"/>
          <w:shd w:val="clear" w:color="auto" w:fill="FFFF99"/>
          <w:rtl/>
        </w:rPr>
        <w:t xml:space="preserve">תקנות סדר הדין האזרחי" </w:t>
      </w:r>
      <w:r w:rsidRPr="00A56AC6">
        <w:rPr>
          <w:rStyle w:val="default"/>
          <w:rFonts w:cs="FrankRuehl"/>
          <w:strike/>
          <w:vanish/>
          <w:sz w:val="16"/>
          <w:szCs w:val="22"/>
          <w:shd w:val="clear" w:color="auto" w:fill="FFFF99"/>
          <w:rtl/>
        </w:rPr>
        <w:t>–</w:t>
      </w:r>
      <w:r w:rsidRPr="00A56AC6">
        <w:rPr>
          <w:rStyle w:val="default"/>
          <w:rFonts w:cs="FrankRuehl" w:hint="cs"/>
          <w:strike/>
          <w:vanish/>
          <w:sz w:val="16"/>
          <w:szCs w:val="22"/>
          <w:shd w:val="clear" w:color="auto" w:fill="FFFF99"/>
          <w:rtl/>
        </w:rPr>
        <w:t xml:space="preserve"> תקנות סדר הדין האזרחי, תשכ"ג-1963.</w:t>
      </w:r>
    </w:p>
    <w:p w:rsidR="00CA67AD" w:rsidRPr="00A56AC6" w:rsidRDefault="00CA67AD" w:rsidP="00CA67AD">
      <w:pPr>
        <w:pStyle w:val="P00"/>
        <w:spacing w:before="0"/>
        <w:ind w:left="0" w:right="1134"/>
        <w:rPr>
          <w:rStyle w:val="default"/>
          <w:rFonts w:ascii="FrankRuehl" w:hAnsi="FrankRuehl" w:cs="FrankRuehl"/>
          <w:vanish/>
          <w:szCs w:val="20"/>
          <w:shd w:val="clear" w:color="auto" w:fill="FFFF99"/>
          <w:rtl/>
        </w:rPr>
      </w:pPr>
    </w:p>
    <w:p w:rsidR="00CA67AD" w:rsidRPr="00A56AC6" w:rsidRDefault="00CA67AD" w:rsidP="00CA67AD">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30.5.2021</w:t>
      </w:r>
    </w:p>
    <w:p w:rsidR="00CA67AD" w:rsidRPr="00A56AC6" w:rsidRDefault="00CA67AD" w:rsidP="00CA67AD">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תשפ"א-2021</w:t>
      </w:r>
    </w:p>
    <w:p w:rsidR="00CA67AD" w:rsidRPr="00A56AC6" w:rsidRDefault="00CA67AD" w:rsidP="00CA67AD">
      <w:pPr>
        <w:pStyle w:val="P00"/>
        <w:spacing w:before="0"/>
        <w:ind w:left="0" w:right="1134"/>
        <w:rPr>
          <w:rFonts w:ascii="FrankRuehl" w:hAnsi="FrankRuehl"/>
          <w:vanish/>
          <w:szCs w:val="20"/>
          <w:shd w:val="clear" w:color="auto" w:fill="FFFF99"/>
          <w:rtl/>
        </w:rPr>
      </w:pPr>
      <w:hyperlink r:id="rId13" w:history="1">
        <w:r w:rsidRPr="00A56AC6">
          <w:rPr>
            <w:rStyle w:val="Hyperlink"/>
            <w:rFonts w:ascii="FrankRuehl" w:hAnsi="FrankRuehl"/>
            <w:vanish/>
            <w:szCs w:val="20"/>
            <w:shd w:val="clear" w:color="auto" w:fill="FFFF99"/>
            <w:rtl/>
          </w:rPr>
          <w:t>ק"ת תשפ"א מס' 9403</w:t>
        </w:r>
      </w:hyperlink>
      <w:r w:rsidRPr="00A56AC6">
        <w:rPr>
          <w:rFonts w:ascii="FrankRuehl" w:hAnsi="FrankRuehl"/>
          <w:vanish/>
          <w:szCs w:val="20"/>
          <w:shd w:val="clear" w:color="auto" w:fill="FFFF99"/>
          <w:rtl/>
        </w:rPr>
        <w:t xml:space="preserve"> מיום 30.5.2021 עמ' 3238</w:t>
      </w:r>
    </w:p>
    <w:p w:rsidR="00CA67AD" w:rsidRPr="00CA67AD" w:rsidRDefault="00CA67AD" w:rsidP="00CA67AD">
      <w:pPr>
        <w:pStyle w:val="P00"/>
        <w:ind w:left="0" w:right="1134"/>
        <w:rPr>
          <w:rStyle w:val="default"/>
          <w:rFonts w:cs="FrankRuehl"/>
          <w:sz w:val="2"/>
          <w:szCs w:val="2"/>
          <w:rtl/>
        </w:rPr>
      </w:pPr>
      <w:r w:rsidRPr="00A56AC6">
        <w:rPr>
          <w:rStyle w:val="default"/>
          <w:rFonts w:cs="FrankRuehl"/>
          <w:vanish/>
          <w:sz w:val="16"/>
          <w:szCs w:val="22"/>
          <w:shd w:val="clear" w:color="auto" w:fill="FFFF99"/>
          <w:rtl/>
        </w:rPr>
        <w:tab/>
        <w:t>"</w:t>
      </w:r>
      <w:r w:rsidRPr="00A56AC6">
        <w:rPr>
          <w:rStyle w:val="default"/>
          <w:rFonts w:cs="FrankRuehl" w:hint="cs"/>
          <w:vanish/>
          <w:sz w:val="16"/>
          <w:szCs w:val="22"/>
          <w:shd w:val="clear" w:color="auto" w:fill="FFFF99"/>
          <w:rtl/>
        </w:rPr>
        <w:t xml:space="preserve">תקנות סדר הדין האזרחי" </w:t>
      </w:r>
      <w:r w:rsidRPr="00A56AC6">
        <w:rPr>
          <w:rStyle w:val="default"/>
          <w:rFonts w:cs="FrankRuehl"/>
          <w:vanish/>
          <w:sz w:val="16"/>
          <w:szCs w:val="22"/>
          <w:shd w:val="clear" w:color="auto" w:fill="FFFF99"/>
          <w:rtl/>
        </w:rPr>
        <w:t>–</w:t>
      </w:r>
      <w:r w:rsidRPr="00A56AC6">
        <w:rPr>
          <w:rStyle w:val="default"/>
          <w:rFonts w:cs="FrankRuehl" w:hint="cs"/>
          <w:vanish/>
          <w:sz w:val="16"/>
          <w:szCs w:val="22"/>
          <w:shd w:val="clear" w:color="auto" w:fill="FFFF99"/>
          <w:rtl/>
        </w:rPr>
        <w:t xml:space="preserve"> תקנות סדר הדין האזרחי, </w:t>
      </w:r>
      <w:r w:rsidRPr="00A56AC6">
        <w:rPr>
          <w:rStyle w:val="default"/>
          <w:rFonts w:cs="FrankRuehl" w:hint="cs"/>
          <w:strike/>
          <w:vanish/>
          <w:sz w:val="16"/>
          <w:szCs w:val="22"/>
          <w:shd w:val="clear" w:color="auto" w:fill="FFFF99"/>
          <w:rtl/>
        </w:rPr>
        <w:t>התשמ"ד-1984</w:t>
      </w:r>
      <w:r w:rsidRPr="00A56AC6">
        <w:rPr>
          <w:rStyle w:val="default"/>
          <w:rFonts w:cs="FrankRuehl" w:hint="cs"/>
          <w:vanish/>
          <w:sz w:val="16"/>
          <w:szCs w:val="22"/>
          <w:shd w:val="clear" w:color="auto" w:fill="FFFF99"/>
          <w:rtl/>
        </w:rPr>
        <w:t xml:space="preserve"> </w:t>
      </w:r>
      <w:r w:rsidRPr="00A56AC6">
        <w:rPr>
          <w:rStyle w:val="default"/>
          <w:rFonts w:cs="FrankRuehl" w:hint="cs"/>
          <w:vanish/>
          <w:sz w:val="16"/>
          <w:szCs w:val="22"/>
          <w:u w:val="single"/>
          <w:shd w:val="clear" w:color="auto" w:fill="FFFF99"/>
          <w:rtl/>
        </w:rPr>
        <w:t>התשע"ט-2018</w:t>
      </w:r>
      <w:r w:rsidRPr="00A56AC6">
        <w:rPr>
          <w:rStyle w:val="default"/>
          <w:rFonts w:cs="FrankRuehl" w:hint="cs"/>
          <w:vanish/>
          <w:sz w:val="16"/>
          <w:szCs w:val="22"/>
          <w:shd w:val="clear" w:color="auto" w:fill="FFFF99"/>
          <w:rtl/>
        </w:rPr>
        <w:t>.</w:t>
      </w:r>
      <w:bookmarkEnd w:id="5"/>
    </w:p>
    <w:p w:rsidR="006331B2" w:rsidRDefault="006331B2">
      <w:pPr>
        <w:pStyle w:val="P00"/>
        <w:spacing w:before="72"/>
        <w:ind w:left="0" w:right="1134"/>
        <w:rPr>
          <w:rStyle w:val="default"/>
          <w:rFonts w:cs="FrankRuehl"/>
          <w:rtl/>
        </w:rPr>
      </w:pPr>
      <w:bookmarkStart w:id="6" w:name="Seif2"/>
      <w:bookmarkEnd w:id="6"/>
      <w:r>
        <w:rPr>
          <w:lang w:val="he-IL"/>
        </w:rPr>
        <w:pict>
          <v:rect id="_x0000_s1028" style="position:absolute;left:0;text-align:left;margin-left:464.5pt;margin-top:8.05pt;width:75.05pt;height:28.25pt;z-index:251636736"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מ</w:t>
                  </w:r>
                  <w:r>
                    <w:rPr>
                      <w:rFonts w:cs="Miriam" w:hint="cs"/>
                      <w:szCs w:val="18"/>
                      <w:rtl/>
                    </w:rPr>
                    <w:t>קום השיפוט</w:t>
                  </w:r>
                </w:p>
                <w:p w:rsidR="006331B2" w:rsidRDefault="006331B2" w:rsidP="003D519B">
                  <w:pPr>
                    <w:spacing w:line="160" w:lineRule="exact"/>
                    <w:jc w:val="left"/>
                    <w:rPr>
                      <w:rFonts w:cs="Miriam" w:hint="cs"/>
                      <w:noProof/>
                      <w:szCs w:val="18"/>
                      <w:rtl/>
                    </w:rPr>
                  </w:pPr>
                  <w:r>
                    <w:rPr>
                      <w:rFonts w:cs="Miriam"/>
                      <w:szCs w:val="18"/>
                      <w:rtl/>
                    </w:rPr>
                    <w:t>ת</w:t>
                  </w:r>
                  <w:r>
                    <w:rPr>
                      <w:rFonts w:cs="Miriam" w:hint="cs"/>
                      <w:szCs w:val="18"/>
                      <w:rtl/>
                    </w:rPr>
                    <w:t>ק' תשמ"ה</w:t>
                  </w:r>
                  <w:r w:rsidR="003D519B">
                    <w:rPr>
                      <w:rFonts w:cs="Miriam" w:hint="cs"/>
                      <w:szCs w:val="18"/>
                      <w:rtl/>
                    </w:rPr>
                    <w:t>-</w:t>
                  </w:r>
                  <w:r>
                    <w:rPr>
                      <w:rFonts w:cs="Miriam" w:hint="cs"/>
                      <w:szCs w:val="18"/>
                      <w:rtl/>
                    </w:rPr>
                    <w:t>1985</w:t>
                  </w:r>
                </w:p>
                <w:p w:rsidR="00A71E19" w:rsidRDefault="00A71E19" w:rsidP="003D519B">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2</w:t>
      </w:r>
      <w:r w:rsidRPr="00A71E19">
        <w:rPr>
          <w:rStyle w:val="default"/>
          <w:rFonts w:cs="FrankRuehl"/>
          <w:rtl/>
        </w:rPr>
        <w:t>.</w:t>
      </w:r>
      <w:r w:rsidRPr="00A71E19">
        <w:rPr>
          <w:rStyle w:val="default"/>
          <w:rFonts w:cs="FrankRuehl"/>
          <w:rtl/>
        </w:rPr>
        <w:tab/>
      </w:r>
      <w:r w:rsidR="00A71E19">
        <w:rPr>
          <w:rStyle w:val="default"/>
          <w:rFonts w:cs="FrankRuehl" w:hint="cs"/>
          <w:rtl/>
        </w:rPr>
        <w:t>(א)</w:t>
      </w:r>
      <w:r w:rsidR="00A71E19">
        <w:rPr>
          <w:rStyle w:val="default"/>
          <w:rFonts w:cs="FrankRuehl" w:hint="cs"/>
          <w:rtl/>
        </w:rPr>
        <w:tab/>
      </w:r>
      <w:r>
        <w:rPr>
          <w:rStyle w:val="default"/>
          <w:rFonts w:cs="FrankRuehl"/>
          <w:rtl/>
        </w:rPr>
        <w:t>ת</w:t>
      </w:r>
      <w:r>
        <w:rPr>
          <w:rStyle w:val="default"/>
          <w:rFonts w:cs="FrankRuehl" w:hint="cs"/>
          <w:rtl/>
        </w:rPr>
        <w:t>ביעה תוגש לבית המשפט שאזור שיפוטו הוא אחד המקומות המנויים להלן, והוא על אף האמור בכל הסכם שבין בעלי הדין; ואלה הם:</w:t>
      </w:r>
    </w:p>
    <w:p w:rsidR="006331B2" w:rsidRDefault="006331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מגוריו או מקום עסקו של הנתבע;</w:t>
      </w:r>
    </w:p>
    <w:p w:rsidR="00CA67AD" w:rsidRDefault="00CA67AD" w:rsidP="00CA67AD">
      <w:pPr>
        <w:pStyle w:val="P22"/>
        <w:spacing w:before="72"/>
        <w:ind w:left="1021" w:right="1134"/>
        <w:rPr>
          <w:rStyle w:val="default"/>
          <w:rFonts w:cs="FrankRuehl"/>
          <w:rtl/>
        </w:rPr>
      </w:pPr>
      <w:r w:rsidRPr="00A71E19">
        <w:rPr>
          <w:rStyle w:val="default"/>
          <w:rFonts w:cs="FrankRuehl"/>
        </w:rPr>
        <w:pict>
          <v:rect id="_x0000_s1087" style="position:absolute;left:0;text-align:left;margin-left:464.5pt;margin-top:8.05pt;width:75.05pt;height:11.65pt;z-index:251677696" o:allowincell="f" filled="f" stroked="f" strokecolor="lime" strokeweight=".25pt">
            <v:textbox inset="0,0,0,0">
              <w:txbxContent>
                <w:p w:rsidR="00CA67AD" w:rsidRDefault="00CA67AD" w:rsidP="00CA67AD">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Style w:val="default"/>
          <w:rFonts w:cs="FrankRuehl" w:hint="cs"/>
          <w:rtl/>
        </w:rPr>
        <w:t>(2)</w:t>
      </w:r>
      <w:r w:rsidRPr="00A71E19">
        <w:rPr>
          <w:rStyle w:val="default"/>
          <w:rFonts w:cs="FrankRuehl"/>
          <w:rtl/>
        </w:rPr>
        <w:tab/>
      </w:r>
      <w:r>
        <w:rPr>
          <w:rStyle w:val="default"/>
          <w:rFonts w:cs="FrankRuehl" w:hint="cs"/>
          <w:rtl/>
        </w:rPr>
        <w:t>(נמחקה);</w:t>
      </w:r>
    </w:p>
    <w:p w:rsidR="006331B2" w:rsidRDefault="00CA67AD" w:rsidP="00CA67AD">
      <w:pPr>
        <w:pStyle w:val="P22"/>
        <w:spacing w:before="72"/>
        <w:ind w:left="1021" w:right="1134"/>
        <w:rPr>
          <w:rStyle w:val="default"/>
          <w:rFonts w:cs="FrankRuehl"/>
          <w:rtl/>
        </w:rPr>
      </w:pPr>
      <w:r w:rsidRPr="00A71E19">
        <w:rPr>
          <w:rStyle w:val="default"/>
          <w:rFonts w:cs="FrankRuehl"/>
        </w:rPr>
        <w:pict>
          <v:rect id="_x0000_s1086" style="position:absolute;left:0;text-align:left;margin-left:464.5pt;margin-top:8.05pt;width:75.05pt;height:11.65pt;z-index:251676672" o:allowincell="f" filled="f" stroked="f" strokecolor="lime" strokeweight=".25pt">
            <v:textbox inset="0,0,0,0">
              <w:txbxContent>
                <w:p w:rsidR="00CA67AD" w:rsidRDefault="00CA67AD" w:rsidP="00CA67AD">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Style w:val="default"/>
          <w:rFonts w:cs="FrankRuehl" w:hint="cs"/>
          <w:rtl/>
        </w:rPr>
        <w:t>(3)</w:t>
      </w:r>
      <w:r w:rsidRPr="00A71E19">
        <w:rPr>
          <w:rStyle w:val="default"/>
          <w:rFonts w:cs="FrankRuehl"/>
          <w:rtl/>
        </w:rPr>
        <w:tab/>
      </w:r>
      <w:r>
        <w:rPr>
          <w:rStyle w:val="default"/>
          <w:rFonts w:cs="FrankRuehl" w:hint="cs"/>
          <w:rtl/>
        </w:rPr>
        <w:t>(נמחקה)</w:t>
      </w:r>
      <w:r w:rsidR="006331B2">
        <w:rPr>
          <w:rStyle w:val="default"/>
          <w:rFonts w:cs="FrankRuehl" w:hint="cs"/>
          <w:rtl/>
        </w:rPr>
        <w:t>;</w:t>
      </w:r>
    </w:p>
    <w:p w:rsidR="00CA67AD" w:rsidRDefault="00CA67AD" w:rsidP="00CA67AD">
      <w:pPr>
        <w:pStyle w:val="P22"/>
        <w:spacing w:before="72"/>
        <w:ind w:left="1021" w:right="1134"/>
        <w:rPr>
          <w:rStyle w:val="default"/>
          <w:rFonts w:cs="FrankRuehl"/>
          <w:rtl/>
        </w:rPr>
      </w:pPr>
      <w:r w:rsidRPr="00A71E19">
        <w:rPr>
          <w:rStyle w:val="default"/>
          <w:rFonts w:cs="FrankRuehl"/>
        </w:rPr>
        <w:lastRenderedPageBreak/>
        <w:pict>
          <v:rect id="_x0000_s1088" style="position:absolute;left:0;text-align:left;margin-left:464.5pt;margin-top:8.05pt;width:75.05pt;height:11.65pt;z-index:251678720" o:allowincell="f" filled="f" stroked="f" strokecolor="lime" strokeweight=".25pt">
            <v:textbox inset="0,0,0,0">
              <w:txbxContent>
                <w:p w:rsidR="00CA67AD" w:rsidRDefault="00CA67AD" w:rsidP="00CA67AD">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Style w:val="default"/>
          <w:rFonts w:cs="FrankRuehl" w:hint="cs"/>
          <w:rtl/>
        </w:rPr>
        <w:t>(4)</w:t>
      </w:r>
      <w:r w:rsidRPr="00A71E19">
        <w:rPr>
          <w:rStyle w:val="default"/>
          <w:rFonts w:cs="FrankRuehl"/>
          <w:rtl/>
        </w:rPr>
        <w:tab/>
      </w:r>
      <w:r>
        <w:rPr>
          <w:rStyle w:val="default"/>
          <w:rFonts w:cs="FrankRuehl" w:hint="cs"/>
          <w:rtl/>
        </w:rPr>
        <w:t>(נמחקה);</w:t>
      </w:r>
    </w:p>
    <w:p w:rsidR="006331B2" w:rsidRDefault="006331B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מקום המעשה או המחדל שבשלו תובעים; </w:t>
      </w:r>
    </w:p>
    <w:p w:rsidR="006331B2" w:rsidRDefault="006331B2" w:rsidP="003D519B">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בתביעה שכנגד </w:t>
      </w:r>
      <w:r w:rsidR="00A71E19">
        <w:rPr>
          <w:rStyle w:val="default"/>
          <w:rFonts w:cs="FrankRuehl"/>
          <w:rtl/>
        </w:rPr>
        <w:t>–</w:t>
      </w:r>
      <w:r>
        <w:rPr>
          <w:rStyle w:val="default"/>
          <w:rFonts w:cs="FrankRuehl" w:hint="cs"/>
          <w:rtl/>
        </w:rPr>
        <w:t xml:space="preserve"> מק</w:t>
      </w:r>
      <w:r w:rsidR="00A71E19">
        <w:rPr>
          <w:rStyle w:val="default"/>
          <w:rFonts w:cs="FrankRuehl" w:hint="cs"/>
          <w:rtl/>
        </w:rPr>
        <w:t>ום הגשת התביעה המקורית.</w:t>
      </w:r>
    </w:p>
    <w:p w:rsidR="00CA67AD" w:rsidRDefault="00CA67AD" w:rsidP="00CA67AD">
      <w:pPr>
        <w:pStyle w:val="P00"/>
        <w:spacing w:before="72"/>
        <w:ind w:left="0" w:right="1134"/>
        <w:rPr>
          <w:rStyle w:val="default"/>
          <w:rFonts w:cs="FrankRuehl" w:hint="cs"/>
          <w:rtl/>
        </w:rPr>
      </w:pPr>
      <w:r w:rsidRPr="00A71E19">
        <w:rPr>
          <w:rStyle w:val="default"/>
          <w:rFonts w:cs="FrankRuehl"/>
        </w:rPr>
        <w:pict>
          <v:rect id="_x0000_s1085" style="position:absolute;left:0;text-align:left;margin-left:464.5pt;margin-top:8.05pt;width:75.05pt;height:11.65pt;z-index:251675648" o:allowincell="f" filled="f" stroked="f" strokecolor="lime" strokeweight=".25pt">
            <v:textbox inset="0,0,0,0">
              <w:txbxContent>
                <w:p w:rsidR="00CA67AD" w:rsidRDefault="00CA67AD" w:rsidP="00CA67AD">
                  <w:pPr>
                    <w:spacing w:line="160" w:lineRule="exact"/>
                    <w:jc w:val="left"/>
                    <w:rPr>
                      <w:rFonts w:cs="Miriam" w:hint="cs"/>
                      <w:noProof/>
                      <w:szCs w:val="18"/>
                      <w:rtl/>
                    </w:rPr>
                  </w:pPr>
                  <w:r>
                    <w:rPr>
                      <w:rFonts w:cs="Miriam"/>
                      <w:szCs w:val="18"/>
                      <w:rtl/>
                    </w:rPr>
                    <w:t>ת</w:t>
                  </w:r>
                  <w:r>
                    <w:rPr>
                      <w:rFonts w:cs="Miriam" w:hint="cs"/>
                      <w:szCs w:val="18"/>
                      <w:rtl/>
                    </w:rPr>
                    <w:t>ק' תשע"ו-2016</w:t>
                  </w:r>
                </w:p>
              </w:txbxContent>
            </v:textbox>
            <w10:anchorlock/>
          </v:rect>
        </w:pict>
      </w:r>
      <w:r w:rsidRPr="00A71E19">
        <w:rPr>
          <w:rStyle w:val="default"/>
          <w:rFonts w:cs="FrankRuehl"/>
          <w:rtl/>
        </w:rPr>
        <w:tab/>
      </w:r>
      <w:r>
        <w:rPr>
          <w:rStyle w:val="default"/>
          <w:rFonts w:cs="FrankRuehl" w:hint="cs"/>
          <w:rtl/>
        </w:rPr>
        <w:t>(ב)</w:t>
      </w:r>
      <w:r>
        <w:rPr>
          <w:rStyle w:val="default"/>
          <w:rFonts w:cs="FrankRuehl" w:hint="cs"/>
          <w:rtl/>
        </w:rPr>
        <w:tab/>
      </w:r>
      <w:r w:rsidRPr="00A71E19">
        <w:rPr>
          <w:rStyle w:val="default"/>
          <w:rFonts w:cs="FrankRuehl" w:hint="cs"/>
          <w:rtl/>
        </w:rPr>
        <w:t>על אף האמור בתקנת משנה (א), תובענה בשל פרסום או סחר ברשת האינטרנט תוגש לבית המשפט שבאזור שיפוטו מצוי מקום מגוריו או מקום עסקו של הנתבע או מקום מגוריו או מקום עסקו של התובע, בלבד.</w:t>
      </w:r>
    </w:p>
    <w:p w:rsidR="00A71E19" w:rsidRDefault="00A71E19" w:rsidP="00A71E19">
      <w:pPr>
        <w:pStyle w:val="P00"/>
        <w:spacing w:before="72"/>
        <w:ind w:left="0" w:right="1134"/>
        <w:rPr>
          <w:rStyle w:val="default"/>
          <w:rFonts w:cs="FrankRuehl" w:hint="cs"/>
          <w:rtl/>
        </w:rPr>
      </w:pPr>
      <w:r w:rsidRPr="00A71E19">
        <w:rPr>
          <w:rStyle w:val="default"/>
          <w:rFonts w:cs="FrankRuehl"/>
        </w:rPr>
        <w:pict>
          <v:rect id="_x0000_s1068" style="position:absolute;left:0;text-align:left;margin-left:464.5pt;margin-top:8.05pt;width:75.05pt;height:11.65pt;z-index:251662336" o:allowincell="f" filled="f" stroked="f" strokecolor="lime" strokeweight=".25pt">
            <v:textbox inset="0,0,0,0">
              <w:txbxContent>
                <w:p w:rsidR="00A71E19" w:rsidRDefault="00A71E19" w:rsidP="00A71E19">
                  <w:pPr>
                    <w:spacing w:line="160" w:lineRule="exact"/>
                    <w:jc w:val="left"/>
                    <w:rPr>
                      <w:rFonts w:cs="Miriam" w:hint="cs"/>
                      <w:noProof/>
                      <w:szCs w:val="18"/>
                      <w:rtl/>
                    </w:rPr>
                  </w:pPr>
                  <w:r>
                    <w:rPr>
                      <w:rFonts w:cs="Miriam"/>
                      <w:szCs w:val="18"/>
                      <w:rtl/>
                    </w:rPr>
                    <w:t>ת</w:t>
                  </w:r>
                  <w:r>
                    <w:rPr>
                      <w:rFonts w:cs="Miriam" w:hint="cs"/>
                      <w:szCs w:val="18"/>
                      <w:rtl/>
                    </w:rPr>
                    <w:t xml:space="preserve">ק' </w:t>
                  </w:r>
                  <w:r w:rsidR="00CA67AD">
                    <w:rPr>
                      <w:rFonts w:cs="Miriam" w:hint="cs"/>
                      <w:szCs w:val="18"/>
                      <w:rtl/>
                    </w:rPr>
                    <w:t>תשפ"א-2021</w:t>
                  </w:r>
                </w:p>
              </w:txbxContent>
            </v:textbox>
            <w10:anchorlock/>
          </v:rect>
        </w:pict>
      </w:r>
      <w:r w:rsidRPr="00A71E19">
        <w:rPr>
          <w:rStyle w:val="default"/>
          <w:rFonts w:cs="FrankRuehl"/>
          <w:rtl/>
        </w:rPr>
        <w:tab/>
      </w:r>
      <w:r>
        <w:rPr>
          <w:rStyle w:val="default"/>
          <w:rFonts w:cs="FrankRuehl" w:hint="cs"/>
          <w:rtl/>
        </w:rPr>
        <w:t>(</w:t>
      </w:r>
      <w:r w:rsidR="00CA67AD">
        <w:rPr>
          <w:rStyle w:val="default"/>
          <w:rFonts w:cs="FrankRuehl" w:hint="cs"/>
          <w:rtl/>
        </w:rPr>
        <w:t>ג</w:t>
      </w:r>
      <w:r>
        <w:rPr>
          <w:rStyle w:val="default"/>
          <w:rFonts w:cs="FrankRuehl" w:hint="cs"/>
          <w:rtl/>
        </w:rPr>
        <w:t>)</w:t>
      </w:r>
      <w:r>
        <w:rPr>
          <w:rStyle w:val="default"/>
          <w:rFonts w:cs="FrankRuehl" w:hint="cs"/>
          <w:rtl/>
        </w:rPr>
        <w:tab/>
      </w:r>
      <w:r w:rsidR="00CA67AD" w:rsidRPr="00CA67AD">
        <w:rPr>
          <w:rStyle w:val="default"/>
          <w:rFonts w:cs="FrankRuehl" w:hint="cs"/>
          <w:rtl/>
        </w:rPr>
        <w:t>בית המשפט המוסמך לדון בתביעה הכוללת כמה נתבעים הוא בית משפט המוסמך לדון נגד אחד מהם לפי תקנות משנה (א) או (ב)</w:t>
      </w:r>
      <w:r w:rsidRPr="00A71E19">
        <w:rPr>
          <w:rStyle w:val="default"/>
          <w:rFonts w:cs="FrankRuehl" w:hint="cs"/>
          <w:rtl/>
        </w:rPr>
        <w:t>.</w:t>
      </w:r>
    </w:p>
    <w:p w:rsidR="006331B2" w:rsidRPr="00A56AC6" w:rsidRDefault="006331B2" w:rsidP="006331B2">
      <w:pPr>
        <w:pStyle w:val="P00"/>
        <w:tabs>
          <w:tab w:val="clear" w:pos="6259"/>
        </w:tabs>
        <w:spacing w:before="0"/>
        <w:ind w:left="0" w:right="1134"/>
        <w:rPr>
          <w:rFonts w:hint="cs"/>
          <w:vanish/>
          <w:szCs w:val="20"/>
          <w:shd w:val="clear" w:color="auto" w:fill="FFFF99"/>
          <w:rtl/>
        </w:rPr>
      </w:pPr>
      <w:bookmarkStart w:id="7" w:name="Rov45"/>
      <w:r w:rsidRPr="00A56AC6">
        <w:rPr>
          <w:rFonts w:hint="cs"/>
          <w:vanish/>
          <w:color w:val="FF0000"/>
          <w:szCs w:val="20"/>
          <w:shd w:val="clear" w:color="auto" w:fill="FFFF99"/>
          <w:rtl/>
        </w:rPr>
        <w:t>מיום 19.3.1985</w:t>
      </w:r>
    </w:p>
    <w:p w:rsidR="006331B2" w:rsidRPr="00A56AC6" w:rsidRDefault="006331B2" w:rsidP="006331B2">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תשמ"ה-1985</w:t>
      </w:r>
    </w:p>
    <w:p w:rsidR="006331B2" w:rsidRPr="00A56AC6" w:rsidRDefault="006331B2" w:rsidP="006331B2">
      <w:pPr>
        <w:pStyle w:val="P00"/>
        <w:spacing w:before="0"/>
        <w:ind w:left="0" w:right="1134"/>
        <w:rPr>
          <w:rFonts w:hint="cs"/>
          <w:vanish/>
          <w:szCs w:val="20"/>
          <w:shd w:val="clear" w:color="auto" w:fill="FFFF99"/>
          <w:rtl/>
        </w:rPr>
      </w:pPr>
      <w:hyperlink r:id="rId14" w:history="1">
        <w:r w:rsidRPr="00A56AC6">
          <w:rPr>
            <w:rStyle w:val="Hyperlink"/>
            <w:rFonts w:hint="cs"/>
            <w:vanish/>
            <w:szCs w:val="20"/>
            <w:shd w:val="clear" w:color="auto" w:fill="FFFF99"/>
            <w:rtl/>
          </w:rPr>
          <w:t>ק"ת תשמ"ה מס' 4776</w:t>
        </w:r>
      </w:hyperlink>
      <w:r w:rsidRPr="00A56AC6">
        <w:rPr>
          <w:rFonts w:hint="cs"/>
          <w:vanish/>
          <w:szCs w:val="20"/>
          <w:shd w:val="clear" w:color="auto" w:fill="FFFF99"/>
          <w:rtl/>
        </w:rPr>
        <w:t xml:space="preserve"> מיום 19.3.1985 עמ' 862</w:t>
      </w:r>
    </w:p>
    <w:p w:rsidR="006331B2" w:rsidRPr="00A56AC6" w:rsidRDefault="006331B2" w:rsidP="006331B2">
      <w:pPr>
        <w:pStyle w:val="P0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2.</w:t>
      </w:r>
      <w:r w:rsidRPr="00A56AC6">
        <w:rPr>
          <w:rStyle w:val="default"/>
          <w:rFonts w:cs="FrankRuehl"/>
          <w:vanish/>
          <w:sz w:val="22"/>
          <w:szCs w:val="22"/>
          <w:shd w:val="clear" w:color="auto" w:fill="FFFF99"/>
          <w:rtl/>
        </w:rPr>
        <w:tab/>
        <w:t>ת</w:t>
      </w:r>
      <w:r w:rsidRPr="00A56AC6">
        <w:rPr>
          <w:rStyle w:val="default"/>
          <w:rFonts w:cs="FrankRuehl" w:hint="cs"/>
          <w:vanish/>
          <w:sz w:val="22"/>
          <w:szCs w:val="22"/>
          <w:shd w:val="clear" w:color="auto" w:fill="FFFF99"/>
          <w:rtl/>
        </w:rPr>
        <w:t>ביעה תוגש לבית המשפט שאזור שיפוטו הוא אחד המקומות המנויים להלן, והוא על אף האמור בכל הסכם שבין בעלי הדין; ואלה הם:</w:t>
      </w:r>
    </w:p>
    <w:p w:rsidR="006331B2" w:rsidRPr="00A56AC6" w:rsidRDefault="006331B2" w:rsidP="00A71E19">
      <w:pPr>
        <w:pStyle w:val="P22"/>
        <w:tabs>
          <w:tab w:val="left" w:pos="624"/>
          <w:tab w:val="left" w:pos="1021"/>
        </w:tabs>
        <w:spacing w:before="0"/>
        <w:ind w:left="624"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(1)</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מקום מגוריו או מקום עסקו של הנתבע;</w:t>
      </w:r>
    </w:p>
    <w:p w:rsidR="006331B2" w:rsidRPr="00A56AC6" w:rsidRDefault="006331B2" w:rsidP="00A71E19">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(2)</w:t>
      </w:r>
      <w:r w:rsidRPr="00A56AC6">
        <w:rPr>
          <w:rStyle w:val="default"/>
          <w:rFonts w:cs="FrankRuehl" w:hint="cs"/>
          <w:strike/>
          <w:vanish/>
          <w:sz w:val="22"/>
          <w:szCs w:val="22"/>
          <w:shd w:val="clear" w:color="auto" w:fill="FFFF99"/>
          <w:rtl/>
        </w:rPr>
        <w:tab/>
        <w:t>מקום עשיית ההתחייבות, או יצירת החבות שהיא נושא התביעה;</w:t>
      </w:r>
    </w:p>
    <w:p w:rsidR="006331B2" w:rsidRPr="00A56AC6" w:rsidRDefault="006331B2" w:rsidP="00A71E19">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(3)</w:t>
      </w:r>
      <w:r w:rsidRPr="00A56AC6">
        <w:rPr>
          <w:rStyle w:val="default"/>
          <w:rFonts w:cs="FrankRuehl" w:hint="cs"/>
          <w:strike/>
          <w:vanish/>
          <w:sz w:val="22"/>
          <w:szCs w:val="22"/>
          <w:shd w:val="clear" w:color="auto" w:fill="FFFF99"/>
          <w:rtl/>
        </w:rPr>
        <w:tab/>
        <w:t xml:space="preserve">בתביעה שכנגד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מקום הגשת התביעה המקורית.</w:t>
      </w:r>
    </w:p>
    <w:p w:rsidR="006331B2" w:rsidRPr="00A56AC6" w:rsidRDefault="006331B2" w:rsidP="00A71E19">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(2)</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מקום יצירת ההתחייבות;</w:t>
      </w:r>
    </w:p>
    <w:p w:rsidR="006331B2" w:rsidRPr="00A56AC6" w:rsidRDefault="006331B2" w:rsidP="00A71E19">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(3)</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 xml:space="preserve">המקום שנועד, או שהיה מכוון, לקיום ההתחייבות; </w:t>
      </w:r>
    </w:p>
    <w:p w:rsidR="006331B2" w:rsidRPr="00A56AC6" w:rsidRDefault="006331B2" w:rsidP="00A71E19">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(4)</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מקום המסירה של הנכס;</w:t>
      </w:r>
    </w:p>
    <w:p w:rsidR="006331B2" w:rsidRPr="00A56AC6" w:rsidRDefault="006331B2" w:rsidP="00A71E19">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(5)</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 xml:space="preserve">מקום המעשה או המחדל שבשלו תובעים; </w:t>
      </w:r>
    </w:p>
    <w:p w:rsidR="006331B2" w:rsidRPr="00A56AC6" w:rsidRDefault="006331B2" w:rsidP="00A71E19">
      <w:pPr>
        <w:pStyle w:val="P22"/>
        <w:tabs>
          <w:tab w:val="left" w:pos="624"/>
          <w:tab w:val="left" w:pos="1021"/>
        </w:tabs>
        <w:spacing w:before="0"/>
        <w:ind w:left="624" w:right="1134"/>
        <w:rPr>
          <w:rStyle w:val="default"/>
          <w:rFonts w:cs="FrankRuehl" w:hint="cs"/>
          <w:vanish/>
          <w:sz w:val="22"/>
          <w:szCs w:val="22"/>
          <w:shd w:val="clear" w:color="auto" w:fill="FFFF99"/>
          <w:rtl/>
        </w:rPr>
      </w:pPr>
      <w:r w:rsidRPr="00A56AC6">
        <w:rPr>
          <w:rStyle w:val="default"/>
          <w:rFonts w:cs="FrankRuehl"/>
          <w:vanish/>
          <w:sz w:val="22"/>
          <w:szCs w:val="22"/>
          <w:u w:val="single"/>
          <w:shd w:val="clear" w:color="auto" w:fill="FFFF99"/>
          <w:rtl/>
        </w:rPr>
        <w:t>(6)</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 xml:space="preserve">בתביעה שכנגד </w:t>
      </w:r>
      <w:r w:rsidR="003D519B" w:rsidRPr="00A56AC6">
        <w:rPr>
          <w:rStyle w:val="default"/>
          <w:rFonts w:cs="FrankRuehl"/>
          <w:vanish/>
          <w:sz w:val="22"/>
          <w:szCs w:val="22"/>
          <w:u w:val="single"/>
          <w:shd w:val="clear" w:color="auto" w:fill="FFFF99"/>
          <w:rtl/>
        </w:rPr>
        <w:t>–</w:t>
      </w:r>
      <w:r w:rsidRPr="00A56AC6">
        <w:rPr>
          <w:rStyle w:val="default"/>
          <w:rFonts w:cs="FrankRuehl" w:hint="cs"/>
          <w:vanish/>
          <w:sz w:val="22"/>
          <w:szCs w:val="22"/>
          <w:u w:val="single"/>
          <w:shd w:val="clear" w:color="auto" w:fill="FFFF99"/>
          <w:rtl/>
        </w:rPr>
        <w:t xml:space="preserve"> מקום הגשת התביעה המקו</w:t>
      </w:r>
      <w:r w:rsidR="00A71E19" w:rsidRPr="00A56AC6">
        <w:rPr>
          <w:rStyle w:val="default"/>
          <w:rFonts w:cs="FrankRuehl" w:hint="cs"/>
          <w:vanish/>
          <w:sz w:val="22"/>
          <w:szCs w:val="22"/>
          <w:u w:val="single"/>
          <w:shd w:val="clear" w:color="auto" w:fill="FFFF99"/>
          <w:rtl/>
        </w:rPr>
        <w:t>רית.</w:t>
      </w:r>
    </w:p>
    <w:p w:rsidR="00A71E19" w:rsidRPr="00A56AC6" w:rsidRDefault="00A71E19" w:rsidP="00A71E19">
      <w:pPr>
        <w:pStyle w:val="P00"/>
        <w:spacing w:before="0"/>
        <w:ind w:left="0" w:right="1134"/>
        <w:rPr>
          <w:rFonts w:hint="cs"/>
          <w:vanish/>
          <w:szCs w:val="20"/>
          <w:shd w:val="clear" w:color="auto" w:fill="FFFF99"/>
          <w:rtl/>
        </w:rPr>
      </w:pPr>
    </w:p>
    <w:p w:rsidR="00A71E19" w:rsidRPr="00A56AC6" w:rsidRDefault="00A71E19" w:rsidP="00A71E19">
      <w:pPr>
        <w:pStyle w:val="P00"/>
        <w:spacing w:before="0"/>
        <w:ind w:left="0" w:right="1134"/>
        <w:rPr>
          <w:rFonts w:hint="cs"/>
          <w:vanish/>
          <w:color w:val="FF0000"/>
          <w:szCs w:val="20"/>
          <w:shd w:val="clear" w:color="auto" w:fill="FFFF99"/>
          <w:rtl/>
        </w:rPr>
      </w:pPr>
      <w:r w:rsidRPr="00A56AC6">
        <w:rPr>
          <w:rFonts w:hint="cs"/>
          <w:vanish/>
          <w:color w:val="FF0000"/>
          <w:szCs w:val="20"/>
          <w:shd w:val="clear" w:color="auto" w:fill="FFFF99"/>
          <w:rtl/>
        </w:rPr>
        <w:t>מיום 23.6.2016</w:t>
      </w:r>
    </w:p>
    <w:p w:rsidR="00A71E19" w:rsidRPr="00A56AC6" w:rsidRDefault="00A71E19" w:rsidP="00A71E19">
      <w:pPr>
        <w:pStyle w:val="P00"/>
        <w:spacing w:before="0"/>
        <w:ind w:left="0" w:right="1134"/>
        <w:rPr>
          <w:rFonts w:hint="cs"/>
          <w:vanish/>
          <w:szCs w:val="20"/>
          <w:shd w:val="clear" w:color="auto" w:fill="FFFF99"/>
          <w:rtl/>
        </w:rPr>
      </w:pPr>
      <w:r w:rsidRPr="00A56AC6">
        <w:rPr>
          <w:rFonts w:hint="cs"/>
          <w:b/>
          <w:bCs/>
          <w:vanish/>
          <w:szCs w:val="20"/>
          <w:shd w:val="clear" w:color="auto" w:fill="FFFF99"/>
          <w:rtl/>
        </w:rPr>
        <w:t>תק' תשע"ו-2016</w:t>
      </w:r>
    </w:p>
    <w:p w:rsidR="00A71E19" w:rsidRPr="00A56AC6" w:rsidRDefault="00A71E19" w:rsidP="00A71E19">
      <w:pPr>
        <w:pStyle w:val="P00"/>
        <w:spacing w:before="0"/>
        <w:ind w:left="0" w:right="1134"/>
        <w:rPr>
          <w:rFonts w:hint="cs"/>
          <w:vanish/>
          <w:szCs w:val="20"/>
          <w:shd w:val="clear" w:color="auto" w:fill="FFFF99"/>
          <w:rtl/>
        </w:rPr>
      </w:pPr>
      <w:hyperlink r:id="rId15" w:history="1">
        <w:r w:rsidRPr="00A56AC6">
          <w:rPr>
            <w:rStyle w:val="Hyperlink"/>
            <w:rFonts w:hint="cs"/>
            <w:vanish/>
            <w:szCs w:val="20"/>
            <w:shd w:val="clear" w:color="auto" w:fill="FFFF99"/>
            <w:rtl/>
          </w:rPr>
          <w:t>ק"ת תשע"ו מס' 7661</w:t>
        </w:r>
      </w:hyperlink>
      <w:r w:rsidRPr="00A56AC6">
        <w:rPr>
          <w:rFonts w:hint="cs"/>
          <w:vanish/>
          <w:szCs w:val="20"/>
          <w:shd w:val="clear" w:color="auto" w:fill="FFFF99"/>
          <w:rtl/>
        </w:rPr>
        <w:t xml:space="preserve"> מיום 24.5.2016 עמ' 1155</w:t>
      </w:r>
    </w:p>
    <w:p w:rsidR="00A71E19" w:rsidRPr="00A56AC6" w:rsidRDefault="00A71E19" w:rsidP="00A71E19">
      <w:pPr>
        <w:pStyle w:val="P0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2.</w:t>
      </w: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(א)</w:t>
      </w:r>
      <w:r w:rsidRPr="00A56AC6">
        <w:rPr>
          <w:rStyle w:val="default"/>
          <w:rFonts w:cs="FrankRuehl" w:hint="cs"/>
          <w:vanish/>
          <w:sz w:val="22"/>
          <w:szCs w:val="22"/>
          <w:shd w:val="clear" w:color="auto" w:fill="FFFF99"/>
          <w:rtl/>
        </w:rPr>
        <w:tab/>
      </w:r>
      <w:r w:rsidRPr="00A56AC6">
        <w:rPr>
          <w:rStyle w:val="default"/>
          <w:rFonts w:cs="FrankRuehl"/>
          <w:vanish/>
          <w:sz w:val="22"/>
          <w:szCs w:val="22"/>
          <w:shd w:val="clear" w:color="auto" w:fill="FFFF99"/>
          <w:rtl/>
        </w:rPr>
        <w:t>ת</w:t>
      </w:r>
      <w:r w:rsidRPr="00A56AC6">
        <w:rPr>
          <w:rStyle w:val="default"/>
          <w:rFonts w:cs="FrankRuehl" w:hint="cs"/>
          <w:vanish/>
          <w:sz w:val="22"/>
          <w:szCs w:val="22"/>
          <w:shd w:val="clear" w:color="auto" w:fill="FFFF99"/>
          <w:rtl/>
        </w:rPr>
        <w:t>ביעה תוגש לבית המשפט שאזור שיפוטו הוא אחד המקומות המנויים להלן, והוא על אף האמור בכל הסכם שבין בעלי הדין; ואלה הם:</w:t>
      </w:r>
    </w:p>
    <w:p w:rsidR="00A71E19" w:rsidRPr="00A56AC6" w:rsidRDefault="00A71E19" w:rsidP="00A71E19">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(1)</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מקום מגוריו או מקום עסקו של הנתבע;</w:t>
      </w:r>
    </w:p>
    <w:p w:rsidR="00A71E19" w:rsidRPr="00A56AC6" w:rsidRDefault="00A71E19" w:rsidP="00A71E19">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(2)</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מקום יצירת ההתחייבות;</w:t>
      </w:r>
    </w:p>
    <w:p w:rsidR="00A71E19" w:rsidRPr="00A56AC6" w:rsidRDefault="00A71E19" w:rsidP="00A71E19">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(3)</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המקום שנועד, או שהיה מכוון, לקיום ההתחייבות; </w:t>
      </w:r>
    </w:p>
    <w:p w:rsidR="00A71E19" w:rsidRPr="00A56AC6" w:rsidRDefault="00A71E19" w:rsidP="00A71E19">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(4)</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מקום המסירה של הנכס;</w:t>
      </w:r>
    </w:p>
    <w:p w:rsidR="00A71E19" w:rsidRPr="00A56AC6" w:rsidRDefault="00A71E19" w:rsidP="00A71E19">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(5)</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מקום המעשה או המחדל שבשלו תובעים; </w:t>
      </w:r>
    </w:p>
    <w:p w:rsidR="00A71E19" w:rsidRPr="00A56AC6" w:rsidRDefault="00A71E19" w:rsidP="00A71E19">
      <w:pPr>
        <w:pStyle w:val="P22"/>
        <w:spacing w:before="0"/>
        <w:ind w:left="1021" w:right="1134"/>
        <w:rPr>
          <w:rStyle w:val="default"/>
          <w:rFonts w:cs="FrankRuehl" w:hint="cs"/>
          <w:vanish/>
          <w:sz w:val="22"/>
          <w:szCs w:val="22"/>
          <w:shd w:val="clear" w:color="auto" w:fill="FFFF99"/>
          <w:rtl/>
        </w:rPr>
      </w:pPr>
      <w:r w:rsidRPr="00A56AC6">
        <w:rPr>
          <w:rStyle w:val="default"/>
          <w:rFonts w:cs="FrankRuehl"/>
          <w:vanish/>
          <w:sz w:val="22"/>
          <w:szCs w:val="22"/>
          <w:shd w:val="clear" w:color="auto" w:fill="FFFF99"/>
          <w:rtl/>
        </w:rPr>
        <w:t>(6)</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בתביעה שכנגד </w:t>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 xml:space="preserve"> מקום הגשת התביעה המקורית.</w:t>
      </w:r>
    </w:p>
    <w:p w:rsidR="00A71E19" w:rsidRPr="00A56AC6" w:rsidRDefault="00A71E19" w:rsidP="00A71E19">
      <w:pPr>
        <w:pStyle w:val="P00"/>
        <w:spacing w:before="0"/>
        <w:ind w:left="0" w:right="1134"/>
        <w:rPr>
          <w:rStyle w:val="default"/>
          <w:rFonts w:cs="FrankRuehl"/>
          <w:vanish/>
          <w:sz w:val="22"/>
          <w:szCs w:val="22"/>
          <w:shd w:val="clear" w:color="auto" w:fill="FFFF99"/>
          <w:rtl/>
        </w:rPr>
      </w:pPr>
      <w:r w:rsidRPr="00A56AC6">
        <w:rPr>
          <w:rStyle w:val="default"/>
          <w:rFonts w:cs="FrankRuehl" w:hint="cs"/>
          <w:vanish/>
          <w:sz w:val="22"/>
          <w:szCs w:val="22"/>
          <w:shd w:val="clear" w:color="auto" w:fill="FFFF99"/>
          <w:rtl/>
        </w:rPr>
        <w:tab/>
      </w:r>
      <w:r w:rsidRPr="00A56AC6">
        <w:rPr>
          <w:rStyle w:val="default"/>
          <w:rFonts w:cs="FrankRuehl" w:hint="cs"/>
          <w:vanish/>
          <w:sz w:val="22"/>
          <w:szCs w:val="22"/>
          <w:u w:val="single"/>
          <w:shd w:val="clear" w:color="auto" w:fill="FFFF99"/>
          <w:rtl/>
        </w:rPr>
        <w:t>(ב)</w:t>
      </w:r>
      <w:r w:rsidRPr="00A56AC6">
        <w:rPr>
          <w:rStyle w:val="default"/>
          <w:rFonts w:cs="FrankRuehl" w:hint="cs"/>
          <w:vanish/>
          <w:sz w:val="22"/>
          <w:szCs w:val="22"/>
          <w:u w:val="single"/>
          <w:shd w:val="clear" w:color="auto" w:fill="FFFF99"/>
          <w:rtl/>
        </w:rPr>
        <w:tab/>
        <w:t>על אף האמור בתקנת משנה (א), תובענה בשל פרסום או סחר ברשת האינטרנט תוגש לבית המשפט שבאזור שיפוטו מצוי מקום מגוריו או מקום עסקו של הנתבע או מקום מגוריו או מקום עסקו של התובע, בלבד.</w:t>
      </w:r>
    </w:p>
    <w:p w:rsidR="00CA67AD" w:rsidRPr="00A56AC6" w:rsidRDefault="00CA67AD" w:rsidP="00CA67AD">
      <w:pPr>
        <w:pStyle w:val="P00"/>
        <w:spacing w:before="0"/>
        <w:ind w:left="0" w:right="1134"/>
        <w:rPr>
          <w:rStyle w:val="default"/>
          <w:rFonts w:ascii="FrankRuehl" w:hAnsi="FrankRuehl" w:cs="FrankRuehl"/>
          <w:vanish/>
          <w:szCs w:val="20"/>
          <w:shd w:val="clear" w:color="auto" w:fill="FFFF99"/>
          <w:rtl/>
        </w:rPr>
      </w:pPr>
    </w:p>
    <w:p w:rsidR="00CA67AD" w:rsidRPr="00A56AC6" w:rsidRDefault="00CA67AD" w:rsidP="00CA67AD">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30.5.2021</w:t>
      </w:r>
    </w:p>
    <w:p w:rsidR="00CA67AD" w:rsidRPr="00A56AC6" w:rsidRDefault="00CA67AD" w:rsidP="00CA67AD">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תשפ"א-2021</w:t>
      </w:r>
    </w:p>
    <w:p w:rsidR="00CA67AD" w:rsidRPr="00A56AC6" w:rsidRDefault="00CA67AD" w:rsidP="00CA67AD">
      <w:pPr>
        <w:pStyle w:val="P00"/>
        <w:spacing w:before="0"/>
        <w:ind w:left="0" w:right="1134"/>
        <w:rPr>
          <w:rFonts w:ascii="FrankRuehl" w:hAnsi="FrankRuehl"/>
          <w:vanish/>
          <w:szCs w:val="20"/>
          <w:shd w:val="clear" w:color="auto" w:fill="FFFF99"/>
          <w:rtl/>
        </w:rPr>
      </w:pPr>
      <w:hyperlink r:id="rId16" w:history="1">
        <w:r w:rsidRPr="00A56AC6">
          <w:rPr>
            <w:rStyle w:val="Hyperlink"/>
            <w:rFonts w:ascii="FrankRuehl" w:hAnsi="FrankRuehl"/>
            <w:vanish/>
            <w:szCs w:val="20"/>
            <w:shd w:val="clear" w:color="auto" w:fill="FFFF99"/>
            <w:rtl/>
          </w:rPr>
          <w:t>ק"ת תשפ"א מס' 9403</w:t>
        </w:r>
      </w:hyperlink>
      <w:r w:rsidRPr="00A56AC6">
        <w:rPr>
          <w:rFonts w:ascii="FrankRuehl" w:hAnsi="FrankRuehl"/>
          <w:vanish/>
          <w:szCs w:val="20"/>
          <w:shd w:val="clear" w:color="auto" w:fill="FFFF99"/>
          <w:rtl/>
        </w:rPr>
        <w:t xml:space="preserve"> מיום 30.5.2021 עמ' 3238</w:t>
      </w:r>
    </w:p>
    <w:p w:rsidR="00CA67AD" w:rsidRPr="00A56AC6" w:rsidRDefault="00CA67AD" w:rsidP="00CA67AD">
      <w:pPr>
        <w:pStyle w:val="P0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2.</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(א)</w:t>
      </w:r>
      <w:r w:rsidRPr="00A56AC6">
        <w:rPr>
          <w:rStyle w:val="default"/>
          <w:rFonts w:cs="FrankRuehl" w:hint="cs"/>
          <w:vanish/>
          <w:sz w:val="22"/>
          <w:szCs w:val="22"/>
          <w:shd w:val="clear" w:color="auto" w:fill="FFFF99"/>
          <w:rtl/>
        </w:rPr>
        <w:tab/>
      </w:r>
      <w:r w:rsidRPr="00A56AC6">
        <w:rPr>
          <w:rStyle w:val="default"/>
          <w:rFonts w:cs="FrankRuehl"/>
          <w:vanish/>
          <w:sz w:val="22"/>
          <w:szCs w:val="22"/>
          <w:shd w:val="clear" w:color="auto" w:fill="FFFF99"/>
          <w:rtl/>
        </w:rPr>
        <w:t>ת</w:t>
      </w:r>
      <w:r w:rsidRPr="00A56AC6">
        <w:rPr>
          <w:rStyle w:val="default"/>
          <w:rFonts w:cs="FrankRuehl" w:hint="cs"/>
          <w:vanish/>
          <w:sz w:val="22"/>
          <w:szCs w:val="22"/>
          <w:shd w:val="clear" w:color="auto" w:fill="FFFF99"/>
          <w:rtl/>
        </w:rPr>
        <w:t>ביעה תוגש לבית המשפט שאזור שיפוטו הוא אחד המקומות המנויים להלן, והוא על אף האמור בכל הסכם שבין בעלי הדין; ואלה הם:</w:t>
      </w:r>
    </w:p>
    <w:p w:rsidR="00CA67AD" w:rsidRPr="00A56AC6" w:rsidRDefault="00CA67AD" w:rsidP="00CA67AD">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(1)</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מקום מגוריו או מקום עסקו של הנתבע;</w:t>
      </w:r>
    </w:p>
    <w:p w:rsidR="00CA67AD" w:rsidRPr="00A56AC6" w:rsidRDefault="00CA67AD" w:rsidP="00CA67AD">
      <w:pPr>
        <w:pStyle w:val="P22"/>
        <w:spacing w:before="0"/>
        <w:ind w:left="1021" w:right="1134"/>
        <w:rPr>
          <w:rStyle w:val="default"/>
          <w:rFonts w:cs="FrankRuehl"/>
          <w:strike/>
          <w:vanish/>
          <w:sz w:val="22"/>
          <w:szCs w:val="22"/>
          <w:shd w:val="clear" w:color="auto" w:fill="FFFF99"/>
          <w:rtl/>
        </w:rPr>
      </w:pPr>
      <w:r w:rsidRPr="00A56AC6">
        <w:rPr>
          <w:rStyle w:val="default"/>
          <w:rFonts w:cs="FrankRuehl"/>
          <w:strike/>
          <w:vanish/>
          <w:sz w:val="22"/>
          <w:szCs w:val="22"/>
          <w:shd w:val="clear" w:color="auto" w:fill="FFFF99"/>
          <w:rtl/>
        </w:rPr>
        <w:t>(2)</w:t>
      </w:r>
      <w:r w:rsidRPr="00A56AC6">
        <w:rPr>
          <w:rStyle w:val="default"/>
          <w:rFonts w:cs="FrankRuehl"/>
          <w:strike/>
          <w:vanish/>
          <w:sz w:val="22"/>
          <w:szCs w:val="22"/>
          <w:shd w:val="clear" w:color="auto" w:fill="FFFF99"/>
          <w:rtl/>
        </w:rPr>
        <w:tab/>
      </w:r>
      <w:r w:rsidRPr="00A56AC6">
        <w:rPr>
          <w:rStyle w:val="default"/>
          <w:rFonts w:cs="FrankRuehl" w:hint="cs"/>
          <w:strike/>
          <w:vanish/>
          <w:sz w:val="22"/>
          <w:szCs w:val="22"/>
          <w:shd w:val="clear" w:color="auto" w:fill="FFFF99"/>
          <w:rtl/>
        </w:rPr>
        <w:t>מקום יצירת ההתחייבות;</w:t>
      </w:r>
    </w:p>
    <w:p w:rsidR="00CA67AD" w:rsidRPr="00A56AC6" w:rsidRDefault="00CA67AD" w:rsidP="00CA67AD">
      <w:pPr>
        <w:pStyle w:val="P22"/>
        <w:spacing w:before="0"/>
        <w:ind w:left="1021" w:right="1134"/>
        <w:rPr>
          <w:rStyle w:val="default"/>
          <w:rFonts w:cs="FrankRuehl"/>
          <w:strike/>
          <w:vanish/>
          <w:sz w:val="22"/>
          <w:szCs w:val="22"/>
          <w:shd w:val="clear" w:color="auto" w:fill="FFFF99"/>
          <w:rtl/>
        </w:rPr>
      </w:pPr>
      <w:r w:rsidRPr="00A56AC6">
        <w:rPr>
          <w:rStyle w:val="default"/>
          <w:rFonts w:cs="FrankRuehl"/>
          <w:strike/>
          <w:vanish/>
          <w:sz w:val="22"/>
          <w:szCs w:val="22"/>
          <w:shd w:val="clear" w:color="auto" w:fill="FFFF99"/>
          <w:rtl/>
        </w:rPr>
        <w:t>(3)</w:t>
      </w:r>
      <w:r w:rsidRPr="00A56AC6">
        <w:rPr>
          <w:rStyle w:val="default"/>
          <w:rFonts w:cs="FrankRuehl"/>
          <w:strike/>
          <w:vanish/>
          <w:sz w:val="22"/>
          <w:szCs w:val="22"/>
          <w:shd w:val="clear" w:color="auto" w:fill="FFFF99"/>
          <w:rtl/>
        </w:rPr>
        <w:tab/>
      </w:r>
      <w:r w:rsidRPr="00A56AC6">
        <w:rPr>
          <w:rStyle w:val="default"/>
          <w:rFonts w:cs="FrankRuehl" w:hint="cs"/>
          <w:strike/>
          <w:vanish/>
          <w:sz w:val="22"/>
          <w:szCs w:val="22"/>
          <w:shd w:val="clear" w:color="auto" w:fill="FFFF99"/>
          <w:rtl/>
        </w:rPr>
        <w:t xml:space="preserve">המקום שנועד, או שהיה מכוון, לקיום ההתחייבות; </w:t>
      </w:r>
    </w:p>
    <w:p w:rsidR="00CA67AD" w:rsidRPr="00A56AC6" w:rsidRDefault="00CA67AD" w:rsidP="00CA67AD">
      <w:pPr>
        <w:pStyle w:val="P22"/>
        <w:spacing w:before="0"/>
        <w:ind w:left="1021" w:right="1134"/>
        <w:rPr>
          <w:rStyle w:val="default"/>
          <w:rFonts w:cs="FrankRuehl"/>
          <w:vanish/>
          <w:sz w:val="22"/>
          <w:szCs w:val="22"/>
          <w:shd w:val="clear" w:color="auto" w:fill="FFFF99"/>
          <w:rtl/>
        </w:rPr>
      </w:pPr>
      <w:r w:rsidRPr="00A56AC6">
        <w:rPr>
          <w:rStyle w:val="default"/>
          <w:rFonts w:cs="FrankRuehl"/>
          <w:strike/>
          <w:vanish/>
          <w:sz w:val="22"/>
          <w:szCs w:val="22"/>
          <w:shd w:val="clear" w:color="auto" w:fill="FFFF99"/>
          <w:rtl/>
        </w:rPr>
        <w:t>(4)</w:t>
      </w:r>
      <w:r w:rsidRPr="00A56AC6">
        <w:rPr>
          <w:rStyle w:val="default"/>
          <w:rFonts w:cs="FrankRuehl"/>
          <w:strike/>
          <w:vanish/>
          <w:sz w:val="22"/>
          <w:szCs w:val="22"/>
          <w:shd w:val="clear" w:color="auto" w:fill="FFFF99"/>
          <w:rtl/>
        </w:rPr>
        <w:tab/>
      </w:r>
      <w:r w:rsidRPr="00A56AC6">
        <w:rPr>
          <w:rStyle w:val="default"/>
          <w:rFonts w:cs="FrankRuehl" w:hint="cs"/>
          <w:strike/>
          <w:vanish/>
          <w:sz w:val="22"/>
          <w:szCs w:val="22"/>
          <w:shd w:val="clear" w:color="auto" w:fill="FFFF99"/>
          <w:rtl/>
        </w:rPr>
        <w:t>מקום המסירה של הנכס;</w:t>
      </w:r>
    </w:p>
    <w:p w:rsidR="00CA67AD" w:rsidRPr="00A56AC6" w:rsidRDefault="00CA67AD" w:rsidP="00CA67AD">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(5)</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מקום המעשה או המחדל שבשלו תובעים; </w:t>
      </w:r>
    </w:p>
    <w:p w:rsidR="00CA67AD" w:rsidRPr="00A56AC6" w:rsidRDefault="00CA67AD" w:rsidP="00CA67AD">
      <w:pPr>
        <w:pStyle w:val="P22"/>
        <w:spacing w:before="0"/>
        <w:ind w:left="1021" w:right="1134"/>
        <w:rPr>
          <w:rStyle w:val="default"/>
          <w:rFonts w:cs="FrankRuehl" w:hint="cs"/>
          <w:vanish/>
          <w:sz w:val="22"/>
          <w:szCs w:val="22"/>
          <w:shd w:val="clear" w:color="auto" w:fill="FFFF99"/>
          <w:rtl/>
        </w:rPr>
      </w:pPr>
      <w:r w:rsidRPr="00A56AC6">
        <w:rPr>
          <w:rStyle w:val="default"/>
          <w:rFonts w:cs="FrankRuehl"/>
          <w:vanish/>
          <w:sz w:val="22"/>
          <w:szCs w:val="22"/>
          <w:shd w:val="clear" w:color="auto" w:fill="FFFF99"/>
          <w:rtl/>
        </w:rPr>
        <w:t>(6)</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בתביעה שכנגד </w:t>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 xml:space="preserve"> מקום הגשת התביעה המקורית.</w:t>
      </w:r>
    </w:p>
    <w:p w:rsidR="00CA67AD" w:rsidRPr="00A56AC6" w:rsidRDefault="00CA67AD" w:rsidP="00CA67AD">
      <w:pPr>
        <w:pStyle w:val="P00"/>
        <w:spacing w:before="0"/>
        <w:ind w:left="0" w:right="1134"/>
        <w:rPr>
          <w:rStyle w:val="default"/>
          <w:rFonts w:cs="FrankRuehl"/>
          <w:vanish/>
          <w:sz w:val="22"/>
          <w:szCs w:val="22"/>
          <w:shd w:val="clear" w:color="auto" w:fill="FFFF99"/>
          <w:rtl/>
        </w:rPr>
      </w:pPr>
      <w:r w:rsidRPr="00A56AC6">
        <w:rPr>
          <w:rStyle w:val="default"/>
          <w:rFonts w:cs="FrankRuehl" w:hint="cs"/>
          <w:vanish/>
          <w:sz w:val="22"/>
          <w:szCs w:val="22"/>
          <w:shd w:val="clear" w:color="auto" w:fill="FFFF99"/>
          <w:rtl/>
        </w:rPr>
        <w:tab/>
        <w:t>(ב)</w:t>
      </w:r>
      <w:r w:rsidRPr="00A56AC6">
        <w:rPr>
          <w:rStyle w:val="default"/>
          <w:rFonts w:cs="FrankRuehl" w:hint="cs"/>
          <w:vanish/>
          <w:sz w:val="22"/>
          <w:szCs w:val="22"/>
          <w:shd w:val="clear" w:color="auto" w:fill="FFFF99"/>
          <w:rtl/>
        </w:rPr>
        <w:tab/>
        <w:t>על אף האמור בתקנת משנה (א), תובענה בשל פרסום או סחר ברשת האינטרנט תוגש לבית המשפט שבאזור שיפוטו מצוי מקום מגוריו או מקום עסקו של הנתבע או מקום מגוריו או מקום עסקו של התובע, בלבד.</w:t>
      </w:r>
    </w:p>
    <w:p w:rsidR="00CA67AD" w:rsidRPr="00CA67AD" w:rsidRDefault="00CA67AD" w:rsidP="00CA67AD">
      <w:pPr>
        <w:pStyle w:val="P00"/>
        <w:spacing w:before="0"/>
        <w:ind w:left="0" w:right="1134"/>
        <w:rPr>
          <w:rStyle w:val="default"/>
          <w:rFonts w:cs="FrankRuehl"/>
          <w:sz w:val="2"/>
          <w:szCs w:val="2"/>
          <w:shd w:val="clear" w:color="auto" w:fill="FFFF99"/>
          <w:rtl/>
        </w:rPr>
      </w:pP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(ג)</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בית המשפט המוסמך לדון בתביעה הכוללת כמה נתבעים הוא בית משפט המוסמך לדון נגד אחד מהם לפי תקנות משנה (א) או (ב).</w:t>
      </w:r>
      <w:bookmarkEnd w:id="7"/>
    </w:p>
    <w:p w:rsidR="006331B2" w:rsidRDefault="006331B2">
      <w:pPr>
        <w:pStyle w:val="P00"/>
        <w:spacing w:before="72"/>
        <w:ind w:left="0" w:right="1134"/>
        <w:rPr>
          <w:rStyle w:val="default"/>
          <w:rFonts w:cs="FrankRuehl"/>
          <w:rtl/>
        </w:rPr>
      </w:pPr>
      <w:bookmarkStart w:id="8" w:name="Seif3"/>
      <w:bookmarkEnd w:id="8"/>
      <w:r>
        <w:rPr>
          <w:lang w:val="he-IL"/>
        </w:rPr>
        <w:pict>
          <v:rect id="_x0000_s1029" style="position:absolute;left:0;text-align:left;margin-left:464.5pt;margin-top:8.05pt;width:75.05pt;height:18.7pt;z-index:251637760"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כ</w:t>
                  </w:r>
                  <w:r>
                    <w:rPr>
                      <w:rFonts w:cs="Miriam" w:hint="cs"/>
                      <w:szCs w:val="18"/>
                      <w:rtl/>
                    </w:rPr>
                    <w:t>תב תביעה</w:t>
                  </w:r>
                </w:p>
                <w:p w:rsidR="00964463" w:rsidRDefault="00964463" w:rsidP="00964463">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Pr>
          <w:rStyle w:val="big-number"/>
          <w:rtl/>
        </w:rPr>
        <w:t>3.</w:t>
      </w:r>
      <w:r>
        <w:rPr>
          <w:rStyle w:val="big-number"/>
          <w:rtl/>
        </w:rPr>
        <w:tab/>
      </w:r>
      <w:r w:rsidR="00964463">
        <w:rPr>
          <w:rStyle w:val="default"/>
          <w:rFonts w:cs="FrankRuehl" w:hint="cs"/>
          <w:rtl/>
        </w:rPr>
        <w:t>(א)</w:t>
      </w:r>
      <w:r w:rsidR="00964463">
        <w:rPr>
          <w:rStyle w:val="default"/>
          <w:rFonts w:cs="FrankRuehl"/>
          <w:rtl/>
        </w:rPr>
        <w:tab/>
      </w:r>
      <w:r>
        <w:rPr>
          <w:rStyle w:val="default"/>
          <w:rFonts w:cs="FrankRuehl"/>
          <w:rtl/>
        </w:rPr>
        <w:t>ת</w:t>
      </w:r>
      <w:r>
        <w:rPr>
          <w:rStyle w:val="default"/>
          <w:rFonts w:cs="FrankRuehl" w:hint="cs"/>
          <w:rtl/>
        </w:rPr>
        <w:t>ביעה תיפת</w:t>
      </w:r>
      <w:r>
        <w:rPr>
          <w:rStyle w:val="default"/>
          <w:rFonts w:cs="FrankRuehl"/>
          <w:rtl/>
        </w:rPr>
        <w:t>ח</w:t>
      </w:r>
      <w:r>
        <w:rPr>
          <w:rStyle w:val="default"/>
          <w:rFonts w:cs="FrankRuehl" w:hint="cs"/>
          <w:rtl/>
        </w:rPr>
        <w:t xml:space="preserve"> בהגשת כתב תביעה לבית המשפט לפי טופס 1 שבתוספת.</w:t>
      </w:r>
    </w:p>
    <w:p w:rsidR="00964463" w:rsidRDefault="00964463" w:rsidP="00964463">
      <w:pPr>
        <w:pStyle w:val="P00"/>
        <w:spacing w:before="72"/>
        <w:ind w:left="0" w:right="1134"/>
        <w:rPr>
          <w:rStyle w:val="default"/>
          <w:rFonts w:cs="FrankRuehl"/>
          <w:rtl/>
        </w:rPr>
      </w:pPr>
      <w:r w:rsidRPr="00964463">
        <w:rPr>
          <w:rStyle w:val="default"/>
          <w:rFonts w:cs="FrankRuehl"/>
        </w:rPr>
        <w:pict>
          <v:rect id="_x0000_s1070" style="position:absolute;left:0;text-align:left;margin-left:464.35pt;margin-top:7.1pt;width:75.05pt;height:11.65pt;z-index:251664384" o:allowincell="f" filled="f" stroked="f" strokecolor="lime" strokeweight=".25pt">
            <v:textbox inset="0,0,0,0">
              <w:txbxContent>
                <w:p w:rsidR="00964463" w:rsidRDefault="00964463" w:rsidP="00964463">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(ב)</w:t>
      </w:r>
      <w:r w:rsidRPr="00964463">
        <w:rPr>
          <w:rStyle w:val="default"/>
          <w:rFonts w:cs="FrankRuehl"/>
          <w:rtl/>
        </w:rPr>
        <w:tab/>
      </w:r>
      <w:r w:rsidRPr="00964463">
        <w:rPr>
          <w:rStyle w:val="default"/>
          <w:rFonts w:cs="FrankRuehl" w:hint="cs"/>
          <w:rtl/>
        </w:rPr>
        <w:t>התובע יצרף לכתב התביעה את כל המסמכים שהוא מבקש להסתמך עליהם במשפט אם הם מצויים ברשותו; ואולם בית המשפט רשאי להתיר לתובע להגיש מסמך שלא צורף לכתב התביעה אם מצא שהמסמך דרוש לצורך מתן פסק דין או מכל סיבה חשובה אחרת</w:t>
      </w:r>
      <w:r>
        <w:rPr>
          <w:rStyle w:val="default"/>
          <w:rFonts w:cs="FrankRuehl" w:hint="cs"/>
          <w:rtl/>
        </w:rPr>
        <w:t>.</w:t>
      </w:r>
    </w:p>
    <w:p w:rsidR="004073E7" w:rsidRPr="00A56AC6" w:rsidRDefault="004073E7" w:rsidP="004073E7">
      <w:pPr>
        <w:pStyle w:val="P00"/>
        <w:spacing w:before="0"/>
        <w:ind w:left="0" w:right="1134"/>
        <w:rPr>
          <w:vanish/>
          <w:color w:val="FF0000"/>
          <w:szCs w:val="20"/>
          <w:shd w:val="clear" w:color="auto" w:fill="FFFF99"/>
          <w:rtl/>
        </w:rPr>
      </w:pPr>
      <w:bookmarkStart w:id="9" w:name="Rov32"/>
      <w:r w:rsidRPr="00A56AC6">
        <w:rPr>
          <w:rFonts w:hint="cs"/>
          <w:vanish/>
          <w:color w:val="FF0000"/>
          <w:szCs w:val="20"/>
          <w:shd w:val="clear" w:color="auto" w:fill="FFFF99"/>
          <w:rtl/>
        </w:rPr>
        <w:t>מיום 30.8.2018</w:t>
      </w:r>
    </w:p>
    <w:p w:rsidR="004073E7" w:rsidRPr="00A56AC6" w:rsidRDefault="004073E7" w:rsidP="004073E7">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4073E7" w:rsidRPr="00A56AC6" w:rsidRDefault="004073E7" w:rsidP="004073E7">
      <w:pPr>
        <w:pStyle w:val="P00"/>
        <w:spacing w:before="0"/>
        <w:ind w:left="0" w:right="1134"/>
        <w:rPr>
          <w:vanish/>
          <w:szCs w:val="20"/>
          <w:shd w:val="clear" w:color="auto" w:fill="FFFF99"/>
          <w:rtl/>
        </w:rPr>
      </w:pPr>
      <w:hyperlink r:id="rId17"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4073E7" w:rsidRPr="00A56AC6" w:rsidRDefault="004073E7" w:rsidP="00D834B1">
      <w:pPr>
        <w:pStyle w:val="P0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3.</w:t>
      </w:r>
      <w:r w:rsidRPr="00A56AC6">
        <w:rPr>
          <w:rStyle w:val="default"/>
          <w:rFonts w:cs="FrankRuehl"/>
          <w:vanish/>
          <w:sz w:val="22"/>
          <w:szCs w:val="22"/>
          <w:shd w:val="clear" w:color="auto" w:fill="FFFF99"/>
          <w:rtl/>
        </w:rPr>
        <w:tab/>
      </w:r>
      <w:r w:rsidR="00964463" w:rsidRPr="00A56AC6">
        <w:rPr>
          <w:rStyle w:val="default"/>
          <w:rFonts w:cs="FrankRuehl" w:hint="cs"/>
          <w:vanish/>
          <w:sz w:val="22"/>
          <w:szCs w:val="22"/>
          <w:u w:val="single"/>
          <w:shd w:val="clear" w:color="auto" w:fill="FFFF99"/>
          <w:rtl/>
        </w:rPr>
        <w:t>(א)</w:t>
      </w:r>
      <w:r w:rsidR="00964463" w:rsidRPr="00A56AC6">
        <w:rPr>
          <w:rStyle w:val="default"/>
          <w:rFonts w:cs="FrankRuehl"/>
          <w:vanish/>
          <w:sz w:val="22"/>
          <w:szCs w:val="22"/>
          <w:shd w:val="clear" w:color="auto" w:fill="FFFF99"/>
          <w:rtl/>
        </w:rPr>
        <w:tab/>
      </w:r>
      <w:r w:rsidRPr="00A56AC6">
        <w:rPr>
          <w:rStyle w:val="default"/>
          <w:rFonts w:cs="FrankRuehl"/>
          <w:vanish/>
          <w:sz w:val="22"/>
          <w:szCs w:val="22"/>
          <w:shd w:val="clear" w:color="auto" w:fill="FFFF99"/>
          <w:rtl/>
        </w:rPr>
        <w:t>ת</w:t>
      </w:r>
      <w:r w:rsidRPr="00A56AC6">
        <w:rPr>
          <w:rStyle w:val="default"/>
          <w:rFonts w:cs="FrankRuehl" w:hint="cs"/>
          <w:vanish/>
          <w:sz w:val="22"/>
          <w:szCs w:val="22"/>
          <w:shd w:val="clear" w:color="auto" w:fill="FFFF99"/>
          <w:rtl/>
        </w:rPr>
        <w:t>ביעה תיפת</w:t>
      </w:r>
      <w:r w:rsidRPr="00A56AC6">
        <w:rPr>
          <w:rStyle w:val="default"/>
          <w:rFonts w:cs="FrankRuehl"/>
          <w:vanish/>
          <w:sz w:val="22"/>
          <w:szCs w:val="22"/>
          <w:shd w:val="clear" w:color="auto" w:fill="FFFF99"/>
          <w:rtl/>
        </w:rPr>
        <w:t>ח</w:t>
      </w:r>
      <w:r w:rsidRPr="00A56AC6">
        <w:rPr>
          <w:rStyle w:val="default"/>
          <w:rFonts w:cs="FrankRuehl" w:hint="cs"/>
          <w:vanish/>
          <w:sz w:val="22"/>
          <w:szCs w:val="22"/>
          <w:shd w:val="clear" w:color="auto" w:fill="FFFF99"/>
          <w:rtl/>
        </w:rPr>
        <w:t xml:space="preserve"> בהגשת כתב תביעה לבית המשפט לפי טופס 1 שבתוספת.</w:t>
      </w:r>
    </w:p>
    <w:p w:rsidR="00964463" w:rsidRPr="00964463" w:rsidRDefault="00964463" w:rsidP="00964463">
      <w:pPr>
        <w:pStyle w:val="P00"/>
        <w:spacing w:before="0"/>
        <w:ind w:left="0" w:right="1134"/>
        <w:rPr>
          <w:rStyle w:val="default"/>
          <w:rFonts w:cs="FrankRuehl"/>
          <w:sz w:val="2"/>
          <w:szCs w:val="2"/>
          <w:shd w:val="clear" w:color="auto" w:fill="FFFF99"/>
          <w:rtl/>
        </w:rPr>
      </w:pP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(ב)</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התובע יצרף לכתב התביעה את כל המסמכים שהוא מבקש להסתמך עליהם במשפט אם הם מצויים ברשותו; ואולם בית המשפט רשאי להתיר לתובע להגיש מסמך שלא צורף לכתב התביעה אם מצא שהמסמך דרוש לצורך מתן פסק דין או מכל סיבה חשובה אחרת.</w:t>
      </w:r>
      <w:bookmarkEnd w:id="9"/>
    </w:p>
    <w:p w:rsidR="006331B2" w:rsidRDefault="006331B2">
      <w:pPr>
        <w:pStyle w:val="P00"/>
        <w:spacing w:before="72"/>
        <w:ind w:left="0" w:right="1134"/>
        <w:rPr>
          <w:rStyle w:val="default"/>
          <w:rFonts w:cs="FrankRuehl"/>
          <w:rtl/>
        </w:rPr>
      </w:pPr>
      <w:bookmarkStart w:id="10" w:name="Seif4"/>
      <w:bookmarkEnd w:id="10"/>
      <w:r>
        <w:rPr>
          <w:lang w:val="he-IL"/>
        </w:rPr>
        <w:pict>
          <v:rect id="_x0000_s1030" style="position:absolute;left:0;text-align:left;margin-left:464.5pt;margin-top:8.05pt;width:75.05pt;height:10.9pt;z-index:251638784"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ה</w:t>
                  </w:r>
                  <w:r>
                    <w:rPr>
                      <w:rFonts w:cs="Miriam" w:hint="cs"/>
                      <w:szCs w:val="18"/>
                      <w:rtl/>
                    </w:rPr>
                    <w:t>זמנה לדין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הוגשה תביעה כאמור בתקנה 3, יצרף פקיד בית המשפט לעותק של כתב התביעה הזמנה לדין לפי טופס 2 שבתוספת. </w:t>
      </w:r>
    </w:p>
    <w:p w:rsidR="006331B2" w:rsidRDefault="006331B2" w:rsidP="003D519B">
      <w:pPr>
        <w:pStyle w:val="P00"/>
        <w:spacing w:before="72"/>
        <w:ind w:left="0" w:right="1134"/>
        <w:rPr>
          <w:rStyle w:val="default"/>
          <w:rFonts w:cs="FrankRuehl" w:hint="cs"/>
          <w:rtl/>
        </w:rPr>
      </w:pPr>
      <w:r>
        <w:rPr>
          <w:lang w:val="he-IL"/>
        </w:rPr>
        <w:pict>
          <v:rect id="_x0000_s1031" style="position:absolute;left:0;text-align:left;margin-left:464.5pt;margin-top:8.05pt;width:75.05pt;height:17.2pt;z-index:251639808" o:allowincell="f" filled="f" stroked="f" strokecolor="lime" strokeweight=".25pt">
            <v:textbox inset="0,0,0,0">
              <w:txbxContent>
                <w:p w:rsidR="006331B2" w:rsidRDefault="006331B2" w:rsidP="003D519B">
                  <w:pPr>
                    <w:spacing w:line="160" w:lineRule="exact"/>
                    <w:jc w:val="left"/>
                    <w:rPr>
                      <w:rFonts w:cs="Miriam"/>
                      <w:szCs w:val="18"/>
                      <w:rtl/>
                    </w:rPr>
                  </w:pPr>
                  <w:r>
                    <w:rPr>
                      <w:rFonts w:cs="Miriam"/>
                      <w:szCs w:val="18"/>
                      <w:rtl/>
                    </w:rPr>
                    <w:t>ת</w:t>
                  </w:r>
                  <w:r>
                    <w:rPr>
                      <w:rFonts w:cs="Miriam" w:hint="cs"/>
                      <w:szCs w:val="18"/>
                      <w:rtl/>
                    </w:rPr>
                    <w:t>ק' תשמ"ה</w:t>
                  </w:r>
                  <w:r w:rsidR="003D519B">
                    <w:rPr>
                      <w:rFonts w:cs="Miriam" w:hint="cs"/>
                      <w:szCs w:val="18"/>
                      <w:rtl/>
                    </w:rPr>
                    <w:t>-</w:t>
                  </w:r>
                  <w:r>
                    <w:rPr>
                      <w:rFonts w:cs="Miriam" w:hint="cs"/>
                      <w:szCs w:val="18"/>
                      <w:rtl/>
                    </w:rPr>
                    <w:t>1985</w:t>
                  </w:r>
                </w:p>
                <w:p w:rsidR="00964463" w:rsidRDefault="00964463" w:rsidP="00964463">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בהזמנה לדין יוזמן הנתבע להגיש כתב הגנה תוך </w:t>
      </w:r>
      <w:r w:rsidR="00964463">
        <w:rPr>
          <w:rStyle w:val="default"/>
          <w:rFonts w:cs="FrankRuehl" w:hint="cs"/>
          <w:rtl/>
        </w:rPr>
        <w:t>30</w:t>
      </w:r>
      <w:r>
        <w:rPr>
          <w:rStyle w:val="default"/>
          <w:rFonts w:cs="FrankRuehl" w:hint="cs"/>
          <w:rtl/>
        </w:rPr>
        <w:t xml:space="preserve"> יום מיום המצאת ההזמנה, ולהתייצב למשפט במועד שנק</w:t>
      </w:r>
      <w:r>
        <w:rPr>
          <w:rStyle w:val="default"/>
          <w:rFonts w:cs="FrankRuehl"/>
          <w:rtl/>
        </w:rPr>
        <w:t>ו</w:t>
      </w:r>
      <w:r>
        <w:rPr>
          <w:rStyle w:val="default"/>
          <w:rFonts w:cs="FrankRuehl" w:hint="cs"/>
          <w:rtl/>
        </w:rPr>
        <w:t xml:space="preserve">ב בהזמנה </w:t>
      </w:r>
      <w:r w:rsidR="00964463">
        <w:rPr>
          <w:rStyle w:val="default"/>
          <w:rFonts w:cs="FrankRuehl"/>
          <w:rtl/>
        </w:rPr>
        <w:t>–</w:t>
      </w:r>
      <w:r>
        <w:rPr>
          <w:rStyle w:val="default"/>
          <w:rFonts w:cs="FrankRuehl" w:hint="cs"/>
          <w:rtl/>
        </w:rPr>
        <w:t xml:space="preserve"> אם הגיש כתב הגנה כאמור. </w:t>
      </w:r>
    </w:p>
    <w:p w:rsidR="006331B2" w:rsidRPr="00A56AC6" w:rsidRDefault="006331B2" w:rsidP="006331B2">
      <w:pPr>
        <w:pStyle w:val="P00"/>
        <w:tabs>
          <w:tab w:val="clear" w:pos="6259"/>
        </w:tabs>
        <w:spacing w:before="0"/>
        <w:ind w:left="0" w:right="1134"/>
        <w:rPr>
          <w:rFonts w:hint="cs"/>
          <w:vanish/>
          <w:szCs w:val="20"/>
          <w:shd w:val="clear" w:color="auto" w:fill="FFFF99"/>
          <w:rtl/>
        </w:rPr>
      </w:pPr>
      <w:bookmarkStart w:id="11" w:name="Rov27"/>
      <w:r w:rsidRPr="00A56AC6">
        <w:rPr>
          <w:rFonts w:hint="cs"/>
          <w:vanish/>
          <w:color w:val="FF0000"/>
          <w:szCs w:val="20"/>
          <w:shd w:val="clear" w:color="auto" w:fill="FFFF99"/>
          <w:rtl/>
        </w:rPr>
        <w:t>מיום 19.3.1985</w:t>
      </w:r>
    </w:p>
    <w:p w:rsidR="006331B2" w:rsidRPr="00A56AC6" w:rsidRDefault="006331B2" w:rsidP="006331B2">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תשמ"ה-1985</w:t>
      </w:r>
    </w:p>
    <w:p w:rsidR="006331B2" w:rsidRPr="00A56AC6" w:rsidRDefault="006331B2" w:rsidP="006331B2">
      <w:pPr>
        <w:pStyle w:val="P00"/>
        <w:spacing w:before="0"/>
        <w:ind w:left="0" w:right="1134"/>
        <w:rPr>
          <w:vanish/>
          <w:szCs w:val="20"/>
          <w:shd w:val="clear" w:color="auto" w:fill="FFFF99"/>
          <w:rtl/>
        </w:rPr>
      </w:pPr>
      <w:hyperlink r:id="rId18" w:history="1">
        <w:r w:rsidRPr="00A56AC6">
          <w:rPr>
            <w:rStyle w:val="Hyperlink"/>
            <w:rFonts w:hint="cs"/>
            <w:vanish/>
            <w:szCs w:val="20"/>
            <w:shd w:val="clear" w:color="auto" w:fill="FFFF99"/>
            <w:rtl/>
          </w:rPr>
          <w:t>ק"ת תשמ"ה מס' 4776</w:t>
        </w:r>
      </w:hyperlink>
      <w:r w:rsidRPr="00A56AC6">
        <w:rPr>
          <w:rFonts w:hint="cs"/>
          <w:vanish/>
          <w:szCs w:val="20"/>
          <w:shd w:val="clear" w:color="auto" w:fill="FFFF99"/>
          <w:rtl/>
        </w:rPr>
        <w:t xml:space="preserve"> מיום 19.3.1985 עמ' 862</w:t>
      </w:r>
    </w:p>
    <w:p w:rsidR="00964463" w:rsidRPr="00A56AC6" w:rsidRDefault="00964463" w:rsidP="00964463">
      <w:pPr>
        <w:pStyle w:val="P00"/>
        <w:ind w:left="0" w:right="1134"/>
        <w:rPr>
          <w:rStyle w:val="default"/>
          <w:rFonts w:cs="FrankRuehl"/>
          <w:vanish/>
          <w:sz w:val="22"/>
          <w:szCs w:val="22"/>
          <w:shd w:val="clear" w:color="auto" w:fill="FFFF99"/>
          <w:rtl/>
        </w:rPr>
      </w:pPr>
      <w:r w:rsidRPr="00A56AC6">
        <w:rPr>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ב)</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בהזמנה לדין יוזמן הנתבע להגיש כתב הגנה תוך 15 יום מיום המצאת ההזמנה, ולהתייצב למשפט במועד שנק</w:t>
      </w:r>
      <w:r w:rsidRPr="00A56AC6">
        <w:rPr>
          <w:rStyle w:val="default"/>
          <w:rFonts w:cs="FrankRuehl"/>
          <w:vanish/>
          <w:sz w:val="22"/>
          <w:szCs w:val="22"/>
          <w:shd w:val="clear" w:color="auto" w:fill="FFFF99"/>
          <w:rtl/>
        </w:rPr>
        <w:t>ו</w:t>
      </w:r>
      <w:r w:rsidRPr="00A56AC6">
        <w:rPr>
          <w:rStyle w:val="default"/>
          <w:rFonts w:cs="FrankRuehl" w:hint="cs"/>
          <w:vanish/>
          <w:sz w:val="22"/>
          <w:szCs w:val="22"/>
          <w:shd w:val="clear" w:color="auto" w:fill="FFFF99"/>
          <w:rtl/>
        </w:rPr>
        <w:t>ב בהזמנה - אם הגיש כתב הגנה כאמור</w:t>
      </w:r>
      <w:r w:rsidRPr="00A56AC6">
        <w:rPr>
          <w:rStyle w:val="default"/>
          <w:rFonts w:cs="FrankRuehl" w:hint="cs"/>
          <w:strike/>
          <w:vanish/>
          <w:sz w:val="22"/>
          <w:szCs w:val="22"/>
          <w:shd w:val="clear" w:color="auto" w:fill="FFFF99"/>
          <w:rtl/>
        </w:rPr>
        <w:t>; אולם אם התביעה היא לסכום קטן מ-250 לירות, יוזמן הנתבע להתייצב למשפט כאמור גם אם לא הגיש כתב הגנה</w:t>
      </w:r>
      <w:r w:rsidRPr="00A56AC6">
        <w:rPr>
          <w:rStyle w:val="default"/>
          <w:rFonts w:cs="FrankRuehl" w:hint="cs"/>
          <w:vanish/>
          <w:sz w:val="22"/>
          <w:szCs w:val="22"/>
          <w:shd w:val="clear" w:color="auto" w:fill="FFFF99"/>
          <w:rtl/>
        </w:rPr>
        <w:t>.</w:t>
      </w:r>
    </w:p>
    <w:p w:rsidR="00964463" w:rsidRPr="00A56AC6" w:rsidRDefault="00964463" w:rsidP="006331B2">
      <w:pPr>
        <w:pStyle w:val="P00"/>
        <w:spacing w:before="0"/>
        <w:ind w:left="0" w:right="1134"/>
        <w:rPr>
          <w:rFonts w:hint="cs"/>
          <w:vanish/>
          <w:szCs w:val="20"/>
          <w:shd w:val="clear" w:color="auto" w:fill="FFFF99"/>
          <w:rtl/>
        </w:rPr>
      </w:pPr>
    </w:p>
    <w:p w:rsidR="00964463" w:rsidRPr="00A56AC6" w:rsidRDefault="00964463" w:rsidP="00964463">
      <w:pPr>
        <w:pStyle w:val="P00"/>
        <w:spacing w:before="0"/>
        <w:ind w:left="0" w:right="1134"/>
        <w:rPr>
          <w:vanish/>
          <w:color w:val="FF0000"/>
          <w:szCs w:val="20"/>
          <w:shd w:val="clear" w:color="auto" w:fill="FFFF99"/>
          <w:rtl/>
        </w:rPr>
      </w:pPr>
      <w:r w:rsidRPr="00A56AC6">
        <w:rPr>
          <w:rFonts w:hint="cs"/>
          <w:vanish/>
          <w:color w:val="FF0000"/>
          <w:szCs w:val="20"/>
          <w:shd w:val="clear" w:color="auto" w:fill="FFFF99"/>
          <w:rtl/>
        </w:rPr>
        <w:t>מיום 30.8.2018</w:t>
      </w:r>
    </w:p>
    <w:p w:rsidR="00964463" w:rsidRPr="00A56AC6" w:rsidRDefault="00964463" w:rsidP="00964463">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964463" w:rsidRPr="00A56AC6" w:rsidRDefault="00964463" w:rsidP="00964463">
      <w:pPr>
        <w:pStyle w:val="P00"/>
        <w:spacing w:before="0"/>
        <w:ind w:left="0" w:right="1134"/>
        <w:rPr>
          <w:vanish/>
          <w:szCs w:val="20"/>
          <w:shd w:val="clear" w:color="auto" w:fill="FFFF99"/>
          <w:rtl/>
        </w:rPr>
      </w:pPr>
      <w:hyperlink r:id="rId19"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6331B2" w:rsidRPr="005E0858" w:rsidRDefault="006331B2" w:rsidP="003D519B">
      <w:pPr>
        <w:pStyle w:val="P00"/>
        <w:ind w:left="0" w:right="1134"/>
        <w:rPr>
          <w:rStyle w:val="default"/>
          <w:rFonts w:cs="FrankRuehl" w:hint="cs"/>
          <w:sz w:val="2"/>
          <w:szCs w:val="2"/>
          <w:rtl/>
        </w:rPr>
      </w:pPr>
      <w:r w:rsidRPr="00A56AC6">
        <w:rPr>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ב)</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בהזמנה לדין יוזמן הנתבע להגיש כתב הגנה תוך </w:t>
      </w:r>
      <w:r w:rsidRPr="00A56AC6">
        <w:rPr>
          <w:rStyle w:val="default"/>
          <w:rFonts w:cs="FrankRuehl" w:hint="cs"/>
          <w:strike/>
          <w:vanish/>
          <w:sz w:val="22"/>
          <w:szCs w:val="22"/>
          <w:shd w:val="clear" w:color="auto" w:fill="FFFF99"/>
          <w:rtl/>
        </w:rPr>
        <w:t>15</w:t>
      </w:r>
      <w:r w:rsidR="00964463" w:rsidRPr="00A56AC6">
        <w:rPr>
          <w:rStyle w:val="default"/>
          <w:rFonts w:cs="FrankRuehl" w:hint="cs"/>
          <w:vanish/>
          <w:sz w:val="22"/>
          <w:szCs w:val="22"/>
          <w:shd w:val="clear" w:color="auto" w:fill="FFFF99"/>
          <w:rtl/>
        </w:rPr>
        <w:t xml:space="preserve"> </w:t>
      </w:r>
      <w:r w:rsidR="00964463" w:rsidRPr="00A56AC6">
        <w:rPr>
          <w:rStyle w:val="default"/>
          <w:rFonts w:cs="FrankRuehl" w:hint="cs"/>
          <w:vanish/>
          <w:sz w:val="22"/>
          <w:szCs w:val="22"/>
          <w:u w:val="single"/>
          <w:shd w:val="clear" w:color="auto" w:fill="FFFF99"/>
          <w:rtl/>
        </w:rPr>
        <w:t>30</w:t>
      </w:r>
      <w:r w:rsidRPr="00A56AC6">
        <w:rPr>
          <w:rStyle w:val="default"/>
          <w:rFonts w:cs="FrankRuehl" w:hint="cs"/>
          <w:vanish/>
          <w:sz w:val="22"/>
          <w:szCs w:val="22"/>
          <w:shd w:val="clear" w:color="auto" w:fill="FFFF99"/>
          <w:rtl/>
        </w:rPr>
        <w:t xml:space="preserve"> יום מיום המצאת ההזמנה, ולהתייצב למשפט במועד שנק</w:t>
      </w:r>
      <w:r w:rsidRPr="00A56AC6">
        <w:rPr>
          <w:rStyle w:val="default"/>
          <w:rFonts w:cs="FrankRuehl"/>
          <w:vanish/>
          <w:sz w:val="22"/>
          <w:szCs w:val="22"/>
          <w:shd w:val="clear" w:color="auto" w:fill="FFFF99"/>
          <w:rtl/>
        </w:rPr>
        <w:t>ו</w:t>
      </w:r>
      <w:r w:rsidRPr="00A56AC6">
        <w:rPr>
          <w:rStyle w:val="default"/>
          <w:rFonts w:cs="FrankRuehl" w:hint="cs"/>
          <w:vanish/>
          <w:sz w:val="22"/>
          <w:szCs w:val="22"/>
          <w:shd w:val="clear" w:color="auto" w:fill="FFFF99"/>
          <w:rtl/>
        </w:rPr>
        <w:t xml:space="preserve">ב בהזמנה </w:t>
      </w:r>
      <w:r w:rsidR="00964463"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 xml:space="preserve"> אם הגיש כתב הגנה כאמור.</w:t>
      </w:r>
      <w:bookmarkEnd w:id="11"/>
    </w:p>
    <w:p w:rsidR="006331B2" w:rsidRDefault="006331B2">
      <w:pPr>
        <w:pStyle w:val="P00"/>
        <w:spacing w:before="72"/>
        <w:ind w:left="0" w:right="1134"/>
        <w:rPr>
          <w:rStyle w:val="default"/>
          <w:rFonts w:cs="FrankRuehl"/>
          <w:rtl/>
        </w:rPr>
      </w:pPr>
      <w:bookmarkStart w:id="12" w:name="Seif5"/>
      <w:bookmarkEnd w:id="12"/>
      <w:r>
        <w:rPr>
          <w:lang w:val="he-IL"/>
        </w:rPr>
        <w:pict>
          <v:rect id="_x0000_s1032" style="position:absolute;left:0;text-align:left;margin-left:464.5pt;margin-top:8.05pt;width:75.05pt;height:30pt;z-index:251640832"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כ</w:t>
                  </w:r>
                  <w:r>
                    <w:rPr>
                      <w:rFonts w:cs="Miriam" w:hint="cs"/>
                      <w:szCs w:val="18"/>
                      <w:rtl/>
                    </w:rPr>
                    <w:t>תב הגנה,</w:t>
                  </w:r>
                  <w:r w:rsidR="003D519B">
                    <w:rPr>
                      <w:rFonts w:cs="Miriam" w:hint="cs"/>
                      <w:szCs w:val="18"/>
                      <w:rtl/>
                    </w:rPr>
                    <w:t xml:space="preserve"> </w:t>
                  </w:r>
                  <w:r>
                    <w:rPr>
                      <w:rFonts w:cs="Miriam"/>
                      <w:szCs w:val="18"/>
                      <w:rtl/>
                    </w:rPr>
                    <w:t>ת</w:t>
                  </w:r>
                  <w:r>
                    <w:rPr>
                      <w:rFonts w:cs="Miriam" w:hint="cs"/>
                      <w:szCs w:val="18"/>
                      <w:rtl/>
                    </w:rPr>
                    <w:t>ביעה שכנגד</w:t>
                  </w:r>
                  <w:r w:rsidR="003D519B">
                    <w:rPr>
                      <w:rFonts w:cs="Miriam" w:hint="cs"/>
                      <w:noProof/>
                      <w:szCs w:val="18"/>
                      <w:rtl/>
                    </w:rPr>
                    <w:t xml:space="preserve"> </w:t>
                  </w:r>
                  <w:r>
                    <w:rPr>
                      <w:rFonts w:cs="Miriam"/>
                      <w:szCs w:val="18"/>
                      <w:rtl/>
                    </w:rPr>
                    <w:t>ו</w:t>
                  </w:r>
                  <w:r>
                    <w:rPr>
                      <w:rFonts w:cs="Miriam" w:hint="cs"/>
                      <w:szCs w:val="18"/>
                      <w:rtl/>
                    </w:rPr>
                    <w:t>הודעת צד שלישי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כתב הגנה יהיה לפי טופס 3 שבתוספת. </w:t>
      </w:r>
    </w:p>
    <w:p w:rsidR="00B93272" w:rsidRDefault="00B93272">
      <w:pPr>
        <w:pStyle w:val="P00"/>
        <w:spacing w:before="72"/>
        <w:ind w:left="0" w:right="1134"/>
        <w:rPr>
          <w:rtl/>
        </w:rPr>
      </w:pPr>
    </w:p>
    <w:p w:rsidR="00B93272" w:rsidRDefault="00B93272" w:rsidP="00B93272">
      <w:pPr>
        <w:pStyle w:val="P00"/>
        <w:spacing w:before="72"/>
        <w:ind w:left="0" w:right="1134"/>
        <w:rPr>
          <w:rStyle w:val="default"/>
          <w:rFonts w:cs="FrankRuehl"/>
          <w:rtl/>
        </w:rPr>
      </w:pPr>
      <w:r w:rsidRPr="00964463">
        <w:rPr>
          <w:rStyle w:val="default"/>
          <w:rFonts w:cs="FrankRuehl"/>
        </w:rPr>
        <w:pict>
          <v:rect id="_x0000_s1071" style="position:absolute;left:0;text-align:left;margin-left:464.35pt;margin-top:7.1pt;width:75.05pt;height:11.65pt;z-index:251665408" o:allowincell="f" filled="f" stroked="f" strokecolor="lime" strokeweight=".25pt">
            <v:textbox inset="0,0,0,0">
              <w:txbxContent>
                <w:p w:rsidR="00B93272" w:rsidRDefault="00B93272" w:rsidP="00B93272">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sidRPr="00B93272">
        <w:rPr>
          <w:rStyle w:val="default"/>
          <w:rFonts w:cs="FrankRuehl" w:hint="cs"/>
          <w:rtl/>
        </w:rPr>
        <w:t>א1)</w:t>
      </w:r>
      <w:r w:rsidRPr="00B93272">
        <w:rPr>
          <w:rStyle w:val="default"/>
          <w:rFonts w:cs="FrankRuehl"/>
          <w:rtl/>
        </w:rPr>
        <w:tab/>
      </w:r>
      <w:r w:rsidRPr="00B93272">
        <w:rPr>
          <w:rStyle w:val="default"/>
          <w:rFonts w:cs="FrankRuehl" w:hint="cs"/>
          <w:rtl/>
        </w:rPr>
        <w:t>הנתבע יצרף לכתב ההגנה את כל המסמכים שהוא מבקש להסתמך עליהם במשפט אם הם מצויים ברשותו; ואולם בית המשפט רשאי להתיר לנתבע להגיש מסמך שלא צורף לכתב ההגנה אם מצא שהמסמך דרוש לצורך מתן פסק דין או מכל סיבה חשובה אחרת</w:t>
      </w:r>
      <w:r>
        <w:rPr>
          <w:rStyle w:val="default"/>
          <w:rFonts w:cs="FrankRuehl" w:hint="cs"/>
          <w:rtl/>
        </w:rPr>
        <w:t>.</w:t>
      </w:r>
    </w:p>
    <w:p w:rsidR="006331B2" w:rsidRDefault="00523E57" w:rsidP="00523E57">
      <w:pPr>
        <w:pStyle w:val="P00"/>
        <w:spacing w:before="72"/>
        <w:ind w:left="0" w:right="1134"/>
        <w:rPr>
          <w:rStyle w:val="default"/>
          <w:rFonts w:cs="FrankRuehl"/>
          <w:rtl/>
        </w:rPr>
      </w:pPr>
      <w:r w:rsidRPr="00964463">
        <w:rPr>
          <w:rStyle w:val="default"/>
          <w:rFonts w:cs="FrankRuehl"/>
        </w:rPr>
        <w:pict>
          <v:rect id="_x0000_s1079" style="position:absolute;left:0;text-align:left;margin-left:464.35pt;margin-top:7.1pt;width:75.05pt;height:11.65pt;z-index:251671552" o:allowincell="f" filled="f" stroked="f" strokecolor="lime" strokeweight=".25pt">
            <v:textbox inset="0,0,0,0">
              <w:txbxContent>
                <w:p w:rsidR="00523E57" w:rsidRDefault="00523E57" w:rsidP="00523E57">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sidR="006331B2">
        <w:rPr>
          <w:rStyle w:val="default"/>
          <w:rFonts w:cs="FrankRuehl" w:hint="cs"/>
          <w:rtl/>
        </w:rPr>
        <w:t>ב)</w:t>
      </w:r>
      <w:r w:rsidR="006331B2">
        <w:rPr>
          <w:rStyle w:val="default"/>
          <w:rFonts w:cs="FrankRuehl"/>
          <w:rtl/>
        </w:rPr>
        <w:tab/>
      </w:r>
      <w:r w:rsidR="006331B2">
        <w:rPr>
          <w:rStyle w:val="default"/>
          <w:rFonts w:cs="FrankRuehl" w:hint="cs"/>
          <w:rtl/>
        </w:rPr>
        <w:t xml:space="preserve">הגיש הנתבע כתב הגנה, רשאי הוא להוסיף לו תביעה שכנגד כלפי התובע לפי טופס 1 שבתוספת; עשה כן, יצרף פקיד בית המשפט לכתב ההגנה הודעה לתובע שהוא מוזמן להגיש כתב הגנה תוך </w:t>
      </w:r>
      <w:r w:rsidR="00862BFA">
        <w:rPr>
          <w:rStyle w:val="default"/>
          <w:rFonts w:cs="FrankRuehl" w:hint="cs"/>
          <w:rtl/>
        </w:rPr>
        <w:t>30</w:t>
      </w:r>
      <w:r w:rsidR="006331B2">
        <w:rPr>
          <w:rStyle w:val="default"/>
          <w:rFonts w:cs="FrankRuehl" w:hint="cs"/>
          <w:rtl/>
        </w:rPr>
        <w:t xml:space="preserve"> ימים </w:t>
      </w:r>
      <w:r w:rsidR="006331B2">
        <w:rPr>
          <w:rStyle w:val="default"/>
          <w:rFonts w:cs="FrankRuehl"/>
          <w:rtl/>
        </w:rPr>
        <w:t>מ</w:t>
      </w:r>
      <w:r w:rsidR="006331B2">
        <w:rPr>
          <w:rStyle w:val="default"/>
          <w:rFonts w:cs="FrankRuehl" w:hint="cs"/>
          <w:rtl/>
        </w:rPr>
        <w:t xml:space="preserve">יום המצאת התביעה שכנגד. </w:t>
      </w:r>
    </w:p>
    <w:p w:rsidR="006331B2" w:rsidRDefault="00B93272" w:rsidP="00B93272">
      <w:pPr>
        <w:pStyle w:val="P00"/>
        <w:spacing w:before="72"/>
        <w:ind w:left="0" w:right="1134"/>
        <w:rPr>
          <w:rStyle w:val="default"/>
          <w:rFonts w:cs="FrankRuehl"/>
          <w:rtl/>
        </w:rPr>
      </w:pPr>
      <w:r w:rsidRPr="00964463">
        <w:rPr>
          <w:rStyle w:val="default"/>
          <w:rFonts w:cs="FrankRuehl"/>
        </w:rPr>
        <w:pict>
          <v:rect id="_x0000_s1072" style="position:absolute;left:0;text-align:left;margin-left:464.35pt;margin-top:7.1pt;width:75.05pt;height:11.65pt;z-index:251666432" o:allowincell="f" filled="f" stroked="f" strokecolor="lime" strokeweight=".25pt">
            <v:textbox inset="0,0,0,0">
              <w:txbxContent>
                <w:p w:rsidR="00B93272" w:rsidRDefault="00B93272" w:rsidP="00B93272">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Pr>
          <w:rStyle w:val="default"/>
          <w:rFonts w:cs="FrankRuehl" w:hint="cs"/>
          <w:rtl/>
        </w:rPr>
        <w:t>ג</w:t>
      </w:r>
      <w:r w:rsidR="006331B2">
        <w:rPr>
          <w:rStyle w:val="default"/>
          <w:rFonts w:cs="FrankRuehl" w:hint="cs"/>
          <w:rtl/>
        </w:rPr>
        <w:t>)</w:t>
      </w:r>
      <w:r w:rsidR="006331B2">
        <w:rPr>
          <w:rStyle w:val="default"/>
          <w:rFonts w:cs="FrankRuehl"/>
          <w:rtl/>
        </w:rPr>
        <w:tab/>
      </w:r>
      <w:r w:rsidR="006331B2">
        <w:rPr>
          <w:rStyle w:val="default"/>
          <w:rFonts w:cs="FrankRuehl" w:hint="cs"/>
          <w:rtl/>
        </w:rPr>
        <w:t xml:space="preserve">נתבע שהגיש כתב הגנה וטוען שהוא זכאי להשתתפות או לשיפוי מאת צד שלישי בשל כל סכום שייפסק נגדו בתביעה, רשאי להגיש הודעה לצד שלישי, </w:t>
      </w:r>
      <w:r w:rsidRPr="00B93272">
        <w:rPr>
          <w:rStyle w:val="default"/>
          <w:rFonts w:cs="FrankRuehl" w:hint="cs"/>
          <w:rtl/>
        </w:rPr>
        <w:t>ותקנות 4(ב), 5(א) ו-5(א1) לתקנות יחולו בשינויים המחויבים</w:t>
      </w:r>
      <w:r w:rsidR="006331B2">
        <w:rPr>
          <w:rStyle w:val="default"/>
          <w:rFonts w:cs="FrankRuehl" w:hint="cs"/>
          <w:rtl/>
        </w:rPr>
        <w:t>.</w:t>
      </w:r>
    </w:p>
    <w:p w:rsidR="00964463" w:rsidRPr="00A56AC6" w:rsidRDefault="00964463" w:rsidP="00964463">
      <w:pPr>
        <w:pStyle w:val="P00"/>
        <w:spacing w:before="0"/>
        <w:ind w:left="0" w:right="1134"/>
        <w:rPr>
          <w:vanish/>
          <w:color w:val="FF0000"/>
          <w:szCs w:val="20"/>
          <w:shd w:val="clear" w:color="auto" w:fill="FFFF99"/>
          <w:rtl/>
        </w:rPr>
      </w:pPr>
      <w:bookmarkStart w:id="13" w:name="Rov33"/>
      <w:r w:rsidRPr="00A56AC6">
        <w:rPr>
          <w:rFonts w:hint="cs"/>
          <w:vanish/>
          <w:color w:val="FF0000"/>
          <w:szCs w:val="20"/>
          <w:shd w:val="clear" w:color="auto" w:fill="FFFF99"/>
          <w:rtl/>
        </w:rPr>
        <w:t>מיום 30.8.2018</w:t>
      </w:r>
    </w:p>
    <w:p w:rsidR="00964463" w:rsidRPr="00A56AC6" w:rsidRDefault="00964463" w:rsidP="00964463">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964463" w:rsidRPr="00A56AC6" w:rsidRDefault="00964463" w:rsidP="00964463">
      <w:pPr>
        <w:pStyle w:val="P00"/>
        <w:spacing w:before="0"/>
        <w:ind w:left="0" w:right="1134"/>
        <w:rPr>
          <w:vanish/>
          <w:szCs w:val="20"/>
          <w:shd w:val="clear" w:color="auto" w:fill="FFFF99"/>
          <w:rtl/>
        </w:rPr>
      </w:pPr>
      <w:hyperlink r:id="rId20"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523E57" w:rsidRPr="00A56AC6" w:rsidRDefault="00523E57" w:rsidP="00964463">
      <w:pPr>
        <w:pStyle w:val="P00"/>
        <w:spacing w:before="0"/>
        <w:ind w:left="0" w:right="1134"/>
        <w:rPr>
          <w:vanish/>
          <w:szCs w:val="20"/>
          <w:shd w:val="clear" w:color="auto" w:fill="FFFF99"/>
          <w:rtl/>
        </w:rPr>
      </w:pPr>
      <w:r w:rsidRPr="00A56AC6">
        <w:rPr>
          <w:rFonts w:hint="cs"/>
          <w:b/>
          <w:bCs/>
          <w:vanish/>
          <w:szCs w:val="20"/>
          <w:shd w:val="clear" w:color="auto" w:fill="FFFF99"/>
          <w:rtl/>
        </w:rPr>
        <w:t>ת"ט תשע"ח-2018</w:t>
      </w:r>
    </w:p>
    <w:p w:rsidR="00523E57" w:rsidRPr="00A56AC6" w:rsidRDefault="00523E57" w:rsidP="00964463">
      <w:pPr>
        <w:pStyle w:val="P00"/>
        <w:spacing w:before="0"/>
        <w:ind w:left="0" w:right="1134"/>
        <w:rPr>
          <w:vanish/>
          <w:szCs w:val="20"/>
          <w:shd w:val="clear" w:color="auto" w:fill="FFFF99"/>
          <w:rtl/>
        </w:rPr>
      </w:pPr>
      <w:hyperlink r:id="rId21" w:history="1">
        <w:r w:rsidRPr="00A56AC6">
          <w:rPr>
            <w:rStyle w:val="Hyperlink"/>
            <w:rFonts w:hint="cs"/>
            <w:vanish/>
            <w:szCs w:val="20"/>
            <w:shd w:val="clear" w:color="auto" w:fill="FFFF99"/>
            <w:rtl/>
          </w:rPr>
          <w:t>ק"ת תשע"ח מס' 8065</w:t>
        </w:r>
      </w:hyperlink>
      <w:r w:rsidRPr="00A56AC6">
        <w:rPr>
          <w:rFonts w:hint="cs"/>
          <w:vanish/>
          <w:szCs w:val="20"/>
          <w:shd w:val="clear" w:color="auto" w:fill="FFFF99"/>
          <w:rtl/>
        </w:rPr>
        <w:t xml:space="preserve"> מיום 27.8.2018 עמ' 2746</w:t>
      </w:r>
    </w:p>
    <w:p w:rsidR="00F204A1" w:rsidRPr="00A56AC6" w:rsidRDefault="00F204A1" w:rsidP="00F204A1">
      <w:pPr>
        <w:pStyle w:val="P00"/>
        <w:ind w:left="0" w:right="1134"/>
        <w:rPr>
          <w:vanish/>
          <w:sz w:val="16"/>
          <w:szCs w:val="22"/>
          <w:shd w:val="clear" w:color="auto" w:fill="FFFF99"/>
          <w:rtl/>
        </w:rPr>
      </w:pPr>
      <w:r w:rsidRPr="00A56AC6">
        <w:rPr>
          <w:vanish/>
          <w:sz w:val="16"/>
          <w:szCs w:val="22"/>
          <w:shd w:val="clear" w:color="auto" w:fill="FFFF99"/>
          <w:rtl/>
        </w:rPr>
        <w:tab/>
      </w:r>
      <w:r w:rsidRPr="00A56AC6">
        <w:rPr>
          <w:rFonts w:hint="cs"/>
          <w:vanish/>
          <w:sz w:val="16"/>
          <w:szCs w:val="22"/>
          <w:u w:val="single"/>
          <w:shd w:val="clear" w:color="auto" w:fill="FFFF99"/>
          <w:rtl/>
        </w:rPr>
        <w:t>(א1)</w:t>
      </w:r>
      <w:r w:rsidRPr="00A56AC6">
        <w:rPr>
          <w:vanish/>
          <w:sz w:val="16"/>
          <w:szCs w:val="22"/>
          <w:u w:val="single"/>
          <w:shd w:val="clear" w:color="auto" w:fill="FFFF99"/>
          <w:rtl/>
        </w:rPr>
        <w:tab/>
      </w:r>
      <w:r w:rsidRPr="00A56AC6">
        <w:rPr>
          <w:rFonts w:hint="cs"/>
          <w:vanish/>
          <w:sz w:val="16"/>
          <w:szCs w:val="22"/>
          <w:u w:val="single"/>
          <w:shd w:val="clear" w:color="auto" w:fill="FFFF99"/>
          <w:rtl/>
        </w:rPr>
        <w:t>הנתבע יצרף לכתב ההגנה את כל המסמכים שהוא מבקש להסתמך עליהם במשפט אם הם מצויים ברשותו; ואולם בית המשפט רשאי להתיר לנתבע להגיש מסמך שלא צורף לכתב ההגנה אם מצא שהמסמך דרוש לצורך מתן פסק דין או מכל סיבה חשובה אחרת.</w:t>
      </w:r>
    </w:p>
    <w:p w:rsidR="00964463" w:rsidRPr="00A56AC6" w:rsidRDefault="00964463" w:rsidP="00964463">
      <w:pPr>
        <w:pStyle w:val="P00"/>
        <w:spacing w:before="0"/>
        <w:ind w:left="0" w:right="1134"/>
        <w:rPr>
          <w:rStyle w:val="default"/>
          <w:rFonts w:cs="FrankRuehl"/>
          <w:vanish/>
          <w:sz w:val="16"/>
          <w:szCs w:val="22"/>
          <w:shd w:val="clear" w:color="auto" w:fill="FFFF99"/>
          <w:rtl/>
        </w:rPr>
      </w:pPr>
      <w:r w:rsidRPr="00A56AC6">
        <w:rPr>
          <w:vanish/>
          <w:sz w:val="16"/>
          <w:szCs w:val="22"/>
          <w:shd w:val="clear" w:color="auto" w:fill="FFFF99"/>
          <w:rtl/>
        </w:rPr>
        <w:tab/>
      </w:r>
      <w:r w:rsidRPr="00A56AC6">
        <w:rPr>
          <w:rStyle w:val="default"/>
          <w:rFonts w:cs="FrankRuehl"/>
          <w:vanish/>
          <w:sz w:val="16"/>
          <w:szCs w:val="22"/>
          <w:shd w:val="clear" w:color="auto" w:fill="FFFF99"/>
          <w:rtl/>
        </w:rPr>
        <w:t>(</w:t>
      </w:r>
      <w:r w:rsidRPr="00A56AC6">
        <w:rPr>
          <w:rStyle w:val="default"/>
          <w:rFonts w:cs="FrankRuehl" w:hint="cs"/>
          <w:vanish/>
          <w:sz w:val="16"/>
          <w:szCs w:val="22"/>
          <w:shd w:val="clear" w:color="auto" w:fill="FFFF99"/>
          <w:rtl/>
        </w:rPr>
        <w:t>ב)</w:t>
      </w:r>
      <w:r w:rsidRPr="00A56AC6">
        <w:rPr>
          <w:rStyle w:val="default"/>
          <w:rFonts w:cs="FrankRuehl"/>
          <w:vanish/>
          <w:sz w:val="16"/>
          <w:szCs w:val="22"/>
          <w:shd w:val="clear" w:color="auto" w:fill="FFFF99"/>
          <w:rtl/>
        </w:rPr>
        <w:tab/>
      </w:r>
      <w:r w:rsidRPr="00A56AC6">
        <w:rPr>
          <w:rStyle w:val="default"/>
          <w:rFonts w:cs="FrankRuehl" w:hint="cs"/>
          <w:vanish/>
          <w:sz w:val="16"/>
          <w:szCs w:val="22"/>
          <w:shd w:val="clear" w:color="auto" w:fill="FFFF99"/>
          <w:rtl/>
        </w:rPr>
        <w:t xml:space="preserve">הגיש הנתבע כתב הגנה, רשאי הוא להוסיף לו תביעה שכנגד כלפי התובע לפי טופס 1 שבתוספת; עשה כן, יצרף פקיד בית המשפט לכתב ההגנה הודעה לתובע שהוא מוזמן להגיש כתב הגנה תוך </w:t>
      </w:r>
      <w:r w:rsidRPr="00A56AC6">
        <w:rPr>
          <w:rStyle w:val="default"/>
          <w:rFonts w:cs="FrankRuehl" w:hint="cs"/>
          <w:strike/>
          <w:vanish/>
          <w:sz w:val="16"/>
          <w:szCs w:val="22"/>
          <w:shd w:val="clear" w:color="auto" w:fill="FFFF99"/>
          <w:rtl/>
        </w:rPr>
        <w:t>7</w:t>
      </w:r>
      <w:r w:rsidR="00523E57" w:rsidRPr="00A56AC6">
        <w:rPr>
          <w:rStyle w:val="default"/>
          <w:rFonts w:cs="FrankRuehl" w:hint="cs"/>
          <w:vanish/>
          <w:sz w:val="16"/>
          <w:szCs w:val="22"/>
          <w:shd w:val="clear" w:color="auto" w:fill="FFFF99"/>
          <w:rtl/>
        </w:rPr>
        <w:t xml:space="preserve"> </w:t>
      </w:r>
      <w:r w:rsidR="00523E57" w:rsidRPr="00A56AC6">
        <w:rPr>
          <w:rStyle w:val="default"/>
          <w:rFonts w:cs="FrankRuehl" w:hint="cs"/>
          <w:vanish/>
          <w:sz w:val="16"/>
          <w:szCs w:val="22"/>
          <w:u w:val="single"/>
          <w:shd w:val="clear" w:color="auto" w:fill="FFFF99"/>
          <w:rtl/>
        </w:rPr>
        <w:t>30</w:t>
      </w:r>
      <w:r w:rsidRPr="00A56AC6">
        <w:rPr>
          <w:rStyle w:val="default"/>
          <w:rFonts w:cs="FrankRuehl" w:hint="cs"/>
          <w:vanish/>
          <w:sz w:val="16"/>
          <w:szCs w:val="22"/>
          <w:shd w:val="clear" w:color="auto" w:fill="FFFF99"/>
          <w:rtl/>
        </w:rPr>
        <w:t xml:space="preserve"> ימים </w:t>
      </w:r>
      <w:r w:rsidRPr="00A56AC6">
        <w:rPr>
          <w:rStyle w:val="default"/>
          <w:rFonts w:cs="FrankRuehl"/>
          <w:vanish/>
          <w:sz w:val="16"/>
          <w:szCs w:val="22"/>
          <w:shd w:val="clear" w:color="auto" w:fill="FFFF99"/>
          <w:rtl/>
        </w:rPr>
        <w:t>מ</w:t>
      </w:r>
      <w:r w:rsidRPr="00A56AC6">
        <w:rPr>
          <w:rStyle w:val="default"/>
          <w:rFonts w:cs="FrankRuehl" w:hint="cs"/>
          <w:vanish/>
          <w:sz w:val="16"/>
          <w:szCs w:val="22"/>
          <w:shd w:val="clear" w:color="auto" w:fill="FFFF99"/>
          <w:rtl/>
        </w:rPr>
        <w:t>יום המצאת התביעה שכנגד.</w:t>
      </w:r>
    </w:p>
    <w:p w:rsidR="00964463" w:rsidRPr="00B93272" w:rsidRDefault="00964463" w:rsidP="00B93272">
      <w:pPr>
        <w:pStyle w:val="P00"/>
        <w:spacing w:before="0"/>
        <w:ind w:left="0" w:right="1134"/>
        <w:rPr>
          <w:rStyle w:val="default"/>
          <w:rFonts w:cs="FrankRuehl"/>
          <w:sz w:val="2"/>
          <w:szCs w:val="2"/>
          <w:rtl/>
        </w:rPr>
      </w:pPr>
      <w:r w:rsidRPr="00A56AC6">
        <w:rPr>
          <w:vanish/>
          <w:sz w:val="16"/>
          <w:szCs w:val="22"/>
          <w:shd w:val="clear" w:color="auto" w:fill="FFFF99"/>
          <w:rtl/>
        </w:rPr>
        <w:tab/>
      </w:r>
      <w:r w:rsidRPr="00A56AC6">
        <w:rPr>
          <w:rStyle w:val="default"/>
          <w:rFonts w:cs="FrankRuehl"/>
          <w:vanish/>
          <w:sz w:val="16"/>
          <w:szCs w:val="22"/>
          <w:shd w:val="clear" w:color="auto" w:fill="FFFF99"/>
          <w:rtl/>
        </w:rPr>
        <w:t>(</w:t>
      </w:r>
      <w:r w:rsidRPr="00A56AC6">
        <w:rPr>
          <w:rStyle w:val="default"/>
          <w:rFonts w:cs="FrankRuehl" w:hint="cs"/>
          <w:vanish/>
          <w:sz w:val="16"/>
          <w:szCs w:val="22"/>
          <w:shd w:val="clear" w:color="auto" w:fill="FFFF99"/>
          <w:rtl/>
        </w:rPr>
        <w:t>ג)</w:t>
      </w:r>
      <w:r w:rsidRPr="00A56AC6">
        <w:rPr>
          <w:rStyle w:val="default"/>
          <w:rFonts w:cs="FrankRuehl"/>
          <w:vanish/>
          <w:sz w:val="16"/>
          <w:szCs w:val="22"/>
          <w:shd w:val="clear" w:color="auto" w:fill="FFFF99"/>
          <w:rtl/>
        </w:rPr>
        <w:tab/>
      </w:r>
      <w:r w:rsidRPr="00A56AC6">
        <w:rPr>
          <w:rStyle w:val="default"/>
          <w:rFonts w:cs="FrankRuehl" w:hint="cs"/>
          <w:vanish/>
          <w:sz w:val="16"/>
          <w:szCs w:val="22"/>
          <w:shd w:val="clear" w:color="auto" w:fill="FFFF99"/>
          <w:rtl/>
        </w:rPr>
        <w:t xml:space="preserve">נתבע שהגיש כתב הגנה וטוען שהוא זכאי להשתתפות או לשיפוי מאת צד שלישי בשל כל סכום שייפסק נגדו בתביעה, רשאי להגיש הודעה לצד שלישי, </w:t>
      </w:r>
      <w:r w:rsidRPr="00A56AC6">
        <w:rPr>
          <w:rStyle w:val="default"/>
          <w:rFonts w:cs="FrankRuehl" w:hint="cs"/>
          <w:strike/>
          <w:vanish/>
          <w:sz w:val="16"/>
          <w:szCs w:val="22"/>
          <w:shd w:val="clear" w:color="auto" w:fill="FFFF99"/>
          <w:rtl/>
        </w:rPr>
        <w:t>והוראות פרק י"ז של תקנות סדר הדין האזרחי יחולו</w:t>
      </w:r>
      <w:r w:rsidR="00B93272" w:rsidRPr="00A56AC6">
        <w:rPr>
          <w:rStyle w:val="default"/>
          <w:rFonts w:cs="FrankRuehl" w:hint="cs"/>
          <w:vanish/>
          <w:sz w:val="16"/>
          <w:szCs w:val="22"/>
          <w:shd w:val="clear" w:color="auto" w:fill="FFFF99"/>
          <w:rtl/>
        </w:rPr>
        <w:t xml:space="preserve"> </w:t>
      </w:r>
      <w:r w:rsidR="00B93272" w:rsidRPr="00A56AC6">
        <w:rPr>
          <w:rStyle w:val="default"/>
          <w:rFonts w:cs="FrankRuehl" w:hint="cs"/>
          <w:vanish/>
          <w:sz w:val="16"/>
          <w:szCs w:val="22"/>
          <w:u w:val="single"/>
          <w:shd w:val="clear" w:color="auto" w:fill="FFFF99"/>
          <w:rtl/>
        </w:rPr>
        <w:t>ותקנות 4(ב), 5(א) ו-5(א1) לתקנות יחולו בשינויים המחויבים</w:t>
      </w:r>
      <w:r w:rsidRPr="00A56AC6">
        <w:rPr>
          <w:rStyle w:val="default"/>
          <w:rFonts w:cs="FrankRuehl" w:hint="cs"/>
          <w:vanish/>
          <w:sz w:val="16"/>
          <w:szCs w:val="22"/>
          <w:shd w:val="clear" w:color="auto" w:fill="FFFF99"/>
          <w:rtl/>
        </w:rPr>
        <w:t>.</w:t>
      </w:r>
      <w:bookmarkEnd w:id="13"/>
    </w:p>
    <w:p w:rsidR="006331B2" w:rsidRDefault="006331B2" w:rsidP="003D519B">
      <w:pPr>
        <w:pStyle w:val="P02"/>
        <w:spacing w:before="72"/>
        <w:ind w:left="1021" w:right="1134"/>
        <w:rPr>
          <w:rStyle w:val="default"/>
          <w:rFonts w:cs="FrankRuehl"/>
          <w:rtl/>
        </w:rPr>
      </w:pPr>
      <w:bookmarkStart w:id="14" w:name="Seif6"/>
      <w:bookmarkEnd w:id="14"/>
      <w:r>
        <w:rPr>
          <w:lang w:val="he-IL"/>
        </w:rPr>
        <w:pict>
          <v:rect id="_x0000_s1033" style="position:absolute;left:0;text-align:left;margin-left:464.5pt;margin-top:8.05pt;width:75.05pt;height:27.05pt;z-index:251641856"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א</w:t>
                  </w:r>
                  <w:r>
                    <w:rPr>
                      <w:rFonts w:cs="Miriam" w:hint="cs"/>
                      <w:szCs w:val="18"/>
                      <w:rtl/>
                    </w:rPr>
                    <w:t>גרות</w:t>
                  </w:r>
                </w:p>
                <w:p w:rsidR="003D519B" w:rsidRDefault="006331B2" w:rsidP="003D519B">
                  <w:pPr>
                    <w:spacing w:line="160" w:lineRule="exact"/>
                    <w:jc w:val="left"/>
                    <w:rPr>
                      <w:rFonts w:cs="Miriam" w:hint="cs"/>
                      <w:szCs w:val="18"/>
                      <w:rtl/>
                    </w:rPr>
                  </w:pPr>
                  <w:r>
                    <w:rPr>
                      <w:rFonts w:cs="Miriam"/>
                      <w:szCs w:val="18"/>
                      <w:rtl/>
                    </w:rPr>
                    <w:t>ת</w:t>
                  </w:r>
                  <w:r>
                    <w:rPr>
                      <w:rFonts w:cs="Miriam" w:hint="cs"/>
                      <w:szCs w:val="18"/>
                      <w:rtl/>
                    </w:rPr>
                    <w:t>ק' תשמ"ג</w:t>
                  </w:r>
                  <w:r w:rsidR="003D519B">
                    <w:rPr>
                      <w:rFonts w:cs="Miriam" w:hint="cs"/>
                      <w:szCs w:val="18"/>
                      <w:rtl/>
                    </w:rPr>
                    <w:t>-1983</w:t>
                  </w:r>
                </w:p>
                <w:p w:rsidR="006331B2" w:rsidRDefault="006331B2" w:rsidP="003D519B">
                  <w:pPr>
                    <w:spacing w:line="160" w:lineRule="exact"/>
                    <w:jc w:val="left"/>
                    <w:rPr>
                      <w:rFonts w:cs="Miriam"/>
                      <w:noProof/>
                      <w:szCs w:val="18"/>
                      <w:rtl/>
                    </w:rPr>
                  </w:pPr>
                  <w:r>
                    <w:rPr>
                      <w:rFonts w:cs="Miriam" w:hint="cs"/>
                      <w:szCs w:val="18"/>
                      <w:rtl/>
                    </w:rPr>
                    <w:t>תק' תשנ"ח</w:t>
                  </w:r>
                  <w:r w:rsidR="003D519B">
                    <w:rPr>
                      <w:rFonts w:cs="Miriam" w:hint="cs"/>
                      <w:szCs w:val="18"/>
                      <w:rtl/>
                    </w:rPr>
                    <w:t>-</w:t>
                  </w:r>
                  <w:r>
                    <w:rPr>
                      <w:rFonts w:cs="Miriam" w:hint="cs"/>
                      <w:szCs w:val="18"/>
                      <w:rtl/>
                    </w:rPr>
                    <w:t>1998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ייזקק בית המשפט לכל תביעה או הודעה</w:t>
      </w:r>
      <w:r>
        <w:rPr>
          <w:rStyle w:val="default"/>
          <w:rFonts w:cs="FrankRuehl"/>
          <w:rtl/>
        </w:rPr>
        <w:t xml:space="preserve"> </w:t>
      </w:r>
      <w:r>
        <w:rPr>
          <w:rStyle w:val="default"/>
          <w:rFonts w:cs="FrankRuehl" w:hint="cs"/>
          <w:rtl/>
        </w:rPr>
        <w:t>לצד שלישי אלא אם שולמה בעדן, עם הגשתן, אגרה של 1% משווי</w:t>
      </w:r>
      <w:r>
        <w:rPr>
          <w:rStyle w:val="default"/>
          <w:rFonts w:cs="FrankRuehl"/>
          <w:rtl/>
        </w:rPr>
        <w:t xml:space="preserve"> </w:t>
      </w:r>
      <w:r>
        <w:rPr>
          <w:rStyle w:val="default"/>
          <w:rFonts w:cs="FrankRuehl" w:hint="cs"/>
          <w:rtl/>
        </w:rPr>
        <w:t xml:space="preserve">התביעה; </w:t>
      </w:r>
    </w:p>
    <w:p w:rsidR="006331B2" w:rsidRDefault="006331B2" w:rsidP="005E0858">
      <w:pPr>
        <w:pStyle w:val="P02"/>
        <w:spacing w:before="72"/>
        <w:ind w:left="2042" w:right="1134"/>
        <w:rPr>
          <w:rStyle w:val="default"/>
          <w:rFonts w:cs="FrankRuehl"/>
          <w:rtl/>
        </w:rPr>
      </w:pPr>
      <w:r>
        <w:rPr>
          <w:lang w:val="he-IL"/>
        </w:rPr>
        <w:pict>
          <v:rect id="_x0000_s1034" style="position:absolute;left:0;text-align:left;margin-left:464.5pt;margin-top:8.05pt;width:75.05pt;height:15.35pt;z-index:251642880"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ת</w:t>
                  </w:r>
                  <w:r>
                    <w:rPr>
                      <w:rFonts w:cs="Miriam" w:hint="cs"/>
                      <w:szCs w:val="18"/>
                      <w:rtl/>
                    </w:rPr>
                    <w:t>ק' תשנ"ח</w:t>
                  </w:r>
                  <w:r w:rsidR="003D519B">
                    <w:rPr>
                      <w:rFonts w:cs="Miriam" w:hint="cs"/>
                      <w:szCs w:val="18"/>
                      <w:rtl/>
                    </w:rPr>
                    <w:t>-</w:t>
                  </w:r>
                  <w:r>
                    <w:rPr>
                      <w:rFonts w:cs="Miriam" w:hint="cs"/>
                      <w:szCs w:val="18"/>
                      <w:rtl/>
                    </w:rPr>
                    <w:t>1998</w:t>
                  </w:r>
                </w:p>
              </w:txbxContent>
            </v:textbox>
            <w10:anchorlock/>
          </v:rect>
        </w:pict>
      </w:r>
      <w:r w:rsidR="005E0858">
        <w:rPr>
          <w:rStyle w:val="default"/>
          <w:rFonts w:cs="FrankRuehl"/>
          <w:rtl/>
        </w:rPr>
        <w:t>(2)</w:t>
      </w:r>
      <w:r w:rsidR="005E0858">
        <w:rPr>
          <w:rStyle w:val="default"/>
          <w:rFonts w:cs="FrankRuehl"/>
          <w:rtl/>
        </w:rPr>
        <w:tab/>
      </w:r>
      <w:r>
        <w:rPr>
          <w:rStyle w:val="default"/>
          <w:rFonts w:cs="FrankRuehl" w:hint="cs"/>
          <w:rtl/>
        </w:rPr>
        <w:t>על אף האמור בפסקה (1) לא תפחת האגרה בשום מקרה מ-50 שקלים</w:t>
      </w:r>
      <w:r w:rsidR="005E0858">
        <w:rPr>
          <w:rStyle w:val="default"/>
          <w:rFonts w:cs="FrankRuehl" w:hint="cs"/>
          <w:rtl/>
        </w:rPr>
        <w:t xml:space="preserve"> </w:t>
      </w:r>
      <w:r w:rsidR="005E0858" w:rsidRPr="00C5003D">
        <w:rPr>
          <w:rStyle w:val="default"/>
          <w:rFonts w:cs="FrankRuehl" w:hint="cs"/>
          <w:rtl/>
        </w:rPr>
        <w:t>חדשים</w:t>
      </w:r>
      <w:r>
        <w:rPr>
          <w:rStyle w:val="default"/>
          <w:rFonts w:cs="FrankRuehl" w:hint="cs"/>
          <w:rtl/>
        </w:rPr>
        <w:t>;</w:t>
      </w:r>
    </w:p>
    <w:p w:rsidR="006331B2" w:rsidRDefault="006331B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האגרה לפי פסקה (1) יעוגל כלפי מעלה לסכום שהוא מכפלה של 5 שקלים;</w:t>
      </w:r>
    </w:p>
    <w:p w:rsidR="006331B2" w:rsidRDefault="006331B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על אף האמור בתקנת משנה זו, אי תשלומה של האגרה </w:t>
      </w:r>
      <w:r>
        <w:rPr>
          <w:rStyle w:val="default"/>
          <w:rFonts w:cs="FrankRuehl"/>
          <w:rtl/>
        </w:rPr>
        <w:t>א</w:t>
      </w:r>
      <w:r>
        <w:rPr>
          <w:rStyle w:val="default"/>
          <w:rFonts w:cs="FrankRuehl" w:hint="cs"/>
          <w:rtl/>
        </w:rPr>
        <w:t>ו חלק ממנה, אין בו כדי לבטל מעשה בית המשפט בדיעבד.</w:t>
      </w:r>
    </w:p>
    <w:p w:rsidR="006331B2" w:rsidRDefault="006331B2" w:rsidP="00C5003D">
      <w:pPr>
        <w:pStyle w:val="P00"/>
        <w:spacing w:before="72"/>
        <w:ind w:left="0" w:right="1134"/>
        <w:rPr>
          <w:rStyle w:val="default"/>
          <w:rFonts w:cs="FrankRuehl"/>
          <w:rtl/>
        </w:rPr>
      </w:pPr>
      <w:r>
        <w:rPr>
          <w:lang w:val="he-IL"/>
        </w:rPr>
        <w:pict>
          <v:rect id="_x0000_s1035" style="position:absolute;left:0;text-align:left;margin-left:464.5pt;margin-top:8.05pt;width:75.05pt;height:18pt;z-index:251643904"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ת</w:t>
                  </w:r>
                  <w:r>
                    <w:rPr>
                      <w:rFonts w:cs="Miriam" w:hint="cs"/>
                      <w:szCs w:val="18"/>
                      <w:rtl/>
                    </w:rPr>
                    <w:t>ק' תשמ"ג</w:t>
                  </w:r>
                  <w:r w:rsidR="003D519B">
                    <w:rPr>
                      <w:rFonts w:cs="Miriam" w:hint="cs"/>
                      <w:szCs w:val="18"/>
                      <w:rtl/>
                    </w:rPr>
                    <w:t>-</w:t>
                  </w:r>
                  <w:r>
                    <w:rPr>
                      <w:rFonts w:cs="Miriam" w:hint="cs"/>
                      <w:szCs w:val="18"/>
                      <w:rtl/>
                    </w:rPr>
                    <w:t>1983</w:t>
                  </w:r>
                </w:p>
                <w:p w:rsidR="00B93272" w:rsidRDefault="00B93272" w:rsidP="003D519B">
                  <w:pPr>
                    <w:spacing w:line="160" w:lineRule="exact"/>
                    <w:jc w:val="left"/>
                    <w:rPr>
                      <w:rFonts w:cs="Miriam"/>
                      <w:noProof/>
                      <w:szCs w:val="18"/>
                      <w:rtl/>
                    </w:rPr>
                  </w:pPr>
                  <w:r>
                    <w:rPr>
                      <w:rFonts w:cs="Miriam" w:hint="cs"/>
                      <w:noProof/>
                      <w:szCs w:val="18"/>
                      <w:rtl/>
                    </w:rPr>
                    <w:t>תק' 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פטור מתשלום אגרת בית משפט לפי תקנות </w:t>
      </w:r>
      <w:r w:rsidR="00B93272" w:rsidRPr="00B93272">
        <w:rPr>
          <w:rStyle w:val="default"/>
          <w:rFonts w:cs="FrankRuehl" w:hint="cs"/>
          <w:rtl/>
        </w:rPr>
        <w:t>בתי המשפט (אגרות), התשס"ז-2007</w:t>
      </w:r>
      <w:r w:rsidR="00B93272" w:rsidRPr="00B93272">
        <w:rPr>
          <w:rStyle w:val="default"/>
          <w:rFonts w:cs="FrankRuehl" w:hint="cs"/>
          <w:sz w:val="22"/>
          <w:szCs w:val="22"/>
          <w:shd w:val="clear" w:color="auto" w:fill="FFFF99"/>
          <w:rtl/>
        </w:rPr>
        <w:t xml:space="preserve"> </w:t>
      </w:r>
      <w:r>
        <w:rPr>
          <w:rStyle w:val="default"/>
          <w:rFonts w:cs="FrankRuehl" w:hint="cs"/>
          <w:rtl/>
        </w:rPr>
        <w:t xml:space="preserve">(להלן </w:t>
      </w:r>
      <w:r w:rsidR="00B93272">
        <w:rPr>
          <w:rStyle w:val="default"/>
          <w:rFonts w:cs="FrankRuehl" w:hint="cs"/>
          <w:rtl/>
        </w:rPr>
        <w:t xml:space="preserve">– </w:t>
      </w:r>
      <w:r>
        <w:rPr>
          <w:rStyle w:val="default"/>
          <w:rFonts w:cs="FrankRuehl" w:hint="cs"/>
          <w:rtl/>
        </w:rPr>
        <w:t xml:space="preserve">תקנות האגרות), יהווה פטור גם מתשלום אגרה לפי תקנות אלה. </w:t>
      </w:r>
    </w:p>
    <w:p w:rsidR="006331B2" w:rsidRDefault="006331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פסקאות (9) ו-(10) בחלק ה' של התוספת </w:t>
      </w:r>
      <w:r>
        <w:rPr>
          <w:rStyle w:val="default"/>
          <w:rFonts w:cs="FrankRuehl"/>
          <w:rtl/>
        </w:rPr>
        <w:t>ה</w:t>
      </w:r>
      <w:r>
        <w:rPr>
          <w:rStyle w:val="default"/>
          <w:rFonts w:cs="FrankRuehl" w:hint="cs"/>
          <w:rtl/>
        </w:rPr>
        <w:t xml:space="preserve">ראשונה לתקנות האגרות יחולו על מסמכים לפי תקנות אלה. </w:t>
      </w:r>
    </w:p>
    <w:p w:rsidR="006331B2" w:rsidRDefault="006331B2">
      <w:pPr>
        <w:pStyle w:val="P00"/>
        <w:spacing w:before="72"/>
        <w:ind w:left="0" w:right="1134"/>
        <w:rPr>
          <w:rStyle w:val="default"/>
          <w:rFonts w:cs="FrankRuehl" w:hint="cs"/>
          <w:rtl/>
        </w:rPr>
      </w:pPr>
      <w:r>
        <w:rPr>
          <w:lang w:val="he-IL"/>
        </w:rPr>
        <w:pict>
          <v:rect id="_x0000_s1036" style="position:absolute;left:0;text-align:left;margin-left:464.5pt;margin-top:8.05pt;width:75.05pt;height:12.85pt;z-index:251644928"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ת</w:t>
                  </w:r>
                  <w:r>
                    <w:rPr>
                      <w:rFonts w:cs="Miriam" w:hint="cs"/>
                      <w:szCs w:val="18"/>
                      <w:rtl/>
                    </w:rPr>
                    <w:t>ק' תש"ם</w:t>
                  </w:r>
                  <w:r w:rsidR="003D519B">
                    <w:rPr>
                      <w:rFonts w:cs="Miriam" w:hint="cs"/>
                      <w:szCs w:val="18"/>
                      <w:rtl/>
                    </w:rPr>
                    <w:t>-</w:t>
                  </w:r>
                  <w:r>
                    <w:rPr>
                      <w:rFonts w:cs="Miriam" w:hint="cs"/>
                      <w:szCs w:val="18"/>
                      <w:rtl/>
                    </w:rPr>
                    <w:t>1980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(בוטלה). </w:t>
      </w:r>
    </w:p>
    <w:p w:rsidR="009F3175" w:rsidRPr="00A56AC6" w:rsidRDefault="009F3175" w:rsidP="009F3175">
      <w:pPr>
        <w:pStyle w:val="P00"/>
        <w:tabs>
          <w:tab w:val="clear" w:pos="6259"/>
        </w:tabs>
        <w:spacing w:before="0"/>
        <w:ind w:left="0" w:right="1134"/>
        <w:rPr>
          <w:rFonts w:hint="cs"/>
          <w:vanish/>
          <w:szCs w:val="20"/>
          <w:shd w:val="clear" w:color="auto" w:fill="FFFF99"/>
          <w:rtl/>
        </w:rPr>
      </w:pPr>
      <w:bookmarkStart w:id="15" w:name="Rov34"/>
      <w:r w:rsidRPr="00A56AC6">
        <w:rPr>
          <w:rFonts w:hint="cs"/>
          <w:vanish/>
          <w:color w:val="FF0000"/>
          <w:szCs w:val="20"/>
          <w:shd w:val="clear" w:color="auto" w:fill="FFFF99"/>
          <w:rtl/>
        </w:rPr>
        <w:t>מיום 1.1.1979</w:t>
      </w:r>
    </w:p>
    <w:p w:rsidR="009F3175" w:rsidRPr="00A56AC6" w:rsidRDefault="009F3175" w:rsidP="009F3175">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תשל"ט-1978</w:t>
      </w:r>
    </w:p>
    <w:p w:rsidR="009F3175" w:rsidRPr="00A56AC6" w:rsidRDefault="009F3175" w:rsidP="009F3175">
      <w:pPr>
        <w:pStyle w:val="P00"/>
        <w:spacing w:before="0"/>
        <w:ind w:left="0" w:right="1134"/>
        <w:rPr>
          <w:rFonts w:hint="cs"/>
          <w:vanish/>
          <w:szCs w:val="20"/>
          <w:shd w:val="clear" w:color="auto" w:fill="FFFF99"/>
          <w:rtl/>
        </w:rPr>
      </w:pPr>
      <w:hyperlink r:id="rId22" w:history="1">
        <w:r w:rsidRPr="00A56AC6">
          <w:rPr>
            <w:rStyle w:val="Hyperlink"/>
            <w:rFonts w:hint="cs"/>
            <w:vanish/>
            <w:szCs w:val="20"/>
            <w:shd w:val="clear" w:color="auto" w:fill="FFFF99"/>
            <w:rtl/>
          </w:rPr>
          <w:t>ק"ת תשל"ט מס' 3921</w:t>
        </w:r>
      </w:hyperlink>
      <w:r w:rsidRPr="00A56AC6">
        <w:rPr>
          <w:rFonts w:hint="cs"/>
          <w:vanish/>
          <w:szCs w:val="20"/>
          <w:shd w:val="clear" w:color="auto" w:fill="FFFF99"/>
          <w:rtl/>
        </w:rPr>
        <w:t xml:space="preserve"> מיום 18.12.1978 עמ' 293</w:t>
      </w:r>
    </w:p>
    <w:p w:rsidR="009F3175" w:rsidRPr="00A56AC6" w:rsidRDefault="009F3175" w:rsidP="009F3175">
      <w:pPr>
        <w:pStyle w:val="P02"/>
        <w:ind w:left="0" w:right="1134" w:firstLine="0"/>
        <w:rPr>
          <w:rStyle w:val="default"/>
          <w:rFonts w:cs="FrankRuehl" w:hint="cs"/>
          <w:vanish/>
          <w:sz w:val="22"/>
          <w:szCs w:val="22"/>
          <w:shd w:val="clear" w:color="auto" w:fill="FFFF99"/>
          <w:rtl/>
        </w:rPr>
      </w:pPr>
      <w:r w:rsidRPr="00A56AC6">
        <w:rPr>
          <w:rStyle w:val="big-number"/>
          <w:rFonts w:cs="FrankRuehl"/>
          <w:vanish/>
          <w:sz w:val="22"/>
          <w:szCs w:val="22"/>
          <w:shd w:val="clear" w:color="auto" w:fill="FFFF99"/>
          <w:rtl/>
        </w:rPr>
        <w:t>6.</w:t>
      </w:r>
      <w:r w:rsidRPr="00A56AC6">
        <w:rPr>
          <w:rStyle w:val="big-number"/>
          <w:rFonts w:cs="FrankRuehl"/>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א)</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לא ייזקק בית המשפט לכל תביעה או הודעה</w:t>
      </w:r>
      <w:r w:rsidRPr="00A56AC6">
        <w:rPr>
          <w:rStyle w:val="default"/>
          <w:rFonts w:cs="FrankRuehl"/>
          <w:vanish/>
          <w:sz w:val="22"/>
          <w:szCs w:val="22"/>
          <w:shd w:val="clear" w:color="auto" w:fill="FFFF99"/>
          <w:rtl/>
        </w:rPr>
        <w:t xml:space="preserve"> </w:t>
      </w:r>
      <w:r w:rsidRPr="00A56AC6">
        <w:rPr>
          <w:rStyle w:val="default"/>
          <w:rFonts w:cs="FrankRuehl" w:hint="cs"/>
          <w:vanish/>
          <w:sz w:val="22"/>
          <w:szCs w:val="22"/>
          <w:shd w:val="clear" w:color="auto" w:fill="FFFF99"/>
          <w:rtl/>
        </w:rPr>
        <w:t xml:space="preserve">לצד שלישי אלא אם שולמה בעדן עם הגשתן אגרה בסך </w:t>
      </w:r>
      <w:r w:rsidRPr="00A56AC6">
        <w:rPr>
          <w:rStyle w:val="default"/>
          <w:rFonts w:cs="FrankRuehl" w:hint="cs"/>
          <w:strike/>
          <w:vanish/>
          <w:sz w:val="22"/>
          <w:szCs w:val="22"/>
          <w:shd w:val="clear" w:color="auto" w:fill="FFFF99"/>
          <w:rtl/>
        </w:rPr>
        <w:t>25 לירות</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45 לירות</w:t>
      </w:r>
      <w:r w:rsidRPr="00A56AC6">
        <w:rPr>
          <w:rStyle w:val="default"/>
          <w:rFonts w:cs="FrankRuehl" w:hint="cs"/>
          <w:vanish/>
          <w:sz w:val="22"/>
          <w:szCs w:val="22"/>
          <w:shd w:val="clear" w:color="auto" w:fill="FFFF99"/>
          <w:rtl/>
        </w:rPr>
        <w:t>;  אולם אי תשלומה של האגרה או חלק הימנה אין בו כדי לבטל מעשה בית המשפט בדיעבד.</w:t>
      </w:r>
    </w:p>
    <w:p w:rsidR="009F3175" w:rsidRPr="00A56AC6" w:rsidRDefault="009F3175" w:rsidP="00C5003D">
      <w:pPr>
        <w:pStyle w:val="P02"/>
        <w:spacing w:before="0"/>
        <w:ind w:left="0" w:right="1134" w:firstLine="0"/>
        <w:rPr>
          <w:rStyle w:val="default"/>
          <w:rFonts w:cs="FrankRuehl"/>
          <w:vanish/>
          <w:sz w:val="22"/>
          <w:szCs w:val="22"/>
          <w:shd w:val="clear" w:color="auto" w:fill="FFFF99"/>
          <w:rtl/>
        </w:rPr>
      </w:pPr>
      <w:r w:rsidRPr="00A56AC6">
        <w:rPr>
          <w:vanish/>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ב)</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מי שפטור מתשלום אגרת בית משפט לפי תקנות בית משפט</w:t>
      </w:r>
      <w:r w:rsidRPr="00A56AC6">
        <w:rPr>
          <w:rStyle w:val="default"/>
          <w:rFonts w:cs="FrankRuehl"/>
          <w:vanish/>
          <w:sz w:val="22"/>
          <w:szCs w:val="22"/>
          <w:shd w:val="clear" w:color="auto" w:fill="FFFF99"/>
          <w:rtl/>
        </w:rPr>
        <w:t xml:space="preserve"> (</w:t>
      </w:r>
      <w:r w:rsidRPr="00A56AC6">
        <w:rPr>
          <w:rStyle w:val="default"/>
          <w:rFonts w:cs="FrankRuehl" w:hint="cs"/>
          <w:vanish/>
          <w:sz w:val="22"/>
          <w:szCs w:val="22"/>
          <w:shd w:val="clear" w:color="auto" w:fill="FFFF99"/>
          <w:rtl/>
        </w:rPr>
        <w:t>אגרות), תשל"ו</w:t>
      </w:r>
      <w:r w:rsidR="00C5003D" w:rsidRPr="00A56AC6">
        <w:rPr>
          <w:rStyle w:val="default"/>
          <w:rFonts w:cs="FrankRuehl" w:hint="cs"/>
          <w:vanish/>
          <w:sz w:val="22"/>
          <w:szCs w:val="22"/>
          <w:shd w:val="clear" w:color="auto" w:fill="FFFF99"/>
          <w:rtl/>
        </w:rPr>
        <w:t>-</w:t>
      </w:r>
      <w:r w:rsidRPr="00A56AC6">
        <w:rPr>
          <w:rStyle w:val="default"/>
          <w:rFonts w:cs="FrankRuehl" w:hint="cs"/>
          <w:vanish/>
          <w:sz w:val="22"/>
          <w:szCs w:val="22"/>
          <w:shd w:val="clear" w:color="auto" w:fill="FFFF99"/>
          <w:rtl/>
        </w:rPr>
        <w:t xml:space="preserve">1976 (להלן </w:t>
      </w:r>
      <w:r w:rsidR="00C5003D" w:rsidRPr="00A56AC6">
        <w:rPr>
          <w:rStyle w:val="default"/>
          <w:rFonts w:cs="FrankRuehl" w:hint="cs"/>
          <w:vanish/>
          <w:sz w:val="22"/>
          <w:szCs w:val="22"/>
          <w:shd w:val="clear" w:color="auto" w:fill="FFFF99"/>
          <w:rtl/>
        </w:rPr>
        <w:t>-</w:t>
      </w:r>
      <w:r w:rsidRPr="00A56AC6">
        <w:rPr>
          <w:rStyle w:val="default"/>
          <w:rFonts w:cs="FrankRuehl" w:hint="cs"/>
          <w:vanish/>
          <w:sz w:val="22"/>
          <w:szCs w:val="22"/>
          <w:shd w:val="clear" w:color="auto" w:fill="FFFF99"/>
          <w:rtl/>
        </w:rPr>
        <w:t xml:space="preserve"> תקנות האגרות), יה</w:t>
      </w:r>
      <w:r w:rsidR="006331B2" w:rsidRPr="00A56AC6">
        <w:rPr>
          <w:rStyle w:val="default"/>
          <w:rFonts w:cs="FrankRuehl" w:hint="cs"/>
          <w:vanish/>
          <w:sz w:val="22"/>
          <w:szCs w:val="22"/>
          <w:shd w:val="clear" w:color="auto" w:fill="FFFF99"/>
          <w:rtl/>
        </w:rPr>
        <w:t>י</w:t>
      </w:r>
      <w:r w:rsidRPr="00A56AC6">
        <w:rPr>
          <w:rStyle w:val="default"/>
          <w:rFonts w:cs="FrankRuehl" w:hint="cs"/>
          <w:vanish/>
          <w:sz w:val="22"/>
          <w:szCs w:val="22"/>
          <w:shd w:val="clear" w:color="auto" w:fill="FFFF99"/>
          <w:rtl/>
        </w:rPr>
        <w:t xml:space="preserve">ה פטור גם מתשלום אגרה לפי תקנות אלה. </w:t>
      </w:r>
    </w:p>
    <w:p w:rsidR="009F3175" w:rsidRPr="00A56AC6" w:rsidRDefault="009F3175" w:rsidP="009F3175">
      <w:pPr>
        <w:pStyle w:val="P00"/>
        <w:spacing w:before="0"/>
        <w:ind w:left="0" w:right="1134"/>
        <w:rPr>
          <w:rStyle w:val="default"/>
          <w:rFonts w:cs="FrankRuehl"/>
          <w:vanish/>
          <w:sz w:val="22"/>
          <w:szCs w:val="22"/>
          <w:shd w:val="clear" w:color="auto" w:fill="FFFF99"/>
          <w:rtl/>
        </w:rPr>
      </w:pPr>
      <w:r w:rsidRPr="00A56AC6">
        <w:rPr>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ג)</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פסקאות (9) ו-(10) בחלק ה' של התוספת </w:t>
      </w:r>
      <w:r w:rsidRPr="00A56AC6">
        <w:rPr>
          <w:rStyle w:val="default"/>
          <w:rFonts w:cs="FrankRuehl"/>
          <w:vanish/>
          <w:sz w:val="22"/>
          <w:szCs w:val="22"/>
          <w:shd w:val="clear" w:color="auto" w:fill="FFFF99"/>
          <w:rtl/>
        </w:rPr>
        <w:t>ה</w:t>
      </w:r>
      <w:r w:rsidRPr="00A56AC6">
        <w:rPr>
          <w:rStyle w:val="default"/>
          <w:rFonts w:cs="FrankRuehl" w:hint="cs"/>
          <w:vanish/>
          <w:sz w:val="22"/>
          <w:szCs w:val="22"/>
          <w:shd w:val="clear" w:color="auto" w:fill="FFFF99"/>
          <w:rtl/>
        </w:rPr>
        <w:t xml:space="preserve">ראשונה לתקנות האגרות יחולו על מסמכים לפי תקנות אלה. </w:t>
      </w:r>
    </w:p>
    <w:p w:rsidR="009F3175" w:rsidRPr="00A56AC6" w:rsidRDefault="009F3175" w:rsidP="009F3175">
      <w:pPr>
        <w:pStyle w:val="P00"/>
        <w:spacing w:before="0"/>
        <w:ind w:left="1021" w:right="1134" w:hanging="1021"/>
        <w:rPr>
          <w:rStyle w:val="default"/>
          <w:rFonts w:cs="FrankRuehl" w:hint="cs"/>
          <w:vanish/>
          <w:sz w:val="22"/>
          <w:szCs w:val="22"/>
          <w:u w:val="single"/>
          <w:shd w:val="clear" w:color="auto" w:fill="FFFF99"/>
          <w:rtl/>
        </w:rPr>
      </w:pPr>
      <w:r w:rsidRPr="00A56AC6">
        <w:rPr>
          <w:vanish/>
          <w:sz w:val="22"/>
          <w:szCs w:val="22"/>
          <w:shd w:val="clear" w:color="auto" w:fill="FFFF99"/>
          <w:rtl/>
        </w:rPr>
        <w:tab/>
      </w:r>
      <w:r w:rsidRPr="00A56AC6">
        <w:rPr>
          <w:rStyle w:val="default"/>
          <w:rFonts w:cs="FrankRuehl"/>
          <w:vanish/>
          <w:sz w:val="22"/>
          <w:szCs w:val="22"/>
          <w:u w:val="single"/>
          <w:shd w:val="clear" w:color="auto" w:fill="FFFF99"/>
          <w:rtl/>
        </w:rPr>
        <w:t>(</w:t>
      </w:r>
      <w:r w:rsidRPr="00A56AC6">
        <w:rPr>
          <w:rStyle w:val="default"/>
          <w:rFonts w:cs="FrankRuehl" w:hint="cs"/>
          <w:vanish/>
          <w:sz w:val="22"/>
          <w:szCs w:val="22"/>
          <w:u w:val="single"/>
          <w:shd w:val="clear" w:color="auto" w:fill="FFFF99"/>
          <w:rtl/>
        </w:rPr>
        <w:t>ד)</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(1)</w:t>
      </w:r>
      <w:r w:rsidRPr="00A56AC6">
        <w:rPr>
          <w:rStyle w:val="default"/>
          <w:rFonts w:cs="FrankRuehl" w:hint="cs"/>
          <w:vanish/>
          <w:sz w:val="22"/>
          <w:szCs w:val="22"/>
          <w:u w:val="single"/>
          <w:shd w:val="clear" w:color="auto" w:fill="FFFF99"/>
          <w:rtl/>
        </w:rPr>
        <w:tab/>
        <w:t>האגרות לפי תקנות אלה ישונו כשהן מוגדלות בשיעור העליה במדד המחירים לצרכן כמפורט להלן:</w:t>
      </w:r>
    </w:p>
    <w:p w:rsidR="009F3175" w:rsidRPr="00A56AC6" w:rsidRDefault="009F3175" w:rsidP="009F3175">
      <w:pPr>
        <w:pStyle w:val="P00"/>
        <w:spacing w:before="0"/>
        <w:ind w:left="1474"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(א)</w:t>
      </w:r>
      <w:r w:rsidRPr="00A56AC6">
        <w:rPr>
          <w:rStyle w:val="default"/>
          <w:rFonts w:cs="FrankRuehl" w:hint="cs"/>
          <w:vanish/>
          <w:sz w:val="22"/>
          <w:szCs w:val="22"/>
          <w:u w:val="single"/>
          <w:shd w:val="clear" w:color="auto" w:fill="FFFF99"/>
          <w:rtl/>
        </w:rPr>
        <w:tab/>
        <w:t xml:space="preserve">אם יתברר מתוך מדד המחירים לצרכן שנתפרסם לחודש אוקטובר (להלן </w:t>
      </w:r>
      <w:r w:rsidRPr="00A56AC6">
        <w:rPr>
          <w:rStyle w:val="default"/>
          <w:rFonts w:cs="FrankRuehl"/>
          <w:vanish/>
          <w:sz w:val="22"/>
          <w:szCs w:val="22"/>
          <w:u w:val="single"/>
          <w:shd w:val="clear" w:color="auto" w:fill="FFFF99"/>
          <w:rtl/>
        </w:rPr>
        <w:t>–</w:t>
      </w:r>
      <w:r w:rsidRPr="00A56AC6">
        <w:rPr>
          <w:rStyle w:val="default"/>
          <w:rFonts w:cs="FrankRuehl" w:hint="cs"/>
          <w:vanish/>
          <w:sz w:val="22"/>
          <w:szCs w:val="22"/>
          <w:u w:val="single"/>
          <w:shd w:val="clear" w:color="auto" w:fill="FFFF99"/>
          <w:rtl/>
        </w:rPr>
        <w:t xml:space="preserve"> המדד החדש), כי המדד החדש עולה לעומת המדד שפורסם לחודש אוקטובר בשנת 1978 (להלן </w:t>
      </w:r>
      <w:r w:rsidRPr="00A56AC6">
        <w:rPr>
          <w:rStyle w:val="default"/>
          <w:rFonts w:cs="FrankRuehl"/>
          <w:vanish/>
          <w:sz w:val="22"/>
          <w:szCs w:val="22"/>
          <w:u w:val="single"/>
          <w:shd w:val="clear" w:color="auto" w:fill="FFFF99"/>
          <w:rtl/>
        </w:rPr>
        <w:t>–</w:t>
      </w:r>
      <w:r w:rsidRPr="00A56AC6">
        <w:rPr>
          <w:rStyle w:val="default"/>
          <w:rFonts w:cs="FrankRuehl" w:hint="cs"/>
          <w:vanish/>
          <w:sz w:val="22"/>
          <w:szCs w:val="22"/>
          <w:u w:val="single"/>
          <w:shd w:val="clear" w:color="auto" w:fill="FFFF99"/>
          <w:rtl/>
        </w:rPr>
        <w:t xml:space="preserve"> המדד היסודי), תשולם האגרה כשהיא מוגדלת באופן יחסי לשיעור העליה של המדד החדש לעומת המדד היסודי;</w:t>
      </w:r>
    </w:p>
    <w:p w:rsidR="009F3175" w:rsidRPr="00A56AC6" w:rsidRDefault="009F3175" w:rsidP="009F3175">
      <w:pPr>
        <w:pStyle w:val="P00"/>
        <w:spacing w:before="0"/>
        <w:ind w:left="1474"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(ב)</w:t>
      </w:r>
      <w:r w:rsidRPr="00A56AC6">
        <w:rPr>
          <w:rStyle w:val="default"/>
          <w:rFonts w:cs="FrankRuehl" w:hint="cs"/>
          <w:vanish/>
          <w:sz w:val="22"/>
          <w:szCs w:val="22"/>
          <w:u w:val="single"/>
          <w:shd w:val="clear" w:color="auto" w:fill="FFFF99"/>
          <w:rtl/>
        </w:rPr>
        <w:tab/>
        <w:t>אגרה מוגדלת כאמור בתקנה זו, אם סכומה אינו מגיע ל-100 לירות תעוגל ללירה הקרובה, ואם סכומה עולה על 100 לירות תעוגל לסכום שהוא מכפלת אחד המקדמים שלהלן, הקרוב ביותר לסכום האגרה המוגדלת.</w:t>
      </w:r>
    </w:p>
    <w:p w:rsidR="009F3175" w:rsidRPr="00A56AC6" w:rsidRDefault="009F3175" w:rsidP="009F3175">
      <w:pPr>
        <w:pStyle w:val="P00"/>
        <w:spacing w:before="0"/>
        <w:ind w:left="1474"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 xml:space="preserve">"מקדם", לענין פסקה זו </w:t>
      </w:r>
      <w:r w:rsidRPr="00A56AC6">
        <w:rPr>
          <w:rStyle w:val="default"/>
          <w:rFonts w:cs="FrankRuehl"/>
          <w:vanish/>
          <w:sz w:val="22"/>
          <w:szCs w:val="22"/>
          <w:u w:val="single"/>
          <w:shd w:val="clear" w:color="auto" w:fill="FFFF99"/>
          <w:rtl/>
        </w:rPr>
        <w:t>–</w:t>
      </w:r>
    </w:p>
    <w:p w:rsidR="009F3175" w:rsidRPr="00A56AC6" w:rsidRDefault="009F3175" w:rsidP="009F3175">
      <w:pPr>
        <w:pStyle w:val="P00"/>
        <w:tabs>
          <w:tab w:val="left" w:pos="5607"/>
        </w:tabs>
        <w:spacing w:before="0"/>
        <w:ind w:left="1928"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באגרה מוגדלת לסכום עד 1000 לירות</w:t>
      </w:r>
      <w:r w:rsidRPr="00A56AC6">
        <w:rPr>
          <w:rStyle w:val="default"/>
          <w:rFonts w:cs="FrankRuehl" w:hint="cs"/>
          <w:vanish/>
          <w:sz w:val="22"/>
          <w:szCs w:val="22"/>
          <w:u w:val="single"/>
          <w:shd w:val="clear" w:color="auto" w:fill="FFFF99"/>
          <w:rtl/>
        </w:rPr>
        <w:tab/>
        <w:t>5</w:t>
      </w:r>
    </w:p>
    <w:p w:rsidR="009F3175" w:rsidRPr="00A56AC6" w:rsidRDefault="009F3175" w:rsidP="009F3175">
      <w:pPr>
        <w:pStyle w:val="P00"/>
        <w:tabs>
          <w:tab w:val="left" w:pos="5607"/>
        </w:tabs>
        <w:spacing w:before="0"/>
        <w:ind w:left="1928"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באגרה מוגדלת לסכום עד 2000 לירות</w:t>
      </w:r>
      <w:r w:rsidRPr="00A56AC6">
        <w:rPr>
          <w:rStyle w:val="default"/>
          <w:rFonts w:cs="FrankRuehl" w:hint="cs"/>
          <w:vanish/>
          <w:sz w:val="22"/>
          <w:szCs w:val="22"/>
          <w:u w:val="single"/>
          <w:shd w:val="clear" w:color="auto" w:fill="FFFF99"/>
          <w:rtl/>
        </w:rPr>
        <w:tab/>
        <w:t>10</w:t>
      </w:r>
    </w:p>
    <w:p w:rsidR="009F3175" w:rsidRPr="00A56AC6" w:rsidRDefault="009F3175" w:rsidP="009F3175">
      <w:pPr>
        <w:pStyle w:val="P00"/>
        <w:tabs>
          <w:tab w:val="left" w:pos="5607"/>
        </w:tabs>
        <w:spacing w:before="0"/>
        <w:ind w:left="1928"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באגרה מוגדלת לסכום העולה על 2000 לירות</w:t>
      </w:r>
      <w:r w:rsidRPr="00A56AC6">
        <w:rPr>
          <w:rStyle w:val="default"/>
          <w:rFonts w:cs="FrankRuehl" w:hint="cs"/>
          <w:vanish/>
          <w:sz w:val="22"/>
          <w:szCs w:val="22"/>
          <w:u w:val="single"/>
          <w:shd w:val="clear" w:color="auto" w:fill="FFFF99"/>
          <w:rtl/>
        </w:rPr>
        <w:tab/>
        <w:t>50</w:t>
      </w:r>
    </w:p>
    <w:p w:rsidR="009F3175" w:rsidRPr="00A56AC6" w:rsidRDefault="009F3175" w:rsidP="009F3175">
      <w:pPr>
        <w:pStyle w:val="P00"/>
        <w:tabs>
          <w:tab w:val="left" w:pos="5607"/>
        </w:tabs>
        <w:spacing w:before="0"/>
        <w:ind w:left="1021" w:right="1134"/>
        <w:rPr>
          <w:rStyle w:val="default"/>
          <w:rFonts w:cs="FrankRuehl" w:hint="cs"/>
          <w:vanish/>
          <w:sz w:val="22"/>
          <w:szCs w:val="22"/>
          <w:u w:val="single"/>
          <w:shd w:val="clear" w:color="auto" w:fill="FFFF99"/>
          <w:rtl/>
        </w:rPr>
      </w:pPr>
      <w:r w:rsidRPr="00A56AC6">
        <w:rPr>
          <w:rStyle w:val="default"/>
          <w:rFonts w:cs="FrankRuehl" w:hint="cs"/>
          <w:vanish/>
          <w:sz w:val="22"/>
          <w:szCs w:val="22"/>
          <w:u w:val="single"/>
          <w:shd w:val="clear" w:color="auto" w:fill="FFFF99"/>
          <w:rtl/>
        </w:rPr>
        <w:t>(2)</w:t>
      </w:r>
      <w:r w:rsidRPr="00A56AC6">
        <w:rPr>
          <w:rStyle w:val="default"/>
          <w:rFonts w:cs="FrankRuehl" w:hint="cs"/>
          <w:vanish/>
          <w:sz w:val="22"/>
          <w:szCs w:val="22"/>
          <w:u w:val="single"/>
          <w:shd w:val="clear" w:color="auto" w:fill="FFFF99"/>
          <w:rtl/>
        </w:rPr>
        <w:tab/>
        <w:t xml:space="preserve">מנהל בתי המשפט יפרסם ברשומות הודעה על השינוי באגרה שייכנס לתוקף ביום 1 בינואר שלאחר שנקבע המדד החדש. </w:t>
      </w:r>
    </w:p>
    <w:p w:rsidR="009F3175" w:rsidRPr="00A56AC6" w:rsidRDefault="009F3175" w:rsidP="009F3175">
      <w:pPr>
        <w:pStyle w:val="P00"/>
        <w:tabs>
          <w:tab w:val="clear" w:pos="6259"/>
        </w:tabs>
        <w:spacing w:before="0"/>
        <w:ind w:left="0" w:right="1134"/>
        <w:rPr>
          <w:rFonts w:hint="cs"/>
          <w:vanish/>
          <w:color w:val="FF0000"/>
          <w:szCs w:val="20"/>
          <w:shd w:val="clear" w:color="auto" w:fill="FFFF99"/>
          <w:rtl/>
        </w:rPr>
      </w:pPr>
    </w:p>
    <w:p w:rsidR="009F3175" w:rsidRPr="00A56AC6" w:rsidRDefault="009F3175" w:rsidP="009F3175">
      <w:pPr>
        <w:pStyle w:val="P00"/>
        <w:tabs>
          <w:tab w:val="clear" w:pos="6259"/>
        </w:tabs>
        <w:spacing w:before="0"/>
        <w:ind w:left="0" w:right="1134"/>
        <w:rPr>
          <w:rFonts w:hint="cs"/>
          <w:vanish/>
          <w:szCs w:val="20"/>
          <w:shd w:val="clear" w:color="auto" w:fill="FFFF99"/>
          <w:rtl/>
        </w:rPr>
      </w:pPr>
      <w:r w:rsidRPr="00A56AC6">
        <w:rPr>
          <w:rFonts w:hint="cs"/>
          <w:vanish/>
          <w:color w:val="FF0000"/>
          <w:szCs w:val="20"/>
          <w:shd w:val="clear" w:color="auto" w:fill="FFFF99"/>
          <w:rtl/>
        </w:rPr>
        <w:t>מיום 1.1.1980</w:t>
      </w:r>
    </w:p>
    <w:p w:rsidR="009F3175" w:rsidRPr="00A56AC6" w:rsidRDefault="009F3175" w:rsidP="009F3175">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תש"ם-1980</w:t>
      </w:r>
    </w:p>
    <w:p w:rsidR="009F3175" w:rsidRPr="00A56AC6" w:rsidRDefault="009F3175" w:rsidP="009F3175">
      <w:pPr>
        <w:pStyle w:val="P00"/>
        <w:spacing w:before="0"/>
        <w:ind w:left="0" w:right="1134"/>
        <w:rPr>
          <w:rFonts w:hint="cs"/>
          <w:vanish/>
          <w:szCs w:val="20"/>
          <w:shd w:val="clear" w:color="auto" w:fill="FFFF99"/>
          <w:rtl/>
        </w:rPr>
      </w:pPr>
      <w:hyperlink r:id="rId23" w:history="1">
        <w:r w:rsidRPr="00A56AC6">
          <w:rPr>
            <w:rStyle w:val="Hyperlink"/>
            <w:rFonts w:hint="cs"/>
            <w:vanish/>
            <w:szCs w:val="20"/>
            <w:shd w:val="clear" w:color="auto" w:fill="FFFF99"/>
            <w:rtl/>
          </w:rPr>
          <w:t>ק"ת תש"ם מס' 4073</w:t>
        </w:r>
      </w:hyperlink>
      <w:r w:rsidRPr="00A56AC6">
        <w:rPr>
          <w:rFonts w:hint="cs"/>
          <w:vanish/>
          <w:szCs w:val="20"/>
          <w:shd w:val="clear" w:color="auto" w:fill="FFFF99"/>
          <w:rtl/>
        </w:rPr>
        <w:t xml:space="preserve"> מיום 1.1.1980 עמ' 688</w:t>
      </w:r>
    </w:p>
    <w:p w:rsidR="009F3175" w:rsidRPr="00A56AC6" w:rsidRDefault="009F3175" w:rsidP="009F3175">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ביטול תקנת משנה 6(ד)</w:t>
      </w:r>
    </w:p>
    <w:p w:rsidR="009F3175" w:rsidRPr="00A56AC6" w:rsidRDefault="009F3175" w:rsidP="009F3175">
      <w:pPr>
        <w:pStyle w:val="P00"/>
        <w:ind w:left="0" w:right="1134"/>
        <w:rPr>
          <w:rFonts w:hint="cs"/>
          <w:vanish/>
          <w:szCs w:val="20"/>
          <w:shd w:val="clear" w:color="auto" w:fill="FFFF99"/>
          <w:rtl/>
        </w:rPr>
      </w:pPr>
      <w:r w:rsidRPr="00A56AC6">
        <w:rPr>
          <w:rFonts w:hint="cs"/>
          <w:vanish/>
          <w:szCs w:val="20"/>
          <w:shd w:val="clear" w:color="auto" w:fill="FFFF99"/>
          <w:rtl/>
        </w:rPr>
        <w:t>הנוסח הקודם:</w:t>
      </w:r>
    </w:p>
    <w:p w:rsidR="009F3175" w:rsidRPr="00A56AC6" w:rsidRDefault="009F3175" w:rsidP="009F3175">
      <w:pPr>
        <w:pStyle w:val="P00"/>
        <w:spacing w:before="0"/>
        <w:ind w:left="1021" w:right="1134" w:hanging="1021"/>
        <w:rPr>
          <w:rStyle w:val="default"/>
          <w:rFonts w:cs="FrankRuehl" w:hint="cs"/>
          <w:strike/>
          <w:vanish/>
          <w:sz w:val="22"/>
          <w:szCs w:val="22"/>
          <w:shd w:val="clear" w:color="auto" w:fill="FFFF99"/>
          <w:rtl/>
        </w:rPr>
      </w:pPr>
      <w:r w:rsidRPr="00A56AC6">
        <w:rPr>
          <w:vanish/>
          <w:sz w:val="22"/>
          <w:szCs w:val="22"/>
          <w:shd w:val="clear" w:color="auto" w:fill="FFFF99"/>
          <w:rtl/>
        </w:rPr>
        <w:tab/>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ד)</w:t>
      </w:r>
      <w:r w:rsidRPr="00A56AC6">
        <w:rPr>
          <w:rStyle w:val="default"/>
          <w:rFonts w:cs="FrankRuehl"/>
          <w:strike/>
          <w:vanish/>
          <w:sz w:val="22"/>
          <w:szCs w:val="22"/>
          <w:shd w:val="clear" w:color="auto" w:fill="FFFF99"/>
          <w:rtl/>
        </w:rPr>
        <w:tab/>
      </w:r>
      <w:r w:rsidRPr="00A56AC6">
        <w:rPr>
          <w:rStyle w:val="default"/>
          <w:rFonts w:cs="FrankRuehl" w:hint="cs"/>
          <w:strike/>
          <w:vanish/>
          <w:sz w:val="22"/>
          <w:szCs w:val="22"/>
          <w:shd w:val="clear" w:color="auto" w:fill="FFFF99"/>
          <w:rtl/>
        </w:rPr>
        <w:t>(1)</w:t>
      </w:r>
      <w:r w:rsidRPr="00A56AC6">
        <w:rPr>
          <w:rStyle w:val="default"/>
          <w:rFonts w:cs="FrankRuehl" w:hint="cs"/>
          <w:strike/>
          <w:vanish/>
          <w:sz w:val="22"/>
          <w:szCs w:val="22"/>
          <w:shd w:val="clear" w:color="auto" w:fill="FFFF99"/>
          <w:rtl/>
        </w:rPr>
        <w:tab/>
        <w:t>האגרות לפי תקנות אלה ישונו כשהן מוגדלות בשיעור העליה במדד המחירים לצרכן כמפורט להלן:</w:t>
      </w:r>
    </w:p>
    <w:p w:rsidR="009F3175" w:rsidRPr="00A56AC6" w:rsidRDefault="009F3175" w:rsidP="009F3175">
      <w:pPr>
        <w:pStyle w:val="P00"/>
        <w:spacing w:before="0"/>
        <w:ind w:left="1474"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(א)</w:t>
      </w:r>
      <w:r w:rsidRPr="00A56AC6">
        <w:rPr>
          <w:rStyle w:val="default"/>
          <w:rFonts w:cs="FrankRuehl" w:hint="cs"/>
          <w:strike/>
          <w:vanish/>
          <w:sz w:val="22"/>
          <w:szCs w:val="22"/>
          <w:shd w:val="clear" w:color="auto" w:fill="FFFF99"/>
          <w:rtl/>
        </w:rPr>
        <w:tab/>
        <w:t xml:space="preserve">אם יתברר מתוך מדד המחירים לצרכן שנתפרסם לחודש אוקטובר (להלן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המדד החדש), כי המדד החדש עולה לעומת המדד שפורסם לחודש אוקטובר בשנת 1978 (להלן </w:t>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 xml:space="preserve"> המדד היסודי), תשולם האגרה כשהיא מוגדלת באופן יחסי לשיעור העליה של המדד החדש לעומת המדד היסודי;</w:t>
      </w:r>
    </w:p>
    <w:p w:rsidR="009F3175" w:rsidRPr="00A56AC6" w:rsidRDefault="009F3175" w:rsidP="009F3175">
      <w:pPr>
        <w:pStyle w:val="P00"/>
        <w:spacing w:before="0"/>
        <w:ind w:left="1474"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(ב)</w:t>
      </w:r>
      <w:r w:rsidRPr="00A56AC6">
        <w:rPr>
          <w:rStyle w:val="default"/>
          <w:rFonts w:cs="FrankRuehl" w:hint="cs"/>
          <w:strike/>
          <w:vanish/>
          <w:sz w:val="22"/>
          <w:szCs w:val="22"/>
          <w:shd w:val="clear" w:color="auto" w:fill="FFFF99"/>
          <w:rtl/>
        </w:rPr>
        <w:tab/>
        <w:t>אגרה מוגדלת כאמור בתקנה זו, אם סכומה אינו מגיע ל-100 לירות תעוגל ללירה הקרובה, ואם סכומה עולה על 100 לירות תעוגל לסכום שהוא מכפלת אחד המקדמים שלהלן, הקרוב ביותר לסכום האגרה המוגדלת.</w:t>
      </w:r>
    </w:p>
    <w:p w:rsidR="009F3175" w:rsidRPr="00A56AC6" w:rsidRDefault="009F3175" w:rsidP="009F3175">
      <w:pPr>
        <w:pStyle w:val="P00"/>
        <w:spacing w:before="0"/>
        <w:ind w:left="1474"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 xml:space="preserve">"מקדם", לענין פסקה זו </w:t>
      </w:r>
      <w:r w:rsidRPr="00A56AC6">
        <w:rPr>
          <w:rStyle w:val="default"/>
          <w:rFonts w:cs="FrankRuehl"/>
          <w:strike/>
          <w:vanish/>
          <w:sz w:val="22"/>
          <w:szCs w:val="22"/>
          <w:shd w:val="clear" w:color="auto" w:fill="FFFF99"/>
          <w:rtl/>
        </w:rPr>
        <w:t>–</w:t>
      </w:r>
    </w:p>
    <w:p w:rsidR="009F3175" w:rsidRPr="00A56AC6" w:rsidRDefault="009F3175" w:rsidP="009F3175">
      <w:pPr>
        <w:pStyle w:val="P00"/>
        <w:tabs>
          <w:tab w:val="left" w:pos="5607"/>
        </w:tabs>
        <w:spacing w:before="0"/>
        <w:ind w:left="1928"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באגרה מוגדלת לסכום עד 1000 לירות</w:t>
      </w:r>
      <w:r w:rsidRPr="00A56AC6">
        <w:rPr>
          <w:rStyle w:val="default"/>
          <w:rFonts w:cs="FrankRuehl" w:hint="cs"/>
          <w:strike/>
          <w:vanish/>
          <w:sz w:val="22"/>
          <w:szCs w:val="22"/>
          <w:shd w:val="clear" w:color="auto" w:fill="FFFF99"/>
          <w:rtl/>
        </w:rPr>
        <w:tab/>
        <w:t>5</w:t>
      </w:r>
    </w:p>
    <w:p w:rsidR="009F3175" w:rsidRPr="00A56AC6" w:rsidRDefault="009F3175" w:rsidP="009F3175">
      <w:pPr>
        <w:pStyle w:val="P00"/>
        <w:tabs>
          <w:tab w:val="left" w:pos="5607"/>
        </w:tabs>
        <w:spacing w:before="0"/>
        <w:ind w:left="1928"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באגרה מוגדלת לסכום עד 2000 לירות</w:t>
      </w:r>
      <w:r w:rsidRPr="00A56AC6">
        <w:rPr>
          <w:rStyle w:val="default"/>
          <w:rFonts w:cs="FrankRuehl" w:hint="cs"/>
          <w:strike/>
          <w:vanish/>
          <w:sz w:val="22"/>
          <w:szCs w:val="22"/>
          <w:shd w:val="clear" w:color="auto" w:fill="FFFF99"/>
          <w:rtl/>
        </w:rPr>
        <w:tab/>
        <w:t>10</w:t>
      </w:r>
    </w:p>
    <w:p w:rsidR="009F3175" w:rsidRPr="00A56AC6" w:rsidRDefault="009F3175" w:rsidP="009F3175">
      <w:pPr>
        <w:pStyle w:val="P00"/>
        <w:tabs>
          <w:tab w:val="left" w:pos="5607"/>
        </w:tabs>
        <w:spacing w:before="0"/>
        <w:ind w:left="1928"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באגרה מוגדלת לסכום העולה על 2000 לירות</w:t>
      </w:r>
      <w:r w:rsidRPr="00A56AC6">
        <w:rPr>
          <w:rStyle w:val="default"/>
          <w:rFonts w:cs="FrankRuehl" w:hint="cs"/>
          <w:strike/>
          <w:vanish/>
          <w:sz w:val="22"/>
          <w:szCs w:val="22"/>
          <w:shd w:val="clear" w:color="auto" w:fill="FFFF99"/>
          <w:rtl/>
        </w:rPr>
        <w:tab/>
        <w:t>50</w:t>
      </w:r>
    </w:p>
    <w:p w:rsidR="009F3175" w:rsidRPr="00A56AC6" w:rsidRDefault="009F3175" w:rsidP="009F3175">
      <w:pPr>
        <w:pStyle w:val="P00"/>
        <w:tabs>
          <w:tab w:val="left" w:pos="5607"/>
        </w:tabs>
        <w:spacing w:before="0"/>
        <w:ind w:left="1021" w:right="1134"/>
        <w:rPr>
          <w:rStyle w:val="default"/>
          <w:rFonts w:cs="FrankRuehl" w:hint="cs"/>
          <w:strike/>
          <w:vanish/>
          <w:sz w:val="22"/>
          <w:szCs w:val="22"/>
          <w:shd w:val="clear" w:color="auto" w:fill="FFFF99"/>
          <w:rtl/>
        </w:rPr>
      </w:pPr>
      <w:r w:rsidRPr="00A56AC6">
        <w:rPr>
          <w:rStyle w:val="default"/>
          <w:rFonts w:cs="FrankRuehl" w:hint="cs"/>
          <w:strike/>
          <w:vanish/>
          <w:sz w:val="22"/>
          <w:szCs w:val="22"/>
          <w:shd w:val="clear" w:color="auto" w:fill="FFFF99"/>
          <w:rtl/>
        </w:rPr>
        <w:t>(2)</w:t>
      </w:r>
      <w:r w:rsidRPr="00A56AC6">
        <w:rPr>
          <w:rStyle w:val="default"/>
          <w:rFonts w:cs="FrankRuehl" w:hint="cs"/>
          <w:strike/>
          <w:vanish/>
          <w:sz w:val="22"/>
          <w:szCs w:val="22"/>
          <w:shd w:val="clear" w:color="auto" w:fill="FFFF99"/>
          <w:rtl/>
        </w:rPr>
        <w:tab/>
        <w:t xml:space="preserve">מנהל בתי המשפט יפרסם ברשומות הודעה על השינוי באגרה שייכנס לתוקף ביום 1 בינואר שלאחר שנקבע המדד החדש. </w:t>
      </w:r>
    </w:p>
    <w:p w:rsidR="009F3175" w:rsidRPr="00A56AC6" w:rsidRDefault="009F3175" w:rsidP="009F3175">
      <w:pPr>
        <w:pStyle w:val="P00"/>
        <w:tabs>
          <w:tab w:val="clear" w:pos="6259"/>
        </w:tabs>
        <w:spacing w:before="0"/>
        <w:ind w:left="0" w:right="1134"/>
        <w:rPr>
          <w:rFonts w:hint="cs"/>
          <w:vanish/>
          <w:color w:val="FF0000"/>
          <w:szCs w:val="20"/>
          <w:shd w:val="clear" w:color="auto" w:fill="FFFF99"/>
          <w:rtl/>
        </w:rPr>
      </w:pPr>
    </w:p>
    <w:p w:rsidR="009F3175" w:rsidRPr="00A56AC6" w:rsidRDefault="009F3175" w:rsidP="009F3175">
      <w:pPr>
        <w:pStyle w:val="P00"/>
        <w:tabs>
          <w:tab w:val="clear" w:pos="6259"/>
        </w:tabs>
        <w:spacing w:before="0"/>
        <w:ind w:left="0" w:right="1134"/>
        <w:rPr>
          <w:rFonts w:hint="cs"/>
          <w:vanish/>
          <w:szCs w:val="20"/>
          <w:shd w:val="clear" w:color="auto" w:fill="FFFF99"/>
          <w:rtl/>
        </w:rPr>
      </w:pPr>
      <w:r w:rsidRPr="00A56AC6">
        <w:rPr>
          <w:rFonts w:hint="cs"/>
          <w:vanish/>
          <w:color w:val="FF0000"/>
          <w:szCs w:val="20"/>
          <w:shd w:val="clear" w:color="auto" w:fill="FFFF99"/>
          <w:rtl/>
        </w:rPr>
        <w:t>מיום 10.2.1980</w:t>
      </w:r>
    </w:p>
    <w:p w:rsidR="009F3175" w:rsidRPr="00A56AC6" w:rsidRDefault="009F3175" w:rsidP="009F3175">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(מס' 2) תש"ם-1980</w:t>
      </w:r>
    </w:p>
    <w:p w:rsidR="009F3175" w:rsidRPr="00A56AC6" w:rsidRDefault="009F3175" w:rsidP="009F3175">
      <w:pPr>
        <w:pStyle w:val="P00"/>
        <w:spacing w:before="0"/>
        <w:ind w:left="0" w:right="1134"/>
        <w:rPr>
          <w:rFonts w:hint="cs"/>
          <w:vanish/>
          <w:szCs w:val="20"/>
          <w:shd w:val="clear" w:color="auto" w:fill="FFFF99"/>
          <w:rtl/>
        </w:rPr>
      </w:pPr>
      <w:hyperlink r:id="rId24" w:history="1">
        <w:r w:rsidRPr="00A56AC6">
          <w:rPr>
            <w:rStyle w:val="Hyperlink"/>
            <w:rFonts w:hint="cs"/>
            <w:vanish/>
            <w:szCs w:val="20"/>
            <w:shd w:val="clear" w:color="auto" w:fill="FFFF99"/>
            <w:rtl/>
          </w:rPr>
          <w:t>ק"ת תש"ם מס' 4088</w:t>
        </w:r>
      </w:hyperlink>
      <w:r w:rsidRPr="00A56AC6">
        <w:rPr>
          <w:rFonts w:hint="cs"/>
          <w:vanish/>
          <w:szCs w:val="20"/>
          <w:shd w:val="clear" w:color="auto" w:fill="FFFF99"/>
          <w:rtl/>
        </w:rPr>
        <w:t xml:space="preserve"> מיום 7.2.1980 עמ' 968</w:t>
      </w:r>
    </w:p>
    <w:p w:rsidR="009F3175" w:rsidRPr="00A56AC6" w:rsidRDefault="009F3175" w:rsidP="009F3175">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החלפת תקנת משנה 6(א)</w:t>
      </w:r>
    </w:p>
    <w:p w:rsidR="009F3175" w:rsidRPr="00A56AC6" w:rsidRDefault="009F3175" w:rsidP="009F3175">
      <w:pPr>
        <w:pStyle w:val="P00"/>
        <w:ind w:left="0" w:right="1134"/>
        <w:rPr>
          <w:rFonts w:hint="cs"/>
          <w:vanish/>
          <w:szCs w:val="20"/>
          <w:shd w:val="clear" w:color="auto" w:fill="FFFF99"/>
          <w:rtl/>
        </w:rPr>
      </w:pPr>
      <w:r w:rsidRPr="00A56AC6">
        <w:rPr>
          <w:rFonts w:hint="cs"/>
          <w:vanish/>
          <w:szCs w:val="20"/>
          <w:shd w:val="clear" w:color="auto" w:fill="FFFF99"/>
          <w:rtl/>
        </w:rPr>
        <w:t>הנוסח הקודם:</w:t>
      </w:r>
    </w:p>
    <w:p w:rsidR="009F3175" w:rsidRPr="00A56AC6" w:rsidRDefault="009F3175" w:rsidP="009F3175">
      <w:pPr>
        <w:pStyle w:val="P02"/>
        <w:spacing w:before="0"/>
        <w:ind w:left="0" w:right="1134" w:firstLine="0"/>
        <w:rPr>
          <w:rStyle w:val="default"/>
          <w:rFonts w:cs="FrankRuehl" w:hint="cs"/>
          <w:strike/>
          <w:vanish/>
          <w:sz w:val="22"/>
          <w:szCs w:val="22"/>
          <w:shd w:val="clear" w:color="auto" w:fill="FFFF99"/>
          <w:rtl/>
        </w:rPr>
      </w:pPr>
      <w:r w:rsidRPr="00A56AC6">
        <w:rPr>
          <w:rStyle w:val="big-number"/>
          <w:rFonts w:cs="FrankRuehl"/>
          <w:vanish/>
          <w:sz w:val="22"/>
          <w:szCs w:val="22"/>
          <w:shd w:val="clear" w:color="auto" w:fill="FFFF99"/>
          <w:rtl/>
        </w:rPr>
        <w:tab/>
      </w:r>
      <w:r w:rsidRPr="00A56AC6">
        <w:rPr>
          <w:rStyle w:val="default"/>
          <w:rFonts w:cs="FrankRuehl"/>
          <w:strike/>
          <w:vanish/>
          <w:sz w:val="22"/>
          <w:szCs w:val="22"/>
          <w:shd w:val="clear" w:color="auto" w:fill="FFFF99"/>
          <w:rtl/>
        </w:rPr>
        <w:t>(</w:t>
      </w:r>
      <w:r w:rsidRPr="00A56AC6">
        <w:rPr>
          <w:rStyle w:val="default"/>
          <w:rFonts w:cs="FrankRuehl" w:hint="cs"/>
          <w:strike/>
          <w:vanish/>
          <w:sz w:val="22"/>
          <w:szCs w:val="22"/>
          <w:shd w:val="clear" w:color="auto" w:fill="FFFF99"/>
          <w:rtl/>
        </w:rPr>
        <w:t>א)</w:t>
      </w:r>
      <w:r w:rsidRPr="00A56AC6">
        <w:rPr>
          <w:rStyle w:val="default"/>
          <w:rFonts w:cs="FrankRuehl"/>
          <w:strike/>
          <w:vanish/>
          <w:sz w:val="22"/>
          <w:szCs w:val="22"/>
          <w:shd w:val="clear" w:color="auto" w:fill="FFFF99"/>
          <w:rtl/>
        </w:rPr>
        <w:tab/>
      </w:r>
      <w:r w:rsidRPr="00A56AC6">
        <w:rPr>
          <w:rStyle w:val="default"/>
          <w:rFonts w:cs="FrankRuehl" w:hint="cs"/>
          <w:strike/>
          <w:vanish/>
          <w:sz w:val="22"/>
          <w:szCs w:val="22"/>
          <w:shd w:val="clear" w:color="auto" w:fill="FFFF99"/>
          <w:rtl/>
        </w:rPr>
        <w:t>לא ייזקק בית המשפט לכל תביעה או הודעה</w:t>
      </w:r>
      <w:r w:rsidRPr="00A56AC6">
        <w:rPr>
          <w:rStyle w:val="default"/>
          <w:rFonts w:cs="FrankRuehl"/>
          <w:strike/>
          <w:vanish/>
          <w:sz w:val="22"/>
          <w:szCs w:val="22"/>
          <w:shd w:val="clear" w:color="auto" w:fill="FFFF99"/>
          <w:rtl/>
        </w:rPr>
        <w:t xml:space="preserve"> </w:t>
      </w:r>
      <w:r w:rsidRPr="00A56AC6">
        <w:rPr>
          <w:rStyle w:val="default"/>
          <w:rFonts w:cs="FrankRuehl" w:hint="cs"/>
          <w:strike/>
          <w:vanish/>
          <w:sz w:val="22"/>
          <w:szCs w:val="22"/>
          <w:shd w:val="clear" w:color="auto" w:fill="FFFF99"/>
          <w:rtl/>
        </w:rPr>
        <w:t>לצד שלישי אלא אם שולמה בעדן עם הגשתן אגרה בסך 45 לירות;  אולם אי תשלומה של האגרה או חלק הימנה אין בו כדי לבטל מעשה בית המשפט בדיעבד.</w:t>
      </w:r>
    </w:p>
    <w:p w:rsidR="006331B2" w:rsidRPr="00A56AC6" w:rsidRDefault="006331B2" w:rsidP="006331B2">
      <w:pPr>
        <w:pStyle w:val="P00"/>
        <w:tabs>
          <w:tab w:val="clear" w:pos="6259"/>
        </w:tabs>
        <w:spacing w:before="0"/>
        <w:ind w:left="0" w:right="1134"/>
        <w:rPr>
          <w:rFonts w:hint="cs"/>
          <w:vanish/>
          <w:color w:val="FF0000"/>
          <w:szCs w:val="20"/>
          <w:shd w:val="clear" w:color="auto" w:fill="FFFF99"/>
          <w:rtl/>
        </w:rPr>
      </w:pPr>
    </w:p>
    <w:p w:rsidR="006331B2" w:rsidRPr="00A56AC6" w:rsidRDefault="006331B2" w:rsidP="006331B2">
      <w:pPr>
        <w:pStyle w:val="P00"/>
        <w:tabs>
          <w:tab w:val="clear" w:pos="6259"/>
        </w:tabs>
        <w:spacing w:before="0"/>
        <w:ind w:left="0" w:right="1134"/>
        <w:rPr>
          <w:rFonts w:hint="cs"/>
          <w:vanish/>
          <w:szCs w:val="20"/>
          <w:shd w:val="clear" w:color="auto" w:fill="FFFF99"/>
          <w:rtl/>
        </w:rPr>
      </w:pPr>
      <w:r w:rsidRPr="00A56AC6">
        <w:rPr>
          <w:rFonts w:hint="cs"/>
          <w:vanish/>
          <w:color w:val="FF0000"/>
          <w:szCs w:val="20"/>
          <w:shd w:val="clear" w:color="auto" w:fill="FFFF99"/>
          <w:rtl/>
        </w:rPr>
        <w:t>מיום 16.1.1983</w:t>
      </w:r>
    </w:p>
    <w:p w:rsidR="006331B2" w:rsidRPr="00A56AC6" w:rsidRDefault="006331B2" w:rsidP="006331B2">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תשמ"ג-1983</w:t>
      </w:r>
    </w:p>
    <w:p w:rsidR="006331B2" w:rsidRPr="00A56AC6" w:rsidRDefault="006331B2" w:rsidP="006331B2">
      <w:pPr>
        <w:pStyle w:val="P00"/>
        <w:spacing w:before="0"/>
        <w:ind w:left="0" w:right="1134"/>
        <w:rPr>
          <w:rFonts w:hint="cs"/>
          <w:vanish/>
          <w:szCs w:val="20"/>
          <w:shd w:val="clear" w:color="auto" w:fill="FFFF99"/>
          <w:rtl/>
        </w:rPr>
      </w:pPr>
      <w:hyperlink r:id="rId25" w:history="1">
        <w:r w:rsidRPr="00A56AC6">
          <w:rPr>
            <w:rStyle w:val="Hyperlink"/>
            <w:rFonts w:hint="cs"/>
            <w:vanish/>
            <w:szCs w:val="20"/>
            <w:shd w:val="clear" w:color="auto" w:fill="FFFF99"/>
            <w:rtl/>
          </w:rPr>
          <w:t>ק"ת תשמ"ג מס' 4449</w:t>
        </w:r>
      </w:hyperlink>
      <w:r w:rsidRPr="00A56AC6">
        <w:rPr>
          <w:rFonts w:hint="cs"/>
          <w:vanish/>
          <w:szCs w:val="20"/>
          <w:shd w:val="clear" w:color="auto" w:fill="FFFF99"/>
          <w:rtl/>
        </w:rPr>
        <w:t xml:space="preserve"> מיום 11.1.1983 עמ' 582</w:t>
      </w:r>
    </w:p>
    <w:p w:rsidR="009F3175" w:rsidRPr="00A56AC6" w:rsidRDefault="009F3175" w:rsidP="006331B2">
      <w:pPr>
        <w:pStyle w:val="P00"/>
        <w:ind w:left="0" w:right="1134"/>
        <w:rPr>
          <w:rFonts w:hint="cs"/>
          <w:strike/>
          <w:vanish/>
          <w:sz w:val="22"/>
          <w:szCs w:val="22"/>
          <w:shd w:val="clear" w:color="auto" w:fill="FFFF99"/>
          <w:rtl/>
        </w:rPr>
      </w:pPr>
      <w:r w:rsidRPr="00A56AC6">
        <w:rPr>
          <w:rFonts w:hint="cs"/>
          <w:vanish/>
          <w:sz w:val="22"/>
          <w:szCs w:val="22"/>
          <w:shd w:val="clear" w:color="auto" w:fill="FFFF99"/>
          <w:rtl/>
        </w:rPr>
        <w:tab/>
      </w:r>
      <w:r w:rsidRPr="00A56AC6">
        <w:rPr>
          <w:rFonts w:hint="cs"/>
          <w:strike/>
          <w:vanish/>
          <w:sz w:val="22"/>
          <w:szCs w:val="22"/>
          <w:shd w:val="clear" w:color="auto" w:fill="FFFF99"/>
          <w:rtl/>
        </w:rPr>
        <w:t>(א)</w:t>
      </w:r>
      <w:r w:rsidRPr="00A56AC6">
        <w:rPr>
          <w:rFonts w:hint="cs"/>
          <w:strike/>
          <w:vanish/>
          <w:sz w:val="22"/>
          <w:szCs w:val="22"/>
          <w:shd w:val="clear" w:color="auto" w:fill="FFFF99"/>
          <w:rtl/>
        </w:rPr>
        <w:tab/>
        <w:t>לא ייזקק בית המשפט לכל תביעה או הודעה לצד שלישי אם שולמה בעדן עם הגשתן אגרה כמפורט להלן:</w:t>
      </w:r>
    </w:p>
    <w:p w:rsidR="009F3175" w:rsidRPr="00A56AC6" w:rsidRDefault="009F3175" w:rsidP="009F3175">
      <w:pPr>
        <w:pStyle w:val="P00"/>
        <w:tabs>
          <w:tab w:val="left" w:pos="5607"/>
        </w:tabs>
        <w:spacing w:before="0"/>
        <w:ind w:left="624" w:right="1134"/>
        <w:rPr>
          <w:rFonts w:hint="cs"/>
          <w:strike/>
          <w:vanish/>
          <w:szCs w:val="20"/>
          <w:u w:val="single"/>
          <w:shd w:val="clear" w:color="auto" w:fill="FFFF99"/>
          <w:rtl/>
        </w:rPr>
      </w:pPr>
      <w:r w:rsidRPr="00A56AC6">
        <w:rPr>
          <w:rFonts w:hint="cs"/>
          <w:strike/>
          <w:vanish/>
          <w:sz w:val="22"/>
          <w:szCs w:val="22"/>
          <w:shd w:val="clear" w:color="auto" w:fill="FFFF99"/>
          <w:rtl/>
        </w:rPr>
        <w:t>בתביעה ששוויה בלירות</w:t>
      </w:r>
      <w:r w:rsidRPr="00A56AC6">
        <w:rPr>
          <w:rFonts w:hint="cs"/>
          <w:vanish/>
          <w:sz w:val="22"/>
          <w:szCs w:val="22"/>
          <w:shd w:val="clear" w:color="auto" w:fill="FFFF99"/>
          <w:rtl/>
        </w:rPr>
        <w:t xml:space="preserve"> - </w:t>
      </w:r>
      <w:r w:rsidRPr="00A56AC6">
        <w:rPr>
          <w:rFonts w:hint="cs"/>
          <w:vanish/>
          <w:sz w:val="22"/>
          <w:szCs w:val="22"/>
          <w:shd w:val="clear" w:color="auto" w:fill="FFFF99"/>
          <w:rtl/>
        </w:rPr>
        <w:tab/>
      </w:r>
      <w:r w:rsidRPr="00A56AC6">
        <w:rPr>
          <w:rFonts w:hint="cs"/>
          <w:vanish/>
          <w:sz w:val="22"/>
          <w:szCs w:val="22"/>
          <w:shd w:val="clear" w:color="auto" w:fill="FFFF99"/>
          <w:rtl/>
        </w:rPr>
        <w:tab/>
      </w:r>
      <w:r w:rsidRPr="00A56AC6">
        <w:rPr>
          <w:rFonts w:hint="cs"/>
          <w:strike/>
          <w:vanish/>
          <w:szCs w:val="20"/>
          <w:u w:val="single"/>
          <w:shd w:val="clear" w:color="auto" w:fill="FFFF99"/>
          <w:rtl/>
        </w:rPr>
        <w:t>לירות</w:t>
      </w:r>
    </w:p>
    <w:p w:rsidR="009F3175" w:rsidRPr="00A56AC6" w:rsidRDefault="009F3175" w:rsidP="009F3175">
      <w:pPr>
        <w:pStyle w:val="P00"/>
        <w:tabs>
          <w:tab w:val="clear" w:pos="6259"/>
          <w:tab w:val="center" w:pos="5772"/>
        </w:tabs>
        <w:spacing w:before="0"/>
        <w:ind w:left="1021" w:right="1134"/>
        <w:rPr>
          <w:rFonts w:hint="cs"/>
          <w:strike/>
          <w:vanish/>
          <w:sz w:val="22"/>
          <w:szCs w:val="22"/>
          <w:shd w:val="clear" w:color="auto" w:fill="FFFF99"/>
          <w:rtl/>
        </w:rPr>
      </w:pPr>
      <w:r w:rsidRPr="00A56AC6">
        <w:rPr>
          <w:rFonts w:hint="cs"/>
          <w:strike/>
          <w:vanish/>
          <w:sz w:val="22"/>
          <w:szCs w:val="22"/>
          <w:shd w:val="clear" w:color="auto" w:fill="FFFF99"/>
          <w:rtl/>
        </w:rPr>
        <w:t>עד 5000</w:t>
      </w:r>
      <w:r w:rsidRPr="00A56AC6">
        <w:rPr>
          <w:rFonts w:hint="cs"/>
          <w:vanish/>
          <w:sz w:val="22"/>
          <w:szCs w:val="22"/>
          <w:shd w:val="clear" w:color="auto" w:fill="FFFF99"/>
          <w:rtl/>
        </w:rPr>
        <w:tab/>
      </w:r>
      <w:r w:rsidRPr="00A56AC6">
        <w:rPr>
          <w:rFonts w:hint="cs"/>
          <w:vanish/>
          <w:sz w:val="22"/>
          <w:szCs w:val="22"/>
          <w:shd w:val="clear" w:color="auto" w:fill="FFFF99"/>
          <w:rtl/>
        </w:rPr>
        <w:tab/>
      </w:r>
      <w:r w:rsidRPr="00A56AC6">
        <w:rPr>
          <w:rFonts w:hint="cs"/>
          <w:vanish/>
          <w:sz w:val="22"/>
          <w:szCs w:val="22"/>
          <w:shd w:val="clear" w:color="auto" w:fill="FFFF99"/>
          <w:rtl/>
        </w:rPr>
        <w:tab/>
      </w:r>
      <w:r w:rsidRPr="00A56AC6">
        <w:rPr>
          <w:rFonts w:hint="cs"/>
          <w:vanish/>
          <w:sz w:val="22"/>
          <w:szCs w:val="22"/>
          <w:shd w:val="clear" w:color="auto" w:fill="FFFF99"/>
          <w:rtl/>
        </w:rPr>
        <w:tab/>
      </w:r>
      <w:r w:rsidRPr="00A56AC6">
        <w:rPr>
          <w:rFonts w:hint="cs"/>
          <w:strike/>
          <w:vanish/>
          <w:sz w:val="22"/>
          <w:szCs w:val="22"/>
          <w:shd w:val="clear" w:color="auto" w:fill="FFFF99"/>
          <w:rtl/>
        </w:rPr>
        <w:t>50</w:t>
      </w:r>
    </w:p>
    <w:p w:rsidR="009F3175" w:rsidRPr="00A56AC6" w:rsidRDefault="009F3175" w:rsidP="009F3175">
      <w:pPr>
        <w:pStyle w:val="P00"/>
        <w:tabs>
          <w:tab w:val="clear" w:pos="6259"/>
          <w:tab w:val="center" w:pos="5772"/>
        </w:tabs>
        <w:spacing w:before="0"/>
        <w:ind w:left="1021" w:right="1134"/>
        <w:rPr>
          <w:rFonts w:hint="cs"/>
          <w:strike/>
          <w:vanish/>
          <w:sz w:val="22"/>
          <w:szCs w:val="22"/>
          <w:shd w:val="clear" w:color="auto" w:fill="FFFF99"/>
          <w:rtl/>
        </w:rPr>
      </w:pPr>
      <w:r w:rsidRPr="00A56AC6">
        <w:rPr>
          <w:rFonts w:hint="cs"/>
          <w:strike/>
          <w:vanish/>
          <w:sz w:val="22"/>
          <w:szCs w:val="22"/>
          <w:shd w:val="clear" w:color="auto" w:fill="FFFF99"/>
          <w:rtl/>
        </w:rPr>
        <w:t>למעלה מ-5000 עד 10,000</w:t>
      </w:r>
      <w:r w:rsidRPr="00A56AC6">
        <w:rPr>
          <w:rFonts w:hint="cs"/>
          <w:vanish/>
          <w:sz w:val="22"/>
          <w:szCs w:val="22"/>
          <w:shd w:val="clear" w:color="auto" w:fill="FFFF99"/>
          <w:rtl/>
        </w:rPr>
        <w:tab/>
      </w:r>
      <w:r w:rsidRPr="00A56AC6">
        <w:rPr>
          <w:rFonts w:hint="cs"/>
          <w:strike/>
          <w:vanish/>
          <w:sz w:val="22"/>
          <w:szCs w:val="22"/>
          <w:shd w:val="clear" w:color="auto" w:fill="FFFF99"/>
          <w:rtl/>
        </w:rPr>
        <w:t>100</w:t>
      </w:r>
    </w:p>
    <w:p w:rsidR="009F3175" w:rsidRPr="00A56AC6" w:rsidRDefault="009F3175" w:rsidP="009F3175">
      <w:pPr>
        <w:pStyle w:val="P00"/>
        <w:tabs>
          <w:tab w:val="clear" w:pos="6259"/>
          <w:tab w:val="center" w:pos="5772"/>
        </w:tabs>
        <w:spacing w:before="0"/>
        <w:ind w:left="1021" w:right="1134"/>
        <w:rPr>
          <w:rFonts w:hint="cs"/>
          <w:strike/>
          <w:vanish/>
          <w:sz w:val="22"/>
          <w:szCs w:val="22"/>
          <w:shd w:val="clear" w:color="auto" w:fill="FFFF99"/>
          <w:rtl/>
        </w:rPr>
      </w:pPr>
      <w:r w:rsidRPr="00A56AC6">
        <w:rPr>
          <w:rFonts w:hint="cs"/>
          <w:strike/>
          <w:vanish/>
          <w:sz w:val="22"/>
          <w:szCs w:val="22"/>
          <w:shd w:val="clear" w:color="auto" w:fill="FFFF99"/>
          <w:rtl/>
        </w:rPr>
        <w:t>למעלה מ-10,000 עד 15,000</w:t>
      </w:r>
      <w:r w:rsidRPr="00A56AC6">
        <w:rPr>
          <w:rFonts w:hint="cs"/>
          <w:vanish/>
          <w:sz w:val="22"/>
          <w:szCs w:val="22"/>
          <w:shd w:val="clear" w:color="auto" w:fill="FFFF99"/>
          <w:rtl/>
        </w:rPr>
        <w:tab/>
      </w:r>
      <w:r w:rsidRPr="00A56AC6">
        <w:rPr>
          <w:rFonts w:hint="cs"/>
          <w:strike/>
          <w:vanish/>
          <w:sz w:val="22"/>
          <w:szCs w:val="22"/>
          <w:shd w:val="clear" w:color="auto" w:fill="FFFF99"/>
          <w:rtl/>
        </w:rPr>
        <w:t>200</w:t>
      </w:r>
    </w:p>
    <w:p w:rsidR="009F3175" w:rsidRPr="00A56AC6" w:rsidRDefault="009F3175" w:rsidP="009F3175">
      <w:pPr>
        <w:pStyle w:val="P00"/>
        <w:tabs>
          <w:tab w:val="clear" w:pos="6259"/>
          <w:tab w:val="center" w:pos="5772"/>
        </w:tabs>
        <w:spacing w:before="0"/>
        <w:ind w:left="1021" w:right="1134"/>
        <w:rPr>
          <w:rFonts w:hint="cs"/>
          <w:strike/>
          <w:vanish/>
          <w:sz w:val="22"/>
          <w:szCs w:val="22"/>
          <w:shd w:val="clear" w:color="auto" w:fill="FFFF99"/>
          <w:rtl/>
        </w:rPr>
      </w:pPr>
      <w:r w:rsidRPr="00A56AC6">
        <w:rPr>
          <w:rFonts w:hint="cs"/>
          <w:strike/>
          <w:vanish/>
          <w:sz w:val="22"/>
          <w:szCs w:val="22"/>
          <w:shd w:val="clear" w:color="auto" w:fill="FFFF99"/>
          <w:rtl/>
        </w:rPr>
        <w:t>למעלה מ-15,000</w:t>
      </w:r>
      <w:r w:rsidRPr="00A56AC6">
        <w:rPr>
          <w:rFonts w:hint="cs"/>
          <w:vanish/>
          <w:sz w:val="22"/>
          <w:szCs w:val="22"/>
          <w:shd w:val="clear" w:color="auto" w:fill="FFFF99"/>
          <w:rtl/>
        </w:rPr>
        <w:tab/>
      </w:r>
      <w:r w:rsidRPr="00A56AC6">
        <w:rPr>
          <w:rFonts w:hint="cs"/>
          <w:vanish/>
          <w:sz w:val="22"/>
          <w:szCs w:val="22"/>
          <w:shd w:val="clear" w:color="auto" w:fill="FFFF99"/>
          <w:rtl/>
        </w:rPr>
        <w:tab/>
      </w:r>
      <w:r w:rsidRPr="00A56AC6">
        <w:rPr>
          <w:rFonts w:hint="cs"/>
          <w:vanish/>
          <w:sz w:val="22"/>
          <w:szCs w:val="22"/>
          <w:shd w:val="clear" w:color="auto" w:fill="FFFF99"/>
          <w:rtl/>
        </w:rPr>
        <w:tab/>
      </w:r>
      <w:r w:rsidRPr="00A56AC6">
        <w:rPr>
          <w:rFonts w:hint="cs"/>
          <w:strike/>
          <w:vanish/>
          <w:sz w:val="22"/>
          <w:szCs w:val="22"/>
          <w:shd w:val="clear" w:color="auto" w:fill="FFFF99"/>
          <w:rtl/>
        </w:rPr>
        <w:t>300</w:t>
      </w:r>
    </w:p>
    <w:p w:rsidR="009F3175" w:rsidRPr="00A56AC6" w:rsidRDefault="009F3175" w:rsidP="009F3175">
      <w:pPr>
        <w:pStyle w:val="P00"/>
        <w:tabs>
          <w:tab w:val="clear" w:pos="6259"/>
          <w:tab w:val="center" w:pos="5772"/>
        </w:tabs>
        <w:spacing w:before="0"/>
        <w:ind w:left="0" w:right="1134"/>
        <w:rPr>
          <w:rFonts w:hint="cs"/>
          <w:strike/>
          <w:vanish/>
          <w:sz w:val="22"/>
          <w:szCs w:val="22"/>
          <w:shd w:val="clear" w:color="auto" w:fill="FFFF99"/>
          <w:rtl/>
        </w:rPr>
      </w:pPr>
      <w:r w:rsidRPr="00A56AC6">
        <w:rPr>
          <w:rFonts w:hint="cs"/>
          <w:vanish/>
          <w:sz w:val="22"/>
          <w:szCs w:val="22"/>
          <w:shd w:val="clear" w:color="auto" w:fill="FFFF99"/>
          <w:rtl/>
        </w:rPr>
        <w:tab/>
      </w:r>
      <w:r w:rsidRPr="00A56AC6">
        <w:rPr>
          <w:rFonts w:hint="cs"/>
          <w:strike/>
          <w:vanish/>
          <w:sz w:val="22"/>
          <w:szCs w:val="22"/>
          <w:shd w:val="clear" w:color="auto" w:fill="FFFF99"/>
          <w:rtl/>
        </w:rPr>
        <w:t>אולם אי תשלומה של האגרה או חלק הימנה אין בו כדי לבטל מעשה בית המשפט בדיעבד.</w:t>
      </w:r>
    </w:p>
    <w:p w:rsidR="006331B2" w:rsidRPr="00A56AC6" w:rsidRDefault="006331B2" w:rsidP="006331B2">
      <w:pPr>
        <w:pStyle w:val="P02"/>
        <w:spacing w:before="0"/>
        <w:ind w:left="1021" w:right="1134"/>
        <w:rPr>
          <w:rStyle w:val="default"/>
          <w:rFonts w:cs="FrankRuehl"/>
          <w:vanish/>
          <w:sz w:val="22"/>
          <w:szCs w:val="22"/>
          <w:u w:val="single"/>
          <w:shd w:val="clear" w:color="auto" w:fill="FFFF99"/>
          <w:rtl/>
        </w:rPr>
      </w:pPr>
      <w:r w:rsidRPr="00A56AC6">
        <w:rPr>
          <w:rStyle w:val="big-number"/>
          <w:rFonts w:cs="FrankRuehl"/>
          <w:vanish/>
          <w:sz w:val="22"/>
          <w:szCs w:val="22"/>
          <w:shd w:val="clear" w:color="auto" w:fill="FFFF99"/>
          <w:rtl/>
        </w:rPr>
        <w:tab/>
      </w:r>
      <w:r w:rsidRPr="00A56AC6">
        <w:rPr>
          <w:rStyle w:val="default"/>
          <w:rFonts w:cs="FrankRuehl"/>
          <w:vanish/>
          <w:sz w:val="22"/>
          <w:szCs w:val="22"/>
          <w:u w:val="single"/>
          <w:shd w:val="clear" w:color="auto" w:fill="FFFF99"/>
          <w:rtl/>
        </w:rPr>
        <w:t>(</w:t>
      </w:r>
      <w:r w:rsidRPr="00A56AC6">
        <w:rPr>
          <w:rStyle w:val="default"/>
          <w:rFonts w:cs="FrankRuehl" w:hint="cs"/>
          <w:vanish/>
          <w:sz w:val="22"/>
          <w:szCs w:val="22"/>
          <w:u w:val="single"/>
          <w:shd w:val="clear" w:color="auto" w:fill="FFFF99"/>
          <w:rtl/>
        </w:rPr>
        <w:t>א)</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(1)</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לא ייזקק בית המשפט לכל תביעה או הודעה</w:t>
      </w:r>
      <w:r w:rsidRPr="00A56AC6">
        <w:rPr>
          <w:rStyle w:val="default"/>
          <w:rFonts w:cs="FrankRuehl"/>
          <w:vanish/>
          <w:sz w:val="22"/>
          <w:szCs w:val="22"/>
          <w:u w:val="single"/>
          <w:shd w:val="clear" w:color="auto" w:fill="FFFF99"/>
          <w:rtl/>
        </w:rPr>
        <w:t xml:space="preserve"> </w:t>
      </w:r>
      <w:r w:rsidRPr="00A56AC6">
        <w:rPr>
          <w:rStyle w:val="default"/>
          <w:rFonts w:cs="FrankRuehl" w:hint="cs"/>
          <w:vanish/>
          <w:sz w:val="22"/>
          <w:szCs w:val="22"/>
          <w:u w:val="single"/>
          <w:shd w:val="clear" w:color="auto" w:fill="FFFF99"/>
          <w:rtl/>
        </w:rPr>
        <w:t>לצד שלישי אלא אם שולמה בעדן, עם הגשתן, אגרה של 0.5% משווי</w:t>
      </w:r>
      <w:r w:rsidRPr="00A56AC6">
        <w:rPr>
          <w:rStyle w:val="default"/>
          <w:rFonts w:cs="FrankRuehl"/>
          <w:vanish/>
          <w:sz w:val="22"/>
          <w:szCs w:val="22"/>
          <w:u w:val="single"/>
          <w:shd w:val="clear" w:color="auto" w:fill="FFFF99"/>
          <w:rtl/>
        </w:rPr>
        <w:t xml:space="preserve"> </w:t>
      </w:r>
      <w:r w:rsidRPr="00A56AC6">
        <w:rPr>
          <w:rStyle w:val="default"/>
          <w:rFonts w:cs="FrankRuehl" w:hint="cs"/>
          <w:vanish/>
          <w:sz w:val="22"/>
          <w:szCs w:val="22"/>
          <w:u w:val="single"/>
          <w:shd w:val="clear" w:color="auto" w:fill="FFFF99"/>
          <w:rtl/>
        </w:rPr>
        <w:t xml:space="preserve">התביעה; </w:t>
      </w:r>
    </w:p>
    <w:p w:rsidR="006331B2" w:rsidRPr="00A56AC6" w:rsidRDefault="006331B2" w:rsidP="006331B2">
      <w:pPr>
        <w:pStyle w:val="P02"/>
        <w:spacing w:before="0"/>
        <w:ind w:left="2042"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(2)</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על אף האמור בפסקה (1) לא תפחת האגרה בשום מקרה מ-15 שקלים;</w:t>
      </w:r>
    </w:p>
    <w:p w:rsidR="006331B2" w:rsidRPr="00A56AC6" w:rsidRDefault="006331B2" w:rsidP="006331B2">
      <w:pPr>
        <w:pStyle w:val="P22"/>
        <w:spacing w:before="0"/>
        <w:ind w:left="1021"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(3)</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סכום האגרה לפי פסקה (1) יעוגל כלפי מעלה לסכום שהוא מכפלה של 5 שקלים;</w:t>
      </w:r>
    </w:p>
    <w:p w:rsidR="006331B2" w:rsidRPr="00A56AC6" w:rsidRDefault="006331B2" w:rsidP="006331B2">
      <w:pPr>
        <w:pStyle w:val="P22"/>
        <w:spacing w:before="0"/>
        <w:ind w:left="1021" w:right="1134"/>
        <w:rPr>
          <w:rStyle w:val="default"/>
          <w:rFonts w:cs="FrankRuehl"/>
          <w:vanish/>
          <w:sz w:val="22"/>
          <w:szCs w:val="22"/>
          <w:u w:val="single"/>
          <w:shd w:val="clear" w:color="auto" w:fill="FFFF99"/>
          <w:rtl/>
        </w:rPr>
      </w:pPr>
      <w:r w:rsidRPr="00A56AC6">
        <w:rPr>
          <w:rStyle w:val="default"/>
          <w:rFonts w:cs="FrankRuehl"/>
          <w:vanish/>
          <w:sz w:val="22"/>
          <w:szCs w:val="22"/>
          <w:u w:val="single"/>
          <w:shd w:val="clear" w:color="auto" w:fill="FFFF99"/>
          <w:rtl/>
        </w:rPr>
        <w:t>(4)</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 xml:space="preserve">על אף האמור בתקנת משנה זו, אי תשלומה של האגרה </w:t>
      </w:r>
      <w:r w:rsidRPr="00A56AC6">
        <w:rPr>
          <w:rStyle w:val="default"/>
          <w:rFonts w:cs="FrankRuehl"/>
          <w:vanish/>
          <w:sz w:val="22"/>
          <w:szCs w:val="22"/>
          <w:u w:val="single"/>
          <w:shd w:val="clear" w:color="auto" w:fill="FFFF99"/>
          <w:rtl/>
        </w:rPr>
        <w:t>א</w:t>
      </w:r>
      <w:r w:rsidRPr="00A56AC6">
        <w:rPr>
          <w:rStyle w:val="default"/>
          <w:rFonts w:cs="FrankRuehl" w:hint="cs"/>
          <w:vanish/>
          <w:sz w:val="22"/>
          <w:szCs w:val="22"/>
          <w:u w:val="single"/>
          <w:shd w:val="clear" w:color="auto" w:fill="FFFF99"/>
          <w:rtl/>
        </w:rPr>
        <w:t>ו חלק ממנה, אין בו כדי לבטל מעשה בית המשפט בדיעבד.</w:t>
      </w:r>
    </w:p>
    <w:p w:rsidR="006331B2" w:rsidRPr="00A56AC6" w:rsidRDefault="006331B2" w:rsidP="00C5003D">
      <w:pPr>
        <w:pStyle w:val="P02"/>
        <w:spacing w:before="0"/>
        <w:ind w:left="0" w:right="1134" w:firstLine="0"/>
        <w:rPr>
          <w:rStyle w:val="default"/>
          <w:rFonts w:cs="FrankRuehl" w:hint="cs"/>
          <w:vanish/>
          <w:sz w:val="22"/>
          <w:szCs w:val="22"/>
          <w:shd w:val="clear" w:color="auto" w:fill="FFFF99"/>
          <w:rtl/>
        </w:rPr>
      </w:pPr>
      <w:r w:rsidRPr="00A56AC6">
        <w:rPr>
          <w:vanish/>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ב)</w:t>
      </w:r>
      <w:r w:rsidRPr="00A56AC6">
        <w:rPr>
          <w:rStyle w:val="default"/>
          <w:rFonts w:cs="FrankRuehl"/>
          <w:vanish/>
          <w:sz w:val="22"/>
          <w:szCs w:val="22"/>
          <w:shd w:val="clear" w:color="auto" w:fill="FFFF99"/>
          <w:rtl/>
        </w:rPr>
        <w:tab/>
      </w:r>
      <w:r w:rsidRPr="00A56AC6">
        <w:rPr>
          <w:rStyle w:val="default"/>
          <w:rFonts w:cs="FrankRuehl" w:hint="cs"/>
          <w:strike/>
          <w:vanish/>
          <w:sz w:val="22"/>
          <w:szCs w:val="22"/>
          <w:shd w:val="clear" w:color="auto" w:fill="FFFF99"/>
          <w:rtl/>
        </w:rPr>
        <w:t>מי שפטור</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פטור</w:t>
      </w:r>
      <w:r w:rsidRPr="00A56AC6">
        <w:rPr>
          <w:rStyle w:val="default"/>
          <w:rFonts w:cs="FrankRuehl" w:hint="cs"/>
          <w:vanish/>
          <w:sz w:val="22"/>
          <w:szCs w:val="22"/>
          <w:shd w:val="clear" w:color="auto" w:fill="FFFF99"/>
          <w:rtl/>
        </w:rPr>
        <w:t xml:space="preserve"> מתשלום אגרת בית משפט לפי תקנות בית משפט</w:t>
      </w:r>
      <w:r w:rsidRPr="00A56AC6">
        <w:rPr>
          <w:rStyle w:val="default"/>
          <w:rFonts w:cs="FrankRuehl"/>
          <w:vanish/>
          <w:sz w:val="22"/>
          <w:szCs w:val="22"/>
          <w:shd w:val="clear" w:color="auto" w:fill="FFFF99"/>
          <w:rtl/>
        </w:rPr>
        <w:t xml:space="preserve"> (</w:t>
      </w:r>
      <w:r w:rsidRPr="00A56AC6">
        <w:rPr>
          <w:rStyle w:val="default"/>
          <w:rFonts w:cs="FrankRuehl" w:hint="cs"/>
          <w:vanish/>
          <w:sz w:val="22"/>
          <w:szCs w:val="22"/>
          <w:shd w:val="clear" w:color="auto" w:fill="FFFF99"/>
          <w:rtl/>
        </w:rPr>
        <w:t>אגרות), תשל"ו</w:t>
      </w:r>
      <w:r w:rsidR="00C5003D" w:rsidRPr="00A56AC6">
        <w:rPr>
          <w:rStyle w:val="default"/>
          <w:rFonts w:cs="FrankRuehl" w:hint="cs"/>
          <w:vanish/>
          <w:sz w:val="22"/>
          <w:szCs w:val="22"/>
          <w:shd w:val="clear" w:color="auto" w:fill="FFFF99"/>
          <w:rtl/>
        </w:rPr>
        <w:t>-</w:t>
      </w:r>
      <w:r w:rsidRPr="00A56AC6">
        <w:rPr>
          <w:rStyle w:val="default"/>
          <w:rFonts w:cs="FrankRuehl" w:hint="cs"/>
          <w:vanish/>
          <w:sz w:val="22"/>
          <w:szCs w:val="22"/>
          <w:shd w:val="clear" w:color="auto" w:fill="FFFF99"/>
          <w:rtl/>
        </w:rPr>
        <w:t xml:space="preserve">1976 (להלן </w:t>
      </w:r>
      <w:r w:rsidR="00B93272"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 xml:space="preserve"> תקנות האגרות), </w:t>
      </w:r>
      <w:r w:rsidRPr="00A56AC6">
        <w:rPr>
          <w:rStyle w:val="default"/>
          <w:rFonts w:cs="FrankRuehl" w:hint="cs"/>
          <w:strike/>
          <w:vanish/>
          <w:sz w:val="22"/>
          <w:szCs w:val="22"/>
          <w:shd w:val="clear" w:color="auto" w:fill="FFFF99"/>
          <w:rtl/>
        </w:rPr>
        <w:t>יהיה פטור</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יהווה פטור</w:t>
      </w:r>
      <w:r w:rsidRPr="00A56AC6">
        <w:rPr>
          <w:rStyle w:val="default"/>
          <w:rFonts w:cs="FrankRuehl" w:hint="cs"/>
          <w:vanish/>
          <w:sz w:val="22"/>
          <w:szCs w:val="22"/>
          <w:shd w:val="clear" w:color="auto" w:fill="FFFF99"/>
          <w:rtl/>
        </w:rPr>
        <w:t xml:space="preserve"> גם מתשלום אגרה לפי תקנות אלה. </w:t>
      </w:r>
    </w:p>
    <w:p w:rsidR="005E0858" w:rsidRPr="00A56AC6" w:rsidRDefault="005E0858" w:rsidP="005E0858">
      <w:pPr>
        <w:pStyle w:val="P00"/>
        <w:tabs>
          <w:tab w:val="clear" w:pos="6259"/>
        </w:tabs>
        <w:spacing w:before="0"/>
        <w:ind w:left="0" w:right="1134"/>
        <w:rPr>
          <w:rFonts w:hint="cs"/>
          <w:vanish/>
          <w:color w:val="FF0000"/>
          <w:szCs w:val="20"/>
          <w:shd w:val="clear" w:color="auto" w:fill="FFFF99"/>
          <w:rtl/>
        </w:rPr>
      </w:pPr>
    </w:p>
    <w:p w:rsidR="005E0858" w:rsidRPr="00A56AC6" w:rsidRDefault="005E0858" w:rsidP="005E0858">
      <w:pPr>
        <w:pStyle w:val="P00"/>
        <w:tabs>
          <w:tab w:val="clear" w:pos="6259"/>
        </w:tabs>
        <w:spacing w:before="0"/>
        <w:ind w:left="0" w:right="1134"/>
        <w:rPr>
          <w:rFonts w:hint="cs"/>
          <w:vanish/>
          <w:szCs w:val="20"/>
          <w:shd w:val="clear" w:color="auto" w:fill="FFFF99"/>
          <w:rtl/>
        </w:rPr>
      </w:pPr>
      <w:r w:rsidRPr="00A56AC6">
        <w:rPr>
          <w:rFonts w:hint="cs"/>
          <w:vanish/>
          <w:color w:val="FF0000"/>
          <w:szCs w:val="20"/>
          <w:shd w:val="clear" w:color="auto" w:fill="FFFF99"/>
          <w:rtl/>
        </w:rPr>
        <w:t>מיום 1.2.1998</w:t>
      </w:r>
    </w:p>
    <w:p w:rsidR="005E0858" w:rsidRPr="00A56AC6" w:rsidRDefault="005E0858" w:rsidP="005E0858">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תשנ"ח-1998</w:t>
      </w:r>
    </w:p>
    <w:p w:rsidR="005E0858" w:rsidRPr="00A56AC6" w:rsidRDefault="005E0858" w:rsidP="005E0858">
      <w:pPr>
        <w:pStyle w:val="P00"/>
        <w:spacing w:before="0"/>
        <w:ind w:left="0" w:right="1134"/>
        <w:rPr>
          <w:rFonts w:hint="cs"/>
          <w:vanish/>
          <w:szCs w:val="20"/>
          <w:shd w:val="clear" w:color="auto" w:fill="FFFF99"/>
          <w:rtl/>
        </w:rPr>
      </w:pPr>
      <w:hyperlink r:id="rId26" w:history="1">
        <w:r w:rsidRPr="00A56AC6">
          <w:rPr>
            <w:rStyle w:val="Hyperlink"/>
            <w:rFonts w:hint="cs"/>
            <w:vanish/>
            <w:szCs w:val="20"/>
            <w:shd w:val="clear" w:color="auto" w:fill="FFFF99"/>
            <w:rtl/>
          </w:rPr>
          <w:t>ק"ת תשנ"ח מס' 5877</w:t>
        </w:r>
      </w:hyperlink>
      <w:r w:rsidRPr="00A56AC6">
        <w:rPr>
          <w:rFonts w:hint="cs"/>
          <w:vanish/>
          <w:szCs w:val="20"/>
          <w:shd w:val="clear" w:color="auto" w:fill="FFFF99"/>
          <w:rtl/>
        </w:rPr>
        <w:t xml:space="preserve"> מיום 29.1.1998 עמ' 340</w:t>
      </w:r>
    </w:p>
    <w:p w:rsidR="005E0858" w:rsidRPr="00A56AC6" w:rsidRDefault="005E0858" w:rsidP="005E0858">
      <w:pPr>
        <w:pStyle w:val="P02"/>
        <w:ind w:left="1021" w:right="1134"/>
        <w:rPr>
          <w:rStyle w:val="default"/>
          <w:rFonts w:cs="FrankRuehl"/>
          <w:vanish/>
          <w:sz w:val="22"/>
          <w:szCs w:val="22"/>
          <w:shd w:val="clear" w:color="auto" w:fill="FFFF99"/>
          <w:rtl/>
        </w:rPr>
      </w:pPr>
      <w:r w:rsidRPr="00A56AC6">
        <w:rPr>
          <w:rStyle w:val="big-number"/>
          <w:rFonts w:cs="FrankRuehl"/>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א)</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(1)</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לא ייזקק בית המשפט לכל תביעה או הודעה</w:t>
      </w:r>
      <w:r w:rsidRPr="00A56AC6">
        <w:rPr>
          <w:rStyle w:val="default"/>
          <w:rFonts w:cs="FrankRuehl"/>
          <w:vanish/>
          <w:sz w:val="22"/>
          <w:szCs w:val="22"/>
          <w:shd w:val="clear" w:color="auto" w:fill="FFFF99"/>
          <w:rtl/>
        </w:rPr>
        <w:t xml:space="preserve"> </w:t>
      </w:r>
      <w:r w:rsidRPr="00A56AC6">
        <w:rPr>
          <w:rStyle w:val="default"/>
          <w:rFonts w:cs="FrankRuehl" w:hint="cs"/>
          <w:vanish/>
          <w:sz w:val="22"/>
          <w:szCs w:val="22"/>
          <w:shd w:val="clear" w:color="auto" w:fill="FFFF99"/>
          <w:rtl/>
        </w:rPr>
        <w:t xml:space="preserve">לצד שלישי אלא אם שולמה בעדן, עם הגשתן, אגרה של </w:t>
      </w:r>
      <w:r w:rsidRPr="00A56AC6">
        <w:rPr>
          <w:rStyle w:val="default"/>
          <w:rFonts w:cs="FrankRuehl" w:hint="cs"/>
          <w:strike/>
          <w:vanish/>
          <w:sz w:val="22"/>
          <w:szCs w:val="22"/>
          <w:shd w:val="clear" w:color="auto" w:fill="FFFF99"/>
          <w:rtl/>
        </w:rPr>
        <w:t>0.5%</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1%</w:t>
      </w:r>
      <w:r w:rsidRPr="00A56AC6">
        <w:rPr>
          <w:rStyle w:val="default"/>
          <w:rFonts w:cs="FrankRuehl" w:hint="cs"/>
          <w:vanish/>
          <w:sz w:val="22"/>
          <w:szCs w:val="22"/>
          <w:shd w:val="clear" w:color="auto" w:fill="FFFF99"/>
          <w:rtl/>
        </w:rPr>
        <w:t xml:space="preserve"> משווי</w:t>
      </w:r>
      <w:r w:rsidRPr="00A56AC6">
        <w:rPr>
          <w:rStyle w:val="default"/>
          <w:rFonts w:cs="FrankRuehl"/>
          <w:vanish/>
          <w:sz w:val="22"/>
          <w:szCs w:val="22"/>
          <w:shd w:val="clear" w:color="auto" w:fill="FFFF99"/>
          <w:rtl/>
        </w:rPr>
        <w:t xml:space="preserve"> </w:t>
      </w:r>
      <w:r w:rsidRPr="00A56AC6">
        <w:rPr>
          <w:rStyle w:val="default"/>
          <w:rFonts w:cs="FrankRuehl" w:hint="cs"/>
          <w:vanish/>
          <w:sz w:val="22"/>
          <w:szCs w:val="22"/>
          <w:shd w:val="clear" w:color="auto" w:fill="FFFF99"/>
          <w:rtl/>
        </w:rPr>
        <w:t xml:space="preserve">התביעה; </w:t>
      </w:r>
    </w:p>
    <w:p w:rsidR="005E0858" w:rsidRPr="00A56AC6" w:rsidRDefault="005E0858" w:rsidP="005E0858">
      <w:pPr>
        <w:pStyle w:val="P02"/>
        <w:spacing w:before="0"/>
        <w:ind w:left="2042"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(2)</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על אף האמור בפסקה (1) לא תפחת האגרה בשום מקרה מ-</w:t>
      </w:r>
      <w:r w:rsidRPr="00A56AC6">
        <w:rPr>
          <w:rStyle w:val="default"/>
          <w:rFonts w:cs="FrankRuehl" w:hint="cs"/>
          <w:strike/>
          <w:vanish/>
          <w:sz w:val="22"/>
          <w:szCs w:val="22"/>
          <w:shd w:val="clear" w:color="auto" w:fill="FFFF99"/>
          <w:rtl/>
        </w:rPr>
        <w:t>15 שקלים</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50 שקלים חדשים</w:t>
      </w:r>
      <w:r w:rsidRPr="00A56AC6">
        <w:rPr>
          <w:rStyle w:val="default"/>
          <w:rFonts w:cs="FrankRuehl" w:hint="cs"/>
          <w:vanish/>
          <w:sz w:val="22"/>
          <w:szCs w:val="22"/>
          <w:shd w:val="clear" w:color="auto" w:fill="FFFF99"/>
          <w:rtl/>
        </w:rPr>
        <w:t>;</w:t>
      </w:r>
    </w:p>
    <w:p w:rsidR="005E0858" w:rsidRPr="00A56AC6" w:rsidRDefault="005E0858" w:rsidP="005E0858">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(3)</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סכום האגרה לפי פסקה (1) יעוגל כלפי מעלה לסכום שהוא מכפלה של 5 שקלים;</w:t>
      </w:r>
    </w:p>
    <w:p w:rsidR="005E0858" w:rsidRPr="00A56AC6" w:rsidRDefault="005E0858" w:rsidP="005E0858">
      <w:pPr>
        <w:pStyle w:val="P22"/>
        <w:spacing w:before="0"/>
        <w:ind w:left="1021"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(4)</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על אף האמור בתקנת משנה זו, אי תשלומה של האגרה </w:t>
      </w:r>
      <w:r w:rsidRPr="00A56AC6">
        <w:rPr>
          <w:rStyle w:val="default"/>
          <w:rFonts w:cs="FrankRuehl"/>
          <w:vanish/>
          <w:sz w:val="22"/>
          <w:szCs w:val="22"/>
          <w:shd w:val="clear" w:color="auto" w:fill="FFFF99"/>
          <w:rtl/>
        </w:rPr>
        <w:t>א</w:t>
      </w:r>
      <w:r w:rsidRPr="00A56AC6">
        <w:rPr>
          <w:rStyle w:val="default"/>
          <w:rFonts w:cs="FrankRuehl" w:hint="cs"/>
          <w:vanish/>
          <w:sz w:val="22"/>
          <w:szCs w:val="22"/>
          <w:shd w:val="clear" w:color="auto" w:fill="FFFF99"/>
          <w:rtl/>
        </w:rPr>
        <w:t>ו חלק ממנה, אין בו כדי לבטל מעשה בית המשפט בדיעבד.</w:t>
      </w:r>
    </w:p>
    <w:p w:rsidR="00B93272" w:rsidRPr="00A56AC6" w:rsidRDefault="00B93272" w:rsidP="00B93272">
      <w:pPr>
        <w:pStyle w:val="P00"/>
        <w:spacing w:before="0"/>
        <w:ind w:left="0" w:right="1134"/>
        <w:rPr>
          <w:rFonts w:hint="cs"/>
          <w:vanish/>
          <w:szCs w:val="20"/>
          <w:shd w:val="clear" w:color="auto" w:fill="FFFF99"/>
          <w:rtl/>
        </w:rPr>
      </w:pPr>
    </w:p>
    <w:p w:rsidR="00B93272" w:rsidRPr="00A56AC6" w:rsidRDefault="00B93272" w:rsidP="00B93272">
      <w:pPr>
        <w:pStyle w:val="P00"/>
        <w:spacing w:before="0"/>
        <w:ind w:left="0" w:right="1134"/>
        <w:rPr>
          <w:vanish/>
          <w:color w:val="FF0000"/>
          <w:szCs w:val="20"/>
          <w:shd w:val="clear" w:color="auto" w:fill="FFFF99"/>
          <w:rtl/>
        </w:rPr>
      </w:pPr>
      <w:r w:rsidRPr="00A56AC6">
        <w:rPr>
          <w:rFonts w:hint="cs"/>
          <w:vanish/>
          <w:color w:val="FF0000"/>
          <w:szCs w:val="20"/>
          <w:shd w:val="clear" w:color="auto" w:fill="FFFF99"/>
          <w:rtl/>
        </w:rPr>
        <w:t>מיום 30.8.2018</w:t>
      </w:r>
    </w:p>
    <w:p w:rsidR="00B93272" w:rsidRPr="00A56AC6" w:rsidRDefault="00B93272" w:rsidP="00B93272">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B93272" w:rsidRPr="00A56AC6" w:rsidRDefault="00B93272" w:rsidP="00B93272">
      <w:pPr>
        <w:pStyle w:val="P00"/>
        <w:spacing w:before="0"/>
        <w:ind w:left="0" w:right="1134"/>
        <w:rPr>
          <w:vanish/>
          <w:szCs w:val="20"/>
          <w:shd w:val="clear" w:color="auto" w:fill="FFFF99"/>
          <w:rtl/>
        </w:rPr>
      </w:pPr>
      <w:hyperlink r:id="rId27"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B93272" w:rsidRPr="00B93272" w:rsidRDefault="00B93272" w:rsidP="00B93272">
      <w:pPr>
        <w:pStyle w:val="P02"/>
        <w:ind w:left="0" w:right="1134" w:firstLine="0"/>
        <w:rPr>
          <w:rStyle w:val="default"/>
          <w:rFonts w:cs="FrankRuehl" w:hint="cs"/>
          <w:sz w:val="2"/>
          <w:szCs w:val="2"/>
          <w:shd w:val="clear" w:color="auto" w:fill="FFFF99"/>
          <w:rtl/>
        </w:rPr>
      </w:pPr>
      <w:r w:rsidRPr="00A56AC6">
        <w:rPr>
          <w:vanish/>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ב)</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פטור מתשלום אגרת בית משפט לפי </w:t>
      </w:r>
      <w:r w:rsidRPr="00A56AC6">
        <w:rPr>
          <w:rStyle w:val="default"/>
          <w:rFonts w:cs="FrankRuehl" w:hint="cs"/>
          <w:strike/>
          <w:vanish/>
          <w:sz w:val="22"/>
          <w:szCs w:val="22"/>
          <w:shd w:val="clear" w:color="auto" w:fill="FFFF99"/>
          <w:rtl/>
        </w:rPr>
        <w:t>תקנות בית משפט</w:t>
      </w:r>
      <w:r w:rsidRPr="00A56AC6">
        <w:rPr>
          <w:rStyle w:val="default"/>
          <w:rFonts w:cs="FrankRuehl"/>
          <w:strike/>
          <w:vanish/>
          <w:sz w:val="22"/>
          <w:szCs w:val="22"/>
          <w:shd w:val="clear" w:color="auto" w:fill="FFFF99"/>
          <w:rtl/>
        </w:rPr>
        <w:t xml:space="preserve"> (</w:t>
      </w:r>
      <w:r w:rsidRPr="00A56AC6">
        <w:rPr>
          <w:rStyle w:val="default"/>
          <w:rFonts w:cs="FrankRuehl" w:hint="cs"/>
          <w:strike/>
          <w:vanish/>
          <w:sz w:val="22"/>
          <w:szCs w:val="22"/>
          <w:shd w:val="clear" w:color="auto" w:fill="FFFF99"/>
          <w:rtl/>
        </w:rPr>
        <w:t>אגרות), תשל"ו-1976</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תקנות בתי המשפט (אגרות), התשס"ז-2007</w:t>
      </w:r>
      <w:r w:rsidRPr="00A56AC6">
        <w:rPr>
          <w:rStyle w:val="default"/>
          <w:rFonts w:cs="FrankRuehl" w:hint="cs"/>
          <w:vanish/>
          <w:sz w:val="22"/>
          <w:szCs w:val="22"/>
          <w:shd w:val="clear" w:color="auto" w:fill="FFFF99"/>
          <w:rtl/>
        </w:rPr>
        <w:t xml:space="preserve"> (להלן </w:t>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 xml:space="preserve"> תקנות האגרות), יהווה פטור גם מתשלום אגרה לפי תקנות אלה.</w:t>
      </w:r>
      <w:bookmarkEnd w:id="15"/>
    </w:p>
    <w:p w:rsidR="006331B2" w:rsidRDefault="006331B2">
      <w:pPr>
        <w:pStyle w:val="P00"/>
        <w:spacing w:before="72"/>
        <w:ind w:left="0" w:right="1134"/>
        <w:rPr>
          <w:rStyle w:val="default"/>
          <w:rFonts w:cs="FrankRuehl"/>
          <w:rtl/>
        </w:rPr>
      </w:pPr>
      <w:bookmarkStart w:id="16" w:name="Seif7"/>
      <w:bookmarkEnd w:id="16"/>
      <w:r>
        <w:rPr>
          <w:lang w:val="he-IL"/>
        </w:rPr>
        <w:pict>
          <v:rect id="_x0000_s1037" style="position:absolute;left:0;text-align:left;margin-left:464.5pt;margin-top:8.05pt;width:75.05pt;height:19.15pt;z-index:251645952"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ע</w:t>
                  </w:r>
                  <w:r>
                    <w:rPr>
                      <w:rFonts w:cs="Miriam" w:hint="cs"/>
                      <w:szCs w:val="18"/>
                      <w:rtl/>
                    </w:rPr>
                    <w:t>תקים של כתבי</w:t>
                  </w:r>
                  <w:r w:rsidR="003D519B">
                    <w:rPr>
                      <w:rFonts w:cs="Miriam" w:hint="cs"/>
                      <w:szCs w:val="18"/>
                      <w:rtl/>
                    </w:rPr>
                    <w:t xml:space="preserve"> </w:t>
                  </w:r>
                  <w:r>
                    <w:rPr>
                      <w:rFonts w:cs="Miriam"/>
                      <w:szCs w:val="18"/>
                      <w:rtl/>
                    </w:rPr>
                    <w:t>ה</w:t>
                  </w:r>
                  <w:r>
                    <w:rPr>
                      <w:rFonts w:cs="Miriam" w:hint="cs"/>
                      <w:szCs w:val="18"/>
                      <w:rtl/>
                    </w:rPr>
                    <w:t>טענות והמצאתם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כתבי הטענות יוגשו לבית המשפט במספר עתקים מספיק בשביל בית המשפט ושאר בעלי הדין. </w:t>
      </w:r>
    </w:p>
    <w:p w:rsidR="006331B2" w:rsidRDefault="006331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פקיד בית המשפט יציין על פני כתבי הטענות את תאריך קבלתם ויגרום להמצאתם לנמענים.</w:t>
      </w:r>
    </w:p>
    <w:p w:rsidR="00CA67AD" w:rsidRDefault="00CA67AD" w:rsidP="00CA67AD">
      <w:pPr>
        <w:pStyle w:val="P00"/>
        <w:spacing w:before="72"/>
        <w:ind w:left="0" w:right="1134"/>
        <w:rPr>
          <w:rStyle w:val="default"/>
          <w:rFonts w:cs="FrankRuehl"/>
          <w:rtl/>
        </w:rPr>
      </w:pPr>
      <w:r w:rsidRPr="00964463">
        <w:rPr>
          <w:rStyle w:val="default"/>
          <w:rFonts w:cs="FrankRuehl"/>
        </w:rPr>
        <w:pict>
          <v:rect id="_x0000_s1089" style="position:absolute;left:0;text-align:left;margin-left:464.35pt;margin-top:7.1pt;width:75.05pt;height:11.65pt;z-index:251679744" o:allowincell="f" filled="f" stroked="f" strokecolor="lime" strokeweight=".25pt">
            <v:textbox inset="0,0,0,0">
              <w:txbxContent>
                <w:p w:rsidR="00CA67AD" w:rsidRDefault="00CA67AD" w:rsidP="00CA67AD">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Pr>
          <w:rStyle w:val="default"/>
          <w:rFonts w:cs="FrankRuehl" w:hint="cs"/>
          <w:rtl/>
        </w:rPr>
        <w:t>ב1)</w:t>
      </w:r>
      <w:r>
        <w:rPr>
          <w:rStyle w:val="default"/>
          <w:rFonts w:cs="FrankRuehl"/>
          <w:rtl/>
        </w:rPr>
        <w:tab/>
      </w:r>
      <w:r>
        <w:rPr>
          <w:rStyle w:val="default"/>
          <w:rFonts w:cs="FrankRuehl" w:hint="cs"/>
          <w:rtl/>
        </w:rPr>
        <w:t>לא הומצא כתב התביעה עד 60 ימים לפני הדיון בידי פקיד בית המשפט כאמור בתקנת משנה (ב), ימציא התובע או מי מטעמו את כתב התביעה לנמענים 40 ימים לפחות לפני הדיון.</w:t>
      </w:r>
    </w:p>
    <w:p w:rsidR="006331B2" w:rsidRDefault="00B93272" w:rsidP="00CA67AD">
      <w:pPr>
        <w:pStyle w:val="P00"/>
        <w:spacing w:before="72"/>
        <w:ind w:left="0" w:right="1134"/>
        <w:rPr>
          <w:rStyle w:val="default"/>
          <w:rFonts w:cs="FrankRuehl"/>
          <w:rtl/>
        </w:rPr>
      </w:pPr>
      <w:r w:rsidRPr="00964463">
        <w:rPr>
          <w:rStyle w:val="default"/>
          <w:rFonts w:cs="FrankRuehl"/>
        </w:rPr>
        <w:pict>
          <v:rect id="_x0000_s1073" style="position:absolute;left:0;text-align:left;margin-left:464.35pt;margin-top:7.1pt;width:75.05pt;height:11.65pt;z-index:251667456" o:allowincell="f" filled="f" stroked="f" strokecolor="lime" strokeweight=".25pt">
            <v:textbox inset="0,0,0,0">
              <w:txbxContent>
                <w:p w:rsidR="00B93272" w:rsidRDefault="00B93272" w:rsidP="00B93272">
                  <w:pPr>
                    <w:spacing w:line="160" w:lineRule="exact"/>
                    <w:jc w:val="left"/>
                    <w:rPr>
                      <w:rFonts w:cs="Miriam" w:hint="cs"/>
                      <w:noProof/>
                      <w:szCs w:val="18"/>
                      <w:rtl/>
                    </w:rPr>
                  </w:pPr>
                  <w:r>
                    <w:rPr>
                      <w:rFonts w:cs="Miriam"/>
                      <w:szCs w:val="18"/>
                      <w:rtl/>
                    </w:rPr>
                    <w:t>ת</w:t>
                  </w:r>
                  <w:r>
                    <w:rPr>
                      <w:rFonts w:cs="Miriam" w:hint="cs"/>
                      <w:szCs w:val="18"/>
                      <w:rtl/>
                    </w:rPr>
                    <w:t xml:space="preserve">ק' </w:t>
                  </w:r>
                  <w:r w:rsidR="00A56AC6">
                    <w:rPr>
                      <w:rFonts w:cs="Miriam" w:hint="cs"/>
                      <w:szCs w:val="18"/>
                      <w:rtl/>
                    </w:rPr>
                    <w:t>תשפ"א-2021</w:t>
                  </w:r>
                </w:p>
              </w:txbxContent>
            </v:textbox>
            <w10:anchorlock/>
          </v:rect>
        </w:pict>
      </w:r>
      <w:r w:rsidRPr="00964463">
        <w:rPr>
          <w:rStyle w:val="default"/>
          <w:rFonts w:cs="FrankRuehl"/>
          <w:rtl/>
        </w:rPr>
        <w:tab/>
      </w:r>
      <w:r w:rsidRPr="00964463">
        <w:rPr>
          <w:rStyle w:val="default"/>
          <w:rFonts w:cs="FrankRuehl" w:hint="cs"/>
          <w:rtl/>
        </w:rPr>
        <w:t>(</w:t>
      </w:r>
      <w:r w:rsidR="00CA67AD">
        <w:rPr>
          <w:rStyle w:val="default"/>
          <w:rFonts w:cs="FrankRuehl" w:hint="cs"/>
          <w:rtl/>
        </w:rPr>
        <w:t>ג</w:t>
      </w:r>
      <w:r>
        <w:rPr>
          <w:rStyle w:val="default"/>
          <w:rFonts w:cs="FrankRuehl" w:hint="cs"/>
          <w:rtl/>
        </w:rPr>
        <w:t>)</w:t>
      </w:r>
      <w:r>
        <w:rPr>
          <w:rStyle w:val="default"/>
          <w:rFonts w:cs="FrankRuehl"/>
          <w:rtl/>
        </w:rPr>
        <w:tab/>
      </w:r>
      <w:r w:rsidR="006331B2">
        <w:rPr>
          <w:rStyle w:val="default"/>
          <w:rFonts w:cs="FrankRuehl" w:hint="cs"/>
          <w:rtl/>
        </w:rPr>
        <w:t>המצאה של</w:t>
      </w:r>
      <w:r w:rsidR="006331B2">
        <w:rPr>
          <w:rStyle w:val="default"/>
          <w:rFonts w:cs="FrankRuehl"/>
          <w:rtl/>
        </w:rPr>
        <w:t xml:space="preserve"> </w:t>
      </w:r>
      <w:r w:rsidR="00CA67AD">
        <w:rPr>
          <w:rStyle w:val="default"/>
          <w:rFonts w:cs="FrankRuehl" w:hint="cs"/>
          <w:rtl/>
        </w:rPr>
        <w:t>מסמך</w:t>
      </w:r>
      <w:r w:rsidR="006331B2">
        <w:rPr>
          <w:rStyle w:val="default"/>
          <w:rFonts w:cs="FrankRuehl" w:hint="cs"/>
          <w:rtl/>
        </w:rPr>
        <w:t xml:space="preserve"> לפי תקנות אלה תהיה לפי הוראות </w:t>
      </w:r>
      <w:r w:rsidR="00CA67AD">
        <w:rPr>
          <w:rStyle w:val="default"/>
          <w:rFonts w:cs="FrankRuehl" w:hint="cs"/>
          <w:rtl/>
        </w:rPr>
        <w:t>פרק י"ט ל</w:t>
      </w:r>
      <w:r w:rsidR="006331B2">
        <w:rPr>
          <w:rStyle w:val="default"/>
          <w:rFonts w:cs="FrankRuehl" w:hint="cs"/>
          <w:rtl/>
        </w:rPr>
        <w:t>תקנות סדר הדין האזרחי, והוא כשבית המשפט לא הורה הוראה אחרת.</w:t>
      </w:r>
    </w:p>
    <w:p w:rsidR="00B93272" w:rsidRPr="00A56AC6" w:rsidRDefault="00B93272" w:rsidP="00B93272">
      <w:pPr>
        <w:pStyle w:val="P00"/>
        <w:spacing w:before="0"/>
        <w:ind w:left="0" w:right="1134"/>
        <w:rPr>
          <w:vanish/>
          <w:color w:val="FF0000"/>
          <w:szCs w:val="20"/>
          <w:shd w:val="clear" w:color="auto" w:fill="FFFF99"/>
          <w:rtl/>
        </w:rPr>
      </w:pPr>
      <w:bookmarkStart w:id="17" w:name="Rov46"/>
      <w:r w:rsidRPr="00A56AC6">
        <w:rPr>
          <w:rFonts w:hint="cs"/>
          <w:vanish/>
          <w:color w:val="FF0000"/>
          <w:szCs w:val="20"/>
          <w:shd w:val="clear" w:color="auto" w:fill="FFFF99"/>
          <w:rtl/>
        </w:rPr>
        <w:t>מיום 30.8.2018</w:t>
      </w:r>
    </w:p>
    <w:p w:rsidR="00B93272" w:rsidRPr="00A56AC6" w:rsidRDefault="00B93272" w:rsidP="00B93272">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B93272" w:rsidRPr="00A56AC6" w:rsidRDefault="00B93272" w:rsidP="00B93272">
      <w:pPr>
        <w:pStyle w:val="P00"/>
        <w:spacing w:before="0"/>
        <w:ind w:left="0" w:right="1134"/>
        <w:rPr>
          <w:vanish/>
          <w:szCs w:val="20"/>
          <w:shd w:val="clear" w:color="auto" w:fill="FFFF99"/>
          <w:rtl/>
        </w:rPr>
      </w:pPr>
      <w:hyperlink r:id="rId28"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B93272" w:rsidRPr="00A56AC6" w:rsidRDefault="00B93272" w:rsidP="00B93272">
      <w:pPr>
        <w:pStyle w:val="P00"/>
        <w:spacing w:before="0"/>
        <w:ind w:left="0" w:right="1134"/>
        <w:rPr>
          <w:vanish/>
          <w:szCs w:val="20"/>
          <w:shd w:val="clear" w:color="auto" w:fill="FFFF99"/>
          <w:rtl/>
        </w:rPr>
      </w:pPr>
      <w:r w:rsidRPr="00A56AC6">
        <w:rPr>
          <w:rFonts w:hint="cs"/>
          <w:b/>
          <w:bCs/>
          <w:vanish/>
          <w:szCs w:val="20"/>
          <w:shd w:val="clear" w:color="auto" w:fill="FFFF99"/>
          <w:rtl/>
        </w:rPr>
        <w:t>הוספת תקנת משנה 7(ב1)</w:t>
      </w:r>
    </w:p>
    <w:p w:rsidR="00CA67AD" w:rsidRPr="00A56AC6" w:rsidRDefault="00CA67AD" w:rsidP="00CA67AD">
      <w:pPr>
        <w:pStyle w:val="P00"/>
        <w:spacing w:before="0"/>
        <w:ind w:left="0" w:right="1134"/>
        <w:rPr>
          <w:rStyle w:val="default"/>
          <w:rFonts w:ascii="FrankRuehl" w:hAnsi="FrankRuehl" w:cs="FrankRuehl"/>
          <w:vanish/>
          <w:szCs w:val="20"/>
          <w:shd w:val="clear" w:color="auto" w:fill="FFFF99"/>
          <w:rtl/>
        </w:rPr>
      </w:pPr>
    </w:p>
    <w:p w:rsidR="00CA67AD" w:rsidRPr="00A56AC6" w:rsidRDefault="00CA67AD" w:rsidP="00CA67AD">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30.5.2021</w:t>
      </w:r>
    </w:p>
    <w:p w:rsidR="00CA67AD" w:rsidRPr="00A56AC6" w:rsidRDefault="00CA67AD" w:rsidP="00CA67AD">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תשפ"א-2021</w:t>
      </w:r>
    </w:p>
    <w:p w:rsidR="00CA67AD" w:rsidRPr="00A56AC6" w:rsidRDefault="00CA67AD" w:rsidP="00CA67AD">
      <w:pPr>
        <w:pStyle w:val="P00"/>
        <w:spacing w:before="0"/>
        <w:ind w:left="0" w:right="1134"/>
        <w:rPr>
          <w:rFonts w:ascii="FrankRuehl" w:hAnsi="FrankRuehl"/>
          <w:vanish/>
          <w:szCs w:val="20"/>
          <w:shd w:val="clear" w:color="auto" w:fill="FFFF99"/>
          <w:rtl/>
        </w:rPr>
      </w:pPr>
      <w:hyperlink r:id="rId29" w:history="1">
        <w:r w:rsidRPr="00A56AC6">
          <w:rPr>
            <w:rStyle w:val="Hyperlink"/>
            <w:rFonts w:ascii="FrankRuehl" w:hAnsi="FrankRuehl"/>
            <w:vanish/>
            <w:szCs w:val="20"/>
            <w:shd w:val="clear" w:color="auto" w:fill="FFFF99"/>
            <w:rtl/>
          </w:rPr>
          <w:t>ק"ת תשפ"א מס' 9403</w:t>
        </w:r>
      </w:hyperlink>
      <w:r w:rsidRPr="00A56AC6">
        <w:rPr>
          <w:rFonts w:ascii="FrankRuehl" w:hAnsi="FrankRuehl"/>
          <w:vanish/>
          <w:szCs w:val="20"/>
          <w:shd w:val="clear" w:color="auto" w:fill="FFFF99"/>
          <w:rtl/>
        </w:rPr>
        <w:t xml:space="preserve"> מיום 30.5.2021 עמ' 3238</w:t>
      </w:r>
    </w:p>
    <w:p w:rsidR="00CA67AD" w:rsidRPr="00A56AC6" w:rsidRDefault="00CA67AD" w:rsidP="00A56AC6">
      <w:pPr>
        <w:pStyle w:val="P00"/>
        <w:ind w:left="0" w:right="1134"/>
        <w:rPr>
          <w:rStyle w:val="default"/>
          <w:rFonts w:cs="FrankRuehl"/>
          <w:sz w:val="2"/>
          <w:szCs w:val="2"/>
          <w:rtl/>
        </w:rPr>
      </w:pPr>
      <w:r w:rsidRPr="00A56AC6">
        <w:rPr>
          <w:vanish/>
          <w:sz w:val="16"/>
          <w:szCs w:val="22"/>
          <w:shd w:val="clear" w:color="auto" w:fill="FFFF99"/>
          <w:rtl/>
        </w:rPr>
        <w:tab/>
      </w:r>
      <w:r w:rsidRPr="00A56AC6">
        <w:rPr>
          <w:rStyle w:val="default"/>
          <w:rFonts w:cs="FrankRuehl"/>
          <w:vanish/>
          <w:sz w:val="16"/>
          <w:szCs w:val="22"/>
          <w:shd w:val="clear" w:color="auto" w:fill="FFFF99"/>
          <w:rtl/>
        </w:rPr>
        <w:t>(</w:t>
      </w:r>
      <w:r w:rsidRPr="00A56AC6">
        <w:rPr>
          <w:rStyle w:val="default"/>
          <w:rFonts w:cs="FrankRuehl" w:hint="cs"/>
          <w:vanish/>
          <w:sz w:val="16"/>
          <w:szCs w:val="22"/>
          <w:shd w:val="clear" w:color="auto" w:fill="FFFF99"/>
          <w:rtl/>
        </w:rPr>
        <w:t>ג)</w:t>
      </w:r>
      <w:r w:rsidRPr="00A56AC6">
        <w:rPr>
          <w:rStyle w:val="default"/>
          <w:rFonts w:cs="FrankRuehl"/>
          <w:vanish/>
          <w:sz w:val="16"/>
          <w:szCs w:val="22"/>
          <w:shd w:val="clear" w:color="auto" w:fill="FFFF99"/>
          <w:rtl/>
        </w:rPr>
        <w:tab/>
      </w:r>
      <w:r w:rsidRPr="00A56AC6">
        <w:rPr>
          <w:rStyle w:val="default"/>
          <w:rFonts w:cs="FrankRuehl" w:hint="cs"/>
          <w:vanish/>
          <w:sz w:val="16"/>
          <w:szCs w:val="22"/>
          <w:shd w:val="clear" w:color="auto" w:fill="FFFF99"/>
          <w:rtl/>
        </w:rPr>
        <w:t>המצאה של</w:t>
      </w:r>
      <w:r w:rsidRPr="00A56AC6">
        <w:rPr>
          <w:rStyle w:val="default"/>
          <w:rFonts w:cs="FrankRuehl"/>
          <w:vanish/>
          <w:sz w:val="16"/>
          <w:szCs w:val="22"/>
          <w:shd w:val="clear" w:color="auto" w:fill="FFFF99"/>
          <w:rtl/>
        </w:rPr>
        <w:t xml:space="preserve"> </w:t>
      </w:r>
      <w:r w:rsidRPr="00A56AC6">
        <w:rPr>
          <w:rStyle w:val="default"/>
          <w:rFonts w:cs="FrankRuehl" w:hint="cs"/>
          <w:strike/>
          <w:vanish/>
          <w:sz w:val="16"/>
          <w:szCs w:val="22"/>
          <w:shd w:val="clear" w:color="auto" w:fill="FFFF99"/>
          <w:rtl/>
        </w:rPr>
        <w:t>כתב בי-דין</w:t>
      </w:r>
      <w:r w:rsidRPr="00A56AC6">
        <w:rPr>
          <w:rStyle w:val="default"/>
          <w:rFonts w:cs="FrankRuehl" w:hint="cs"/>
          <w:vanish/>
          <w:sz w:val="16"/>
          <w:szCs w:val="22"/>
          <w:shd w:val="clear" w:color="auto" w:fill="FFFF99"/>
          <w:rtl/>
        </w:rPr>
        <w:t xml:space="preserve"> </w:t>
      </w:r>
      <w:r w:rsidRPr="00A56AC6">
        <w:rPr>
          <w:rStyle w:val="default"/>
          <w:rFonts w:cs="FrankRuehl" w:hint="cs"/>
          <w:vanish/>
          <w:sz w:val="16"/>
          <w:szCs w:val="22"/>
          <w:u w:val="single"/>
          <w:shd w:val="clear" w:color="auto" w:fill="FFFF99"/>
          <w:rtl/>
        </w:rPr>
        <w:t>מסמך</w:t>
      </w:r>
      <w:r w:rsidRPr="00A56AC6">
        <w:rPr>
          <w:rStyle w:val="default"/>
          <w:rFonts w:cs="FrankRuehl" w:hint="cs"/>
          <w:vanish/>
          <w:sz w:val="16"/>
          <w:szCs w:val="22"/>
          <w:shd w:val="clear" w:color="auto" w:fill="FFFF99"/>
          <w:rtl/>
        </w:rPr>
        <w:t xml:space="preserve"> לפי תקנות אלה תהיה לפי הוראות </w:t>
      </w:r>
      <w:r w:rsidRPr="00A56AC6">
        <w:rPr>
          <w:rStyle w:val="default"/>
          <w:rFonts w:cs="FrankRuehl" w:hint="cs"/>
          <w:strike/>
          <w:vanish/>
          <w:sz w:val="16"/>
          <w:szCs w:val="22"/>
          <w:shd w:val="clear" w:color="auto" w:fill="FFFF99"/>
          <w:rtl/>
        </w:rPr>
        <w:t>תקנות סדר הדין האזרחי</w:t>
      </w:r>
      <w:r w:rsidRPr="00A56AC6">
        <w:rPr>
          <w:rStyle w:val="default"/>
          <w:rFonts w:cs="FrankRuehl" w:hint="cs"/>
          <w:vanish/>
          <w:sz w:val="16"/>
          <w:szCs w:val="22"/>
          <w:shd w:val="clear" w:color="auto" w:fill="FFFF99"/>
          <w:rtl/>
        </w:rPr>
        <w:t xml:space="preserve"> </w:t>
      </w:r>
      <w:r w:rsidRPr="00A56AC6">
        <w:rPr>
          <w:rStyle w:val="default"/>
          <w:rFonts w:cs="FrankRuehl" w:hint="cs"/>
          <w:vanish/>
          <w:sz w:val="16"/>
          <w:szCs w:val="22"/>
          <w:u w:val="single"/>
          <w:shd w:val="clear" w:color="auto" w:fill="FFFF99"/>
          <w:rtl/>
        </w:rPr>
        <w:t>פרק י"ט לתקנות סדר הדין האזרחי</w:t>
      </w:r>
      <w:r w:rsidRPr="00A56AC6">
        <w:rPr>
          <w:rStyle w:val="default"/>
          <w:rFonts w:cs="FrankRuehl" w:hint="cs"/>
          <w:vanish/>
          <w:sz w:val="16"/>
          <w:szCs w:val="22"/>
          <w:shd w:val="clear" w:color="auto" w:fill="FFFF99"/>
          <w:rtl/>
        </w:rPr>
        <w:t>, והוא כשבית המשפט לא הורה הוראה אחרת.</w:t>
      </w:r>
      <w:bookmarkEnd w:id="17"/>
    </w:p>
    <w:p w:rsidR="006331B2" w:rsidRDefault="006331B2">
      <w:pPr>
        <w:pStyle w:val="P00"/>
        <w:spacing w:before="72"/>
        <w:ind w:left="0" w:right="1134"/>
        <w:rPr>
          <w:rStyle w:val="default"/>
          <w:rFonts w:cs="FrankRuehl"/>
          <w:rtl/>
        </w:rPr>
      </w:pPr>
      <w:bookmarkStart w:id="18" w:name="Seif8"/>
      <w:bookmarkEnd w:id="18"/>
      <w:r>
        <w:rPr>
          <w:lang w:val="he-IL"/>
        </w:rPr>
        <w:pict>
          <v:rect id="_x0000_s1038" style="position:absolute;left:0;text-align:left;margin-left:464.5pt;margin-top:8.05pt;width:75.05pt;height:19.15pt;z-index:251646976"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ב</w:t>
                  </w:r>
                  <w:r>
                    <w:rPr>
                      <w:rFonts w:cs="Miriam" w:hint="cs"/>
                      <w:szCs w:val="18"/>
                      <w:rtl/>
                    </w:rPr>
                    <w:t>קשות</w:t>
                  </w:r>
                </w:p>
                <w:p w:rsidR="00862BFA" w:rsidRDefault="00862BFA" w:rsidP="00862BFA">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Pr>
          <w:rStyle w:val="big-number"/>
          <w:rtl/>
        </w:rPr>
        <w:t>8.</w:t>
      </w:r>
      <w:r>
        <w:rPr>
          <w:rStyle w:val="big-number"/>
          <w:rtl/>
        </w:rPr>
        <w:tab/>
      </w:r>
      <w:r w:rsidR="00862BFA">
        <w:rPr>
          <w:rStyle w:val="default"/>
          <w:rFonts w:cs="FrankRuehl" w:hint="cs"/>
          <w:rtl/>
        </w:rPr>
        <w:t>(א)</w:t>
      </w:r>
      <w:r w:rsidR="00862BFA">
        <w:rPr>
          <w:rStyle w:val="default"/>
          <w:rFonts w:cs="FrankRuehl"/>
          <w:rtl/>
        </w:rPr>
        <w:tab/>
      </w:r>
      <w:r>
        <w:rPr>
          <w:rStyle w:val="default"/>
          <w:rFonts w:cs="FrankRuehl"/>
          <w:rtl/>
        </w:rPr>
        <w:t>ב</w:t>
      </w:r>
      <w:r>
        <w:rPr>
          <w:rStyle w:val="default"/>
          <w:rFonts w:cs="FrankRuehl" w:hint="cs"/>
          <w:rtl/>
        </w:rPr>
        <w:t>קשה של בעל דין לפי תקנות אלה יכול שתהיה בעל-פה בעת הדיון, והיא תהיה בכתב אם הוגשה שלא בפני בעל הדין שכנגד.</w:t>
      </w:r>
    </w:p>
    <w:p w:rsidR="00862BFA" w:rsidRDefault="00862BFA" w:rsidP="00862BFA">
      <w:pPr>
        <w:pStyle w:val="P00"/>
        <w:spacing w:before="72"/>
        <w:ind w:left="0" w:right="1134"/>
        <w:rPr>
          <w:rStyle w:val="default"/>
          <w:rFonts w:cs="FrankRuehl"/>
          <w:rtl/>
        </w:rPr>
      </w:pPr>
      <w:r w:rsidRPr="00964463">
        <w:rPr>
          <w:rStyle w:val="default"/>
          <w:rFonts w:cs="FrankRuehl"/>
        </w:rPr>
        <w:pict>
          <v:rect id="_x0000_s1075" style="position:absolute;left:0;text-align:left;margin-left:464.35pt;margin-top:7.1pt;width:75.05pt;height:11.65pt;z-index:251668480" o:allowincell="f" filled="f" stroked="f" strokecolor="lime" strokeweight=".25pt">
            <v:textbox inset="0,0,0,0">
              <w:txbxContent>
                <w:p w:rsidR="00862BFA" w:rsidRDefault="00862BFA" w:rsidP="00862BFA">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sidRPr="00862BFA">
        <w:rPr>
          <w:rStyle w:val="default"/>
          <w:rFonts w:cs="FrankRuehl" w:hint="cs"/>
          <w:rtl/>
        </w:rPr>
        <w:t>ב)</w:t>
      </w:r>
      <w:r w:rsidRPr="00862BFA">
        <w:rPr>
          <w:rStyle w:val="default"/>
          <w:rFonts w:cs="FrankRuehl"/>
          <w:rtl/>
        </w:rPr>
        <w:tab/>
      </w:r>
      <w:r w:rsidRPr="00862BFA">
        <w:rPr>
          <w:rStyle w:val="default"/>
          <w:rFonts w:cs="FrankRuehl" w:hint="cs"/>
          <w:rtl/>
        </w:rPr>
        <w:t>בית המשפט רשאי להחליט בבקשה בכתב בלי לקבל את תשובת הצד שכנגד אם סבר שאין בהחלטה כדי להשפיע באופן מהותי על ההליך או שלא עלול להיגרם לצד שכנגד נזק של ממש</w:t>
      </w:r>
      <w:r>
        <w:rPr>
          <w:rStyle w:val="default"/>
          <w:rFonts w:cs="FrankRuehl" w:hint="cs"/>
          <w:rtl/>
        </w:rPr>
        <w:t>.</w:t>
      </w:r>
    </w:p>
    <w:p w:rsidR="00862BFA" w:rsidRDefault="00862BFA" w:rsidP="00862BFA">
      <w:pPr>
        <w:pStyle w:val="P00"/>
        <w:spacing w:before="72"/>
        <w:ind w:left="0" w:right="1134"/>
        <w:rPr>
          <w:rStyle w:val="default"/>
          <w:rFonts w:cs="FrankRuehl"/>
          <w:rtl/>
        </w:rPr>
      </w:pPr>
      <w:r w:rsidRPr="00964463">
        <w:rPr>
          <w:rStyle w:val="default"/>
          <w:rFonts w:cs="FrankRuehl"/>
        </w:rPr>
        <w:pict>
          <v:rect id="_x0000_s1076" style="position:absolute;left:0;text-align:left;margin-left:464.35pt;margin-top:7.1pt;width:75.05pt;height:11.65pt;z-index:251669504" o:allowincell="f" filled="f" stroked="f" strokecolor="lime" strokeweight=".25pt">
            <v:textbox inset="0,0,0,0">
              <w:txbxContent>
                <w:p w:rsidR="00862BFA" w:rsidRDefault="00862BFA" w:rsidP="00862BFA">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sidRPr="00862BFA">
        <w:rPr>
          <w:rStyle w:val="default"/>
          <w:rFonts w:cs="FrankRuehl" w:hint="cs"/>
          <w:rtl/>
        </w:rPr>
        <w:t>ג)</w:t>
      </w:r>
      <w:r w:rsidRPr="00862BFA">
        <w:rPr>
          <w:rStyle w:val="default"/>
          <w:rFonts w:cs="FrankRuehl"/>
          <w:rtl/>
        </w:rPr>
        <w:tab/>
      </w:r>
      <w:r w:rsidRPr="00862BFA">
        <w:rPr>
          <w:rStyle w:val="default"/>
          <w:rFonts w:cs="FrankRuehl" w:hint="cs"/>
          <w:rtl/>
        </w:rPr>
        <w:t>ניתנה החלטה במעמד צד אחד, רשאי בית המשפט, מיוזמתו או לבקשת הצד שההחלטה ניתנה בלא תשובתו, לתקנה, לשנותה או לבטלה בתנאים שייראו לו, כל עוד לא ניתן פסק דין</w:t>
      </w:r>
      <w:r>
        <w:rPr>
          <w:rStyle w:val="default"/>
          <w:rFonts w:cs="FrankRuehl" w:hint="cs"/>
          <w:rtl/>
        </w:rPr>
        <w:t>.</w:t>
      </w:r>
    </w:p>
    <w:p w:rsidR="00B93272" w:rsidRPr="00A56AC6" w:rsidRDefault="00B93272" w:rsidP="00B93272">
      <w:pPr>
        <w:pStyle w:val="P00"/>
        <w:spacing w:before="0"/>
        <w:ind w:left="0" w:right="1134"/>
        <w:rPr>
          <w:vanish/>
          <w:color w:val="FF0000"/>
          <w:szCs w:val="20"/>
          <w:shd w:val="clear" w:color="auto" w:fill="FFFF99"/>
          <w:rtl/>
        </w:rPr>
      </w:pPr>
      <w:bookmarkStart w:id="19" w:name="Rov36"/>
      <w:r w:rsidRPr="00A56AC6">
        <w:rPr>
          <w:rFonts w:hint="cs"/>
          <w:vanish/>
          <w:color w:val="FF0000"/>
          <w:szCs w:val="20"/>
          <w:shd w:val="clear" w:color="auto" w:fill="FFFF99"/>
          <w:rtl/>
        </w:rPr>
        <w:t>מיום 30.8.2018</w:t>
      </w:r>
    </w:p>
    <w:p w:rsidR="00B93272" w:rsidRPr="00A56AC6" w:rsidRDefault="00B93272" w:rsidP="00B93272">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B93272" w:rsidRPr="00A56AC6" w:rsidRDefault="00B93272" w:rsidP="00B93272">
      <w:pPr>
        <w:pStyle w:val="P00"/>
        <w:spacing w:before="0"/>
        <w:ind w:left="0" w:right="1134"/>
        <w:rPr>
          <w:vanish/>
          <w:szCs w:val="20"/>
          <w:shd w:val="clear" w:color="auto" w:fill="FFFF99"/>
          <w:rtl/>
        </w:rPr>
      </w:pPr>
      <w:hyperlink r:id="rId30"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2590</w:t>
      </w:r>
    </w:p>
    <w:p w:rsidR="00B93272" w:rsidRPr="00A56AC6" w:rsidRDefault="00B93272" w:rsidP="00B93272">
      <w:pPr>
        <w:pStyle w:val="P0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8.</w:t>
      </w: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(א)</w:t>
      </w:r>
      <w:r w:rsidRPr="00A56AC6">
        <w:rPr>
          <w:rStyle w:val="default"/>
          <w:rFonts w:cs="FrankRuehl"/>
          <w:vanish/>
          <w:sz w:val="22"/>
          <w:szCs w:val="22"/>
          <w:shd w:val="clear" w:color="auto" w:fill="FFFF99"/>
          <w:rtl/>
        </w:rPr>
        <w:tab/>
        <w:t>ב</w:t>
      </w:r>
      <w:r w:rsidRPr="00A56AC6">
        <w:rPr>
          <w:rStyle w:val="default"/>
          <w:rFonts w:cs="FrankRuehl" w:hint="cs"/>
          <w:vanish/>
          <w:sz w:val="22"/>
          <w:szCs w:val="22"/>
          <w:shd w:val="clear" w:color="auto" w:fill="FFFF99"/>
          <w:rtl/>
        </w:rPr>
        <w:t>קשה של בעל דין לפי תקנות אלה יכול שתהיה בעל-פה בעת הדיון, והיא תהיה בכתב אם הוגשה שלא בפני בעל הדין שכנגד.</w:t>
      </w:r>
    </w:p>
    <w:p w:rsidR="00B93272" w:rsidRPr="00A56AC6" w:rsidRDefault="00B93272" w:rsidP="00B93272">
      <w:pPr>
        <w:pStyle w:val="P00"/>
        <w:spacing w:before="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(ב)</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 xml:space="preserve">בית המשפט רשאי להחליט בבקשה בכתב בלי לקבל את תשובת </w:t>
      </w:r>
      <w:r w:rsidR="00862BFA" w:rsidRPr="00A56AC6">
        <w:rPr>
          <w:rStyle w:val="default"/>
          <w:rFonts w:cs="FrankRuehl" w:hint="cs"/>
          <w:vanish/>
          <w:sz w:val="22"/>
          <w:szCs w:val="22"/>
          <w:u w:val="single"/>
          <w:shd w:val="clear" w:color="auto" w:fill="FFFF99"/>
          <w:rtl/>
        </w:rPr>
        <w:t>הצד שכנגד אם סבר שאין בהחלטה כדי להשפיע באופן מהותי על ההליך או שלא עלול להיגרם לצד שכנגד נזק של ממש.</w:t>
      </w:r>
    </w:p>
    <w:p w:rsidR="00862BFA" w:rsidRPr="00862BFA" w:rsidRDefault="00862BFA" w:rsidP="00862BFA">
      <w:pPr>
        <w:pStyle w:val="P00"/>
        <w:spacing w:before="0"/>
        <w:ind w:left="0" w:right="1134"/>
        <w:rPr>
          <w:rStyle w:val="default"/>
          <w:rFonts w:cs="FrankRuehl"/>
          <w:sz w:val="2"/>
          <w:szCs w:val="2"/>
          <w:shd w:val="clear" w:color="auto" w:fill="FFFF99"/>
          <w:rtl/>
        </w:rPr>
      </w:pP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(ג)</w:t>
      </w:r>
      <w:r w:rsidRPr="00A56AC6">
        <w:rPr>
          <w:rStyle w:val="default"/>
          <w:rFonts w:cs="FrankRuehl"/>
          <w:vanish/>
          <w:sz w:val="22"/>
          <w:szCs w:val="22"/>
          <w:u w:val="single"/>
          <w:shd w:val="clear" w:color="auto" w:fill="FFFF99"/>
          <w:rtl/>
        </w:rPr>
        <w:tab/>
      </w:r>
      <w:r w:rsidRPr="00A56AC6">
        <w:rPr>
          <w:rStyle w:val="default"/>
          <w:rFonts w:cs="FrankRuehl" w:hint="cs"/>
          <w:vanish/>
          <w:sz w:val="22"/>
          <w:szCs w:val="22"/>
          <w:u w:val="single"/>
          <w:shd w:val="clear" w:color="auto" w:fill="FFFF99"/>
          <w:rtl/>
        </w:rPr>
        <w:t>ניתנה החלטה במעמד צד אחד, רשאי בית המשפט, מיוזמתו או לבקשת הצד שההחלטה ניתנה בלא תשובתו, לתקנה, לשנותה או לבטלה בתנאים שייראו לו, כל עוד לא ניתן פסק דין.</w:t>
      </w:r>
      <w:bookmarkEnd w:id="19"/>
    </w:p>
    <w:p w:rsidR="006331B2" w:rsidRDefault="006331B2">
      <w:pPr>
        <w:pStyle w:val="P00"/>
        <w:spacing w:before="72"/>
        <w:ind w:left="0" w:right="1134"/>
        <w:rPr>
          <w:rStyle w:val="default"/>
          <w:rFonts w:cs="FrankRuehl"/>
          <w:rtl/>
        </w:rPr>
      </w:pPr>
      <w:bookmarkStart w:id="20" w:name="Seif9"/>
      <w:bookmarkEnd w:id="20"/>
      <w:r>
        <w:rPr>
          <w:lang w:val="he-IL"/>
        </w:rPr>
        <w:pict>
          <v:rect id="_x0000_s1039" style="position:absolute;left:0;text-align:left;margin-left:464.5pt;margin-top:8.05pt;width:75.05pt;height:16pt;z-index:251648000"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ס</w:t>
                  </w:r>
                  <w:r>
                    <w:rPr>
                      <w:rFonts w:cs="Miriam" w:hint="cs"/>
                      <w:szCs w:val="18"/>
                      <w:rtl/>
                    </w:rPr>
                    <w:t>מכות</w:t>
                  </w:r>
                  <w:r w:rsidR="003D519B">
                    <w:rPr>
                      <w:rFonts w:cs="Miriam" w:hint="cs"/>
                      <w:szCs w:val="18"/>
                      <w:rtl/>
                    </w:rPr>
                    <w:t xml:space="preserve"> </w:t>
                  </w:r>
                  <w:r>
                    <w:rPr>
                      <w:rFonts w:cs="Miriam"/>
                      <w:szCs w:val="18"/>
                      <w:rtl/>
                    </w:rPr>
                    <w:t>ב</w:t>
                  </w:r>
                  <w:r>
                    <w:rPr>
                      <w:rFonts w:cs="Miriam" w:hint="cs"/>
                      <w:szCs w:val="18"/>
                      <w:rtl/>
                    </w:rPr>
                    <w:t>ית המשפט</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בית המשפט יהיו הסמכויות הנתונות לבי</w:t>
      </w:r>
      <w:r>
        <w:rPr>
          <w:rStyle w:val="default"/>
          <w:rFonts w:cs="FrankRuehl"/>
          <w:rtl/>
        </w:rPr>
        <w:t>ת</w:t>
      </w:r>
      <w:r>
        <w:rPr>
          <w:rStyle w:val="default"/>
          <w:rFonts w:cs="FrankRuehl" w:hint="cs"/>
          <w:rtl/>
        </w:rPr>
        <w:t xml:space="preserve"> משפט שלום בענינים שבסדר דין או שבנוהג, לרבות תשלום שכר בטלה לעדים; אולם רשאי בית המשפט שלא להשתמש בסמכות מסמכויות אלה אם נראה לו הדבר מועיל יותר להכרעה צודקת ומהירה. </w:t>
      </w:r>
    </w:p>
    <w:p w:rsidR="006331B2" w:rsidRDefault="006331B2">
      <w:pPr>
        <w:pStyle w:val="P00"/>
        <w:spacing w:before="72"/>
        <w:ind w:left="0" w:right="1134"/>
        <w:rPr>
          <w:rStyle w:val="default"/>
          <w:rFonts w:cs="FrankRuehl"/>
          <w:rtl/>
        </w:rPr>
      </w:pPr>
      <w:bookmarkStart w:id="21" w:name="Seif10"/>
      <w:bookmarkEnd w:id="21"/>
      <w:r>
        <w:rPr>
          <w:lang w:val="he-IL"/>
        </w:rPr>
        <w:pict>
          <v:rect id="_x0000_s1040" style="position:absolute;left:0;text-align:left;margin-left:464.5pt;margin-top:8.05pt;width:75.05pt;height:21.8pt;z-index:251649024"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נ</w:t>
                  </w:r>
                  <w:r>
                    <w:rPr>
                      <w:rFonts w:cs="Miriam" w:hint="cs"/>
                      <w:szCs w:val="18"/>
                      <w:rtl/>
                    </w:rPr>
                    <w:t>תבע שלא הגיש כתב הגנה</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 xml:space="preserve">תבע שנדרש להגיש כתב הגנה ולא הגישו תוך המועד שנקבע לכך, יתן בית המשפט פסק דין על </w:t>
      </w:r>
      <w:r>
        <w:rPr>
          <w:rStyle w:val="default"/>
          <w:rFonts w:cs="FrankRuehl"/>
          <w:rtl/>
        </w:rPr>
        <w:t>י</w:t>
      </w:r>
      <w:r>
        <w:rPr>
          <w:rStyle w:val="default"/>
          <w:rFonts w:cs="FrankRuehl" w:hint="cs"/>
          <w:rtl/>
        </w:rPr>
        <w:t xml:space="preserve">סוד כתב התביעה בלבד; אולם רשאי בית המשפט, אם ראה שמן הצדק לעשות כן, להזמין את בעלי הדין לטעון את טענותיהם ולהביא את ראיותיהם גם אם לא הוגש כתב הגנה כאמור. </w:t>
      </w:r>
    </w:p>
    <w:p w:rsidR="006331B2" w:rsidRDefault="006331B2" w:rsidP="00C5003D">
      <w:pPr>
        <w:pStyle w:val="P00"/>
        <w:spacing w:before="72"/>
        <w:ind w:left="0" w:right="1134"/>
        <w:rPr>
          <w:rStyle w:val="default"/>
          <w:rFonts w:cs="FrankRuehl"/>
          <w:rtl/>
        </w:rPr>
      </w:pPr>
      <w:bookmarkStart w:id="22" w:name="Seif11"/>
      <w:bookmarkEnd w:id="22"/>
      <w:r>
        <w:rPr>
          <w:lang w:val="he-IL"/>
        </w:rPr>
        <w:pict>
          <v:rect id="_x0000_s1041" style="position:absolute;left:0;text-align:left;margin-left:464.5pt;margin-top:8.05pt;width:75.05pt;height:16pt;z-index:251650048" o:allowincell="f" filled="f" stroked="f" strokecolor="lime" strokeweight=".25pt">
            <v:textbox inset="0,0,0,0">
              <w:txbxContent>
                <w:p w:rsidR="006331B2" w:rsidRDefault="006331B2" w:rsidP="003D519B">
                  <w:pPr>
                    <w:spacing w:line="160" w:lineRule="exact"/>
                    <w:jc w:val="left"/>
                    <w:rPr>
                      <w:rFonts w:cs="Miriam"/>
                      <w:noProof/>
                      <w:szCs w:val="18"/>
                      <w:rtl/>
                    </w:rPr>
                  </w:pPr>
                  <w:r>
                    <w:rPr>
                      <w:rFonts w:cs="Miriam"/>
                      <w:szCs w:val="18"/>
                      <w:rtl/>
                    </w:rPr>
                    <w:t>א</w:t>
                  </w:r>
                  <w:r>
                    <w:rPr>
                      <w:rFonts w:cs="Miriam" w:hint="cs"/>
                      <w:szCs w:val="18"/>
                      <w:rtl/>
                    </w:rPr>
                    <w:t>י-התייצבות</w:t>
                  </w:r>
                  <w:r w:rsidR="003D519B">
                    <w:rPr>
                      <w:rFonts w:cs="Miriam" w:hint="cs"/>
                      <w:szCs w:val="18"/>
                      <w:rtl/>
                    </w:rPr>
                    <w:t xml:space="preserve"> </w:t>
                  </w:r>
                  <w:r>
                    <w:rPr>
                      <w:rFonts w:cs="Miriam"/>
                      <w:szCs w:val="18"/>
                      <w:rtl/>
                    </w:rPr>
                    <w:t>ל</w:t>
                  </w:r>
                  <w:r>
                    <w:rPr>
                      <w:rFonts w:cs="Miriam" w:hint="cs"/>
                      <w:szCs w:val="18"/>
                      <w:rtl/>
                    </w:rPr>
                    <w:t>משפט</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 xml:space="preserve">מסרה על הדיון הודעה כראוי ואיש מבעלי הדין לא התייצב </w:t>
      </w:r>
      <w:r w:rsidR="00C5003D">
        <w:rPr>
          <w:rStyle w:val="default"/>
          <w:rFonts w:cs="FrankRuehl" w:hint="cs"/>
          <w:rtl/>
        </w:rPr>
        <w:t>-</w:t>
      </w:r>
      <w:r>
        <w:rPr>
          <w:rStyle w:val="default"/>
          <w:rFonts w:cs="FrankRuehl" w:hint="cs"/>
          <w:rtl/>
        </w:rPr>
        <w:t xml:space="preserve"> תימחק התביעה; התייצב התובע והנתבע לא הת</w:t>
      </w:r>
      <w:r>
        <w:rPr>
          <w:rStyle w:val="default"/>
          <w:rFonts w:cs="FrankRuehl"/>
          <w:rtl/>
        </w:rPr>
        <w:t>י</w:t>
      </w:r>
      <w:r>
        <w:rPr>
          <w:rStyle w:val="default"/>
          <w:rFonts w:cs="FrankRuehl" w:hint="cs"/>
          <w:rtl/>
        </w:rPr>
        <w:t xml:space="preserve">יצב </w:t>
      </w:r>
      <w:r w:rsidR="00862BFA">
        <w:rPr>
          <w:rStyle w:val="default"/>
          <w:rFonts w:cs="FrankRuehl"/>
          <w:rtl/>
        </w:rPr>
        <w:t>–</w:t>
      </w:r>
      <w:r>
        <w:rPr>
          <w:rStyle w:val="default"/>
          <w:rFonts w:cs="FrankRuehl" w:hint="cs"/>
          <w:rtl/>
        </w:rPr>
        <w:t xml:space="preserve"> יתן בית המשפט פסק דין על יסוד כתב התביעה, ובלבד שהתובע הצהיר בפני בית המשפט על אמיתות האמור בכתב תביעתו; התייצב הנתבע והתובע לא התייצב </w:t>
      </w:r>
      <w:r w:rsidR="00C5003D">
        <w:rPr>
          <w:rStyle w:val="default"/>
          <w:rFonts w:cs="FrankRuehl" w:hint="cs"/>
          <w:rtl/>
        </w:rPr>
        <w:t>-</w:t>
      </w:r>
      <w:r>
        <w:rPr>
          <w:rStyle w:val="default"/>
          <w:rFonts w:cs="FrankRuehl" w:hint="cs"/>
          <w:rtl/>
        </w:rPr>
        <w:t xml:space="preserve"> תידחה התביעה. </w:t>
      </w:r>
    </w:p>
    <w:p w:rsidR="006331B2" w:rsidRDefault="006331B2">
      <w:pPr>
        <w:pStyle w:val="P00"/>
        <w:spacing w:before="72"/>
        <w:ind w:left="0" w:right="1134"/>
        <w:rPr>
          <w:rStyle w:val="default"/>
          <w:rFonts w:cs="FrankRuehl"/>
          <w:rtl/>
        </w:rPr>
      </w:pPr>
      <w:bookmarkStart w:id="23" w:name="Seif12"/>
      <w:bookmarkEnd w:id="23"/>
      <w:r>
        <w:rPr>
          <w:lang w:val="he-IL"/>
        </w:rPr>
        <w:pict>
          <v:rect id="_x0000_s1042" style="position:absolute;left:0;text-align:left;margin-left:464.5pt;margin-top:8.05pt;width:75.05pt;height:30.2pt;z-index:251651072" o:allowincell="f" filled="f" stroked="f" strokecolor="lime" strokeweight=".25pt">
            <v:textbox inset="0,0,0,0">
              <w:txbxContent>
                <w:p w:rsidR="006331B2" w:rsidRDefault="006331B2" w:rsidP="003D519B">
                  <w:pPr>
                    <w:spacing w:line="160" w:lineRule="exact"/>
                    <w:jc w:val="left"/>
                    <w:rPr>
                      <w:rFonts w:cs="Miriam"/>
                      <w:szCs w:val="18"/>
                      <w:rtl/>
                    </w:rPr>
                  </w:pPr>
                  <w:r>
                    <w:rPr>
                      <w:rFonts w:cs="Miriam"/>
                      <w:szCs w:val="18"/>
                      <w:rtl/>
                    </w:rPr>
                    <w:t>ב</w:t>
                  </w:r>
                  <w:r>
                    <w:rPr>
                      <w:rFonts w:cs="Miriam" w:hint="cs"/>
                      <w:szCs w:val="18"/>
                      <w:rtl/>
                    </w:rPr>
                    <w:t>יטול החלטה שלא בפני</w:t>
                  </w:r>
                  <w:r w:rsidR="003D519B">
                    <w:rPr>
                      <w:rFonts w:cs="Miriam" w:hint="cs"/>
                      <w:szCs w:val="18"/>
                      <w:rtl/>
                    </w:rPr>
                    <w:t xml:space="preserve"> </w:t>
                  </w:r>
                  <w:r>
                    <w:rPr>
                      <w:rFonts w:cs="Miriam"/>
                      <w:szCs w:val="18"/>
                      <w:rtl/>
                    </w:rPr>
                    <w:t>ב</w:t>
                  </w:r>
                  <w:r>
                    <w:rPr>
                      <w:rFonts w:cs="Miriam" w:hint="cs"/>
                      <w:szCs w:val="18"/>
                      <w:rtl/>
                    </w:rPr>
                    <w:t>על דין</w:t>
                  </w:r>
                </w:p>
                <w:p w:rsidR="003B5B4D" w:rsidRDefault="003B5B4D" w:rsidP="003B5B4D">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Pr>
          <w:rStyle w:val="big-number"/>
          <w:rtl/>
        </w:rPr>
        <w:t>12.</w:t>
      </w:r>
      <w:r>
        <w:rPr>
          <w:rStyle w:val="big-number"/>
          <w:rtl/>
        </w:rPr>
        <w:tab/>
      </w:r>
      <w:r>
        <w:rPr>
          <w:rStyle w:val="default"/>
          <w:rFonts w:cs="FrankRuehl"/>
          <w:rtl/>
        </w:rPr>
        <w:t>נ</w:t>
      </w:r>
      <w:r>
        <w:rPr>
          <w:rStyle w:val="default"/>
          <w:rFonts w:cs="FrankRuehl" w:hint="cs"/>
          <w:rtl/>
        </w:rPr>
        <w:t xml:space="preserve">יתנה החלטה שלא בפני בעל דין והגיש בעל דין בקשה לביטולה תוך </w:t>
      </w:r>
      <w:r w:rsidR="003B5B4D">
        <w:rPr>
          <w:rStyle w:val="default"/>
          <w:rFonts w:cs="FrankRuehl" w:hint="cs"/>
          <w:rtl/>
        </w:rPr>
        <w:t>30</w:t>
      </w:r>
      <w:r>
        <w:rPr>
          <w:rStyle w:val="default"/>
          <w:rFonts w:cs="FrankRuehl" w:hint="cs"/>
          <w:rtl/>
        </w:rPr>
        <w:t xml:space="preserve"> ימים</w:t>
      </w:r>
      <w:r>
        <w:rPr>
          <w:rStyle w:val="default"/>
          <w:rFonts w:cs="FrankRuehl"/>
          <w:rtl/>
        </w:rPr>
        <w:t xml:space="preserve"> </w:t>
      </w:r>
      <w:r>
        <w:rPr>
          <w:rStyle w:val="default"/>
          <w:rFonts w:cs="FrankRuehl" w:hint="cs"/>
          <w:rtl/>
        </w:rPr>
        <w:t>מיום שהומצאה לו ההחלטה, רשאי בית המשפט, על פי צד אחד, לבטלה בתנאים שייראו לו בדבר הוצאות המשפט או ענינים אחרים; החלטה שמטבעה אינה יכולה להיות מבוטלת לגבי אותו בעל דין בלבד, מותר לבטלה גם לגבי שאר בעלי הדין, כולם או מקצתם.</w:t>
      </w:r>
    </w:p>
    <w:p w:rsidR="00862BFA" w:rsidRPr="00A56AC6" w:rsidRDefault="00862BFA" w:rsidP="00862BFA">
      <w:pPr>
        <w:pStyle w:val="P00"/>
        <w:spacing w:before="0"/>
        <w:ind w:left="0" w:right="1134"/>
        <w:rPr>
          <w:vanish/>
          <w:color w:val="FF0000"/>
          <w:szCs w:val="20"/>
          <w:shd w:val="clear" w:color="auto" w:fill="FFFF99"/>
          <w:rtl/>
        </w:rPr>
      </w:pPr>
      <w:bookmarkStart w:id="24" w:name="Rov37"/>
      <w:r w:rsidRPr="00A56AC6">
        <w:rPr>
          <w:rFonts w:hint="cs"/>
          <w:vanish/>
          <w:color w:val="FF0000"/>
          <w:szCs w:val="20"/>
          <w:shd w:val="clear" w:color="auto" w:fill="FFFF99"/>
          <w:rtl/>
        </w:rPr>
        <w:t>מיום 30.8.2018</w:t>
      </w:r>
    </w:p>
    <w:p w:rsidR="00862BFA" w:rsidRPr="00A56AC6" w:rsidRDefault="00862BFA" w:rsidP="00862BFA">
      <w:pPr>
        <w:pStyle w:val="P00"/>
        <w:spacing w:before="0"/>
        <w:ind w:left="0" w:right="1134"/>
        <w:rPr>
          <w:vanish/>
          <w:szCs w:val="20"/>
          <w:shd w:val="clear" w:color="auto" w:fill="FFFF99"/>
          <w:rtl/>
        </w:rPr>
      </w:pPr>
      <w:r w:rsidRPr="00A56AC6">
        <w:rPr>
          <w:rFonts w:hint="cs"/>
          <w:b/>
          <w:bCs/>
          <w:vanish/>
          <w:szCs w:val="20"/>
          <w:shd w:val="clear" w:color="auto" w:fill="FFFF99"/>
          <w:rtl/>
        </w:rPr>
        <w:t>תק' תשע"ח-2018</w:t>
      </w:r>
    </w:p>
    <w:p w:rsidR="00862BFA" w:rsidRPr="00A56AC6" w:rsidRDefault="00862BFA" w:rsidP="00862BFA">
      <w:pPr>
        <w:pStyle w:val="P00"/>
        <w:spacing w:before="0"/>
        <w:ind w:left="0" w:right="1134"/>
        <w:rPr>
          <w:vanish/>
          <w:szCs w:val="20"/>
          <w:shd w:val="clear" w:color="auto" w:fill="FFFF99"/>
          <w:rtl/>
        </w:rPr>
      </w:pPr>
      <w:hyperlink r:id="rId31" w:history="1">
        <w:r w:rsidRPr="00A56AC6">
          <w:rPr>
            <w:rStyle w:val="Hyperlink"/>
            <w:rFonts w:hint="cs"/>
            <w:vanish/>
            <w:szCs w:val="20"/>
            <w:shd w:val="clear" w:color="auto" w:fill="FFFF99"/>
            <w:rtl/>
          </w:rPr>
          <w:t>ק"ת תשע"ח מס' 8052</w:t>
        </w:r>
      </w:hyperlink>
      <w:r w:rsidRPr="00A56AC6">
        <w:rPr>
          <w:rFonts w:hint="cs"/>
          <w:vanish/>
          <w:szCs w:val="20"/>
          <w:shd w:val="clear" w:color="auto" w:fill="FFFF99"/>
          <w:rtl/>
        </w:rPr>
        <w:t xml:space="preserve"> מיום 31.7.2018 עמ' 259</w:t>
      </w:r>
      <w:r w:rsidR="003B5B4D" w:rsidRPr="00A56AC6">
        <w:rPr>
          <w:rFonts w:hint="cs"/>
          <w:vanish/>
          <w:szCs w:val="20"/>
          <w:shd w:val="clear" w:color="auto" w:fill="FFFF99"/>
          <w:rtl/>
        </w:rPr>
        <w:t>1</w:t>
      </w:r>
    </w:p>
    <w:p w:rsidR="00862BFA" w:rsidRPr="003B5B4D" w:rsidRDefault="00862BFA" w:rsidP="003B5B4D">
      <w:pPr>
        <w:pStyle w:val="P02"/>
        <w:ind w:left="0" w:right="1134" w:firstLine="0"/>
        <w:rPr>
          <w:rStyle w:val="default"/>
          <w:rFonts w:cs="FrankRuehl"/>
          <w:sz w:val="2"/>
          <w:szCs w:val="2"/>
          <w:shd w:val="clear" w:color="auto" w:fill="FFFF99"/>
          <w:rtl/>
        </w:rPr>
      </w:pPr>
      <w:r w:rsidRPr="00A56AC6">
        <w:rPr>
          <w:rStyle w:val="default"/>
          <w:rFonts w:cs="FrankRuehl"/>
          <w:vanish/>
          <w:sz w:val="22"/>
          <w:szCs w:val="22"/>
          <w:shd w:val="clear" w:color="auto" w:fill="FFFF99"/>
          <w:rtl/>
        </w:rPr>
        <w:t>12.</w:t>
      </w:r>
      <w:r w:rsidRPr="00A56AC6">
        <w:rPr>
          <w:rStyle w:val="default"/>
          <w:rFonts w:cs="FrankRuehl"/>
          <w:vanish/>
          <w:sz w:val="22"/>
          <w:szCs w:val="22"/>
          <w:shd w:val="clear" w:color="auto" w:fill="FFFF99"/>
          <w:rtl/>
        </w:rPr>
        <w:tab/>
        <w:t>נ</w:t>
      </w:r>
      <w:r w:rsidRPr="00A56AC6">
        <w:rPr>
          <w:rStyle w:val="default"/>
          <w:rFonts w:cs="FrankRuehl" w:hint="cs"/>
          <w:vanish/>
          <w:sz w:val="22"/>
          <w:szCs w:val="22"/>
          <w:shd w:val="clear" w:color="auto" w:fill="FFFF99"/>
          <w:rtl/>
        </w:rPr>
        <w:t xml:space="preserve">יתנה החלטה שלא בפני בעל דין והגיש בעל דין בקשה לביטולה תוך </w:t>
      </w:r>
      <w:r w:rsidRPr="00A56AC6">
        <w:rPr>
          <w:rStyle w:val="default"/>
          <w:rFonts w:cs="FrankRuehl" w:hint="cs"/>
          <w:strike/>
          <w:vanish/>
          <w:sz w:val="22"/>
          <w:szCs w:val="22"/>
          <w:shd w:val="clear" w:color="auto" w:fill="FFFF99"/>
          <w:rtl/>
        </w:rPr>
        <w:t>7</w:t>
      </w:r>
      <w:r w:rsidR="003B5B4D" w:rsidRPr="00A56AC6">
        <w:rPr>
          <w:rStyle w:val="default"/>
          <w:rFonts w:cs="FrankRuehl" w:hint="cs"/>
          <w:vanish/>
          <w:sz w:val="22"/>
          <w:szCs w:val="22"/>
          <w:shd w:val="clear" w:color="auto" w:fill="FFFF99"/>
          <w:rtl/>
        </w:rPr>
        <w:t xml:space="preserve"> </w:t>
      </w:r>
      <w:r w:rsidR="003B5B4D" w:rsidRPr="00A56AC6">
        <w:rPr>
          <w:rStyle w:val="default"/>
          <w:rFonts w:cs="FrankRuehl" w:hint="cs"/>
          <w:vanish/>
          <w:sz w:val="22"/>
          <w:szCs w:val="22"/>
          <w:u w:val="single"/>
          <w:shd w:val="clear" w:color="auto" w:fill="FFFF99"/>
          <w:rtl/>
        </w:rPr>
        <w:t>30</w:t>
      </w:r>
      <w:r w:rsidRPr="00A56AC6">
        <w:rPr>
          <w:rStyle w:val="default"/>
          <w:rFonts w:cs="FrankRuehl" w:hint="cs"/>
          <w:vanish/>
          <w:sz w:val="22"/>
          <w:szCs w:val="22"/>
          <w:shd w:val="clear" w:color="auto" w:fill="FFFF99"/>
          <w:rtl/>
        </w:rPr>
        <w:t xml:space="preserve"> ימים</w:t>
      </w:r>
      <w:r w:rsidRPr="00A56AC6">
        <w:rPr>
          <w:rStyle w:val="default"/>
          <w:rFonts w:cs="FrankRuehl"/>
          <w:vanish/>
          <w:sz w:val="22"/>
          <w:szCs w:val="22"/>
          <w:shd w:val="clear" w:color="auto" w:fill="FFFF99"/>
          <w:rtl/>
        </w:rPr>
        <w:t xml:space="preserve"> </w:t>
      </w:r>
      <w:r w:rsidRPr="00A56AC6">
        <w:rPr>
          <w:rStyle w:val="default"/>
          <w:rFonts w:cs="FrankRuehl" w:hint="cs"/>
          <w:vanish/>
          <w:sz w:val="22"/>
          <w:szCs w:val="22"/>
          <w:shd w:val="clear" w:color="auto" w:fill="FFFF99"/>
          <w:rtl/>
        </w:rPr>
        <w:t>מיום שהומצאה לו ההחלטה, רשאי בית המשפט, על פי צד אחד, לבטלה בתנאים שייראו לו בדבר הוצאות המשפט או ענינים אחרים; החלטה שמטבעה אינה יכולה להיות מבוטלת לגבי אותו בעל דין בלבד, מותר לבטלה גם לגבי שאר בעלי הדין, כולם או מקצתם.</w:t>
      </w:r>
      <w:bookmarkEnd w:id="24"/>
    </w:p>
    <w:p w:rsidR="006331B2" w:rsidRDefault="006331B2">
      <w:pPr>
        <w:pStyle w:val="P00"/>
        <w:spacing w:before="72"/>
        <w:ind w:left="0" w:right="1134"/>
        <w:rPr>
          <w:rStyle w:val="default"/>
          <w:rFonts w:cs="FrankRuehl" w:hint="cs"/>
          <w:rtl/>
        </w:rPr>
      </w:pPr>
      <w:bookmarkStart w:id="25" w:name="Seif13"/>
      <w:bookmarkEnd w:id="25"/>
      <w:r>
        <w:rPr>
          <w:lang w:val="he-IL"/>
        </w:rPr>
        <w:pict>
          <v:rect id="_x0000_s1043" style="position:absolute;left:0;text-align:left;margin-left:464.5pt;margin-top:8.05pt;width:75.05pt;height:28.25pt;z-index:251652096" o:allowincell="f" filled="f" stroked="f" strokecolor="lime" strokeweight=".25pt">
            <v:textbox inset="0,0,0,0">
              <w:txbxContent>
                <w:p w:rsidR="006331B2" w:rsidRDefault="006331B2">
                  <w:pPr>
                    <w:spacing w:line="160" w:lineRule="exact"/>
                    <w:jc w:val="left"/>
                    <w:rPr>
                      <w:rFonts w:cs="Miriam" w:hint="cs"/>
                      <w:szCs w:val="18"/>
                      <w:rtl/>
                    </w:rPr>
                  </w:pPr>
                  <w:r>
                    <w:rPr>
                      <w:rFonts w:cs="Miriam"/>
                      <w:szCs w:val="18"/>
                      <w:rtl/>
                    </w:rPr>
                    <w:t>ס</w:t>
                  </w:r>
                  <w:r>
                    <w:rPr>
                      <w:rFonts w:cs="Miriam" w:hint="cs"/>
                      <w:szCs w:val="18"/>
                      <w:rtl/>
                    </w:rPr>
                    <w:t>דר הדיון</w:t>
                  </w:r>
                </w:p>
                <w:p w:rsidR="006331B2" w:rsidRDefault="006331B2">
                  <w:pPr>
                    <w:spacing w:line="160" w:lineRule="exact"/>
                    <w:jc w:val="left"/>
                    <w:rPr>
                      <w:rFonts w:cs="Miriam"/>
                      <w:noProof/>
                      <w:szCs w:val="18"/>
                      <w:rtl/>
                    </w:rPr>
                  </w:pPr>
                  <w:r>
                    <w:rPr>
                      <w:rFonts w:cs="Miriam" w:hint="cs"/>
                      <w:szCs w:val="18"/>
                      <w:rtl/>
                    </w:rPr>
                    <w:t>תק' תשס"ו-2006</w:t>
                  </w:r>
                </w:p>
                <w:p w:rsidR="003B5B4D" w:rsidRDefault="003B5B4D" w:rsidP="003B5B4D">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Pr>
          <w:rStyle w:val="big-number"/>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 xml:space="preserve">ית המשפט יקבע את סדר הבאת </w:t>
      </w:r>
      <w:r>
        <w:rPr>
          <w:rStyle w:val="default"/>
          <w:rFonts w:cs="FrankRuehl"/>
          <w:rtl/>
        </w:rPr>
        <w:t>ר</w:t>
      </w:r>
      <w:r>
        <w:rPr>
          <w:rStyle w:val="default"/>
          <w:rFonts w:cs="FrankRuehl" w:hint="cs"/>
          <w:rtl/>
        </w:rPr>
        <w:t>איות וטענות הצדדים בדרך שנראית לו</w:t>
      </w:r>
      <w:r w:rsidR="003B5B4D">
        <w:rPr>
          <w:rStyle w:val="default"/>
          <w:rFonts w:cs="FrankRuehl" w:hint="cs"/>
          <w:rtl/>
        </w:rPr>
        <w:t xml:space="preserve"> </w:t>
      </w:r>
      <w:r w:rsidR="003B5B4D" w:rsidRPr="003B5B4D">
        <w:rPr>
          <w:rStyle w:val="default"/>
          <w:rFonts w:cs="FrankRuehl" w:hint="cs"/>
          <w:rtl/>
        </w:rPr>
        <w:t>ויברר את המחלוקת באופן פעיל</w:t>
      </w:r>
      <w:r>
        <w:rPr>
          <w:rStyle w:val="default"/>
          <w:rFonts w:cs="FrankRuehl" w:hint="cs"/>
          <w:rtl/>
        </w:rPr>
        <w:t>.</w:t>
      </w:r>
    </w:p>
    <w:p w:rsidR="006331B2" w:rsidRDefault="006331B2" w:rsidP="00E82F2A">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12.6pt;z-index:251659264" filled="f" stroked="f">
            <v:textbox inset="1mm,0,1mm,0">
              <w:txbxContent>
                <w:p w:rsidR="00E82F2A" w:rsidRDefault="006331B2" w:rsidP="00A56AC6">
                  <w:pPr>
                    <w:spacing w:line="160" w:lineRule="exact"/>
                    <w:jc w:val="left"/>
                    <w:rPr>
                      <w:rFonts w:cs="Miriam" w:hint="cs"/>
                      <w:noProof/>
                      <w:szCs w:val="18"/>
                      <w:rtl/>
                    </w:rPr>
                  </w:pPr>
                  <w:r>
                    <w:rPr>
                      <w:rFonts w:cs="Miriam" w:hint="cs"/>
                      <w:szCs w:val="18"/>
                      <w:rtl/>
                    </w:rPr>
                    <w:t xml:space="preserve">תק' </w:t>
                  </w:r>
                  <w:r w:rsidR="00A56AC6">
                    <w:rPr>
                      <w:rFonts w:cs="Miriam" w:hint="cs"/>
                      <w:szCs w:val="18"/>
                      <w:rtl/>
                    </w:rPr>
                    <w:t>תשפ"א-2021</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00A56AC6">
        <w:rPr>
          <w:rStyle w:val="default"/>
          <w:rFonts w:cs="FrankRuehl" w:hint="cs"/>
          <w:rtl/>
        </w:rPr>
        <w:t>(נמחקה</w:t>
      </w:r>
      <w:r w:rsidR="00E82F2A" w:rsidRPr="00E82F2A">
        <w:rPr>
          <w:rStyle w:val="default"/>
          <w:rFonts w:cs="FrankRuehl" w:hint="cs"/>
          <w:rtl/>
        </w:rPr>
        <w:t>)</w:t>
      </w:r>
      <w:r>
        <w:rPr>
          <w:rStyle w:val="default"/>
          <w:rFonts w:cs="FrankRuehl"/>
          <w:rtl/>
        </w:rPr>
        <w:t>.</w:t>
      </w:r>
    </w:p>
    <w:p w:rsidR="006331B2" w:rsidRPr="00A56AC6" w:rsidRDefault="006331B2">
      <w:pPr>
        <w:pStyle w:val="P00"/>
        <w:spacing w:before="0"/>
        <w:ind w:left="0" w:right="1134"/>
        <w:rPr>
          <w:rStyle w:val="default"/>
          <w:rFonts w:cs="FrankRuehl" w:hint="cs"/>
          <w:vanish/>
          <w:color w:val="FF0000"/>
          <w:szCs w:val="20"/>
          <w:shd w:val="clear" w:color="auto" w:fill="FFFF99"/>
          <w:rtl/>
        </w:rPr>
      </w:pPr>
      <w:bookmarkStart w:id="26" w:name="Rov38"/>
      <w:r w:rsidRPr="00A56AC6">
        <w:rPr>
          <w:rStyle w:val="default"/>
          <w:rFonts w:cs="FrankRuehl" w:hint="cs"/>
          <w:vanish/>
          <w:color w:val="FF0000"/>
          <w:szCs w:val="20"/>
          <w:shd w:val="clear" w:color="auto" w:fill="FFFF99"/>
          <w:rtl/>
        </w:rPr>
        <w:t>מיום 14.7.2006</w:t>
      </w:r>
    </w:p>
    <w:p w:rsidR="006331B2" w:rsidRPr="00A56AC6" w:rsidRDefault="006331B2">
      <w:pPr>
        <w:pStyle w:val="P00"/>
        <w:spacing w:before="0"/>
        <w:ind w:left="0" w:right="1134"/>
        <w:rPr>
          <w:rStyle w:val="default"/>
          <w:rFonts w:cs="FrankRuehl" w:hint="cs"/>
          <w:b/>
          <w:bCs/>
          <w:vanish/>
          <w:szCs w:val="20"/>
          <w:shd w:val="clear" w:color="auto" w:fill="FFFF99"/>
          <w:rtl/>
        </w:rPr>
      </w:pPr>
      <w:r w:rsidRPr="00A56AC6">
        <w:rPr>
          <w:rStyle w:val="default"/>
          <w:rFonts w:cs="FrankRuehl" w:hint="cs"/>
          <w:b/>
          <w:bCs/>
          <w:vanish/>
          <w:szCs w:val="20"/>
          <w:shd w:val="clear" w:color="auto" w:fill="FFFF99"/>
          <w:rtl/>
        </w:rPr>
        <w:t>תק' תשס"ו-2006</w:t>
      </w:r>
    </w:p>
    <w:p w:rsidR="006331B2" w:rsidRPr="00A56AC6" w:rsidRDefault="006331B2">
      <w:pPr>
        <w:pStyle w:val="P00"/>
        <w:spacing w:before="0"/>
        <w:ind w:left="0" w:right="1134"/>
        <w:rPr>
          <w:rStyle w:val="default"/>
          <w:rFonts w:cs="FrankRuehl" w:hint="cs"/>
          <w:vanish/>
          <w:szCs w:val="20"/>
          <w:shd w:val="clear" w:color="auto" w:fill="FFFF99"/>
          <w:rtl/>
        </w:rPr>
      </w:pPr>
      <w:hyperlink r:id="rId32" w:history="1">
        <w:r w:rsidRPr="00A56AC6">
          <w:rPr>
            <w:rStyle w:val="Hyperlink"/>
            <w:rFonts w:hint="cs"/>
            <w:vanish/>
            <w:szCs w:val="20"/>
            <w:shd w:val="clear" w:color="auto" w:fill="FFFF99"/>
            <w:rtl/>
          </w:rPr>
          <w:t>ק"ת תשס"ו מס' 6490</w:t>
        </w:r>
      </w:hyperlink>
      <w:r w:rsidRPr="00A56AC6">
        <w:rPr>
          <w:rStyle w:val="default"/>
          <w:rFonts w:cs="FrankRuehl" w:hint="cs"/>
          <w:vanish/>
          <w:szCs w:val="20"/>
          <w:shd w:val="clear" w:color="auto" w:fill="FFFF99"/>
          <w:rtl/>
        </w:rPr>
        <w:t xml:space="preserve"> מיום 14.6.2006 עמ' 837</w:t>
      </w:r>
    </w:p>
    <w:p w:rsidR="006331B2" w:rsidRPr="00A56AC6" w:rsidRDefault="006331B2">
      <w:pPr>
        <w:pStyle w:val="P00"/>
        <w:ind w:left="0" w:right="1134"/>
        <w:rPr>
          <w:rStyle w:val="default"/>
          <w:rFonts w:cs="FrankRuehl" w:hint="cs"/>
          <w:vanish/>
          <w:sz w:val="22"/>
          <w:szCs w:val="22"/>
          <w:shd w:val="clear" w:color="auto" w:fill="FFFF99"/>
          <w:rtl/>
        </w:rPr>
      </w:pPr>
      <w:r w:rsidRPr="00A56AC6">
        <w:rPr>
          <w:rStyle w:val="big-number"/>
          <w:rFonts w:cs="FrankRuehl"/>
          <w:vanish/>
          <w:sz w:val="22"/>
          <w:szCs w:val="22"/>
          <w:shd w:val="clear" w:color="auto" w:fill="FFFF99"/>
          <w:rtl/>
        </w:rPr>
        <w:t>13</w:t>
      </w:r>
      <w:r w:rsidRPr="00A56AC6">
        <w:rPr>
          <w:rStyle w:val="default"/>
          <w:rFonts w:cs="FrankRuehl"/>
          <w:vanish/>
          <w:sz w:val="22"/>
          <w:szCs w:val="22"/>
          <w:shd w:val="clear" w:color="auto" w:fill="FFFF99"/>
          <w:rtl/>
        </w:rPr>
        <w:t>.</w:t>
      </w:r>
      <w:r w:rsidRPr="00A56AC6">
        <w:rPr>
          <w:rStyle w:val="default"/>
          <w:rFonts w:cs="FrankRuehl"/>
          <w:vanish/>
          <w:sz w:val="22"/>
          <w:szCs w:val="22"/>
          <w:shd w:val="clear" w:color="auto" w:fill="FFFF99"/>
          <w:rtl/>
        </w:rPr>
        <w:tab/>
      </w:r>
      <w:r w:rsidRPr="00A56AC6">
        <w:rPr>
          <w:rStyle w:val="default"/>
          <w:rFonts w:cs="FrankRuehl" w:hint="cs"/>
          <w:vanish/>
          <w:sz w:val="22"/>
          <w:szCs w:val="22"/>
          <w:u w:val="single"/>
          <w:shd w:val="clear" w:color="auto" w:fill="FFFF99"/>
          <w:rtl/>
        </w:rPr>
        <w:t>(א)</w:t>
      </w:r>
      <w:r w:rsidRPr="00A56AC6">
        <w:rPr>
          <w:rStyle w:val="default"/>
          <w:rFonts w:cs="FrankRuehl" w:hint="cs"/>
          <w:vanish/>
          <w:sz w:val="22"/>
          <w:szCs w:val="22"/>
          <w:shd w:val="clear" w:color="auto" w:fill="FFFF99"/>
          <w:rtl/>
        </w:rPr>
        <w:tab/>
      </w:r>
      <w:r w:rsidRPr="00A56AC6">
        <w:rPr>
          <w:rStyle w:val="default"/>
          <w:rFonts w:cs="FrankRuehl"/>
          <w:vanish/>
          <w:sz w:val="22"/>
          <w:szCs w:val="22"/>
          <w:shd w:val="clear" w:color="auto" w:fill="FFFF99"/>
          <w:rtl/>
        </w:rPr>
        <w:t>ב</w:t>
      </w:r>
      <w:r w:rsidRPr="00A56AC6">
        <w:rPr>
          <w:rStyle w:val="default"/>
          <w:rFonts w:cs="FrankRuehl" w:hint="cs"/>
          <w:vanish/>
          <w:sz w:val="22"/>
          <w:szCs w:val="22"/>
          <w:shd w:val="clear" w:color="auto" w:fill="FFFF99"/>
          <w:rtl/>
        </w:rPr>
        <w:t xml:space="preserve">ית המשפט יקבע את סדר הבאת </w:t>
      </w:r>
      <w:r w:rsidRPr="00A56AC6">
        <w:rPr>
          <w:rStyle w:val="default"/>
          <w:rFonts w:cs="FrankRuehl"/>
          <w:vanish/>
          <w:sz w:val="22"/>
          <w:szCs w:val="22"/>
          <w:shd w:val="clear" w:color="auto" w:fill="FFFF99"/>
          <w:rtl/>
        </w:rPr>
        <w:t>ר</w:t>
      </w:r>
      <w:r w:rsidRPr="00A56AC6">
        <w:rPr>
          <w:rStyle w:val="default"/>
          <w:rFonts w:cs="FrankRuehl" w:hint="cs"/>
          <w:vanish/>
          <w:sz w:val="22"/>
          <w:szCs w:val="22"/>
          <w:shd w:val="clear" w:color="auto" w:fill="FFFF99"/>
          <w:rtl/>
        </w:rPr>
        <w:t>איות וטענות הצדדים בדרך שנראית לו.</w:t>
      </w:r>
    </w:p>
    <w:p w:rsidR="006331B2" w:rsidRPr="00A56AC6" w:rsidRDefault="006331B2">
      <w:pPr>
        <w:pStyle w:val="P00"/>
        <w:spacing w:before="0"/>
        <w:ind w:left="0" w:right="1134"/>
        <w:rPr>
          <w:rStyle w:val="default"/>
          <w:rFonts w:cs="FrankRuehl" w:hint="cs"/>
          <w:vanish/>
          <w:sz w:val="22"/>
          <w:szCs w:val="22"/>
          <w:shd w:val="clear" w:color="auto" w:fill="FFFF99"/>
          <w:rtl/>
        </w:rPr>
      </w:pPr>
      <w:r w:rsidRPr="00A56AC6">
        <w:rPr>
          <w:rStyle w:val="default"/>
          <w:rFonts w:cs="FrankRuehl" w:hint="cs"/>
          <w:vanish/>
          <w:sz w:val="22"/>
          <w:szCs w:val="22"/>
          <w:shd w:val="clear" w:color="auto" w:fill="FFFF99"/>
          <w:rtl/>
        </w:rPr>
        <w:tab/>
      </w:r>
      <w:r w:rsidRPr="00A56AC6">
        <w:rPr>
          <w:rStyle w:val="default"/>
          <w:rFonts w:cs="FrankRuehl"/>
          <w:vanish/>
          <w:sz w:val="22"/>
          <w:szCs w:val="22"/>
          <w:u w:val="single"/>
          <w:shd w:val="clear" w:color="auto" w:fill="FFFF99"/>
          <w:rtl/>
        </w:rPr>
        <w:t>(ב)</w:t>
      </w:r>
      <w:r w:rsidRPr="00A56AC6">
        <w:rPr>
          <w:rStyle w:val="default"/>
          <w:rFonts w:cs="FrankRuehl" w:hint="cs"/>
          <w:vanish/>
          <w:sz w:val="22"/>
          <w:szCs w:val="22"/>
          <w:u w:val="single"/>
          <w:shd w:val="clear" w:color="auto" w:fill="FFFF99"/>
          <w:rtl/>
        </w:rPr>
        <w:tab/>
      </w:r>
      <w:r w:rsidRPr="00A56AC6">
        <w:rPr>
          <w:rStyle w:val="default"/>
          <w:rFonts w:cs="FrankRuehl"/>
          <w:vanish/>
          <w:sz w:val="22"/>
          <w:szCs w:val="22"/>
          <w:u w:val="single"/>
          <w:shd w:val="clear" w:color="auto" w:fill="FFFF99"/>
          <w:rtl/>
        </w:rPr>
        <w:t>הוראות תקנות 7ג, 215ה, 215ו, לתקנות סדר הדין האזרחי, יחולו בבית המשפט,</w:t>
      </w:r>
      <w:r w:rsidRPr="00A56AC6">
        <w:rPr>
          <w:rStyle w:val="default"/>
          <w:rFonts w:cs="FrankRuehl" w:hint="cs"/>
          <w:vanish/>
          <w:sz w:val="22"/>
          <w:szCs w:val="22"/>
          <w:u w:val="single"/>
          <w:shd w:val="clear" w:color="auto" w:fill="FFFF99"/>
          <w:rtl/>
        </w:rPr>
        <w:t xml:space="preserve"> </w:t>
      </w:r>
      <w:r w:rsidRPr="00A56AC6">
        <w:rPr>
          <w:rStyle w:val="default"/>
          <w:rFonts w:cs="FrankRuehl"/>
          <w:vanish/>
          <w:sz w:val="22"/>
          <w:szCs w:val="22"/>
          <w:u w:val="single"/>
          <w:shd w:val="clear" w:color="auto" w:fill="FFFF99"/>
          <w:rtl/>
        </w:rPr>
        <w:t>בשינויים המחויבים, לפי הענין, ואולם כתב בי</w:t>
      </w:r>
      <w:r w:rsidRPr="00A56AC6">
        <w:rPr>
          <w:rStyle w:val="default"/>
          <w:rFonts w:cs="FrankRuehl" w:hint="cs"/>
          <w:vanish/>
          <w:sz w:val="22"/>
          <w:szCs w:val="22"/>
          <w:u w:val="single"/>
          <w:shd w:val="clear" w:color="auto" w:fill="FFFF99"/>
          <w:rtl/>
        </w:rPr>
        <w:t>-</w:t>
      </w:r>
      <w:r w:rsidRPr="00A56AC6">
        <w:rPr>
          <w:rStyle w:val="default"/>
          <w:rFonts w:cs="FrankRuehl"/>
          <w:vanish/>
          <w:sz w:val="22"/>
          <w:szCs w:val="22"/>
          <w:u w:val="single"/>
          <w:shd w:val="clear" w:color="auto" w:fill="FFFF99"/>
          <w:rtl/>
        </w:rPr>
        <w:t>דין אלקטרוני המוגש לבית המשפט, ניתן לחתימה אלקטרונית שאינה מאושרת.</w:t>
      </w:r>
    </w:p>
    <w:p w:rsidR="00E82F2A" w:rsidRPr="00A56AC6" w:rsidRDefault="00E82F2A">
      <w:pPr>
        <w:pStyle w:val="P00"/>
        <w:spacing w:before="0"/>
        <w:ind w:left="0" w:right="1134"/>
        <w:rPr>
          <w:rStyle w:val="default"/>
          <w:rFonts w:cs="FrankRuehl" w:hint="cs"/>
          <w:vanish/>
          <w:szCs w:val="20"/>
          <w:shd w:val="clear" w:color="auto" w:fill="FFFF99"/>
          <w:rtl/>
        </w:rPr>
      </w:pPr>
    </w:p>
    <w:p w:rsidR="00E82F2A" w:rsidRPr="00A56AC6" w:rsidRDefault="00E82F2A">
      <w:pPr>
        <w:pStyle w:val="P00"/>
        <w:spacing w:before="0"/>
        <w:ind w:left="0" w:right="1134"/>
        <w:rPr>
          <w:rStyle w:val="default"/>
          <w:rFonts w:cs="FrankRuehl" w:hint="cs"/>
          <w:vanish/>
          <w:color w:val="FF0000"/>
          <w:szCs w:val="20"/>
          <w:shd w:val="clear" w:color="auto" w:fill="FFFF99"/>
          <w:rtl/>
        </w:rPr>
      </w:pPr>
      <w:r w:rsidRPr="00A56AC6">
        <w:rPr>
          <w:rStyle w:val="default"/>
          <w:rFonts w:cs="FrankRuehl" w:hint="cs"/>
          <w:vanish/>
          <w:color w:val="FF0000"/>
          <w:szCs w:val="20"/>
          <w:shd w:val="clear" w:color="auto" w:fill="FFFF99"/>
          <w:rtl/>
        </w:rPr>
        <w:t>מיום 20.8.2009</w:t>
      </w:r>
    </w:p>
    <w:p w:rsidR="00E82F2A" w:rsidRPr="00A56AC6" w:rsidRDefault="00E82F2A">
      <w:pPr>
        <w:pStyle w:val="P00"/>
        <w:spacing w:before="0"/>
        <w:ind w:left="0" w:right="1134"/>
        <w:rPr>
          <w:rStyle w:val="default"/>
          <w:rFonts w:cs="FrankRuehl" w:hint="cs"/>
          <w:vanish/>
          <w:szCs w:val="20"/>
          <w:shd w:val="clear" w:color="auto" w:fill="FFFF99"/>
          <w:rtl/>
        </w:rPr>
      </w:pPr>
      <w:r w:rsidRPr="00A56AC6">
        <w:rPr>
          <w:rStyle w:val="default"/>
          <w:rFonts w:cs="FrankRuehl" w:hint="cs"/>
          <w:b/>
          <w:bCs/>
          <w:vanish/>
          <w:szCs w:val="20"/>
          <w:shd w:val="clear" w:color="auto" w:fill="FFFF99"/>
          <w:rtl/>
        </w:rPr>
        <w:t>תק' תשס"ט-2009</w:t>
      </w:r>
    </w:p>
    <w:p w:rsidR="00E82F2A" w:rsidRPr="00A56AC6" w:rsidRDefault="00E82F2A">
      <w:pPr>
        <w:pStyle w:val="P00"/>
        <w:spacing w:before="0"/>
        <w:ind w:left="0" w:right="1134"/>
        <w:rPr>
          <w:rStyle w:val="default"/>
          <w:rFonts w:cs="FrankRuehl" w:hint="cs"/>
          <w:vanish/>
          <w:szCs w:val="20"/>
          <w:shd w:val="clear" w:color="auto" w:fill="FFFF99"/>
          <w:rtl/>
        </w:rPr>
      </w:pPr>
      <w:hyperlink r:id="rId33" w:history="1">
        <w:r w:rsidRPr="00A56AC6">
          <w:rPr>
            <w:rStyle w:val="Hyperlink"/>
            <w:rFonts w:hint="cs"/>
            <w:vanish/>
            <w:szCs w:val="20"/>
            <w:shd w:val="clear" w:color="auto" w:fill="FFFF99"/>
            <w:rtl/>
          </w:rPr>
          <w:t>ק"ת תשס"ט מס' 6805</w:t>
        </w:r>
      </w:hyperlink>
      <w:r w:rsidRPr="00A56AC6">
        <w:rPr>
          <w:rStyle w:val="default"/>
          <w:rFonts w:cs="FrankRuehl" w:hint="cs"/>
          <w:vanish/>
          <w:szCs w:val="20"/>
          <w:shd w:val="clear" w:color="auto" w:fill="FFFF99"/>
          <w:rtl/>
        </w:rPr>
        <w:t xml:space="preserve"> מיום 20.8.2009 עמ' 1243</w:t>
      </w:r>
    </w:p>
    <w:p w:rsidR="00E82F2A" w:rsidRPr="00A56AC6" w:rsidRDefault="00E82F2A" w:rsidP="00E82F2A">
      <w:pPr>
        <w:pStyle w:val="P00"/>
        <w:ind w:left="0" w:right="1134"/>
        <w:rPr>
          <w:rStyle w:val="default"/>
          <w:rFonts w:cs="FrankRuehl"/>
          <w:vanish/>
          <w:sz w:val="22"/>
          <w:szCs w:val="22"/>
          <w:shd w:val="clear" w:color="auto" w:fill="FFFF99"/>
          <w:rtl/>
        </w:rPr>
      </w:pPr>
      <w:r w:rsidRPr="00A56AC6">
        <w:rPr>
          <w:rStyle w:val="default"/>
          <w:rFonts w:cs="FrankRuehl" w:hint="cs"/>
          <w:vanish/>
          <w:sz w:val="22"/>
          <w:szCs w:val="22"/>
          <w:shd w:val="clear" w:color="auto" w:fill="FFFF99"/>
          <w:rtl/>
        </w:rPr>
        <w:tab/>
      </w:r>
      <w:r w:rsidRPr="00A56AC6">
        <w:rPr>
          <w:rStyle w:val="default"/>
          <w:rFonts w:cs="FrankRuehl"/>
          <w:vanish/>
          <w:sz w:val="22"/>
          <w:szCs w:val="22"/>
          <w:shd w:val="clear" w:color="auto" w:fill="FFFF99"/>
          <w:rtl/>
        </w:rPr>
        <w:t>(ב)</w:t>
      </w:r>
      <w:r w:rsidRPr="00A56AC6">
        <w:rPr>
          <w:rStyle w:val="default"/>
          <w:rFonts w:cs="FrankRuehl" w:hint="cs"/>
          <w:vanish/>
          <w:sz w:val="22"/>
          <w:szCs w:val="22"/>
          <w:shd w:val="clear" w:color="auto" w:fill="FFFF99"/>
          <w:rtl/>
        </w:rPr>
        <w:tab/>
      </w:r>
      <w:r w:rsidRPr="00A56AC6">
        <w:rPr>
          <w:rStyle w:val="default"/>
          <w:rFonts w:cs="FrankRuehl"/>
          <w:vanish/>
          <w:sz w:val="22"/>
          <w:szCs w:val="22"/>
          <w:shd w:val="clear" w:color="auto" w:fill="FFFF99"/>
          <w:rtl/>
        </w:rPr>
        <w:t>הוראות תקנות 7ג, 215ה, 215ו, לתקנות סדר הדין האזרחי, יחולו בבית המשפט,</w:t>
      </w:r>
      <w:r w:rsidRPr="00A56AC6">
        <w:rPr>
          <w:rStyle w:val="default"/>
          <w:rFonts w:cs="FrankRuehl" w:hint="cs"/>
          <w:vanish/>
          <w:sz w:val="22"/>
          <w:szCs w:val="22"/>
          <w:shd w:val="clear" w:color="auto" w:fill="FFFF99"/>
          <w:rtl/>
        </w:rPr>
        <w:t xml:space="preserve"> </w:t>
      </w:r>
      <w:r w:rsidRPr="00A56AC6">
        <w:rPr>
          <w:rStyle w:val="default"/>
          <w:rFonts w:cs="FrankRuehl"/>
          <w:vanish/>
          <w:sz w:val="22"/>
          <w:szCs w:val="22"/>
          <w:shd w:val="clear" w:color="auto" w:fill="FFFF99"/>
          <w:rtl/>
        </w:rPr>
        <w:t>בשינויים המחויבים, לפי הענין, ואולם כתב בי</w:t>
      </w:r>
      <w:r w:rsidRPr="00A56AC6">
        <w:rPr>
          <w:rStyle w:val="default"/>
          <w:rFonts w:cs="FrankRuehl" w:hint="cs"/>
          <w:vanish/>
          <w:sz w:val="22"/>
          <w:szCs w:val="22"/>
          <w:shd w:val="clear" w:color="auto" w:fill="FFFF99"/>
          <w:rtl/>
        </w:rPr>
        <w:t>-</w:t>
      </w:r>
      <w:r w:rsidRPr="00A56AC6">
        <w:rPr>
          <w:rStyle w:val="default"/>
          <w:rFonts w:cs="FrankRuehl"/>
          <w:vanish/>
          <w:sz w:val="22"/>
          <w:szCs w:val="22"/>
          <w:shd w:val="clear" w:color="auto" w:fill="FFFF99"/>
          <w:rtl/>
        </w:rPr>
        <w:t xml:space="preserve">דין אלקטרוני המוגש לבית המשפט, </w:t>
      </w:r>
      <w:r w:rsidRPr="00A56AC6">
        <w:rPr>
          <w:rStyle w:val="default"/>
          <w:rFonts w:cs="FrankRuehl"/>
          <w:strike/>
          <w:vanish/>
          <w:sz w:val="22"/>
          <w:szCs w:val="22"/>
          <w:shd w:val="clear" w:color="auto" w:fill="FFFF99"/>
          <w:rtl/>
        </w:rPr>
        <w:t>ניתן לחתימה אלקטרונית שאינה מאושרת</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ניתן להגשה בלא חתימה, ובלבד שצוינו בסופו שמו ומספר זהותו של מגישו, למעט תצהיר שלגביו תחול הוראת תקנה 215ה(ג)</w:t>
      </w:r>
      <w:r w:rsidRPr="00A56AC6">
        <w:rPr>
          <w:rStyle w:val="default"/>
          <w:rFonts w:cs="FrankRuehl"/>
          <w:vanish/>
          <w:sz w:val="22"/>
          <w:szCs w:val="22"/>
          <w:shd w:val="clear" w:color="auto" w:fill="FFFF99"/>
          <w:rtl/>
        </w:rPr>
        <w:t>.</w:t>
      </w:r>
    </w:p>
    <w:p w:rsidR="003B5B4D" w:rsidRPr="00A56AC6" w:rsidRDefault="003B5B4D" w:rsidP="003B5B4D">
      <w:pPr>
        <w:pStyle w:val="P00"/>
        <w:spacing w:before="0"/>
        <w:ind w:left="0" w:right="1134"/>
        <w:rPr>
          <w:rFonts w:ascii="FrankRuehl" w:hAnsi="FrankRuehl"/>
          <w:vanish/>
          <w:szCs w:val="20"/>
          <w:shd w:val="clear" w:color="auto" w:fill="FFFF99"/>
          <w:rtl/>
        </w:rPr>
      </w:pPr>
    </w:p>
    <w:p w:rsidR="003B5B4D" w:rsidRPr="00A56AC6" w:rsidRDefault="003B5B4D" w:rsidP="003B5B4D">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30.8.2018</w:t>
      </w:r>
    </w:p>
    <w:p w:rsidR="003B5B4D" w:rsidRPr="00A56AC6" w:rsidRDefault="003B5B4D" w:rsidP="003B5B4D">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תשע"ח-2018</w:t>
      </w:r>
    </w:p>
    <w:p w:rsidR="003B5B4D" w:rsidRPr="00A56AC6" w:rsidRDefault="003B5B4D" w:rsidP="003B5B4D">
      <w:pPr>
        <w:pStyle w:val="P00"/>
        <w:spacing w:before="0"/>
        <w:ind w:left="0" w:right="1134"/>
        <w:rPr>
          <w:rFonts w:ascii="FrankRuehl" w:hAnsi="FrankRuehl"/>
          <w:vanish/>
          <w:szCs w:val="20"/>
          <w:shd w:val="clear" w:color="auto" w:fill="FFFF99"/>
          <w:rtl/>
        </w:rPr>
      </w:pPr>
      <w:hyperlink r:id="rId34" w:history="1">
        <w:r w:rsidRPr="00A56AC6">
          <w:rPr>
            <w:rStyle w:val="Hyperlink"/>
            <w:rFonts w:ascii="FrankRuehl" w:hAnsi="FrankRuehl"/>
            <w:vanish/>
            <w:szCs w:val="20"/>
            <w:shd w:val="clear" w:color="auto" w:fill="FFFF99"/>
            <w:rtl/>
          </w:rPr>
          <w:t>ק"ת תשע"ח מס' 8052</w:t>
        </w:r>
      </w:hyperlink>
      <w:r w:rsidRPr="00A56AC6">
        <w:rPr>
          <w:rFonts w:ascii="FrankRuehl" w:hAnsi="FrankRuehl"/>
          <w:vanish/>
          <w:szCs w:val="20"/>
          <w:shd w:val="clear" w:color="auto" w:fill="FFFF99"/>
          <w:rtl/>
        </w:rPr>
        <w:t xml:space="preserve"> מיום 31.7.2018 עמ' 259</w:t>
      </w:r>
      <w:r w:rsidRPr="00A56AC6">
        <w:rPr>
          <w:rFonts w:ascii="FrankRuehl" w:hAnsi="FrankRuehl" w:hint="cs"/>
          <w:vanish/>
          <w:szCs w:val="20"/>
          <w:shd w:val="clear" w:color="auto" w:fill="FFFF99"/>
          <w:rtl/>
        </w:rPr>
        <w:t>1</w:t>
      </w:r>
    </w:p>
    <w:p w:rsidR="003B5B4D" w:rsidRPr="00A56AC6" w:rsidRDefault="003B5B4D" w:rsidP="003B5B4D">
      <w:pPr>
        <w:pStyle w:val="P00"/>
        <w:ind w:left="0" w:right="1134"/>
        <w:rPr>
          <w:rStyle w:val="default"/>
          <w:rFonts w:cs="FrankRuehl"/>
          <w:vanish/>
          <w:sz w:val="22"/>
          <w:szCs w:val="22"/>
          <w:shd w:val="clear" w:color="auto" w:fill="FFFF99"/>
          <w:rtl/>
        </w:rPr>
      </w:pP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(א)</w:t>
      </w:r>
      <w:r w:rsidRPr="00A56AC6">
        <w:rPr>
          <w:rStyle w:val="default"/>
          <w:rFonts w:cs="FrankRuehl" w:hint="cs"/>
          <w:vanish/>
          <w:sz w:val="22"/>
          <w:szCs w:val="22"/>
          <w:shd w:val="clear" w:color="auto" w:fill="FFFF99"/>
          <w:rtl/>
        </w:rPr>
        <w:tab/>
      </w:r>
      <w:r w:rsidRPr="00A56AC6">
        <w:rPr>
          <w:rStyle w:val="default"/>
          <w:rFonts w:cs="FrankRuehl"/>
          <w:vanish/>
          <w:sz w:val="22"/>
          <w:szCs w:val="22"/>
          <w:shd w:val="clear" w:color="auto" w:fill="FFFF99"/>
          <w:rtl/>
        </w:rPr>
        <w:t>ב</w:t>
      </w:r>
      <w:r w:rsidRPr="00A56AC6">
        <w:rPr>
          <w:rStyle w:val="default"/>
          <w:rFonts w:cs="FrankRuehl" w:hint="cs"/>
          <w:vanish/>
          <w:sz w:val="22"/>
          <w:szCs w:val="22"/>
          <w:shd w:val="clear" w:color="auto" w:fill="FFFF99"/>
          <w:rtl/>
        </w:rPr>
        <w:t xml:space="preserve">ית המשפט יקבע את סדר הבאת </w:t>
      </w:r>
      <w:r w:rsidRPr="00A56AC6">
        <w:rPr>
          <w:rStyle w:val="default"/>
          <w:rFonts w:cs="FrankRuehl"/>
          <w:vanish/>
          <w:sz w:val="22"/>
          <w:szCs w:val="22"/>
          <w:shd w:val="clear" w:color="auto" w:fill="FFFF99"/>
          <w:rtl/>
        </w:rPr>
        <w:t>ר</w:t>
      </w:r>
      <w:r w:rsidRPr="00A56AC6">
        <w:rPr>
          <w:rStyle w:val="default"/>
          <w:rFonts w:cs="FrankRuehl" w:hint="cs"/>
          <w:vanish/>
          <w:sz w:val="22"/>
          <w:szCs w:val="22"/>
          <w:shd w:val="clear" w:color="auto" w:fill="FFFF99"/>
          <w:rtl/>
        </w:rPr>
        <w:t xml:space="preserve">איות וטענות הצדדים בדרך שנראית לו </w:t>
      </w:r>
      <w:r w:rsidRPr="00A56AC6">
        <w:rPr>
          <w:rStyle w:val="default"/>
          <w:rFonts w:cs="FrankRuehl" w:hint="cs"/>
          <w:vanish/>
          <w:sz w:val="22"/>
          <w:szCs w:val="22"/>
          <w:u w:val="single"/>
          <w:shd w:val="clear" w:color="auto" w:fill="FFFF99"/>
          <w:rtl/>
        </w:rPr>
        <w:t>ויברר את המחלוקת באופן פעיל</w:t>
      </w:r>
      <w:r w:rsidRPr="00A56AC6">
        <w:rPr>
          <w:rStyle w:val="default"/>
          <w:rFonts w:cs="FrankRuehl" w:hint="cs"/>
          <w:vanish/>
          <w:sz w:val="22"/>
          <w:szCs w:val="22"/>
          <w:shd w:val="clear" w:color="auto" w:fill="FFFF99"/>
          <w:rtl/>
        </w:rPr>
        <w:t>.</w:t>
      </w:r>
    </w:p>
    <w:p w:rsidR="00A56AC6" w:rsidRPr="00A56AC6" w:rsidRDefault="00A56AC6" w:rsidP="00A56AC6">
      <w:pPr>
        <w:pStyle w:val="P00"/>
        <w:spacing w:before="0"/>
        <w:ind w:left="0" w:right="1134"/>
        <w:rPr>
          <w:rStyle w:val="default"/>
          <w:rFonts w:ascii="FrankRuehl" w:hAnsi="FrankRuehl" w:cs="FrankRuehl"/>
          <w:vanish/>
          <w:szCs w:val="20"/>
          <w:shd w:val="clear" w:color="auto" w:fill="FFFF99"/>
          <w:rtl/>
        </w:rPr>
      </w:pPr>
    </w:p>
    <w:p w:rsidR="00A56AC6" w:rsidRPr="00A56AC6" w:rsidRDefault="00A56AC6" w:rsidP="00A56AC6">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30.5.2021</w:t>
      </w:r>
    </w:p>
    <w:p w:rsidR="00A56AC6" w:rsidRPr="00A56AC6" w:rsidRDefault="00A56AC6" w:rsidP="00A56AC6">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תשפ"א-2021</w:t>
      </w:r>
    </w:p>
    <w:p w:rsidR="00A56AC6" w:rsidRPr="00A56AC6" w:rsidRDefault="00A56AC6" w:rsidP="00A56AC6">
      <w:pPr>
        <w:pStyle w:val="P00"/>
        <w:spacing w:before="0"/>
        <w:ind w:left="0" w:right="1134"/>
        <w:rPr>
          <w:rFonts w:ascii="FrankRuehl" w:hAnsi="FrankRuehl"/>
          <w:vanish/>
          <w:szCs w:val="20"/>
          <w:shd w:val="clear" w:color="auto" w:fill="FFFF99"/>
          <w:rtl/>
        </w:rPr>
      </w:pPr>
      <w:hyperlink r:id="rId35" w:history="1">
        <w:r w:rsidRPr="00A56AC6">
          <w:rPr>
            <w:rStyle w:val="Hyperlink"/>
            <w:rFonts w:ascii="FrankRuehl" w:hAnsi="FrankRuehl"/>
            <w:vanish/>
            <w:szCs w:val="20"/>
            <w:shd w:val="clear" w:color="auto" w:fill="FFFF99"/>
            <w:rtl/>
          </w:rPr>
          <w:t>ק"ת תשפ"א מס' 9403</w:t>
        </w:r>
      </w:hyperlink>
      <w:r w:rsidRPr="00A56AC6">
        <w:rPr>
          <w:rFonts w:ascii="FrankRuehl" w:hAnsi="FrankRuehl"/>
          <w:vanish/>
          <w:szCs w:val="20"/>
          <w:shd w:val="clear" w:color="auto" w:fill="FFFF99"/>
          <w:rtl/>
        </w:rPr>
        <w:t xml:space="preserve"> מיום 30.5.2021 עמ' 3238</w:t>
      </w:r>
    </w:p>
    <w:p w:rsidR="00A56AC6" w:rsidRPr="00A56AC6" w:rsidRDefault="00A56AC6" w:rsidP="00A56AC6">
      <w:pPr>
        <w:pStyle w:val="P00"/>
        <w:ind w:left="0" w:right="1134"/>
        <w:rPr>
          <w:rStyle w:val="default"/>
          <w:rFonts w:cs="FrankRuehl"/>
          <w:strike/>
          <w:sz w:val="2"/>
          <w:szCs w:val="2"/>
          <w:shd w:val="clear" w:color="auto" w:fill="FFFF99"/>
          <w:rtl/>
        </w:rPr>
      </w:pPr>
      <w:r w:rsidRPr="00A56AC6">
        <w:rPr>
          <w:rStyle w:val="default"/>
          <w:rFonts w:cs="FrankRuehl" w:hint="cs"/>
          <w:vanish/>
          <w:sz w:val="22"/>
          <w:szCs w:val="22"/>
          <w:shd w:val="clear" w:color="auto" w:fill="FFFF99"/>
          <w:rtl/>
        </w:rPr>
        <w:tab/>
      </w:r>
      <w:r w:rsidRPr="00A56AC6">
        <w:rPr>
          <w:rStyle w:val="default"/>
          <w:rFonts w:cs="FrankRuehl"/>
          <w:strike/>
          <w:vanish/>
          <w:sz w:val="22"/>
          <w:szCs w:val="22"/>
          <w:shd w:val="clear" w:color="auto" w:fill="FFFF99"/>
          <w:rtl/>
        </w:rPr>
        <w:t>(ב)</w:t>
      </w:r>
      <w:r w:rsidRPr="00A56AC6">
        <w:rPr>
          <w:rStyle w:val="default"/>
          <w:rFonts w:cs="FrankRuehl" w:hint="cs"/>
          <w:strike/>
          <w:vanish/>
          <w:sz w:val="22"/>
          <w:szCs w:val="22"/>
          <w:shd w:val="clear" w:color="auto" w:fill="FFFF99"/>
          <w:rtl/>
        </w:rPr>
        <w:tab/>
      </w:r>
      <w:r w:rsidRPr="00A56AC6">
        <w:rPr>
          <w:rStyle w:val="default"/>
          <w:rFonts w:cs="FrankRuehl"/>
          <w:strike/>
          <w:vanish/>
          <w:sz w:val="22"/>
          <w:szCs w:val="22"/>
          <w:shd w:val="clear" w:color="auto" w:fill="FFFF99"/>
          <w:rtl/>
        </w:rPr>
        <w:t>הוראות תקנות 7ג, 215ה, 215ו, לתקנות סדר הדין האזרחי, יחולו בבית המשפט,</w:t>
      </w:r>
      <w:r w:rsidRPr="00A56AC6">
        <w:rPr>
          <w:rStyle w:val="default"/>
          <w:rFonts w:cs="FrankRuehl" w:hint="cs"/>
          <w:strike/>
          <w:vanish/>
          <w:sz w:val="22"/>
          <w:szCs w:val="22"/>
          <w:shd w:val="clear" w:color="auto" w:fill="FFFF99"/>
          <w:rtl/>
        </w:rPr>
        <w:t xml:space="preserve"> </w:t>
      </w:r>
      <w:r w:rsidRPr="00A56AC6">
        <w:rPr>
          <w:rStyle w:val="default"/>
          <w:rFonts w:cs="FrankRuehl"/>
          <w:strike/>
          <w:vanish/>
          <w:sz w:val="22"/>
          <w:szCs w:val="22"/>
          <w:shd w:val="clear" w:color="auto" w:fill="FFFF99"/>
          <w:rtl/>
        </w:rPr>
        <w:t>בשינויים המחויבים, לפי הענין, ואולם כתב בי</w:t>
      </w:r>
      <w:r w:rsidRPr="00A56AC6">
        <w:rPr>
          <w:rStyle w:val="default"/>
          <w:rFonts w:cs="FrankRuehl" w:hint="cs"/>
          <w:strike/>
          <w:vanish/>
          <w:sz w:val="22"/>
          <w:szCs w:val="22"/>
          <w:shd w:val="clear" w:color="auto" w:fill="FFFF99"/>
          <w:rtl/>
        </w:rPr>
        <w:t>-</w:t>
      </w:r>
      <w:r w:rsidRPr="00A56AC6">
        <w:rPr>
          <w:rStyle w:val="default"/>
          <w:rFonts w:cs="FrankRuehl"/>
          <w:strike/>
          <w:vanish/>
          <w:sz w:val="22"/>
          <w:szCs w:val="22"/>
          <w:shd w:val="clear" w:color="auto" w:fill="FFFF99"/>
          <w:rtl/>
        </w:rPr>
        <w:t xml:space="preserve">דין אלקטרוני המוגש לבית המשפט, </w:t>
      </w:r>
      <w:r w:rsidRPr="00A56AC6">
        <w:rPr>
          <w:rStyle w:val="default"/>
          <w:rFonts w:cs="FrankRuehl" w:hint="cs"/>
          <w:strike/>
          <w:vanish/>
          <w:sz w:val="22"/>
          <w:szCs w:val="22"/>
          <w:shd w:val="clear" w:color="auto" w:fill="FFFF99"/>
          <w:rtl/>
        </w:rPr>
        <w:t>ניתן להגשה בלא חתימה, ובלבד שצוינו בסופו שמו ומספר זהותו של מגישו, למעט תצהיר שלגביו תחול הוראת תקנה 215ה(ג)</w:t>
      </w:r>
      <w:r w:rsidRPr="00A56AC6">
        <w:rPr>
          <w:rStyle w:val="default"/>
          <w:rFonts w:cs="FrankRuehl"/>
          <w:strike/>
          <w:vanish/>
          <w:sz w:val="22"/>
          <w:szCs w:val="22"/>
          <w:shd w:val="clear" w:color="auto" w:fill="FFFF99"/>
          <w:rtl/>
        </w:rPr>
        <w:t>.</w:t>
      </w:r>
      <w:bookmarkEnd w:id="26"/>
    </w:p>
    <w:p w:rsidR="006331B2" w:rsidRDefault="006331B2">
      <w:pPr>
        <w:pStyle w:val="P00"/>
        <w:spacing w:before="72"/>
        <w:ind w:left="0" w:right="1134"/>
        <w:rPr>
          <w:rStyle w:val="default"/>
          <w:rFonts w:cs="FrankRuehl"/>
          <w:rtl/>
        </w:rPr>
      </w:pPr>
      <w:bookmarkStart w:id="27" w:name="Seif14"/>
      <w:bookmarkEnd w:id="27"/>
      <w:r>
        <w:rPr>
          <w:lang w:val="he-IL"/>
        </w:rPr>
        <w:pict>
          <v:rect id="_x0000_s1044" style="position:absolute;left:0;text-align:left;margin-left:464.5pt;margin-top:8.05pt;width:75.05pt;height:11pt;z-index:251653120" o:allowincell="f" filled="f" stroked="f" strokecolor="lime" strokeweight=".25pt">
            <v:textbox style="mso-next-textbox:#_x0000_s1044" inset="0,0,0,0">
              <w:txbxContent>
                <w:p w:rsidR="006331B2" w:rsidRDefault="006331B2">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 xml:space="preserve">פרוטוקול הדיונים יירשמו תמצית דברי העדים ושאר הדברים שנאמרו בעת הדיון. </w:t>
      </w:r>
    </w:p>
    <w:p w:rsidR="006331B2" w:rsidRDefault="006331B2">
      <w:pPr>
        <w:pStyle w:val="P00"/>
        <w:spacing w:before="72"/>
        <w:ind w:left="0" w:right="1134"/>
        <w:rPr>
          <w:rStyle w:val="default"/>
          <w:rFonts w:cs="FrankRuehl"/>
          <w:rtl/>
        </w:rPr>
      </w:pPr>
      <w:bookmarkStart w:id="28" w:name="Seif15"/>
      <w:bookmarkEnd w:id="28"/>
      <w:r>
        <w:rPr>
          <w:lang w:val="he-IL"/>
        </w:rPr>
        <w:pict>
          <v:rect id="_x0000_s1045" style="position:absolute;left:0;text-align:left;margin-left:464.5pt;margin-top:8.05pt;width:75.05pt;height:11.5pt;z-index:251654144"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פ</w:t>
                  </w:r>
                  <w:r>
                    <w:rPr>
                      <w:rFonts w:cs="Miriam" w:hint="cs"/>
                      <w:szCs w:val="18"/>
                      <w:rtl/>
                    </w:rPr>
                    <w:t>סק דין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הדיון בתביעה יתן בית המשפט את פסק הדין, אולם הוא יהיה רשאי לדחות את מתן פסק הדין לתקופה שלא תעלה על 7 ימים.</w:t>
      </w:r>
    </w:p>
    <w:p w:rsidR="006331B2" w:rsidRDefault="006331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פסק הדין יהיה </w:t>
      </w:r>
      <w:r>
        <w:rPr>
          <w:rStyle w:val="default"/>
          <w:rFonts w:cs="FrankRuehl"/>
          <w:rtl/>
        </w:rPr>
        <w:t>מ</w:t>
      </w:r>
      <w:r>
        <w:rPr>
          <w:rStyle w:val="default"/>
          <w:rFonts w:cs="FrankRuehl" w:hint="cs"/>
          <w:rtl/>
        </w:rPr>
        <w:t>נומק בצורה תמציתית.</w:t>
      </w:r>
    </w:p>
    <w:p w:rsidR="003B5B4D" w:rsidRDefault="003B5B4D" w:rsidP="003B5B4D">
      <w:pPr>
        <w:pStyle w:val="P00"/>
        <w:spacing w:before="72"/>
        <w:ind w:left="0" w:right="1134"/>
        <w:rPr>
          <w:rStyle w:val="default"/>
          <w:rFonts w:cs="FrankRuehl"/>
          <w:rtl/>
        </w:rPr>
      </w:pPr>
      <w:r w:rsidRPr="00964463">
        <w:rPr>
          <w:rStyle w:val="default"/>
          <w:rFonts w:cs="FrankRuehl"/>
        </w:rPr>
        <w:pict>
          <v:rect id="_x0000_s1078" style="position:absolute;left:0;text-align:left;margin-left:464.35pt;margin-top:7.1pt;width:75.05pt;height:11.65pt;z-index:251670528" o:allowincell="f" filled="f" stroked="f" strokecolor="lime" strokeweight=".25pt">
            <v:textbox inset="0,0,0,0">
              <w:txbxContent>
                <w:p w:rsidR="003B5B4D" w:rsidRDefault="003B5B4D" w:rsidP="003B5B4D">
                  <w:pPr>
                    <w:spacing w:line="160" w:lineRule="exact"/>
                    <w:jc w:val="left"/>
                    <w:rPr>
                      <w:rFonts w:cs="Miriam" w:hint="cs"/>
                      <w:noProof/>
                      <w:szCs w:val="18"/>
                      <w:rtl/>
                    </w:rPr>
                  </w:pPr>
                  <w:r>
                    <w:rPr>
                      <w:rFonts w:cs="Miriam"/>
                      <w:szCs w:val="18"/>
                      <w:rtl/>
                    </w:rPr>
                    <w:t>ת</w:t>
                  </w:r>
                  <w:r>
                    <w:rPr>
                      <w:rFonts w:cs="Miriam" w:hint="cs"/>
                      <w:szCs w:val="18"/>
                      <w:rtl/>
                    </w:rPr>
                    <w:t>ק' תשע"ח-2018</w:t>
                  </w:r>
                </w:p>
              </w:txbxContent>
            </v:textbox>
            <w10:anchorlock/>
          </v:rect>
        </w:pict>
      </w:r>
      <w:r w:rsidRPr="00964463">
        <w:rPr>
          <w:rStyle w:val="default"/>
          <w:rFonts w:cs="FrankRuehl"/>
          <w:rtl/>
        </w:rPr>
        <w:tab/>
      </w:r>
      <w:r w:rsidRPr="00964463">
        <w:rPr>
          <w:rStyle w:val="default"/>
          <w:rFonts w:cs="FrankRuehl" w:hint="cs"/>
          <w:rtl/>
        </w:rPr>
        <w:t>(</w:t>
      </w:r>
      <w:r w:rsidRPr="00862BFA">
        <w:rPr>
          <w:rStyle w:val="default"/>
          <w:rFonts w:cs="FrankRuehl" w:hint="cs"/>
          <w:rtl/>
        </w:rPr>
        <w:t>ג)</w:t>
      </w:r>
      <w:r w:rsidRPr="00862BFA">
        <w:rPr>
          <w:rStyle w:val="default"/>
          <w:rFonts w:cs="FrankRuehl"/>
          <w:rtl/>
        </w:rPr>
        <w:tab/>
      </w:r>
      <w:r>
        <w:rPr>
          <w:rStyle w:val="default"/>
          <w:rFonts w:cs="FrankRuehl" w:hint="cs"/>
          <w:rtl/>
        </w:rPr>
        <w:t>בפסק הדין יצוין האופן שבו אפשר להשיג על פסק הדין לרבות המועד לכך.</w:t>
      </w:r>
    </w:p>
    <w:p w:rsidR="003B5B4D" w:rsidRPr="00A56AC6" w:rsidRDefault="003B5B4D" w:rsidP="003B5B4D">
      <w:pPr>
        <w:pStyle w:val="P00"/>
        <w:spacing w:before="0"/>
        <w:ind w:left="0" w:right="1134"/>
        <w:rPr>
          <w:rFonts w:ascii="FrankRuehl" w:hAnsi="FrankRuehl"/>
          <w:vanish/>
          <w:color w:val="FF0000"/>
          <w:szCs w:val="20"/>
          <w:shd w:val="clear" w:color="auto" w:fill="FFFF99"/>
          <w:rtl/>
        </w:rPr>
      </w:pPr>
      <w:bookmarkStart w:id="29" w:name="Rov39"/>
      <w:r w:rsidRPr="00A56AC6">
        <w:rPr>
          <w:rFonts w:ascii="FrankRuehl" w:hAnsi="FrankRuehl"/>
          <w:vanish/>
          <w:color w:val="FF0000"/>
          <w:szCs w:val="20"/>
          <w:shd w:val="clear" w:color="auto" w:fill="FFFF99"/>
          <w:rtl/>
        </w:rPr>
        <w:t>מיום 30.8.2018</w:t>
      </w:r>
    </w:p>
    <w:p w:rsidR="003B5B4D" w:rsidRPr="00A56AC6" w:rsidRDefault="003B5B4D" w:rsidP="003B5B4D">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תשע"ח-2018</w:t>
      </w:r>
    </w:p>
    <w:p w:rsidR="003B5B4D" w:rsidRPr="00A56AC6" w:rsidRDefault="003B5B4D" w:rsidP="003B5B4D">
      <w:pPr>
        <w:pStyle w:val="P00"/>
        <w:spacing w:before="0"/>
        <w:ind w:left="0" w:right="1134"/>
        <w:rPr>
          <w:rFonts w:ascii="FrankRuehl" w:hAnsi="FrankRuehl"/>
          <w:vanish/>
          <w:szCs w:val="20"/>
          <w:shd w:val="clear" w:color="auto" w:fill="FFFF99"/>
          <w:rtl/>
        </w:rPr>
      </w:pPr>
      <w:hyperlink r:id="rId36" w:history="1">
        <w:r w:rsidRPr="00A56AC6">
          <w:rPr>
            <w:rStyle w:val="Hyperlink"/>
            <w:rFonts w:ascii="FrankRuehl" w:hAnsi="FrankRuehl"/>
            <w:vanish/>
            <w:szCs w:val="20"/>
            <w:shd w:val="clear" w:color="auto" w:fill="FFFF99"/>
            <w:rtl/>
          </w:rPr>
          <w:t>ק"ת תשע"ח מס' 8052</w:t>
        </w:r>
      </w:hyperlink>
      <w:r w:rsidRPr="00A56AC6">
        <w:rPr>
          <w:rFonts w:ascii="FrankRuehl" w:hAnsi="FrankRuehl"/>
          <w:vanish/>
          <w:szCs w:val="20"/>
          <w:shd w:val="clear" w:color="auto" w:fill="FFFF99"/>
          <w:rtl/>
        </w:rPr>
        <w:t xml:space="preserve"> מיום 31.7.2018 עמ' 259</w:t>
      </w:r>
      <w:r w:rsidRPr="00A56AC6">
        <w:rPr>
          <w:rFonts w:ascii="FrankRuehl" w:hAnsi="FrankRuehl" w:hint="cs"/>
          <w:vanish/>
          <w:szCs w:val="20"/>
          <w:shd w:val="clear" w:color="auto" w:fill="FFFF99"/>
          <w:rtl/>
        </w:rPr>
        <w:t>1</w:t>
      </w:r>
    </w:p>
    <w:p w:rsidR="003B5B4D" w:rsidRPr="003B5B4D" w:rsidRDefault="003B5B4D" w:rsidP="003B5B4D">
      <w:pPr>
        <w:pStyle w:val="P00"/>
        <w:spacing w:before="0"/>
        <w:ind w:left="0" w:right="1134"/>
        <w:rPr>
          <w:rFonts w:ascii="FrankRuehl" w:hAnsi="FrankRuehl"/>
          <w:sz w:val="2"/>
          <w:szCs w:val="2"/>
          <w:shd w:val="clear" w:color="auto" w:fill="FFFF99"/>
          <w:rtl/>
        </w:rPr>
      </w:pPr>
      <w:r w:rsidRPr="00A56AC6">
        <w:rPr>
          <w:rFonts w:ascii="FrankRuehl" w:hAnsi="FrankRuehl" w:hint="cs"/>
          <w:b/>
          <w:bCs/>
          <w:vanish/>
          <w:szCs w:val="20"/>
          <w:shd w:val="clear" w:color="auto" w:fill="FFFF99"/>
          <w:rtl/>
        </w:rPr>
        <w:t>הוספת תקנת משנה 15(ג)</w:t>
      </w:r>
      <w:bookmarkEnd w:id="29"/>
    </w:p>
    <w:p w:rsidR="006331B2" w:rsidRDefault="006331B2">
      <w:pPr>
        <w:pStyle w:val="P00"/>
        <w:spacing w:before="72"/>
        <w:ind w:left="0" w:right="1134"/>
        <w:rPr>
          <w:rStyle w:val="default"/>
          <w:rFonts w:cs="FrankRuehl"/>
          <w:rtl/>
        </w:rPr>
      </w:pPr>
      <w:bookmarkStart w:id="30" w:name="Seif16"/>
      <w:bookmarkEnd w:id="30"/>
      <w:r>
        <w:rPr>
          <w:lang w:val="he-IL"/>
        </w:rPr>
        <w:pict>
          <v:rect id="_x0000_s1046" style="position:absolute;left:0;text-align:left;margin-left:464.5pt;margin-top:8.05pt;width:75.05pt;height:40.35pt;z-index:251655168"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ע</w:t>
                  </w:r>
                  <w:r>
                    <w:rPr>
                      <w:rFonts w:cs="Miriam" w:hint="cs"/>
                      <w:szCs w:val="18"/>
                      <w:rtl/>
                    </w:rPr>
                    <w:t>רעור</w:t>
                  </w:r>
                </w:p>
                <w:p w:rsidR="003D519B" w:rsidRDefault="006331B2" w:rsidP="003D519B">
                  <w:pPr>
                    <w:spacing w:line="160" w:lineRule="exact"/>
                    <w:jc w:val="left"/>
                    <w:rPr>
                      <w:rFonts w:cs="Miriam" w:hint="cs"/>
                      <w:szCs w:val="18"/>
                      <w:rtl/>
                    </w:rPr>
                  </w:pPr>
                  <w:r>
                    <w:rPr>
                      <w:rFonts w:cs="Miriam"/>
                      <w:szCs w:val="18"/>
                      <w:rtl/>
                    </w:rPr>
                    <w:t>ת</w:t>
                  </w:r>
                  <w:r>
                    <w:rPr>
                      <w:rFonts w:cs="Miriam" w:hint="cs"/>
                      <w:szCs w:val="18"/>
                      <w:rtl/>
                    </w:rPr>
                    <w:t>ק' תשנ"ב</w:t>
                  </w:r>
                  <w:r w:rsidR="003D519B">
                    <w:rPr>
                      <w:rFonts w:cs="Miriam" w:hint="cs"/>
                      <w:szCs w:val="18"/>
                      <w:rtl/>
                    </w:rPr>
                    <w:t>-1992</w:t>
                  </w:r>
                </w:p>
                <w:p w:rsidR="003D519B" w:rsidRDefault="006331B2" w:rsidP="003D519B">
                  <w:pPr>
                    <w:spacing w:line="160" w:lineRule="exact"/>
                    <w:jc w:val="left"/>
                    <w:rPr>
                      <w:rFonts w:cs="Miriam" w:hint="cs"/>
                      <w:szCs w:val="18"/>
                      <w:rtl/>
                    </w:rPr>
                  </w:pPr>
                  <w:r>
                    <w:rPr>
                      <w:rFonts w:cs="Miriam" w:hint="cs"/>
                      <w:szCs w:val="18"/>
                      <w:rtl/>
                    </w:rPr>
                    <w:t>ת"ט תשנ"ג</w:t>
                  </w:r>
                  <w:r w:rsidR="003D519B">
                    <w:rPr>
                      <w:rFonts w:cs="Miriam" w:hint="cs"/>
                      <w:szCs w:val="18"/>
                      <w:rtl/>
                    </w:rPr>
                    <w:t>-1992</w:t>
                  </w:r>
                </w:p>
                <w:p w:rsidR="006331B2" w:rsidRDefault="006331B2" w:rsidP="003D519B">
                  <w:pPr>
                    <w:spacing w:line="160" w:lineRule="exact"/>
                    <w:jc w:val="left"/>
                    <w:rPr>
                      <w:rFonts w:cs="Miriam"/>
                      <w:noProof/>
                      <w:szCs w:val="18"/>
                      <w:rtl/>
                    </w:rPr>
                  </w:pPr>
                  <w:r>
                    <w:rPr>
                      <w:rFonts w:cs="Miriam" w:hint="cs"/>
                      <w:szCs w:val="18"/>
                      <w:rtl/>
                    </w:rPr>
                    <w:t>תק' תשנ"ו</w:t>
                  </w:r>
                  <w:r w:rsidR="003D519B">
                    <w:rPr>
                      <w:rFonts w:cs="Miriam" w:hint="cs"/>
                      <w:szCs w:val="18"/>
                      <w:rtl/>
                    </w:rPr>
                    <w:t>-</w:t>
                  </w:r>
                  <w:r>
                    <w:rPr>
                      <w:rFonts w:cs="Miriam" w:hint="cs"/>
                      <w:szCs w:val="18"/>
                      <w:rtl/>
                    </w:rPr>
                    <w:t>1996</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המועד להגשת בקשה לרשות ערעור על פסק דינו של בית המשפט או על החלטתו לפי תקנה 12 לגבי בקשה לבטל החלטה שלא בפני בעל דין, הוא 15 ימים מיום מתן פסק הדין או ההחלטה.</w:t>
      </w:r>
    </w:p>
    <w:p w:rsidR="006331B2" w:rsidRDefault="006331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ניתנה רשות ערעור יראו את כתב הבקשה ככתב ערעור.</w:t>
      </w:r>
    </w:p>
    <w:p w:rsidR="006331B2" w:rsidRDefault="00A56AC6" w:rsidP="00A56AC6">
      <w:pPr>
        <w:pStyle w:val="P00"/>
        <w:spacing w:before="72"/>
        <w:ind w:left="0" w:right="1134"/>
        <w:rPr>
          <w:rStyle w:val="default"/>
          <w:rFonts w:cs="FrankRuehl" w:hint="cs"/>
          <w:rtl/>
        </w:rPr>
      </w:pPr>
      <w:r>
        <w:rPr>
          <w:rtl/>
          <w:lang w:val="he-IL"/>
        </w:rPr>
        <w:pict>
          <v:shape id="_x0000_s1090" type="#_x0000_t202" style="position:absolute;left:0;text-align:left;margin-left:470.25pt;margin-top:7.1pt;width:1in;height:12.6pt;z-index:251680768" filled="f" stroked="f">
            <v:textbox inset="1mm,0,1mm,0">
              <w:txbxContent>
                <w:p w:rsidR="00A56AC6" w:rsidRDefault="00A56AC6" w:rsidP="00A56AC6">
                  <w:pPr>
                    <w:spacing w:line="160" w:lineRule="exact"/>
                    <w:jc w:val="left"/>
                    <w:rPr>
                      <w:rFonts w:cs="Miriam" w:hint="cs"/>
                      <w:noProof/>
                      <w:szCs w:val="18"/>
                      <w:rtl/>
                    </w:rPr>
                  </w:pPr>
                  <w:r>
                    <w:rPr>
                      <w:rFonts w:cs="Miriam" w:hint="cs"/>
                      <w:szCs w:val="18"/>
                      <w:rtl/>
                    </w:rPr>
                    <w:t>תק' תשפ"א-2021</w:t>
                  </w:r>
                </w:p>
              </w:txbxContent>
            </v:textbox>
            <w10:anchorlock/>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sidR="006331B2">
        <w:rPr>
          <w:rStyle w:val="default"/>
          <w:rFonts w:cs="FrankRuehl" w:hint="cs"/>
          <w:rtl/>
        </w:rPr>
        <w:t>בכפוף להו</w:t>
      </w:r>
      <w:r w:rsidR="006331B2">
        <w:rPr>
          <w:rStyle w:val="default"/>
          <w:rFonts w:cs="FrankRuehl"/>
          <w:rtl/>
        </w:rPr>
        <w:t>ר</w:t>
      </w:r>
      <w:r w:rsidR="006331B2">
        <w:rPr>
          <w:rStyle w:val="default"/>
          <w:rFonts w:cs="FrankRuehl" w:hint="cs"/>
          <w:rtl/>
        </w:rPr>
        <w:t xml:space="preserve">אות תקנה זו יחולו הוראות </w:t>
      </w:r>
      <w:r>
        <w:rPr>
          <w:rStyle w:val="default"/>
          <w:rFonts w:cs="FrankRuehl" w:hint="cs"/>
          <w:rtl/>
        </w:rPr>
        <w:t>פרק י"ז</w:t>
      </w:r>
      <w:r w:rsidR="006331B2">
        <w:rPr>
          <w:rStyle w:val="default"/>
          <w:rFonts w:cs="FrankRuehl" w:hint="cs"/>
          <w:rtl/>
        </w:rPr>
        <w:t xml:space="preserve"> לתקנות סדר הדין האזרחי על ערעור ועל בקשה לרשות ערעור על פסק דין של בית המשפט.</w:t>
      </w:r>
    </w:p>
    <w:p w:rsidR="005E0858" w:rsidRPr="00A56AC6" w:rsidRDefault="005E0858" w:rsidP="005E0858">
      <w:pPr>
        <w:pStyle w:val="P00"/>
        <w:tabs>
          <w:tab w:val="clear" w:pos="6259"/>
        </w:tabs>
        <w:spacing w:before="0"/>
        <w:ind w:left="0" w:right="1134"/>
        <w:rPr>
          <w:rFonts w:hint="cs"/>
          <w:vanish/>
          <w:szCs w:val="20"/>
          <w:shd w:val="clear" w:color="auto" w:fill="FFFF99"/>
          <w:rtl/>
        </w:rPr>
      </w:pPr>
      <w:bookmarkStart w:id="31" w:name="Rov47"/>
      <w:r w:rsidRPr="00A56AC6">
        <w:rPr>
          <w:rFonts w:hint="cs"/>
          <w:vanish/>
          <w:color w:val="FF0000"/>
          <w:szCs w:val="20"/>
          <w:shd w:val="clear" w:color="auto" w:fill="FFFF99"/>
          <w:rtl/>
        </w:rPr>
        <w:t>מיום 16.6.1992</w:t>
      </w:r>
    </w:p>
    <w:p w:rsidR="005E0858" w:rsidRPr="00A56AC6" w:rsidRDefault="005E0858" w:rsidP="005E0858">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תשנ"ב-1992</w:t>
      </w:r>
    </w:p>
    <w:p w:rsidR="005E0858" w:rsidRPr="00A56AC6" w:rsidRDefault="005E0858" w:rsidP="005E0858">
      <w:pPr>
        <w:pStyle w:val="P00"/>
        <w:spacing w:before="0"/>
        <w:ind w:left="0" w:right="1134"/>
        <w:rPr>
          <w:rFonts w:hint="cs"/>
          <w:vanish/>
          <w:szCs w:val="20"/>
          <w:shd w:val="clear" w:color="auto" w:fill="FFFF99"/>
          <w:rtl/>
        </w:rPr>
      </w:pPr>
      <w:hyperlink r:id="rId37" w:history="1">
        <w:r w:rsidRPr="00A56AC6">
          <w:rPr>
            <w:rStyle w:val="Hyperlink"/>
            <w:rFonts w:hint="cs"/>
            <w:vanish/>
            <w:szCs w:val="20"/>
            <w:shd w:val="clear" w:color="auto" w:fill="FFFF99"/>
            <w:rtl/>
          </w:rPr>
          <w:t>ק"ת תשנ"ב מס' 5450</w:t>
        </w:r>
      </w:hyperlink>
      <w:r w:rsidRPr="00A56AC6">
        <w:rPr>
          <w:rFonts w:hint="cs"/>
          <w:vanish/>
          <w:szCs w:val="20"/>
          <w:shd w:val="clear" w:color="auto" w:fill="FFFF99"/>
          <w:rtl/>
        </w:rPr>
        <w:t xml:space="preserve"> מיום 16.6.1992 עמ' 1158</w:t>
      </w:r>
    </w:p>
    <w:p w:rsidR="005E0858" w:rsidRPr="00A56AC6" w:rsidRDefault="005E0858" w:rsidP="005E0858">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ת"ט תשנ"ג-1992</w:t>
      </w:r>
    </w:p>
    <w:p w:rsidR="005E0858" w:rsidRPr="00A56AC6" w:rsidRDefault="005E0858" w:rsidP="005E0858">
      <w:pPr>
        <w:pStyle w:val="P00"/>
        <w:spacing w:before="0"/>
        <w:ind w:left="0" w:right="1134"/>
        <w:rPr>
          <w:rFonts w:hint="cs"/>
          <w:vanish/>
          <w:szCs w:val="20"/>
          <w:shd w:val="clear" w:color="auto" w:fill="FFFF99"/>
          <w:rtl/>
        </w:rPr>
      </w:pPr>
      <w:hyperlink r:id="rId38" w:history="1">
        <w:r w:rsidRPr="00A56AC6">
          <w:rPr>
            <w:rStyle w:val="Hyperlink"/>
            <w:rFonts w:hint="cs"/>
            <w:vanish/>
            <w:szCs w:val="20"/>
            <w:shd w:val="clear" w:color="auto" w:fill="FFFF99"/>
            <w:rtl/>
          </w:rPr>
          <w:t>ק"ת תשנ"ג מס' 5481</w:t>
        </w:r>
      </w:hyperlink>
      <w:r w:rsidRPr="00A56AC6">
        <w:rPr>
          <w:rFonts w:hint="cs"/>
          <w:vanish/>
          <w:szCs w:val="20"/>
          <w:shd w:val="clear" w:color="auto" w:fill="FFFF99"/>
          <w:rtl/>
        </w:rPr>
        <w:t xml:space="preserve"> מיום 19.11.1992 עמ' 76</w:t>
      </w:r>
    </w:p>
    <w:p w:rsidR="005E0858" w:rsidRPr="00A56AC6" w:rsidRDefault="005E0858" w:rsidP="005E0858">
      <w:pPr>
        <w:pStyle w:val="P00"/>
        <w:ind w:left="0" w:right="1134"/>
        <w:rPr>
          <w:rStyle w:val="default"/>
          <w:rFonts w:cs="FrankRuehl" w:hint="cs"/>
          <w:vanish/>
          <w:sz w:val="22"/>
          <w:szCs w:val="22"/>
          <w:shd w:val="clear" w:color="auto" w:fill="FFFF99"/>
          <w:rtl/>
        </w:rPr>
      </w:pPr>
      <w:r w:rsidRPr="00A56AC6">
        <w:rPr>
          <w:rStyle w:val="big-number"/>
          <w:rFonts w:cs="FrankRuehl"/>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א)</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המועד להגשת בקשה לרשות ערעור על פסק דינו של בית המשפט </w:t>
      </w:r>
      <w:r w:rsidRPr="00A56AC6">
        <w:rPr>
          <w:rStyle w:val="default"/>
          <w:rFonts w:cs="FrankRuehl" w:hint="cs"/>
          <w:strike/>
          <w:vanish/>
          <w:sz w:val="22"/>
          <w:szCs w:val="22"/>
          <w:shd w:val="clear" w:color="auto" w:fill="FFFF99"/>
          <w:rtl/>
        </w:rPr>
        <w:t>הוא 7 ימים מיום מתן פסק הדין</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או על החלטתו לפי תקנה 12 לגבי בקשה לבטל החלטה שלא בפני בעל דין, הוא 7 ימים מיום מתן פסק הדין או ההחלטה</w:t>
      </w:r>
      <w:r w:rsidRPr="00A56AC6">
        <w:rPr>
          <w:rStyle w:val="default"/>
          <w:rFonts w:cs="FrankRuehl" w:hint="cs"/>
          <w:vanish/>
          <w:sz w:val="22"/>
          <w:szCs w:val="22"/>
          <w:shd w:val="clear" w:color="auto" w:fill="FFFF99"/>
          <w:rtl/>
        </w:rPr>
        <w:t>.</w:t>
      </w:r>
    </w:p>
    <w:p w:rsidR="005E0858" w:rsidRPr="00A56AC6" w:rsidRDefault="005E0858" w:rsidP="005E0858">
      <w:pPr>
        <w:pStyle w:val="P00"/>
        <w:tabs>
          <w:tab w:val="clear" w:pos="6259"/>
        </w:tabs>
        <w:spacing w:before="0"/>
        <w:ind w:left="0" w:right="1134"/>
        <w:rPr>
          <w:rFonts w:hint="cs"/>
          <w:vanish/>
          <w:color w:val="FF0000"/>
          <w:szCs w:val="20"/>
          <w:shd w:val="clear" w:color="auto" w:fill="FFFF99"/>
          <w:rtl/>
        </w:rPr>
      </w:pPr>
    </w:p>
    <w:p w:rsidR="005E0858" w:rsidRPr="00A56AC6" w:rsidRDefault="005E0858" w:rsidP="005E0858">
      <w:pPr>
        <w:pStyle w:val="P00"/>
        <w:tabs>
          <w:tab w:val="clear" w:pos="6259"/>
        </w:tabs>
        <w:spacing w:before="0"/>
        <w:ind w:left="0" w:right="1134"/>
        <w:rPr>
          <w:rFonts w:hint="cs"/>
          <w:vanish/>
          <w:szCs w:val="20"/>
          <w:shd w:val="clear" w:color="auto" w:fill="FFFF99"/>
          <w:rtl/>
        </w:rPr>
      </w:pPr>
      <w:r w:rsidRPr="00A56AC6">
        <w:rPr>
          <w:rFonts w:hint="cs"/>
          <w:vanish/>
          <w:color w:val="FF0000"/>
          <w:szCs w:val="20"/>
          <w:shd w:val="clear" w:color="auto" w:fill="FFFF99"/>
          <w:rtl/>
        </w:rPr>
        <w:t>מיום 30.5.1996</w:t>
      </w:r>
    </w:p>
    <w:p w:rsidR="005E0858" w:rsidRPr="00A56AC6" w:rsidRDefault="005E0858" w:rsidP="005E0858">
      <w:pPr>
        <w:pStyle w:val="P00"/>
        <w:spacing w:before="0"/>
        <w:ind w:left="0" w:right="1134"/>
        <w:rPr>
          <w:rFonts w:hint="cs"/>
          <w:b/>
          <w:bCs/>
          <w:vanish/>
          <w:szCs w:val="20"/>
          <w:shd w:val="clear" w:color="auto" w:fill="FFFF99"/>
          <w:rtl/>
        </w:rPr>
      </w:pPr>
      <w:r w:rsidRPr="00A56AC6">
        <w:rPr>
          <w:rFonts w:hint="cs"/>
          <w:b/>
          <w:bCs/>
          <w:vanish/>
          <w:szCs w:val="20"/>
          <w:shd w:val="clear" w:color="auto" w:fill="FFFF99"/>
          <w:rtl/>
        </w:rPr>
        <w:t>תק' תשנ"ו-1996</w:t>
      </w:r>
    </w:p>
    <w:p w:rsidR="005E0858" w:rsidRPr="00A56AC6" w:rsidRDefault="005E0858" w:rsidP="005E0858">
      <w:pPr>
        <w:pStyle w:val="P00"/>
        <w:spacing w:before="0"/>
        <w:ind w:left="0" w:right="1134"/>
        <w:rPr>
          <w:rFonts w:hint="cs"/>
          <w:vanish/>
          <w:szCs w:val="20"/>
          <w:shd w:val="clear" w:color="auto" w:fill="FFFF99"/>
          <w:rtl/>
        </w:rPr>
      </w:pPr>
      <w:hyperlink r:id="rId39" w:history="1">
        <w:r w:rsidRPr="00A56AC6">
          <w:rPr>
            <w:rStyle w:val="Hyperlink"/>
            <w:rFonts w:hint="cs"/>
            <w:vanish/>
            <w:szCs w:val="20"/>
            <w:shd w:val="clear" w:color="auto" w:fill="FFFF99"/>
            <w:rtl/>
          </w:rPr>
          <w:t>ק"ת תשנ"ו מס' 5756</w:t>
        </w:r>
      </w:hyperlink>
      <w:r w:rsidRPr="00A56AC6">
        <w:rPr>
          <w:rFonts w:hint="cs"/>
          <w:vanish/>
          <w:szCs w:val="20"/>
          <w:shd w:val="clear" w:color="auto" w:fill="FFFF99"/>
          <w:rtl/>
        </w:rPr>
        <w:t xml:space="preserve"> מיום 30.5.1996 עמ' 939</w:t>
      </w:r>
    </w:p>
    <w:p w:rsidR="005E0858" w:rsidRPr="00A56AC6" w:rsidRDefault="005E0858" w:rsidP="005E0858">
      <w:pPr>
        <w:pStyle w:val="P00"/>
        <w:ind w:left="0" w:right="1134"/>
        <w:rPr>
          <w:rStyle w:val="default"/>
          <w:rFonts w:cs="FrankRuehl"/>
          <w:vanish/>
          <w:sz w:val="22"/>
          <w:szCs w:val="22"/>
          <w:shd w:val="clear" w:color="auto" w:fill="FFFF99"/>
          <w:rtl/>
        </w:rPr>
      </w:pPr>
      <w:r w:rsidRPr="00A56AC6">
        <w:rPr>
          <w:rStyle w:val="big-number"/>
          <w:rFonts w:cs="FrankRuehl"/>
          <w:vanish/>
          <w:sz w:val="22"/>
          <w:szCs w:val="22"/>
          <w:shd w:val="clear" w:color="auto" w:fill="FFFF99"/>
          <w:rtl/>
        </w:rPr>
        <w:tab/>
      </w:r>
      <w:r w:rsidRPr="00A56AC6">
        <w:rPr>
          <w:rStyle w:val="default"/>
          <w:rFonts w:cs="FrankRuehl"/>
          <w:vanish/>
          <w:sz w:val="22"/>
          <w:szCs w:val="22"/>
          <w:shd w:val="clear" w:color="auto" w:fill="FFFF99"/>
          <w:rtl/>
        </w:rPr>
        <w:t>(</w:t>
      </w:r>
      <w:r w:rsidRPr="00A56AC6">
        <w:rPr>
          <w:rStyle w:val="default"/>
          <w:rFonts w:cs="FrankRuehl" w:hint="cs"/>
          <w:vanish/>
          <w:sz w:val="22"/>
          <w:szCs w:val="22"/>
          <w:shd w:val="clear" w:color="auto" w:fill="FFFF99"/>
          <w:rtl/>
        </w:rPr>
        <w:t>א)</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 xml:space="preserve">המועד להגשת בקשה לרשות ערעור על פסק דינו של בית המשפט או על החלטתו לפי תקנה 12 לגבי בקשה לבטל החלטה שלא בפני בעל דין, הוא </w:t>
      </w:r>
      <w:r w:rsidRPr="00A56AC6">
        <w:rPr>
          <w:rStyle w:val="default"/>
          <w:rFonts w:cs="FrankRuehl" w:hint="cs"/>
          <w:strike/>
          <w:vanish/>
          <w:sz w:val="22"/>
          <w:szCs w:val="22"/>
          <w:shd w:val="clear" w:color="auto" w:fill="FFFF99"/>
          <w:rtl/>
        </w:rPr>
        <w:t>7 ימים</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15 ימים</w:t>
      </w:r>
      <w:r w:rsidRPr="00A56AC6">
        <w:rPr>
          <w:rStyle w:val="default"/>
          <w:rFonts w:cs="FrankRuehl" w:hint="cs"/>
          <w:vanish/>
          <w:sz w:val="22"/>
          <w:szCs w:val="22"/>
          <w:shd w:val="clear" w:color="auto" w:fill="FFFF99"/>
          <w:rtl/>
        </w:rPr>
        <w:t xml:space="preserve"> מיום מתן פסק הדין או ההחלטה.</w:t>
      </w:r>
    </w:p>
    <w:p w:rsidR="00A56AC6" w:rsidRPr="00A56AC6" w:rsidRDefault="00A56AC6" w:rsidP="00A56AC6">
      <w:pPr>
        <w:pStyle w:val="P00"/>
        <w:spacing w:before="0"/>
        <w:ind w:left="0" w:right="1134"/>
        <w:rPr>
          <w:rStyle w:val="default"/>
          <w:rFonts w:ascii="FrankRuehl" w:hAnsi="FrankRuehl" w:cs="FrankRuehl"/>
          <w:vanish/>
          <w:szCs w:val="20"/>
          <w:shd w:val="clear" w:color="auto" w:fill="FFFF99"/>
          <w:rtl/>
        </w:rPr>
      </w:pPr>
    </w:p>
    <w:p w:rsidR="00A56AC6" w:rsidRPr="00A56AC6" w:rsidRDefault="00A56AC6" w:rsidP="00A56AC6">
      <w:pPr>
        <w:pStyle w:val="P00"/>
        <w:spacing w:before="0"/>
        <w:ind w:left="0" w:right="1134"/>
        <w:rPr>
          <w:rFonts w:ascii="FrankRuehl" w:hAnsi="FrankRuehl"/>
          <w:vanish/>
          <w:color w:val="FF0000"/>
          <w:szCs w:val="20"/>
          <w:shd w:val="clear" w:color="auto" w:fill="FFFF99"/>
          <w:rtl/>
        </w:rPr>
      </w:pPr>
      <w:r w:rsidRPr="00A56AC6">
        <w:rPr>
          <w:rFonts w:ascii="FrankRuehl" w:hAnsi="FrankRuehl"/>
          <w:vanish/>
          <w:color w:val="FF0000"/>
          <w:szCs w:val="20"/>
          <w:shd w:val="clear" w:color="auto" w:fill="FFFF99"/>
          <w:rtl/>
        </w:rPr>
        <w:t>מיום 30.5.2021</w:t>
      </w:r>
    </w:p>
    <w:p w:rsidR="00A56AC6" w:rsidRPr="00A56AC6" w:rsidRDefault="00A56AC6" w:rsidP="00A56AC6">
      <w:pPr>
        <w:pStyle w:val="P00"/>
        <w:spacing w:before="0"/>
        <w:ind w:left="0" w:right="1134"/>
        <w:rPr>
          <w:rFonts w:ascii="FrankRuehl" w:hAnsi="FrankRuehl"/>
          <w:vanish/>
          <w:szCs w:val="20"/>
          <w:shd w:val="clear" w:color="auto" w:fill="FFFF99"/>
          <w:rtl/>
        </w:rPr>
      </w:pPr>
      <w:r w:rsidRPr="00A56AC6">
        <w:rPr>
          <w:rFonts w:ascii="FrankRuehl" w:hAnsi="FrankRuehl"/>
          <w:b/>
          <w:bCs/>
          <w:vanish/>
          <w:szCs w:val="20"/>
          <w:shd w:val="clear" w:color="auto" w:fill="FFFF99"/>
          <w:rtl/>
        </w:rPr>
        <w:t>תק' תשפ"א-2021</w:t>
      </w:r>
    </w:p>
    <w:p w:rsidR="00A56AC6" w:rsidRPr="00A56AC6" w:rsidRDefault="00A56AC6" w:rsidP="00A56AC6">
      <w:pPr>
        <w:pStyle w:val="P00"/>
        <w:spacing w:before="0"/>
        <w:ind w:left="0" w:right="1134"/>
        <w:rPr>
          <w:rFonts w:ascii="FrankRuehl" w:hAnsi="FrankRuehl"/>
          <w:vanish/>
          <w:szCs w:val="20"/>
          <w:shd w:val="clear" w:color="auto" w:fill="FFFF99"/>
          <w:rtl/>
        </w:rPr>
      </w:pPr>
      <w:hyperlink r:id="rId40" w:history="1">
        <w:r w:rsidRPr="00A56AC6">
          <w:rPr>
            <w:rStyle w:val="Hyperlink"/>
            <w:rFonts w:ascii="FrankRuehl" w:hAnsi="FrankRuehl"/>
            <w:vanish/>
            <w:szCs w:val="20"/>
            <w:shd w:val="clear" w:color="auto" w:fill="FFFF99"/>
            <w:rtl/>
          </w:rPr>
          <w:t>ק"ת תשפ"א מס' 9403</w:t>
        </w:r>
      </w:hyperlink>
      <w:r w:rsidRPr="00A56AC6">
        <w:rPr>
          <w:rFonts w:ascii="FrankRuehl" w:hAnsi="FrankRuehl"/>
          <w:vanish/>
          <w:szCs w:val="20"/>
          <w:shd w:val="clear" w:color="auto" w:fill="FFFF99"/>
          <w:rtl/>
        </w:rPr>
        <w:t xml:space="preserve"> מיום 30.5.2021 עמ' 3238</w:t>
      </w:r>
    </w:p>
    <w:p w:rsidR="00A56AC6" w:rsidRPr="00A56AC6" w:rsidRDefault="00A56AC6" w:rsidP="00A56AC6">
      <w:pPr>
        <w:pStyle w:val="P00"/>
        <w:ind w:left="0" w:right="1134"/>
        <w:rPr>
          <w:rStyle w:val="default"/>
          <w:rFonts w:cs="FrankRuehl" w:hint="cs"/>
          <w:sz w:val="2"/>
          <w:szCs w:val="2"/>
          <w:shd w:val="clear" w:color="auto" w:fill="FFFF99"/>
          <w:rtl/>
        </w:rPr>
      </w:pPr>
      <w:r w:rsidRPr="00A56AC6">
        <w:rPr>
          <w:rStyle w:val="default"/>
          <w:rFonts w:cs="FrankRuehl"/>
          <w:vanish/>
          <w:sz w:val="22"/>
          <w:szCs w:val="22"/>
          <w:shd w:val="clear" w:color="auto" w:fill="FFFF99"/>
          <w:rtl/>
        </w:rPr>
        <w:tab/>
        <w:t>(</w:t>
      </w:r>
      <w:r w:rsidRPr="00A56AC6">
        <w:rPr>
          <w:rStyle w:val="default"/>
          <w:rFonts w:cs="FrankRuehl" w:hint="cs"/>
          <w:vanish/>
          <w:sz w:val="22"/>
          <w:szCs w:val="22"/>
          <w:shd w:val="clear" w:color="auto" w:fill="FFFF99"/>
          <w:rtl/>
        </w:rPr>
        <w:t>ג)</w:t>
      </w:r>
      <w:r w:rsidRPr="00A56AC6">
        <w:rPr>
          <w:rStyle w:val="default"/>
          <w:rFonts w:cs="FrankRuehl"/>
          <w:vanish/>
          <w:sz w:val="22"/>
          <w:szCs w:val="22"/>
          <w:shd w:val="clear" w:color="auto" w:fill="FFFF99"/>
          <w:rtl/>
        </w:rPr>
        <w:tab/>
      </w:r>
      <w:r w:rsidRPr="00A56AC6">
        <w:rPr>
          <w:rStyle w:val="default"/>
          <w:rFonts w:cs="FrankRuehl" w:hint="cs"/>
          <w:vanish/>
          <w:sz w:val="22"/>
          <w:szCs w:val="22"/>
          <w:shd w:val="clear" w:color="auto" w:fill="FFFF99"/>
          <w:rtl/>
        </w:rPr>
        <w:t>בכפוף להו</w:t>
      </w:r>
      <w:r w:rsidRPr="00A56AC6">
        <w:rPr>
          <w:rStyle w:val="default"/>
          <w:rFonts w:cs="FrankRuehl"/>
          <w:vanish/>
          <w:sz w:val="22"/>
          <w:szCs w:val="22"/>
          <w:shd w:val="clear" w:color="auto" w:fill="FFFF99"/>
          <w:rtl/>
        </w:rPr>
        <w:t>ר</w:t>
      </w:r>
      <w:r w:rsidRPr="00A56AC6">
        <w:rPr>
          <w:rStyle w:val="default"/>
          <w:rFonts w:cs="FrankRuehl" w:hint="cs"/>
          <w:vanish/>
          <w:sz w:val="22"/>
          <w:szCs w:val="22"/>
          <w:shd w:val="clear" w:color="auto" w:fill="FFFF99"/>
          <w:rtl/>
        </w:rPr>
        <w:t xml:space="preserve">אות תקנה זו יחולו הוראות </w:t>
      </w:r>
      <w:r w:rsidRPr="00A56AC6">
        <w:rPr>
          <w:rStyle w:val="default"/>
          <w:rFonts w:cs="FrankRuehl" w:hint="cs"/>
          <w:strike/>
          <w:vanish/>
          <w:sz w:val="22"/>
          <w:szCs w:val="22"/>
          <w:shd w:val="clear" w:color="auto" w:fill="FFFF99"/>
          <w:rtl/>
        </w:rPr>
        <w:t>חלק ד'</w:t>
      </w:r>
      <w:r w:rsidRPr="00A56AC6">
        <w:rPr>
          <w:rStyle w:val="default"/>
          <w:rFonts w:cs="FrankRuehl" w:hint="cs"/>
          <w:vanish/>
          <w:sz w:val="22"/>
          <w:szCs w:val="22"/>
          <w:shd w:val="clear" w:color="auto" w:fill="FFFF99"/>
          <w:rtl/>
        </w:rPr>
        <w:t xml:space="preserve"> </w:t>
      </w:r>
      <w:r w:rsidRPr="00A56AC6">
        <w:rPr>
          <w:rStyle w:val="default"/>
          <w:rFonts w:cs="FrankRuehl" w:hint="cs"/>
          <w:vanish/>
          <w:sz w:val="22"/>
          <w:szCs w:val="22"/>
          <w:u w:val="single"/>
          <w:shd w:val="clear" w:color="auto" w:fill="FFFF99"/>
          <w:rtl/>
        </w:rPr>
        <w:t>פרק י"ז</w:t>
      </w:r>
      <w:r w:rsidRPr="00A56AC6">
        <w:rPr>
          <w:rStyle w:val="default"/>
          <w:rFonts w:cs="FrankRuehl" w:hint="cs"/>
          <w:vanish/>
          <w:sz w:val="22"/>
          <w:szCs w:val="22"/>
          <w:shd w:val="clear" w:color="auto" w:fill="FFFF99"/>
          <w:rtl/>
        </w:rPr>
        <w:t xml:space="preserve"> לתקנות סדר הדין האזרחי על ערעור ועל בקשה לרשות ערעור על פסק דין של בית המשפט.</w:t>
      </w:r>
      <w:bookmarkEnd w:id="31"/>
    </w:p>
    <w:p w:rsidR="006331B2" w:rsidRDefault="006331B2">
      <w:pPr>
        <w:pStyle w:val="P00"/>
        <w:spacing w:before="72"/>
        <w:ind w:left="0" w:right="1134"/>
        <w:rPr>
          <w:rStyle w:val="default"/>
          <w:rFonts w:cs="FrankRuehl"/>
          <w:rtl/>
        </w:rPr>
      </w:pPr>
      <w:bookmarkStart w:id="32" w:name="Seif17"/>
      <w:bookmarkEnd w:id="32"/>
      <w:r>
        <w:rPr>
          <w:lang w:val="he-IL"/>
        </w:rPr>
        <w:pict>
          <v:rect id="_x0000_s1047" style="position:absolute;left:0;text-align:left;margin-left:464.5pt;margin-top:8.05pt;width:75.05pt;height:15.65pt;z-index:251656192"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17.</w:t>
      </w:r>
      <w:r>
        <w:rPr>
          <w:rStyle w:val="big-number"/>
          <w:rtl/>
        </w:rPr>
        <w:tab/>
      </w:r>
      <w:r>
        <w:rPr>
          <w:rStyle w:val="default"/>
          <w:rFonts w:cs="FrankRuehl"/>
          <w:rtl/>
        </w:rPr>
        <w:t>ת</w:t>
      </w:r>
      <w:r>
        <w:rPr>
          <w:rStyle w:val="default"/>
          <w:rFonts w:cs="FrankRuehl" w:hint="cs"/>
          <w:rtl/>
        </w:rPr>
        <w:t xml:space="preserve">חילתן של תקנות אלה היא ביום שבית המשפט הוסמך לדון לפי החוק. </w:t>
      </w:r>
    </w:p>
    <w:p w:rsidR="006331B2" w:rsidRDefault="006331B2" w:rsidP="00C5003D">
      <w:pPr>
        <w:pStyle w:val="P00"/>
        <w:spacing w:before="72"/>
        <w:ind w:left="0" w:right="1134"/>
        <w:rPr>
          <w:rStyle w:val="default"/>
          <w:rFonts w:cs="FrankRuehl"/>
          <w:rtl/>
        </w:rPr>
      </w:pPr>
      <w:bookmarkStart w:id="33" w:name="Seif18"/>
      <w:bookmarkEnd w:id="33"/>
      <w:r>
        <w:rPr>
          <w:lang w:val="he-IL"/>
        </w:rPr>
        <w:pict>
          <v:rect id="_x0000_s1048" style="position:absolute;left:0;text-align:left;margin-left:464.5pt;margin-top:8.05pt;width:75.05pt;height:12.5pt;z-index:251657216" o:allowincell="f" filled="f" stroked="f" strokecolor="lime" strokeweight=".25pt">
            <v:textbox inset="0,0,0,0">
              <w:txbxContent>
                <w:p w:rsidR="006331B2" w:rsidRDefault="006331B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תקנות אלה ייקרא "תקנות שיפוט בתביעות קטנות (סדרי דין), תשל"ז</w:t>
      </w:r>
      <w:r w:rsidR="00C5003D">
        <w:rPr>
          <w:rStyle w:val="default"/>
          <w:rFonts w:cs="FrankRuehl" w:hint="cs"/>
          <w:rtl/>
        </w:rPr>
        <w:t>-</w:t>
      </w:r>
      <w:r>
        <w:rPr>
          <w:rStyle w:val="default"/>
          <w:rFonts w:cs="FrankRuehl" w:hint="cs"/>
          <w:rtl/>
        </w:rPr>
        <w:t xml:space="preserve">1976". </w:t>
      </w:r>
    </w:p>
    <w:p w:rsidR="006331B2" w:rsidRPr="003D519B" w:rsidRDefault="006331B2" w:rsidP="003D519B">
      <w:pPr>
        <w:pStyle w:val="P00"/>
        <w:spacing w:before="72"/>
        <w:ind w:left="0" w:right="1134"/>
        <w:rPr>
          <w:rStyle w:val="default"/>
          <w:rFonts w:cs="FrankRuehl"/>
          <w:rtl/>
        </w:rPr>
      </w:pPr>
    </w:p>
    <w:p w:rsidR="006331B2" w:rsidRPr="00A71E19" w:rsidRDefault="006331B2">
      <w:pPr>
        <w:pStyle w:val="medium2-header"/>
        <w:keepLines w:val="0"/>
        <w:spacing w:before="72"/>
        <w:ind w:left="0" w:right="1134"/>
        <w:rPr>
          <w:noProof/>
          <w:rtl/>
        </w:rPr>
      </w:pPr>
      <w:bookmarkStart w:id="34" w:name="med0"/>
      <w:bookmarkEnd w:id="34"/>
      <w:r w:rsidRPr="00A71E19">
        <w:rPr>
          <w:noProof/>
          <w:rtl/>
        </w:rPr>
        <w:t>ת</w:t>
      </w:r>
      <w:r w:rsidRPr="00A71E19">
        <w:rPr>
          <w:rFonts w:hint="cs"/>
          <w:noProof/>
          <w:rtl/>
        </w:rPr>
        <w:t>וספת</w:t>
      </w:r>
    </w:p>
    <w:p w:rsidR="006331B2" w:rsidRPr="00C5003D" w:rsidRDefault="006331B2" w:rsidP="00C5003D">
      <w:pPr>
        <w:pStyle w:val="page"/>
        <w:widowControl/>
        <w:spacing w:before="72"/>
        <w:ind w:right="1134"/>
        <w:rPr>
          <w:rStyle w:val="default"/>
          <w:rFonts w:cs="FrankRuehl"/>
          <w:position w:val="0"/>
          <w:sz w:val="24"/>
          <w:szCs w:val="24"/>
          <w:rtl/>
        </w:rPr>
      </w:pPr>
      <w:r w:rsidRPr="00C5003D">
        <w:rPr>
          <w:sz w:val="24"/>
          <w:szCs w:val="24"/>
          <w:lang w:val="he-IL"/>
        </w:rPr>
        <w:pict>
          <v:rect id="_x0000_s1049" style="position:absolute;left:0;text-align:left;margin-left:464.35pt;margin-top:7.1pt;width:75.05pt;height:16.4pt;z-index:251658240" o:allowincell="f" filled="f" stroked="f" strokecolor="lime" strokeweight=".25pt">
            <v:textbox inset="0,0,0,0">
              <w:txbxContent>
                <w:p w:rsidR="006331B2" w:rsidRDefault="006331B2" w:rsidP="003D519B">
                  <w:pPr>
                    <w:spacing w:line="160" w:lineRule="exact"/>
                    <w:jc w:val="left"/>
                    <w:rPr>
                      <w:rFonts w:cs="Miriam"/>
                      <w:szCs w:val="18"/>
                      <w:rtl/>
                    </w:rPr>
                  </w:pPr>
                  <w:r>
                    <w:rPr>
                      <w:rFonts w:cs="Miriam"/>
                      <w:szCs w:val="18"/>
                      <w:rtl/>
                    </w:rPr>
                    <w:t>ת</w:t>
                  </w:r>
                  <w:r>
                    <w:rPr>
                      <w:rFonts w:cs="Miriam" w:hint="cs"/>
                      <w:szCs w:val="18"/>
                      <w:rtl/>
                    </w:rPr>
                    <w:t>ק' תשמ"ה</w:t>
                  </w:r>
                  <w:r w:rsidR="003D519B">
                    <w:rPr>
                      <w:rFonts w:cs="Miriam" w:hint="cs"/>
                      <w:szCs w:val="18"/>
                      <w:rtl/>
                    </w:rPr>
                    <w:t>-</w:t>
                  </w:r>
                  <w:r>
                    <w:rPr>
                      <w:rFonts w:cs="Miriam" w:hint="cs"/>
                      <w:szCs w:val="18"/>
                      <w:rtl/>
                    </w:rPr>
                    <w:t>1985</w:t>
                  </w:r>
                </w:p>
                <w:p w:rsidR="003B5B4D" w:rsidRDefault="003B5B4D" w:rsidP="003D519B">
                  <w:pPr>
                    <w:spacing w:line="160" w:lineRule="exact"/>
                    <w:jc w:val="left"/>
                    <w:rPr>
                      <w:rFonts w:cs="Miriam"/>
                      <w:noProof/>
                      <w:szCs w:val="18"/>
                      <w:rtl/>
                    </w:rPr>
                  </w:pPr>
                  <w:r>
                    <w:rPr>
                      <w:rFonts w:cs="Miriam" w:hint="cs"/>
                      <w:noProof/>
                      <w:szCs w:val="18"/>
                      <w:rtl/>
                    </w:rPr>
                    <w:t>תק' תשע"ח-2018</w:t>
                  </w:r>
                </w:p>
              </w:txbxContent>
            </v:textbox>
            <w10:anchorlock/>
          </v:rect>
        </w:pict>
      </w:r>
      <w:r w:rsidRPr="00C5003D">
        <w:rPr>
          <w:rStyle w:val="default"/>
          <w:rFonts w:cs="FrankRuehl"/>
          <w:position w:val="0"/>
          <w:sz w:val="24"/>
          <w:szCs w:val="24"/>
          <w:rtl/>
        </w:rPr>
        <w:t>ט</w:t>
      </w:r>
      <w:r w:rsidRPr="00C5003D">
        <w:rPr>
          <w:rStyle w:val="default"/>
          <w:rFonts w:cs="FrankRuehl" w:hint="cs"/>
          <w:position w:val="0"/>
          <w:sz w:val="24"/>
          <w:szCs w:val="24"/>
          <w:rtl/>
        </w:rPr>
        <w:t>ופס 1</w:t>
      </w:r>
    </w:p>
    <w:p w:rsidR="0043169A" w:rsidRDefault="0043169A" w:rsidP="0043169A">
      <w:pPr>
        <w:pStyle w:val="P00"/>
        <w:spacing w:before="72"/>
        <w:ind w:left="0" w:right="1134"/>
        <w:rPr>
          <w:rFonts w:hint="cs"/>
          <w:sz w:val="24"/>
          <w:szCs w:val="24"/>
          <w:rtl/>
        </w:rPr>
      </w:pPr>
      <w:r w:rsidRPr="00C5003D">
        <w:rPr>
          <w:sz w:val="24"/>
          <w:szCs w:val="24"/>
          <w:rtl/>
        </w:rPr>
        <w:t xml:space="preserve"> (</w:t>
      </w:r>
      <w:r w:rsidRPr="00C5003D">
        <w:rPr>
          <w:rFonts w:hint="cs"/>
          <w:sz w:val="24"/>
          <w:szCs w:val="24"/>
          <w:rtl/>
        </w:rPr>
        <w:t>תקנה 3)</w:t>
      </w:r>
    </w:p>
    <w:p w:rsidR="0043169A" w:rsidRDefault="0043169A" w:rsidP="0043169A">
      <w:pPr>
        <w:pStyle w:val="P00"/>
        <w:spacing w:before="72"/>
        <w:ind w:left="0" w:right="1134"/>
        <w:rPr>
          <w:rFonts w:hint="cs"/>
          <w:sz w:val="24"/>
          <w:szCs w:val="24"/>
          <w:rtl/>
        </w:rPr>
      </w:pPr>
      <w:r>
        <w:rPr>
          <w:rFonts w:hint="cs"/>
          <w:sz w:val="24"/>
          <w:szCs w:val="24"/>
          <w:rtl/>
        </w:rPr>
        <w:t>[</w:t>
      </w:r>
      <w:hyperlink r:id="rId41" w:history="1">
        <w:r w:rsidRPr="001676CA">
          <w:rPr>
            <w:rStyle w:val="Hyperlink"/>
            <w:rFonts w:hint="cs"/>
            <w:sz w:val="24"/>
            <w:szCs w:val="24"/>
            <w:rtl/>
          </w:rPr>
          <w:t>כתב תביעה</w:t>
        </w:r>
      </w:hyperlink>
      <w:r>
        <w:rPr>
          <w:rFonts w:hint="cs"/>
          <w:sz w:val="24"/>
          <w:szCs w:val="24"/>
          <w:rtl/>
        </w:rPr>
        <w:t>]</w:t>
      </w:r>
    </w:p>
    <w:p w:rsidR="00C5003D" w:rsidRDefault="00C5003D">
      <w:pPr>
        <w:pStyle w:val="P00"/>
        <w:spacing w:before="72"/>
        <w:ind w:left="0" w:right="1134"/>
        <w:rPr>
          <w:rStyle w:val="default"/>
          <w:rFonts w:cs="FrankRuehl" w:hint="cs"/>
          <w:rtl/>
        </w:rPr>
      </w:pPr>
    </w:p>
    <w:p w:rsidR="0043169A" w:rsidRPr="00C5003D" w:rsidRDefault="0043169A" w:rsidP="0043169A">
      <w:pPr>
        <w:pStyle w:val="P00"/>
        <w:spacing w:before="72"/>
        <w:ind w:left="0" w:right="1134"/>
        <w:rPr>
          <w:rStyle w:val="default"/>
          <w:rFonts w:cs="FrankRuehl"/>
          <w:sz w:val="24"/>
          <w:szCs w:val="24"/>
          <w:rtl/>
        </w:rPr>
      </w:pPr>
      <w:r w:rsidRPr="00C5003D">
        <w:rPr>
          <w:sz w:val="24"/>
          <w:szCs w:val="24"/>
          <w:lang w:val="he-IL"/>
        </w:rPr>
        <w:pict>
          <v:rect id="_x0000_s1065" style="position:absolute;left:0;text-align:left;margin-left:464.5pt;margin-top:8.05pt;width:75.05pt;height:21.35pt;z-index:251660288" o:allowincell="f" filled="f" stroked="f" strokecolor="lime" strokeweight=".25pt">
            <v:textbox inset="0,0,0,0">
              <w:txbxContent>
                <w:p w:rsidR="0043169A" w:rsidRDefault="0043169A" w:rsidP="0043169A">
                  <w:pPr>
                    <w:spacing w:line="160" w:lineRule="exact"/>
                    <w:jc w:val="left"/>
                    <w:rPr>
                      <w:rFonts w:cs="Miriam"/>
                      <w:noProof/>
                      <w:szCs w:val="18"/>
                      <w:rtl/>
                    </w:rPr>
                  </w:pPr>
                  <w:r>
                    <w:rPr>
                      <w:rFonts w:cs="Miriam"/>
                      <w:szCs w:val="18"/>
                      <w:rtl/>
                    </w:rPr>
                    <w:t>ת</w:t>
                  </w:r>
                  <w:r>
                    <w:rPr>
                      <w:rFonts w:cs="Miriam" w:hint="cs"/>
                      <w:szCs w:val="18"/>
                      <w:rtl/>
                    </w:rPr>
                    <w:t>ק' תשמ"ה-1985</w:t>
                  </w:r>
                </w:p>
                <w:p w:rsidR="003B5B4D" w:rsidRDefault="003B5B4D" w:rsidP="003B5B4D">
                  <w:pPr>
                    <w:spacing w:line="160" w:lineRule="exact"/>
                    <w:jc w:val="left"/>
                    <w:rPr>
                      <w:rFonts w:cs="Miriam"/>
                      <w:noProof/>
                      <w:szCs w:val="18"/>
                      <w:rtl/>
                    </w:rPr>
                  </w:pPr>
                  <w:r>
                    <w:rPr>
                      <w:rFonts w:cs="Miriam" w:hint="cs"/>
                      <w:noProof/>
                      <w:szCs w:val="18"/>
                      <w:rtl/>
                    </w:rPr>
                    <w:t>תק' תשע"ח-2018</w:t>
                  </w:r>
                </w:p>
              </w:txbxContent>
            </v:textbox>
            <w10:anchorlock/>
          </v:rect>
        </w:pict>
      </w:r>
      <w:r w:rsidRPr="00C5003D">
        <w:rPr>
          <w:rStyle w:val="default"/>
          <w:rFonts w:cs="FrankRuehl"/>
          <w:sz w:val="24"/>
          <w:szCs w:val="24"/>
          <w:rtl/>
        </w:rPr>
        <w:t>ט</w:t>
      </w:r>
      <w:r w:rsidRPr="00C5003D">
        <w:rPr>
          <w:rStyle w:val="default"/>
          <w:rFonts w:cs="FrankRuehl" w:hint="cs"/>
          <w:sz w:val="24"/>
          <w:szCs w:val="24"/>
          <w:rtl/>
        </w:rPr>
        <w:t>ופס 2</w:t>
      </w:r>
    </w:p>
    <w:p w:rsidR="0043169A" w:rsidRDefault="0043169A" w:rsidP="0043169A">
      <w:pPr>
        <w:pStyle w:val="P00"/>
        <w:spacing w:before="72"/>
        <w:ind w:left="0" w:right="1134"/>
        <w:rPr>
          <w:rFonts w:hint="cs"/>
          <w:sz w:val="24"/>
          <w:szCs w:val="24"/>
          <w:rtl/>
        </w:rPr>
      </w:pPr>
      <w:r w:rsidRPr="00C5003D">
        <w:rPr>
          <w:sz w:val="24"/>
          <w:szCs w:val="24"/>
          <w:rtl/>
        </w:rPr>
        <w:t>(</w:t>
      </w:r>
      <w:r w:rsidRPr="00C5003D">
        <w:rPr>
          <w:rFonts w:hint="cs"/>
          <w:sz w:val="24"/>
          <w:szCs w:val="24"/>
          <w:rtl/>
        </w:rPr>
        <w:t>תקנה 4(א))</w:t>
      </w:r>
    </w:p>
    <w:p w:rsidR="0043169A" w:rsidRDefault="0043169A" w:rsidP="0043169A">
      <w:pPr>
        <w:pStyle w:val="P00"/>
        <w:spacing w:before="72"/>
        <w:ind w:left="0" w:right="1134"/>
        <w:rPr>
          <w:rFonts w:hint="cs"/>
          <w:sz w:val="24"/>
          <w:szCs w:val="24"/>
          <w:rtl/>
        </w:rPr>
      </w:pPr>
      <w:r>
        <w:rPr>
          <w:rFonts w:hint="cs"/>
          <w:sz w:val="24"/>
          <w:szCs w:val="24"/>
          <w:rtl/>
        </w:rPr>
        <w:t>[</w:t>
      </w:r>
      <w:hyperlink r:id="rId42" w:history="1">
        <w:r w:rsidRPr="001676CA">
          <w:rPr>
            <w:rStyle w:val="Hyperlink"/>
            <w:rFonts w:hint="cs"/>
            <w:sz w:val="24"/>
            <w:szCs w:val="24"/>
            <w:rtl/>
          </w:rPr>
          <w:t>הזמנה לדין</w:t>
        </w:r>
      </w:hyperlink>
      <w:r>
        <w:rPr>
          <w:rFonts w:hint="cs"/>
          <w:sz w:val="24"/>
          <w:szCs w:val="24"/>
          <w:rtl/>
        </w:rPr>
        <w:t>]</w:t>
      </w:r>
    </w:p>
    <w:p w:rsidR="006331B2" w:rsidRPr="00C5003D" w:rsidRDefault="006331B2" w:rsidP="00C5003D">
      <w:pPr>
        <w:pStyle w:val="P00"/>
        <w:spacing w:before="72"/>
        <w:ind w:left="0" w:right="1134"/>
        <w:rPr>
          <w:rtl/>
        </w:rPr>
      </w:pPr>
    </w:p>
    <w:p w:rsidR="0043169A" w:rsidRPr="00C5003D" w:rsidRDefault="0043169A" w:rsidP="0043169A">
      <w:pPr>
        <w:pStyle w:val="P00"/>
        <w:spacing w:before="72"/>
        <w:ind w:left="0" w:right="1134"/>
        <w:rPr>
          <w:sz w:val="24"/>
          <w:szCs w:val="24"/>
          <w:rtl/>
        </w:rPr>
      </w:pPr>
      <w:r w:rsidRPr="00C5003D">
        <w:rPr>
          <w:sz w:val="24"/>
          <w:szCs w:val="24"/>
        </w:rPr>
        <w:pict>
          <v:rect id="_x0000_s1066" style="position:absolute;left:0;text-align:left;margin-left:464.5pt;margin-top:8.05pt;width:75.05pt;height:19.6pt;z-index:251661312" o:allowincell="f" filled="f" stroked="f" strokecolor="lime" strokeweight=".25pt">
            <v:textbox inset="0,0,0,0">
              <w:txbxContent>
                <w:p w:rsidR="0043169A" w:rsidRDefault="0043169A" w:rsidP="0043169A">
                  <w:pPr>
                    <w:spacing w:line="160" w:lineRule="exact"/>
                    <w:jc w:val="left"/>
                    <w:rPr>
                      <w:rFonts w:cs="Miriam"/>
                      <w:szCs w:val="18"/>
                      <w:rtl/>
                    </w:rPr>
                  </w:pPr>
                  <w:r>
                    <w:rPr>
                      <w:rFonts w:cs="Miriam"/>
                      <w:szCs w:val="18"/>
                      <w:rtl/>
                    </w:rPr>
                    <w:t>ת</w:t>
                  </w:r>
                  <w:r>
                    <w:rPr>
                      <w:rFonts w:cs="Miriam" w:hint="cs"/>
                      <w:szCs w:val="18"/>
                      <w:rtl/>
                    </w:rPr>
                    <w:t>ק' תשמ"</w:t>
                  </w:r>
                  <w:r>
                    <w:rPr>
                      <w:rFonts w:cs="Miriam"/>
                      <w:szCs w:val="18"/>
                      <w:rtl/>
                    </w:rPr>
                    <w:t>ה</w:t>
                  </w:r>
                  <w:r>
                    <w:rPr>
                      <w:rFonts w:cs="Miriam" w:hint="cs"/>
                      <w:szCs w:val="18"/>
                      <w:rtl/>
                    </w:rPr>
                    <w:t>-1985</w:t>
                  </w:r>
                </w:p>
                <w:p w:rsidR="003B5B4D" w:rsidRDefault="003B5B4D" w:rsidP="003B5B4D">
                  <w:pPr>
                    <w:spacing w:line="160" w:lineRule="exact"/>
                    <w:jc w:val="left"/>
                    <w:rPr>
                      <w:rFonts w:cs="Miriam"/>
                      <w:noProof/>
                      <w:szCs w:val="18"/>
                      <w:rtl/>
                    </w:rPr>
                  </w:pPr>
                  <w:r>
                    <w:rPr>
                      <w:rFonts w:cs="Miriam" w:hint="cs"/>
                      <w:noProof/>
                      <w:szCs w:val="18"/>
                      <w:rtl/>
                    </w:rPr>
                    <w:t>תק' תשע"ח-2018</w:t>
                  </w:r>
                </w:p>
              </w:txbxContent>
            </v:textbox>
            <w10:anchorlock/>
          </v:rect>
        </w:pict>
      </w:r>
      <w:r w:rsidRPr="00C5003D">
        <w:rPr>
          <w:sz w:val="24"/>
          <w:szCs w:val="24"/>
          <w:rtl/>
        </w:rPr>
        <w:t>ט</w:t>
      </w:r>
      <w:r w:rsidRPr="00C5003D">
        <w:rPr>
          <w:rFonts w:hint="cs"/>
          <w:sz w:val="24"/>
          <w:szCs w:val="24"/>
          <w:rtl/>
        </w:rPr>
        <w:t>ופס 3</w:t>
      </w:r>
    </w:p>
    <w:p w:rsidR="0043169A" w:rsidRDefault="0043169A" w:rsidP="0043169A">
      <w:pPr>
        <w:pStyle w:val="P00"/>
        <w:spacing w:before="72"/>
        <w:ind w:left="0" w:right="1134"/>
        <w:rPr>
          <w:rFonts w:hint="cs"/>
          <w:sz w:val="24"/>
          <w:szCs w:val="24"/>
          <w:rtl/>
        </w:rPr>
      </w:pPr>
      <w:r w:rsidRPr="00C5003D">
        <w:rPr>
          <w:sz w:val="24"/>
          <w:szCs w:val="24"/>
          <w:rtl/>
        </w:rPr>
        <w:t>(</w:t>
      </w:r>
      <w:r w:rsidRPr="00C5003D">
        <w:rPr>
          <w:rFonts w:hint="cs"/>
          <w:sz w:val="24"/>
          <w:szCs w:val="24"/>
          <w:rtl/>
        </w:rPr>
        <w:t>תקנה 5(א))</w:t>
      </w:r>
    </w:p>
    <w:p w:rsidR="0043169A" w:rsidRDefault="0043169A" w:rsidP="0043169A">
      <w:pPr>
        <w:pStyle w:val="P00"/>
        <w:spacing w:before="72"/>
        <w:ind w:left="0" w:right="1134"/>
        <w:rPr>
          <w:rFonts w:hint="cs"/>
          <w:sz w:val="24"/>
          <w:szCs w:val="24"/>
          <w:rtl/>
        </w:rPr>
      </w:pPr>
      <w:r>
        <w:rPr>
          <w:rFonts w:hint="cs"/>
          <w:sz w:val="24"/>
          <w:szCs w:val="24"/>
          <w:rtl/>
        </w:rPr>
        <w:t>[</w:t>
      </w:r>
      <w:hyperlink r:id="rId43" w:history="1">
        <w:r w:rsidRPr="00873075">
          <w:rPr>
            <w:rStyle w:val="Hyperlink"/>
            <w:rFonts w:hint="cs"/>
            <w:sz w:val="24"/>
            <w:szCs w:val="24"/>
            <w:rtl/>
          </w:rPr>
          <w:t>כתב הגנה</w:t>
        </w:r>
      </w:hyperlink>
      <w:r>
        <w:rPr>
          <w:rFonts w:hint="cs"/>
          <w:sz w:val="24"/>
          <w:szCs w:val="24"/>
          <w:rtl/>
        </w:rPr>
        <w:t>]</w:t>
      </w:r>
    </w:p>
    <w:p w:rsidR="006331B2" w:rsidRPr="00C5003D" w:rsidRDefault="006331B2" w:rsidP="003D519B">
      <w:pPr>
        <w:pStyle w:val="P00"/>
        <w:spacing w:before="72"/>
        <w:ind w:left="0" w:right="1134"/>
        <w:rPr>
          <w:rFonts w:hint="cs"/>
          <w:rtl/>
        </w:rPr>
      </w:pPr>
    </w:p>
    <w:p w:rsidR="003D519B" w:rsidRPr="00C5003D" w:rsidRDefault="003D519B" w:rsidP="003D519B">
      <w:pPr>
        <w:pStyle w:val="P00"/>
        <w:spacing w:before="72"/>
        <w:ind w:left="0" w:right="1134"/>
        <w:rPr>
          <w:rtl/>
        </w:rPr>
      </w:pPr>
    </w:p>
    <w:p w:rsidR="006331B2" w:rsidRDefault="006331B2" w:rsidP="00A71E19">
      <w:pPr>
        <w:pStyle w:val="sig-1"/>
        <w:widowControl/>
        <w:tabs>
          <w:tab w:val="clear" w:pos="851"/>
          <w:tab w:val="clear" w:pos="2835"/>
          <w:tab w:val="clear" w:pos="4820"/>
          <w:tab w:val="center" w:pos="5670"/>
        </w:tabs>
        <w:spacing w:before="72"/>
        <w:ind w:left="0" w:right="1134"/>
        <w:rPr>
          <w:rStyle w:val="default"/>
          <w:rFonts w:cs="FrankRuehl"/>
          <w:rtl/>
        </w:rPr>
      </w:pPr>
      <w:r>
        <w:rPr>
          <w:rStyle w:val="default"/>
          <w:rFonts w:cs="FrankRuehl"/>
          <w:rtl/>
        </w:rPr>
        <w:t>כ</w:t>
      </w:r>
      <w:r>
        <w:rPr>
          <w:rStyle w:val="default"/>
          <w:rFonts w:cs="FrankRuehl" w:hint="cs"/>
          <w:rtl/>
        </w:rPr>
        <w:t>' בכסלו תשל"ז (12 בדצמבר 1976)</w:t>
      </w:r>
      <w:r>
        <w:rPr>
          <w:rStyle w:val="default"/>
          <w:rFonts w:cs="FrankRuehl"/>
          <w:rtl/>
        </w:rPr>
        <w:tab/>
      </w:r>
      <w:r>
        <w:rPr>
          <w:rStyle w:val="default"/>
          <w:rFonts w:cs="FrankRuehl" w:hint="cs"/>
          <w:rtl/>
        </w:rPr>
        <w:t>חיים י' צדוק</w:t>
      </w:r>
    </w:p>
    <w:p w:rsidR="006331B2" w:rsidRDefault="006331B2" w:rsidP="00A71E19">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rsidR="003D519B" w:rsidRPr="003D519B" w:rsidRDefault="003D519B" w:rsidP="003D519B">
      <w:pPr>
        <w:pStyle w:val="P00"/>
        <w:spacing w:before="72"/>
        <w:ind w:left="0" w:right="1134"/>
        <w:rPr>
          <w:rStyle w:val="default"/>
          <w:rFonts w:cs="FrankRuehl" w:hint="cs"/>
          <w:rtl/>
        </w:rPr>
      </w:pPr>
    </w:p>
    <w:p w:rsidR="003D519B" w:rsidRPr="003D519B" w:rsidRDefault="003D519B" w:rsidP="003D519B">
      <w:pPr>
        <w:pStyle w:val="P00"/>
        <w:spacing w:before="72"/>
        <w:ind w:left="0" w:right="1134"/>
        <w:rPr>
          <w:rStyle w:val="default"/>
          <w:rFonts w:cs="FrankRuehl"/>
          <w:rtl/>
        </w:rPr>
      </w:pPr>
    </w:p>
    <w:p w:rsidR="006331B2" w:rsidRPr="003D519B" w:rsidRDefault="006331B2" w:rsidP="003D519B">
      <w:pPr>
        <w:pStyle w:val="P00"/>
        <w:spacing w:before="72"/>
        <w:ind w:left="0" w:right="1134"/>
        <w:rPr>
          <w:rStyle w:val="default"/>
          <w:rFonts w:cs="FrankRuehl"/>
          <w:rtl/>
        </w:rPr>
      </w:pPr>
      <w:bookmarkStart w:id="35" w:name="LawPartEnd"/>
    </w:p>
    <w:bookmarkEnd w:id="35"/>
    <w:p w:rsidR="00A4782A" w:rsidRDefault="00A4782A" w:rsidP="003D519B">
      <w:pPr>
        <w:pStyle w:val="P00"/>
        <w:spacing w:before="72"/>
        <w:ind w:left="0" w:right="1134"/>
        <w:rPr>
          <w:rStyle w:val="default"/>
          <w:rFonts w:cs="FrankRuehl"/>
          <w:rtl/>
        </w:rPr>
      </w:pPr>
    </w:p>
    <w:p w:rsidR="00A4782A" w:rsidRDefault="00A4782A" w:rsidP="00A4782A">
      <w:pPr>
        <w:pStyle w:val="P00"/>
        <w:spacing w:before="72"/>
        <w:ind w:left="0" w:right="1134"/>
        <w:jc w:val="center"/>
        <w:rPr>
          <w:rStyle w:val="default"/>
          <w:rFonts w:cs="David"/>
          <w:color w:val="0000FF"/>
          <w:szCs w:val="24"/>
          <w:u w:val="single"/>
          <w:rtl/>
        </w:rPr>
      </w:pPr>
      <w:hyperlink r:id="rId44" w:history="1">
        <w:r>
          <w:rPr>
            <w:rStyle w:val="default"/>
            <w:rFonts w:cs="David"/>
            <w:color w:val="0000FF"/>
            <w:szCs w:val="24"/>
            <w:u w:val="single"/>
            <w:rtl/>
          </w:rPr>
          <w:t>הודעה למנויים על עריכה ושינויים במסמכי פסיקה, חקיקה ועוד באתר נבו - הקש כאן</w:t>
        </w:r>
      </w:hyperlink>
    </w:p>
    <w:p w:rsidR="00B9041D" w:rsidRDefault="00B9041D" w:rsidP="00A4782A">
      <w:pPr>
        <w:pStyle w:val="P00"/>
        <w:spacing w:before="72"/>
        <w:ind w:left="0" w:right="1134"/>
        <w:jc w:val="center"/>
        <w:rPr>
          <w:rStyle w:val="default"/>
          <w:rFonts w:cs="David"/>
          <w:color w:val="0000FF"/>
          <w:szCs w:val="24"/>
          <w:u w:val="single"/>
          <w:rtl/>
        </w:rPr>
      </w:pPr>
    </w:p>
    <w:sectPr w:rsidR="00B9041D">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D2C" w:rsidRDefault="00D72D2C">
      <w:r>
        <w:separator/>
      </w:r>
    </w:p>
  </w:endnote>
  <w:endnote w:type="continuationSeparator" w:id="0">
    <w:p w:rsidR="00D72D2C" w:rsidRDefault="00D7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1B2" w:rsidRDefault="006331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31B2" w:rsidRDefault="006331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331B2" w:rsidRDefault="006331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1295">
      <w:rPr>
        <w:rFonts w:cs="TopType Jerushalmi"/>
        <w:noProof/>
        <w:color w:val="000000"/>
        <w:sz w:val="14"/>
        <w:szCs w:val="14"/>
      </w:rPr>
      <w:t>D:\Yael\hakika\Revadim\055_030.doc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1B2" w:rsidRDefault="006331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3742">
      <w:rPr>
        <w:rFonts w:hAnsi="FrankRuehl" w:cs="FrankRuehl"/>
        <w:noProof/>
        <w:sz w:val="24"/>
        <w:szCs w:val="24"/>
        <w:rtl/>
      </w:rPr>
      <w:t>3</w:t>
    </w:r>
    <w:r>
      <w:rPr>
        <w:rFonts w:hAnsi="FrankRuehl" w:cs="FrankRuehl"/>
        <w:sz w:val="24"/>
        <w:szCs w:val="24"/>
        <w:rtl/>
      </w:rPr>
      <w:fldChar w:fldCharType="end"/>
    </w:r>
  </w:p>
  <w:p w:rsidR="006331B2" w:rsidRDefault="006331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331B2" w:rsidRDefault="006331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1295">
      <w:rPr>
        <w:rFonts w:cs="TopType Jerushalmi"/>
        <w:noProof/>
        <w:color w:val="000000"/>
        <w:sz w:val="14"/>
        <w:szCs w:val="14"/>
      </w:rPr>
      <w:t>D:\Yael\hakika\Revadim\055_030.doc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D2C" w:rsidRDefault="00D72D2C" w:rsidP="00D71295">
      <w:pPr>
        <w:spacing w:before="60" w:line="240" w:lineRule="auto"/>
        <w:ind w:right="1134"/>
      </w:pPr>
      <w:r>
        <w:separator/>
      </w:r>
    </w:p>
  </w:footnote>
  <w:footnote w:type="continuationSeparator" w:id="0">
    <w:p w:rsidR="00D72D2C" w:rsidRDefault="00D72D2C">
      <w:r>
        <w:continuationSeparator/>
      </w:r>
    </w:p>
  </w:footnote>
  <w:footnote w:id="1">
    <w:p w:rsidR="006331B2" w:rsidRDefault="006331B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B30D10">
          <w:rPr>
            <w:rStyle w:val="Hyperlink"/>
            <w:rFonts w:hint="cs"/>
            <w:sz w:val="20"/>
            <w:rtl/>
          </w:rPr>
          <w:t>ק"ת תשל"ז מס' 3</w:t>
        </w:r>
        <w:r w:rsidRPr="00B30D10">
          <w:rPr>
            <w:rStyle w:val="Hyperlink"/>
            <w:rFonts w:hint="cs"/>
            <w:sz w:val="20"/>
            <w:rtl/>
          </w:rPr>
          <w:t>633</w:t>
        </w:r>
      </w:hyperlink>
      <w:r w:rsidR="00D71295">
        <w:rPr>
          <w:rFonts w:hint="cs"/>
          <w:sz w:val="20"/>
          <w:rtl/>
        </w:rPr>
        <w:t xml:space="preserve"> מיום 14.12.1976 עמ' 510.</w:t>
      </w:r>
    </w:p>
    <w:p w:rsidR="006331B2" w:rsidRDefault="006331B2" w:rsidP="00B52A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B30D10">
          <w:rPr>
            <w:rStyle w:val="Hyperlink"/>
            <w:rFonts w:hint="cs"/>
            <w:sz w:val="20"/>
            <w:rtl/>
          </w:rPr>
          <w:t>ק"ת ת</w:t>
        </w:r>
        <w:r w:rsidRPr="00B30D10">
          <w:rPr>
            <w:rStyle w:val="Hyperlink"/>
            <w:rFonts w:hint="cs"/>
            <w:sz w:val="20"/>
            <w:rtl/>
          </w:rPr>
          <w:t>של"ט מס' 3921</w:t>
        </w:r>
      </w:hyperlink>
      <w:r>
        <w:rPr>
          <w:rFonts w:hint="cs"/>
          <w:sz w:val="20"/>
          <w:rtl/>
        </w:rPr>
        <w:t xml:space="preserve"> מיום 18.12.1978 עמ' 293 </w:t>
      </w:r>
      <w:r w:rsidR="00B52AE6">
        <w:rPr>
          <w:sz w:val="20"/>
          <w:rtl/>
        </w:rPr>
        <w:t>–</w:t>
      </w:r>
      <w:r>
        <w:rPr>
          <w:rFonts w:hint="cs"/>
          <w:sz w:val="20"/>
          <w:rtl/>
        </w:rPr>
        <w:t xml:space="preserve"> תק' תשל"ט-1979; תחילתן ביום 1.1.1979.</w:t>
      </w:r>
    </w:p>
    <w:p w:rsidR="00A71E19" w:rsidRDefault="006331B2" w:rsidP="00007B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B30D10">
          <w:rPr>
            <w:rStyle w:val="Hyperlink"/>
            <w:sz w:val="20"/>
            <w:rtl/>
          </w:rPr>
          <w:t>ק</w:t>
        </w:r>
        <w:r w:rsidRPr="00B30D10">
          <w:rPr>
            <w:rStyle w:val="Hyperlink"/>
            <w:rFonts w:hint="cs"/>
            <w:sz w:val="20"/>
            <w:rtl/>
          </w:rPr>
          <w:t>"ת תש"ם מ</w:t>
        </w:r>
        <w:r w:rsidRPr="00B30D10">
          <w:rPr>
            <w:rStyle w:val="Hyperlink"/>
            <w:rFonts w:hint="cs"/>
            <w:sz w:val="20"/>
            <w:rtl/>
          </w:rPr>
          <w:t>ס' 4073</w:t>
        </w:r>
      </w:hyperlink>
      <w:r>
        <w:rPr>
          <w:rFonts w:hint="cs"/>
          <w:sz w:val="20"/>
          <w:rtl/>
        </w:rPr>
        <w:t xml:space="preserve"> מיום 1.1.1980 עמ' 688 </w:t>
      </w:r>
      <w:r w:rsidR="00007B87">
        <w:rPr>
          <w:sz w:val="20"/>
          <w:rtl/>
        </w:rPr>
        <w:t>–</w:t>
      </w:r>
      <w:r>
        <w:rPr>
          <w:rFonts w:hint="cs"/>
          <w:sz w:val="20"/>
          <w:rtl/>
        </w:rPr>
        <w:t xml:space="preserve"> תק' תש"ם</w:t>
      </w:r>
      <w:r w:rsidR="00007B87">
        <w:rPr>
          <w:rFonts w:hint="cs"/>
          <w:sz w:val="20"/>
          <w:rtl/>
        </w:rPr>
        <w:t>-</w:t>
      </w:r>
      <w:r>
        <w:rPr>
          <w:rFonts w:hint="cs"/>
          <w:sz w:val="20"/>
          <w:rtl/>
        </w:rPr>
        <w:t>1980.</w:t>
      </w:r>
    </w:p>
    <w:p w:rsidR="006331B2" w:rsidRDefault="006331B2" w:rsidP="00007B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A71E19">
          <w:rPr>
            <w:rStyle w:val="Hyperlink"/>
            <w:rFonts w:hint="cs"/>
            <w:sz w:val="20"/>
            <w:rtl/>
          </w:rPr>
          <w:t>ק"ת תש"ם מ</w:t>
        </w:r>
        <w:r w:rsidRPr="00B30D10">
          <w:rPr>
            <w:rStyle w:val="Hyperlink"/>
            <w:rFonts w:hint="cs"/>
            <w:sz w:val="20"/>
            <w:rtl/>
          </w:rPr>
          <w:t>ס' 408</w:t>
        </w:r>
        <w:r w:rsidRPr="00B30D10">
          <w:rPr>
            <w:rStyle w:val="Hyperlink"/>
            <w:rFonts w:hint="cs"/>
            <w:sz w:val="20"/>
            <w:rtl/>
          </w:rPr>
          <w:t>8</w:t>
        </w:r>
      </w:hyperlink>
      <w:r>
        <w:rPr>
          <w:sz w:val="20"/>
          <w:rtl/>
        </w:rPr>
        <w:t xml:space="preserve"> </w:t>
      </w:r>
      <w:r>
        <w:rPr>
          <w:rFonts w:hint="cs"/>
          <w:sz w:val="20"/>
          <w:rtl/>
        </w:rPr>
        <w:t xml:space="preserve">מיום 7.2.1980 עמ' 968 </w:t>
      </w:r>
      <w:r w:rsidR="00007B87">
        <w:rPr>
          <w:sz w:val="20"/>
          <w:rtl/>
        </w:rPr>
        <w:t>–</w:t>
      </w:r>
      <w:r>
        <w:rPr>
          <w:rFonts w:hint="cs"/>
          <w:sz w:val="20"/>
          <w:rtl/>
        </w:rPr>
        <w:t xml:space="preserve"> תק' (מס' 2) תש"ם</w:t>
      </w:r>
      <w:r w:rsidR="00007B87">
        <w:rPr>
          <w:rFonts w:hint="cs"/>
          <w:sz w:val="20"/>
          <w:rtl/>
        </w:rPr>
        <w:t>-</w:t>
      </w:r>
      <w:r>
        <w:rPr>
          <w:rFonts w:hint="cs"/>
          <w:sz w:val="20"/>
          <w:rtl/>
        </w:rPr>
        <w:t>1980</w:t>
      </w:r>
      <w:r w:rsidR="00007B87">
        <w:rPr>
          <w:rFonts w:hint="cs"/>
          <w:sz w:val="20"/>
          <w:rtl/>
        </w:rPr>
        <w:t>; תחילתן ביום 10.2.1980</w:t>
      </w:r>
      <w:r>
        <w:rPr>
          <w:rFonts w:hint="cs"/>
          <w:sz w:val="20"/>
          <w:rtl/>
        </w:rPr>
        <w:t>.</w:t>
      </w:r>
    </w:p>
    <w:p w:rsidR="006331B2" w:rsidRDefault="006331B2" w:rsidP="00B30D1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B30D10">
          <w:rPr>
            <w:rStyle w:val="Hyperlink"/>
            <w:sz w:val="20"/>
            <w:rtl/>
          </w:rPr>
          <w:t>ק</w:t>
        </w:r>
        <w:r w:rsidRPr="00B30D10">
          <w:rPr>
            <w:rStyle w:val="Hyperlink"/>
            <w:rFonts w:hint="cs"/>
            <w:sz w:val="20"/>
            <w:rtl/>
          </w:rPr>
          <w:t>"ת תשמ"ג מס' 4449</w:t>
        </w:r>
      </w:hyperlink>
      <w:r>
        <w:rPr>
          <w:rFonts w:hint="cs"/>
          <w:sz w:val="20"/>
          <w:rtl/>
        </w:rPr>
        <w:t xml:space="preserve"> מיום 11.1.1983 עמ' 582 </w:t>
      </w:r>
      <w:r>
        <w:rPr>
          <w:sz w:val="20"/>
          <w:rtl/>
        </w:rPr>
        <w:t>–</w:t>
      </w:r>
      <w:r w:rsidR="00007B87">
        <w:rPr>
          <w:rFonts w:hint="cs"/>
          <w:sz w:val="20"/>
          <w:rtl/>
        </w:rPr>
        <w:t xml:space="preserve"> תק' תשמ"ג-1983</w:t>
      </w:r>
      <w:r w:rsidR="004A546B">
        <w:rPr>
          <w:rFonts w:hint="cs"/>
          <w:sz w:val="20"/>
          <w:rtl/>
        </w:rPr>
        <w:t>; תחילתן ביום 16.1.1983</w:t>
      </w:r>
      <w:r w:rsidR="00007B87">
        <w:rPr>
          <w:rFonts w:hint="cs"/>
          <w:sz w:val="20"/>
          <w:rtl/>
        </w:rPr>
        <w:t>.</w:t>
      </w:r>
    </w:p>
    <w:p w:rsidR="006331B2" w:rsidRDefault="006331B2" w:rsidP="00B30D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B30D10">
          <w:rPr>
            <w:rStyle w:val="Hyperlink"/>
            <w:sz w:val="20"/>
            <w:rtl/>
          </w:rPr>
          <w:t>ק</w:t>
        </w:r>
        <w:r w:rsidRPr="00B30D10">
          <w:rPr>
            <w:rStyle w:val="Hyperlink"/>
            <w:rFonts w:hint="cs"/>
            <w:sz w:val="20"/>
            <w:rtl/>
          </w:rPr>
          <w:t xml:space="preserve">"ת </w:t>
        </w:r>
        <w:r w:rsidRPr="00B30D10">
          <w:rPr>
            <w:rStyle w:val="Hyperlink"/>
            <w:rFonts w:hint="cs"/>
            <w:sz w:val="20"/>
            <w:rtl/>
          </w:rPr>
          <w:t>תשמ"ה מס' 4776</w:t>
        </w:r>
      </w:hyperlink>
      <w:r>
        <w:rPr>
          <w:rFonts w:hint="cs"/>
          <w:sz w:val="20"/>
          <w:rtl/>
        </w:rPr>
        <w:t xml:space="preserve"> מיום 19.3.1985 עמ' 862 </w:t>
      </w:r>
      <w:r>
        <w:rPr>
          <w:sz w:val="20"/>
          <w:rtl/>
        </w:rPr>
        <w:t>–</w:t>
      </w:r>
      <w:r>
        <w:rPr>
          <w:rFonts w:hint="cs"/>
          <w:sz w:val="20"/>
          <w:rtl/>
        </w:rPr>
        <w:t xml:space="preserve"> תק' תשמ"ה-1985.</w:t>
      </w:r>
    </w:p>
    <w:p w:rsidR="006331B2" w:rsidRDefault="006331B2" w:rsidP="001B32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B30D10">
          <w:rPr>
            <w:rStyle w:val="Hyperlink"/>
            <w:sz w:val="20"/>
            <w:rtl/>
          </w:rPr>
          <w:t>ק</w:t>
        </w:r>
        <w:r w:rsidRPr="00B30D10">
          <w:rPr>
            <w:rStyle w:val="Hyperlink"/>
            <w:rFonts w:hint="cs"/>
            <w:sz w:val="20"/>
            <w:rtl/>
          </w:rPr>
          <w:t>"ת תשמ"ז מס'</w:t>
        </w:r>
        <w:r w:rsidRPr="00B30D10">
          <w:rPr>
            <w:rStyle w:val="Hyperlink"/>
            <w:rFonts w:hint="cs"/>
            <w:sz w:val="20"/>
            <w:rtl/>
          </w:rPr>
          <w:t xml:space="preserve"> 5039</w:t>
        </w:r>
      </w:hyperlink>
      <w:r>
        <w:rPr>
          <w:rFonts w:hint="cs"/>
          <w:sz w:val="20"/>
          <w:rtl/>
        </w:rPr>
        <w:t xml:space="preserve"> מיום 2.7.1987 עמ' 1046 </w:t>
      </w:r>
      <w:r w:rsidR="001B3266">
        <w:rPr>
          <w:sz w:val="20"/>
          <w:rtl/>
        </w:rPr>
        <w:t>–</w:t>
      </w:r>
      <w:r>
        <w:rPr>
          <w:rFonts w:hint="cs"/>
          <w:sz w:val="20"/>
          <w:rtl/>
        </w:rPr>
        <w:t xml:space="preserve"> תק' תשמ"ז</w:t>
      </w:r>
      <w:r w:rsidR="001B3266">
        <w:rPr>
          <w:rFonts w:hint="cs"/>
          <w:sz w:val="20"/>
          <w:rtl/>
        </w:rPr>
        <w:t>-1987.</w:t>
      </w:r>
    </w:p>
    <w:p w:rsidR="006331B2" w:rsidRDefault="006331B2" w:rsidP="001B32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B30D10">
          <w:rPr>
            <w:rStyle w:val="Hyperlink"/>
            <w:sz w:val="20"/>
            <w:rtl/>
          </w:rPr>
          <w:t>ק</w:t>
        </w:r>
        <w:r w:rsidRPr="00B30D10">
          <w:rPr>
            <w:rStyle w:val="Hyperlink"/>
            <w:rFonts w:hint="cs"/>
            <w:sz w:val="20"/>
            <w:rtl/>
          </w:rPr>
          <w:t>"ת תשמ"ח מס' 5058</w:t>
        </w:r>
      </w:hyperlink>
      <w:r>
        <w:rPr>
          <w:rFonts w:hint="cs"/>
          <w:sz w:val="20"/>
          <w:rtl/>
        </w:rPr>
        <w:t xml:space="preserve"> מיום 7.10.1987 עמ' 18 </w:t>
      </w:r>
      <w:r w:rsidR="001B3266">
        <w:rPr>
          <w:sz w:val="20"/>
          <w:rtl/>
        </w:rPr>
        <w:t>–</w:t>
      </w:r>
      <w:r>
        <w:rPr>
          <w:rFonts w:hint="cs"/>
          <w:sz w:val="20"/>
          <w:rtl/>
        </w:rPr>
        <w:t xml:space="preserve"> תק' תשמ"ז</w:t>
      </w:r>
      <w:r w:rsidR="001B3266">
        <w:rPr>
          <w:rFonts w:hint="cs"/>
          <w:sz w:val="20"/>
          <w:rtl/>
        </w:rPr>
        <w:t>-</w:t>
      </w:r>
      <w:r>
        <w:rPr>
          <w:rFonts w:hint="cs"/>
          <w:sz w:val="20"/>
          <w:rtl/>
        </w:rPr>
        <w:t>1987.</w:t>
      </w:r>
    </w:p>
    <w:p w:rsidR="006331B2" w:rsidRDefault="006331B2" w:rsidP="001B32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B30D10">
          <w:rPr>
            <w:rStyle w:val="Hyperlink"/>
            <w:sz w:val="20"/>
            <w:rtl/>
          </w:rPr>
          <w:t>ק</w:t>
        </w:r>
        <w:r w:rsidRPr="00B30D10">
          <w:rPr>
            <w:rStyle w:val="Hyperlink"/>
            <w:rFonts w:hint="cs"/>
            <w:sz w:val="20"/>
            <w:rtl/>
          </w:rPr>
          <w:t>"ת תשנ"ב</w:t>
        </w:r>
        <w:r w:rsidRPr="00B30D10">
          <w:rPr>
            <w:rStyle w:val="Hyperlink"/>
            <w:rFonts w:hint="cs"/>
            <w:sz w:val="20"/>
            <w:rtl/>
          </w:rPr>
          <w:t xml:space="preserve"> מס' 5450</w:t>
        </w:r>
      </w:hyperlink>
      <w:r>
        <w:rPr>
          <w:rFonts w:hint="cs"/>
          <w:sz w:val="20"/>
          <w:rtl/>
        </w:rPr>
        <w:t xml:space="preserve"> מיום 16.6.1992 עמ' 1158 </w:t>
      </w:r>
      <w:r w:rsidR="001B3266">
        <w:rPr>
          <w:sz w:val="20"/>
          <w:rtl/>
        </w:rPr>
        <w:t>–</w:t>
      </w:r>
      <w:r>
        <w:rPr>
          <w:rFonts w:hint="cs"/>
          <w:sz w:val="20"/>
          <w:rtl/>
        </w:rPr>
        <w:t xml:space="preserve"> תק' תשנ"ב</w:t>
      </w:r>
      <w:r w:rsidR="001B3266">
        <w:rPr>
          <w:rFonts w:hint="cs"/>
          <w:sz w:val="20"/>
          <w:rtl/>
        </w:rPr>
        <w:t>-1992</w:t>
      </w:r>
      <w:r>
        <w:rPr>
          <w:rFonts w:hint="cs"/>
          <w:sz w:val="20"/>
          <w:rtl/>
        </w:rPr>
        <w:t xml:space="preserve"> </w:t>
      </w:r>
      <w:r w:rsidR="001B3266">
        <w:rPr>
          <w:rFonts w:hint="cs"/>
          <w:sz w:val="20"/>
          <w:rtl/>
        </w:rPr>
        <w:t>(</w:t>
      </w:r>
      <w:r>
        <w:rPr>
          <w:rFonts w:hint="cs"/>
          <w:sz w:val="20"/>
          <w:rtl/>
        </w:rPr>
        <w:t xml:space="preserve">ת"ט </w:t>
      </w:r>
      <w:hyperlink r:id="rId10" w:history="1">
        <w:r w:rsidRPr="00B30D10">
          <w:rPr>
            <w:rStyle w:val="Hyperlink"/>
            <w:sz w:val="20"/>
            <w:rtl/>
          </w:rPr>
          <w:t>ק</w:t>
        </w:r>
        <w:r w:rsidRPr="00B30D10">
          <w:rPr>
            <w:rStyle w:val="Hyperlink"/>
            <w:rFonts w:hint="cs"/>
            <w:sz w:val="20"/>
            <w:rtl/>
          </w:rPr>
          <w:t>"ת תשנ"ג מס'</w:t>
        </w:r>
        <w:r w:rsidRPr="00B30D10">
          <w:rPr>
            <w:rStyle w:val="Hyperlink"/>
            <w:rFonts w:hint="cs"/>
            <w:sz w:val="20"/>
            <w:rtl/>
          </w:rPr>
          <w:t xml:space="preserve"> 5481</w:t>
        </w:r>
      </w:hyperlink>
      <w:r w:rsidR="001B3266">
        <w:rPr>
          <w:rFonts w:hint="cs"/>
          <w:sz w:val="20"/>
          <w:rtl/>
        </w:rPr>
        <w:t xml:space="preserve"> מיום 19.11.1992 עמ' 76).</w:t>
      </w:r>
    </w:p>
    <w:p w:rsidR="006331B2" w:rsidRDefault="006331B2" w:rsidP="001B32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B30D10">
          <w:rPr>
            <w:rStyle w:val="Hyperlink"/>
            <w:sz w:val="20"/>
            <w:rtl/>
          </w:rPr>
          <w:t>ק</w:t>
        </w:r>
        <w:r w:rsidRPr="00B30D10">
          <w:rPr>
            <w:rStyle w:val="Hyperlink"/>
            <w:rFonts w:hint="cs"/>
            <w:sz w:val="20"/>
            <w:rtl/>
          </w:rPr>
          <w:t>"ת תשנ"ו מס' 5756</w:t>
        </w:r>
      </w:hyperlink>
      <w:r>
        <w:rPr>
          <w:rFonts w:hint="cs"/>
          <w:sz w:val="20"/>
          <w:rtl/>
        </w:rPr>
        <w:t xml:space="preserve"> מיום 30.5.1996 עמ' 939 </w:t>
      </w:r>
      <w:r w:rsidR="001B3266">
        <w:rPr>
          <w:sz w:val="20"/>
          <w:rtl/>
        </w:rPr>
        <w:t>–</w:t>
      </w:r>
      <w:r>
        <w:rPr>
          <w:rFonts w:hint="cs"/>
          <w:sz w:val="20"/>
          <w:rtl/>
        </w:rPr>
        <w:t xml:space="preserve"> תק' תשנ"ו</w:t>
      </w:r>
      <w:r w:rsidR="001B3266">
        <w:rPr>
          <w:rFonts w:hint="cs"/>
          <w:sz w:val="20"/>
          <w:rtl/>
        </w:rPr>
        <w:t>-1996.</w:t>
      </w:r>
    </w:p>
    <w:p w:rsidR="006331B2" w:rsidRDefault="006331B2" w:rsidP="001B32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B30D10">
          <w:rPr>
            <w:rStyle w:val="Hyperlink"/>
            <w:sz w:val="20"/>
            <w:rtl/>
          </w:rPr>
          <w:t>ק</w:t>
        </w:r>
        <w:r w:rsidRPr="00B30D10">
          <w:rPr>
            <w:rStyle w:val="Hyperlink"/>
            <w:rFonts w:hint="cs"/>
            <w:sz w:val="20"/>
            <w:rtl/>
          </w:rPr>
          <w:t>"ת</w:t>
        </w:r>
        <w:r w:rsidRPr="00B30D10">
          <w:rPr>
            <w:rStyle w:val="Hyperlink"/>
            <w:rFonts w:hint="cs"/>
            <w:sz w:val="20"/>
            <w:rtl/>
          </w:rPr>
          <w:t xml:space="preserve"> תשנ"ח מס' 5877</w:t>
        </w:r>
      </w:hyperlink>
      <w:r>
        <w:rPr>
          <w:rFonts w:hint="cs"/>
          <w:sz w:val="20"/>
          <w:rtl/>
        </w:rPr>
        <w:t xml:space="preserve"> מיום 29.1.1998 עמ' 340 </w:t>
      </w:r>
      <w:r w:rsidR="001B3266">
        <w:rPr>
          <w:sz w:val="20"/>
          <w:rtl/>
        </w:rPr>
        <w:t>–</w:t>
      </w:r>
      <w:r>
        <w:rPr>
          <w:rFonts w:hint="cs"/>
          <w:sz w:val="20"/>
          <w:rtl/>
        </w:rPr>
        <w:t xml:space="preserve"> תק' תשנ"</w:t>
      </w:r>
      <w:r>
        <w:rPr>
          <w:sz w:val="20"/>
          <w:rtl/>
        </w:rPr>
        <w:t>ח</w:t>
      </w:r>
      <w:r w:rsidR="001B3266">
        <w:rPr>
          <w:rFonts w:hint="cs"/>
          <w:sz w:val="20"/>
          <w:rtl/>
        </w:rPr>
        <w:t>-</w:t>
      </w:r>
      <w:r>
        <w:rPr>
          <w:rFonts w:hint="cs"/>
          <w:sz w:val="20"/>
          <w:rtl/>
        </w:rPr>
        <w:t>1997; תחילתן ביום 1.2.1998.</w:t>
      </w:r>
    </w:p>
    <w:p w:rsidR="006331B2" w:rsidRDefault="006331B2" w:rsidP="00B52A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ק"ת תשס"</w:t>
        </w:r>
        <w:r>
          <w:rPr>
            <w:rStyle w:val="Hyperlink"/>
            <w:rFonts w:hint="cs"/>
            <w:sz w:val="20"/>
            <w:rtl/>
          </w:rPr>
          <w:t>ו מס' 6490</w:t>
        </w:r>
      </w:hyperlink>
      <w:r>
        <w:rPr>
          <w:rFonts w:hint="cs"/>
          <w:sz w:val="20"/>
          <w:rtl/>
        </w:rPr>
        <w:t xml:space="preserve"> מיום 14.6.2006 עמ' 837 </w:t>
      </w:r>
      <w:r>
        <w:rPr>
          <w:sz w:val="20"/>
          <w:rtl/>
        </w:rPr>
        <w:t>–</w:t>
      </w:r>
      <w:r>
        <w:rPr>
          <w:rFonts w:hint="cs"/>
          <w:sz w:val="20"/>
          <w:rtl/>
        </w:rPr>
        <w:t xml:space="preserve"> תק' תשס"ו-2006; תחילתן 30 ימים מיום פרסומן.</w:t>
      </w:r>
    </w:p>
    <w:p w:rsidR="00697E44" w:rsidRDefault="00697E44" w:rsidP="00697E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E82F2A" w:rsidRPr="00697E44">
          <w:rPr>
            <w:rStyle w:val="Hyperlink"/>
            <w:rFonts w:hint="cs"/>
            <w:sz w:val="20"/>
            <w:rtl/>
          </w:rPr>
          <w:t>ק"ת תשס"ט מס' 6805</w:t>
        </w:r>
      </w:hyperlink>
      <w:r w:rsidR="00E82F2A">
        <w:rPr>
          <w:rFonts w:hint="cs"/>
          <w:sz w:val="20"/>
          <w:rtl/>
        </w:rPr>
        <w:t xml:space="preserve"> מיום 20.8.2009 עמ' 1243 </w:t>
      </w:r>
      <w:r w:rsidR="00E82F2A">
        <w:rPr>
          <w:sz w:val="20"/>
          <w:rtl/>
        </w:rPr>
        <w:t>–</w:t>
      </w:r>
      <w:r w:rsidR="00E82F2A">
        <w:rPr>
          <w:rFonts w:hint="cs"/>
          <w:sz w:val="20"/>
          <w:rtl/>
        </w:rPr>
        <w:t xml:space="preserve"> תק' תשס"ט-2009.</w:t>
      </w:r>
    </w:p>
    <w:p w:rsidR="00A71E19" w:rsidRDefault="00B75200" w:rsidP="00697E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A71E19" w:rsidRPr="00B75200">
          <w:rPr>
            <w:rStyle w:val="Hyperlink"/>
            <w:rFonts w:hint="cs"/>
            <w:sz w:val="20"/>
            <w:rtl/>
          </w:rPr>
          <w:t>ק"ת תשע"ו מס' 7661</w:t>
        </w:r>
      </w:hyperlink>
      <w:r w:rsidR="00A71E19">
        <w:rPr>
          <w:rFonts w:hint="cs"/>
          <w:sz w:val="20"/>
          <w:rtl/>
        </w:rPr>
        <w:t xml:space="preserve"> מיום 24.5.2016 עמ' 1155 </w:t>
      </w:r>
      <w:r w:rsidR="00A71E19">
        <w:rPr>
          <w:sz w:val="20"/>
          <w:rtl/>
        </w:rPr>
        <w:t>–</w:t>
      </w:r>
      <w:r w:rsidR="00A71E19">
        <w:rPr>
          <w:rFonts w:hint="cs"/>
          <w:sz w:val="20"/>
          <w:rtl/>
        </w:rPr>
        <w:t xml:space="preserve"> תק' תשע"ו-2016; תחילתן 30 ימים מיום פרסומן.</w:t>
      </w:r>
    </w:p>
    <w:p w:rsidR="00B52EF9" w:rsidRDefault="009C1DBC" w:rsidP="00B52E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055815" w:rsidRPr="009C1DBC">
          <w:rPr>
            <w:rStyle w:val="Hyperlink"/>
            <w:rFonts w:hint="cs"/>
            <w:sz w:val="20"/>
            <w:rtl/>
          </w:rPr>
          <w:t>ק"ת תשע"ח מס' 8052</w:t>
        </w:r>
      </w:hyperlink>
      <w:r w:rsidR="00055815">
        <w:rPr>
          <w:rFonts w:hint="cs"/>
          <w:sz w:val="20"/>
          <w:rtl/>
        </w:rPr>
        <w:t xml:space="preserve"> מיום 31.7.2018 עמ' 2590 </w:t>
      </w:r>
      <w:r w:rsidR="00055815">
        <w:rPr>
          <w:sz w:val="20"/>
          <w:rtl/>
        </w:rPr>
        <w:t>–</w:t>
      </w:r>
      <w:r w:rsidR="00055815">
        <w:rPr>
          <w:rFonts w:hint="cs"/>
          <w:sz w:val="20"/>
          <w:rtl/>
        </w:rPr>
        <w:t xml:space="preserve"> תק' תשע"ח-2018; תחילתן 30 ימים מיום פרסומן</w:t>
      </w:r>
      <w:r w:rsidR="00C179CD">
        <w:rPr>
          <w:rFonts w:hint="cs"/>
          <w:sz w:val="20"/>
          <w:rtl/>
        </w:rPr>
        <w:t xml:space="preserve"> (ת"ט </w:t>
      </w:r>
      <w:hyperlink r:id="rId17" w:history="1">
        <w:r w:rsidR="00C179CD" w:rsidRPr="00B52EF9">
          <w:rPr>
            <w:rStyle w:val="Hyperlink"/>
            <w:rFonts w:hint="cs"/>
            <w:sz w:val="20"/>
            <w:rtl/>
          </w:rPr>
          <w:t>ק"ת תשע"ח מס' 8065</w:t>
        </w:r>
      </w:hyperlink>
      <w:r w:rsidR="00C179CD">
        <w:rPr>
          <w:rFonts w:hint="cs"/>
          <w:sz w:val="20"/>
          <w:rtl/>
        </w:rPr>
        <w:t xml:space="preserve"> מיום 27.8.2018 עמ' 2746)</w:t>
      </w:r>
      <w:r w:rsidR="00055815">
        <w:rPr>
          <w:rFonts w:hint="cs"/>
          <w:sz w:val="20"/>
          <w:rtl/>
        </w:rPr>
        <w:t>.</w:t>
      </w:r>
    </w:p>
    <w:p w:rsidR="00353742" w:rsidRDefault="00353742" w:rsidP="003537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CA13D4" w:rsidRPr="00353742">
          <w:rPr>
            <w:rStyle w:val="Hyperlink"/>
            <w:rFonts w:hint="cs"/>
            <w:sz w:val="20"/>
            <w:rtl/>
          </w:rPr>
          <w:t>ק"ת תשפ"א מס' 9403</w:t>
        </w:r>
      </w:hyperlink>
      <w:r w:rsidR="00CA13D4">
        <w:rPr>
          <w:rFonts w:hint="cs"/>
          <w:sz w:val="20"/>
          <w:rtl/>
        </w:rPr>
        <w:t xml:space="preserve"> מיום 30.5.2021 עמ' 3238 </w:t>
      </w:r>
      <w:r w:rsidR="00CA13D4">
        <w:rPr>
          <w:sz w:val="20"/>
          <w:rtl/>
        </w:rPr>
        <w:t>–</w:t>
      </w:r>
      <w:r w:rsidR="00CA13D4">
        <w:rPr>
          <w:rFonts w:hint="cs"/>
          <w:sz w:val="20"/>
          <w:rtl/>
        </w:rPr>
        <w:t xml:space="preserve"> תק' תשפ"א-2021; ר' תקנה 6 לענין תחולה.</w:t>
      </w:r>
    </w:p>
    <w:p w:rsidR="00CA13D4" w:rsidRDefault="007F24FC" w:rsidP="00CA13D4">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6. (א) תקנות אלה, למעט האמור בתקנת משנה (ב), יחולו על הליכים שנפתחו לפני יום התחילה.</w:t>
      </w:r>
    </w:p>
    <w:p w:rsidR="00CA13D4" w:rsidRDefault="007F24FC" w:rsidP="007F24FC">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תקנה 2 תחול על הליכים שנפתחו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1B2" w:rsidRDefault="006331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שיפוט בתביעות קטנות (סדרי דין), תשל"ז–1976</w:t>
    </w:r>
  </w:p>
  <w:p w:rsidR="006331B2" w:rsidRDefault="006331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31B2" w:rsidRDefault="006331B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1B2" w:rsidRDefault="006331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שיפוט בתביעות קטנות (סדרי דין), תשל"ז</w:t>
    </w:r>
    <w:r>
      <w:rPr>
        <w:rFonts w:hAnsi="FrankRuehl" w:cs="FrankRuehl" w:hint="cs"/>
        <w:color w:val="000000"/>
        <w:sz w:val="28"/>
        <w:szCs w:val="28"/>
        <w:rtl/>
      </w:rPr>
      <w:t>-</w:t>
    </w:r>
    <w:r>
      <w:rPr>
        <w:rFonts w:hAnsi="FrankRuehl" w:cs="FrankRuehl"/>
        <w:color w:val="000000"/>
        <w:sz w:val="28"/>
        <w:szCs w:val="28"/>
        <w:rtl/>
      </w:rPr>
      <w:t>1976</w:t>
    </w:r>
  </w:p>
  <w:p w:rsidR="006331B2" w:rsidRDefault="006331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31B2" w:rsidRDefault="006331B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0D10"/>
    <w:rsid w:val="00007B87"/>
    <w:rsid w:val="0003380B"/>
    <w:rsid w:val="00055815"/>
    <w:rsid w:val="000B52FB"/>
    <w:rsid w:val="000C5ADE"/>
    <w:rsid w:val="001110F6"/>
    <w:rsid w:val="001676CA"/>
    <w:rsid w:val="001B3266"/>
    <w:rsid w:val="001E5DC1"/>
    <w:rsid w:val="00253197"/>
    <w:rsid w:val="002B48E4"/>
    <w:rsid w:val="00353742"/>
    <w:rsid w:val="003B5B4D"/>
    <w:rsid w:val="003D519B"/>
    <w:rsid w:val="004073E7"/>
    <w:rsid w:val="0043169A"/>
    <w:rsid w:val="004A546B"/>
    <w:rsid w:val="00523E57"/>
    <w:rsid w:val="005318C3"/>
    <w:rsid w:val="00541E0C"/>
    <w:rsid w:val="00554498"/>
    <w:rsid w:val="005E0858"/>
    <w:rsid w:val="006331B2"/>
    <w:rsid w:val="00697E44"/>
    <w:rsid w:val="00745C19"/>
    <w:rsid w:val="007F24FC"/>
    <w:rsid w:val="00862BFA"/>
    <w:rsid w:val="00873075"/>
    <w:rsid w:val="00964463"/>
    <w:rsid w:val="00976FEF"/>
    <w:rsid w:val="009C1DBC"/>
    <w:rsid w:val="009F3175"/>
    <w:rsid w:val="00A014B8"/>
    <w:rsid w:val="00A4782A"/>
    <w:rsid w:val="00A56AC6"/>
    <w:rsid w:val="00A71E19"/>
    <w:rsid w:val="00B03733"/>
    <w:rsid w:val="00B05DCE"/>
    <w:rsid w:val="00B30D10"/>
    <w:rsid w:val="00B52AE6"/>
    <w:rsid w:val="00B52EF9"/>
    <w:rsid w:val="00B75200"/>
    <w:rsid w:val="00B9041D"/>
    <w:rsid w:val="00B93272"/>
    <w:rsid w:val="00BE641C"/>
    <w:rsid w:val="00C179CD"/>
    <w:rsid w:val="00C5003D"/>
    <w:rsid w:val="00C913C2"/>
    <w:rsid w:val="00CA13D4"/>
    <w:rsid w:val="00CA67AD"/>
    <w:rsid w:val="00CC08A0"/>
    <w:rsid w:val="00CE0259"/>
    <w:rsid w:val="00D71295"/>
    <w:rsid w:val="00D72D2C"/>
    <w:rsid w:val="00D834B1"/>
    <w:rsid w:val="00E82F2A"/>
    <w:rsid w:val="00E92239"/>
    <w:rsid w:val="00F204A1"/>
    <w:rsid w:val="00FD6443"/>
    <w:rsid w:val="00FF70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7BD2F85-72FD-42C9-9899-D24A93E6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B30D10"/>
    <w:rPr>
      <w:color w:val="800080"/>
      <w:u w:val="single"/>
    </w:rPr>
  </w:style>
  <w:style w:type="character" w:customStyle="1" w:styleId="UnresolvedMention">
    <w:name w:val="Unresolved Mention"/>
    <w:uiPriority w:val="99"/>
    <w:semiHidden/>
    <w:unhideWhenUsed/>
    <w:rsid w:val="00E92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403.pdf" TargetMode="External"/><Relationship Id="rId18" Type="http://schemas.openxmlformats.org/officeDocument/2006/relationships/hyperlink" Target="http://www.nevo.co.il/Law_word/law06/TAK-4776.pdf" TargetMode="External"/><Relationship Id="rId26" Type="http://schemas.openxmlformats.org/officeDocument/2006/relationships/hyperlink" Target="http://www.nevo.co.il/Law_word/law06/TAK-5877.pdf" TargetMode="External"/><Relationship Id="rId39" Type="http://schemas.openxmlformats.org/officeDocument/2006/relationships/hyperlink" Target="http://www.nevo.co.il/Law_word/law06/TAK-5756.pdf" TargetMode="External"/><Relationship Id="rId21" Type="http://schemas.openxmlformats.org/officeDocument/2006/relationships/hyperlink" Target="http://www.nevo.co.il/law_word/law06/tak-8065.pdf" TargetMode="External"/><Relationship Id="rId34" Type="http://schemas.openxmlformats.org/officeDocument/2006/relationships/hyperlink" Target="http://www.nevo.co.il/law_word/law06/tak-8052.pdf" TargetMode="External"/><Relationship Id="rId42" Type="http://schemas.openxmlformats.org/officeDocument/2006/relationships/hyperlink" Target="HTTP://Www.NEVO.CO.IL/TFASIM/&#1496;&#1508;&#1505;&#1497;&#1501;%20&#1502;&#1513;&#1508;&#1496;&#1497;&#1497;&#1501;/&#1489;&#1514;&#1497;-&#1502;&#1513;&#1508;&#1496;/&#1514;&#1489;&#1497;&#1506;&#1493;&#1514;%20&#1511;&#1496;&#1504;&#1493;&#1514;/&#1492;&#1494;&#1502;&#1504;&#1492;%20&#1500;&#1491;&#1497;&#1503;.DOC"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www.nevo.co.il/law_word/law06/tak-9403.pdf" TargetMode="External"/><Relationship Id="rId2" Type="http://schemas.openxmlformats.org/officeDocument/2006/relationships/settings" Target="settings.xml"/><Relationship Id="rId16" Type="http://schemas.openxmlformats.org/officeDocument/2006/relationships/hyperlink" Target="https://www.nevo.co.il/law_word/law06/tak-9403.pdf" TargetMode="External"/><Relationship Id="rId29" Type="http://schemas.openxmlformats.org/officeDocument/2006/relationships/hyperlink" Target="https://www.nevo.co.il/law_word/law06/tak-9403.pdf" TargetMode="External"/><Relationship Id="rId11" Type="http://schemas.openxmlformats.org/officeDocument/2006/relationships/hyperlink" Target="https://www.nevo.co.il/law_word/law06/tak-9403.pdf" TargetMode="External"/><Relationship Id="rId24" Type="http://schemas.openxmlformats.org/officeDocument/2006/relationships/hyperlink" Target="http://www.nevo.co.il/Law_word/law06/TAK-4088.pdf" TargetMode="External"/><Relationship Id="rId32" Type="http://schemas.openxmlformats.org/officeDocument/2006/relationships/hyperlink" Target="http://www.nevo.co.il/Law_word/law06/tak-6490.pdf" TargetMode="External"/><Relationship Id="rId37" Type="http://schemas.openxmlformats.org/officeDocument/2006/relationships/hyperlink" Target="http://www.nevo.co.il/Law_word/law06/TAK-5450.pdf" TargetMode="External"/><Relationship Id="rId40" Type="http://schemas.openxmlformats.org/officeDocument/2006/relationships/hyperlink" Target="https://www.nevo.co.il/law_word/law06/tak-9403.pdf"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7661.pdf" TargetMode="External"/><Relationship Id="rId23" Type="http://schemas.openxmlformats.org/officeDocument/2006/relationships/hyperlink" Target="http://www.nevo.co.il/Law_word/law06/TAK-4073.pdf" TargetMode="External"/><Relationship Id="rId28" Type="http://schemas.openxmlformats.org/officeDocument/2006/relationships/hyperlink" Target="http://www.nevo.co.il/law_word/law06/tak-8052.pdf" TargetMode="External"/><Relationship Id="rId36" Type="http://schemas.openxmlformats.org/officeDocument/2006/relationships/hyperlink" Target="http://www.nevo.co.il/law_word/law06/tak-8052.pdf" TargetMode="External"/><Relationship Id="rId49" Type="http://schemas.openxmlformats.org/officeDocument/2006/relationships/fontTable" Target="fontTable.xml"/><Relationship Id="rId10" Type="http://schemas.openxmlformats.org/officeDocument/2006/relationships/hyperlink" Target="http://www.nevo.co.il/Law_word/law06/tak-7661.pdf" TargetMode="External"/><Relationship Id="rId19" Type="http://schemas.openxmlformats.org/officeDocument/2006/relationships/hyperlink" Target="http://www.nevo.co.il/law_word/law06/tak-8052.pdf" TargetMode="External"/><Relationship Id="rId31" Type="http://schemas.openxmlformats.org/officeDocument/2006/relationships/hyperlink" Target="http://www.nevo.co.il/law_word/law06/tak-8052.pdf"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039.pdf" TargetMode="External"/><Relationship Id="rId14" Type="http://schemas.openxmlformats.org/officeDocument/2006/relationships/hyperlink" Target="http://www.nevo.co.il/Law_word/law06/TAK-4776.pdf" TargetMode="External"/><Relationship Id="rId22" Type="http://schemas.openxmlformats.org/officeDocument/2006/relationships/hyperlink" Target="http://www.nevo.co.il/Law_word/law06/TAK-3921.pdf" TargetMode="External"/><Relationship Id="rId27" Type="http://schemas.openxmlformats.org/officeDocument/2006/relationships/hyperlink" Target="http://www.nevo.co.il/law_word/law06/tak-8052.pdf" TargetMode="External"/><Relationship Id="rId30" Type="http://schemas.openxmlformats.org/officeDocument/2006/relationships/hyperlink" Target="http://www.nevo.co.il/law_word/law06/tak-8052.pdf" TargetMode="External"/><Relationship Id="rId35" Type="http://schemas.openxmlformats.org/officeDocument/2006/relationships/hyperlink" Target="https://www.nevo.co.il/law_word/law06/tak-9403.pdf" TargetMode="External"/><Relationship Id="rId43" Type="http://schemas.openxmlformats.org/officeDocument/2006/relationships/hyperlink" Target="HTTP://Www.NEVO.CO.IL/TFASIM/&#1496;&#1508;&#1505;&#1497;&#1501;%20&#1502;&#1513;&#1508;&#1496;&#1497;&#1497;&#1501;/&#1489;&#1514;&#1497;-&#1502;&#1513;&#1508;&#1496;/&#1514;&#1489;&#1497;&#1506;&#1493;&#1514;%20&#1511;&#1496;&#1504;&#1493;&#1514;/&#1499;&#1514;&#1489;%20&#1492;&#1490;&#1504;&#1492;.DOC" TargetMode="External"/><Relationship Id="rId48" Type="http://schemas.openxmlformats.org/officeDocument/2006/relationships/footer" Target="footer2.xml"/><Relationship Id="rId8" Type="http://schemas.openxmlformats.org/officeDocument/2006/relationships/hyperlink" Target="https://www.nevo.co.il/law_word/law06/tak-9403.pdf" TargetMode="External"/><Relationship Id="rId3" Type="http://schemas.openxmlformats.org/officeDocument/2006/relationships/webSettings" Target="webSettings.xml"/><Relationship Id="rId12" Type="http://schemas.openxmlformats.org/officeDocument/2006/relationships/hyperlink" Target="http://www.nevo.co.il/law_word/law06/tak-8052.pdf" TargetMode="External"/><Relationship Id="rId17" Type="http://schemas.openxmlformats.org/officeDocument/2006/relationships/hyperlink" Target="http://www.nevo.co.il/law_word/law06/tak-8052.pdf" TargetMode="External"/><Relationship Id="rId25" Type="http://schemas.openxmlformats.org/officeDocument/2006/relationships/hyperlink" Target="http://www.nevo.co.il/Law_word/law06/TAK-4449.pdf" TargetMode="External"/><Relationship Id="rId33" Type="http://schemas.openxmlformats.org/officeDocument/2006/relationships/hyperlink" Target="http://www.nevo.co.il/Law_word/law06/TAK-6805.pdf" TargetMode="External"/><Relationship Id="rId38" Type="http://schemas.openxmlformats.org/officeDocument/2006/relationships/hyperlink" Target="http://www.nevo.co.il/Law_word/law06/TAK-5481.pdf" TargetMode="External"/><Relationship Id="rId46" Type="http://schemas.openxmlformats.org/officeDocument/2006/relationships/header" Target="header2.xml"/><Relationship Id="rId20" Type="http://schemas.openxmlformats.org/officeDocument/2006/relationships/hyperlink" Target="http://www.nevo.co.il/law_word/law06/tak-8052.pdf" TargetMode="External"/><Relationship Id="rId41" Type="http://schemas.openxmlformats.org/officeDocument/2006/relationships/hyperlink" Target="HTTP://Www.NEVO.CO.IL/TFASIM/&#1496;&#1508;&#1505;&#1497;&#1501;%20&#1502;&#1513;&#1508;&#1496;&#1497;&#1497;&#1501;/&#1489;&#1514;&#1497;-&#1502;&#1513;&#1508;&#1496;/&#1514;&#1489;&#1497;&#1506;&#1493;&#1514;%20&#1511;&#1496;&#1504;&#1493;&#1514;/&#1499;&#1514;&#1489;%20&#1514;&#1489;&#1497;&#1506;&#1492;.DOC" TargetMode="External"/><Relationship Id="rId1" Type="http://schemas.openxmlformats.org/officeDocument/2006/relationships/styles" Target="styles.xml"/><Relationship Id="rId6" Type="http://schemas.openxmlformats.org/officeDocument/2006/relationships/hyperlink" Target="https://www.nevo.co.il/law_word/law06/tak-940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58.pdf" TargetMode="External"/><Relationship Id="rId13" Type="http://schemas.openxmlformats.org/officeDocument/2006/relationships/hyperlink" Target="http://www.nevo.co.il/Law_word/law06/tak-6490.pdf" TargetMode="External"/><Relationship Id="rId18" Type="http://schemas.openxmlformats.org/officeDocument/2006/relationships/hyperlink" Target="https://www.nevo.co.il/law_word/law06/tak-9403.pdf" TargetMode="External"/><Relationship Id="rId3" Type="http://schemas.openxmlformats.org/officeDocument/2006/relationships/hyperlink" Target="http://www.nevo.co.il/Law_word/law06/TAK-4073.pdf" TargetMode="External"/><Relationship Id="rId7" Type="http://schemas.openxmlformats.org/officeDocument/2006/relationships/hyperlink" Target="http://www.nevo.co.il/Law_word/law06/TAK-5039.pdf" TargetMode="External"/><Relationship Id="rId12" Type="http://schemas.openxmlformats.org/officeDocument/2006/relationships/hyperlink" Target="http://www.nevo.co.il/Law_word/law06/TAK-5877.pdf" TargetMode="External"/><Relationship Id="rId17" Type="http://schemas.openxmlformats.org/officeDocument/2006/relationships/hyperlink" Target="http://www.nevo.co.il/Law_word/law06/TAK-8065.pdf" TargetMode="External"/><Relationship Id="rId2" Type="http://schemas.openxmlformats.org/officeDocument/2006/relationships/hyperlink" Target="http://www.nevo.co.il/Law_word/law06/TAK-3921.pdf" TargetMode="External"/><Relationship Id="rId16" Type="http://schemas.openxmlformats.org/officeDocument/2006/relationships/hyperlink" Target="http://www.nevo.co.il/Law_word/law06/TAK-8052.pdf" TargetMode="External"/><Relationship Id="rId1" Type="http://schemas.openxmlformats.org/officeDocument/2006/relationships/hyperlink" Target="http://www.nevo.co.il/Law_word/law06/TAK-3633.pdf" TargetMode="External"/><Relationship Id="rId6" Type="http://schemas.openxmlformats.org/officeDocument/2006/relationships/hyperlink" Target="http://www.nevo.co.il/Law_word/law06/TAK-4776.pdf" TargetMode="External"/><Relationship Id="rId11" Type="http://schemas.openxmlformats.org/officeDocument/2006/relationships/hyperlink" Target="http://www.nevo.co.il/Law_word/law06/TAK-5756.pdf" TargetMode="External"/><Relationship Id="rId5" Type="http://schemas.openxmlformats.org/officeDocument/2006/relationships/hyperlink" Target="http://www.nevo.co.il/Law_word/law06/TAK-4449.pdf" TargetMode="External"/><Relationship Id="rId15" Type="http://schemas.openxmlformats.org/officeDocument/2006/relationships/hyperlink" Target="http://www.nevo.co.il/Law_word/law06/tak-7661.pdf" TargetMode="External"/><Relationship Id="rId10" Type="http://schemas.openxmlformats.org/officeDocument/2006/relationships/hyperlink" Target="http://www.nevo.co.il/Law_word/law06/TAK-5481.pdf" TargetMode="External"/><Relationship Id="rId4" Type="http://schemas.openxmlformats.org/officeDocument/2006/relationships/hyperlink" Target="http://www.nevo.co.il/Law_word/law06/TAK-4088.pdf" TargetMode="External"/><Relationship Id="rId9" Type="http://schemas.openxmlformats.org/officeDocument/2006/relationships/hyperlink" Target="http://www.nevo.co.il/Law_word/law06/TAK-5450.pdf" TargetMode="External"/><Relationship Id="rId14" Type="http://schemas.openxmlformats.org/officeDocument/2006/relationships/hyperlink" Target="http://www.nevo.co.il/Law_word/law06/TAK-68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23266</CharactersWithSpaces>
  <SharedDoc>false</SharedDoc>
  <HLinks>
    <vt:vector size="456" baseType="variant">
      <vt:variant>
        <vt:i4>393283</vt:i4>
      </vt:variant>
      <vt:variant>
        <vt:i4>228</vt:i4>
      </vt:variant>
      <vt:variant>
        <vt:i4>0</vt:i4>
      </vt:variant>
      <vt:variant>
        <vt:i4>5</vt:i4>
      </vt:variant>
      <vt:variant>
        <vt:lpwstr>http://www.nevo.co.il/advertisements/nevo-100.doc</vt:lpwstr>
      </vt:variant>
      <vt:variant>
        <vt:lpwstr/>
      </vt:variant>
      <vt:variant>
        <vt:i4>96469064</vt:i4>
      </vt:variant>
      <vt:variant>
        <vt:i4>225</vt:i4>
      </vt:variant>
      <vt:variant>
        <vt:i4>0</vt:i4>
      </vt:variant>
      <vt:variant>
        <vt:i4>5</vt:i4>
      </vt:variant>
      <vt:variant>
        <vt:lpwstr>http://www.nevo.co.il/TFASIM/טפסים משפטיים/בתי-משפט/תביעות קטנות/כתב הגנה.DOC</vt:lpwstr>
      </vt:variant>
      <vt:variant>
        <vt:lpwstr/>
      </vt:variant>
      <vt:variant>
        <vt:i4>2426270</vt:i4>
      </vt:variant>
      <vt:variant>
        <vt:i4>222</vt:i4>
      </vt:variant>
      <vt:variant>
        <vt:i4>0</vt:i4>
      </vt:variant>
      <vt:variant>
        <vt:i4>5</vt:i4>
      </vt:variant>
      <vt:variant>
        <vt:lpwstr>http://www.nevo.co.il/TFASIM/טפסים משפטיים/בתי-משפט/תביעות קטנות/הזמנה לדין.DOC</vt:lpwstr>
      </vt:variant>
      <vt:variant>
        <vt:lpwstr/>
      </vt:variant>
      <vt:variant>
        <vt:i4>5570648</vt:i4>
      </vt:variant>
      <vt:variant>
        <vt:i4>219</vt:i4>
      </vt:variant>
      <vt:variant>
        <vt:i4>0</vt:i4>
      </vt:variant>
      <vt:variant>
        <vt:i4>5</vt:i4>
      </vt:variant>
      <vt:variant>
        <vt:lpwstr>http://www.nevo.co.il/TFASIM/טפסים משפטיים/בתי-משפט/תביעות קטנות/כתב תביעה.DOC</vt:lpwstr>
      </vt:variant>
      <vt:variant>
        <vt:lpwstr/>
      </vt:variant>
      <vt:variant>
        <vt:i4>7405595</vt:i4>
      </vt:variant>
      <vt:variant>
        <vt:i4>216</vt:i4>
      </vt:variant>
      <vt:variant>
        <vt:i4>0</vt:i4>
      </vt:variant>
      <vt:variant>
        <vt:i4>5</vt:i4>
      </vt:variant>
      <vt:variant>
        <vt:lpwstr>https://www.nevo.co.il/law_word/law06/tak-9403.pdf</vt:lpwstr>
      </vt:variant>
      <vt:variant>
        <vt:lpwstr/>
      </vt:variant>
      <vt:variant>
        <vt:i4>7929865</vt:i4>
      </vt:variant>
      <vt:variant>
        <vt:i4>213</vt:i4>
      </vt:variant>
      <vt:variant>
        <vt:i4>0</vt:i4>
      </vt:variant>
      <vt:variant>
        <vt:i4>5</vt:i4>
      </vt:variant>
      <vt:variant>
        <vt:lpwstr>http://www.nevo.co.il/Law_word/law06/TAK-5756.pdf</vt:lpwstr>
      </vt:variant>
      <vt:variant>
        <vt:lpwstr/>
      </vt:variant>
      <vt:variant>
        <vt:i4>7602189</vt:i4>
      </vt:variant>
      <vt:variant>
        <vt:i4>210</vt:i4>
      </vt:variant>
      <vt:variant>
        <vt:i4>0</vt:i4>
      </vt:variant>
      <vt:variant>
        <vt:i4>5</vt:i4>
      </vt:variant>
      <vt:variant>
        <vt:lpwstr>http://www.nevo.co.il/Law_word/law06/TAK-5481.pdf</vt:lpwstr>
      </vt:variant>
      <vt:variant>
        <vt:lpwstr/>
      </vt:variant>
      <vt:variant>
        <vt:i4>7929868</vt:i4>
      </vt:variant>
      <vt:variant>
        <vt:i4>207</vt:i4>
      </vt:variant>
      <vt:variant>
        <vt:i4>0</vt:i4>
      </vt:variant>
      <vt:variant>
        <vt:i4>5</vt:i4>
      </vt:variant>
      <vt:variant>
        <vt:lpwstr>http://www.nevo.co.il/Law_word/law06/TAK-5450.pdf</vt:lpwstr>
      </vt:variant>
      <vt:variant>
        <vt:lpwstr/>
      </vt:variant>
      <vt:variant>
        <vt:i4>7602186</vt:i4>
      </vt:variant>
      <vt:variant>
        <vt:i4>204</vt:i4>
      </vt:variant>
      <vt:variant>
        <vt:i4>0</vt:i4>
      </vt:variant>
      <vt:variant>
        <vt:i4>5</vt:i4>
      </vt:variant>
      <vt:variant>
        <vt:lpwstr>http://www.nevo.co.il/law_word/law06/tak-8052.pdf</vt:lpwstr>
      </vt:variant>
      <vt:variant>
        <vt:lpwstr/>
      </vt:variant>
      <vt:variant>
        <vt:i4>7405595</vt:i4>
      </vt:variant>
      <vt:variant>
        <vt:i4>201</vt:i4>
      </vt:variant>
      <vt:variant>
        <vt:i4>0</vt:i4>
      </vt:variant>
      <vt:variant>
        <vt:i4>5</vt:i4>
      </vt:variant>
      <vt:variant>
        <vt:lpwstr>https://www.nevo.co.il/law_word/law06/tak-9403.pdf</vt:lpwstr>
      </vt:variant>
      <vt:variant>
        <vt:lpwstr/>
      </vt:variant>
      <vt:variant>
        <vt:i4>7602186</vt:i4>
      </vt:variant>
      <vt:variant>
        <vt:i4>198</vt:i4>
      </vt:variant>
      <vt:variant>
        <vt:i4>0</vt:i4>
      </vt:variant>
      <vt:variant>
        <vt:i4>5</vt:i4>
      </vt:variant>
      <vt:variant>
        <vt:lpwstr>http://www.nevo.co.il/law_word/law06/tak-8052.pdf</vt:lpwstr>
      </vt:variant>
      <vt:variant>
        <vt:lpwstr/>
      </vt:variant>
      <vt:variant>
        <vt:i4>8323077</vt:i4>
      </vt:variant>
      <vt:variant>
        <vt:i4>195</vt:i4>
      </vt:variant>
      <vt:variant>
        <vt:i4>0</vt:i4>
      </vt:variant>
      <vt:variant>
        <vt:i4>5</vt:i4>
      </vt:variant>
      <vt:variant>
        <vt:lpwstr>http://www.nevo.co.il/Law_word/law06/TAK-6805.pdf</vt:lpwstr>
      </vt:variant>
      <vt:variant>
        <vt:lpwstr/>
      </vt:variant>
      <vt:variant>
        <vt:i4>7733260</vt:i4>
      </vt:variant>
      <vt:variant>
        <vt:i4>192</vt:i4>
      </vt:variant>
      <vt:variant>
        <vt:i4>0</vt:i4>
      </vt:variant>
      <vt:variant>
        <vt:i4>5</vt:i4>
      </vt:variant>
      <vt:variant>
        <vt:lpwstr>http://www.nevo.co.il/Law_word/law06/tak-6490.pdf</vt:lpwstr>
      </vt:variant>
      <vt:variant>
        <vt:lpwstr/>
      </vt:variant>
      <vt:variant>
        <vt:i4>7602186</vt:i4>
      </vt:variant>
      <vt:variant>
        <vt:i4>189</vt:i4>
      </vt:variant>
      <vt:variant>
        <vt:i4>0</vt:i4>
      </vt:variant>
      <vt:variant>
        <vt:i4>5</vt:i4>
      </vt:variant>
      <vt:variant>
        <vt:lpwstr>http://www.nevo.co.il/law_word/law06/tak-8052.pdf</vt:lpwstr>
      </vt:variant>
      <vt:variant>
        <vt:lpwstr/>
      </vt:variant>
      <vt:variant>
        <vt:i4>7602186</vt:i4>
      </vt:variant>
      <vt:variant>
        <vt:i4>186</vt:i4>
      </vt:variant>
      <vt:variant>
        <vt:i4>0</vt:i4>
      </vt:variant>
      <vt:variant>
        <vt:i4>5</vt:i4>
      </vt:variant>
      <vt:variant>
        <vt:lpwstr>http://www.nevo.co.il/law_word/law06/tak-8052.pdf</vt:lpwstr>
      </vt:variant>
      <vt:variant>
        <vt:lpwstr/>
      </vt:variant>
      <vt:variant>
        <vt:i4>7405595</vt:i4>
      </vt:variant>
      <vt:variant>
        <vt:i4>183</vt:i4>
      </vt:variant>
      <vt:variant>
        <vt:i4>0</vt:i4>
      </vt:variant>
      <vt:variant>
        <vt:i4>5</vt:i4>
      </vt:variant>
      <vt:variant>
        <vt:lpwstr>https://www.nevo.co.il/law_word/law06/tak-9403.pdf</vt:lpwstr>
      </vt:variant>
      <vt:variant>
        <vt:lpwstr/>
      </vt:variant>
      <vt:variant>
        <vt:i4>7602186</vt:i4>
      </vt:variant>
      <vt:variant>
        <vt:i4>180</vt:i4>
      </vt:variant>
      <vt:variant>
        <vt:i4>0</vt:i4>
      </vt:variant>
      <vt:variant>
        <vt:i4>5</vt:i4>
      </vt:variant>
      <vt:variant>
        <vt:lpwstr>http://www.nevo.co.il/law_word/law06/tak-8052.pdf</vt:lpwstr>
      </vt:variant>
      <vt:variant>
        <vt:lpwstr/>
      </vt:variant>
      <vt:variant>
        <vt:i4>7602186</vt:i4>
      </vt:variant>
      <vt:variant>
        <vt:i4>177</vt:i4>
      </vt:variant>
      <vt:variant>
        <vt:i4>0</vt:i4>
      </vt:variant>
      <vt:variant>
        <vt:i4>5</vt:i4>
      </vt:variant>
      <vt:variant>
        <vt:lpwstr>http://www.nevo.co.il/law_word/law06/tak-8052.pdf</vt:lpwstr>
      </vt:variant>
      <vt:variant>
        <vt:lpwstr/>
      </vt:variant>
      <vt:variant>
        <vt:i4>8060935</vt:i4>
      </vt:variant>
      <vt:variant>
        <vt:i4>174</vt:i4>
      </vt:variant>
      <vt:variant>
        <vt:i4>0</vt:i4>
      </vt:variant>
      <vt:variant>
        <vt:i4>5</vt:i4>
      </vt:variant>
      <vt:variant>
        <vt:lpwstr>http://www.nevo.co.il/Law_word/law06/TAK-5877.pdf</vt:lpwstr>
      </vt:variant>
      <vt:variant>
        <vt:lpwstr/>
      </vt:variant>
      <vt:variant>
        <vt:i4>7929861</vt:i4>
      </vt:variant>
      <vt:variant>
        <vt:i4>171</vt:i4>
      </vt:variant>
      <vt:variant>
        <vt:i4>0</vt:i4>
      </vt:variant>
      <vt:variant>
        <vt:i4>5</vt:i4>
      </vt:variant>
      <vt:variant>
        <vt:lpwstr>http://www.nevo.co.il/Law_word/law06/TAK-4449.pdf</vt:lpwstr>
      </vt:variant>
      <vt:variant>
        <vt:lpwstr/>
      </vt:variant>
      <vt:variant>
        <vt:i4>7667712</vt:i4>
      </vt:variant>
      <vt:variant>
        <vt:i4>168</vt:i4>
      </vt:variant>
      <vt:variant>
        <vt:i4>0</vt:i4>
      </vt:variant>
      <vt:variant>
        <vt:i4>5</vt:i4>
      </vt:variant>
      <vt:variant>
        <vt:lpwstr>http://www.nevo.co.il/Law_word/law06/TAK-4088.pdf</vt:lpwstr>
      </vt:variant>
      <vt:variant>
        <vt:lpwstr/>
      </vt:variant>
      <vt:variant>
        <vt:i4>7995403</vt:i4>
      </vt:variant>
      <vt:variant>
        <vt:i4>165</vt:i4>
      </vt:variant>
      <vt:variant>
        <vt:i4>0</vt:i4>
      </vt:variant>
      <vt:variant>
        <vt:i4>5</vt:i4>
      </vt:variant>
      <vt:variant>
        <vt:lpwstr>http://www.nevo.co.il/Law_word/law06/TAK-4073.pdf</vt:lpwstr>
      </vt:variant>
      <vt:variant>
        <vt:lpwstr/>
      </vt:variant>
      <vt:variant>
        <vt:i4>7864320</vt:i4>
      </vt:variant>
      <vt:variant>
        <vt:i4>162</vt:i4>
      </vt:variant>
      <vt:variant>
        <vt:i4>0</vt:i4>
      </vt:variant>
      <vt:variant>
        <vt:i4>5</vt:i4>
      </vt:variant>
      <vt:variant>
        <vt:lpwstr>http://www.nevo.co.il/Law_word/law06/TAK-3921.pdf</vt:lpwstr>
      </vt:variant>
      <vt:variant>
        <vt:lpwstr/>
      </vt:variant>
      <vt:variant>
        <vt:i4>7798797</vt:i4>
      </vt:variant>
      <vt:variant>
        <vt:i4>159</vt:i4>
      </vt:variant>
      <vt:variant>
        <vt:i4>0</vt:i4>
      </vt:variant>
      <vt:variant>
        <vt:i4>5</vt:i4>
      </vt:variant>
      <vt:variant>
        <vt:lpwstr>http://www.nevo.co.il/law_word/law06/tak-8065.pdf</vt:lpwstr>
      </vt:variant>
      <vt:variant>
        <vt:lpwstr/>
      </vt:variant>
      <vt:variant>
        <vt:i4>7602186</vt:i4>
      </vt:variant>
      <vt:variant>
        <vt:i4>156</vt:i4>
      </vt:variant>
      <vt:variant>
        <vt:i4>0</vt:i4>
      </vt:variant>
      <vt:variant>
        <vt:i4>5</vt:i4>
      </vt:variant>
      <vt:variant>
        <vt:lpwstr>http://www.nevo.co.il/law_word/law06/tak-8052.pdf</vt:lpwstr>
      </vt:variant>
      <vt:variant>
        <vt:lpwstr/>
      </vt:variant>
      <vt:variant>
        <vt:i4>7602186</vt:i4>
      </vt:variant>
      <vt:variant>
        <vt:i4>153</vt:i4>
      </vt:variant>
      <vt:variant>
        <vt:i4>0</vt:i4>
      </vt:variant>
      <vt:variant>
        <vt:i4>5</vt:i4>
      </vt:variant>
      <vt:variant>
        <vt:lpwstr>http://www.nevo.co.il/law_word/law06/tak-8052.pdf</vt:lpwstr>
      </vt:variant>
      <vt:variant>
        <vt:lpwstr/>
      </vt:variant>
      <vt:variant>
        <vt:i4>7995401</vt:i4>
      </vt:variant>
      <vt:variant>
        <vt:i4>150</vt:i4>
      </vt:variant>
      <vt:variant>
        <vt:i4>0</vt:i4>
      </vt:variant>
      <vt:variant>
        <vt:i4>5</vt:i4>
      </vt:variant>
      <vt:variant>
        <vt:lpwstr>http://www.nevo.co.il/Law_word/law06/TAK-4776.pdf</vt:lpwstr>
      </vt:variant>
      <vt:variant>
        <vt:lpwstr/>
      </vt:variant>
      <vt:variant>
        <vt:i4>7602186</vt:i4>
      </vt:variant>
      <vt:variant>
        <vt:i4>147</vt:i4>
      </vt:variant>
      <vt:variant>
        <vt:i4>0</vt:i4>
      </vt:variant>
      <vt:variant>
        <vt:i4>5</vt:i4>
      </vt:variant>
      <vt:variant>
        <vt:lpwstr>http://www.nevo.co.il/law_word/law06/tak-8052.pdf</vt:lpwstr>
      </vt:variant>
      <vt:variant>
        <vt:lpwstr/>
      </vt:variant>
      <vt:variant>
        <vt:i4>7405595</vt:i4>
      </vt:variant>
      <vt:variant>
        <vt:i4>144</vt:i4>
      </vt:variant>
      <vt:variant>
        <vt:i4>0</vt:i4>
      </vt:variant>
      <vt:variant>
        <vt:i4>5</vt:i4>
      </vt:variant>
      <vt:variant>
        <vt:lpwstr>https://www.nevo.co.il/law_word/law06/tak-9403.pdf</vt:lpwstr>
      </vt:variant>
      <vt:variant>
        <vt:lpwstr/>
      </vt:variant>
      <vt:variant>
        <vt:i4>7864335</vt:i4>
      </vt:variant>
      <vt:variant>
        <vt:i4>141</vt:i4>
      </vt:variant>
      <vt:variant>
        <vt:i4>0</vt:i4>
      </vt:variant>
      <vt:variant>
        <vt:i4>5</vt:i4>
      </vt:variant>
      <vt:variant>
        <vt:lpwstr>http://www.nevo.co.il/Law_word/law06/tak-7661.pdf</vt:lpwstr>
      </vt:variant>
      <vt:variant>
        <vt:lpwstr/>
      </vt:variant>
      <vt:variant>
        <vt:i4>7995401</vt:i4>
      </vt:variant>
      <vt:variant>
        <vt:i4>138</vt:i4>
      </vt:variant>
      <vt:variant>
        <vt:i4>0</vt:i4>
      </vt:variant>
      <vt:variant>
        <vt:i4>5</vt:i4>
      </vt:variant>
      <vt:variant>
        <vt:lpwstr>http://www.nevo.co.il/Law_word/law06/TAK-4776.pdf</vt:lpwstr>
      </vt:variant>
      <vt:variant>
        <vt:lpwstr/>
      </vt:variant>
      <vt:variant>
        <vt:i4>7405595</vt:i4>
      </vt:variant>
      <vt:variant>
        <vt:i4>135</vt:i4>
      </vt:variant>
      <vt:variant>
        <vt:i4>0</vt:i4>
      </vt:variant>
      <vt:variant>
        <vt:i4>5</vt:i4>
      </vt:variant>
      <vt:variant>
        <vt:lpwstr>https://www.nevo.co.il/law_word/law06/tak-9403.pdf</vt:lpwstr>
      </vt:variant>
      <vt:variant>
        <vt:lpwstr/>
      </vt:variant>
      <vt:variant>
        <vt:i4>7602186</vt:i4>
      </vt:variant>
      <vt:variant>
        <vt:i4>132</vt:i4>
      </vt:variant>
      <vt:variant>
        <vt:i4>0</vt:i4>
      </vt:variant>
      <vt:variant>
        <vt:i4>5</vt:i4>
      </vt:variant>
      <vt:variant>
        <vt:lpwstr>http://www.nevo.co.il/law_word/law06/tak-8052.pdf</vt:lpwstr>
      </vt:variant>
      <vt:variant>
        <vt:lpwstr/>
      </vt:variant>
      <vt:variant>
        <vt:i4>7405595</vt:i4>
      </vt:variant>
      <vt:variant>
        <vt:i4>129</vt:i4>
      </vt:variant>
      <vt:variant>
        <vt:i4>0</vt:i4>
      </vt:variant>
      <vt:variant>
        <vt:i4>5</vt:i4>
      </vt:variant>
      <vt:variant>
        <vt:lpwstr>https://www.nevo.co.il/law_word/law06/tak-9403.pdf</vt:lpwstr>
      </vt:variant>
      <vt:variant>
        <vt:lpwstr/>
      </vt:variant>
      <vt:variant>
        <vt:i4>7864335</vt:i4>
      </vt:variant>
      <vt:variant>
        <vt:i4>126</vt:i4>
      </vt:variant>
      <vt:variant>
        <vt:i4>0</vt:i4>
      </vt:variant>
      <vt:variant>
        <vt:i4>5</vt:i4>
      </vt:variant>
      <vt:variant>
        <vt:lpwstr>http://www.nevo.co.il/Law_word/law06/tak-7661.pdf</vt:lpwstr>
      </vt:variant>
      <vt:variant>
        <vt:lpwstr/>
      </vt:variant>
      <vt:variant>
        <vt:i4>8323073</vt:i4>
      </vt:variant>
      <vt:variant>
        <vt:i4>123</vt:i4>
      </vt:variant>
      <vt:variant>
        <vt:i4>0</vt:i4>
      </vt:variant>
      <vt:variant>
        <vt:i4>5</vt:i4>
      </vt:variant>
      <vt:variant>
        <vt:lpwstr>http://www.nevo.co.il/Law_word/law06/TAK-5039.pdf</vt:lpwstr>
      </vt:variant>
      <vt:variant>
        <vt:lpwstr/>
      </vt:variant>
      <vt:variant>
        <vt:i4>7405595</vt:i4>
      </vt:variant>
      <vt:variant>
        <vt:i4>120</vt:i4>
      </vt:variant>
      <vt:variant>
        <vt:i4>0</vt:i4>
      </vt:variant>
      <vt:variant>
        <vt:i4>5</vt:i4>
      </vt:variant>
      <vt:variant>
        <vt:lpwstr>https://www.nevo.co.il/law_word/law06/tak-9403.pdf</vt:lpwstr>
      </vt:variant>
      <vt:variant>
        <vt:lpwstr/>
      </vt:variant>
      <vt:variant>
        <vt:i4>7405595</vt:i4>
      </vt:variant>
      <vt:variant>
        <vt:i4>117</vt:i4>
      </vt:variant>
      <vt:variant>
        <vt:i4>0</vt:i4>
      </vt:variant>
      <vt:variant>
        <vt:i4>5</vt:i4>
      </vt:variant>
      <vt:variant>
        <vt:lpwstr>https://www.nevo.co.il/law_word/law06/tak-9403.pdf</vt:lpwstr>
      </vt:variant>
      <vt:variant>
        <vt:lpwstr/>
      </vt:variant>
      <vt:variant>
        <vt:i4>7405595</vt:i4>
      </vt:variant>
      <vt:variant>
        <vt:i4>114</vt:i4>
      </vt:variant>
      <vt:variant>
        <vt:i4>0</vt:i4>
      </vt:variant>
      <vt:variant>
        <vt:i4>5</vt:i4>
      </vt:variant>
      <vt:variant>
        <vt:lpwstr>https://www.nevo.co.il/law_word/law06/tak-9403.pdf</vt:lpwstr>
      </vt:variant>
      <vt:variant>
        <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7405595</vt:i4>
      </vt:variant>
      <vt:variant>
        <vt:i4>51</vt:i4>
      </vt:variant>
      <vt:variant>
        <vt:i4>0</vt:i4>
      </vt:variant>
      <vt:variant>
        <vt:i4>5</vt:i4>
      </vt:variant>
      <vt:variant>
        <vt:lpwstr>https://www.nevo.co.il/law_word/law06/tak-9403.pdf</vt:lpwstr>
      </vt:variant>
      <vt:variant>
        <vt:lpwstr/>
      </vt:variant>
      <vt:variant>
        <vt:i4>7798797</vt:i4>
      </vt:variant>
      <vt:variant>
        <vt:i4>48</vt:i4>
      </vt:variant>
      <vt:variant>
        <vt:i4>0</vt:i4>
      </vt:variant>
      <vt:variant>
        <vt:i4>5</vt:i4>
      </vt:variant>
      <vt:variant>
        <vt:lpwstr>http://www.nevo.co.il/Law_word/law06/TAK-8065.pdf</vt:lpwstr>
      </vt:variant>
      <vt:variant>
        <vt:lpwstr/>
      </vt:variant>
      <vt:variant>
        <vt:i4>7602186</vt:i4>
      </vt:variant>
      <vt:variant>
        <vt:i4>45</vt:i4>
      </vt:variant>
      <vt:variant>
        <vt:i4>0</vt:i4>
      </vt:variant>
      <vt:variant>
        <vt:i4>5</vt:i4>
      </vt:variant>
      <vt:variant>
        <vt:lpwstr>http://www.nevo.co.il/Law_word/law06/TAK-8052.pdf</vt:lpwstr>
      </vt:variant>
      <vt:variant>
        <vt:lpwstr/>
      </vt:variant>
      <vt:variant>
        <vt:i4>7864335</vt:i4>
      </vt:variant>
      <vt:variant>
        <vt:i4>42</vt:i4>
      </vt:variant>
      <vt:variant>
        <vt:i4>0</vt:i4>
      </vt:variant>
      <vt:variant>
        <vt:i4>5</vt:i4>
      </vt:variant>
      <vt:variant>
        <vt:lpwstr>http://www.nevo.co.il/Law_word/law06/tak-7661.pdf</vt:lpwstr>
      </vt:variant>
      <vt:variant>
        <vt:lpwstr/>
      </vt:variant>
      <vt:variant>
        <vt:i4>8323077</vt:i4>
      </vt:variant>
      <vt:variant>
        <vt:i4>39</vt:i4>
      </vt:variant>
      <vt:variant>
        <vt:i4>0</vt:i4>
      </vt:variant>
      <vt:variant>
        <vt:i4>5</vt:i4>
      </vt:variant>
      <vt:variant>
        <vt:lpwstr>http://www.nevo.co.il/Law_word/law06/TAK-6805.pdf</vt:lpwstr>
      </vt:variant>
      <vt:variant>
        <vt:lpwstr/>
      </vt:variant>
      <vt:variant>
        <vt:i4>7733260</vt:i4>
      </vt:variant>
      <vt:variant>
        <vt:i4>36</vt:i4>
      </vt:variant>
      <vt:variant>
        <vt:i4>0</vt:i4>
      </vt:variant>
      <vt:variant>
        <vt:i4>5</vt:i4>
      </vt:variant>
      <vt:variant>
        <vt:lpwstr>http://www.nevo.co.il/Law_word/law06/tak-6490.pdf</vt:lpwstr>
      </vt:variant>
      <vt:variant>
        <vt:lpwstr/>
      </vt:variant>
      <vt:variant>
        <vt:i4>8060935</vt:i4>
      </vt:variant>
      <vt:variant>
        <vt:i4>33</vt:i4>
      </vt:variant>
      <vt:variant>
        <vt:i4>0</vt:i4>
      </vt:variant>
      <vt:variant>
        <vt:i4>5</vt:i4>
      </vt:variant>
      <vt:variant>
        <vt:lpwstr>http://www.nevo.co.il/Law_word/law06/TAK-5877.pdf</vt:lpwstr>
      </vt:variant>
      <vt:variant>
        <vt:lpwstr/>
      </vt:variant>
      <vt:variant>
        <vt:i4>7929865</vt:i4>
      </vt:variant>
      <vt:variant>
        <vt:i4>30</vt:i4>
      </vt:variant>
      <vt:variant>
        <vt:i4>0</vt:i4>
      </vt:variant>
      <vt:variant>
        <vt:i4>5</vt:i4>
      </vt:variant>
      <vt:variant>
        <vt:lpwstr>http://www.nevo.co.il/Law_word/law06/TAK-5756.pdf</vt:lpwstr>
      </vt:variant>
      <vt:variant>
        <vt:lpwstr/>
      </vt:variant>
      <vt:variant>
        <vt:i4>7602189</vt:i4>
      </vt:variant>
      <vt:variant>
        <vt:i4>27</vt:i4>
      </vt:variant>
      <vt:variant>
        <vt:i4>0</vt:i4>
      </vt:variant>
      <vt:variant>
        <vt:i4>5</vt:i4>
      </vt:variant>
      <vt:variant>
        <vt:lpwstr>http://www.nevo.co.il/Law_word/law06/TAK-5481.pdf</vt:lpwstr>
      </vt:variant>
      <vt:variant>
        <vt:lpwstr/>
      </vt:variant>
      <vt:variant>
        <vt:i4>7929868</vt:i4>
      </vt:variant>
      <vt:variant>
        <vt:i4>24</vt:i4>
      </vt:variant>
      <vt:variant>
        <vt:i4>0</vt:i4>
      </vt:variant>
      <vt:variant>
        <vt:i4>5</vt:i4>
      </vt:variant>
      <vt:variant>
        <vt:lpwstr>http://www.nevo.co.il/Law_word/law06/TAK-5450.pdf</vt:lpwstr>
      </vt:variant>
      <vt:variant>
        <vt:lpwstr/>
      </vt:variant>
      <vt:variant>
        <vt:i4>7929856</vt:i4>
      </vt:variant>
      <vt:variant>
        <vt:i4>21</vt:i4>
      </vt:variant>
      <vt:variant>
        <vt:i4>0</vt:i4>
      </vt:variant>
      <vt:variant>
        <vt:i4>5</vt:i4>
      </vt:variant>
      <vt:variant>
        <vt:lpwstr>http://www.nevo.co.il/Law_word/law06/TAK-5058.pdf</vt:lpwstr>
      </vt:variant>
      <vt:variant>
        <vt:lpwstr/>
      </vt:variant>
      <vt:variant>
        <vt:i4>8323073</vt:i4>
      </vt:variant>
      <vt:variant>
        <vt:i4>18</vt:i4>
      </vt:variant>
      <vt:variant>
        <vt:i4>0</vt:i4>
      </vt:variant>
      <vt:variant>
        <vt:i4>5</vt:i4>
      </vt:variant>
      <vt:variant>
        <vt:lpwstr>http://www.nevo.co.il/Law_word/law06/TAK-5039.pdf</vt:lpwstr>
      </vt:variant>
      <vt:variant>
        <vt:lpwstr/>
      </vt:variant>
      <vt:variant>
        <vt:i4>7995401</vt:i4>
      </vt:variant>
      <vt:variant>
        <vt:i4>15</vt:i4>
      </vt:variant>
      <vt:variant>
        <vt:i4>0</vt:i4>
      </vt:variant>
      <vt:variant>
        <vt:i4>5</vt:i4>
      </vt:variant>
      <vt:variant>
        <vt:lpwstr>http://www.nevo.co.il/Law_word/law06/TAK-4776.pdf</vt:lpwstr>
      </vt:variant>
      <vt:variant>
        <vt:lpwstr/>
      </vt:variant>
      <vt:variant>
        <vt:i4>7929861</vt:i4>
      </vt:variant>
      <vt:variant>
        <vt:i4>12</vt:i4>
      </vt:variant>
      <vt:variant>
        <vt:i4>0</vt:i4>
      </vt:variant>
      <vt:variant>
        <vt:i4>5</vt:i4>
      </vt:variant>
      <vt:variant>
        <vt:lpwstr>http://www.nevo.co.il/Law_word/law06/TAK-4449.pdf</vt:lpwstr>
      </vt:variant>
      <vt:variant>
        <vt:lpwstr/>
      </vt:variant>
      <vt:variant>
        <vt:i4>7667712</vt:i4>
      </vt:variant>
      <vt:variant>
        <vt:i4>9</vt:i4>
      </vt:variant>
      <vt:variant>
        <vt:i4>0</vt:i4>
      </vt:variant>
      <vt:variant>
        <vt:i4>5</vt:i4>
      </vt:variant>
      <vt:variant>
        <vt:lpwstr>http://www.nevo.co.il/Law_word/law06/TAK-4088.pdf</vt:lpwstr>
      </vt:variant>
      <vt:variant>
        <vt:lpwstr/>
      </vt:variant>
      <vt:variant>
        <vt:i4>7995403</vt:i4>
      </vt:variant>
      <vt:variant>
        <vt:i4>6</vt:i4>
      </vt:variant>
      <vt:variant>
        <vt:i4>0</vt:i4>
      </vt:variant>
      <vt:variant>
        <vt:i4>5</vt:i4>
      </vt:variant>
      <vt:variant>
        <vt:lpwstr>http://www.nevo.co.il/Law_word/law06/TAK-4073.pdf</vt:lpwstr>
      </vt:variant>
      <vt:variant>
        <vt:lpwstr/>
      </vt:variant>
      <vt:variant>
        <vt:i4>7864320</vt:i4>
      </vt:variant>
      <vt:variant>
        <vt:i4>3</vt:i4>
      </vt:variant>
      <vt:variant>
        <vt:i4>0</vt:i4>
      </vt:variant>
      <vt:variant>
        <vt:i4>5</vt:i4>
      </vt:variant>
      <vt:variant>
        <vt:lpwstr>http://www.nevo.co.il/Law_word/law06/TAK-3921.pdf</vt:lpwstr>
      </vt:variant>
      <vt:variant>
        <vt:lpwstr/>
      </vt:variant>
      <vt:variant>
        <vt:i4>7929869</vt:i4>
      </vt:variant>
      <vt:variant>
        <vt:i4>0</vt:i4>
      </vt:variant>
      <vt:variant>
        <vt:i4>0</vt:i4>
      </vt:variant>
      <vt:variant>
        <vt:i4>5</vt:i4>
      </vt:variant>
      <vt:variant>
        <vt:lpwstr>http://www.nevo.co.il/Law_word/law06/TAK-3633.pdf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שיפוט בתביעות קטנות (סדרי דין), תשל"ז-1976</vt:lpwstr>
  </property>
  <property fmtid="{D5CDD505-2E9C-101B-9397-08002B2CF9AE}" pid="5" name="LAWNUMBER">
    <vt:lpwstr>0030</vt:lpwstr>
  </property>
  <property fmtid="{D5CDD505-2E9C-101B-9397-08002B2CF9AE}" pid="6" name="TYPE">
    <vt:lpwstr>01</vt:lpwstr>
  </property>
  <property fmtid="{D5CDD505-2E9C-101B-9397-08002B2CF9AE}" pid="7" name="LINKK2">
    <vt:lpwstr>http://www.nevo.co.il/Law_word/law06/TAK-8052.pdf;‎רשומות - תקנות כלליות#ק"ת תשע"ח מס' ‏‏8052 #מיום 31.7.2018 עמ' 2590 – תק' תשע"ח-2018; תחילתן 30 ימים מיום פרסומן</vt:lpwstr>
  </property>
  <property fmtid="{D5CDD505-2E9C-101B-9397-08002B2CF9AE}" pid="8" name="LINKK3">
    <vt:lpwstr>http://www.nevo.co.il/Law_word/law06/TAK-8065.pdf;‎רשומות - תקנות כלליות#ת"ט ק"ת תשע"ח מס' ‏‏8065 #מיום 27.8.2018 עמ' 2746‏</vt:lpwstr>
  </property>
  <property fmtid="{D5CDD505-2E9C-101B-9397-08002B2CF9AE}" pid="9" name="LINKK4">
    <vt:lpwstr>https://www.nevo.co.il/law_word/law06/tak-9403.pdf;‎רשומות - תקנות כלליות#ק"ת תשפ"א מס' 9403 ‏‏#מיום 30.5.2021 עמ' 3238 – תק' תשפ"א-2021; ר' תקנה 6 לענין תחולה</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http://www.nevo.co.il/Law_word/law06/TAK-6805.pdf;‎רשומות - תקנות כלליות#ק"ת תשס"ט מס' ‏‏6805 #מיום 20.8.2009 עמ' 1243 – תק' תשס"ט-2009‏</vt:lpwstr>
  </property>
  <property fmtid="{D5CDD505-2E9C-101B-9397-08002B2CF9AE}" pid="22" name="NOSE11">
    <vt:lpwstr>בתי משפט וסדרי דין</vt:lpwstr>
  </property>
  <property fmtid="{D5CDD505-2E9C-101B-9397-08002B2CF9AE}" pid="23" name="NOSE21">
    <vt:lpwstr>בתי משפט ובתי דין</vt:lpwstr>
  </property>
  <property fmtid="{D5CDD505-2E9C-101B-9397-08002B2CF9AE}" pid="24" name="NOSE31">
    <vt:lpwstr>תביעות קטנות</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סדר דין אזרחי</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