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3977" w:rsidRDefault="006D3977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תקנות שיקים ללא כיסוי (סייגים לתחולת החוק), תשס"ז-2006</w:t>
      </w:r>
    </w:p>
    <w:p w:rsidR="003B2535" w:rsidRPr="003B2535" w:rsidRDefault="003B2535" w:rsidP="003B2535">
      <w:pPr>
        <w:spacing w:line="320" w:lineRule="auto"/>
        <w:rPr>
          <w:rFonts w:cs="FrankRuehl"/>
          <w:szCs w:val="26"/>
          <w:rtl/>
        </w:rPr>
      </w:pPr>
    </w:p>
    <w:p w:rsidR="003B2535" w:rsidRDefault="003B2535" w:rsidP="003B2535">
      <w:pPr>
        <w:spacing w:line="320" w:lineRule="auto"/>
        <w:rPr>
          <w:rtl/>
        </w:rPr>
      </w:pPr>
    </w:p>
    <w:p w:rsidR="003B2535" w:rsidRPr="003B2535" w:rsidRDefault="003B2535" w:rsidP="003B2535">
      <w:pPr>
        <w:spacing w:line="320" w:lineRule="auto"/>
        <w:rPr>
          <w:rFonts w:cs="Miriam"/>
          <w:szCs w:val="22"/>
          <w:rtl/>
        </w:rPr>
      </w:pPr>
      <w:r w:rsidRPr="003B2535">
        <w:rPr>
          <w:rFonts w:cs="Miriam"/>
          <w:szCs w:val="22"/>
          <w:rtl/>
        </w:rPr>
        <w:t>משפט פרטי וכלכלה</w:t>
      </w:r>
      <w:r w:rsidRPr="003B2535">
        <w:rPr>
          <w:rFonts w:cs="FrankRuehl"/>
          <w:szCs w:val="26"/>
          <w:rtl/>
        </w:rPr>
        <w:t xml:space="preserve"> – מסחר  – אמצעי תשלום – שיקים</w:t>
      </w:r>
    </w:p>
    <w:p w:rsidR="006D3977" w:rsidRDefault="006D397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D39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6D3977" w:rsidRDefault="006D3977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6D3977" w:rsidRDefault="006D3977">
            <w:hyperlink w:anchor="Seif0" w:tooltip="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D3977" w:rsidRDefault="006D3977">
            <w:pPr>
              <w:rPr>
                <w:rtl/>
              </w:rPr>
            </w:pPr>
            <w:r>
              <w:rPr>
                <w:rtl/>
              </w:rPr>
              <w:t>הגדרה</w:t>
            </w:r>
          </w:p>
        </w:tc>
        <w:tc>
          <w:tcPr>
            <w:tcW w:w="1247" w:type="dxa"/>
          </w:tcPr>
          <w:p w:rsidR="006D3977" w:rsidRDefault="006D3977">
            <w:r>
              <w:rPr>
                <w:rtl/>
              </w:rPr>
              <w:t xml:space="preserve">סעיף 1 </w:t>
            </w:r>
          </w:p>
        </w:tc>
      </w:tr>
      <w:tr w:rsidR="006D39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6D3977" w:rsidRDefault="006D3977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6D3977" w:rsidRDefault="006D3977">
            <w:hyperlink w:anchor="Seif1" w:tooltip="גריעת שיק שסור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D3977" w:rsidRDefault="006D3977">
            <w:pPr>
              <w:rPr>
                <w:rtl/>
              </w:rPr>
            </w:pPr>
            <w:r>
              <w:rPr>
                <w:rtl/>
              </w:rPr>
              <w:t>גריעת שיק שסורב</w:t>
            </w:r>
          </w:p>
        </w:tc>
        <w:tc>
          <w:tcPr>
            <w:tcW w:w="1247" w:type="dxa"/>
          </w:tcPr>
          <w:p w:rsidR="006D3977" w:rsidRDefault="006D3977">
            <w:r>
              <w:rPr>
                <w:rtl/>
              </w:rPr>
              <w:t xml:space="preserve">סעיף 2 </w:t>
            </w:r>
          </w:p>
        </w:tc>
      </w:tr>
      <w:tr w:rsidR="006D39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6D3977" w:rsidRDefault="006D3977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6D3977" w:rsidRDefault="006D3977">
            <w:hyperlink w:anchor="Seif2" w:tooltip="ביטול הגב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D3977" w:rsidRDefault="006D3977">
            <w:pPr>
              <w:rPr>
                <w:rtl/>
              </w:rPr>
            </w:pPr>
            <w:r>
              <w:rPr>
                <w:rtl/>
              </w:rPr>
              <w:t>ביטול הגבלה</w:t>
            </w:r>
          </w:p>
        </w:tc>
        <w:tc>
          <w:tcPr>
            <w:tcW w:w="1247" w:type="dxa"/>
          </w:tcPr>
          <w:p w:rsidR="006D3977" w:rsidRDefault="006D3977">
            <w:r>
              <w:rPr>
                <w:rtl/>
              </w:rPr>
              <w:t xml:space="preserve">סעיף 3 </w:t>
            </w:r>
          </w:p>
        </w:tc>
      </w:tr>
    </w:tbl>
    <w:p w:rsidR="006D3977" w:rsidRDefault="006D3977" w:rsidP="003B2535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תקנות שיקים ללא כיסוי (סייגים לתחולת החוק), תשס"ז-2006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6D3977" w:rsidRDefault="006D397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21(1) לחוק שיקים ללא כיסוי, התשמ"א</w:t>
      </w:r>
      <w:r>
        <w:rPr>
          <w:rStyle w:val="default"/>
          <w:rFonts w:cs="FrankRuehl" w:hint="cs"/>
          <w:rtl/>
        </w:rPr>
        <w:t>-1981</w:t>
      </w:r>
      <w:r>
        <w:rPr>
          <w:rStyle w:val="default"/>
          <w:rFonts w:cs="FrankRuehl"/>
          <w:rtl/>
        </w:rPr>
        <w:t xml:space="preserve"> (להלן – החוק), בהסכמת שר האוצר ובאישור ועדת החוקה חוק ומשפט של הכנסת, אני מתקין תקנות אלה:</w:t>
      </w:r>
    </w:p>
    <w:p w:rsidR="006D3977" w:rsidRDefault="006D397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2.95pt;z-index:251656704" o:allowincell="f" filled="f" stroked="f" strokecolor="lime" strokeweight=".25pt">
            <v:textbox style="mso-next-textbox:#_x0000_s1026" inset="0,0,0,0">
              <w:txbxContent>
                <w:p w:rsidR="006D3977" w:rsidRDefault="006D397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בתקנות אלה, "התקופה" – מיום ט"ז בתמוז התשס"ו (12 ביולי 2006) עד יום כ"ב באלול התשס"ו (15 בספטמבר 2006).</w:t>
      </w:r>
    </w:p>
    <w:p w:rsidR="006D3977" w:rsidRDefault="006D397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>
          <v:rect id="_x0000_s1179" style="position:absolute;left:0;text-align:left;margin-left:464.35pt;margin-top:7.1pt;width:75.05pt;height:14.05pt;z-index:251657728" o:allowincell="f" filled="f" stroked="f" strokecolor="lime" strokeweight=".25pt">
            <v:textbox style="mso-next-textbox:#_x0000_s1179" inset="0,0,0,0">
              <w:txbxContent>
                <w:p w:rsidR="006D3977" w:rsidRDefault="006D397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גריעת שיק שסורב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ממניין השיקים לענין סעיף 2(א) לחוק ייגרע שיק אם היום שסורב בו חל בתקופה.</w:t>
      </w:r>
    </w:p>
    <w:p w:rsidR="006D3977" w:rsidRDefault="006D397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בנק ידווח על גריעת שיק לפי תקנה זו בדרך הקבועה בסעיף 13 לחוק.</w:t>
      </w:r>
    </w:p>
    <w:p w:rsidR="006D3977" w:rsidRDefault="006D397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rFonts w:cs="Miriam"/>
          <w:lang w:val="he-IL"/>
        </w:rPr>
        <w:pict>
          <v:rect id="_x0000_s1184" style="position:absolute;left:0;text-align:left;margin-left:464.35pt;margin-top:7.1pt;width:75.05pt;height:14.05pt;z-index:251658752" o:allowincell="f" filled="f" stroked="f" strokecolor="lime" strokeweight=".25pt">
            <v:textbox style="mso-next-textbox:#_x0000_s1184" inset="0,0,0,0">
              <w:txbxContent>
                <w:p w:rsidR="006D3977" w:rsidRDefault="006D397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 הגבלה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הוטלה הגבלה על פי סעיף 2(א) לחוק בשל סירוב שיק שנעשה בתקופה, ונגרע שיק לפי תקנה 2(א), תהא ההגבלה בטלה.</w:t>
      </w:r>
    </w:p>
    <w:p w:rsidR="006D3977" w:rsidRDefault="006D397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D3977" w:rsidRDefault="006D397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D3977" w:rsidRDefault="006D397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ב' בכסלו התשס"ז (23 בנובמבר 2006)</w:t>
      </w:r>
    </w:p>
    <w:p w:rsidR="006D3977" w:rsidRDefault="006D3977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מאיר שטרית</w:t>
      </w:r>
    </w:p>
    <w:p w:rsidR="006D3977" w:rsidRDefault="006D3977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ממלא מקום שר המשפטים</w:t>
      </w:r>
    </w:p>
    <w:p w:rsidR="006D3977" w:rsidRDefault="006D3977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6D3977" w:rsidRDefault="006D3977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6D3977" w:rsidRDefault="006D3977">
      <w:pPr>
        <w:pStyle w:val="sig-0"/>
        <w:ind w:left="0" w:right="1134"/>
        <w:rPr>
          <w:rFonts w:cs="FrankRuehl"/>
          <w:sz w:val="26"/>
          <w:rtl/>
        </w:rPr>
      </w:pPr>
    </w:p>
    <w:sectPr w:rsidR="006D397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204F" w:rsidRDefault="0039204F">
      <w:r>
        <w:separator/>
      </w:r>
    </w:p>
  </w:endnote>
  <w:endnote w:type="continuationSeparator" w:id="0">
    <w:p w:rsidR="0039204F" w:rsidRDefault="00392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3977" w:rsidRDefault="006D397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D3977" w:rsidRDefault="006D397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6D3977" w:rsidRDefault="006D397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Z:\00000000-law\yael\06-12-04\999_695.doc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3977" w:rsidRDefault="006D397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B253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D3977" w:rsidRDefault="006D397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6D3977" w:rsidRDefault="006D397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Z:\00000000-law\yael\06-12-04\999_695.doc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204F" w:rsidRDefault="0039204F">
      <w:r>
        <w:separator/>
      </w:r>
    </w:p>
  </w:footnote>
  <w:footnote w:type="continuationSeparator" w:id="0">
    <w:p w:rsidR="0039204F" w:rsidRDefault="0039204F">
      <w:r>
        <w:continuationSeparator/>
      </w:r>
    </w:p>
  </w:footnote>
  <w:footnote w:id="1">
    <w:p w:rsidR="006D3977" w:rsidRDefault="006D397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ק"ת תשס"ז מס' 6541</w:t>
        </w:r>
      </w:hyperlink>
      <w:r>
        <w:rPr>
          <w:rFonts w:cs="FrankRuehl" w:hint="cs"/>
          <w:rtl/>
        </w:rPr>
        <w:t xml:space="preserve"> מיום 30.11.2006 עמ' 346.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3977" w:rsidRDefault="006D397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6D3977" w:rsidRDefault="006D397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D3977" w:rsidRDefault="006D397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3977" w:rsidRDefault="006D3977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שיקים ללא כיסוי (סייגים לתחולת החוק), תשס"ז-2006</w:t>
    </w:r>
  </w:p>
  <w:p w:rsidR="006D3977" w:rsidRDefault="006D397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D3977" w:rsidRDefault="006D397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687437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3977"/>
    <w:rsid w:val="00094796"/>
    <w:rsid w:val="000D6E1F"/>
    <w:rsid w:val="0039204F"/>
    <w:rsid w:val="003B2535"/>
    <w:rsid w:val="005B5FB6"/>
    <w:rsid w:val="006D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8E0F5D3E-7BE5-4BE8-BB4A-D91E57E2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54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1021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8060940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http://www.nevo.co.il/Law_word/law06/tak-6541.pdf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שיקים ללא כיסוי (סייגים לתחולת החוק), תשס"ז-2006</vt:lpwstr>
  </property>
  <property fmtid="{D5CDD505-2E9C-101B-9397-08002B2CF9AE}" pid="4" name="LAWNUMBER">
    <vt:lpwstr>0695</vt:lpwstr>
  </property>
  <property fmtid="{D5CDD505-2E9C-101B-9397-08002B2CF9AE}" pid="5" name="TYPE">
    <vt:lpwstr>01</vt:lpwstr>
  </property>
  <property fmtid="{D5CDD505-2E9C-101B-9397-08002B2CF9AE}" pid="6" name="CHNAME">
    <vt:lpwstr>שיקים ללא כיסוי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http://www.nevo.co.il/Law_word/law06/tak-6541.pdf;רשומות - תקנות כלליות#פורסמו ק"ת תשס"ז מס' 6541 #מיום 30.11.2006 #עמ' 346</vt:lpwstr>
  </property>
  <property fmtid="{D5CDD505-2E9C-101B-9397-08002B2CF9AE}" pid="22" name="MEKOR_NAME1">
    <vt:lpwstr>חוק שיקים ללא כיסוי</vt:lpwstr>
  </property>
  <property fmtid="{D5CDD505-2E9C-101B-9397-08002B2CF9AE}" pid="23" name="MEKOR_SAIF1">
    <vt:lpwstr>21X1X</vt:lpwstr>
  </property>
  <property fmtid="{D5CDD505-2E9C-101B-9397-08002B2CF9AE}" pid="24" name="NOSE11">
    <vt:lpwstr>משפט פרטי וכלכלה</vt:lpwstr>
  </property>
  <property fmtid="{D5CDD505-2E9C-101B-9397-08002B2CF9AE}" pid="25" name="NOSE21">
    <vt:lpwstr>מסחר </vt:lpwstr>
  </property>
  <property fmtid="{D5CDD505-2E9C-101B-9397-08002B2CF9AE}" pid="26" name="NOSE31">
    <vt:lpwstr>אמצעי תשלום</vt:lpwstr>
  </property>
  <property fmtid="{D5CDD505-2E9C-101B-9397-08002B2CF9AE}" pid="27" name="NOSE41">
    <vt:lpwstr>שיקים</vt:lpwstr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