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164" w14:textId="77777777" w:rsidR="006D3977" w:rsidRDefault="006D3977" w:rsidP="009227AC">
      <w:pPr>
        <w:pStyle w:val="big-header"/>
        <w:ind w:left="0" w:right="1134"/>
        <w:rPr>
          <w:rFonts w:cs="FrankRuehl" w:hint="cs"/>
          <w:sz w:val="32"/>
          <w:rtl/>
        </w:rPr>
      </w:pPr>
      <w:r>
        <w:rPr>
          <w:rFonts w:cs="FrankRuehl" w:hint="cs"/>
          <w:sz w:val="32"/>
          <w:rtl/>
        </w:rPr>
        <w:t xml:space="preserve">תקנות שיקים ללא כיסוי (סייגים לתחולת החוק), </w:t>
      </w:r>
      <w:r w:rsidR="00751B1A">
        <w:rPr>
          <w:rFonts w:cs="FrankRuehl" w:hint="cs"/>
          <w:sz w:val="32"/>
          <w:rtl/>
        </w:rPr>
        <w:t>תשע"</w:t>
      </w:r>
      <w:r w:rsidR="009227AC">
        <w:rPr>
          <w:rFonts w:cs="FrankRuehl" w:hint="cs"/>
          <w:sz w:val="32"/>
          <w:rtl/>
        </w:rPr>
        <w:t>ה</w:t>
      </w:r>
      <w:r w:rsidR="00331357">
        <w:rPr>
          <w:rFonts w:cs="FrankRuehl" w:hint="cs"/>
          <w:sz w:val="32"/>
          <w:rtl/>
        </w:rPr>
        <w:t>-2014</w:t>
      </w:r>
    </w:p>
    <w:p w14:paraId="723E0C50" w14:textId="77777777" w:rsidR="003B2535" w:rsidRPr="003B2535" w:rsidRDefault="003B2535" w:rsidP="003B2535">
      <w:pPr>
        <w:spacing w:line="320" w:lineRule="auto"/>
        <w:rPr>
          <w:rFonts w:cs="FrankRuehl"/>
          <w:szCs w:val="26"/>
          <w:rtl/>
        </w:rPr>
      </w:pPr>
    </w:p>
    <w:p w14:paraId="516B41BD" w14:textId="77777777" w:rsidR="003B2535" w:rsidRDefault="003B2535" w:rsidP="003B2535">
      <w:pPr>
        <w:spacing w:line="320" w:lineRule="auto"/>
        <w:rPr>
          <w:rtl/>
        </w:rPr>
      </w:pPr>
    </w:p>
    <w:p w14:paraId="1AC5C010" w14:textId="77777777" w:rsidR="003B2535" w:rsidRPr="003B2535" w:rsidRDefault="003B2535" w:rsidP="003B2535">
      <w:pPr>
        <w:spacing w:line="320" w:lineRule="auto"/>
        <w:rPr>
          <w:rFonts w:cs="Miriam"/>
          <w:szCs w:val="22"/>
          <w:rtl/>
        </w:rPr>
      </w:pPr>
      <w:r w:rsidRPr="003B2535">
        <w:rPr>
          <w:rFonts w:cs="Miriam"/>
          <w:szCs w:val="22"/>
          <w:rtl/>
        </w:rPr>
        <w:t>משפט פרטי וכלכלה</w:t>
      </w:r>
      <w:r w:rsidRPr="003B2535">
        <w:rPr>
          <w:rFonts w:cs="FrankRuehl"/>
          <w:szCs w:val="26"/>
          <w:rtl/>
        </w:rPr>
        <w:t xml:space="preserve"> – מסחר  – אמצעי תשלום – שיקים</w:t>
      </w:r>
    </w:p>
    <w:p w14:paraId="2F65D578" w14:textId="77777777" w:rsidR="006D3977" w:rsidRDefault="006D397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92E18" w:rsidRPr="00B92E18" w14:paraId="74B1F610" w14:textId="77777777" w:rsidTr="00B92E18">
        <w:tblPrEx>
          <w:tblCellMar>
            <w:top w:w="0" w:type="dxa"/>
            <w:bottom w:w="0" w:type="dxa"/>
          </w:tblCellMar>
        </w:tblPrEx>
        <w:tc>
          <w:tcPr>
            <w:tcW w:w="1247" w:type="dxa"/>
          </w:tcPr>
          <w:p w14:paraId="70BB2426" w14:textId="77777777" w:rsidR="00B92E18" w:rsidRPr="00B92E18" w:rsidRDefault="00B92E18" w:rsidP="00B92E18">
            <w:pPr>
              <w:rPr>
                <w:rFonts w:cs="Frankruhel"/>
                <w:rtl/>
              </w:rPr>
            </w:pPr>
            <w:r>
              <w:rPr>
                <w:rtl/>
              </w:rPr>
              <w:t xml:space="preserve">סעיף 1 </w:t>
            </w:r>
          </w:p>
        </w:tc>
        <w:tc>
          <w:tcPr>
            <w:tcW w:w="5669" w:type="dxa"/>
          </w:tcPr>
          <w:p w14:paraId="5666B18D" w14:textId="77777777" w:rsidR="00B92E18" w:rsidRPr="00B92E18" w:rsidRDefault="00B92E18" w:rsidP="00B92E18">
            <w:pPr>
              <w:rPr>
                <w:rFonts w:cs="Frankruhel"/>
                <w:rtl/>
              </w:rPr>
            </w:pPr>
            <w:r>
              <w:rPr>
                <w:rtl/>
              </w:rPr>
              <w:t>גריעת שיק שסורב</w:t>
            </w:r>
          </w:p>
        </w:tc>
        <w:tc>
          <w:tcPr>
            <w:tcW w:w="567" w:type="dxa"/>
          </w:tcPr>
          <w:p w14:paraId="3CB64FDB" w14:textId="77777777" w:rsidR="00B92E18" w:rsidRPr="00B92E18" w:rsidRDefault="00B92E18" w:rsidP="00B92E18">
            <w:pPr>
              <w:rPr>
                <w:rStyle w:val="Hyperlink"/>
                <w:rtl/>
              </w:rPr>
            </w:pPr>
            <w:hyperlink w:anchor="Seif1" w:tooltip="גריעת שיק שסורב" w:history="1">
              <w:r w:rsidRPr="00B92E18">
                <w:rPr>
                  <w:rStyle w:val="Hyperlink"/>
                </w:rPr>
                <w:t>Go</w:t>
              </w:r>
            </w:hyperlink>
          </w:p>
        </w:tc>
        <w:tc>
          <w:tcPr>
            <w:tcW w:w="850" w:type="dxa"/>
          </w:tcPr>
          <w:p w14:paraId="39225209" w14:textId="77777777" w:rsidR="00B92E18" w:rsidRPr="00B92E18" w:rsidRDefault="00B92E18" w:rsidP="00B92E1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92E18" w:rsidRPr="00B92E18" w14:paraId="2B7F46B9" w14:textId="77777777" w:rsidTr="00B92E18">
        <w:tblPrEx>
          <w:tblCellMar>
            <w:top w:w="0" w:type="dxa"/>
            <w:bottom w:w="0" w:type="dxa"/>
          </w:tblCellMar>
        </w:tblPrEx>
        <w:tc>
          <w:tcPr>
            <w:tcW w:w="1247" w:type="dxa"/>
          </w:tcPr>
          <w:p w14:paraId="6A39B900" w14:textId="77777777" w:rsidR="00B92E18" w:rsidRPr="00B92E18" w:rsidRDefault="00B92E18" w:rsidP="00B92E18">
            <w:pPr>
              <w:rPr>
                <w:rFonts w:cs="Frankruhel"/>
                <w:rtl/>
              </w:rPr>
            </w:pPr>
            <w:r>
              <w:rPr>
                <w:rtl/>
              </w:rPr>
              <w:t xml:space="preserve">סעיף 2 </w:t>
            </w:r>
          </w:p>
        </w:tc>
        <w:tc>
          <w:tcPr>
            <w:tcW w:w="5669" w:type="dxa"/>
          </w:tcPr>
          <w:p w14:paraId="437B1223" w14:textId="77777777" w:rsidR="00B92E18" w:rsidRPr="00B92E18" w:rsidRDefault="00B92E18" w:rsidP="00B92E18">
            <w:pPr>
              <w:rPr>
                <w:rFonts w:cs="Frankruhel"/>
                <w:rtl/>
              </w:rPr>
            </w:pPr>
            <w:r>
              <w:rPr>
                <w:rtl/>
              </w:rPr>
              <w:t>ביטול הגבלה</w:t>
            </w:r>
          </w:p>
        </w:tc>
        <w:tc>
          <w:tcPr>
            <w:tcW w:w="567" w:type="dxa"/>
          </w:tcPr>
          <w:p w14:paraId="63739A16" w14:textId="77777777" w:rsidR="00B92E18" w:rsidRPr="00B92E18" w:rsidRDefault="00B92E18" w:rsidP="00B92E18">
            <w:pPr>
              <w:rPr>
                <w:rStyle w:val="Hyperlink"/>
                <w:rtl/>
              </w:rPr>
            </w:pPr>
            <w:hyperlink w:anchor="Seif2" w:tooltip="ביטול הגבלה" w:history="1">
              <w:r w:rsidRPr="00B92E18">
                <w:rPr>
                  <w:rStyle w:val="Hyperlink"/>
                </w:rPr>
                <w:t>Go</w:t>
              </w:r>
            </w:hyperlink>
          </w:p>
        </w:tc>
        <w:tc>
          <w:tcPr>
            <w:tcW w:w="850" w:type="dxa"/>
          </w:tcPr>
          <w:p w14:paraId="64EB21DF" w14:textId="77777777" w:rsidR="00B92E18" w:rsidRPr="00B92E18" w:rsidRDefault="00B92E18" w:rsidP="00B92E1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CC8F176" w14:textId="77777777" w:rsidR="006D3977" w:rsidRDefault="006D3977" w:rsidP="009227AC">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תקנות שיקים ללא כיסוי (סייגים לתחולת החוק), </w:t>
      </w:r>
      <w:r w:rsidR="00751B1A">
        <w:rPr>
          <w:rFonts w:cs="FrankRuehl" w:hint="cs"/>
          <w:sz w:val="32"/>
          <w:rtl/>
        </w:rPr>
        <w:t>תשע"</w:t>
      </w:r>
      <w:r w:rsidR="009227AC">
        <w:rPr>
          <w:rFonts w:cs="FrankRuehl" w:hint="cs"/>
          <w:sz w:val="32"/>
          <w:rtl/>
        </w:rPr>
        <w:t>ה</w:t>
      </w:r>
      <w:r w:rsidR="00751B1A">
        <w:rPr>
          <w:rFonts w:cs="FrankRuehl" w:hint="cs"/>
          <w:sz w:val="32"/>
          <w:rtl/>
        </w:rPr>
        <w:t>-201</w:t>
      </w:r>
      <w:r w:rsidR="00331357">
        <w:rPr>
          <w:rFonts w:cs="FrankRuehl" w:hint="cs"/>
          <w:sz w:val="32"/>
          <w:rtl/>
        </w:rPr>
        <w:t>4</w:t>
      </w:r>
      <w:r>
        <w:rPr>
          <w:rStyle w:val="default"/>
          <w:sz w:val="22"/>
          <w:szCs w:val="22"/>
          <w:rtl/>
        </w:rPr>
        <w:footnoteReference w:customMarkFollows="1" w:id="1"/>
        <w:t>*</w:t>
      </w:r>
    </w:p>
    <w:p w14:paraId="53E415EE" w14:textId="77777777" w:rsidR="006D3977" w:rsidRDefault="006D3977" w:rsidP="00751B1A">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21(</w:t>
      </w:r>
      <w:r w:rsidR="00751B1A">
        <w:rPr>
          <w:rStyle w:val="default"/>
          <w:rFonts w:cs="FrankRuehl" w:hint="cs"/>
          <w:rtl/>
        </w:rPr>
        <w:t>ב</w:t>
      </w:r>
      <w:r>
        <w:rPr>
          <w:rStyle w:val="default"/>
          <w:rFonts w:cs="FrankRuehl"/>
          <w:rtl/>
        </w:rPr>
        <w:t>) לחוק שיקים ללא כיסוי, התשמ"א</w:t>
      </w:r>
      <w:r>
        <w:rPr>
          <w:rStyle w:val="default"/>
          <w:rFonts w:cs="FrankRuehl" w:hint="cs"/>
          <w:rtl/>
        </w:rPr>
        <w:t>-1981</w:t>
      </w:r>
      <w:r>
        <w:rPr>
          <w:rStyle w:val="default"/>
          <w:rFonts w:cs="FrankRuehl"/>
          <w:rtl/>
        </w:rPr>
        <w:t xml:space="preserve"> (להלן – החוק), ובאישור ועדת החו</w:t>
      </w:r>
      <w:r w:rsidR="00331357">
        <w:rPr>
          <w:rStyle w:val="default"/>
          <w:rFonts w:cs="FrankRuehl"/>
          <w:rtl/>
        </w:rPr>
        <w:t>קה חוק ומשפט של הכנסת, אני מתקי</w:t>
      </w:r>
      <w:r w:rsidR="00331357">
        <w:rPr>
          <w:rStyle w:val="default"/>
          <w:rFonts w:cs="FrankRuehl" w:hint="cs"/>
          <w:rtl/>
        </w:rPr>
        <w:t>נה</w:t>
      </w:r>
      <w:r>
        <w:rPr>
          <w:rStyle w:val="default"/>
          <w:rFonts w:cs="FrankRuehl"/>
          <w:rtl/>
        </w:rPr>
        <w:t xml:space="preserve"> תקנות אלה:</w:t>
      </w:r>
    </w:p>
    <w:p w14:paraId="702A3209" w14:textId="77777777" w:rsidR="006D3977" w:rsidRDefault="006D3977" w:rsidP="009227AC">
      <w:pPr>
        <w:pStyle w:val="P00"/>
        <w:spacing w:before="72"/>
        <w:ind w:left="0" w:right="1134"/>
        <w:rPr>
          <w:rStyle w:val="default"/>
          <w:rFonts w:cs="FrankRuehl" w:hint="cs"/>
          <w:rtl/>
        </w:rPr>
      </w:pPr>
      <w:bookmarkStart w:id="0" w:name="Seif1"/>
      <w:bookmarkEnd w:id="0"/>
      <w:r>
        <w:rPr>
          <w:rFonts w:cs="Miriam"/>
          <w:lang w:val="he-IL"/>
        </w:rPr>
        <w:pict w14:anchorId="4F95BC00">
          <v:rect id="_x0000_s1026" style="position:absolute;left:0;text-align:left;margin-left:464.35pt;margin-top:7.1pt;width:75.05pt;height:12.95pt;z-index:251657216" o:allowincell="f" filled="f" stroked="f" strokecolor="lime" strokeweight=".25pt">
            <v:textbox style="mso-next-textbox:#_x0000_s1026" inset="0,0,0,0">
              <w:txbxContent>
                <w:p w14:paraId="76B92EDF" w14:textId="77777777" w:rsidR="006D3977" w:rsidRDefault="00751B1A">
                  <w:pPr>
                    <w:spacing w:line="160" w:lineRule="exact"/>
                    <w:rPr>
                      <w:rFonts w:cs="Miriam" w:hint="cs"/>
                      <w:noProof/>
                      <w:sz w:val="18"/>
                      <w:szCs w:val="18"/>
                      <w:rtl/>
                    </w:rPr>
                  </w:pPr>
                  <w:r>
                    <w:rPr>
                      <w:rFonts w:cs="Miriam" w:hint="cs"/>
                      <w:sz w:val="18"/>
                      <w:szCs w:val="18"/>
                      <w:rtl/>
                    </w:rPr>
                    <w:t>גריעת שיק שסורב</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751B1A">
        <w:rPr>
          <w:rStyle w:val="default"/>
          <w:rFonts w:cs="FrankRuehl" w:hint="cs"/>
          <w:rtl/>
        </w:rPr>
        <w:t>(א)</w:t>
      </w:r>
      <w:r w:rsidR="00751B1A">
        <w:rPr>
          <w:rStyle w:val="default"/>
          <w:rFonts w:cs="FrankRuehl" w:hint="cs"/>
          <w:rtl/>
        </w:rPr>
        <w:tab/>
      </w:r>
      <w:r w:rsidR="009227AC">
        <w:rPr>
          <w:rStyle w:val="default"/>
          <w:rFonts w:cs="FrankRuehl" w:hint="cs"/>
          <w:rtl/>
        </w:rPr>
        <w:t>סורב שיק בחשבונו של יחיד או של תאגיד שמתקיים בו אחד מהתנאים המפורטים להלן, ייגרע אותו שיק ממניין השיקים לעניין סעיף 2(א) לחוק, אם היום שסורב בו חל בתקופה שמיום י' בתמוז התשע"ד (8 ביולי 2014) עד יום כ"ו באלול התשע"ד (21 בספטמבר 2014):</w:t>
      </w:r>
    </w:p>
    <w:p w14:paraId="1DCE76A9" w14:textId="77777777" w:rsidR="009227AC" w:rsidRDefault="009227AC" w:rsidP="009227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מענו הרשום או המען להמצאת דברי דואר בעבורו הרשום ברישומי הבנק, הוא באחד היישובים הכלולים בשטח שבו הוכרז ביום י' בתמוז התשע"ד (8 ביולי 2014) מצב מיוחד בעורף, לפי סעיף 9ג לחוק ההתגוננות האזרחית, התשי"א-1951 (להלן </w:t>
      </w:r>
      <w:r>
        <w:rPr>
          <w:rStyle w:val="default"/>
          <w:rFonts w:cs="FrankRuehl"/>
          <w:rtl/>
        </w:rPr>
        <w:t>–</w:t>
      </w:r>
      <w:r>
        <w:rPr>
          <w:rStyle w:val="default"/>
          <w:rFonts w:cs="FrankRuehl" w:hint="cs"/>
          <w:rtl/>
        </w:rPr>
        <w:t xml:space="preserve"> יישוב מוכרז);</w:t>
      </w:r>
    </w:p>
    <w:p w14:paraId="14AB00BF" w14:textId="77777777" w:rsidR="009227AC" w:rsidRDefault="009227AC" w:rsidP="009227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המציא לבנק אסמכתה שלפיה מקום מגוריו או מקום עסקו ביישוב מוכרז;</w:t>
      </w:r>
    </w:p>
    <w:p w14:paraId="7F486092" w14:textId="77777777" w:rsidR="009227AC" w:rsidRDefault="009227AC" w:rsidP="009227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חשבונו מנוהל בסניף של בנק המצוי ביישוב מוכרז.</w:t>
      </w:r>
    </w:p>
    <w:p w14:paraId="16ADC24B" w14:textId="77777777" w:rsidR="009227AC" w:rsidRDefault="009227AC" w:rsidP="009227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בתקנה זו </w:t>
      </w:r>
      <w:r>
        <w:rPr>
          <w:rStyle w:val="default"/>
          <w:rFonts w:cs="FrankRuehl"/>
          <w:rtl/>
        </w:rPr>
        <w:t>–</w:t>
      </w:r>
    </w:p>
    <w:p w14:paraId="23037776" w14:textId="77777777" w:rsidR="009227AC" w:rsidRDefault="009227AC" w:rsidP="009227AC">
      <w:pPr>
        <w:pStyle w:val="P00"/>
        <w:spacing w:before="72"/>
        <w:ind w:left="0" w:right="1134"/>
        <w:rPr>
          <w:rStyle w:val="default"/>
          <w:rFonts w:cs="FrankRuehl" w:hint="cs"/>
          <w:rtl/>
        </w:rPr>
      </w:pPr>
      <w:r>
        <w:rPr>
          <w:rStyle w:val="default"/>
          <w:rFonts w:cs="FrankRuehl" w:hint="cs"/>
          <w:rtl/>
        </w:rPr>
        <w:tab/>
        <w:t xml:space="preserve">"אסמכתה" </w:t>
      </w:r>
      <w:r>
        <w:rPr>
          <w:rStyle w:val="default"/>
          <w:rFonts w:cs="FrankRuehl"/>
          <w:rtl/>
        </w:rPr>
        <w:t>–</w:t>
      </w:r>
      <w:r>
        <w:rPr>
          <w:rStyle w:val="default"/>
          <w:rFonts w:cs="FrankRuehl" w:hint="cs"/>
          <w:rtl/>
        </w:rPr>
        <w:t xml:space="preserve"> אישור מרשות מקומית או מרשות המס או מהמוסד לביטוח לאומי, כמשמעותו בחוק הביטוח הלאומי [נוסח משולב], התשנ"ה-1995;</w:t>
      </w:r>
    </w:p>
    <w:p w14:paraId="570AB6E4" w14:textId="77777777" w:rsidR="009227AC" w:rsidRDefault="009227AC" w:rsidP="009227AC">
      <w:pPr>
        <w:pStyle w:val="P00"/>
        <w:spacing w:before="72"/>
        <w:ind w:left="0" w:right="1134"/>
        <w:rPr>
          <w:rStyle w:val="default"/>
          <w:rFonts w:cs="FrankRuehl" w:hint="cs"/>
          <w:rtl/>
        </w:rPr>
      </w:pPr>
      <w:r>
        <w:rPr>
          <w:rStyle w:val="default"/>
          <w:rFonts w:cs="FrankRuehl" w:hint="cs"/>
          <w:rtl/>
        </w:rPr>
        <w:tab/>
        <w:t xml:space="preserve">"מען להמצאת דברי דואר" </w:t>
      </w:r>
      <w:r>
        <w:rPr>
          <w:rStyle w:val="default"/>
          <w:rFonts w:cs="FrankRuehl"/>
          <w:rtl/>
        </w:rPr>
        <w:t>–</w:t>
      </w:r>
      <w:r>
        <w:rPr>
          <w:rStyle w:val="default"/>
          <w:rFonts w:cs="FrankRuehl" w:hint="cs"/>
          <w:rtl/>
        </w:rPr>
        <w:t xml:space="preserve"> כמשמעותו בתקנה 12(א) לתקנות שיקים ללא כיסוי;</w:t>
      </w:r>
    </w:p>
    <w:p w14:paraId="51173E8A" w14:textId="77777777" w:rsidR="009227AC" w:rsidRDefault="009227AC" w:rsidP="009227AC">
      <w:pPr>
        <w:pStyle w:val="P00"/>
        <w:spacing w:before="72"/>
        <w:ind w:left="0" w:right="1134"/>
        <w:rPr>
          <w:rStyle w:val="default"/>
          <w:rFonts w:cs="FrankRuehl" w:hint="cs"/>
          <w:rtl/>
        </w:rPr>
      </w:pPr>
      <w:r>
        <w:rPr>
          <w:rStyle w:val="default"/>
          <w:rFonts w:cs="FrankRuehl" w:hint="cs"/>
          <w:rtl/>
        </w:rPr>
        <w:tab/>
        <w:t xml:space="preserve">"מען רשום" </w:t>
      </w:r>
      <w:r>
        <w:rPr>
          <w:rStyle w:val="default"/>
          <w:rFonts w:cs="FrankRuehl"/>
          <w:rtl/>
        </w:rPr>
        <w:t>–</w:t>
      </w:r>
      <w:r>
        <w:rPr>
          <w:rStyle w:val="default"/>
          <w:rFonts w:cs="FrankRuehl" w:hint="cs"/>
          <w:rtl/>
        </w:rPr>
        <w:t xml:space="preserve"> כהגדרתו בתקנות שיקים ללא כיסוי;</w:t>
      </w:r>
    </w:p>
    <w:p w14:paraId="03C71BB0" w14:textId="77777777" w:rsidR="009227AC" w:rsidRDefault="009227AC" w:rsidP="009227AC">
      <w:pPr>
        <w:pStyle w:val="P00"/>
        <w:spacing w:before="72"/>
        <w:ind w:left="0" w:right="1134"/>
        <w:rPr>
          <w:rStyle w:val="default"/>
          <w:rFonts w:cs="FrankRuehl" w:hint="cs"/>
          <w:rtl/>
        </w:rPr>
      </w:pPr>
      <w:r>
        <w:rPr>
          <w:rStyle w:val="default"/>
          <w:rFonts w:cs="FrankRuehl" w:hint="cs"/>
          <w:rtl/>
        </w:rPr>
        <w:tab/>
        <w:t xml:space="preserve">"תקנות שיקים ללא כיסוי" </w:t>
      </w:r>
      <w:r>
        <w:rPr>
          <w:rStyle w:val="default"/>
          <w:rFonts w:cs="FrankRuehl"/>
          <w:rtl/>
        </w:rPr>
        <w:t>–</w:t>
      </w:r>
      <w:r>
        <w:rPr>
          <w:rStyle w:val="default"/>
          <w:rFonts w:cs="FrankRuehl" w:hint="cs"/>
          <w:rtl/>
        </w:rPr>
        <w:t xml:space="preserve"> תקנות שיקים ללא כיסוי, התשמ"א-1981.</w:t>
      </w:r>
    </w:p>
    <w:p w14:paraId="087DE377" w14:textId="77777777" w:rsidR="006D3977" w:rsidRDefault="006D3977" w:rsidP="009227AC">
      <w:pPr>
        <w:pStyle w:val="P00"/>
        <w:spacing w:before="72"/>
        <w:ind w:left="0" w:right="1134"/>
        <w:rPr>
          <w:rStyle w:val="default"/>
          <w:rFonts w:cs="FrankRuehl" w:hint="cs"/>
          <w:rtl/>
        </w:rPr>
      </w:pPr>
      <w:bookmarkStart w:id="1" w:name="Seif2"/>
      <w:bookmarkEnd w:id="1"/>
      <w:r>
        <w:rPr>
          <w:rFonts w:cs="Miriam"/>
          <w:lang w:val="he-IL"/>
        </w:rPr>
        <w:pict w14:anchorId="3E5A289D">
          <v:rect id="_x0000_s1179" style="position:absolute;left:0;text-align:left;margin-left:464.35pt;margin-top:7.1pt;width:75.05pt;height:19.25pt;z-index:251658240" o:allowincell="f" filled="f" stroked="f" strokecolor="lime" strokeweight=".25pt">
            <v:textbox style="mso-next-textbox:#_x0000_s1179" inset="0,0,0,0">
              <w:txbxContent>
                <w:p w14:paraId="5FE631E9" w14:textId="77777777" w:rsidR="006D3977" w:rsidRDefault="009227AC">
                  <w:pPr>
                    <w:spacing w:line="160" w:lineRule="exact"/>
                    <w:rPr>
                      <w:rFonts w:cs="Miriam" w:hint="cs"/>
                      <w:noProof/>
                      <w:sz w:val="18"/>
                      <w:szCs w:val="18"/>
                      <w:rtl/>
                    </w:rPr>
                  </w:pPr>
                  <w:r>
                    <w:rPr>
                      <w:rFonts w:cs="Miriam" w:hint="cs"/>
                      <w:sz w:val="18"/>
                      <w:szCs w:val="18"/>
                      <w:rtl/>
                    </w:rPr>
                    <w:t>ביטול הגבלה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27AC">
        <w:rPr>
          <w:rStyle w:val="default"/>
          <w:rFonts w:cs="FrankRuehl" w:hint="cs"/>
          <w:rtl/>
        </w:rPr>
        <w:t>(א)</w:t>
      </w:r>
      <w:r w:rsidR="009227AC">
        <w:rPr>
          <w:rStyle w:val="default"/>
          <w:rFonts w:cs="FrankRuehl" w:hint="cs"/>
          <w:rtl/>
        </w:rPr>
        <w:tab/>
        <w:t xml:space="preserve">הגבלה לפי סעיף 2(א) לחוק שהתמלאו בה התנאים לפי תקנות אלה </w:t>
      </w:r>
      <w:r w:rsidR="009227AC">
        <w:rPr>
          <w:rStyle w:val="default"/>
          <w:rFonts w:cs="FrankRuehl"/>
          <w:rtl/>
        </w:rPr>
        <w:t>–</w:t>
      </w:r>
      <w:r w:rsidR="009227AC">
        <w:rPr>
          <w:rStyle w:val="default"/>
          <w:rFonts w:cs="FrankRuehl" w:hint="cs"/>
          <w:rtl/>
        </w:rPr>
        <w:t xml:space="preserve"> בטלה</w:t>
      </w:r>
      <w:r>
        <w:rPr>
          <w:rStyle w:val="default"/>
          <w:rFonts w:cs="FrankRuehl"/>
          <w:rtl/>
        </w:rPr>
        <w:t>.</w:t>
      </w:r>
    </w:p>
    <w:p w14:paraId="608C0C5E" w14:textId="77777777" w:rsidR="009227AC" w:rsidRDefault="009227AC" w:rsidP="009227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ביטול הגבלה לפי תקנה זו ידווח הבנק לבנק ישראל, ובנק ישראל יעביר לכל בנק את הפרטים בדבר ביטול ההגבלה, הכל כפי שקבע המפקח לפי סעיף 13 לחוק.</w:t>
      </w:r>
    </w:p>
    <w:p w14:paraId="77C35E91" w14:textId="77777777" w:rsidR="00331357" w:rsidRDefault="00331357">
      <w:pPr>
        <w:pStyle w:val="P00"/>
        <w:spacing w:before="72"/>
        <w:ind w:left="0" w:right="1134"/>
        <w:rPr>
          <w:rStyle w:val="default"/>
          <w:rFonts w:cs="FrankRuehl" w:hint="cs"/>
          <w:rtl/>
        </w:rPr>
      </w:pPr>
    </w:p>
    <w:p w14:paraId="1D0FDA83" w14:textId="77777777" w:rsidR="006D3977" w:rsidRDefault="006D3977">
      <w:pPr>
        <w:pStyle w:val="P00"/>
        <w:spacing w:before="72"/>
        <w:ind w:left="0" w:right="1134"/>
        <w:rPr>
          <w:rStyle w:val="default"/>
          <w:rFonts w:cs="FrankRuehl" w:hint="cs"/>
          <w:rtl/>
        </w:rPr>
      </w:pPr>
    </w:p>
    <w:p w14:paraId="043E948F" w14:textId="77777777" w:rsidR="006D3977" w:rsidRPr="00751B1A" w:rsidRDefault="009227AC" w:rsidP="0033135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י"א בתשרי התשע"ה (5 באוקטובר 2014</w:t>
      </w:r>
      <w:r w:rsidR="006D3977" w:rsidRPr="00751B1A">
        <w:rPr>
          <w:rStyle w:val="default"/>
          <w:rFonts w:cs="FrankRuehl" w:hint="cs"/>
          <w:rtl/>
        </w:rPr>
        <w:t>)</w:t>
      </w:r>
      <w:r w:rsidR="00751B1A" w:rsidRPr="00751B1A">
        <w:rPr>
          <w:rStyle w:val="default"/>
          <w:rFonts w:cs="FrankRuehl" w:hint="cs"/>
          <w:rtl/>
        </w:rPr>
        <w:tab/>
      </w:r>
      <w:r w:rsidR="00331357">
        <w:rPr>
          <w:rFonts w:cs="FrankRuehl" w:hint="cs"/>
          <w:rtl/>
        </w:rPr>
        <w:t>ציפי לבני</w:t>
      </w:r>
    </w:p>
    <w:p w14:paraId="6FD5D191" w14:textId="77777777" w:rsidR="006D3977" w:rsidRDefault="006D3977" w:rsidP="00751B1A">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w:t>
      </w:r>
      <w:r w:rsidR="00331357">
        <w:rPr>
          <w:rFonts w:cs="FrankRuehl" w:hint="cs"/>
          <w:sz w:val="22"/>
          <w:szCs w:val="22"/>
          <w:rtl/>
        </w:rPr>
        <w:t>ת</w:t>
      </w:r>
      <w:r>
        <w:rPr>
          <w:rFonts w:cs="FrankRuehl" w:hint="cs"/>
          <w:sz w:val="22"/>
          <w:szCs w:val="22"/>
          <w:rtl/>
        </w:rPr>
        <w:t xml:space="preserve"> המשפטים</w:t>
      </w:r>
    </w:p>
    <w:p w14:paraId="78D59A8A" w14:textId="77777777" w:rsidR="009227AC" w:rsidRPr="00331357" w:rsidRDefault="009227AC" w:rsidP="00331357">
      <w:pPr>
        <w:pStyle w:val="P00"/>
        <w:spacing w:before="72"/>
        <w:ind w:left="0" w:right="1134"/>
        <w:rPr>
          <w:rStyle w:val="default"/>
          <w:rFonts w:cs="FrankRuehl" w:hint="cs"/>
          <w:rtl/>
        </w:rPr>
      </w:pPr>
    </w:p>
    <w:p w14:paraId="35968B82" w14:textId="77777777" w:rsidR="006D3977" w:rsidRPr="00331357" w:rsidRDefault="006D3977" w:rsidP="00331357">
      <w:pPr>
        <w:pStyle w:val="P00"/>
        <w:spacing w:before="72"/>
        <w:ind w:left="0" w:right="1134"/>
        <w:rPr>
          <w:rStyle w:val="default"/>
          <w:rFonts w:cs="FrankRuehl" w:hint="cs"/>
          <w:rtl/>
        </w:rPr>
      </w:pPr>
    </w:p>
    <w:p w14:paraId="6B72B8F0" w14:textId="77777777" w:rsidR="00B92E18" w:rsidRDefault="00B92E18" w:rsidP="00331357">
      <w:pPr>
        <w:pStyle w:val="P00"/>
        <w:spacing w:before="72"/>
        <w:ind w:left="0" w:right="1134"/>
        <w:rPr>
          <w:rStyle w:val="default"/>
          <w:rFonts w:cs="FrankRuehl"/>
          <w:rtl/>
        </w:rPr>
      </w:pPr>
    </w:p>
    <w:p w14:paraId="2B2DD0AA" w14:textId="77777777" w:rsidR="00B92E18" w:rsidRDefault="00B92E18" w:rsidP="00331357">
      <w:pPr>
        <w:pStyle w:val="P00"/>
        <w:spacing w:before="72"/>
        <w:ind w:left="0" w:right="1134"/>
        <w:rPr>
          <w:rStyle w:val="default"/>
          <w:rFonts w:cs="FrankRuehl"/>
          <w:rtl/>
        </w:rPr>
      </w:pPr>
    </w:p>
    <w:p w14:paraId="17AADECE" w14:textId="77777777" w:rsidR="00B92E18" w:rsidRDefault="00B92E18" w:rsidP="00B92E18">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11323E89" w14:textId="77777777" w:rsidR="0007439D" w:rsidRPr="00B92E18" w:rsidRDefault="0007439D" w:rsidP="00B92E18">
      <w:pPr>
        <w:pStyle w:val="P00"/>
        <w:spacing w:before="72"/>
        <w:ind w:left="0" w:right="1134"/>
        <w:jc w:val="center"/>
        <w:rPr>
          <w:rStyle w:val="default"/>
          <w:rFonts w:cs="David"/>
          <w:color w:val="0000FF"/>
          <w:szCs w:val="24"/>
          <w:u w:val="single"/>
          <w:rtl/>
        </w:rPr>
      </w:pPr>
    </w:p>
    <w:sectPr w:rsidR="0007439D" w:rsidRPr="00B92E1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8C97" w14:textId="77777777" w:rsidR="004C0875" w:rsidRDefault="004C0875">
      <w:r>
        <w:separator/>
      </w:r>
    </w:p>
  </w:endnote>
  <w:endnote w:type="continuationSeparator" w:id="0">
    <w:p w14:paraId="7CC69F32" w14:textId="77777777" w:rsidR="004C0875" w:rsidRDefault="004C0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37C7E" w14:textId="77777777" w:rsidR="006D3977" w:rsidRDefault="006D39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6BC058" w14:textId="77777777" w:rsidR="006D3977" w:rsidRDefault="006D39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FBED041" w14:textId="77777777" w:rsidR="006D3977" w:rsidRDefault="006D39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088B">
      <w:rPr>
        <w:rFonts w:cs="TopType Jerushalmi"/>
        <w:noProof/>
        <w:color w:val="000000"/>
        <w:sz w:val="14"/>
        <w:szCs w:val="14"/>
      </w:rPr>
      <w:t>Z:\000-law\yael\2012\2012-12-18\tav\500_803.doc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765FF" w14:textId="77777777" w:rsidR="006D3977" w:rsidRDefault="006D39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92E18">
      <w:rPr>
        <w:rFonts w:hAnsi="FrankRuehl" w:cs="FrankRuehl"/>
        <w:noProof/>
        <w:sz w:val="24"/>
        <w:szCs w:val="24"/>
        <w:rtl/>
      </w:rPr>
      <w:t>2</w:t>
    </w:r>
    <w:r>
      <w:rPr>
        <w:rFonts w:hAnsi="FrankRuehl" w:cs="FrankRuehl"/>
        <w:sz w:val="24"/>
        <w:szCs w:val="24"/>
        <w:rtl/>
      </w:rPr>
      <w:fldChar w:fldCharType="end"/>
    </w:r>
  </w:p>
  <w:p w14:paraId="77D0D614" w14:textId="77777777" w:rsidR="006D3977" w:rsidRDefault="006D39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B1B36E" w14:textId="77777777" w:rsidR="006D3977" w:rsidRDefault="006D39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088B">
      <w:rPr>
        <w:rFonts w:cs="TopType Jerushalmi"/>
        <w:noProof/>
        <w:color w:val="000000"/>
        <w:sz w:val="14"/>
        <w:szCs w:val="14"/>
      </w:rPr>
      <w:t>Z:\000-law\yael\2012\2012-12-18\tav\500_803.doc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4D5FF" w14:textId="77777777" w:rsidR="004C0875" w:rsidRDefault="004C0875">
      <w:r>
        <w:separator/>
      </w:r>
    </w:p>
  </w:footnote>
  <w:footnote w:type="continuationSeparator" w:id="0">
    <w:p w14:paraId="39BC884D" w14:textId="77777777" w:rsidR="004C0875" w:rsidRDefault="004C0875">
      <w:r>
        <w:continuationSeparator/>
      </w:r>
    </w:p>
  </w:footnote>
  <w:footnote w:id="1">
    <w:p w14:paraId="58E81DAA" w14:textId="77777777" w:rsidR="0049616F" w:rsidRDefault="006D3977" w:rsidP="004961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49616F">
          <w:rPr>
            <w:rStyle w:val="Hyperlink"/>
            <w:rFonts w:cs="FrankRuehl" w:hint="cs"/>
            <w:rtl/>
          </w:rPr>
          <w:t>ק"ת תש</w:t>
        </w:r>
        <w:r w:rsidR="00751B1A" w:rsidRPr="0049616F">
          <w:rPr>
            <w:rStyle w:val="Hyperlink"/>
            <w:rFonts w:cs="FrankRuehl" w:hint="cs"/>
            <w:rtl/>
          </w:rPr>
          <w:t>ע"</w:t>
        </w:r>
        <w:r w:rsidR="009227AC" w:rsidRPr="0049616F">
          <w:rPr>
            <w:rStyle w:val="Hyperlink"/>
            <w:rFonts w:cs="FrankRuehl" w:hint="cs"/>
            <w:rtl/>
          </w:rPr>
          <w:t>ה</w:t>
        </w:r>
        <w:r w:rsidRPr="0049616F">
          <w:rPr>
            <w:rStyle w:val="Hyperlink"/>
            <w:rFonts w:cs="FrankRuehl" w:hint="cs"/>
            <w:rtl/>
          </w:rPr>
          <w:t xml:space="preserve"> מס' </w:t>
        </w:r>
        <w:r w:rsidR="00331357" w:rsidRPr="0049616F">
          <w:rPr>
            <w:rStyle w:val="Hyperlink"/>
            <w:rFonts w:cs="FrankRuehl" w:hint="cs"/>
            <w:rtl/>
          </w:rPr>
          <w:t>74</w:t>
        </w:r>
        <w:r w:rsidR="009227AC" w:rsidRPr="0049616F">
          <w:rPr>
            <w:rStyle w:val="Hyperlink"/>
            <w:rFonts w:cs="FrankRuehl" w:hint="cs"/>
            <w:rtl/>
          </w:rPr>
          <w:t>31</w:t>
        </w:r>
      </w:hyperlink>
      <w:r>
        <w:rPr>
          <w:rFonts w:cs="FrankRuehl" w:hint="cs"/>
          <w:rtl/>
        </w:rPr>
        <w:t xml:space="preserve"> מיום </w:t>
      </w:r>
      <w:r w:rsidR="009227AC">
        <w:rPr>
          <w:rFonts w:cs="FrankRuehl" w:hint="cs"/>
          <w:rtl/>
        </w:rPr>
        <w:t>26.10</w:t>
      </w:r>
      <w:r w:rsidR="00331357">
        <w:rPr>
          <w:rFonts w:cs="FrankRuehl" w:hint="cs"/>
          <w:rtl/>
        </w:rPr>
        <w:t>.2014</w:t>
      </w:r>
      <w:r w:rsidR="00751B1A">
        <w:rPr>
          <w:rFonts w:cs="FrankRuehl" w:hint="cs"/>
          <w:rtl/>
        </w:rPr>
        <w:t xml:space="preserve"> עמ' </w:t>
      </w:r>
      <w:r w:rsidR="009227AC">
        <w:rPr>
          <w:rFonts w:cs="FrankRuehl" w:hint="cs"/>
          <w:rtl/>
        </w:rPr>
        <w:t>18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043F" w14:textId="77777777" w:rsidR="006D3977" w:rsidRDefault="006D397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49BC252"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7AB108"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4F0B" w14:textId="77777777" w:rsidR="006D3977" w:rsidRDefault="006D3977" w:rsidP="009227A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שיקים ללא כיסוי (סייגים לתחולת החוק), </w:t>
    </w:r>
    <w:r w:rsidR="00751B1A">
      <w:rPr>
        <w:rFonts w:hAnsi="FrankRuehl" w:cs="FrankRuehl" w:hint="cs"/>
        <w:color w:val="000000"/>
        <w:sz w:val="28"/>
        <w:szCs w:val="28"/>
        <w:rtl/>
      </w:rPr>
      <w:t>תשע"</w:t>
    </w:r>
    <w:r w:rsidR="009227AC">
      <w:rPr>
        <w:rFonts w:hAnsi="FrankRuehl" w:cs="FrankRuehl" w:hint="cs"/>
        <w:color w:val="000000"/>
        <w:sz w:val="28"/>
        <w:szCs w:val="28"/>
        <w:rtl/>
      </w:rPr>
      <w:t>ה</w:t>
    </w:r>
    <w:r w:rsidR="00331357">
      <w:rPr>
        <w:rFonts w:hAnsi="FrankRuehl" w:cs="FrankRuehl" w:hint="cs"/>
        <w:color w:val="000000"/>
        <w:sz w:val="28"/>
        <w:szCs w:val="28"/>
        <w:rtl/>
      </w:rPr>
      <w:t>-2014</w:t>
    </w:r>
  </w:p>
  <w:p w14:paraId="3FA31C22"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7B1499" w14:textId="77777777" w:rsidR="006D3977" w:rsidRDefault="006D397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2564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3977"/>
    <w:rsid w:val="00007E9F"/>
    <w:rsid w:val="0007439D"/>
    <w:rsid w:val="000D6E1F"/>
    <w:rsid w:val="00331357"/>
    <w:rsid w:val="0035088B"/>
    <w:rsid w:val="0039204F"/>
    <w:rsid w:val="003B2535"/>
    <w:rsid w:val="0049616F"/>
    <w:rsid w:val="004C0875"/>
    <w:rsid w:val="004D3549"/>
    <w:rsid w:val="00593F54"/>
    <w:rsid w:val="005B51FD"/>
    <w:rsid w:val="005B5FB6"/>
    <w:rsid w:val="006D3977"/>
    <w:rsid w:val="00751B1A"/>
    <w:rsid w:val="0077336D"/>
    <w:rsid w:val="009227AC"/>
    <w:rsid w:val="00A54B44"/>
    <w:rsid w:val="00B92E18"/>
    <w:rsid w:val="00EE20A7"/>
    <w:rsid w:val="00FD14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34A2546"/>
  <w15:chartTrackingRefBased/>
  <w15:docId w15:val="{E3D8438A-91F5-4514-AC2A-FBD37EFD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1833</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8192013</vt:i4>
      </vt:variant>
      <vt:variant>
        <vt:i4>0</vt:i4>
      </vt:variant>
      <vt:variant>
        <vt:i4>0</vt:i4>
      </vt:variant>
      <vt:variant>
        <vt:i4>5</vt:i4>
      </vt:variant>
      <vt:variant>
        <vt:lpwstr>http://www.nevo.co.il/law_word/law06/tak-7431.pdf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שיקים ללא כיסוי (סייגים לתחולת החוק), תשע"ה-2014</vt:lpwstr>
  </property>
  <property fmtid="{D5CDD505-2E9C-101B-9397-08002B2CF9AE}" pid="4" name="LAWNUMBER">
    <vt:lpwstr>0110</vt:lpwstr>
  </property>
  <property fmtid="{D5CDD505-2E9C-101B-9397-08002B2CF9AE}" pid="5" name="TYPE">
    <vt:lpwstr>01</vt:lpwstr>
  </property>
  <property fmtid="{D5CDD505-2E9C-101B-9397-08002B2CF9AE}" pid="6" name="CHNAME">
    <vt:lpwstr>שיקים ללא כיסוי</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חוק שיקים ללא כיסוי</vt:lpwstr>
  </property>
  <property fmtid="{D5CDD505-2E9C-101B-9397-08002B2CF9AE}" pid="21" name="MEKOR_SAIF1">
    <vt:lpwstr>21XבX</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אמצעי תשלום</vt:lpwstr>
  </property>
  <property fmtid="{D5CDD505-2E9C-101B-9397-08002B2CF9AE}" pid="25" name="NOSE41">
    <vt:lpwstr>שיקים</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LINKK1">
    <vt:lpwstr>http://www.nevo.co.il/law_word/law06/tak-7431.pdf;‎רשומות - תקנות כלליות#פורסמו ק"ת תשע"ה ‏מס' 7431 #מיום 26.10.2014 עמ' 18‏</vt:lpwstr>
  </property>
  <property fmtid="{D5CDD505-2E9C-101B-9397-08002B2CF9AE}" pid="64" name="LINKK2">
    <vt:lpwstr/>
  </property>
</Properties>
</file>