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A3B" w:rsidRDefault="005B3A3B" w:rsidP="0086328F">
      <w:pPr>
        <w:pStyle w:val="big-header"/>
        <w:ind w:left="0" w:right="1134"/>
      </w:pPr>
      <w:r>
        <w:rPr>
          <w:rtl/>
        </w:rPr>
        <w:t>תקנות שירות ביטחון (התנדבות לצורך קבלת טיפול רפואי), תשס"א</w:t>
      </w:r>
      <w:r w:rsidR="0086328F">
        <w:rPr>
          <w:rFonts w:hint="cs"/>
          <w:rtl/>
        </w:rPr>
        <w:t>-</w:t>
      </w:r>
      <w:r>
        <w:rPr>
          <w:rtl/>
        </w:rPr>
        <w:t>2001</w:t>
      </w:r>
    </w:p>
    <w:p w:rsidR="00887738" w:rsidRPr="00887738" w:rsidRDefault="00887738" w:rsidP="00887738">
      <w:pPr>
        <w:spacing w:line="320" w:lineRule="auto"/>
        <w:jc w:val="left"/>
        <w:rPr>
          <w:rFonts w:cs="FrankRuehl"/>
          <w:szCs w:val="26"/>
          <w:rtl/>
        </w:rPr>
      </w:pPr>
    </w:p>
    <w:p w:rsidR="00887738" w:rsidRDefault="00887738" w:rsidP="00887738">
      <w:pPr>
        <w:spacing w:line="320" w:lineRule="auto"/>
        <w:jc w:val="left"/>
        <w:rPr>
          <w:rtl/>
        </w:rPr>
      </w:pPr>
    </w:p>
    <w:p w:rsidR="00887738" w:rsidRPr="00887738" w:rsidRDefault="00887738" w:rsidP="00887738">
      <w:pPr>
        <w:spacing w:line="320" w:lineRule="auto"/>
        <w:jc w:val="left"/>
        <w:rPr>
          <w:rFonts w:cs="Miriam"/>
          <w:szCs w:val="22"/>
          <w:rtl/>
        </w:rPr>
      </w:pPr>
      <w:r w:rsidRPr="00887738">
        <w:rPr>
          <w:rFonts w:cs="Miriam"/>
          <w:szCs w:val="22"/>
          <w:rtl/>
        </w:rPr>
        <w:t>בטחון</w:t>
      </w:r>
      <w:r w:rsidRPr="00887738">
        <w:rPr>
          <w:rFonts w:cs="FrankRuehl"/>
          <w:szCs w:val="26"/>
          <w:rtl/>
        </w:rPr>
        <w:t xml:space="preserve"> – צה"ל – שירות בטחון – התנדבות</w:t>
      </w:r>
    </w:p>
    <w:p w:rsidR="005B3A3B" w:rsidRDefault="005B3A3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6328F">
              <w:rPr>
                <w:noProof/>
                <w:sz w:val="24"/>
                <w:rtl/>
              </w:rPr>
              <w:t>2</w:t>
            </w:r>
            <w:r>
              <w:rPr>
                <w:sz w:val="24"/>
                <w:rtl/>
              </w:rPr>
              <w:fldChar w:fldCharType="end"/>
            </w:r>
          </w:p>
        </w:tc>
        <w:tc>
          <w:tcPr>
            <w:tcW w:w="567" w:type="dxa"/>
          </w:tcPr>
          <w:p w:rsidR="005B3A3B" w:rsidRDefault="005B3A3B">
            <w:pPr>
              <w:spacing w:line="240" w:lineRule="auto"/>
              <w:rPr>
                <w:sz w:val="24"/>
              </w:rPr>
            </w:pPr>
            <w:hyperlink w:anchor="Seif0" w:tooltip="הגדרות" w:history="1">
              <w:r>
                <w:rPr>
                  <w:rStyle w:val="Hyperlink"/>
                </w:rPr>
                <w:t>Go</w:t>
              </w:r>
            </w:hyperlink>
          </w:p>
        </w:tc>
        <w:tc>
          <w:tcPr>
            <w:tcW w:w="5669" w:type="dxa"/>
          </w:tcPr>
          <w:p w:rsidR="005B3A3B" w:rsidRDefault="005B3A3B">
            <w:pPr>
              <w:spacing w:line="240" w:lineRule="auto"/>
              <w:rPr>
                <w:sz w:val="24"/>
                <w:rtl/>
              </w:rPr>
            </w:pPr>
            <w:r>
              <w:rPr>
                <w:sz w:val="24"/>
                <w:rtl/>
              </w:rPr>
              <w:t>הגדרות</w:t>
            </w:r>
          </w:p>
        </w:tc>
        <w:tc>
          <w:tcPr>
            <w:tcW w:w="1247" w:type="dxa"/>
          </w:tcPr>
          <w:p w:rsidR="005B3A3B" w:rsidRDefault="005B3A3B">
            <w:pPr>
              <w:spacing w:line="240" w:lineRule="auto"/>
              <w:rPr>
                <w:sz w:val="24"/>
              </w:rPr>
            </w:pPr>
            <w:r>
              <w:rPr>
                <w:sz w:val="24"/>
                <w:rtl/>
              </w:rPr>
              <w:t xml:space="preserve">סעיף 1 </w:t>
            </w:r>
          </w:p>
        </w:tc>
      </w:tr>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6328F">
              <w:rPr>
                <w:noProof/>
                <w:sz w:val="24"/>
                <w:rtl/>
              </w:rPr>
              <w:t>2</w:t>
            </w:r>
            <w:r>
              <w:rPr>
                <w:sz w:val="24"/>
                <w:rtl/>
              </w:rPr>
              <w:fldChar w:fldCharType="end"/>
            </w:r>
          </w:p>
        </w:tc>
        <w:tc>
          <w:tcPr>
            <w:tcW w:w="567" w:type="dxa"/>
          </w:tcPr>
          <w:p w:rsidR="005B3A3B" w:rsidRDefault="005B3A3B">
            <w:pPr>
              <w:spacing w:line="240" w:lineRule="auto"/>
              <w:rPr>
                <w:sz w:val="24"/>
              </w:rPr>
            </w:pPr>
            <w:hyperlink w:anchor="Seif1" w:tooltip="טיפול רפואי" w:history="1">
              <w:r>
                <w:rPr>
                  <w:rStyle w:val="Hyperlink"/>
                </w:rPr>
                <w:t>Go</w:t>
              </w:r>
            </w:hyperlink>
          </w:p>
        </w:tc>
        <w:tc>
          <w:tcPr>
            <w:tcW w:w="5669" w:type="dxa"/>
          </w:tcPr>
          <w:p w:rsidR="005B3A3B" w:rsidRDefault="005B3A3B">
            <w:pPr>
              <w:spacing w:line="240" w:lineRule="auto"/>
              <w:rPr>
                <w:sz w:val="24"/>
                <w:rtl/>
              </w:rPr>
            </w:pPr>
            <w:r>
              <w:rPr>
                <w:sz w:val="24"/>
                <w:rtl/>
              </w:rPr>
              <w:t>טיפול רפואי</w:t>
            </w:r>
          </w:p>
        </w:tc>
        <w:tc>
          <w:tcPr>
            <w:tcW w:w="1247" w:type="dxa"/>
          </w:tcPr>
          <w:p w:rsidR="005B3A3B" w:rsidRDefault="005B3A3B">
            <w:pPr>
              <w:spacing w:line="240" w:lineRule="auto"/>
              <w:rPr>
                <w:sz w:val="24"/>
              </w:rPr>
            </w:pPr>
            <w:r>
              <w:rPr>
                <w:sz w:val="24"/>
                <w:rtl/>
              </w:rPr>
              <w:t xml:space="preserve">סעיף 2 </w:t>
            </w:r>
          </w:p>
        </w:tc>
      </w:tr>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6328F">
              <w:rPr>
                <w:noProof/>
                <w:sz w:val="24"/>
                <w:rtl/>
              </w:rPr>
              <w:t>2</w:t>
            </w:r>
            <w:r>
              <w:rPr>
                <w:sz w:val="24"/>
                <w:rtl/>
              </w:rPr>
              <w:fldChar w:fldCharType="end"/>
            </w:r>
          </w:p>
        </w:tc>
        <w:tc>
          <w:tcPr>
            <w:tcW w:w="567" w:type="dxa"/>
          </w:tcPr>
          <w:p w:rsidR="005B3A3B" w:rsidRDefault="005B3A3B">
            <w:pPr>
              <w:spacing w:line="240" w:lineRule="auto"/>
              <w:rPr>
                <w:sz w:val="24"/>
              </w:rPr>
            </w:pPr>
            <w:hyperlink w:anchor="Seif2" w:tooltip="מקרים שבהם חייל לא יהא רשאי להתנדב" w:history="1">
              <w:r>
                <w:rPr>
                  <w:rStyle w:val="Hyperlink"/>
                </w:rPr>
                <w:t>Go</w:t>
              </w:r>
            </w:hyperlink>
          </w:p>
        </w:tc>
        <w:tc>
          <w:tcPr>
            <w:tcW w:w="5669" w:type="dxa"/>
          </w:tcPr>
          <w:p w:rsidR="005B3A3B" w:rsidRDefault="005B3A3B">
            <w:pPr>
              <w:spacing w:line="240" w:lineRule="auto"/>
              <w:rPr>
                <w:sz w:val="24"/>
                <w:rtl/>
              </w:rPr>
            </w:pPr>
            <w:r>
              <w:rPr>
                <w:sz w:val="24"/>
                <w:rtl/>
              </w:rPr>
              <w:t>מקרים שבהם חייל לא יהא רשאי להתנדב</w:t>
            </w:r>
          </w:p>
        </w:tc>
        <w:tc>
          <w:tcPr>
            <w:tcW w:w="1247" w:type="dxa"/>
          </w:tcPr>
          <w:p w:rsidR="005B3A3B" w:rsidRDefault="005B3A3B">
            <w:pPr>
              <w:spacing w:line="240" w:lineRule="auto"/>
              <w:rPr>
                <w:sz w:val="24"/>
              </w:rPr>
            </w:pPr>
            <w:r>
              <w:rPr>
                <w:sz w:val="24"/>
                <w:rtl/>
              </w:rPr>
              <w:t xml:space="preserve">סעיף 3 </w:t>
            </w:r>
          </w:p>
        </w:tc>
      </w:tr>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6328F">
              <w:rPr>
                <w:noProof/>
                <w:sz w:val="24"/>
                <w:rtl/>
              </w:rPr>
              <w:t>2</w:t>
            </w:r>
            <w:r>
              <w:rPr>
                <w:sz w:val="24"/>
                <w:rtl/>
              </w:rPr>
              <w:fldChar w:fldCharType="end"/>
            </w:r>
          </w:p>
        </w:tc>
        <w:tc>
          <w:tcPr>
            <w:tcW w:w="567" w:type="dxa"/>
          </w:tcPr>
          <w:p w:rsidR="005B3A3B" w:rsidRDefault="005B3A3B">
            <w:pPr>
              <w:spacing w:line="240" w:lineRule="auto"/>
              <w:rPr>
                <w:sz w:val="24"/>
              </w:rPr>
            </w:pPr>
            <w:hyperlink w:anchor="Seif3" w:tooltip="בקשה להתנדבות" w:history="1">
              <w:r>
                <w:rPr>
                  <w:rStyle w:val="Hyperlink"/>
                </w:rPr>
                <w:t>Go</w:t>
              </w:r>
            </w:hyperlink>
          </w:p>
        </w:tc>
        <w:tc>
          <w:tcPr>
            <w:tcW w:w="5669" w:type="dxa"/>
          </w:tcPr>
          <w:p w:rsidR="005B3A3B" w:rsidRDefault="005B3A3B">
            <w:pPr>
              <w:spacing w:line="240" w:lineRule="auto"/>
              <w:rPr>
                <w:sz w:val="24"/>
                <w:rtl/>
              </w:rPr>
            </w:pPr>
            <w:r>
              <w:rPr>
                <w:sz w:val="24"/>
                <w:rtl/>
              </w:rPr>
              <w:t>בקשה להתנדבות</w:t>
            </w:r>
          </w:p>
        </w:tc>
        <w:tc>
          <w:tcPr>
            <w:tcW w:w="1247" w:type="dxa"/>
          </w:tcPr>
          <w:p w:rsidR="005B3A3B" w:rsidRDefault="005B3A3B">
            <w:pPr>
              <w:spacing w:line="240" w:lineRule="auto"/>
              <w:rPr>
                <w:sz w:val="24"/>
              </w:rPr>
            </w:pPr>
            <w:r>
              <w:rPr>
                <w:sz w:val="24"/>
                <w:rtl/>
              </w:rPr>
              <w:t xml:space="preserve">סעיף 4 </w:t>
            </w:r>
          </w:p>
        </w:tc>
      </w:tr>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6328F">
              <w:rPr>
                <w:noProof/>
                <w:sz w:val="24"/>
                <w:rtl/>
              </w:rPr>
              <w:t>3</w:t>
            </w:r>
            <w:r>
              <w:rPr>
                <w:sz w:val="24"/>
                <w:rtl/>
              </w:rPr>
              <w:fldChar w:fldCharType="end"/>
            </w:r>
          </w:p>
        </w:tc>
        <w:tc>
          <w:tcPr>
            <w:tcW w:w="567" w:type="dxa"/>
          </w:tcPr>
          <w:p w:rsidR="005B3A3B" w:rsidRDefault="005B3A3B">
            <w:pPr>
              <w:spacing w:line="240" w:lineRule="auto"/>
              <w:rPr>
                <w:sz w:val="24"/>
              </w:rPr>
            </w:pPr>
            <w:hyperlink w:anchor="Seif4" w:tooltip="יום האבחון" w:history="1">
              <w:r>
                <w:rPr>
                  <w:rStyle w:val="Hyperlink"/>
                </w:rPr>
                <w:t>Go</w:t>
              </w:r>
            </w:hyperlink>
          </w:p>
        </w:tc>
        <w:tc>
          <w:tcPr>
            <w:tcW w:w="5669" w:type="dxa"/>
          </w:tcPr>
          <w:p w:rsidR="005B3A3B" w:rsidRDefault="005B3A3B">
            <w:pPr>
              <w:spacing w:line="240" w:lineRule="auto"/>
              <w:rPr>
                <w:sz w:val="24"/>
                <w:rtl/>
              </w:rPr>
            </w:pPr>
            <w:r>
              <w:rPr>
                <w:sz w:val="24"/>
                <w:rtl/>
              </w:rPr>
              <w:t>יום האבחון</w:t>
            </w:r>
          </w:p>
        </w:tc>
        <w:tc>
          <w:tcPr>
            <w:tcW w:w="1247" w:type="dxa"/>
          </w:tcPr>
          <w:p w:rsidR="005B3A3B" w:rsidRDefault="005B3A3B">
            <w:pPr>
              <w:spacing w:line="240" w:lineRule="auto"/>
              <w:rPr>
                <w:sz w:val="24"/>
              </w:rPr>
            </w:pPr>
            <w:r>
              <w:rPr>
                <w:sz w:val="24"/>
                <w:rtl/>
              </w:rPr>
              <w:t xml:space="preserve">סעיף 5 </w:t>
            </w:r>
          </w:p>
        </w:tc>
      </w:tr>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6328F">
              <w:rPr>
                <w:noProof/>
                <w:sz w:val="24"/>
                <w:rtl/>
              </w:rPr>
              <w:t>3</w:t>
            </w:r>
            <w:r>
              <w:rPr>
                <w:sz w:val="24"/>
                <w:rtl/>
              </w:rPr>
              <w:fldChar w:fldCharType="end"/>
            </w:r>
          </w:p>
        </w:tc>
        <w:tc>
          <w:tcPr>
            <w:tcW w:w="567" w:type="dxa"/>
          </w:tcPr>
          <w:p w:rsidR="005B3A3B" w:rsidRDefault="005B3A3B">
            <w:pPr>
              <w:spacing w:line="240" w:lineRule="auto"/>
              <w:rPr>
                <w:sz w:val="24"/>
              </w:rPr>
            </w:pPr>
            <w:hyperlink w:anchor="Seif5" w:tooltip="זכויות החייל" w:history="1">
              <w:r>
                <w:rPr>
                  <w:rStyle w:val="Hyperlink"/>
                </w:rPr>
                <w:t>Go</w:t>
              </w:r>
            </w:hyperlink>
          </w:p>
        </w:tc>
        <w:tc>
          <w:tcPr>
            <w:tcW w:w="5669" w:type="dxa"/>
          </w:tcPr>
          <w:p w:rsidR="005B3A3B" w:rsidRDefault="005B3A3B">
            <w:pPr>
              <w:spacing w:line="240" w:lineRule="auto"/>
              <w:rPr>
                <w:sz w:val="24"/>
                <w:rtl/>
              </w:rPr>
            </w:pPr>
            <w:r>
              <w:rPr>
                <w:sz w:val="24"/>
                <w:rtl/>
              </w:rPr>
              <w:t>זכויות החייל</w:t>
            </w:r>
          </w:p>
        </w:tc>
        <w:tc>
          <w:tcPr>
            <w:tcW w:w="1247" w:type="dxa"/>
          </w:tcPr>
          <w:p w:rsidR="005B3A3B" w:rsidRDefault="005B3A3B">
            <w:pPr>
              <w:spacing w:line="240" w:lineRule="auto"/>
              <w:rPr>
                <w:sz w:val="24"/>
              </w:rPr>
            </w:pPr>
            <w:r>
              <w:rPr>
                <w:sz w:val="24"/>
                <w:rtl/>
              </w:rPr>
              <w:t xml:space="preserve">סעיף 6 </w:t>
            </w:r>
          </w:p>
        </w:tc>
      </w:tr>
      <w:tr w:rsidR="005B3A3B">
        <w:tblPrEx>
          <w:tblCellMar>
            <w:top w:w="0" w:type="dxa"/>
            <w:bottom w:w="0" w:type="dxa"/>
          </w:tblCellMar>
        </w:tblPrEx>
        <w:tc>
          <w:tcPr>
            <w:tcW w:w="850" w:type="dxa"/>
          </w:tcPr>
          <w:p w:rsidR="005B3A3B" w:rsidRDefault="005B3A3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6328F">
              <w:rPr>
                <w:noProof/>
                <w:sz w:val="24"/>
                <w:rtl/>
              </w:rPr>
              <w:t>3</w:t>
            </w:r>
            <w:r>
              <w:rPr>
                <w:sz w:val="24"/>
                <w:rtl/>
              </w:rPr>
              <w:fldChar w:fldCharType="end"/>
            </w:r>
          </w:p>
        </w:tc>
        <w:tc>
          <w:tcPr>
            <w:tcW w:w="567" w:type="dxa"/>
          </w:tcPr>
          <w:p w:rsidR="005B3A3B" w:rsidRDefault="005B3A3B">
            <w:pPr>
              <w:spacing w:line="240" w:lineRule="auto"/>
              <w:rPr>
                <w:sz w:val="24"/>
              </w:rPr>
            </w:pPr>
            <w:hyperlink w:anchor="Seif6" w:tooltip="חובות המוטלות  על החייל" w:history="1">
              <w:r>
                <w:rPr>
                  <w:rStyle w:val="Hyperlink"/>
                </w:rPr>
                <w:t>Go</w:t>
              </w:r>
            </w:hyperlink>
          </w:p>
        </w:tc>
        <w:tc>
          <w:tcPr>
            <w:tcW w:w="5669" w:type="dxa"/>
          </w:tcPr>
          <w:p w:rsidR="005B3A3B" w:rsidRDefault="005B3A3B">
            <w:pPr>
              <w:spacing w:line="240" w:lineRule="auto"/>
              <w:rPr>
                <w:sz w:val="24"/>
                <w:rtl/>
              </w:rPr>
            </w:pPr>
            <w:r>
              <w:rPr>
                <w:sz w:val="24"/>
                <w:rtl/>
              </w:rPr>
              <w:t>חובות המוטלות  על החייל</w:t>
            </w:r>
          </w:p>
        </w:tc>
        <w:tc>
          <w:tcPr>
            <w:tcW w:w="1247" w:type="dxa"/>
          </w:tcPr>
          <w:p w:rsidR="005B3A3B" w:rsidRDefault="005B3A3B">
            <w:pPr>
              <w:spacing w:line="240" w:lineRule="auto"/>
              <w:rPr>
                <w:sz w:val="24"/>
              </w:rPr>
            </w:pPr>
            <w:r>
              <w:rPr>
                <w:sz w:val="24"/>
                <w:rtl/>
              </w:rPr>
              <w:t xml:space="preserve">סעיף 7 </w:t>
            </w:r>
          </w:p>
        </w:tc>
      </w:tr>
    </w:tbl>
    <w:p w:rsidR="005B3A3B" w:rsidRDefault="005B3A3B">
      <w:pPr>
        <w:pStyle w:val="big-header"/>
        <w:ind w:left="0" w:right="1134"/>
        <w:rPr>
          <w:rtl/>
        </w:rPr>
      </w:pPr>
    </w:p>
    <w:p w:rsidR="005B3A3B" w:rsidRDefault="005B3A3B" w:rsidP="00887738">
      <w:pPr>
        <w:pStyle w:val="big-header"/>
        <w:ind w:left="0" w:right="1134"/>
        <w:rPr>
          <w:rStyle w:val="default"/>
          <w:rFonts w:cs="FrankRuehl" w:hint="cs"/>
          <w:rtl/>
        </w:rPr>
      </w:pPr>
      <w:r>
        <w:rPr>
          <w:rtl/>
        </w:rPr>
        <w:br w:type="page"/>
      </w:r>
      <w:r>
        <w:rPr>
          <w:rtl/>
        </w:rPr>
        <w:lastRenderedPageBreak/>
        <w:t>ת</w:t>
      </w:r>
      <w:r>
        <w:rPr>
          <w:rFonts w:hint="cs"/>
          <w:rtl/>
        </w:rPr>
        <w:t>קנות שירות ביטחון (התנדבות לצורך קבלת טיפול רפואי), תשס"א</w:t>
      </w:r>
      <w:r w:rsidR="0086328F">
        <w:rPr>
          <w:rFonts w:hint="cs"/>
          <w:rtl/>
        </w:rPr>
        <w:t>-</w:t>
      </w:r>
      <w:r>
        <w:rPr>
          <w:rFonts w:hint="cs"/>
          <w:rtl/>
        </w:rPr>
        <w:t>2001</w:t>
      </w:r>
      <w:r w:rsidR="0086328F">
        <w:rPr>
          <w:rStyle w:val="a6"/>
          <w:rtl/>
        </w:rPr>
        <w:footnoteReference w:customMarkFollows="1" w:id="1"/>
        <w:t>*</w:t>
      </w:r>
    </w:p>
    <w:p w:rsidR="005B3A3B" w:rsidRDefault="005B3A3B" w:rsidP="00C93E1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17א לחוק שירות ביטחון [נוסח משולב], תשמ"ו</w:t>
      </w:r>
      <w:r w:rsidR="00C93E1E">
        <w:rPr>
          <w:rStyle w:val="default"/>
          <w:rFonts w:cs="FrankRuehl" w:hint="cs"/>
          <w:rtl/>
        </w:rPr>
        <w:t>-</w:t>
      </w:r>
      <w:r>
        <w:rPr>
          <w:rStyle w:val="default"/>
          <w:rFonts w:cs="FrankRuehl" w:hint="cs"/>
          <w:rtl/>
        </w:rPr>
        <w:t xml:space="preserve">1986 (להלן </w:t>
      </w:r>
      <w:r w:rsidR="00C93E1E">
        <w:rPr>
          <w:rStyle w:val="default"/>
          <w:rFonts w:cs="FrankRuehl" w:hint="cs"/>
          <w:rtl/>
        </w:rPr>
        <w:t>-</w:t>
      </w:r>
      <w:r>
        <w:rPr>
          <w:rStyle w:val="default"/>
          <w:rFonts w:cs="FrankRuehl" w:hint="cs"/>
          <w:rtl/>
        </w:rPr>
        <w:t xml:space="preserve"> החוק), ובאישור ועדת החוץ והביטחון של הכנסת, אני מתקין תקנות אלה:</w:t>
      </w:r>
    </w:p>
    <w:p w:rsidR="005B3A3B" w:rsidRDefault="005B3A3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45pt;z-index:251654656" o:allowincell="f" filled="f" stroked="f" strokecolor="lime" strokeweight=".25pt">
            <v:textbox inset="0,0,0,0">
              <w:txbxContent>
                <w:p w:rsidR="005B3A3B" w:rsidRDefault="005B3A3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w:t>
      </w:r>
      <w:r>
        <w:rPr>
          <w:rStyle w:val="default"/>
          <w:rFonts w:cs="FrankRuehl"/>
          <w:rtl/>
        </w:rPr>
        <w:t>ל</w:t>
      </w:r>
      <w:r>
        <w:rPr>
          <w:rStyle w:val="default"/>
          <w:rFonts w:cs="FrankRuehl" w:hint="cs"/>
          <w:rtl/>
        </w:rPr>
        <w:t xml:space="preserve">ה </w:t>
      </w:r>
      <w:r w:rsidR="00C93E1E">
        <w:rPr>
          <w:rStyle w:val="default"/>
          <w:rFonts w:cs="FrankRuehl"/>
          <w:rtl/>
        </w:rPr>
        <w:t>–</w:t>
      </w:r>
    </w:p>
    <w:p w:rsidR="005B3A3B" w:rsidRDefault="005B3A3B" w:rsidP="00C93E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הרופא המוסמך" </w:t>
      </w:r>
      <w:r w:rsidR="00C93E1E">
        <w:rPr>
          <w:rStyle w:val="default"/>
          <w:rFonts w:cs="FrankRuehl" w:hint="cs"/>
          <w:rtl/>
        </w:rPr>
        <w:t>-</w:t>
      </w:r>
      <w:r>
        <w:rPr>
          <w:rStyle w:val="default"/>
          <w:rFonts w:cs="FrankRuehl" w:hint="cs"/>
          <w:rtl/>
        </w:rPr>
        <w:t xml:space="preserve"> רופא שהוסמך לכך בפקודות הצבא לענין תקנות אלה;</w:t>
      </w:r>
    </w:p>
    <w:p w:rsidR="005B3A3B" w:rsidRDefault="005B3A3B" w:rsidP="00C93E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חייל" </w:t>
      </w:r>
      <w:r w:rsidR="00C93E1E">
        <w:rPr>
          <w:rStyle w:val="default"/>
          <w:rFonts w:cs="FrankRuehl" w:hint="cs"/>
          <w:rtl/>
        </w:rPr>
        <w:t>-</w:t>
      </w:r>
      <w:r>
        <w:rPr>
          <w:rStyle w:val="default"/>
          <w:rFonts w:cs="FrankRuehl" w:hint="cs"/>
          <w:rtl/>
        </w:rPr>
        <w:t xml:space="preserve"> כהגדרתו בסעיף 17א לחוק;</w:t>
      </w:r>
    </w:p>
    <w:p w:rsidR="005B3A3B" w:rsidRDefault="005B3A3B" w:rsidP="00C93E1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פקודות הצבא" </w:t>
      </w:r>
      <w:r w:rsidR="00C93E1E">
        <w:rPr>
          <w:rStyle w:val="default"/>
          <w:rFonts w:cs="FrankRuehl" w:hint="cs"/>
          <w:rtl/>
        </w:rPr>
        <w:t>-</w:t>
      </w:r>
      <w:r>
        <w:rPr>
          <w:rStyle w:val="default"/>
          <w:rFonts w:cs="FrankRuehl" w:hint="cs"/>
          <w:rtl/>
        </w:rPr>
        <w:t xml:space="preserve"> כמשמעותן בחוק.</w:t>
      </w:r>
    </w:p>
    <w:p w:rsidR="005B3A3B" w:rsidRDefault="005B3A3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75pt;z-index:251655680" o:allowincell="f" filled="f" stroked="f" strokecolor="lime" strokeweight=".25pt">
            <v:textbox inset="0,0,0,0">
              <w:txbxContent>
                <w:p w:rsidR="005B3A3B" w:rsidRDefault="005B3A3B">
                  <w:pPr>
                    <w:spacing w:line="160" w:lineRule="exact"/>
                    <w:jc w:val="left"/>
                    <w:rPr>
                      <w:rFonts w:cs="Miriam"/>
                      <w:noProof/>
                      <w:szCs w:val="18"/>
                      <w:rtl/>
                    </w:rPr>
                  </w:pPr>
                  <w:r>
                    <w:rPr>
                      <w:rFonts w:cs="Miriam"/>
                      <w:szCs w:val="18"/>
                      <w:rtl/>
                    </w:rPr>
                    <w:t>ט</w:t>
                  </w:r>
                  <w:r>
                    <w:rPr>
                      <w:rFonts w:cs="Miriam" w:hint="cs"/>
                      <w:szCs w:val="18"/>
                      <w:rtl/>
                    </w:rPr>
                    <w:t>יפול רפואי</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ביצוע סעיף 17א לחוק, יראו יוצא צבא בשירות סדיר כמי שבמהלך טיפול רפואי בו נמצא בלתי כשר לשירות</w:t>
      </w:r>
      <w:r>
        <w:rPr>
          <w:rStyle w:val="default"/>
          <w:rFonts w:cs="FrankRuehl"/>
          <w:rtl/>
        </w:rPr>
        <w:t xml:space="preserve">, </w:t>
      </w:r>
      <w:r>
        <w:rPr>
          <w:rStyle w:val="default"/>
          <w:rFonts w:cs="FrankRuehl" w:hint="cs"/>
          <w:rtl/>
        </w:rPr>
        <w:t>אם מתקיים לגביו אחד מאלה:</w:t>
      </w:r>
    </w:p>
    <w:p w:rsidR="005B3A3B" w:rsidRDefault="005B3A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עדיין מאושפז בשל המצב הרפואי, שבגללו ועדה רפואית מצאה אותו בלתי כשר לשירות;</w:t>
      </w:r>
    </w:p>
    <w:p w:rsidR="005B3A3B" w:rsidRDefault="005B3A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הרופא המוסמך הורה לנתח אותו בדחיפות, לאור המצב הרפואי שבגללו מצאה אותו ועדה רפואית בלתי כשר לשירות;</w:t>
      </w:r>
    </w:p>
    <w:p w:rsidR="005B3A3B" w:rsidRDefault="005B3A3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ועדה רפואית מצאה אותו בלתי כשר לשירו</w:t>
      </w:r>
      <w:r>
        <w:rPr>
          <w:rStyle w:val="default"/>
          <w:rFonts w:cs="FrankRuehl"/>
          <w:rtl/>
        </w:rPr>
        <w:t>ת</w:t>
      </w:r>
      <w:r>
        <w:rPr>
          <w:rStyle w:val="default"/>
          <w:rFonts w:cs="FrankRuehl" w:hint="cs"/>
          <w:rtl/>
        </w:rPr>
        <w:t xml:space="preserve"> עקב מחלה ממארת;</w:t>
      </w:r>
    </w:p>
    <w:p w:rsidR="005B3A3B" w:rsidRDefault="005B3A3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במועד שבו ועדה רפואית מצאה שהחייל בלתי כשר לשירות, קבע הרופא המוסמך, כי הוא זקוק, לעתים תכופות, לטיפול רפואי, שלא באשפוז בבית חולים, וכל עוד הוא נזקק לטיפול זה לעתים תכופות;</w:t>
      </w:r>
    </w:p>
    <w:p w:rsidR="005B3A3B" w:rsidRDefault="005B3A3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הרופא המוסמך קבע כי קיימות נסיבות מיוחדות ביותר, כגון: א</w:t>
      </w:r>
      <w:r>
        <w:rPr>
          <w:rStyle w:val="default"/>
          <w:rFonts w:cs="FrankRuehl"/>
          <w:rtl/>
        </w:rPr>
        <w:t>י</w:t>
      </w:r>
      <w:r>
        <w:rPr>
          <w:rStyle w:val="default"/>
          <w:rFonts w:cs="FrankRuehl" w:hint="cs"/>
          <w:rtl/>
        </w:rPr>
        <w:t xml:space="preserve">שיות, משפחתיות, כלכליות או רפואיות, המצדיקות לאשר התנדבות החייל לפי סעיף 17א לחוק, אף אם לא נתקיימו בענינו התנאים המפורטים בפסקאות (1) עד (4). </w:t>
      </w:r>
    </w:p>
    <w:p w:rsidR="005B3A3B" w:rsidRDefault="005B3A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w:t>
      </w:r>
      <w:r>
        <w:rPr>
          <w:rStyle w:val="default"/>
          <w:rFonts w:cs="FrankRuehl"/>
          <w:rtl/>
        </w:rPr>
        <w:t>ט</w:t>
      </w:r>
      <w:r>
        <w:rPr>
          <w:rStyle w:val="default"/>
          <w:rFonts w:cs="FrankRuehl" w:hint="cs"/>
          <w:rtl/>
        </w:rPr>
        <w:t xml:space="preserve"> הרופא המוסמך, כי החייל אינו זקוק עוד לטיפול רפואי, כמפורט בתקנת משנה (א), תסתיים התנדבות החייל בדרך שתיקבע בפקודות הצבא.</w:t>
      </w:r>
    </w:p>
    <w:p w:rsidR="005B3A3B" w:rsidRDefault="005B3A3B">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28pt;z-index:251656704" o:allowincell="f" filled="f" stroked="f" strokecolor="lime" strokeweight=".25pt">
            <v:textbox inset="0,0,0,0">
              <w:txbxContent>
                <w:p w:rsidR="005B3A3B" w:rsidRDefault="005B3A3B">
                  <w:pPr>
                    <w:spacing w:line="160" w:lineRule="exact"/>
                    <w:jc w:val="left"/>
                    <w:rPr>
                      <w:rFonts w:cs="Miriam"/>
                      <w:noProof/>
                      <w:szCs w:val="18"/>
                      <w:rtl/>
                    </w:rPr>
                  </w:pPr>
                  <w:r>
                    <w:rPr>
                      <w:rFonts w:cs="Miriam"/>
                      <w:szCs w:val="18"/>
                      <w:rtl/>
                    </w:rPr>
                    <w:t>מ</w:t>
                  </w:r>
                  <w:r>
                    <w:rPr>
                      <w:rFonts w:cs="Miriam" w:hint="cs"/>
                      <w:szCs w:val="18"/>
                      <w:rtl/>
                    </w:rPr>
                    <w:t>קרים שבהם חייל לא יהא רשאי להתנדב</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לא יהא רשאי להתנדב לשירות סדיר לצורך קבלת טיפול רפואי לפי סעיף 17א לחוק, בכל אחד מה</w:t>
      </w:r>
      <w:r>
        <w:rPr>
          <w:rStyle w:val="default"/>
          <w:rFonts w:cs="FrankRuehl"/>
          <w:rtl/>
        </w:rPr>
        <w:t>מ</w:t>
      </w:r>
      <w:r>
        <w:rPr>
          <w:rStyle w:val="default"/>
          <w:rFonts w:cs="FrankRuehl" w:hint="cs"/>
          <w:rtl/>
        </w:rPr>
        <w:t xml:space="preserve">צבים המפורטים להלן, אם הרופא המוסמך ראה, כי בנסיבות המקרה, מצבו הרפואי, לפיו הוא נמצא בלתי כשר לשירות, נגרם </w:t>
      </w:r>
      <w:r w:rsidR="00C93E1E">
        <w:rPr>
          <w:rStyle w:val="default"/>
          <w:rFonts w:cs="FrankRuehl"/>
          <w:rtl/>
        </w:rPr>
        <w:t>–</w:t>
      </w:r>
    </w:p>
    <w:p w:rsidR="005B3A3B" w:rsidRDefault="005B3A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תוך ביצוע עבירה בידי החייל או עקב התנהגות רעה או חמורה אחרת מצדו;</w:t>
      </w:r>
    </w:p>
    <w:p w:rsidR="005B3A3B" w:rsidRDefault="005B3A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בעת שהחייל נעדר מן השירות הצבאי שלא ברשות.</w:t>
      </w:r>
    </w:p>
    <w:p w:rsidR="005B3A3B" w:rsidRDefault="005B3A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w:t>
      </w:r>
      <w:r>
        <w:rPr>
          <w:rStyle w:val="default"/>
          <w:rFonts w:cs="FrankRuehl"/>
          <w:rtl/>
        </w:rPr>
        <w:t>(</w:t>
      </w:r>
      <w:r>
        <w:rPr>
          <w:rStyle w:val="default"/>
          <w:rFonts w:cs="FrankRuehl" w:hint="cs"/>
          <w:rtl/>
        </w:rPr>
        <w:t>א), הרופא המוסמך רשאי לאשר התנדבות חייל כאמור, אם מצא כי קיימות נסיבות מיוחדות ביותר, כגון: אישיות, משפחתיות, כלכליות או רפואיות, המצדיקות לעשות כן.</w:t>
      </w:r>
    </w:p>
    <w:p w:rsidR="005B3A3B" w:rsidRDefault="005B3A3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75pt;z-index:251657728" o:allowincell="f" filled="f" stroked="f" strokecolor="lime" strokeweight=".25pt">
            <v:textbox inset="0,0,0,0">
              <w:txbxContent>
                <w:p w:rsidR="005B3A3B" w:rsidRDefault="005B3A3B">
                  <w:pPr>
                    <w:spacing w:line="160" w:lineRule="exact"/>
                    <w:jc w:val="left"/>
                    <w:rPr>
                      <w:rFonts w:cs="Miriam"/>
                      <w:noProof/>
                      <w:szCs w:val="18"/>
                      <w:rtl/>
                    </w:rPr>
                  </w:pPr>
                  <w:r>
                    <w:rPr>
                      <w:rFonts w:cs="Miriam"/>
                      <w:szCs w:val="18"/>
                      <w:rtl/>
                    </w:rPr>
                    <w:t>ב</w:t>
                  </w:r>
                  <w:r>
                    <w:rPr>
                      <w:rFonts w:cs="Miriam" w:hint="cs"/>
                      <w:szCs w:val="18"/>
                      <w:rtl/>
                    </w:rPr>
                    <w:t>קשה לה</w:t>
                  </w:r>
                  <w:r>
                    <w:rPr>
                      <w:rFonts w:cs="Miriam"/>
                      <w:szCs w:val="18"/>
                      <w:rtl/>
                    </w:rPr>
                    <w:t>ת</w:t>
                  </w:r>
                  <w:r>
                    <w:rPr>
                      <w:rFonts w:cs="Miriam" w:hint="cs"/>
                      <w:szCs w:val="18"/>
                      <w:rtl/>
                    </w:rPr>
                    <w:t>נדבות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להתנדבות תוגש לפי טופס, שייקבע בפקודות הצבא, לרופא המוסמך שידון בבקשה ויחליט </w:t>
      </w:r>
      <w:r>
        <w:rPr>
          <w:rStyle w:val="default"/>
          <w:rFonts w:cs="FrankRuehl"/>
          <w:rtl/>
        </w:rPr>
        <w:t>ל</w:t>
      </w:r>
      <w:r>
        <w:rPr>
          <w:rStyle w:val="default"/>
          <w:rFonts w:cs="FrankRuehl" w:hint="cs"/>
          <w:rtl/>
        </w:rPr>
        <w:t>גביה.</w:t>
      </w:r>
    </w:p>
    <w:p w:rsidR="005B3A3B" w:rsidRDefault="005B3A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שהגיש בקשה להתנדבות כאמור בתקנת משנה (א), לא ישוחרר משירות סדיר, אלא אם כן התקיים אחד מאלה:</w:t>
      </w:r>
    </w:p>
    <w:p w:rsidR="005B3A3B" w:rsidRDefault="005B3A3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הרופא המוסמך החליט כי לא מתקיים בו אחד מהתנאים המפורטים בתקנה 2(א)(1) עד (5); </w:t>
      </w:r>
    </w:p>
    <w:p w:rsidR="005B3A3B" w:rsidRDefault="005B3A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אינו זקוק עוד לטיפול רפואי כאמור בתקנה 2(ב);</w:t>
      </w:r>
    </w:p>
    <w:p w:rsidR="005B3A3B" w:rsidRDefault="005B3A3B" w:rsidP="00C93E1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קצין התגמ</w:t>
      </w:r>
      <w:r>
        <w:rPr>
          <w:rStyle w:val="default"/>
          <w:rFonts w:cs="FrankRuehl"/>
          <w:rtl/>
        </w:rPr>
        <w:t>ו</w:t>
      </w:r>
      <w:r>
        <w:rPr>
          <w:rStyle w:val="default"/>
          <w:rFonts w:cs="FrankRuehl" w:hint="cs"/>
          <w:rtl/>
        </w:rPr>
        <w:t>לים הכיר בו, כמי שלקה בנכות לפי חוק הנכים (תגמולים ושיקום), תשי"ט</w:t>
      </w:r>
      <w:r w:rsidR="00C93E1E">
        <w:rPr>
          <w:rStyle w:val="default"/>
          <w:rFonts w:cs="FrankRuehl" w:hint="cs"/>
          <w:rtl/>
        </w:rPr>
        <w:t>-</w:t>
      </w:r>
      <w:r>
        <w:rPr>
          <w:rStyle w:val="default"/>
          <w:rFonts w:cs="FrankRuehl" w:hint="cs"/>
          <w:rtl/>
        </w:rPr>
        <w:t>1959 [נוסח משולב].</w:t>
      </w:r>
    </w:p>
    <w:p w:rsidR="005B3A3B" w:rsidRDefault="005B3A3B" w:rsidP="00C93E1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2pt;z-index:251658752" o:allowincell="f" filled="f" stroked="f" strokecolor="lime" strokeweight=".25pt">
            <v:textbox inset="0,0,0,0">
              <w:txbxContent>
                <w:p w:rsidR="005B3A3B" w:rsidRDefault="005B3A3B">
                  <w:pPr>
                    <w:spacing w:line="160" w:lineRule="exact"/>
                    <w:jc w:val="left"/>
                    <w:rPr>
                      <w:rFonts w:cs="Miriam"/>
                      <w:noProof/>
                      <w:szCs w:val="18"/>
                      <w:rtl/>
                    </w:rPr>
                  </w:pPr>
                  <w:r>
                    <w:rPr>
                      <w:rFonts w:cs="Miriam"/>
                      <w:szCs w:val="18"/>
                      <w:rtl/>
                    </w:rPr>
                    <w:t>י</w:t>
                  </w:r>
                  <w:r>
                    <w:rPr>
                      <w:rFonts w:cs="Miriam" w:hint="cs"/>
                      <w:szCs w:val="18"/>
                      <w:rtl/>
                    </w:rPr>
                    <w:t>ום האבחון</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 xml:space="preserve">וסף על האמור בסעיף 17א לחוק, יום האבחון הוא היום שבו נרשם החייל ברשימת </w:t>
      </w:r>
      <w:r>
        <w:rPr>
          <w:rStyle w:val="default"/>
          <w:rFonts w:cs="FrankRuehl" w:hint="cs"/>
          <w:rtl/>
        </w:rPr>
        <w:lastRenderedPageBreak/>
        <w:t>המטופלים, המנוהלת בצבא הגנה לישראל בהתאם לפקודותיו, בשל הבעיה הרפואית שבגללה נמצא</w:t>
      </w:r>
      <w:r>
        <w:rPr>
          <w:rStyle w:val="default"/>
          <w:rFonts w:cs="FrankRuehl"/>
          <w:rtl/>
        </w:rPr>
        <w:t xml:space="preserve"> </w:t>
      </w:r>
      <w:r>
        <w:rPr>
          <w:rStyle w:val="default"/>
          <w:rFonts w:cs="FrankRuehl" w:hint="cs"/>
          <w:rtl/>
        </w:rPr>
        <w:t xml:space="preserve">בלתי כשר לשירות; בתקנה זו, "רשימת המטופלים" </w:t>
      </w:r>
      <w:r w:rsidR="00C93E1E">
        <w:rPr>
          <w:rStyle w:val="default"/>
          <w:rFonts w:cs="FrankRuehl" w:hint="cs"/>
          <w:rtl/>
        </w:rPr>
        <w:t>-</w:t>
      </w:r>
      <w:r>
        <w:rPr>
          <w:rStyle w:val="default"/>
          <w:rFonts w:cs="FrankRuehl" w:hint="cs"/>
          <w:rtl/>
        </w:rPr>
        <w:t xml:space="preserve"> הרשימה המקובצת כמשמעותה בפקודות הצבא שבה נרשמים חיילים חולים או חיילים פצועים השוהים במיתקן רפואי.</w:t>
      </w:r>
    </w:p>
    <w:p w:rsidR="005B3A3B" w:rsidRDefault="005B3A3B">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95pt;z-index:251659776" o:allowincell="f" filled="f" stroked="f" strokecolor="lime" strokeweight=".25pt">
            <v:textbox inset="0,0,0,0">
              <w:txbxContent>
                <w:p w:rsidR="005B3A3B" w:rsidRDefault="005B3A3B">
                  <w:pPr>
                    <w:spacing w:line="160" w:lineRule="exact"/>
                    <w:jc w:val="left"/>
                    <w:rPr>
                      <w:rFonts w:cs="Miriam"/>
                      <w:noProof/>
                      <w:szCs w:val="18"/>
                      <w:rtl/>
                    </w:rPr>
                  </w:pPr>
                  <w:r>
                    <w:rPr>
                      <w:rFonts w:cs="Miriam"/>
                      <w:szCs w:val="18"/>
                      <w:rtl/>
                    </w:rPr>
                    <w:t>ז</w:t>
                  </w:r>
                  <w:r>
                    <w:rPr>
                      <w:rFonts w:cs="Miriam" w:hint="cs"/>
                      <w:szCs w:val="18"/>
                      <w:rtl/>
                    </w:rPr>
                    <w:t>כויות החיי</w:t>
                  </w:r>
                  <w:r>
                    <w:rPr>
                      <w:rFonts w:cs="Miriam"/>
                      <w:szCs w:val="18"/>
                      <w:rtl/>
                    </w:rPr>
                    <w:t>ל</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למעט חייל בתקופת טיפול שניה, זכאי לכל הזכויות המוענקות לחייל המשרת שירות סדיר, של</w:t>
      </w:r>
      <w:r>
        <w:rPr>
          <w:rStyle w:val="default"/>
          <w:rFonts w:cs="FrankRuehl"/>
          <w:rtl/>
        </w:rPr>
        <w:t>א</w:t>
      </w:r>
      <w:r>
        <w:rPr>
          <w:rStyle w:val="default"/>
          <w:rFonts w:cs="FrankRuehl" w:hint="cs"/>
          <w:rtl/>
        </w:rPr>
        <w:t xml:space="preserve"> לפי סעיף 17א לחוק.</w:t>
      </w:r>
    </w:p>
    <w:p w:rsidR="005B3A3B" w:rsidRDefault="005B3A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בתקופת טיפול שניה זכאי חייל לכל הזכויות הניתנות לחייל המשרת בשירות סדיר ללא תשלום, שלא לפי סעיף 17א לחוק, לרבות זכויות המוענקות לחייל בודד ולחייל מאושפז; החייל לא יהיה זכאי להשתתפות בשכר דירה ולתשלומ</w:t>
      </w:r>
      <w:r>
        <w:rPr>
          <w:rStyle w:val="default"/>
          <w:rFonts w:cs="FrankRuehl"/>
          <w:rtl/>
        </w:rPr>
        <w:t>י</w:t>
      </w:r>
      <w:r>
        <w:rPr>
          <w:rStyle w:val="default"/>
          <w:rFonts w:cs="FrankRuehl" w:hint="cs"/>
          <w:rtl/>
        </w:rPr>
        <w:t xml:space="preserve"> משפחה, אלא אם כן אישר זאת המוסמך לכך על פי פקודות הצבא; למונחים בתקנת משנה זו תהא, המשמעות הנודעת להם בפקודות הצבא.</w:t>
      </w:r>
    </w:p>
    <w:p w:rsidR="005B3A3B" w:rsidRDefault="005B3A3B">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8.8pt;z-index:251660800" o:allowincell="f" filled="f" stroked="f" strokecolor="lime" strokeweight=".25pt">
            <v:textbox inset="0,0,0,0">
              <w:txbxContent>
                <w:p w:rsidR="005B3A3B" w:rsidRDefault="005B3A3B" w:rsidP="0086328F">
                  <w:pPr>
                    <w:spacing w:line="160" w:lineRule="exact"/>
                    <w:jc w:val="left"/>
                    <w:rPr>
                      <w:rFonts w:cs="Miriam"/>
                      <w:noProof/>
                      <w:szCs w:val="18"/>
                      <w:rtl/>
                    </w:rPr>
                  </w:pPr>
                  <w:r>
                    <w:rPr>
                      <w:rFonts w:cs="Miriam"/>
                      <w:szCs w:val="18"/>
                      <w:rtl/>
                    </w:rPr>
                    <w:t>ח</w:t>
                  </w:r>
                  <w:r>
                    <w:rPr>
                      <w:rFonts w:cs="Miriam" w:hint="cs"/>
                      <w:szCs w:val="18"/>
                      <w:rtl/>
                    </w:rPr>
                    <w:t xml:space="preserve">ובות המוטלות </w:t>
                  </w:r>
                  <w:r>
                    <w:rPr>
                      <w:rFonts w:cs="Miriam"/>
                      <w:szCs w:val="18"/>
                      <w:rtl/>
                    </w:rPr>
                    <w:t>ע</w:t>
                  </w:r>
                  <w:r>
                    <w:rPr>
                      <w:rFonts w:cs="Miriam" w:hint="cs"/>
                      <w:szCs w:val="18"/>
                      <w:rtl/>
                    </w:rPr>
                    <w:t>ל החייל</w:t>
                  </w:r>
                </w:p>
              </w:txbxContent>
            </v:textbox>
            <w10:anchorlock/>
          </v:rect>
        </w:pict>
      </w:r>
      <w:r>
        <w:rPr>
          <w:rStyle w:val="big-number"/>
          <w:rtl/>
        </w:rPr>
        <w:t>7.</w:t>
      </w:r>
      <w:r>
        <w:rPr>
          <w:rStyle w:val="big-number"/>
          <w:rtl/>
        </w:rPr>
        <w:tab/>
      </w:r>
      <w:r>
        <w:rPr>
          <w:rStyle w:val="default"/>
          <w:rFonts w:cs="FrankRuehl"/>
          <w:rtl/>
        </w:rPr>
        <w:t>ע</w:t>
      </w:r>
      <w:r>
        <w:rPr>
          <w:rStyle w:val="default"/>
          <w:rFonts w:cs="FrankRuehl" w:hint="cs"/>
          <w:rtl/>
        </w:rPr>
        <w:t>ל חייל יחולו כל החובות החלות על חייל המשרת בשירות סדיר, שלא לפי סעיף 17א לחוק.</w:t>
      </w:r>
    </w:p>
    <w:p w:rsidR="005B3A3B" w:rsidRDefault="005B3A3B">
      <w:pPr>
        <w:pStyle w:val="P00"/>
        <w:spacing w:before="72"/>
        <w:ind w:left="0" w:right="1134"/>
        <w:rPr>
          <w:rStyle w:val="default"/>
          <w:rFonts w:cs="FrankRuehl"/>
          <w:rtl/>
        </w:rPr>
      </w:pPr>
    </w:p>
    <w:p w:rsidR="005B3A3B" w:rsidRDefault="005B3A3B">
      <w:pPr>
        <w:pStyle w:val="P00"/>
        <w:spacing w:before="72"/>
        <w:ind w:left="0" w:right="1134"/>
        <w:rPr>
          <w:rStyle w:val="default"/>
          <w:rFonts w:cs="FrankRuehl"/>
          <w:rtl/>
        </w:rPr>
      </w:pPr>
    </w:p>
    <w:p w:rsidR="005B3A3B" w:rsidRDefault="005B3A3B">
      <w:pPr>
        <w:pStyle w:val="sig-0"/>
        <w:ind w:left="0" w:right="1134"/>
        <w:rPr>
          <w:rtl/>
        </w:rPr>
      </w:pPr>
      <w:r>
        <w:rPr>
          <w:rtl/>
        </w:rPr>
        <w:t>י</w:t>
      </w:r>
      <w:r>
        <w:rPr>
          <w:rFonts w:hint="cs"/>
          <w:rtl/>
        </w:rPr>
        <w:t>"ד בתמוז תשס"א (5 ביולי 2</w:t>
      </w:r>
      <w:r>
        <w:rPr>
          <w:rtl/>
        </w:rPr>
        <w:t>001)</w:t>
      </w:r>
      <w:r>
        <w:rPr>
          <w:rtl/>
        </w:rPr>
        <w:tab/>
      </w:r>
      <w:r>
        <w:rPr>
          <w:rFonts w:hint="cs"/>
          <w:rtl/>
        </w:rPr>
        <w:t>בנימין בן אליעזר</w:t>
      </w:r>
    </w:p>
    <w:p w:rsidR="005B3A3B" w:rsidRDefault="005B3A3B">
      <w:pPr>
        <w:pStyle w:val="sig-1"/>
        <w:widowControl/>
        <w:ind w:left="0" w:right="1134"/>
        <w:rPr>
          <w:rFonts w:hint="cs"/>
          <w:rtl/>
        </w:rPr>
      </w:pPr>
      <w:r>
        <w:rPr>
          <w:rtl/>
        </w:rPr>
        <w:tab/>
      </w:r>
      <w:r>
        <w:rPr>
          <w:rtl/>
        </w:rPr>
        <w:tab/>
      </w:r>
      <w:r>
        <w:rPr>
          <w:rtl/>
        </w:rPr>
        <w:tab/>
      </w:r>
      <w:r>
        <w:rPr>
          <w:rFonts w:hint="cs"/>
          <w:rtl/>
        </w:rPr>
        <w:t>שר הביטחון</w:t>
      </w:r>
    </w:p>
    <w:p w:rsidR="0086328F" w:rsidRPr="0086328F" w:rsidRDefault="0086328F" w:rsidP="0086328F">
      <w:pPr>
        <w:pStyle w:val="P00"/>
        <w:spacing w:before="72"/>
        <w:ind w:left="0" w:right="1134"/>
        <w:rPr>
          <w:rStyle w:val="default"/>
          <w:rFonts w:cs="FrankRuehl" w:hint="cs"/>
          <w:rtl/>
        </w:rPr>
      </w:pPr>
    </w:p>
    <w:p w:rsidR="0086328F" w:rsidRPr="0086328F" w:rsidRDefault="0086328F" w:rsidP="0086328F">
      <w:pPr>
        <w:pStyle w:val="P00"/>
        <w:spacing w:before="72"/>
        <w:ind w:left="0" w:right="1134"/>
        <w:rPr>
          <w:rStyle w:val="default"/>
          <w:rFonts w:cs="FrankRuehl"/>
          <w:rtl/>
        </w:rPr>
      </w:pPr>
    </w:p>
    <w:p w:rsidR="005B3A3B" w:rsidRPr="0086328F" w:rsidRDefault="005B3A3B" w:rsidP="0086328F">
      <w:pPr>
        <w:pStyle w:val="P00"/>
        <w:spacing w:before="72"/>
        <w:ind w:left="0" w:right="1134"/>
        <w:rPr>
          <w:rStyle w:val="default"/>
          <w:rFonts w:cs="FrankRuehl"/>
          <w:rtl/>
        </w:rPr>
      </w:pPr>
      <w:bookmarkStart w:id="7" w:name="LawPartEnd"/>
    </w:p>
    <w:bookmarkEnd w:id="7"/>
    <w:p w:rsidR="005B3A3B" w:rsidRPr="0086328F" w:rsidRDefault="005B3A3B" w:rsidP="0086328F">
      <w:pPr>
        <w:pStyle w:val="P00"/>
        <w:spacing w:before="72"/>
        <w:ind w:left="0" w:right="1134"/>
        <w:rPr>
          <w:rStyle w:val="default"/>
          <w:rFonts w:cs="FrankRuehl"/>
          <w:rtl/>
        </w:rPr>
      </w:pPr>
    </w:p>
    <w:sectPr w:rsidR="005B3A3B" w:rsidRPr="0086328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62BC" w:rsidRDefault="004A62BC">
      <w:r>
        <w:separator/>
      </w:r>
    </w:p>
  </w:endnote>
  <w:endnote w:type="continuationSeparator" w:id="0">
    <w:p w:rsidR="004A62BC" w:rsidRDefault="004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A3B" w:rsidRDefault="005B3A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B3A3B" w:rsidRDefault="005B3A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3A3B" w:rsidRDefault="005B3A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6328F">
      <w:rPr>
        <w:rFonts w:cs="TopType Jerushalmi"/>
        <w:noProof/>
        <w:color w:val="000000"/>
        <w:sz w:val="14"/>
        <w:szCs w:val="14"/>
      </w:rPr>
      <w:t>D:\Yael\hakika\Revadim</w:t>
    </w:r>
    <w:r w:rsidR="0086328F">
      <w:rPr>
        <w:rFonts w:cs="TopType Jerushalmi"/>
        <w:noProof/>
        <w:color w:val="000000"/>
        <w:sz w:val="14"/>
        <w:szCs w:val="14"/>
        <w:rtl/>
      </w:rPr>
      <w:t>\קישורים\</w:t>
    </w:r>
    <w:r w:rsidR="0086328F">
      <w:rPr>
        <w:rFonts w:cs="TopType Jerushalmi"/>
        <w:noProof/>
        <w:color w:val="000000"/>
        <w:sz w:val="14"/>
        <w:szCs w:val="14"/>
      </w:rPr>
      <w:t>P199_048.doc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A3B" w:rsidRDefault="005B3A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7738">
      <w:rPr>
        <w:rFonts w:hAnsi="FrankRuehl" w:cs="FrankRuehl"/>
        <w:noProof/>
        <w:sz w:val="24"/>
        <w:szCs w:val="24"/>
        <w:rtl/>
      </w:rPr>
      <w:t>2</w:t>
    </w:r>
    <w:r>
      <w:rPr>
        <w:rFonts w:hAnsi="FrankRuehl" w:cs="FrankRuehl"/>
        <w:sz w:val="24"/>
        <w:szCs w:val="24"/>
        <w:rtl/>
      </w:rPr>
      <w:fldChar w:fldCharType="end"/>
    </w:r>
  </w:p>
  <w:p w:rsidR="005B3A3B" w:rsidRDefault="005B3A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3A3B" w:rsidRDefault="005B3A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6328F">
      <w:rPr>
        <w:rFonts w:cs="TopType Jerushalmi"/>
        <w:noProof/>
        <w:color w:val="000000"/>
        <w:sz w:val="14"/>
        <w:szCs w:val="14"/>
      </w:rPr>
      <w:t>D:\Yael\hakika\Revadim</w:t>
    </w:r>
    <w:r w:rsidR="0086328F">
      <w:rPr>
        <w:rFonts w:cs="TopType Jerushalmi"/>
        <w:noProof/>
        <w:color w:val="000000"/>
        <w:sz w:val="14"/>
        <w:szCs w:val="14"/>
        <w:rtl/>
      </w:rPr>
      <w:t>\קישורים\</w:t>
    </w:r>
    <w:r w:rsidR="0086328F">
      <w:rPr>
        <w:rFonts w:cs="TopType Jerushalmi"/>
        <w:noProof/>
        <w:color w:val="000000"/>
        <w:sz w:val="14"/>
        <w:szCs w:val="14"/>
      </w:rPr>
      <w:t>P199_048.doc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62BC" w:rsidRDefault="004A62BC" w:rsidP="0086328F">
      <w:pPr>
        <w:spacing w:before="60" w:line="240" w:lineRule="auto"/>
        <w:ind w:right="1134"/>
      </w:pPr>
      <w:r>
        <w:separator/>
      </w:r>
    </w:p>
  </w:footnote>
  <w:footnote w:type="continuationSeparator" w:id="0">
    <w:p w:rsidR="004A62BC" w:rsidRDefault="004A62BC">
      <w:r>
        <w:continuationSeparator/>
      </w:r>
    </w:p>
  </w:footnote>
  <w:footnote w:id="1">
    <w:p w:rsidR="0086328F" w:rsidRPr="0086328F" w:rsidRDefault="0086328F" w:rsidP="008632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86328F">
        <w:rPr>
          <w:sz w:val="20"/>
          <w:rtl/>
        </w:rPr>
        <w:t xml:space="preserve">* </w:t>
      </w:r>
      <w:r>
        <w:rPr>
          <w:sz w:val="20"/>
          <w:rtl/>
        </w:rPr>
        <w:t>פ</w:t>
      </w:r>
      <w:r>
        <w:rPr>
          <w:rFonts w:hint="cs"/>
          <w:sz w:val="20"/>
          <w:rtl/>
        </w:rPr>
        <w:t xml:space="preserve">ורסמו </w:t>
      </w:r>
      <w:hyperlink r:id="rId1" w:history="1">
        <w:r w:rsidRPr="00337E54">
          <w:rPr>
            <w:rStyle w:val="Hyperlink"/>
            <w:rFonts w:hint="cs"/>
            <w:sz w:val="20"/>
            <w:rtl/>
          </w:rPr>
          <w:t>ק"ת תשס"א מס' 6117</w:t>
        </w:r>
      </w:hyperlink>
      <w:r>
        <w:rPr>
          <w:rFonts w:hint="cs"/>
          <w:sz w:val="20"/>
          <w:rtl/>
        </w:rPr>
        <w:t xml:space="preserve"> מיום 25.7.2001 עמ' 956.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A3B" w:rsidRDefault="005B3A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ביטחון (התנדבות לצורך קבלת טיפול רפואי), תשס"א–2001</w:t>
    </w:r>
  </w:p>
  <w:p w:rsidR="005B3A3B" w:rsidRDefault="005B3A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3A3B" w:rsidRDefault="005B3A3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A3B" w:rsidRDefault="005B3A3B" w:rsidP="0086328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ביטחון (התנדבות לצורך קבלת טיפול רפואי), תשס"א</w:t>
    </w:r>
    <w:r w:rsidR="0086328F">
      <w:rPr>
        <w:rFonts w:hAnsi="FrankRuehl" w:cs="FrankRuehl" w:hint="cs"/>
        <w:color w:val="000000"/>
        <w:sz w:val="28"/>
        <w:szCs w:val="28"/>
        <w:rtl/>
      </w:rPr>
      <w:t>-</w:t>
    </w:r>
    <w:r>
      <w:rPr>
        <w:rFonts w:hAnsi="FrankRuehl" w:cs="FrankRuehl"/>
        <w:color w:val="000000"/>
        <w:sz w:val="28"/>
        <w:szCs w:val="28"/>
        <w:rtl/>
      </w:rPr>
      <w:t>2001</w:t>
    </w:r>
  </w:p>
  <w:p w:rsidR="005B3A3B" w:rsidRDefault="005B3A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3A3B" w:rsidRDefault="005B3A3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E54"/>
    <w:rsid w:val="00337E54"/>
    <w:rsid w:val="0048563C"/>
    <w:rsid w:val="004A62BC"/>
    <w:rsid w:val="005B3A3B"/>
    <w:rsid w:val="007513AA"/>
    <w:rsid w:val="0086328F"/>
    <w:rsid w:val="00887738"/>
    <w:rsid w:val="00967D79"/>
    <w:rsid w:val="00A472CA"/>
    <w:rsid w:val="00B37B60"/>
    <w:rsid w:val="00C93E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A09EE6B-7B64-4A5B-BFAA-B36449E5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6328F"/>
    <w:rPr>
      <w:sz w:val="20"/>
      <w:szCs w:val="20"/>
    </w:rPr>
  </w:style>
  <w:style w:type="character" w:styleId="a6">
    <w:name w:val="footnote reference"/>
    <w:basedOn w:val="a0"/>
    <w:semiHidden/>
    <w:rsid w:val="008632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3868</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8257550</vt:i4>
      </vt:variant>
      <vt:variant>
        <vt:i4>0</vt:i4>
      </vt:variant>
      <vt:variant>
        <vt:i4>0</vt:i4>
      </vt:variant>
      <vt:variant>
        <vt:i4>5</vt:i4>
      </vt:variant>
      <vt:variant>
        <vt:lpwstr>http://www.nevo.co.il/Law_word/law06/TAK-6117.pdf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ביטחון (התנדבות לצורך קבלת טיפול רפואי), תשס"א-2001</vt:lpwstr>
  </property>
  <property fmtid="{D5CDD505-2E9C-101B-9397-08002B2CF9AE}" pid="5" name="LAWNUMBER">
    <vt:lpwstr>0048</vt:lpwstr>
  </property>
  <property fmtid="{D5CDD505-2E9C-101B-9397-08002B2CF9AE}" pid="6" name="TYPE">
    <vt:lpwstr>01</vt:lpwstr>
  </property>
  <property fmtid="{D5CDD505-2E9C-101B-9397-08002B2CF9AE}" pid="7" name="MEKOR_NAME1">
    <vt:lpwstr>חוק שירות ביטחון [נוסח משולב]</vt:lpwstr>
  </property>
  <property fmtid="{D5CDD505-2E9C-101B-9397-08002B2CF9AE}" pid="8" name="MEKOR_SAIF1">
    <vt:lpwstr>17אX</vt:lpwstr>
  </property>
  <property fmtid="{D5CDD505-2E9C-101B-9397-08002B2CF9AE}" pid="9" name="NOSE11">
    <vt:lpwstr>בטחון</vt:lpwstr>
  </property>
  <property fmtid="{D5CDD505-2E9C-101B-9397-08002B2CF9AE}" pid="10" name="NOSE21">
    <vt:lpwstr>צה"ל</vt:lpwstr>
  </property>
  <property fmtid="{D5CDD505-2E9C-101B-9397-08002B2CF9AE}" pid="11" name="NOSE31">
    <vt:lpwstr>שירות בטחון</vt:lpwstr>
  </property>
  <property fmtid="{D5CDD505-2E9C-101B-9397-08002B2CF9AE}" pid="12" name="NOSE41">
    <vt:lpwstr>התנדבות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