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E8E" w:rsidRPr="0060066B" w:rsidRDefault="000E0E8E" w:rsidP="00C01839">
      <w:pPr>
        <w:pStyle w:val="big-header"/>
        <w:ind w:left="0" w:right="1134"/>
        <w:rPr>
          <w:rFonts w:hint="cs"/>
          <w:rtl/>
        </w:rPr>
      </w:pPr>
      <w:r w:rsidRPr="0060066B">
        <w:rPr>
          <w:rtl/>
        </w:rPr>
        <w:t xml:space="preserve">תקנות שירות המדינה (גימלאות) (הכרת עבודה במוסד מוכר כשירות), </w:t>
      </w:r>
      <w:r w:rsidR="00C01839">
        <w:rPr>
          <w:rFonts w:hint="cs"/>
          <w:rtl/>
        </w:rPr>
        <w:br/>
      </w:r>
      <w:r w:rsidRPr="0060066B">
        <w:rPr>
          <w:rtl/>
        </w:rPr>
        <w:t>תשכ"ב</w:t>
      </w:r>
      <w:r w:rsidR="00C01839">
        <w:rPr>
          <w:rFonts w:hint="cs"/>
          <w:rtl/>
        </w:rPr>
        <w:t>-</w:t>
      </w:r>
      <w:r w:rsidRPr="0060066B">
        <w:rPr>
          <w:rtl/>
        </w:rPr>
        <w:t>1962</w:t>
      </w:r>
    </w:p>
    <w:p w:rsidR="00F05BAF" w:rsidRDefault="00F05BAF" w:rsidP="00F05BAF">
      <w:pPr>
        <w:spacing w:line="320" w:lineRule="auto"/>
        <w:jc w:val="left"/>
        <w:rPr>
          <w:rtl/>
        </w:rPr>
      </w:pPr>
    </w:p>
    <w:p w:rsidR="00E7366E" w:rsidRDefault="00E7366E" w:rsidP="00F05BAF">
      <w:pPr>
        <w:spacing w:line="320" w:lineRule="auto"/>
        <w:jc w:val="left"/>
        <w:rPr>
          <w:rtl/>
        </w:rPr>
      </w:pPr>
    </w:p>
    <w:p w:rsidR="00F05BAF" w:rsidRDefault="00F05BAF" w:rsidP="00F05BAF">
      <w:pPr>
        <w:spacing w:line="320" w:lineRule="auto"/>
        <w:jc w:val="left"/>
        <w:rPr>
          <w:rFonts w:cs="FrankRuehl"/>
          <w:szCs w:val="26"/>
          <w:rtl/>
        </w:rPr>
      </w:pPr>
      <w:r w:rsidRPr="00F05BAF">
        <w:rPr>
          <w:rFonts w:cs="Miriam"/>
          <w:szCs w:val="22"/>
          <w:rtl/>
        </w:rPr>
        <w:t>עבודה</w:t>
      </w:r>
      <w:r w:rsidRPr="00F05BAF">
        <w:rPr>
          <w:rFonts w:cs="FrankRuehl"/>
          <w:szCs w:val="26"/>
          <w:rtl/>
        </w:rPr>
        <w:t xml:space="preserve"> – העסקת קבוצות מסוימות  – שרות המדינה</w:t>
      </w:r>
    </w:p>
    <w:p w:rsidR="00F05BAF" w:rsidRDefault="00F05BAF" w:rsidP="00F05BAF">
      <w:pPr>
        <w:spacing w:line="320" w:lineRule="auto"/>
        <w:jc w:val="left"/>
        <w:rPr>
          <w:rFonts w:cs="FrankRuehl"/>
          <w:szCs w:val="26"/>
          <w:rtl/>
        </w:rPr>
      </w:pPr>
      <w:r w:rsidRPr="00F05BAF">
        <w:rPr>
          <w:rFonts w:cs="Miriam"/>
          <w:szCs w:val="22"/>
          <w:rtl/>
        </w:rPr>
        <w:t>עבודה</w:t>
      </w:r>
      <w:r w:rsidRPr="00F05BAF">
        <w:rPr>
          <w:rFonts w:cs="FrankRuehl"/>
          <w:szCs w:val="26"/>
          <w:rtl/>
        </w:rPr>
        <w:t xml:space="preserve"> – גמלה לעובד</w:t>
      </w:r>
    </w:p>
    <w:p w:rsidR="00767F58" w:rsidRPr="00F05BAF" w:rsidRDefault="00F05BAF" w:rsidP="00F05BAF">
      <w:pPr>
        <w:spacing w:line="320" w:lineRule="auto"/>
        <w:jc w:val="left"/>
        <w:rPr>
          <w:rFonts w:cs="Miriam"/>
          <w:szCs w:val="22"/>
          <w:rtl/>
        </w:rPr>
      </w:pPr>
      <w:r w:rsidRPr="00F05BAF">
        <w:rPr>
          <w:rFonts w:cs="Miriam"/>
          <w:szCs w:val="22"/>
          <w:rtl/>
        </w:rPr>
        <w:t>רשויות ומשפט מנהלי</w:t>
      </w:r>
      <w:r w:rsidRPr="00F05BAF">
        <w:rPr>
          <w:rFonts w:cs="FrankRuehl"/>
          <w:szCs w:val="26"/>
          <w:rtl/>
        </w:rPr>
        <w:t xml:space="preserve"> – שירות המדינה – גימלאות</w:t>
      </w:r>
    </w:p>
    <w:p w:rsidR="000E0E8E" w:rsidRPr="0060066B" w:rsidRDefault="000E0E8E">
      <w:pPr>
        <w:pStyle w:val="big-header"/>
        <w:ind w:left="0" w:right="1134"/>
        <w:rPr>
          <w:rtl/>
        </w:rPr>
      </w:pPr>
      <w:r w:rsidRPr="0060066B">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Seif0</w:instrText>
            </w:r>
            <w:r w:rsidRPr="0060066B">
              <w:rPr>
                <w:sz w:val="24"/>
                <w:rtl/>
              </w:rPr>
              <w:instrText xml:space="preserve"> </w:instrText>
            </w:r>
            <w:r w:rsidRPr="0060066B">
              <w:rPr>
                <w:sz w:val="24"/>
                <w:rtl/>
              </w:rPr>
              <w:fldChar w:fldCharType="separate"/>
            </w:r>
            <w:r w:rsidR="00C01839">
              <w:rPr>
                <w:noProof/>
                <w:sz w:val="24"/>
                <w:rtl/>
              </w:rPr>
              <w:t>2</w:t>
            </w:r>
            <w:r w:rsidRPr="0060066B">
              <w:rPr>
                <w:sz w:val="24"/>
                <w:rtl/>
              </w:rPr>
              <w:fldChar w:fldCharType="end"/>
            </w:r>
          </w:p>
        </w:tc>
        <w:tc>
          <w:tcPr>
            <w:tcW w:w="567" w:type="dxa"/>
          </w:tcPr>
          <w:p w:rsidR="000E0E8E" w:rsidRPr="0060066B" w:rsidRDefault="000E0E8E">
            <w:pPr>
              <w:spacing w:line="240" w:lineRule="auto"/>
              <w:rPr>
                <w:sz w:val="24"/>
              </w:rPr>
            </w:pPr>
            <w:hyperlink w:anchor="Seif0" w:tooltip="הגדרות"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הגדרות</w:t>
            </w:r>
          </w:p>
        </w:tc>
        <w:tc>
          <w:tcPr>
            <w:tcW w:w="1247" w:type="dxa"/>
          </w:tcPr>
          <w:p w:rsidR="000E0E8E" w:rsidRPr="0060066B" w:rsidRDefault="000E0E8E">
            <w:pPr>
              <w:spacing w:line="240" w:lineRule="auto"/>
              <w:rPr>
                <w:sz w:val="24"/>
              </w:rPr>
            </w:pPr>
            <w:r w:rsidRPr="0060066B">
              <w:rPr>
                <w:sz w:val="24"/>
                <w:rtl/>
              </w:rPr>
              <w:t xml:space="preserve">סעיף 1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w:instrText>
            </w:r>
            <w:r w:rsidRPr="0060066B">
              <w:rPr>
                <w:sz w:val="24"/>
                <w:rtl/>
              </w:rPr>
              <w:instrText xml:space="preserve"> </w:instrText>
            </w:r>
            <w:r w:rsidRPr="0060066B">
              <w:rPr>
                <w:sz w:val="24"/>
                <w:rtl/>
              </w:rPr>
              <w:fldChar w:fldCharType="separate"/>
            </w:r>
            <w:r w:rsidR="00C01839">
              <w:rPr>
                <w:noProof/>
                <w:sz w:val="24"/>
                <w:rtl/>
              </w:rPr>
              <w:t>2</w:t>
            </w:r>
            <w:r w:rsidRPr="0060066B">
              <w:rPr>
                <w:sz w:val="24"/>
                <w:rtl/>
              </w:rPr>
              <w:fldChar w:fldCharType="end"/>
            </w:r>
          </w:p>
        </w:tc>
        <w:tc>
          <w:tcPr>
            <w:tcW w:w="567" w:type="dxa"/>
          </w:tcPr>
          <w:p w:rsidR="000E0E8E" w:rsidRPr="0060066B" w:rsidRDefault="000E0E8E">
            <w:pPr>
              <w:spacing w:line="240" w:lineRule="auto"/>
              <w:rPr>
                <w:sz w:val="24"/>
              </w:rPr>
            </w:pPr>
            <w:hyperlink w:anchor="Seif1" w:tooltip="תנאים להכרת עבודה במוסד מוכר כשירות"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תנאים להכרת עבודה במוסד מוכר כשירות</w:t>
            </w:r>
          </w:p>
        </w:tc>
        <w:tc>
          <w:tcPr>
            <w:tcW w:w="1247" w:type="dxa"/>
          </w:tcPr>
          <w:p w:rsidR="000E0E8E" w:rsidRPr="0060066B" w:rsidRDefault="000E0E8E">
            <w:pPr>
              <w:spacing w:line="240" w:lineRule="auto"/>
              <w:rPr>
                <w:sz w:val="24"/>
              </w:rPr>
            </w:pPr>
            <w:r w:rsidRPr="0060066B">
              <w:rPr>
                <w:sz w:val="24"/>
                <w:rtl/>
              </w:rPr>
              <w:t xml:space="preserve">סעיף 2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Seif2</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2" w:tooltip="הפסקה"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הפסקה</w:t>
            </w:r>
          </w:p>
        </w:tc>
        <w:tc>
          <w:tcPr>
            <w:tcW w:w="1247" w:type="dxa"/>
          </w:tcPr>
          <w:p w:rsidR="000E0E8E" w:rsidRPr="0060066B" w:rsidRDefault="000E0E8E">
            <w:pPr>
              <w:spacing w:line="240" w:lineRule="auto"/>
              <w:rPr>
                <w:sz w:val="24"/>
              </w:rPr>
            </w:pPr>
            <w:r w:rsidRPr="0060066B">
              <w:rPr>
                <w:sz w:val="24"/>
                <w:rtl/>
              </w:rPr>
              <w:t xml:space="preserve">סעיף 3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Seif3</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3" w:tooltip="דין הפסקת עבודה במוסד מוכר וחזרה לעבודה באותו מוסד"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דין הפסקת עבודה במוסד מוכר וחזרה לעבודה באותו מוסד</w:t>
            </w:r>
          </w:p>
        </w:tc>
        <w:tc>
          <w:tcPr>
            <w:tcW w:w="1247" w:type="dxa"/>
          </w:tcPr>
          <w:p w:rsidR="000E0E8E" w:rsidRPr="0060066B" w:rsidRDefault="000E0E8E">
            <w:pPr>
              <w:spacing w:line="240" w:lineRule="auto"/>
              <w:rPr>
                <w:sz w:val="24"/>
              </w:rPr>
            </w:pPr>
            <w:r w:rsidRPr="0060066B">
              <w:rPr>
                <w:sz w:val="24"/>
                <w:rtl/>
              </w:rPr>
              <w:t xml:space="preserve">סעיף 4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Seif4</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4" w:tooltip="דין עובד שעבד במספר מוסדות מוכרי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דין עובד שעבד במספר מוסדות מוכרים</w:t>
            </w:r>
          </w:p>
        </w:tc>
        <w:tc>
          <w:tcPr>
            <w:tcW w:w="1247" w:type="dxa"/>
          </w:tcPr>
          <w:p w:rsidR="000E0E8E" w:rsidRPr="0060066B" w:rsidRDefault="000E0E8E">
            <w:pPr>
              <w:spacing w:line="240" w:lineRule="auto"/>
              <w:rPr>
                <w:sz w:val="24"/>
              </w:rPr>
            </w:pPr>
            <w:r w:rsidRPr="0060066B">
              <w:rPr>
                <w:sz w:val="24"/>
                <w:rtl/>
              </w:rPr>
              <w:t xml:space="preserve">סעיף 5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Seif5</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5" w:tooltip="דין תקופת עבודה חלקית"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דין תקופת עבודה חלקית</w:t>
            </w:r>
          </w:p>
        </w:tc>
        <w:tc>
          <w:tcPr>
            <w:tcW w:w="1247" w:type="dxa"/>
          </w:tcPr>
          <w:p w:rsidR="000E0E8E" w:rsidRPr="0060066B" w:rsidRDefault="000E0E8E">
            <w:pPr>
              <w:spacing w:line="240" w:lineRule="auto"/>
              <w:rPr>
                <w:sz w:val="24"/>
              </w:rPr>
            </w:pPr>
            <w:r w:rsidRPr="0060066B">
              <w:rPr>
                <w:sz w:val="24"/>
                <w:rtl/>
              </w:rPr>
              <w:t xml:space="preserve">סעיף 6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Seif6</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6" w:tooltip="דין עבודה במוסד חינוך מעורב"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דין עבודה במוסד חינוך מעורב</w:t>
            </w:r>
          </w:p>
        </w:tc>
        <w:tc>
          <w:tcPr>
            <w:tcW w:w="1247" w:type="dxa"/>
          </w:tcPr>
          <w:p w:rsidR="000E0E8E" w:rsidRPr="0060066B" w:rsidRDefault="000E0E8E">
            <w:pPr>
              <w:spacing w:line="240" w:lineRule="auto"/>
              <w:rPr>
                <w:sz w:val="24"/>
              </w:rPr>
            </w:pPr>
            <w:r w:rsidRPr="0060066B">
              <w:rPr>
                <w:sz w:val="24"/>
                <w:rtl/>
              </w:rPr>
              <w:t xml:space="preserve">סעיף 7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Seif7</w:instrText>
            </w:r>
            <w:r w:rsidRPr="0060066B">
              <w:rPr>
                <w:sz w:val="24"/>
                <w:rtl/>
              </w:rPr>
              <w:instrText xml:space="preserve"> </w:instrText>
            </w:r>
            <w:r w:rsidRPr="0060066B">
              <w:rPr>
                <w:sz w:val="24"/>
                <w:rtl/>
              </w:rPr>
              <w:fldChar w:fldCharType="separate"/>
            </w:r>
            <w:r w:rsidR="00C01839">
              <w:rPr>
                <w:noProof/>
                <w:sz w:val="24"/>
                <w:rtl/>
              </w:rPr>
              <w:t>3</w:t>
            </w:r>
            <w:r w:rsidRPr="0060066B">
              <w:rPr>
                <w:sz w:val="24"/>
                <w:rtl/>
              </w:rPr>
              <w:fldChar w:fldCharType="end"/>
            </w:r>
          </w:p>
        </w:tc>
        <w:tc>
          <w:tcPr>
            <w:tcW w:w="567" w:type="dxa"/>
          </w:tcPr>
          <w:p w:rsidR="000E0E8E" w:rsidRPr="0060066B" w:rsidRDefault="000E0E8E">
            <w:pPr>
              <w:spacing w:line="240" w:lineRule="auto"/>
              <w:rPr>
                <w:sz w:val="24"/>
              </w:rPr>
            </w:pPr>
            <w:hyperlink w:anchor="Seif7" w:tooltip="בקשה להכרת עבודה במוסד מוכר והכרה בו"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בקשה להכרת עבודה במוסד מוכר והכרה בו</w:t>
            </w:r>
          </w:p>
        </w:tc>
        <w:tc>
          <w:tcPr>
            <w:tcW w:w="1247" w:type="dxa"/>
          </w:tcPr>
          <w:p w:rsidR="000E0E8E" w:rsidRPr="0060066B" w:rsidRDefault="000E0E8E">
            <w:pPr>
              <w:spacing w:line="240" w:lineRule="auto"/>
              <w:rPr>
                <w:sz w:val="24"/>
              </w:rPr>
            </w:pPr>
            <w:r w:rsidRPr="0060066B">
              <w:rPr>
                <w:sz w:val="24"/>
                <w:rtl/>
              </w:rPr>
              <w:t xml:space="preserve">סעיף 8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Seif8</w:instrText>
            </w:r>
            <w:r w:rsidRPr="0060066B">
              <w:rPr>
                <w:sz w:val="24"/>
                <w:rtl/>
              </w:rPr>
              <w:instrText xml:space="preserve"> </w:instrText>
            </w:r>
            <w:r w:rsidRPr="0060066B">
              <w:rPr>
                <w:sz w:val="24"/>
                <w:rtl/>
              </w:rPr>
              <w:fldChar w:fldCharType="separate"/>
            </w:r>
            <w:r w:rsidR="00C01839">
              <w:rPr>
                <w:noProof/>
                <w:sz w:val="24"/>
                <w:rtl/>
              </w:rPr>
              <w:t>4</w:t>
            </w:r>
            <w:r w:rsidRPr="0060066B">
              <w:rPr>
                <w:sz w:val="24"/>
                <w:rtl/>
              </w:rPr>
              <w:fldChar w:fldCharType="end"/>
            </w:r>
          </w:p>
        </w:tc>
        <w:tc>
          <w:tcPr>
            <w:tcW w:w="567" w:type="dxa"/>
          </w:tcPr>
          <w:p w:rsidR="000E0E8E" w:rsidRPr="0060066B" w:rsidRDefault="000E0E8E">
            <w:pPr>
              <w:spacing w:line="240" w:lineRule="auto"/>
              <w:rPr>
                <w:sz w:val="24"/>
              </w:rPr>
            </w:pPr>
            <w:hyperlink w:anchor="Seif8" w:tooltip="צירוף תקופת עבודה לפי הסכ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צירוף תקופת עבודה לפי הסכם</w:t>
            </w:r>
          </w:p>
        </w:tc>
        <w:tc>
          <w:tcPr>
            <w:tcW w:w="1247" w:type="dxa"/>
          </w:tcPr>
          <w:p w:rsidR="000E0E8E" w:rsidRPr="0060066B" w:rsidRDefault="000E0E8E">
            <w:pPr>
              <w:spacing w:line="240" w:lineRule="auto"/>
              <w:rPr>
                <w:sz w:val="24"/>
              </w:rPr>
            </w:pPr>
            <w:r w:rsidRPr="0060066B">
              <w:rPr>
                <w:sz w:val="24"/>
                <w:rtl/>
              </w:rPr>
              <w:t xml:space="preserve">סעיף 9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Seif9</w:instrText>
            </w:r>
            <w:r w:rsidRPr="0060066B">
              <w:rPr>
                <w:sz w:val="24"/>
                <w:rtl/>
              </w:rPr>
              <w:instrText xml:space="preserve"> </w:instrText>
            </w:r>
            <w:r w:rsidRPr="0060066B">
              <w:rPr>
                <w:sz w:val="24"/>
                <w:rtl/>
              </w:rPr>
              <w:fldChar w:fldCharType="separate"/>
            </w:r>
            <w:r w:rsidR="00C01839">
              <w:rPr>
                <w:noProof/>
                <w:sz w:val="24"/>
                <w:rtl/>
              </w:rPr>
              <w:t>4</w:t>
            </w:r>
            <w:r w:rsidRPr="0060066B">
              <w:rPr>
                <w:sz w:val="24"/>
                <w:rtl/>
              </w:rPr>
              <w:fldChar w:fldCharType="end"/>
            </w:r>
          </w:p>
        </w:tc>
        <w:tc>
          <w:tcPr>
            <w:tcW w:w="567" w:type="dxa"/>
          </w:tcPr>
          <w:p w:rsidR="000E0E8E" w:rsidRPr="0060066B" w:rsidRDefault="000E0E8E">
            <w:pPr>
              <w:spacing w:line="240" w:lineRule="auto"/>
              <w:rPr>
                <w:sz w:val="24"/>
              </w:rPr>
            </w:pPr>
            <w:hyperlink w:anchor="Seif9" w:tooltip="צירוף תקופת עבודה במוסד לימוד"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צירוף תקופת עבודה במוסד לימוד</w:t>
            </w:r>
          </w:p>
        </w:tc>
        <w:tc>
          <w:tcPr>
            <w:tcW w:w="1247" w:type="dxa"/>
          </w:tcPr>
          <w:p w:rsidR="000E0E8E" w:rsidRPr="0060066B" w:rsidRDefault="000E0E8E">
            <w:pPr>
              <w:spacing w:line="240" w:lineRule="auto"/>
              <w:rPr>
                <w:sz w:val="24"/>
              </w:rPr>
            </w:pPr>
            <w:r w:rsidRPr="0060066B">
              <w:rPr>
                <w:sz w:val="24"/>
                <w:rtl/>
              </w:rPr>
              <w:t xml:space="preserve">סעיף 10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Seif10</w:instrText>
            </w:r>
            <w:r w:rsidRPr="0060066B">
              <w:rPr>
                <w:sz w:val="24"/>
                <w:rtl/>
              </w:rPr>
              <w:instrText xml:space="preserve"> </w:instrText>
            </w:r>
            <w:r w:rsidRPr="0060066B">
              <w:rPr>
                <w:sz w:val="24"/>
                <w:rtl/>
              </w:rPr>
              <w:fldChar w:fldCharType="separate"/>
            </w:r>
            <w:r w:rsidR="00C01839">
              <w:rPr>
                <w:noProof/>
                <w:sz w:val="24"/>
                <w:rtl/>
              </w:rPr>
              <w:t>4</w:t>
            </w:r>
            <w:r w:rsidRPr="0060066B">
              <w:rPr>
                <w:sz w:val="24"/>
                <w:rtl/>
              </w:rPr>
              <w:fldChar w:fldCharType="end"/>
            </w:r>
          </w:p>
        </w:tc>
        <w:tc>
          <w:tcPr>
            <w:tcW w:w="567" w:type="dxa"/>
          </w:tcPr>
          <w:p w:rsidR="000E0E8E" w:rsidRPr="0060066B" w:rsidRDefault="000E0E8E">
            <w:pPr>
              <w:spacing w:line="240" w:lineRule="auto"/>
              <w:rPr>
                <w:sz w:val="24"/>
              </w:rPr>
            </w:pPr>
            <w:hyperlink w:anchor="Seif10" w:tooltip="צירוף תקופת עבודה במוסד חינוך מעורב"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צירוף תקופת עבודה במוסד חינוך מעורב</w:t>
            </w:r>
          </w:p>
        </w:tc>
        <w:tc>
          <w:tcPr>
            <w:tcW w:w="1247" w:type="dxa"/>
          </w:tcPr>
          <w:p w:rsidR="000E0E8E" w:rsidRPr="0060066B" w:rsidRDefault="000E0E8E">
            <w:pPr>
              <w:spacing w:line="240" w:lineRule="auto"/>
              <w:rPr>
                <w:sz w:val="24"/>
              </w:rPr>
            </w:pPr>
            <w:r w:rsidRPr="0060066B">
              <w:rPr>
                <w:sz w:val="24"/>
                <w:rtl/>
              </w:rPr>
              <w:t xml:space="preserve">סעיף 11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Seif11</w:instrText>
            </w:r>
            <w:r w:rsidRPr="0060066B">
              <w:rPr>
                <w:sz w:val="24"/>
                <w:rtl/>
              </w:rPr>
              <w:instrText xml:space="preserve"> </w:instrText>
            </w:r>
            <w:r w:rsidRPr="0060066B">
              <w:rPr>
                <w:sz w:val="24"/>
                <w:rtl/>
              </w:rPr>
              <w:fldChar w:fldCharType="separate"/>
            </w:r>
            <w:r w:rsidR="00C01839">
              <w:rPr>
                <w:noProof/>
                <w:sz w:val="24"/>
                <w:rtl/>
              </w:rPr>
              <w:t>4</w:t>
            </w:r>
            <w:r w:rsidRPr="0060066B">
              <w:rPr>
                <w:sz w:val="24"/>
                <w:rtl/>
              </w:rPr>
              <w:fldChar w:fldCharType="end"/>
            </w:r>
          </w:p>
        </w:tc>
        <w:tc>
          <w:tcPr>
            <w:tcW w:w="567" w:type="dxa"/>
          </w:tcPr>
          <w:p w:rsidR="000E0E8E" w:rsidRPr="0060066B" w:rsidRDefault="000E0E8E">
            <w:pPr>
              <w:spacing w:line="240" w:lineRule="auto"/>
              <w:rPr>
                <w:sz w:val="24"/>
              </w:rPr>
            </w:pPr>
            <w:hyperlink w:anchor="Seif11" w:tooltip="צירוף תקופת עבודה במקרים אחרי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צירוף תקופת עבודה במקרים אחרים</w:t>
            </w:r>
          </w:p>
        </w:tc>
        <w:tc>
          <w:tcPr>
            <w:tcW w:w="1247" w:type="dxa"/>
          </w:tcPr>
          <w:p w:rsidR="000E0E8E" w:rsidRPr="0060066B" w:rsidRDefault="000E0E8E">
            <w:pPr>
              <w:spacing w:line="240" w:lineRule="auto"/>
              <w:rPr>
                <w:sz w:val="24"/>
              </w:rPr>
            </w:pPr>
            <w:r w:rsidRPr="0060066B">
              <w:rPr>
                <w:sz w:val="24"/>
                <w:rtl/>
              </w:rPr>
              <w:t xml:space="preserve">סעיף 12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Seif12</w:instrText>
            </w:r>
            <w:r w:rsidRPr="0060066B">
              <w:rPr>
                <w:sz w:val="24"/>
                <w:rtl/>
              </w:rPr>
              <w:instrText xml:space="preserve"> </w:instrText>
            </w:r>
            <w:r w:rsidRPr="0060066B">
              <w:rPr>
                <w:sz w:val="24"/>
                <w:rtl/>
              </w:rPr>
              <w:fldChar w:fldCharType="separate"/>
            </w:r>
            <w:r w:rsidR="00C01839">
              <w:rPr>
                <w:noProof/>
                <w:sz w:val="24"/>
                <w:rtl/>
              </w:rPr>
              <w:t>4</w:t>
            </w:r>
            <w:r w:rsidRPr="0060066B">
              <w:rPr>
                <w:sz w:val="24"/>
                <w:rtl/>
              </w:rPr>
              <w:fldChar w:fldCharType="end"/>
            </w:r>
          </w:p>
        </w:tc>
        <w:tc>
          <w:tcPr>
            <w:tcW w:w="567" w:type="dxa"/>
          </w:tcPr>
          <w:p w:rsidR="000E0E8E" w:rsidRPr="0060066B" w:rsidRDefault="000E0E8E">
            <w:pPr>
              <w:spacing w:line="240" w:lineRule="auto"/>
              <w:rPr>
                <w:sz w:val="24"/>
              </w:rPr>
            </w:pPr>
            <w:hyperlink w:anchor="Seif12" w:tooltip="אין כותרת"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אין כותרת</w:t>
            </w:r>
          </w:p>
        </w:tc>
        <w:tc>
          <w:tcPr>
            <w:tcW w:w="1247" w:type="dxa"/>
          </w:tcPr>
          <w:p w:rsidR="000E0E8E" w:rsidRPr="0060066B" w:rsidRDefault="000E0E8E">
            <w:pPr>
              <w:spacing w:line="240" w:lineRule="auto"/>
              <w:rPr>
                <w:sz w:val="24"/>
              </w:rPr>
            </w:pPr>
            <w:r w:rsidRPr="0060066B">
              <w:rPr>
                <w:sz w:val="24"/>
                <w:rtl/>
              </w:rPr>
              <w:t xml:space="preserve">סעיף 13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Seif13</w:instrText>
            </w:r>
            <w:r w:rsidRPr="0060066B">
              <w:rPr>
                <w:sz w:val="24"/>
                <w:rtl/>
              </w:rPr>
              <w:instrText xml:space="preserve"> </w:instrText>
            </w:r>
            <w:r w:rsidRPr="0060066B">
              <w:rPr>
                <w:sz w:val="24"/>
                <w:rtl/>
              </w:rPr>
              <w:fldChar w:fldCharType="separate"/>
            </w:r>
            <w:r w:rsidR="00C01839">
              <w:rPr>
                <w:noProof/>
                <w:sz w:val="24"/>
                <w:rtl/>
              </w:rPr>
              <w:t>5</w:t>
            </w:r>
            <w:r w:rsidRPr="0060066B">
              <w:rPr>
                <w:sz w:val="24"/>
                <w:rtl/>
              </w:rPr>
              <w:fldChar w:fldCharType="end"/>
            </w:r>
          </w:p>
        </w:tc>
        <w:tc>
          <w:tcPr>
            <w:tcW w:w="567" w:type="dxa"/>
          </w:tcPr>
          <w:p w:rsidR="000E0E8E" w:rsidRPr="0060066B" w:rsidRDefault="000E0E8E">
            <w:pPr>
              <w:spacing w:line="240" w:lineRule="auto"/>
              <w:rPr>
                <w:sz w:val="24"/>
              </w:rPr>
            </w:pPr>
            <w:hyperlink w:anchor="Seif13" w:tooltip="קיצבת מינימו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קיצבת מינימום</w:t>
            </w:r>
          </w:p>
        </w:tc>
        <w:tc>
          <w:tcPr>
            <w:tcW w:w="1247" w:type="dxa"/>
          </w:tcPr>
          <w:p w:rsidR="000E0E8E" w:rsidRPr="0060066B" w:rsidRDefault="000E0E8E">
            <w:pPr>
              <w:spacing w:line="240" w:lineRule="auto"/>
              <w:rPr>
                <w:sz w:val="24"/>
              </w:rPr>
            </w:pPr>
            <w:r w:rsidRPr="0060066B">
              <w:rPr>
                <w:sz w:val="24"/>
                <w:rtl/>
              </w:rPr>
              <w:t xml:space="preserve">סעיף 14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Seif14</w:instrText>
            </w:r>
            <w:r w:rsidRPr="0060066B">
              <w:rPr>
                <w:sz w:val="24"/>
                <w:rtl/>
              </w:rPr>
              <w:instrText xml:space="preserve"> </w:instrText>
            </w:r>
            <w:r w:rsidRPr="0060066B">
              <w:rPr>
                <w:sz w:val="24"/>
                <w:rtl/>
              </w:rPr>
              <w:fldChar w:fldCharType="separate"/>
            </w:r>
            <w:r w:rsidR="00C01839">
              <w:rPr>
                <w:noProof/>
                <w:sz w:val="24"/>
                <w:rtl/>
              </w:rPr>
              <w:t>5</w:t>
            </w:r>
            <w:r w:rsidRPr="0060066B">
              <w:rPr>
                <w:sz w:val="24"/>
                <w:rtl/>
              </w:rPr>
              <w:fldChar w:fldCharType="end"/>
            </w:r>
          </w:p>
        </w:tc>
        <w:tc>
          <w:tcPr>
            <w:tcW w:w="567" w:type="dxa"/>
          </w:tcPr>
          <w:p w:rsidR="000E0E8E" w:rsidRPr="0060066B" w:rsidRDefault="000E0E8E">
            <w:pPr>
              <w:spacing w:line="240" w:lineRule="auto"/>
              <w:rPr>
                <w:sz w:val="24"/>
              </w:rPr>
            </w:pPr>
            <w:hyperlink w:anchor="Seif14" w:tooltip="שיעור הקיצבה לשאירי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שיעור הקיצבה לשאירים</w:t>
            </w:r>
          </w:p>
        </w:tc>
        <w:tc>
          <w:tcPr>
            <w:tcW w:w="1247" w:type="dxa"/>
          </w:tcPr>
          <w:p w:rsidR="000E0E8E" w:rsidRPr="0060066B" w:rsidRDefault="000E0E8E">
            <w:pPr>
              <w:spacing w:line="240" w:lineRule="auto"/>
              <w:rPr>
                <w:sz w:val="24"/>
              </w:rPr>
            </w:pPr>
            <w:r w:rsidRPr="0060066B">
              <w:rPr>
                <w:sz w:val="24"/>
                <w:rtl/>
              </w:rPr>
              <w:t xml:space="preserve">סעיף 15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Seif15</w:instrText>
            </w:r>
            <w:r w:rsidRPr="0060066B">
              <w:rPr>
                <w:sz w:val="24"/>
                <w:rtl/>
              </w:rPr>
              <w:instrText xml:space="preserve"> </w:instrText>
            </w:r>
            <w:r w:rsidRPr="0060066B">
              <w:rPr>
                <w:sz w:val="24"/>
                <w:rtl/>
              </w:rPr>
              <w:fldChar w:fldCharType="separate"/>
            </w:r>
            <w:r w:rsidR="00C01839">
              <w:rPr>
                <w:noProof/>
                <w:sz w:val="24"/>
                <w:rtl/>
              </w:rPr>
              <w:t>5</w:t>
            </w:r>
            <w:r w:rsidRPr="0060066B">
              <w:rPr>
                <w:sz w:val="24"/>
                <w:rtl/>
              </w:rPr>
              <w:fldChar w:fldCharType="end"/>
            </w:r>
          </w:p>
        </w:tc>
        <w:tc>
          <w:tcPr>
            <w:tcW w:w="567" w:type="dxa"/>
          </w:tcPr>
          <w:p w:rsidR="000E0E8E" w:rsidRPr="0060066B" w:rsidRDefault="000E0E8E">
            <w:pPr>
              <w:spacing w:line="240" w:lineRule="auto"/>
              <w:rPr>
                <w:sz w:val="24"/>
              </w:rPr>
            </w:pPr>
            <w:hyperlink w:anchor="Seif15" w:tooltip="ביטול"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ביטול</w:t>
            </w:r>
          </w:p>
        </w:tc>
        <w:tc>
          <w:tcPr>
            <w:tcW w:w="1247" w:type="dxa"/>
          </w:tcPr>
          <w:p w:rsidR="000E0E8E" w:rsidRPr="0060066B" w:rsidRDefault="000E0E8E">
            <w:pPr>
              <w:spacing w:line="240" w:lineRule="auto"/>
              <w:rPr>
                <w:sz w:val="24"/>
              </w:rPr>
            </w:pPr>
            <w:r w:rsidRPr="0060066B">
              <w:rPr>
                <w:sz w:val="24"/>
                <w:rtl/>
              </w:rPr>
              <w:t xml:space="preserve">סעיף 16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Seif16</w:instrText>
            </w:r>
            <w:r w:rsidRPr="0060066B">
              <w:rPr>
                <w:sz w:val="24"/>
                <w:rtl/>
              </w:rPr>
              <w:instrText xml:space="preserve"> </w:instrText>
            </w:r>
            <w:r w:rsidRPr="0060066B">
              <w:rPr>
                <w:sz w:val="24"/>
                <w:rtl/>
              </w:rPr>
              <w:fldChar w:fldCharType="separate"/>
            </w:r>
            <w:r w:rsidR="00C01839">
              <w:rPr>
                <w:noProof/>
                <w:sz w:val="24"/>
                <w:rtl/>
              </w:rPr>
              <w:t>5</w:t>
            </w:r>
            <w:r w:rsidRPr="0060066B">
              <w:rPr>
                <w:sz w:val="24"/>
                <w:rtl/>
              </w:rPr>
              <w:fldChar w:fldCharType="end"/>
            </w:r>
          </w:p>
        </w:tc>
        <w:tc>
          <w:tcPr>
            <w:tcW w:w="567" w:type="dxa"/>
          </w:tcPr>
          <w:p w:rsidR="000E0E8E" w:rsidRPr="0060066B" w:rsidRDefault="000E0E8E">
            <w:pPr>
              <w:spacing w:line="240" w:lineRule="auto"/>
              <w:rPr>
                <w:sz w:val="24"/>
              </w:rPr>
            </w:pPr>
            <w:hyperlink w:anchor="Seif16" w:tooltip="הוראות מעבר"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הוראות מעבר</w:t>
            </w:r>
          </w:p>
        </w:tc>
        <w:tc>
          <w:tcPr>
            <w:tcW w:w="1247" w:type="dxa"/>
          </w:tcPr>
          <w:p w:rsidR="000E0E8E" w:rsidRPr="0060066B" w:rsidRDefault="000E0E8E">
            <w:pPr>
              <w:spacing w:line="240" w:lineRule="auto"/>
              <w:rPr>
                <w:sz w:val="24"/>
              </w:rPr>
            </w:pPr>
            <w:r w:rsidRPr="0060066B">
              <w:rPr>
                <w:sz w:val="24"/>
                <w:rtl/>
              </w:rPr>
              <w:t xml:space="preserve">סעיף 17 </w:t>
            </w:r>
          </w:p>
        </w:tc>
      </w:tr>
      <w:tr w:rsidR="000E0E8E" w:rsidRPr="0060066B">
        <w:tblPrEx>
          <w:tblCellMar>
            <w:top w:w="0" w:type="dxa"/>
            <w:bottom w:w="0" w:type="dxa"/>
          </w:tblCellMar>
        </w:tblPrEx>
        <w:tc>
          <w:tcPr>
            <w:tcW w:w="850" w:type="dxa"/>
          </w:tcPr>
          <w:p w:rsidR="000E0E8E" w:rsidRPr="0060066B" w:rsidRDefault="000E0E8E">
            <w:pPr>
              <w:spacing w:line="240" w:lineRule="auto"/>
              <w:rPr>
                <w:sz w:val="24"/>
              </w:rPr>
            </w:pPr>
            <w:r w:rsidRPr="0060066B">
              <w:rPr>
                <w:sz w:val="24"/>
                <w:rtl/>
              </w:rPr>
              <w:fldChar w:fldCharType="begin"/>
            </w:r>
            <w:r w:rsidRPr="0060066B">
              <w:rPr>
                <w:sz w:val="24"/>
                <w:rtl/>
              </w:rPr>
              <w:instrText xml:space="preserve"> </w:instrText>
            </w:r>
            <w:r w:rsidRPr="0060066B">
              <w:rPr>
                <w:sz w:val="24"/>
              </w:rPr>
              <w:instrText>PAGEREF Seif17</w:instrText>
            </w:r>
            <w:r w:rsidRPr="0060066B">
              <w:rPr>
                <w:sz w:val="24"/>
                <w:rtl/>
              </w:rPr>
              <w:instrText xml:space="preserve"> </w:instrText>
            </w:r>
            <w:r w:rsidRPr="0060066B">
              <w:rPr>
                <w:sz w:val="24"/>
                <w:rtl/>
              </w:rPr>
              <w:fldChar w:fldCharType="separate"/>
            </w:r>
            <w:r w:rsidR="00C01839">
              <w:rPr>
                <w:noProof/>
                <w:sz w:val="24"/>
                <w:rtl/>
              </w:rPr>
              <w:t>5</w:t>
            </w:r>
            <w:r w:rsidRPr="0060066B">
              <w:rPr>
                <w:sz w:val="24"/>
                <w:rtl/>
              </w:rPr>
              <w:fldChar w:fldCharType="end"/>
            </w:r>
          </w:p>
        </w:tc>
        <w:tc>
          <w:tcPr>
            <w:tcW w:w="567" w:type="dxa"/>
          </w:tcPr>
          <w:p w:rsidR="000E0E8E" w:rsidRPr="0060066B" w:rsidRDefault="000E0E8E">
            <w:pPr>
              <w:spacing w:line="240" w:lineRule="auto"/>
              <w:rPr>
                <w:sz w:val="24"/>
              </w:rPr>
            </w:pPr>
            <w:hyperlink w:anchor="Seif17" w:tooltip="השם" w:history="1">
              <w:r w:rsidRPr="0060066B">
                <w:rPr>
                  <w:rStyle w:val="Hyperlink"/>
                </w:rPr>
                <w:t>Go</w:t>
              </w:r>
            </w:hyperlink>
          </w:p>
        </w:tc>
        <w:tc>
          <w:tcPr>
            <w:tcW w:w="5669" w:type="dxa"/>
          </w:tcPr>
          <w:p w:rsidR="000E0E8E" w:rsidRPr="0060066B" w:rsidRDefault="000E0E8E">
            <w:pPr>
              <w:spacing w:line="240" w:lineRule="auto"/>
              <w:rPr>
                <w:sz w:val="24"/>
                <w:rtl/>
              </w:rPr>
            </w:pPr>
            <w:r w:rsidRPr="0060066B">
              <w:rPr>
                <w:sz w:val="24"/>
                <w:rtl/>
              </w:rPr>
              <w:t>השם</w:t>
            </w:r>
          </w:p>
        </w:tc>
        <w:tc>
          <w:tcPr>
            <w:tcW w:w="1247" w:type="dxa"/>
          </w:tcPr>
          <w:p w:rsidR="000E0E8E" w:rsidRPr="0060066B" w:rsidRDefault="000E0E8E">
            <w:pPr>
              <w:spacing w:line="240" w:lineRule="auto"/>
              <w:rPr>
                <w:sz w:val="24"/>
              </w:rPr>
            </w:pPr>
            <w:r w:rsidRPr="0060066B">
              <w:rPr>
                <w:sz w:val="24"/>
                <w:rtl/>
              </w:rPr>
              <w:t xml:space="preserve">סעיף 18 </w:t>
            </w:r>
          </w:p>
        </w:tc>
      </w:tr>
    </w:tbl>
    <w:p w:rsidR="000E0E8E" w:rsidRPr="0060066B" w:rsidRDefault="000E0E8E">
      <w:pPr>
        <w:pStyle w:val="big-header"/>
        <w:ind w:left="0" w:right="1134"/>
        <w:rPr>
          <w:rtl/>
        </w:rPr>
      </w:pPr>
    </w:p>
    <w:p w:rsidR="000E0E8E" w:rsidRPr="0060066B" w:rsidRDefault="000E0E8E" w:rsidP="00767F58">
      <w:pPr>
        <w:pStyle w:val="big-header"/>
        <w:ind w:left="0" w:right="1134"/>
        <w:rPr>
          <w:rStyle w:val="default"/>
          <w:rFonts w:cs="FrankRuehl" w:hint="cs"/>
          <w:rtl/>
        </w:rPr>
      </w:pPr>
      <w:r w:rsidRPr="0060066B">
        <w:rPr>
          <w:rtl/>
        </w:rPr>
        <w:br w:type="page"/>
      </w:r>
      <w:r w:rsidRPr="0060066B">
        <w:rPr>
          <w:rtl/>
        </w:rPr>
        <w:lastRenderedPageBreak/>
        <w:t>ת</w:t>
      </w:r>
      <w:r w:rsidRPr="0060066B">
        <w:rPr>
          <w:rFonts w:hint="cs"/>
          <w:rtl/>
        </w:rPr>
        <w:t xml:space="preserve">קנות שירות המדינה (גימלאות) (הכרת עבודה במוסד מוכר כשירות), </w:t>
      </w:r>
      <w:r w:rsidR="00C01839">
        <w:rPr>
          <w:rtl/>
        </w:rPr>
        <w:br/>
      </w:r>
      <w:r w:rsidRPr="0060066B">
        <w:rPr>
          <w:rFonts w:hint="cs"/>
          <w:rtl/>
        </w:rPr>
        <w:t>תשכ"ב</w:t>
      </w:r>
      <w:r w:rsidR="00C01839">
        <w:rPr>
          <w:rFonts w:hint="cs"/>
          <w:rtl/>
        </w:rPr>
        <w:t>-</w:t>
      </w:r>
      <w:r w:rsidRPr="0060066B">
        <w:rPr>
          <w:rFonts w:hint="cs"/>
          <w:rtl/>
        </w:rPr>
        <w:t>1962</w:t>
      </w:r>
      <w:r w:rsidR="00C01839">
        <w:rPr>
          <w:rStyle w:val="a6"/>
          <w:rtl/>
        </w:rPr>
        <w:footnoteReference w:customMarkFollows="1" w:id="1"/>
        <w:t>*</w:t>
      </w:r>
    </w:p>
    <w:p w:rsidR="000E0E8E" w:rsidRPr="0060066B" w:rsidRDefault="000E0E8E" w:rsidP="00AB6A31">
      <w:pPr>
        <w:pStyle w:val="P00"/>
        <w:spacing w:before="72"/>
        <w:ind w:left="0" w:right="1134"/>
        <w:rPr>
          <w:rStyle w:val="default"/>
          <w:rFonts w:cs="FrankRuehl"/>
          <w:rtl/>
        </w:rPr>
      </w:pPr>
      <w:r w:rsidRPr="0060066B">
        <w:rPr>
          <w:rtl/>
        </w:rPr>
        <w:tab/>
      </w:r>
      <w:r w:rsidRPr="0060066B">
        <w:rPr>
          <w:rStyle w:val="default"/>
          <w:rFonts w:cs="FrankRuehl"/>
          <w:rtl/>
        </w:rPr>
        <w:t>ב</w:t>
      </w:r>
      <w:r w:rsidRPr="0060066B">
        <w:rPr>
          <w:rStyle w:val="default"/>
          <w:rFonts w:cs="FrankRuehl" w:hint="cs"/>
          <w:rtl/>
        </w:rPr>
        <w:t>תוקף סמכותי לפי סעיפים 61 ו-72 לחוק שירות המדינה</w:t>
      </w:r>
      <w:r w:rsidRPr="0060066B">
        <w:rPr>
          <w:rStyle w:val="default"/>
          <w:rFonts w:cs="FrankRuehl"/>
          <w:rtl/>
        </w:rPr>
        <w:t xml:space="preserve"> (</w:t>
      </w:r>
      <w:r w:rsidRPr="0060066B">
        <w:rPr>
          <w:rStyle w:val="default"/>
          <w:rFonts w:cs="FrankRuehl" w:hint="cs"/>
          <w:rtl/>
        </w:rPr>
        <w:t>גימלאות) תשט"ו</w:t>
      </w:r>
      <w:r w:rsidR="00AB6A31">
        <w:rPr>
          <w:rStyle w:val="default"/>
          <w:rFonts w:cs="FrankRuehl" w:hint="cs"/>
          <w:rtl/>
        </w:rPr>
        <w:t>-</w:t>
      </w:r>
      <w:r w:rsidRPr="0060066B">
        <w:rPr>
          <w:rStyle w:val="default"/>
          <w:rFonts w:cs="FrankRuehl" w:hint="cs"/>
          <w:rtl/>
        </w:rPr>
        <w:t>1955, ובהמלצת ועדת השירות, אני מתקין תקנות אלה:</w:t>
      </w:r>
    </w:p>
    <w:p w:rsidR="000E0E8E" w:rsidRDefault="000E0E8E">
      <w:pPr>
        <w:pStyle w:val="P00"/>
        <w:spacing w:before="72"/>
        <w:ind w:left="0" w:right="1134"/>
        <w:rPr>
          <w:rStyle w:val="default"/>
          <w:rFonts w:cs="FrankRuehl" w:hint="cs"/>
          <w:rtl/>
        </w:rPr>
      </w:pPr>
      <w:bookmarkStart w:id="0" w:name="Seif0"/>
      <w:bookmarkEnd w:id="0"/>
      <w:r w:rsidRPr="0060066B">
        <w:rPr>
          <w:lang w:val="he-IL"/>
        </w:rPr>
        <w:pict>
          <v:rect id="_x0000_s1026" style="position:absolute;left:0;text-align:left;margin-left:464.5pt;margin-top:8.05pt;width:75.05pt;height:16.2pt;z-index:251647488"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Pr="0060066B">
        <w:rPr>
          <w:rStyle w:val="big-number"/>
          <w:rtl/>
        </w:rPr>
        <w:t>1.</w:t>
      </w:r>
      <w:r w:rsidRPr="0060066B">
        <w:rPr>
          <w:rStyle w:val="big-number"/>
          <w:rtl/>
        </w:rPr>
        <w:tab/>
      </w:r>
      <w:r w:rsidRPr="0060066B">
        <w:rPr>
          <w:rStyle w:val="default"/>
          <w:rFonts w:cs="FrankRuehl"/>
          <w:rtl/>
        </w:rPr>
        <w:t>ב</w:t>
      </w:r>
      <w:r w:rsidRPr="0060066B">
        <w:rPr>
          <w:rStyle w:val="default"/>
          <w:rFonts w:cs="FrankRuehl" w:hint="cs"/>
          <w:rtl/>
        </w:rPr>
        <w:t xml:space="preserve">תקנות אלה </w:t>
      </w:r>
      <w:r w:rsidR="00AB6A31">
        <w:rPr>
          <w:rStyle w:val="default"/>
          <w:rFonts w:cs="FrankRuehl"/>
          <w:rtl/>
        </w:rPr>
        <w:t>–</w:t>
      </w:r>
    </w:p>
    <w:p w:rsidR="000E0E8E" w:rsidRPr="0060066B" w:rsidRDefault="000E0E8E" w:rsidP="00AB6A31">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 xml:space="preserve">הועד הלאומי" </w:t>
      </w:r>
      <w:r w:rsidR="00AB6A31">
        <w:rPr>
          <w:rStyle w:val="default"/>
          <w:rFonts w:cs="FrankRuehl" w:hint="cs"/>
          <w:rtl/>
        </w:rPr>
        <w:t>-</w:t>
      </w:r>
      <w:r w:rsidRPr="0060066B">
        <w:rPr>
          <w:rStyle w:val="default"/>
          <w:rFonts w:cs="FrankRuehl" w:hint="cs"/>
          <w:rtl/>
        </w:rPr>
        <w:t xml:space="preserve"> הועד הלאומי כאמור בתקנות כנסת ישראל, לרבות הועד המנהל למערכת החינוך של הועד הלאומי (להלן </w:t>
      </w:r>
      <w:r w:rsidR="00AB6A31">
        <w:rPr>
          <w:rStyle w:val="default"/>
          <w:rFonts w:cs="FrankRuehl" w:hint="cs"/>
          <w:rtl/>
        </w:rPr>
        <w:t>-</w:t>
      </w:r>
      <w:r w:rsidRPr="0060066B">
        <w:rPr>
          <w:rStyle w:val="default"/>
          <w:rFonts w:cs="FrankRuehl" w:hint="cs"/>
          <w:rtl/>
        </w:rPr>
        <w:t xml:space="preserve"> הועד המנהל), הועד המפקח לזרם החינוך של המזרחי ולזרם החינו</w:t>
      </w:r>
      <w:r w:rsidRPr="0060066B">
        <w:rPr>
          <w:rStyle w:val="default"/>
          <w:rFonts w:cs="FrankRuehl"/>
          <w:rtl/>
        </w:rPr>
        <w:t>ך</w:t>
      </w:r>
      <w:r w:rsidRPr="0060066B">
        <w:rPr>
          <w:rStyle w:val="default"/>
          <w:rFonts w:cs="FrankRuehl" w:hint="cs"/>
          <w:rtl/>
        </w:rPr>
        <w:t xml:space="preserve"> של העובדים וכל מוסד אחר שמילא את תפקידם לפני כינוסם (להלן </w:t>
      </w:r>
      <w:r w:rsidR="00AB6A31">
        <w:rPr>
          <w:rStyle w:val="default"/>
          <w:rFonts w:cs="FrankRuehl" w:hint="cs"/>
          <w:rtl/>
        </w:rPr>
        <w:t>-</w:t>
      </w:r>
      <w:r w:rsidRPr="0060066B">
        <w:rPr>
          <w:rStyle w:val="default"/>
          <w:rFonts w:cs="FrankRuehl" w:hint="cs"/>
          <w:rtl/>
        </w:rPr>
        <w:t xml:space="preserve"> הועד המפקח);</w:t>
      </w:r>
    </w:p>
    <w:p w:rsidR="000E0E8E" w:rsidRPr="0060066B" w:rsidRDefault="000E0E8E" w:rsidP="00AB6A31">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 xml:space="preserve">מוסד חינוך לילדים" </w:t>
      </w:r>
      <w:r w:rsidR="00AB6A31">
        <w:rPr>
          <w:rStyle w:val="default"/>
          <w:rFonts w:cs="FrankRuehl" w:hint="cs"/>
          <w:rtl/>
        </w:rPr>
        <w:t>-</w:t>
      </w:r>
      <w:r w:rsidRPr="0060066B">
        <w:rPr>
          <w:rStyle w:val="default"/>
          <w:rFonts w:cs="FrankRuehl" w:hint="cs"/>
          <w:rtl/>
        </w:rPr>
        <w:t xml:space="preserve"> כמשמעותו בחוק לימוד חובה, תש"ט</w:t>
      </w:r>
      <w:r w:rsidR="00AB6A31">
        <w:rPr>
          <w:rStyle w:val="default"/>
          <w:rFonts w:cs="FrankRuehl" w:hint="cs"/>
          <w:rtl/>
        </w:rPr>
        <w:t>-</w:t>
      </w:r>
      <w:r w:rsidRPr="0060066B">
        <w:rPr>
          <w:rStyle w:val="default"/>
          <w:rFonts w:cs="FrankRuehl" w:hint="cs"/>
          <w:rtl/>
        </w:rPr>
        <w:t xml:space="preserve">1949 (להלן </w:t>
      </w:r>
      <w:r w:rsidR="00AB6A31">
        <w:rPr>
          <w:rStyle w:val="default"/>
          <w:rFonts w:cs="FrankRuehl" w:hint="cs"/>
          <w:rtl/>
        </w:rPr>
        <w:t>-</w:t>
      </w:r>
      <w:r w:rsidRPr="0060066B">
        <w:rPr>
          <w:rStyle w:val="default"/>
          <w:rFonts w:cs="FrankRuehl" w:hint="cs"/>
          <w:rtl/>
        </w:rPr>
        <w:t xml:space="preserve"> חוק הלימוד), למעט מוסד חינוך לחינוך בגן הילדים כמשמעותו באותו חוק;</w:t>
      </w:r>
    </w:p>
    <w:p w:rsidR="000E0E8E" w:rsidRPr="0060066B" w:rsidRDefault="000E0E8E" w:rsidP="00AB6A31">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 xml:space="preserve">מוסד לימוד" </w:t>
      </w:r>
      <w:r w:rsidR="00AB6A31">
        <w:rPr>
          <w:rStyle w:val="default"/>
          <w:rFonts w:cs="FrankRuehl" w:hint="cs"/>
          <w:rtl/>
        </w:rPr>
        <w:t>-</w:t>
      </w:r>
      <w:r w:rsidRPr="0060066B">
        <w:rPr>
          <w:rStyle w:val="default"/>
          <w:rFonts w:cs="FrankRuehl" w:hint="cs"/>
          <w:rtl/>
        </w:rPr>
        <w:t xml:space="preserve"> אחד מאלה:</w:t>
      </w:r>
    </w:p>
    <w:p w:rsidR="000E0E8E" w:rsidRPr="0060066B" w:rsidRDefault="000E0E8E">
      <w:pPr>
        <w:pStyle w:val="P22"/>
        <w:spacing w:before="72"/>
        <w:ind w:left="1021" w:right="1134"/>
        <w:rPr>
          <w:rStyle w:val="default"/>
          <w:rFonts w:cs="FrankRuehl"/>
          <w:rtl/>
        </w:rPr>
      </w:pPr>
      <w:r w:rsidRPr="0060066B">
        <w:rPr>
          <w:rStyle w:val="default"/>
          <w:rFonts w:cs="FrankRuehl"/>
          <w:rtl/>
        </w:rPr>
        <w:t>(1)</w:t>
      </w:r>
      <w:r w:rsidRPr="0060066B">
        <w:rPr>
          <w:rStyle w:val="default"/>
          <w:rFonts w:cs="FrankRuehl"/>
          <w:rtl/>
        </w:rPr>
        <w:tab/>
      </w:r>
      <w:r w:rsidRPr="0060066B">
        <w:rPr>
          <w:rStyle w:val="default"/>
          <w:rFonts w:cs="FrankRuehl" w:hint="cs"/>
          <w:rtl/>
        </w:rPr>
        <w:t>מוסד חינוך לילדים</w:t>
      </w:r>
      <w:r w:rsidRPr="0060066B">
        <w:rPr>
          <w:rStyle w:val="default"/>
          <w:rFonts w:cs="FrankRuehl"/>
          <w:rtl/>
        </w:rPr>
        <w:t xml:space="preserve"> </w:t>
      </w:r>
      <w:r w:rsidRPr="0060066B">
        <w:rPr>
          <w:rStyle w:val="default"/>
          <w:rFonts w:cs="FrankRuehl" w:hint="cs"/>
          <w:rtl/>
        </w:rPr>
        <w:t>שהיה כפוף מבחינה חינוכית לפיקוחו של הועד הלאומי לרבות מוסד כזה בתקופה שלפני היותו כפוף כאמור;</w:t>
      </w:r>
    </w:p>
    <w:p w:rsidR="000E0E8E" w:rsidRPr="0060066B" w:rsidRDefault="000E0E8E">
      <w:pPr>
        <w:pStyle w:val="P22"/>
        <w:spacing w:before="72"/>
        <w:ind w:left="1021" w:right="1134"/>
        <w:rPr>
          <w:rStyle w:val="default"/>
          <w:rFonts w:cs="FrankRuehl"/>
          <w:rtl/>
        </w:rPr>
      </w:pPr>
      <w:r w:rsidRPr="0060066B">
        <w:rPr>
          <w:rStyle w:val="default"/>
          <w:rFonts w:cs="FrankRuehl"/>
          <w:rtl/>
        </w:rPr>
        <w:t>(2)</w:t>
      </w:r>
      <w:r w:rsidRPr="0060066B">
        <w:rPr>
          <w:rStyle w:val="default"/>
          <w:rFonts w:cs="FrankRuehl"/>
          <w:rtl/>
        </w:rPr>
        <w:tab/>
      </w:r>
      <w:r w:rsidRPr="0060066B">
        <w:rPr>
          <w:rStyle w:val="default"/>
          <w:rFonts w:cs="FrankRuehl" w:hint="cs"/>
          <w:rtl/>
        </w:rPr>
        <w:t>מוסד חינוך לילדים שהפך למוסד חינוך רשמי כמשמעותו בחוק הלימוד לפני יום כ"ט באדר ב' תשי"ז (1 באפריל 1957) למעט אותו מוסד בתקופה שחדל להיות מוסד חינוך רשמי כאמו</w:t>
      </w:r>
      <w:r w:rsidRPr="0060066B">
        <w:rPr>
          <w:rStyle w:val="default"/>
          <w:rFonts w:cs="FrankRuehl"/>
          <w:rtl/>
        </w:rPr>
        <w:t>ר</w:t>
      </w:r>
      <w:r w:rsidRPr="0060066B">
        <w:rPr>
          <w:rStyle w:val="default"/>
          <w:rFonts w:cs="FrankRuehl" w:hint="cs"/>
          <w:rtl/>
        </w:rPr>
        <w:t>;</w:t>
      </w:r>
    </w:p>
    <w:p w:rsidR="000E0E8E" w:rsidRPr="0060066B" w:rsidRDefault="000E0E8E">
      <w:pPr>
        <w:pStyle w:val="P22"/>
        <w:spacing w:before="72"/>
        <w:ind w:left="1021" w:right="1134"/>
        <w:rPr>
          <w:rStyle w:val="default"/>
          <w:rFonts w:cs="FrankRuehl"/>
          <w:rtl/>
        </w:rPr>
      </w:pPr>
      <w:r w:rsidRPr="0060066B">
        <w:rPr>
          <w:rStyle w:val="default"/>
          <w:rFonts w:cs="FrankRuehl"/>
          <w:rtl/>
        </w:rPr>
        <w:t>(3)</w:t>
      </w:r>
      <w:r w:rsidRPr="0060066B">
        <w:rPr>
          <w:rStyle w:val="default"/>
          <w:rFonts w:cs="FrankRuehl"/>
          <w:rtl/>
        </w:rPr>
        <w:tab/>
      </w:r>
      <w:r w:rsidRPr="0060066B">
        <w:rPr>
          <w:rStyle w:val="default"/>
          <w:rFonts w:cs="FrankRuehl" w:hint="cs"/>
          <w:rtl/>
        </w:rPr>
        <w:t>מוסד חינוך לילדים שהוא מוסד חינוך רשמי כמשמעותו בחוק הלימוד;</w:t>
      </w:r>
    </w:p>
    <w:p w:rsidR="000E0E8E" w:rsidRPr="0060066B" w:rsidRDefault="000E0E8E">
      <w:pPr>
        <w:pStyle w:val="P22"/>
        <w:spacing w:before="72"/>
        <w:ind w:left="1021" w:right="1134"/>
        <w:rPr>
          <w:rStyle w:val="default"/>
          <w:rFonts w:cs="FrankRuehl"/>
          <w:rtl/>
        </w:rPr>
      </w:pPr>
      <w:r w:rsidRPr="0060066B">
        <w:rPr>
          <w:rStyle w:val="default"/>
          <w:rFonts w:cs="FrankRuehl"/>
          <w:rtl/>
        </w:rPr>
        <w:t>(4)</w:t>
      </w:r>
      <w:r w:rsidRPr="0060066B">
        <w:rPr>
          <w:rStyle w:val="default"/>
          <w:rFonts w:cs="FrankRuehl"/>
          <w:rtl/>
        </w:rPr>
        <w:tab/>
      </w:r>
      <w:r w:rsidRPr="0060066B">
        <w:rPr>
          <w:rStyle w:val="default"/>
          <w:rFonts w:cs="FrankRuehl" w:hint="cs"/>
          <w:rtl/>
        </w:rPr>
        <w:t>בית מדרש למורים שהיה כפוף מבחינה חינוכית לפיקוחו של הועד הלאומי ושעבר לבעלות המדינה;</w:t>
      </w:r>
    </w:p>
    <w:p w:rsidR="000E0E8E" w:rsidRPr="0060066B" w:rsidRDefault="000E0E8E">
      <w:pPr>
        <w:pStyle w:val="P22"/>
        <w:spacing w:before="72"/>
        <w:ind w:left="1021" w:right="1134"/>
        <w:rPr>
          <w:rStyle w:val="default"/>
          <w:rFonts w:cs="FrankRuehl"/>
          <w:rtl/>
        </w:rPr>
      </w:pPr>
      <w:r w:rsidRPr="0060066B">
        <w:rPr>
          <w:rStyle w:val="default"/>
          <w:rFonts w:cs="FrankRuehl"/>
          <w:rtl/>
        </w:rPr>
        <w:t>(5)</w:t>
      </w:r>
      <w:r w:rsidRPr="0060066B">
        <w:rPr>
          <w:rStyle w:val="default"/>
          <w:rFonts w:cs="FrankRuehl"/>
          <w:rtl/>
        </w:rPr>
        <w:tab/>
      </w:r>
      <w:r w:rsidRPr="0060066B">
        <w:rPr>
          <w:rStyle w:val="default"/>
          <w:rFonts w:cs="FrankRuehl" w:hint="cs"/>
          <w:rtl/>
        </w:rPr>
        <w:t>הועד המנהל;</w:t>
      </w:r>
    </w:p>
    <w:p w:rsidR="000E0E8E" w:rsidRPr="0060066B" w:rsidRDefault="000E0E8E">
      <w:pPr>
        <w:pStyle w:val="P22"/>
        <w:spacing w:before="72"/>
        <w:ind w:left="1021" w:right="1134"/>
        <w:rPr>
          <w:rStyle w:val="default"/>
          <w:rFonts w:cs="FrankRuehl"/>
          <w:rtl/>
        </w:rPr>
      </w:pPr>
      <w:r w:rsidRPr="0060066B">
        <w:rPr>
          <w:rStyle w:val="default"/>
          <w:rFonts w:cs="FrankRuehl"/>
          <w:rtl/>
        </w:rPr>
        <w:t>(6)</w:t>
      </w:r>
      <w:r w:rsidRPr="0060066B">
        <w:rPr>
          <w:rStyle w:val="default"/>
          <w:rFonts w:cs="FrankRuehl"/>
          <w:rtl/>
        </w:rPr>
        <w:tab/>
      </w:r>
      <w:r w:rsidRPr="0060066B">
        <w:rPr>
          <w:rStyle w:val="default"/>
          <w:rFonts w:cs="FrankRuehl" w:hint="cs"/>
          <w:rtl/>
        </w:rPr>
        <w:t>הועד המפקח;</w:t>
      </w:r>
    </w:p>
    <w:p w:rsidR="000E0E8E" w:rsidRPr="0060066B" w:rsidRDefault="000E0E8E" w:rsidP="00AB6A31">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מוסד חינוך מעורב"</w:t>
      </w:r>
      <w:r w:rsidR="00AB6A31">
        <w:rPr>
          <w:rStyle w:val="default"/>
          <w:rFonts w:cs="FrankRuehl" w:hint="cs"/>
          <w:rtl/>
        </w:rPr>
        <w:t xml:space="preserve"> -</w:t>
      </w:r>
      <w:r w:rsidRPr="0060066B">
        <w:rPr>
          <w:rStyle w:val="default"/>
          <w:rFonts w:cs="FrankRuehl" w:hint="cs"/>
          <w:rtl/>
        </w:rPr>
        <w:t xml:space="preserve"> מוסד הכולל מוסד לימוד וכיתות תיכוניות;</w:t>
      </w:r>
    </w:p>
    <w:p w:rsidR="000E0E8E" w:rsidRPr="0060066B" w:rsidRDefault="000E0E8E" w:rsidP="00AB6A31">
      <w:pPr>
        <w:pStyle w:val="P00"/>
        <w:spacing w:before="72"/>
        <w:ind w:left="0" w:right="1134"/>
        <w:rPr>
          <w:rStyle w:val="default"/>
          <w:rFonts w:cs="FrankRuehl" w:hint="cs"/>
          <w:rtl/>
        </w:rPr>
      </w:pPr>
      <w:r w:rsidRPr="0060066B">
        <w:rPr>
          <w:rtl/>
        </w:rPr>
        <w:tab/>
      </w:r>
      <w:r w:rsidRPr="0060066B">
        <w:rPr>
          <w:rStyle w:val="default"/>
          <w:rFonts w:cs="FrankRuehl"/>
          <w:rtl/>
        </w:rPr>
        <w:t>"</w:t>
      </w:r>
      <w:r w:rsidRPr="0060066B">
        <w:rPr>
          <w:rStyle w:val="default"/>
          <w:rFonts w:cs="FrankRuehl" w:hint="cs"/>
          <w:rtl/>
        </w:rPr>
        <w:t xml:space="preserve">כיתה </w:t>
      </w:r>
      <w:r w:rsidRPr="0060066B">
        <w:rPr>
          <w:rStyle w:val="default"/>
          <w:rFonts w:cs="FrankRuehl"/>
          <w:rtl/>
        </w:rPr>
        <w:t>ת</w:t>
      </w:r>
      <w:r w:rsidRPr="0060066B">
        <w:rPr>
          <w:rStyle w:val="default"/>
          <w:rFonts w:cs="FrankRuehl" w:hint="cs"/>
          <w:rtl/>
        </w:rPr>
        <w:t xml:space="preserve">יכונית" </w:t>
      </w:r>
      <w:r w:rsidR="00AB6A31">
        <w:rPr>
          <w:rStyle w:val="default"/>
          <w:rFonts w:cs="FrankRuehl" w:hint="cs"/>
          <w:rtl/>
        </w:rPr>
        <w:t>-</w:t>
      </w:r>
      <w:r w:rsidRPr="0060066B">
        <w:rPr>
          <w:rStyle w:val="default"/>
          <w:rFonts w:cs="FrankRuehl" w:hint="cs"/>
          <w:rtl/>
        </w:rPr>
        <w:t xml:space="preserve"> כיתה שניתן בה חינוך המיועד בדרך כלל לבני אדם בגיל 14 עד 18 שהשלימו את חינוכם היסודי, כמשמעותו בחוק הלימ</w:t>
      </w:r>
      <w:r w:rsidR="00AB6A31">
        <w:rPr>
          <w:rStyle w:val="default"/>
          <w:rFonts w:cs="FrankRuehl" w:hint="cs"/>
          <w:rtl/>
        </w:rPr>
        <w:t>וד, למעט כיתות בבית מדרש למורים;</w:t>
      </w:r>
    </w:p>
    <w:p w:rsidR="000E0E8E" w:rsidRPr="0060066B" w:rsidRDefault="000E0E8E" w:rsidP="00AB6A31">
      <w:pPr>
        <w:pStyle w:val="P00"/>
        <w:spacing w:before="72"/>
        <w:ind w:left="0" w:right="1134"/>
        <w:rPr>
          <w:rStyle w:val="default"/>
          <w:rFonts w:cs="FrankRuehl" w:hint="cs"/>
          <w:rtl/>
        </w:rPr>
      </w:pPr>
      <w:r w:rsidRPr="0060066B">
        <w:rPr>
          <w:lang w:val="he-IL"/>
        </w:rPr>
        <w:pict>
          <v:rect id="_x0000_s1027" style="position:absolute;left:0;text-align:left;margin-left:464.5pt;margin-top:8.05pt;width:75.05pt;height:13.5pt;z-index:251648512" o:allowincell="f" filled="f" stroked="f" strokecolor="lime" strokeweight=".25pt">
            <v:textbox inset="0,0,0,0">
              <w:txbxContent>
                <w:p w:rsidR="000E0E8E" w:rsidRDefault="000E0E8E" w:rsidP="00AB6A31">
                  <w:pPr>
                    <w:spacing w:line="160" w:lineRule="exact"/>
                    <w:jc w:val="left"/>
                    <w:rPr>
                      <w:rFonts w:cs="Miriam"/>
                      <w:noProof/>
                      <w:szCs w:val="18"/>
                      <w:rtl/>
                    </w:rPr>
                  </w:pPr>
                  <w:r>
                    <w:rPr>
                      <w:rFonts w:cs="Miriam"/>
                      <w:szCs w:val="18"/>
                      <w:rtl/>
                    </w:rPr>
                    <w:t>ת</w:t>
                  </w:r>
                  <w:r>
                    <w:rPr>
                      <w:rFonts w:cs="Miriam" w:hint="cs"/>
                      <w:szCs w:val="18"/>
                      <w:rtl/>
                    </w:rPr>
                    <w:t>ק' תשכ"ט</w:t>
                  </w:r>
                  <w:r w:rsidR="00AB6A31">
                    <w:rPr>
                      <w:rFonts w:cs="Miriam" w:hint="cs"/>
                      <w:szCs w:val="18"/>
                      <w:rtl/>
                    </w:rPr>
                    <w:t>-</w:t>
                  </w:r>
                  <w:r>
                    <w:rPr>
                      <w:rFonts w:cs="Miriam" w:hint="cs"/>
                      <w:szCs w:val="18"/>
                      <w:rtl/>
                    </w:rPr>
                    <w:t>1969</w:t>
                  </w:r>
                </w:p>
              </w:txbxContent>
            </v:textbox>
            <w10:anchorlock/>
          </v:rect>
        </w:pict>
      </w:r>
      <w:r w:rsidRPr="0060066B">
        <w:rPr>
          <w:rtl/>
        </w:rPr>
        <w:tab/>
      </w:r>
      <w:r w:rsidRPr="0060066B">
        <w:rPr>
          <w:rStyle w:val="default"/>
          <w:rFonts w:cs="FrankRuehl"/>
          <w:rtl/>
        </w:rPr>
        <w:t>"</w:t>
      </w:r>
      <w:r w:rsidRPr="0060066B">
        <w:rPr>
          <w:rStyle w:val="default"/>
          <w:rFonts w:cs="FrankRuehl" w:hint="cs"/>
          <w:rtl/>
        </w:rPr>
        <w:t xml:space="preserve">נציב השירות" </w:t>
      </w:r>
      <w:r w:rsidR="00AB6A31">
        <w:rPr>
          <w:rStyle w:val="default"/>
          <w:rFonts w:cs="FrankRuehl" w:hint="cs"/>
          <w:rtl/>
        </w:rPr>
        <w:t>-</w:t>
      </w:r>
      <w:r w:rsidRPr="0060066B">
        <w:rPr>
          <w:rStyle w:val="default"/>
          <w:rFonts w:cs="FrankRuehl" w:hint="cs"/>
          <w:rtl/>
        </w:rPr>
        <w:t xml:space="preserve"> לרבות מי שהוסמך על ידו לכך.</w:t>
      </w:r>
    </w:p>
    <w:p w:rsidR="00065AC2" w:rsidRPr="00AB6A31" w:rsidRDefault="00065AC2" w:rsidP="00065AC2">
      <w:pPr>
        <w:pStyle w:val="P00"/>
        <w:spacing w:before="0"/>
        <w:ind w:left="0" w:right="1134"/>
        <w:rPr>
          <w:rFonts w:hint="cs"/>
          <w:b/>
          <w:bCs/>
          <w:vanish/>
          <w:szCs w:val="20"/>
          <w:shd w:val="clear" w:color="auto" w:fill="FFFF99"/>
          <w:rtl/>
        </w:rPr>
      </w:pPr>
      <w:bookmarkStart w:id="1" w:name="Rov25"/>
      <w:r w:rsidRPr="00AB6A31">
        <w:rPr>
          <w:rFonts w:hint="cs"/>
          <w:vanish/>
          <w:color w:val="FF0000"/>
          <w:szCs w:val="20"/>
          <w:shd w:val="clear" w:color="auto" w:fill="FFFF99"/>
          <w:rtl/>
        </w:rPr>
        <w:t>מיום 3.7.1969</w:t>
      </w:r>
    </w:p>
    <w:p w:rsidR="00065AC2" w:rsidRPr="00AB6A31" w:rsidRDefault="00065AC2" w:rsidP="00065AC2">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תשכ"ט -1969</w:t>
      </w:r>
    </w:p>
    <w:p w:rsidR="00065AC2" w:rsidRPr="00AB6A31" w:rsidRDefault="00065AC2" w:rsidP="00065AC2">
      <w:pPr>
        <w:pStyle w:val="P00"/>
        <w:tabs>
          <w:tab w:val="clear" w:pos="6259"/>
        </w:tabs>
        <w:spacing w:before="0"/>
        <w:ind w:left="0" w:right="1134"/>
        <w:rPr>
          <w:rFonts w:hint="cs"/>
          <w:vanish/>
          <w:szCs w:val="20"/>
          <w:shd w:val="clear" w:color="auto" w:fill="FFFF99"/>
          <w:rtl/>
        </w:rPr>
      </w:pPr>
      <w:hyperlink r:id="rId6" w:history="1">
        <w:r w:rsidRPr="00AB6A31">
          <w:rPr>
            <w:rStyle w:val="Hyperlink"/>
            <w:rFonts w:hint="cs"/>
            <w:vanish/>
            <w:szCs w:val="20"/>
            <w:shd w:val="clear" w:color="auto" w:fill="FFFF99"/>
            <w:rtl/>
          </w:rPr>
          <w:t>ק"ת תשכ"ט מס' 2414</w:t>
        </w:r>
      </w:hyperlink>
      <w:r w:rsidRPr="00AB6A31">
        <w:rPr>
          <w:rFonts w:hint="cs"/>
          <w:vanish/>
          <w:szCs w:val="20"/>
          <w:shd w:val="clear" w:color="auto" w:fill="FFFF99"/>
          <w:rtl/>
        </w:rPr>
        <w:t xml:space="preserve"> מיום 3.7.1969 עמ' 1744</w:t>
      </w:r>
    </w:p>
    <w:p w:rsidR="00065AC2" w:rsidRPr="000C6417" w:rsidRDefault="00065AC2" w:rsidP="000C6417">
      <w:pPr>
        <w:pStyle w:val="P00"/>
        <w:tabs>
          <w:tab w:val="clear" w:pos="6259"/>
        </w:tabs>
        <w:spacing w:before="0"/>
        <w:ind w:left="0" w:right="1134"/>
        <w:rPr>
          <w:rStyle w:val="default"/>
          <w:rFonts w:cs="FrankRuehl"/>
          <w:b/>
          <w:bCs/>
          <w:sz w:val="2"/>
          <w:szCs w:val="2"/>
          <w:rtl/>
        </w:rPr>
      </w:pPr>
      <w:r w:rsidRPr="00AB6A31">
        <w:rPr>
          <w:rFonts w:hint="cs"/>
          <w:b/>
          <w:bCs/>
          <w:vanish/>
          <w:szCs w:val="20"/>
          <w:shd w:val="clear" w:color="auto" w:fill="FFFF99"/>
          <w:rtl/>
        </w:rPr>
        <w:t>הוספת הגדרת "נציב השירות"</w:t>
      </w:r>
      <w:bookmarkEnd w:id="1"/>
    </w:p>
    <w:p w:rsidR="000E0E8E" w:rsidRPr="0060066B" w:rsidRDefault="000E0E8E" w:rsidP="00AB6A31">
      <w:pPr>
        <w:pStyle w:val="P00"/>
        <w:spacing w:before="72"/>
        <w:ind w:left="0" w:right="1134"/>
        <w:rPr>
          <w:rStyle w:val="default"/>
          <w:rFonts w:cs="FrankRuehl"/>
          <w:rtl/>
        </w:rPr>
      </w:pPr>
      <w:bookmarkStart w:id="2" w:name="Seif1"/>
      <w:bookmarkEnd w:id="2"/>
      <w:r w:rsidRPr="0060066B">
        <w:rPr>
          <w:lang w:val="he-IL"/>
        </w:rPr>
        <w:pict>
          <v:rect id="_x0000_s1028" style="position:absolute;left:0;text-align:left;margin-left:464.5pt;margin-top:8.05pt;width:75.05pt;height:22.15pt;z-index:251649536" o:allowincell="f" filled="f" stroked="f" strokecolor="lime" strokeweight=".25pt">
            <v:textbox inset="0,0,0,0">
              <w:txbxContent>
                <w:p w:rsidR="000E0E8E" w:rsidRDefault="000E0E8E" w:rsidP="00AB6A31">
                  <w:pPr>
                    <w:spacing w:line="160" w:lineRule="exact"/>
                    <w:jc w:val="left"/>
                    <w:rPr>
                      <w:rFonts w:cs="Miriam"/>
                      <w:noProof/>
                      <w:szCs w:val="18"/>
                      <w:rtl/>
                    </w:rPr>
                  </w:pPr>
                  <w:r>
                    <w:rPr>
                      <w:rFonts w:cs="Miriam"/>
                      <w:szCs w:val="18"/>
                      <w:rtl/>
                    </w:rPr>
                    <w:t>ת</w:t>
                  </w:r>
                  <w:r>
                    <w:rPr>
                      <w:rFonts w:cs="Miriam" w:hint="cs"/>
                      <w:szCs w:val="18"/>
                      <w:rtl/>
                    </w:rPr>
                    <w:t>נאים להכרת</w:t>
                  </w:r>
                  <w:r w:rsidR="00AB6A31">
                    <w:rPr>
                      <w:rFonts w:cs="Miriam" w:hint="cs"/>
                      <w:szCs w:val="18"/>
                      <w:rtl/>
                    </w:rPr>
                    <w:t xml:space="preserve"> </w:t>
                  </w:r>
                  <w:r>
                    <w:rPr>
                      <w:rFonts w:cs="Miriam"/>
                      <w:szCs w:val="18"/>
                      <w:rtl/>
                    </w:rPr>
                    <w:t>ע</w:t>
                  </w:r>
                  <w:r>
                    <w:rPr>
                      <w:rFonts w:cs="Miriam" w:hint="cs"/>
                      <w:szCs w:val="18"/>
                      <w:rtl/>
                    </w:rPr>
                    <w:t>בודה במוסד</w:t>
                  </w:r>
                  <w:r w:rsidR="00AB6A31">
                    <w:rPr>
                      <w:rFonts w:cs="Miriam" w:hint="cs"/>
                      <w:noProof/>
                      <w:szCs w:val="18"/>
                      <w:rtl/>
                    </w:rPr>
                    <w:t xml:space="preserve"> </w:t>
                  </w:r>
                  <w:r>
                    <w:rPr>
                      <w:rFonts w:cs="Miriam"/>
                      <w:szCs w:val="18"/>
                      <w:rtl/>
                    </w:rPr>
                    <w:t>מ</w:t>
                  </w:r>
                  <w:r>
                    <w:rPr>
                      <w:rFonts w:cs="Miriam" w:hint="cs"/>
                      <w:szCs w:val="18"/>
                      <w:rtl/>
                    </w:rPr>
                    <w:t>וכר כשירות</w:t>
                  </w:r>
                </w:p>
              </w:txbxContent>
            </v:textbox>
            <w10:anchorlock/>
          </v:rect>
        </w:pict>
      </w:r>
      <w:r w:rsidRPr="0060066B">
        <w:rPr>
          <w:rStyle w:val="big-number"/>
          <w:rtl/>
        </w:rPr>
        <w:t>2.</w:t>
      </w:r>
      <w:r w:rsidRPr="0060066B">
        <w:rPr>
          <w:rStyle w:val="big-number"/>
          <w:rtl/>
        </w:rPr>
        <w:tab/>
      </w:r>
      <w:r w:rsidRPr="0060066B">
        <w:rPr>
          <w:rStyle w:val="default"/>
          <w:rFonts w:cs="FrankRuehl"/>
          <w:rtl/>
        </w:rPr>
        <w:t>ע</w:t>
      </w:r>
      <w:r w:rsidRPr="0060066B">
        <w:rPr>
          <w:rStyle w:val="default"/>
          <w:rFonts w:cs="FrankRuehl" w:hint="cs"/>
          <w:rtl/>
        </w:rPr>
        <w:t>בוד</w:t>
      </w:r>
      <w:r w:rsidRPr="0060066B">
        <w:rPr>
          <w:rStyle w:val="default"/>
          <w:rFonts w:cs="FrankRuehl"/>
          <w:rtl/>
        </w:rPr>
        <w:t>ת</w:t>
      </w:r>
      <w:r w:rsidRPr="0060066B">
        <w:rPr>
          <w:rStyle w:val="default"/>
          <w:rFonts w:cs="FrankRuehl" w:hint="cs"/>
          <w:rtl/>
        </w:rPr>
        <w:t xml:space="preserve">ו של אדם במוסד מוכר תיחשב כשירות לענין החוק (להלן </w:t>
      </w:r>
      <w:r w:rsidR="00AB6A31">
        <w:rPr>
          <w:rStyle w:val="default"/>
          <w:rFonts w:cs="FrankRuehl" w:hint="cs"/>
          <w:rtl/>
        </w:rPr>
        <w:t>-</w:t>
      </w:r>
      <w:r w:rsidRPr="0060066B">
        <w:rPr>
          <w:rStyle w:val="default"/>
          <w:rFonts w:cs="FrankRuehl" w:hint="cs"/>
          <w:rtl/>
        </w:rPr>
        <w:t xml:space="preserve"> עבודה מוכרת) אם נתמלאו בו כל התנאים שפורטו בפסקאות (1) עד (3) ואחד התנאים שפורטו בפסקאות (4) עד (6):</w:t>
      </w:r>
    </w:p>
    <w:p w:rsidR="000E0E8E" w:rsidRPr="0060066B" w:rsidRDefault="000E0E8E">
      <w:pPr>
        <w:pStyle w:val="P22"/>
        <w:spacing w:before="72"/>
        <w:ind w:left="1021" w:right="1134"/>
        <w:rPr>
          <w:rStyle w:val="default"/>
          <w:rFonts w:cs="FrankRuehl"/>
          <w:rtl/>
        </w:rPr>
      </w:pPr>
      <w:r w:rsidRPr="0060066B">
        <w:rPr>
          <w:rStyle w:val="default"/>
          <w:rFonts w:cs="FrankRuehl"/>
          <w:rtl/>
        </w:rPr>
        <w:t>(1)</w:t>
      </w:r>
      <w:r w:rsidRPr="0060066B">
        <w:rPr>
          <w:rStyle w:val="default"/>
          <w:rFonts w:cs="FrankRuehl"/>
          <w:rtl/>
        </w:rPr>
        <w:tab/>
      </w:r>
      <w:r w:rsidRPr="0060066B">
        <w:rPr>
          <w:rStyle w:val="default"/>
          <w:rFonts w:cs="FrankRuehl" w:hint="cs"/>
          <w:rtl/>
        </w:rPr>
        <w:t>עבד במוסד מוכר בשכר;</w:t>
      </w:r>
    </w:p>
    <w:p w:rsidR="000E0E8E" w:rsidRPr="0060066B" w:rsidRDefault="000E0E8E">
      <w:pPr>
        <w:pStyle w:val="P22"/>
        <w:spacing w:before="72"/>
        <w:ind w:left="1021" w:right="1134"/>
        <w:rPr>
          <w:rStyle w:val="default"/>
          <w:rFonts w:cs="FrankRuehl"/>
          <w:rtl/>
        </w:rPr>
      </w:pPr>
      <w:r w:rsidRPr="0060066B">
        <w:rPr>
          <w:rStyle w:val="default"/>
          <w:rFonts w:cs="FrankRuehl"/>
          <w:rtl/>
        </w:rPr>
        <w:t>(2)</w:t>
      </w:r>
      <w:r w:rsidRPr="0060066B">
        <w:rPr>
          <w:rStyle w:val="default"/>
          <w:rFonts w:cs="FrankRuehl"/>
          <w:rtl/>
        </w:rPr>
        <w:tab/>
      </w:r>
      <w:r w:rsidRPr="0060066B">
        <w:rPr>
          <w:rStyle w:val="default"/>
          <w:rFonts w:cs="FrankRuehl" w:hint="cs"/>
          <w:rtl/>
        </w:rPr>
        <w:t>בין עבודתו במוסד המוכר לבין עבודתו בשירות המדינה לא חלה הפסקה;</w:t>
      </w:r>
    </w:p>
    <w:p w:rsidR="000E0E8E" w:rsidRPr="0060066B" w:rsidRDefault="000E0E8E">
      <w:pPr>
        <w:pStyle w:val="P22"/>
        <w:spacing w:before="72"/>
        <w:ind w:left="1021" w:right="1134"/>
        <w:rPr>
          <w:rStyle w:val="default"/>
          <w:rFonts w:cs="FrankRuehl"/>
          <w:rtl/>
        </w:rPr>
      </w:pPr>
      <w:r w:rsidRPr="0060066B">
        <w:rPr>
          <w:rStyle w:val="default"/>
          <w:rFonts w:cs="FrankRuehl"/>
          <w:rtl/>
        </w:rPr>
        <w:t>(3)</w:t>
      </w:r>
      <w:r w:rsidRPr="0060066B">
        <w:rPr>
          <w:rStyle w:val="default"/>
          <w:rFonts w:cs="FrankRuehl"/>
          <w:rtl/>
        </w:rPr>
        <w:tab/>
      </w:r>
      <w:r w:rsidRPr="0060066B">
        <w:rPr>
          <w:rStyle w:val="default"/>
          <w:rFonts w:cs="FrankRuehl" w:hint="cs"/>
          <w:rtl/>
        </w:rPr>
        <w:t>הגיש בקשה לנציב השירות בדרך ובמועד שנקבעו בתקנה 8;</w:t>
      </w:r>
    </w:p>
    <w:p w:rsidR="000E0E8E" w:rsidRPr="0060066B" w:rsidRDefault="000E0E8E">
      <w:pPr>
        <w:pStyle w:val="P22"/>
        <w:spacing w:before="72"/>
        <w:ind w:left="1021" w:right="1134"/>
        <w:rPr>
          <w:rStyle w:val="default"/>
          <w:rFonts w:cs="FrankRuehl"/>
          <w:rtl/>
        </w:rPr>
      </w:pPr>
      <w:r w:rsidRPr="0060066B">
        <w:rPr>
          <w:rStyle w:val="default"/>
          <w:rFonts w:cs="FrankRuehl"/>
          <w:rtl/>
        </w:rPr>
        <w:t>(4)</w:t>
      </w:r>
      <w:r w:rsidRPr="0060066B">
        <w:rPr>
          <w:rStyle w:val="default"/>
          <w:rFonts w:cs="FrankRuehl"/>
          <w:rtl/>
        </w:rPr>
        <w:tab/>
      </w:r>
      <w:r w:rsidRPr="0060066B">
        <w:rPr>
          <w:rStyle w:val="default"/>
          <w:rFonts w:cs="FrankRuehl" w:hint="cs"/>
          <w:rtl/>
        </w:rPr>
        <w:t>חדל לעבוד במוסד מוכר מחמת חיסול המוסד או העברת תפקידיו, כולם או מקצתם, לשירות משי</w:t>
      </w:r>
      <w:r w:rsidRPr="0060066B">
        <w:rPr>
          <w:rStyle w:val="default"/>
          <w:rFonts w:cs="FrankRuehl"/>
          <w:rtl/>
        </w:rPr>
        <w:t>ר</w:t>
      </w:r>
      <w:r w:rsidRPr="0060066B">
        <w:rPr>
          <w:rStyle w:val="default"/>
          <w:rFonts w:cs="FrankRuehl" w:hint="cs"/>
          <w:rtl/>
        </w:rPr>
        <w:t>ותי המדינה או מחמת שגוייס לשירות בטחון לפני יום ו' באייר תש"ח (15 במאי 1948);</w:t>
      </w:r>
    </w:p>
    <w:p w:rsidR="000E0E8E" w:rsidRPr="0060066B" w:rsidRDefault="000E0E8E">
      <w:pPr>
        <w:pStyle w:val="P22"/>
        <w:spacing w:before="72"/>
        <w:ind w:left="1021" w:right="1134"/>
        <w:rPr>
          <w:rStyle w:val="default"/>
          <w:rFonts w:cs="FrankRuehl"/>
          <w:rtl/>
        </w:rPr>
      </w:pPr>
      <w:r w:rsidRPr="0060066B">
        <w:rPr>
          <w:rStyle w:val="default"/>
          <w:rFonts w:cs="FrankRuehl"/>
          <w:rtl/>
        </w:rPr>
        <w:t>(5)</w:t>
      </w:r>
      <w:r w:rsidRPr="0060066B">
        <w:rPr>
          <w:rStyle w:val="default"/>
          <w:rFonts w:cs="FrankRuehl"/>
          <w:rtl/>
        </w:rPr>
        <w:tab/>
      </w:r>
      <w:r w:rsidRPr="0060066B">
        <w:rPr>
          <w:rStyle w:val="default"/>
          <w:rFonts w:cs="FrankRuehl" w:hint="cs"/>
          <w:rtl/>
        </w:rPr>
        <w:t xml:space="preserve">עבד בסוכנות היהודית לארץ ישראל ועבר לשירות המדינה תוך התקופה שבין יום ו' באייר תש"ח (15 במאי 1948) ובין א' בניסן תש"ט (31 במרס 1949) או עבר </w:t>
      </w:r>
      <w:r w:rsidRPr="0060066B">
        <w:rPr>
          <w:rStyle w:val="default"/>
          <w:rFonts w:cs="FrankRuehl" w:hint="cs"/>
          <w:rtl/>
        </w:rPr>
        <w:lastRenderedPageBreak/>
        <w:t>לשירות המדינה לאחר אותה תקופה אלא</w:t>
      </w:r>
      <w:r w:rsidRPr="0060066B">
        <w:rPr>
          <w:rStyle w:val="default"/>
          <w:rFonts w:cs="FrankRuehl"/>
          <w:rtl/>
        </w:rPr>
        <w:t xml:space="preserve"> </w:t>
      </w:r>
      <w:r w:rsidRPr="0060066B">
        <w:rPr>
          <w:rStyle w:val="default"/>
          <w:rFonts w:cs="FrankRuehl" w:hint="cs"/>
          <w:rtl/>
        </w:rPr>
        <w:t>שמתוך אותה תקופה עבר לשירות מטעם המדינה הנחשב כשירות לענין החוק בהתאם לסעיף 62 לחוק;</w:t>
      </w:r>
    </w:p>
    <w:p w:rsidR="000E0E8E" w:rsidRPr="0060066B" w:rsidRDefault="000E0E8E">
      <w:pPr>
        <w:pStyle w:val="P22"/>
        <w:spacing w:before="72"/>
        <w:ind w:left="1021" w:right="1134"/>
        <w:rPr>
          <w:rStyle w:val="default"/>
          <w:rFonts w:cs="FrankRuehl"/>
          <w:rtl/>
        </w:rPr>
      </w:pPr>
      <w:r w:rsidRPr="0060066B">
        <w:rPr>
          <w:rStyle w:val="default"/>
          <w:rFonts w:cs="FrankRuehl"/>
          <w:rtl/>
        </w:rPr>
        <w:t>(6)</w:t>
      </w:r>
      <w:r w:rsidRPr="0060066B">
        <w:rPr>
          <w:rStyle w:val="default"/>
          <w:rFonts w:cs="FrankRuehl"/>
          <w:rtl/>
        </w:rPr>
        <w:tab/>
      </w:r>
      <w:r w:rsidRPr="0060066B">
        <w:rPr>
          <w:rStyle w:val="default"/>
          <w:rFonts w:cs="FrankRuehl" w:hint="cs"/>
          <w:rtl/>
        </w:rPr>
        <w:t>עבד במוסד לימוד ועבר לשירות המדינה בתקופה שבין יום ו' באייר תש"ח (15 במאי 1948) לבין יום כ"ח באדר ב' תשי"ז (31 במרס 1957).</w:t>
      </w:r>
    </w:p>
    <w:p w:rsidR="000E0E8E" w:rsidRPr="0060066B" w:rsidRDefault="000E0E8E">
      <w:pPr>
        <w:pStyle w:val="P00"/>
        <w:spacing w:before="72"/>
        <w:ind w:left="0" w:right="1134"/>
        <w:rPr>
          <w:rStyle w:val="default"/>
          <w:rFonts w:cs="FrankRuehl"/>
          <w:rtl/>
        </w:rPr>
      </w:pPr>
      <w:bookmarkStart w:id="3" w:name="Seif2"/>
      <w:bookmarkEnd w:id="3"/>
      <w:r w:rsidRPr="0060066B">
        <w:rPr>
          <w:lang w:val="he-IL"/>
        </w:rPr>
        <w:pict>
          <v:rect id="_x0000_s1029" style="position:absolute;left:0;text-align:left;margin-left:464.5pt;margin-top:8.05pt;width:75.05pt;height:10.6pt;z-index:251650560"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ה</w:t>
                  </w:r>
                  <w:r>
                    <w:rPr>
                      <w:rFonts w:cs="Miriam" w:hint="cs"/>
                      <w:szCs w:val="18"/>
                      <w:rtl/>
                    </w:rPr>
                    <w:t>פסקה</w:t>
                  </w:r>
                </w:p>
              </w:txbxContent>
            </v:textbox>
            <w10:anchorlock/>
          </v:rect>
        </w:pict>
      </w:r>
      <w:r w:rsidRPr="0060066B">
        <w:rPr>
          <w:rStyle w:val="big-number"/>
          <w:rtl/>
        </w:rPr>
        <w:t>3.</w:t>
      </w:r>
      <w:r w:rsidRPr="0060066B">
        <w:rPr>
          <w:rStyle w:val="big-number"/>
          <w:rtl/>
        </w:rPr>
        <w:tab/>
      </w:r>
      <w:r w:rsidRPr="0060066B">
        <w:rPr>
          <w:rStyle w:val="default"/>
          <w:rFonts w:cs="FrankRuehl"/>
          <w:rtl/>
        </w:rPr>
        <w:t>(</w:t>
      </w:r>
      <w:r w:rsidRPr="0060066B">
        <w:rPr>
          <w:rStyle w:val="default"/>
          <w:rFonts w:cs="FrankRuehl" w:hint="cs"/>
          <w:rtl/>
        </w:rPr>
        <w:t>א)</w:t>
      </w:r>
      <w:r w:rsidRPr="0060066B">
        <w:rPr>
          <w:rStyle w:val="default"/>
          <w:rFonts w:cs="FrankRuehl"/>
          <w:rtl/>
        </w:rPr>
        <w:tab/>
      </w:r>
      <w:r w:rsidRPr="0060066B">
        <w:rPr>
          <w:rStyle w:val="default"/>
          <w:rFonts w:cs="FrankRuehl" w:hint="cs"/>
          <w:rtl/>
        </w:rPr>
        <w:t xml:space="preserve">הפסקה בין עבודה במוסד מוכר </w:t>
      </w:r>
      <w:r w:rsidRPr="0060066B">
        <w:rPr>
          <w:rStyle w:val="default"/>
          <w:rFonts w:cs="FrankRuehl"/>
          <w:rtl/>
        </w:rPr>
        <w:t>ל</w:t>
      </w:r>
      <w:r w:rsidRPr="0060066B">
        <w:rPr>
          <w:rStyle w:val="default"/>
          <w:rFonts w:cs="FrankRuehl" w:hint="cs"/>
          <w:rtl/>
        </w:rPr>
        <w:t>בין עבודה בשירות המדינה לא תחשב כהפסקה לצורך תקנה 2 (2) אם היא חלה מחמת אחת מאלה:</w:t>
      </w:r>
    </w:p>
    <w:p w:rsidR="000E0E8E" w:rsidRPr="0060066B" w:rsidRDefault="000E0E8E">
      <w:pPr>
        <w:pStyle w:val="P22"/>
        <w:spacing w:before="72"/>
        <w:ind w:left="1021" w:right="1134"/>
        <w:rPr>
          <w:rStyle w:val="default"/>
          <w:rFonts w:cs="FrankRuehl"/>
          <w:rtl/>
        </w:rPr>
      </w:pPr>
      <w:r w:rsidRPr="0060066B">
        <w:rPr>
          <w:rStyle w:val="default"/>
          <w:rFonts w:cs="FrankRuehl"/>
          <w:rtl/>
        </w:rPr>
        <w:t>(1)</w:t>
      </w:r>
      <w:r w:rsidRPr="0060066B">
        <w:rPr>
          <w:rStyle w:val="default"/>
          <w:rFonts w:cs="FrankRuehl"/>
          <w:rtl/>
        </w:rPr>
        <w:tab/>
      </w:r>
      <w:r w:rsidRPr="0060066B">
        <w:rPr>
          <w:rStyle w:val="default"/>
          <w:rFonts w:cs="FrankRuehl" w:hint="cs"/>
          <w:rtl/>
        </w:rPr>
        <w:t>העובד היה בשירות מטעם המדינה הנחשב כשירות לענין החוק בהתאם לסעיף 62 לחוק;</w:t>
      </w:r>
    </w:p>
    <w:p w:rsidR="000E0E8E" w:rsidRPr="0060066B" w:rsidRDefault="000E0E8E">
      <w:pPr>
        <w:pStyle w:val="P22"/>
        <w:spacing w:before="72"/>
        <w:ind w:left="1021" w:right="1134"/>
        <w:rPr>
          <w:rStyle w:val="default"/>
          <w:rFonts w:cs="FrankRuehl"/>
          <w:rtl/>
        </w:rPr>
      </w:pPr>
      <w:r w:rsidRPr="0060066B">
        <w:rPr>
          <w:rStyle w:val="default"/>
          <w:rFonts w:cs="FrankRuehl"/>
          <w:rtl/>
        </w:rPr>
        <w:t>(2)</w:t>
      </w:r>
      <w:r w:rsidRPr="0060066B">
        <w:rPr>
          <w:rStyle w:val="default"/>
          <w:rFonts w:cs="FrankRuehl"/>
          <w:rtl/>
        </w:rPr>
        <w:tab/>
      </w:r>
      <w:r w:rsidRPr="0060066B">
        <w:rPr>
          <w:rStyle w:val="default"/>
          <w:rFonts w:cs="FrankRuehl" w:hint="cs"/>
          <w:rtl/>
        </w:rPr>
        <w:t>סיבות אשר, לדעת נציב השירות, לא היתה לעובד שליטה עליהן;</w:t>
      </w:r>
    </w:p>
    <w:p w:rsidR="000E0E8E" w:rsidRPr="0060066B" w:rsidRDefault="000E0E8E">
      <w:pPr>
        <w:pStyle w:val="P22"/>
        <w:spacing w:before="72"/>
        <w:ind w:left="1021" w:right="1134"/>
        <w:rPr>
          <w:rStyle w:val="default"/>
          <w:rFonts w:cs="FrankRuehl"/>
          <w:rtl/>
        </w:rPr>
      </w:pPr>
      <w:r w:rsidRPr="0060066B">
        <w:rPr>
          <w:rStyle w:val="default"/>
          <w:rFonts w:cs="FrankRuehl"/>
          <w:rtl/>
        </w:rPr>
        <w:t>(3)</w:t>
      </w:r>
      <w:r w:rsidRPr="0060066B">
        <w:rPr>
          <w:rStyle w:val="default"/>
          <w:rFonts w:cs="FrankRuehl"/>
          <w:rtl/>
        </w:rPr>
        <w:tab/>
      </w:r>
      <w:r w:rsidRPr="0060066B">
        <w:rPr>
          <w:rStyle w:val="default"/>
          <w:rFonts w:cs="FrankRuehl" w:hint="cs"/>
          <w:rtl/>
        </w:rPr>
        <w:t>העובד עבד כמורה במוסד לימוד, המ</w:t>
      </w:r>
      <w:r w:rsidRPr="0060066B">
        <w:rPr>
          <w:rStyle w:val="default"/>
          <w:rFonts w:cs="FrankRuehl"/>
          <w:rtl/>
        </w:rPr>
        <w:t>ש</w:t>
      </w:r>
      <w:r w:rsidRPr="0060066B">
        <w:rPr>
          <w:rStyle w:val="default"/>
          <w:rFonts w:cs="FrankRuehl" w:hint="cs"/>
          <w:rtl/>
        </w:rPr>
        <w:t>יך בו בעבודתו זו לאחר שהמוסד חדל להיות מוסד לימוד, עבר לשירות המדינה לפני יום כ"ט באדר ב' תשי"ז (1 באפריל 1957) ולא חלה הפסקה בין עבודתו באותו מוסד לבין עבודתו בשירות המדינה.</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ב)</w:t>
      </w:r>
      <w:r w:rsidRPr="0060066B">
        <w:rPr>
          <w:rStyle w:val="default"/>
          <w:rFonts w:cs="FrankRuehl"/>
          <w:rtl/>
        </w:rPr>
        <w:tab/>
      </w:r>
      <w:r w:rsidRPr="0060066B">
        <w:rPr>
          <w:rStyle w:val="default"/>
          <w:rFonts w:cs="FrankRuehl" w:hint="cs"/>
          <w:rtl/>
        </w:rPr>
        <w:t>תקופת הפסקה כאמור בתקנת משנה (א) לא תיחשב כתקופת עבודה מוכרת.</w:t>
      </w:r>
    </w:p>
    <w:p w:rsidR="000E0E8E" w:rsidRPr="0060066B" w:rsidRDefault="000E0E8E" w:rsidP="00AB6A31">
      <w:pPr>
        <w:pStyle w:val="P00"/>
        <w:spacing w:before="72"/>
        <w:ind w:left="0" w:right="1134"/>
        <w:rPr>
          <w:rStyle w:val="default"/>
          <w:rFonts w:cs="FrankRuehl"/>
          <w:rtl/>
        </w:rPr>
      </w:pPr>
      <w:bookmarkStart w:id="4" w:name="Seif3"/>
      <w:bookmarkEnd w:id="4"/>
      <w:r w:rsidRPr="0060066B">
        <w:rPr>
          <w:lang w:val="he-IL"/>
        </w:rPr>
        <w:pict>
          <v:rect id="_x0000_s1030" style="position:absolute;left:0;text-align:left;margin-left:464.5pt;margin-top:8.05pt;width:75.05pt;height:29.05pt;z-index:251651584" o:allowincell="f" filled="f" stroked="f" strokecolor="lime" strokeweight=".25pt">
            <v:textbox inset="0,0,0,0">
              <w:txbxContent>
                <w:p w:rsidR="000E0E8E" w:rsidRDefault="000E0E8E" w:rsidP="00AB6A31">
                  <w:pPr>
                    <w:spacing w:line="160" w:lineRule="exact"/>
                    <w:jc w:val="left"/>
                    <w:rPr>
                      <w:rFonts w:cs="Miriam"/>
                      <w:noProof/>
                      <w:szCs w:val="18"/>
                      <w:rtl/>
                    </w:rPr>
                  </w:pPr>
                  <w:r>
                    <w:rPr>
                      <w:rFonts w:cs="Miriam"/>
                      <w:szCs w:val="18"/>
                      <w:rtl/>
                    </w:rPr>
                    <w:t>ד</w:t>
                  </w:r>
                  <w:r>
                    <w:rPr>
                      <w:rFonts w:cs="Miriam" w:hint="cs"/>
                      <w:szCs w:val="18"/>
                      <w:rtl/>
                    </w:rPr>
                    <w:t>ין הפסקת</w:t>
                  </w:r>
                  <w:r w:rsidR="00AB6A31">
                    <w:rPr>
                      <w:rFonts w:cs="Miriam" w:hint="cs"/>
                      <w:szCs w:val="18"/>
                      <w:rtl/>
                    </w:rPr>
                    <w:t xml:space="preserve"> </w:t>
                  </w:r>
                  <w:r>
                    <w:rPr>
                      <w:rFonts w:cs="Miriam"/>
                      <w:szCs w:val="18"/>
                      <w:rtl/>
                    </w:rPr>
                    <w:t>ע</w:t>
                  </w:r>
                  <w:r>
                    <w:rPr>
                      <w:rFonts w:cs="Miriam" w:hint="cs"/>
                      <w:szCs w:val="18"/>
                      <w:rtl/>
                    </w:rPr>
                    <w:t>בו</w:t>
                  </w:r>
                  <w:r>
                    <w:rPr>
                      <w:rFonts w:cs="Miriam"/>
                      <w:szCs w:val="18"/>
                      <w:rtl/>
                    </w:rPr>
                    <w:t>ד</w:t>
                  </w:r>
                  <w:r>
                    <w:rPr>
                      <w:rFonts w:cs="Miriam" w:hint="cs"/>
                      <w:szCs w:val="18"/>
                      <w:rtl/>
                    </w:rPr>
                    <w:t>ה במוסד</w:t>
                  </w:r>
                  <w:r w:rsidR="00AB6A31">
                    <w:rPr>
                      <w:rFonts w:cs="Miriam" w:hint="cs"/>
                      <w:noProof/>
                      <w:szCs w:val="18"/>
                      <w:rtl/>
                    </w:rPr>
                    <w:t xml:space="preserve"> </w:t>
                  </w:r>
                  <w:r>
                    <w:rPr>
                      <w:rFonts w:cs="Miriam"/>
                      <w:szCs w:val="18"/>
                      <w:rtl/>
                    </w:rPr>
                    <w:t>מ</w:t>
                  </w:r>
                  <w:r>
                    <w:rPr>
                      <w:rFonts w:cs="Miriam" w:hint="cs"/>
                      <w:szCs w:val="18"/>
                      <w:rtl/>
                    </w:rPr>
                    <w:t>וכר וחזרה</w:t>
                  </w:r>
                  <w:r w:rsidR="00AB6A31">
                    <w:rPr>
                      <w:rFonts w:cs="Miriam" w:hint="cs"/>
                      <w:szCs w:val="18"/>
                      <w:rtl/>
                    </w:rPr>
                    <w:t xml:space="preserve"> </w:t>
                  </w:r>
                  <w:r>
                    <w:rPr>
                      <w:rFonts w:cs="Miriam"/>
                      <w:szCs w:val="18"/>
                      <w:rtl/>
                    </w:rPr>
                    <w:t>ל</w:t>
                  </w:r>
                  <w:r>
                    <w:rPr>
                      <w:rFonts w:cs="Miriam" w:hint="cs"/>
                      <w:szCs w:val="18"/>
                      <w:rtl/>
                    </w:rPr>
                    <w:t>עבודה</w:t>
                  </w:r>
                  <w:r w:rsidR="00AB6A31">
                    <w:rPr>
                      <w:rFonts w:cs="Miriam" w:hint="cs"/>
                      <w:szCs w:val="18"/>
                      <w:rtl/>
                    </w:rPr>
                    <w:t xml:space="preserve"> </w:t>
                  </w:r>
                  <w:r>
                    <w:rPr>
                      <w:rFonts w:cs="Miriam"/>
                      <w:szCs w:val="18"/>
                      <w:rtl/>
                    </w:rPr>
                    <w:t>ב</w:t>
                  </w:r>
                  <w:r>
                    <w:rPr>
                      <w:rFonts w:cs="Miriam" w:hint="cs"/>
                      <w:szCs w:val="18"/>
                      <w:rtl/>
                    </w:rPr>
                    <w:t>אותו מוסד</w:t>
                  </w:r>
                </w:p>
              </w:txbxContent>
            </v:textbox>
            <w10:anchorlock/>
          </v:rect>
        </w:pict>
      </w:r>
      <w:r w:rsidRPr="0060066B">
        <w:rPr>
          <w:rStyle w:val="big-number"/>
          <w:rtl/>
        </w:rPr>
        <w:t>4.</w:t>
      </w:r>
      <w:r w:rsidRPr="0060066B">
        <w:rPr>
          <w:rStyle w:val="big-number"/>
          <w:rtl/>
        </w:rPr>
        <w:tab/>
      </w:r>
      <w:r w:rsidRPr="0060066B">
        <w:rPr>
          <w:rStyle w:val="default"/>
          <w:rFonts w:cs="FrankRuehl"/>
          <w:rtl/>
        </w:rPr>
        <w:t>א</w:t>
      </w:r>
      <w:r w:rsidRPr="0060066B">
        <w:rPr>
          <w:rStyle w:val="default"/>
          <w:rFonts w:cs="FrankRuehl" w:hint="cs"/>
          <w:rtl/>
        </w:rPr>
        <w:t xml:space="preserve">דם שפסק לעבוד במוסד מוכר וחזר מיד לעבוד באותו מוסד, יראוהו כאילו לא הפסיק לעבוד באותו מוסד; שב לעבוד באותו מוסד רק לאחר זמן </w:t>
      </w:r>
      <w:r w:rsidR="00AB6A31">
        <w:rPr>
          <w:rStyle w:val="default"/>
          <w:rFonts w:cs="FrankRuehl" w:hint="cs"/>
          <w:rtl/>
        </w:rPr>
        <w:t>-</w:t>
      </w:r>
      <w:r w:rsidRPr="0060066B">
        <w:rPr>
          <w:rStyle w:val="default"/>
          <w:rFonts w:cs="FrankRuehl" w:hint="cs"/>
          <w:rtl/>
        </w:rPr>
        <w:t xml:space="preserve"> רשאי נציב השירות, אם ראה טעם לכך, לראות את תקופת עבודתו הראשונה ואת תקופת עבודתו החוז</w:t>
      </w:r>
      <w:r w:rsidRPr="0060066B">
        <w:rPr>
          <w:rStyle w:val="default"/>
          <w:rFonts w:cs="FrankRuehl"/>
          <w:rtl/>
        </w:rPr>
        <w:t>ר</w:t>
      </w:r>
      <w:r w:rsidRPr="0060066B">
        <w:rPr>
          <w:rStyle w:val="default"/>
          <w:rFonts w:cs="FrankRuehl" w:hint="cs"/>
          <w:rtl/>
        </w:rPr>
        <w:t>ת כתקופת עבודה אחת, ובלבד שתקופת ההפסקה לא תחשב כתקופת עבודה מוכרת.</w:t>
      </w:r>
    </w:p>
    <w:p w:rsidR="000E0E8E" w:rsidRPr="0060066B" w:rsidRDefault="000E0E8E">
      <w:pPr>
        <w:pStyle w:val="P00"/>
        <w:spacing w:before="72"/>
        <w:ind w:left="0" w:right="1134"/>
        <w:rPr>
          <w:rStyle w:val="default"/>
          <w:rFonts w:cs="FrankRuehl"/>
          <w:rtl/>
        </w:rPr>
      </w:pPr>
      <w:bookmarkStart w:id="5" w:name="Seif4"/>
      <w:bookmarkEnd w:id="5"/>
      <w:r w:rsidRPr="0060066B">
        <w:rPr>
          <w:lang w:val="he-IL"/>
        </w:rPr>
        <w:pict>
          <v:rect id="_x0000_s1031" style="position:absolute;left:0;text-align:left;margin-left:464.5pt;margin-top:8.05pt;width:75.05pt;height:29.8pt;z-index:251652608" o:allowincell="f" filled="f" stroked="f" strokecolor="lime" strokeweight=".25pt">
            <v:textbox inset="0,0,0,0">
              <w:txbxContent>
                <w:p w:rsidR="000E0E8E" w:rsidRDefault="000E0E8E" w:rsidP="00AB6A31">
                  <w:pPr>
                    <w:spacing w:line="160" w:lineRule="exact"/>
                    <w:jc w:val="left"/>
                    <w:rPr>
                      <w:rFonts w:cs="Miriam"/>
                      <w:noProof/>
                      <w:szCs w:val="18"/>
                      <w:rtl/>
                    </w:rPr>
                  </w:pPr>
                  <w:r>
                    <w:rPr>
                      <w:rFonts w:cs="Miriam"/>
                      <w:szCs w:val="18"/>
                      <w:rtl/>
                    </w:rPr>
                    <w:t>ד</w:t>
                  </w:r>
                  <w:r>
                    <w:rPr>
                      <w:rFonts w:cs="Miriam" w:hint="cs"/>
                      <w:szCs w:val="18"/>
                      <w:rtl/>
                    </w:rPr>
                    <w:t>ין עובד</w:t>
                  </w:r>
                  <w:r w:rsidR="00AB6A31">
                    <w:rPr>
                      <w:rFonts w:cs="Miriam" w:hint="cs"/>
                      <w:szCs w:val="18"/>
                      <w:rtl/>
                    </w:rPr>
                    <w:t xml:space="preserve"> </w:t>
                  </w:r>
                  <w:r>
                    <w:rPr>
                      <w:rFonts w:cs="Miriam"/>
                      <w:szCs w:val="18"/>
                      <w:rtl/>
                    </w:rPr>
                    <w:t>ש</w:t>
                  </w:r>
                  <w:r>
                    <w:rPr>
                      <w:rFonts w:cs="Miriam" w:hint="cs"/>
                      <w:szCs w:val="18"/>
                      <w:rtl/>
                    </w:rPr>
                    <w:t>עבד במספר</w:t>
                  </w:r>
                  <w:r w:rsidR="00AB6A31">
                    <w:rPr>
                      <w:rFonts w:cs="Miriam" w:hint="cs"/>
                      <w:noProof/>
                      <w:szCs w:val="18"/>
                      <w:rtl/>
                    </w:rPr>
                    <w:t xml:space="preserve"> </w:t>
                  </w:r>
                  <w:r>
                    <w:rPr>
                      <w:rFonts w:cs="Miriam"/>
                      <w:szCs w:val="18"/>
                      <w:rtl/>
                    </w:rPr>
                    <w:t>מ</w:t>
                  </w:r>
                  <w:r>
                    <w:rPr>
                      <w:rFonts w:cs="Miriam" w:hint="cs"/>
                      <w:szCs w:val="18"/>
                      <w:rtl/>
                    </w:rPr>
                    <w:t>וסדות מוכרים</w:t>
                  </w:r>
                </w:p>
              </w:txbxContent>
            </v:textbox>
            <w10:anchorlock/>
          </v:rect>
        </w:pict>
      </w:r>
      <w:r w:rsidRPr="0060066B">
        <w:rPr>
          <w:rStyle w:val="big-number"/>
          <w:rtl/>
        </w:rPr>
        <w:t>5.</w:t>
      </w:r>
      <w:r w:rsidRPr="0060066B">
        <w:rPr>
          <w:rStyle w:val="big-number"/>
          <w:rtl/>
        </w:rPr>
        <w:tab/>
      </w:r>
      <w:r w:rsidRPr="0060066B">
        <w:rPr>
          <w:rStyle w:val="default"/>
          <w:rFonts w:cs="FrankRuehl"/>
          <w:rtl/>
        </w:rPr>
        <w:t>ל</w:t>
      </w:r>
      <w:r w:rsidRPr="0060066B">
        <w:rPr>
          <w:rStyle w:val="default"/>
          <w:rFonts w:cs="FrankRuehl" w:hint="cs"/>
          <w:rtl/>
        </w:rPr>
        <w:t>ענין תקנות אלה רואים אדם שעבד במספר מוסדות מוכרים כאילו עבד במוסד מוכר אחד, ובלבד שלא חלה הפסקה בין עבודתו במוסד אחד לבין עבודתו במשנהו. נציב השיר</w:t>
      </w:r>
      <w:r w:rsidRPr="0060066B">
        <w:rPr>
          <w:rStyle w:val="default"/>
          <w:rFonts w:cs="FrankRuehl"/>
          <w:rtl/>
        </w:rPr>
        <w:t>ו</w:t>
      </w:r>
      <w:r w:rsidRPr="0060066B">
        <w:rPr>
          <w:rStyle w:val="default"/>
          <w:rFonts w:cs="FrankRuehl" w:hint="cs"/>
          <w:rtl/>
        </w:rPr>
        <w:t>ת רשאי, אם ראה טעם לכך, לראות עבודה במספר מוסדות מוכרים כעבודה במוסד מוכר אחד אף אם חלה הפסקה ברציפות העבודה, ובלבד שתקופת הפסקה כאמור לא תיחשב כתקופת עבודה מוכרת.</w:t>
      </w:r>
    </w:p>
    <w:p w:rsidR="000E0E8E" w:rsidRPr="0060066B" w:rsidRDefault="000E0E8E">
      <w:pPr>
        <w:pStyle w:val="P00"/>
        <w:spacing w:before="72"/>
        <w:ind w:left="0" w:right="1134"/>
        <w:rPr>
          <w:rStyle w:val="default"/>
          <w:rFonts w:cs="FrankRuehl"/>
          <w:rtl/>
        </w:rPr>
      </w:pPr>
      <w:bookmarkStart w:id="6" w:name="Seif5"/>
      <w:bookmarkEnd w:id="6"/>
      <w:r w:rsidRPr="0060066B">
        <w:rPr>
          <w:lang w:val="he-IL"/>
        </w:rPr>
        <w:pict>
          <v:rect id="_x0000_s1032" style="position:absolute;left:0;text-align:left;margin-left:464.5pt;margin-top:8.05pt;width:75.05pt;height:21.3pt;z-index:251653632" o:allowincell="f" filled="f" stroked="f" strokecolor="lime" strokeweight=".25pt">
            <v:textbox inset="0,0,0,0">
              <w:txbxContent>
                <w:p w:rsidR="000E0E8E" w:rsidRDefault="000E0E8E" w:rsidP="00AB6A31">
                  <w:pPr>
                    <w:spacing w:line="160" w:lineRule="exact"/>
                    <w:jc w:val="left"/>
                    <w:rPr>
                      <w:rFonts w:cs="Miriam"/>
                      <w:noProof/>
                      <w:szCs w:val="18"/>
                      <w:rtl/>
                    </w:rPr>
                  </w:pPr>
                  <w:r>
                    <w:rPr>
                      <w:rFonts w:cs="Miriam"/>
                      <w:szCs w:val="18"/>
                      <w:rtl/>
                    </w:rPr>
                    <w:t>ד</w:t>
                  </w:r>
                  <w:r>
                    <w:rPr>
                      <w:rFonts w:cs="Miriam" w:hint="cs"/>
                      <w:szCs w:val="18"/>
                      <w:rtl/>
                    </w:rPr>
                    <w:t>ין תקופת</w:t>
                  </w:r>
                  <w:r w:rsidR="00AB6A31">
                    <w:rPr>
                      <w:rFonts w:cs="Miriam" w:hint="cs"/>
                      <w:szCs w:val="18"/>
                      <w:rtl/>
                    </w:rPr>
                    <w:t xml:space="preserve"> </w:t>
                  </w:r>
                  <w:r>
                    <w:rPr>
                      <w:rFonts w:cs="Miriam"/>
                      <w:szCs w:val="18"/>
                      <w:rtl/>
                    </w:rPr>
                    <w:t>ע</w:t>
                  </w:r>
                  <w:r>
                    <w:rPr>
                      <w:rFonts w:cs="Miriam" w:hint="cs"/>
                      <w:szCs w:val="18"/>
                      <w:rtl/>
                    </w:rPr>
                    <w:t>בודה חלקית</w:t>
                  </w:r>
                </w:p>
              </w:txbxContent>
            </v:textbox>
            <w10:anchorlock/>
          </v:rect>
        </w:pict>
      </w:r>
      <w:r w:rsidRPr="0060066B">
        <w:rPr>
          <w:rStyle w:val="big-number"/>
          <w:rtl/>
        </w:rPr>
        <w:t>6.</w:t>
      </w:r>
      <w:r w:rsidRPr="0060066B">
        <w:rPr>
          <w:rStyle w:val="big-number"/>
          <w:rtl/>
        </w:rPr>
        <w:tab/>
      </w:r>
      <w:r w:rsidRPr="0060066B">
        <w:rPr>
          <w:rStyle w:val="default"/>
          <w:rFonts w:cs="FrankRuehl"/>
          <w:rtl/>
        </w:rPr>
        <w:t>ע</w:t>
      </w:r>
      <w:r w:rsidRPr="0060066B">
        <w:rPr>
          <w:rStyle w:val="default"/>
          <w:rFonts w:cs="FrankRuehl" w:hint="cs"/>
          <w:rtl/>
        </w:rPr>
        <w:t>ובד במוסד מוכר שהיה מועסק רק בחלק משעות העבודה המקובלות אותה ש</w:t>
      </w:r>
      <w:r w:rsidRPr="0060066B">
        <w:rPr>
          <w:rStyle w:val="default"/>
          <w:rFonts w:cs="FrankRuehl"/>
          <w:rtl/>
        </w:rPr>
        <w:t>ע</w:t>
      </w:r>
      <w:r w:rsidRPr="0060066B">
        <w:rPr>
          <w:rStyle w:val="default"/>
          <w:rFonts w:cs="FrankRuehl" w:hint="cs"/>
          <w:rtl/>
        </w:rPr>
        <w:t>ה לגבי עובדים מסוגו, תהיה תקופת עבודתו לענין תקנות אלה חלק יחסי מאותה תקופה, כיחס מספר השעות שעבד למספר השעות המקובלות כאמור.</w:t>
      </w:r>
    </w:p>
    <w:p w:rsidR="000E0E8E" w:rsidRPr="0060066B" w:rsidRDefault="000E0E8E">
      <w:pPr>
        <w:pStyle w:val="P00"/>
        <w:spacing w:before="72"/>
        <w:ind w:left="0" w:right="1134"/>
        <w:rPr>
          <w:rStyle w:val="default"/>
          <w:rFonts w:cs="FrankRuehl"/>
          <w:rtl/>
        </w:rPr>
      </w:pPr>
      <w:bookmarkStart w:id="7" w:name="Seif6"/>
      <w:bookmarkEnd w:id="7"/>
      <w:r w:rsidRPr="0060066B">
        <w:rPr>
          <w:lang w:val="he-IL"/>
        </w:rPr>
        <w:pict>
          <v:rect id="_x0000_s1033" style="position:absolute;left:0;text-align:left;margin-left:464.5pt;margin-top:8.05pt;width:75.05pt;height:20.35pt;z-index:251654656"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ד</w:t>
                  </w:r>
                  <w:r>
                    <w:rPr>
                      <w:rFonts w:cs="Miriam" w:hint="cs"/>
                      <w:szCs w:val="18"/>
                      <w:rtl/>
                    </w:rPr>
                    <w:t>ין עבודה במוסד חי</w:t>
                  </w:r>
                  <w:r>
                    <w:rPr>
                      <w:rFonts w:cs="Miriam"/>
                      <w:szCs w:val="18"/>
                      <w:rtl/>
                    </w:rPr>
                    <w:t>נ</w:t>
                  </w:r>
                  <w:r>
                    <w:rPr>
                      <w:rFonts w:cs="Miriam" w:hint="cs"/>
                      <w:szCs w:val="18"/>
                      <w:rtl/>
                    </w:rPr>
                    <w:t>וך מעורב</w:t>
                  </w:r>
                </w:p>
              </w:txbxContent>
            </v:textbox>
            <w10:anchorlock/>
          </v:rect>
        </w:pict>
      </w:r>
      <w:r w:rsidRPr="0060066B">
        <w:rPr>
          <w:rStyle w:val="big-number"/>
          <w:rtl/>
        </w:rPr>
        <w:t>7.</w:t>
      </w:r>
      <w:r w:rsidRPr="0060066B">
        <w:rPr>
          <w:rStyle w:val="big-number"/>
          <w:rtl/>
        </w:rPr>
        <w:tab/>
      </w:r>
      <w:r w:rsidRPr="0060066B">
        <w:rPr>
          <w:rStyle w:val="default"/>
          <w:rFonts w:cs="FrankRuehl"/>
          <w:rtl/>
        </w:rPr>
        <w:t>ב</w:t>
      </w:r>
      <w:r w:rsidRPr="0060066B">
        <w:rPr>
          <w:rStyle w:val="default"/>
          <w:rFonts w:cs="FrankRuehl" w:hint="cs"/>
          <w:rtl/>
        </w:rPr>
        <w:t>חישוב תקופת עבודה מוכרת של מורה במוסד חינוך מעורב יובאו בחשבון רק ש</w:t>
      </w:r>
      <w:r w:rsidRPr="0060066B">
        <w:rPr>
          <w:rStyle w:val="default"/>
          <w:rFonts w:cs="FrankRuehl"/>
          <w:rtl/>
        </w:rPr>
        <w:t>ע</w:t>
      </w:r>
      <w:r w:rsidRPr="0060066B">
        <w:rPr>
          <w:rStyle w:val="default"/>
          <w:rFonts w:cs="FrankRuehl" w:hint="cs"/>
          <w:rtl/>
        </w:rPr>
        <w:t>ות העבודה במוסד הלימוד שבאותו מוסד. הגיעו שעות עבודתו במוסד הלימוד בשנת לימודים פלונית ליותר ממחצית שעות העבודה שהיו מקובלות באותה תקופה לגבי מורים במוסדות לימוד והוא עסק בשאר שעות עבודתו כמורה בכיתות התיכוניות, יובאו בחשבון לגבי אותה שנת לימודים כל שעות</w:t>
      </w:r>
      <w:r w:rsidRPr="0060066B">
        <w:rPr>
          <w:rStyle w:val="default"/>
          <w:rFonts w:cs="FrankRuehl"/>
          <w:rtl/>
        </w:rPr>
        <w:t xml:space="preserve"> ע</w:t>
      </w:r>
      <w:r w:rsidRPr="0060066B">
        <w:rPr>
          <w:rStyle w:val="default"/>
          <w:rFonts w:cs="FrankRuehl" w:hint="cs"/>
          <w:rtl/>
        </w:rPr>
        <w:t>בודתו באותו מוסד חינוך מעורב, אם היה החישוב לטובת המורה.</w:t>
      </w:r>
    </w:p>
    <w:p w:rsidR="000E0E8E" w:rsidRPr="0060066B" w:rsidRDefault="000E0E8E">
      <w:pPr>
        <w:pStyle w:val="P00"/>
        <w:spacing w:before="72"/>
        <w:ind w:left="0" w:right="1134"/>
        <w:rPr>
          <w:rStyle w:val="default"/>
          <w:rFonts w:cs="FrankRuehl"/>
          <w:rtl/>
        </w:rPr>
      </w:pPr>
      <w:bookmarkStart w:id="8" w:name="Seif7"/>
      <w:bookmarkEnd w:id="8"/>
      <w:r w:rsidRPr="0060066B">
        <w:rPr>
          <w:lang w:val="he-IL"/>
        </w:rPr>
        <w:pict>
          <v:rect id="_x0000_s1034" style="position:absolute;left:0;text-align:left;margin-left:464.5pt;margin-top:8.05pt;width:75.05pt;height:26.85pt;z-index:251655680"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ב</w:t>
                  </w:r>
                  <w:r>
                    <w:rPr>
                      <w:rFonts w:cs="Miriam" w:hint="cs"/>
                      <w:szCs w:val="18"/>
                      <w:rtl/>
                    </w:rPr>
                    <w:t>קשה להכרת עבודה במוסד מוכר וה</w:t>
                  </w:r>
                  <w:r>
                    <w:rPr>
                      <w:rFonts w:cs="Miriam"/>
                      <w:szCs w:val="18"/>
                      <w:rtl/>
                    </w:rPr>
                    <w:t>כ</w:t>
                  </w:r>
                  <w:r>
                    <w:rPr>
                      <w:rFonts w:cs="Miriam" w:hint="cs"/>
                      <w:szCs w:val="18"/>
                      <w:rtl/>
                    </w:rPr>
                    <w:t>רה בו</w:t>
                  </w:r>
                </w:p>
              </w:txbxContent>
            </v:textbox>
            <w10:anchorlock/>
          </v:rect>
        </w:pict>
      </w:r>
      <w:r w:rsidRPr="0060066B">
        <w:rPr>
          <w:rStyle w:val="big-number"/>
          <w:rtl/>
        </w:rPr>
        <w:t>8.</w:t>
      </w:r>
      <w:r w:rsidRPr="0060066B">
        <w:rPr>
          <w:rStyle w:val="big-number"/>
          <w:rtl/>
        </w:rPr>
        <w:tab/>
      </w:r>
      <w:r w:rsidRPr="0060066B">
        <w:rPr>
          <w:rStyle w:val="default"/>
          <w:rFonts w:cs="FrankRuehl"/>
          <w:rtl/>
        </w:rPr>
        <w:t>(</w:t>
      </w:r>
      <w:r w:rsidRPr="0060066B">
        <w:rPr>
          <w:rStyle w:val="default"/>
          <w:rFonts w:cs="FrankRuehl" w:hint="cs"/>
          <w:rtl/>
        </w:rPr>
        <w:t>א)</w:t>
      </w:r>
      <w:r w:rsidRPr="0060066B">
        <w:rPr>
          <w:rStyle w:val="default"/>
          <w:rFonts w:cs="FrankRuehl"/>
          <w:rtl/>
        </w:rPr>
        <w:tab/>
      </w:r>
      <w:r w:rsidRPr="0060066B">
        <w:rPr>
          <w:rStyle w:val="default"/>
          <w:rFonts w:cs="FrankRuehl" w:hint="cs"/>
          <w:rtl/>
        </w:rPr>
        <w:t>בקשה בדבר הכרת עבודה במוסד מוכר תוגש על ידי העובד או שאיריו באמצעות הנהלת משרדו של העובד ויצורפו אליה הוכחות בדבר עבודתו של העובד במוסד.</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ב)</w:t>
      </w:r>
      <w:r w:rsidRPr="0060066B">
        <w:rPr>
          <w:rStyle w:val="default"/>
          <w:rFonts w:cs="FrankRuehl"/>
          <w:rtl/>
        </w:rPr>
        <w:tab/>
      </w:r>
      <w:r w:rsidRPr="0060066B">
        <w:rPr>
          <w:rStyle w:val="default"/>
          <w:rFonts w:cs="FrankRuehl" w:hint="cs"/>
          <w:rtl/>
        </w:rPr>
        <w:t>הבקשה תוג</w:t>
      </w:r>
      <w:r w:rsidRPr="0060066B">
        <w:rPr>
          <w:rStyle w:val="default"/>
          <w:rFonts w:cs="FrankRuehl"/>
          <w:rtl/>
        </w:rPr>
        <w:t>ש</w:t>
      </w:r>
      <w:r w:rsidRPr="0060066B">
        <w:rPr>
          <w:rStyle w:val="default"/>
          <w:rFonts w:cs="FrankRuehl" w:hint="cs"/>
          <w:rtl/>
        </w:rPr>
        <w:t xml:space="preserve"> עד יום ג' באדר ב' תשכ"ב (9 במרס 1962) או תוך שמונה-עשר חודש מיום פרסום הודעה ברשומות בדבר הכרת המוסד כמוסד מוכר או תוך שמונה-עשר חודש מיום שעבר המבקש לשירות המדינה, הכל לפי המועד המאוחר. נציב השירות רשאי לקבל בקשה אף לאחר המועד האמור אם שוכנע שהבקשה לא </w:t>
      </w:r>
      <w:r w:rsidRPr="0060066B">
        <w:rPr>
          <w:rStyle w:val="default"/>
          <w:rFonts w:cs="FrankRuehl"/>
          <w:rtl/>
        </w:rPr>
        <w:t>הו</w:t>
      </w:r>
      <w:r w:rsidRPr="0060066B">
        <w:rPr>
          <w:rStyle w:val="default"/>
          <w:rFonts w:cs="FrankRuehl" w:hint="cs"/>
          <w:rtl/>
        </w:rPr>
        <w:t>גשה במועד מטעמים סבירים וכי מן הצדק לעשות כן.</w:t>
      </w:r>
    </w:p>
    <w:p w:rsidR="000E0E8E" w:rsidRPr="0060066B" w:rsidRDefault="000E0E8E">
      <w:pPr>
        <w:pStyle w:val="P00"/>
        <w:spacing w:before="72"/>
        <w:ind w:left="0" w:right="1134"/>
        <w:rPr>
          <w:rStyle w:val="default"/>
          <w:rFonts w:cs="FrankRuehl" w:hint="cs"/>
          <w:rtl/>
        </w:rPr>
      </w:pPr>
      <w:r w:rsidRPr="0060066B">
        <w:rPr>
          <w:lang w:val="he-IL"/>
        </w:rPr>
        <w:pict>
          <v:rect id="_x0000_s1035" style="position:absolute;left:0;text-align:left;margin-left:464.5pt;margin-top:8.05pt;width:75.05pt;height:14.9pt;z-index:251656704"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ת</w:t>
                  </w:r>
                  <w:r>
                    <w:rPr>
                      <w:rFonts w:cs="Miriam" w:hint="cs"/>
                      <w:szCs w:val="18"/>
                      <w:rtl/>
                    </w:rPr>
                    <w:t>ק' תשכ"ט-1969</w:t>
                  </w:r>
                </w:p>
              </w:txbxContent>
            </v:textbox>
            <w10:anchorlock/>
          </v:rect>
        </w:pict>
      </w:r>
      <w:r w:rsidRPr="0060066B">
        <w:rPr>
          <w:rtl/>
        </w:rPr>
        <w:tab/>
      </w:r>
      <w:r w:rsidRPr="0060066B">
        <w:rPr>
          <w:rStyle w:val="default"/>
          <w:rFonts w:cs="FrankRuehl"/>
          <w:rtl/>
        </w:rPr>
        <w:t>(</w:t>
      </w:r>
      <w:r w:rsidRPr="0060066B">
        <w:rPr>
          <w:rStyle w:val="default"/>
          <w:rFonts w:cs="FrankRuehl" w:hint="cs"/>
          <w:rtl/>
        </w:rPr>
        <w:t>ג)</w:t>
      </w:r>
      <w:r w:rsidRPr="0060066B">
        <w:rPr>
          <w:rStyle w:val="default"/>
          <w:rFonts w:cs="FrankRuehl"/>
          <w:rtl/>
        </w:rPr>
        <w:tab/>
      </w:r>
      <w:r w:rsidRPr="0060066B">
        <w:rPr>
          <w:rStyle w:val="default"/>
          <w:rFonts w:cs="FrankRuehl" w:hint="cs"/>
          <w:rtl/>
        </w:rPr>
        <w:t>נציב השירות יודיע למבקש בכתב אם הוכרה עבודתו של העובד במוסד מוכר כשירות לענין החוק ואיזו תקופת עבודה הוכרה.</w:t>
      </w:r>
    </w:p>
    <w:p w:rsidR="00631AF6" w:rsidRPr="00AB6A31" w:rsidRDefault="00631AF6" w:rsidP="00631AF6">
      <w:pPr>
        <w:pStyle w:val="P00"/>
        <w:spacing w:before="0"/>
        <w:ind w:left="0" w:right="1134"/>
        <w:rPr>
          <w:rFonts w:hint="cs"/>
          <w:b/>
          <w:bCs/>
          <w:vanish/>
          <w:szCs w:val="20"/>
          <w:shd w:val="clear" w:color="auto" w:fill="FFFF99"/>
          <w:rtl/>
        </w:rPr>
      </w:pPr>
      <w:bookmarkStart w:id="9" w:name="Rov24"/>
      <w:r w:rsidRPr="00AB6A31">
        <w:rPr>
          <w:rFonts w:hint="cs"/>
          <w:vanish/>
          <w:color w:val="FF0000"/>
          <w:szCs w:val="20"/>
          <w:shd w:val="clear" w:color="auto" w:fill="FFFF99"/>
          <w:rtl/>
        </w:rPr>
        <w:t>מיום 3.7.1969</w:t>
      </w:r>
    </w:p>
    <w:p w:rsidR="00631AF6" w:rsidRPr="00AB6A31" w:rsidRDefault="00631AF6" w:rsidP="00631AF6">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תשכ"ט -1969</w:t>
      </w:r>
    </w:p>
    <w:p w:rsidR="00631AF6" w:rsidRPr="00AB6A31" w:rsidRDefault="00631AF6" w:rsidP="00631AF6">
      <w:pPr>
        <w:pStyle w:val="P00"/>
        <w:tabs>
          <w:tab w:val="clear" w:pos="6259"/>
        </w:tabs>
        <w:spacing w:before="0"/>
        <w:ind w:left="0" w:right="1134"/>
        <w:rPr>
          <w:rStyle w:val="default"/>
          <w:rFonts w:cs="FrankRuehl" w:hint="cs"/>
          <w:vanish/>
          <w:szCs w:val="20"/>
          <w:shd w:val="clear" w:color="auto" w:fill="FFFF99"/>
          <w:rtl/>
        </w:rPr>
      </w:pPr>
      <w:hyperlink r:id="rId7" w:history="1">
        <w:r w:rsidRPr="00AB6A31">
          <w:rPr>
            <w:rStyle w:val="Hyperlink"/>
            <w:rFonts w:hint="cs"/>
            <w:vanish/>
            <w:szCs w:val="20"/>
            <w:shd w:val="clear" w:color="auto" w:fill="FFFF99"/>
            <w:rtl/>
          </w:rPr>
          <w:t>ק"ת תשכ"ט מס' 2414</w:t>
        </w:r>
      </w:hyperlink>
      <w:r w:rsidRPr="00AB6A31">
        <w:rPr>
          <w:rFonts w:hint="cs"/>
          <w:vanish/>
          <w:szCs w:val="20"/>
          <w:shd w:val="clear" w:color="auto" w:fill="FFFF99"/>
          <w:rtl/>
        </w:rPr>
        <w:t xml:space="preserve"> מיום 3.7.1969 עמ' 1744</w:t>
      </w:r>
    </w:p>
    <w:p w:rsidR="00631AF6" w:rsidRPr="000C6417" w:rsidRDefault="00631AF6" w:rsidP="000C6417">
      <w:pPr>
        <w:pStyle w:val="P00"/>
        <w:ind w:left="0" w:right="1134"/>
        <w:rPr>
          <w:rStyle w:val="default"/>
          <w:rFonts w:cs="FrankRuehl"/>
          <w:sz w:val="2"/>
          <w:szCs w:val="2"/>
          <w:rtl/>
        </w:rPr>
      </w:pPr>
      <w:r w:rsidRPr="00AB6A31">
        <w:rPr>
          <w:rStyle w:val="default"/>
          <w:rFonts w:cs="FrankRuehl" w:hint="cs"/>
          <w:vanish/>
          <w:sz w:val="22"/>
          <w:szCs w:val="22"/>
          <w:shd w:val="clear" w:color="auto" w:fill="FFFF99"/>
          <w:rtl/>
        </w:rPr>
        <w:tab/>
      </w:r>
      <w:r w:rsidRPr="00AB6A31">
        <w:rPr>
          <w:rStyle w:val="default"/>
          <w:rFonts w:cs="FrankRuehl"/>
          <w:vanish/>
          <w:sz w:val="22"/>
          <w:szCs w:val="22"/>
          <w:shd w:val="clear" w:color="auto" w:fill="FFFF99"/>
          <w:rtl/>
        </w:rPr>
        <w:t>(</w:t>
      </w:r>
      <w:r w:rsidRPr="00AB6A31">
        <w:rPr>
          <w:rStyle w:val="default"/>
          <w:rFonts w:cs="FrankRuehl" w:hint="cs"/>
          <w:vanish/>
          <w:sz w:val="22"/>
          <w:szCs w:val="22"/>
          <w:shd w:val="clear" w:color="auto" w:fill="FFFF99"/>
          <w:rtl/>
        </w:rPr>
        <w:t>ג)</w:t>
      </w:r>
      <w:r w:rsidRPr="00AB6A31">
        <w:rPr>
          <w:rStyle w:val="default"/>
          <w:rFonts w:cs="FrankRuehl"/>
          <w:vanish/>
          <w:sz w:val="22"/>
          <w:szCs w:val="22"/>
          <w:shd w:val="clear" w:color="auto" w:fill="FFFF99"/>
          <w:rtl/>
        </w:rPr>
        <w:tab/>
      </w:r>
      <w:r w:rsidRPr="00AB6A31">
        <w:rPr>
          <w:rStyle w:val="default"/>
          <w:rFonts w:cs="FrankRuehl" w:hint="cs"/>
          <w:vanish/>
          <w:sz w:val="22"/>
          <w:szCs w:val="22"/>
          <w:shd w:val="clear" w:color="auto" w:fill="FFFF99"/>
          <w:rtl/>
        </w:rPr>
        <w:t>נציב השירות</w:t>
      </w:r>
      <w:r w:rsidRPr="00AB6A31">
        <w:rPr>
          <w:rStyle w:val="default"/>
          <w:rFonts w:cs="FrankRuehl" w:hint="cs"/>
          <w:strike/>
          <w:vanish/>
          <w:sz w:val="22"/>
          <w:szCs w:val="22"/>
          <w:shd w:val="clear" w:color="auto" w:fill="FFFF99"/>
          <w:rtl/>
        </w:rPr>
        <w:t>, או מי שהוסמך על ידיו לכך,</w:t>
      </w:r>
      <w:r w:rsidRPr="00AB6A31">
        <w:rPr>
          <w:rStyle w:val="default"/>
          <w:rFonts w:cs="FrankRuehl" w:hint="cs"/>
          <w:vanish/>
          <w:sz w:val="22"/>
          <w:szCs w:val="22"/>
          <w:shd w:val="clear" w:color="auto" w:fill="FFFF99"/>
          <w:rtl/>
        </w:rPr>
        <w:t xml:space="preserve"> יודיע למבקש בכתב אם הוכרה עבודתו של העובד במוסד מוכר כשירות לענין החוק ואיזו תקופת עבודה הוכרה.</w:t>
      </w:r>
      <w:bookmarkEnd w:id="9"/>
    </w:p>
    <w:p w:rsidR="000E0E8E" w:rsidRPr="0060066B" w:rsidRDefault="000E0E8E" w:rsidP="00631AF6">
      <w:pPr>
        <w:pStyle w:val="P00"/>
        <w:ind w:left="0" w:right="1134"/>
        <w:rPr>
          <w:rStyle w:val="default"/>
          <w:rFonts w:cs="FrankRuehl"/>
          <w:rtl/>
        </w:rPr>
      </w:pPr>
      <w:bookmarkStart w:id="10" w:name="Seif8"/>
      <w:bookmarkEnd w:id="10"/>
      <w:r w:rsidRPr="0060066B">
        <w:rPr>
          <w:lang w:val="he-IL"/>
        </w:rPr>
        <w:pict>
          <v:rect id="_x0000_s1036" style="position:absolute;left:0;text-align:left;margin-left:464.5pt;margin-top:8.05pt;width:75.05pt;height:21.4pt;z-index:251657728"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צ</w:t>
                  </w:r>
                  <w:r>
                    <w:rPr>
                      <w:rFonts w:cs="Miriam" w:hint="cs"/>
                      <w:szCs w:val="18"/>
                      <w:rtl/>
                    </w:rPr>
                    <w:t>ירוף תקופת עבודה לפי הסכם</w:t>
                  </w:r>
                </w:p>
              </w:txbxContent>
            </v:textbox>
            <w10:anchorlock/>
          </v:rect>
        </w:pict>
      </w:r>
      <w:r w:rsidRPr="0060066B">
        <w:rPr>
          <w:rStyle w:val="big-number"/>
          <w:rtl/>
        </w:rPr>
        <w:t>9.</w:t>
      </w:r>
      <w:r w:rsidRPr="0060066B">
        <w:rPr>
          <w:rStyle w:val="big-number"/>
          <w:rtl/>
        </w:rPr>
        <w:tab/>
      </w:r>
      <w:r w:rsidRPr="0060066B">
        <w:rPr>
          <w:rStyle w:val="default"/>
          <w:rFonts w:cs="FrankRuehl"/>
          <w:rtl/>
        </w:rPr>
        <w:t>ת</w:t>
      </w:r>
      <w:r w:rsidRPr="0060066B">
        <w:rPr>
          <w:rStyle w:val="default"/>
          <w:rFonts w:cs="FrankRuehl" w:hint="cs"/>
          <w:rtl/>
        </w:rPr>
        <w:t>קופת עבודתו המוכרת של אדם שעבר ממוסד מוכר לש</w:t>
      </w:r>
      <w:r w:rsidRPr="0060066B">
        <w:rPr>
          <w:rStyle w:val="default"/>
          <w:rFonts w:cs="FrankRuehl"/>
          <w:rtl/>
        </w:rPr>
        <w:t>י</w:t>
      </w:r>
      <w:r w:rsidRPr="0060066B">
        <w:rPr>
          <w:rStyle w:val="default"/>
          <w:rFonts w:cs="FrankRuehl" w:hint="cs"/>
          <w:rtl/>
        </w:rPr>
        <w:t>רות המדינה לפי הסכם, תצורף לשירותו במדינה בשיעור שנקבע באותו הסכם.</w:t>
      </w:r>
    </w:p>
    <w:p w:rsidR="000E0E8E" w:rsidRPr="0060066B" w:rsidRDefault="000E0E8E">
      <w:pPr>
        <w:pStyle w:val="P00"/>
        <w:spacing w:before="72"/>
        <w:ind w:left="0" w:right="1134"/>
        <w:rPr>
          <w:rStyle w:val="default"/>
          <w:rFonts w:cs="FrankRuehl"/>
          <w:rtl/>
        </w:rPr>
      </w:pPr>
      <w:bookmarkStart w:id="11" w:name="Seif9"/>
      <w:bookmarkEnd w:id="11"/>
      <w:r w:rsidRPr="0060066B">
        <w:rPr>
          <w:lang w:val="he-IL"/>
        </w:rPr>
        <w:pict>
          <v:rect id="_x0000_s1037" style="position:absolute;left:0;text-align:left;margin-left:464.5pt;margin-top:8.05pt;width:75.05pt;height:22.7pt;z-index:251658752" o:allowincell="f" filled="f" stroked="f" strokecolor="lime" strokeweight=".25pt">
            <v:textbox style="mso-next-textbox:#_x0000_s1037" inset="0,0,0,0">
              <w:txbxContent>
                <w:p w:rsidR="000E0E8E" w:rsidRDefault="000E0E8E">
                  <w:pPr>
                    <w:spacing w:line="160" w:lineRule="exact"/>
                    <w:jc w:val="left"/>
                    <w:rPr>
                      <w:rFonts w:cs="Miriam"/>
                      <w:noProof/>
                      <w:szCs w:val="18"/>
                      <w:rtl/>
                    </w:rPr>
                  </w:pPr>
                  <w:r>
                    <w:rPr>
                      <w:rFonts w:cs="Miriam"/>
                      <w:szCs w:val="18"/>
                      <w:rtl/>
                    </w:rPr>
                    <w:t>צ</w:t>
                  </w:r>
                  <w:r>
                    <w:rPr>
                      <w:rFonts w:cs="Miriam" w:hint="cs"/>
                      <w:szCs w:val="18"/>
                      <w:rtl/>
                    </w:rPr>
                    <w:t>ירוף תקופת עבודה במ</w:t>
                  </w:r>
                  <w:r>
                    <w:rPr>
                      <w:rFonts w:cs="Miriam"/>
                      <w:szCs w:val="18"/>
                      <w:rtl/>
                    </w:rPr>
                    <w:t>ו</w:t>
                  </w:r>
                  <w:r>
                    <w:rPr>
                      <w:rFonts w:cs="Miriam" w:hint="cs"/>
                      <w:szCs w:val="18"/>
                      <w:rtl/>
                    </w:rPr>
                    <w:t>סד לימוד</w:t>
                  </w:r>
                </w:p>
              </w:txbxContent>
            </v:textbox>
            <w10:anchorlock/>
          </v:rect>
        </w:pict>
      </w:r>
      <w:r w:rsidRPr="0060066B">
        <w:rPr>
          <w:rStyle w:val="big-number"/>
          <w:rtl/>
        </w:rPr>
        <w:t>10.</w:t>
      </w:r>
      <w:r w:rsidRPr="0060066B">
        <w:rPr>
          <w:rStyle w:val="big-number"/>
          <w:rtl/>
        </w:rPr>
        <w:tab/>
      </w:r>
      <w:r w:rsidRPr="0060066B">
        <w:rPr>
          <w:rStyle w:val="default"/>
          <w:rFonts w:cs="FrankRuehl"/>
          <w:rtl/>
        </w:rPr>
        <w:t>(</w:t>
      </w:r>
      <w:r w:rsidRPr="0060066B">
        <w:rPr>
          <w:rStyle w:val="default"/>
          <w:rFonts w:cs="FrankRuehl" w:hint="cs"/>
          <w:rtl/>
        </w:rPr>
        <w:t>א)</w:t>
      </w:r>
      <w:r w:rsidRPr="0060066B">
        <w:rPr>
          <w:rStyle w:val="default"/>
          <w:rFonts w:cs="FrankRuehl"/>
          <w:rtl/>
        </w:rPr>
        <w:tab/>
      </w:r>
      <w:r w:rsidRPr="0060066B">
        <w:rPr>
          <w:rStyle w:val="default"/>
          <w:rFonts w:cs="FrankRuehl" w:hint="cs"/>
          <w:rtl/>
        </w:rPr>
        <w:t>תקופת עבודה מוכרת כמורה במוסד לימוד או כמפקח על מורים בועד המנהל תצורף כולה לשירות במדינה אם לא שולמו פיצויים מכל מקור שהוא בעקבות הפרישה מהעבודה ב</w:t>
      </w:r>
      <w:r w:rsidRPr="0060066B">
        <w:rPr>
          <w:rStyle w:val="default"/>
          <w:rFonts w:cs="FrankRuehl"/>
          <w:rtl/>
        </w:rPr>
        <w:t>מ</w:t>
      </w:r>
      <w:r w:rsidRPr="0060066B">
        <w:rPr>
          <w:rStyle w:val="default"/>
          <w:rFonts w:cs="FrankRuehl" w:hint="cs"/>
          <w:rtl/>
        </w:rPr>
        <w:t>וסד המוכר.</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ב)</w:t>
      </w:r>
      <w:r w:rsidRPr="0060066B">
        <w:rPr>
          <w:rStyle w:val="default"/>
          <w:rFonts w:cs="FrankRuehl"/>
          <w:rtl/>
        </w:rPr>
        <w:tab/>
      </w:r>
      <w:r w:rsidRPr="0060066B">
        <w:rPr>
          <w:rStyle w:val="default"/>
          <w:rFonts w:cs="FrankRuehl" w:hint="cs"/>
          <w:rtl/>
        </w:rPr>
        <w:t>הוראות תקנת משנה (א) לא יחולו על מי שיצא לקיצבה לפי סעיף 15 לחוק לפני הגיעו לגיל 65 אלא אם ועדה רפואית קבעה כי בגלל נכותו אין הוא מסוגל לעבוד בשירות המדינה.</w:t>
      </w:r>
    </w:p>
    <w:p w:rsidR="000E0E8E" w:rsidRPr="0060066B" w:rsidRDefault="000E0E8E">
      <w:pPr>
        <w:pStyle w:val="P00"/>
        <w:spacing w:before="72"/>
        <w:ind w:left="0" w:right="1134"/>
        <w:rPr>
          <w:rStyle w:val="default"/>
          <w:rFonts w:cs="FrankRuehl" w:hint="cs"/>
          <w:rtl/>
        </w:rPr>
      </w:pPr>
      <w:r w:rsidRPr="0060066B">
        <w:rPr>
          <w:lang w:val="he-IL"/>
        </w:rPr>
        <w:pict>
          <v:rect id="_x0000_s1038" style="position:absolute;left:0;text-align:left;margin-left:464.5pt;margin-top:8.05pt;width:75.05pt;height:14.35pt;z-index:251659776"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sidRPr="0060066B">
        <w:rPr>
          <w:rtl/>
        </w:rPr>
        <w:tab/>
      </w:r>
      <w:r w:rsidRPr="0060066B">
        <w:rPr>
          <w:rStyle w:val="default"/>
          <w:rFonts w:cs="FrankRuehl"/>
          <w:rtl/>
        </w:rPr>
        <w:t>(</w:t>
      </w:r>
      <w:r w:rsidRPr="0060066B">
        <w:rPr>
          <w:rStyle w:val="default"/>
          <w:rFonts w:cs="FrankRuehl" w:hint="cs"/>
          <w:rtl/>
        </w:rPr>
        <w:t>ג)</w:t>
      </w:r>
      <w:r w:rsidRPr="0060066B">
        <w:rPr>
          <w:rStyle w:val="default"/>
          <w:rFonts w:cs="FrankRuehl"/>
          <w:rtl/>
        </w:rPr>
        <w:tab/>
      </w:r>
      <w:r w:rsidRPr="0060066B">
        <w:rPr>
          <w:rStyle w:val="default"/>
          <w:rFonts w:cs="FrankRuehl" w:hint="cs"/>
          <w:rtl/>
        </w:rPr>
        <w:t>מי שיצא לקצבה אחרי י"ח באלול תשל"ז (1 בספטמבר 1977) לא יחול</w:t>
      </w:r>
      <w:r w:rsidRPr="0060066B">
        <w:rPr>
          <w:rStyle w:val="default"/>
          <w:rFonts w:cs="FrankRuehl"/>
          <w:rtl/>
        </w:rPr>
        <w:t>ו</w:t>
      </w:r>
      <w:r w:rsidRPr="0060066B">
        <w:rPr>
          <w:rStyle w:val="default"/>
          <w:rFonts w:cs="FrankRuehl" w:hint="cs"/>
          <w:rtl/>
        </w:rPr>
        <w:t xml:space="preserve"> עליו הוראות תקנת משנה (ב).</w:t>
      </w:r>
    </w:p>
    <w:p w:rsidR="00BE0E1D" w:rsidRPr="00AB6A31" w:rsidRDefault="00BE0E1D" w:rsidP="00BE0E1D">
      <w:pPr>
        <w:pStyle w:val="P00"/>
        <w:spacing w:before="0"/>
        <w:ind w:left="0" w:right="1134"/>
        <w:rPr>
          <w:rFonts w:hint="cs"/>
          <w:b/>
          <w:bCs/>
          <w:vanish/>
          <w:szCs w:val="20"/>
          <w:shd w:val="clear" w:color="auto" w:fill="FFFF99"/>
          <w:rtl/>
        </w:rPr>
      </w:pPr>
      <w:bookmarkStart w:id="12" w:name="Rov23"/>
      <w:r w:rsidRPr="00AB6A31">
        <w:rPr>
          <w:rFonts w:hint="cs"/>
          <w:vanish/>
          <w:color w:val="FF0000"/>
          <w:szCs w:val="20"/>
          <w:shd w:val="clear" w:color="auto" w:fill="FFFF99"/>
          <w:rtl/>
        </w:rPr>
        <w:t>מיום 23.2.1978</w:t>
      </w:r>
    </w:p>
    <w:p w:rsidR="00BE0E1D" w:rsidRPr="00AB6A31" w:rsidRDefault="00BE0E1D" w:rsidP="00BE0E1D">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תשל"ח-1978</w:t>
      </w:r>
    </w:p>
    <w:p w:rsidR="00BE0E1D" w:rsidRPr="00AB6A31" w:rsidRDefault="00BE0E1D" w:rsidP="00BE0E1D">
      <w:pPr>
        <w:pStyle w:val="P00"/>
        <w:tabs>
          <w:tab w:val="clear" w:pos="6259"/>
        </w:tabs>
        <w:spacing w:before="0"/>
        <w:ind w:left="0" w:right="1134"/>
        <w:rPr>
          <w:rFonts w:hint="cs"/>
          <w:vanish/>
          <w:szCs w:val="20"/>
          <w:shd w:val="clear" w:color="auto" w:fill="FFFF99"/>
          <w:rtl/>
        </w:rPr>
      </w:pPr>
      <w:hyperlink r:id="rId8" w:history="1">
        <w:r w:rsidRPr="00AB6A31">
          <w:rPr>
            <w:rStyle w:val="Hyperlink"/>
            <w:rFonts w:hint="cs"/>
            <w:vanish/>
            <w:szCs w:val="20"/>
            <w:shd w:val="clear" w:color="auto" w:fill="FFFF99"/>
            <w:rtl/>
          </w:rPr>
          <w:t>ק"ת תשל"ח מס' 3818</w:t>
        </w:r>
      </w:hyperlink>
      <w:r w:rsidRPr="00AB6A31">
        <w:rPr>
          <w:rFonts w:hint="cs"/>
          <w:vanish/>
          <w:szCs w:val="20"/>
          <w:shd w:val="clear" w:color="auto" w:fill="FFFF99"/>
          <w:rtl/>
        </w:rPr>
        <w:t xml:space="preserve"> מיום 23.2.1978 עמ' 738</w:t>
      </w:r>
    </w:p>
    <w:p w:rsidR="00BE0E1D" w:rsidRPr="000C6417" w:rsidRDefault="00BE0E1D" w:rsidP="000C6417">
      <w:pPr>
        <w:pStyle w:val="P00"/>
        <w:tabs>
          <w:tab w:val="clear" w:pos="6259"/>
        </w:tabs>
        <w:spacing w:before="0"/>
        <w:ind w:left="0" w:right="1134"/>
        <w:rPr>
          <w:rStyle w:val="default"/>
          <w:rFonts w:cs="FrankRuehl"/>
          <w:b/>
          <w:bCs/>
          <w:sz w:val="2"/>
          <w:szCs w:val="2"/>
          <w:rtl/>
        </w:rPr>
      </w:pPr>
      <w:r w:rsidRPr="00AB6A31">
        <w:rPr>
          <w:rFonts w:hint="cs"/>
          <w:b/>
          <w:bCs/>
          <w:vanish/>
          <w:szCs w:val="20"/>
          <w:shd w:val="clear" w:color="auto" w:fill="FFFF99"/>
          <w:rtl/>
        </w:rPr>
        <w:t>הוספת תקנת משנה 10(ג)</w:t>
      </w:r>
      <w:bookmarkEnd w:id="12"/>
    </w:p>
    <w:p w:rsidR="000E0E8E" w:rsidRPr="0060066B" w:rsidRDefault="000E0E8E">
      <w:pPr>
        <w:pStyle w:val="P00"/>
        <w:spacing w:before="72"/>
        <w:ind w:left="0" w:right="1134"/>
        <w:rPr>
          <w:rStyle w:val="default"/>
          <w:rFonts w:cs="FrankRuehl"/>
          <w:rtl/>
        </w:rPr>
      </w:pPr>
      <w:bookmarkStart w:id="13" w:name="Seif10"/>
      <w:bookmarkEnd w:id="13"/>
      <w:r w:rsidRPr="0060066B">
        <w:rPr>
          <w:lang w:val="he-IL"/>
        </w:rPr>
        <w:pict>
          <v:rect id="_x0000_s1039" style="position:absolute;left:0;text-align:left;margin-left:464.5pt;margin-top:8.05pt;width:75.05pt;height:23.15pt;z-index:251660800"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צ</w:t>
                  </w:r>
                  <w:r>
                    <w:rPr>
                      <w:rFonts w:cs="Miriam" w:hint="cs"/>
                      <w:szCs w:val="18"/>
                      <w:rtl/>
                    </w:rPr>
                    <w:t>ירוף תקופת עבודה במוסד חינוך מעורב</w:t>
                  </w:r>
                </w:p>
              </w:txbxContent>
            </v:textbox>
            <w10:anchorlock/>
          </v:rect>
        </w:pict>
      </w:r>
      <w:r w:rsidRPr="0060066B">
        <w:rPr>
          <w:rStyle w:val="big-number"/>
          <w:rtl/>
        </w:rPr>
        <w:t>11.</w:t>
      </w:r>
      <w:r w:rsidRPr="0060066B">
        <w:rPr>
          <w:rStyle w:val="big-number"/>
          <w:rtl/>
        </w:rPr>
        <w:tab/>
      </w:r>
      <w:r w:rsidRPr="0060066B">
        <w:rPr>
          <w:rStyle w:val="default"/>
          <w:rFonts w:cs="FrankRuehl"/>
          <w:rtl/>
        </w:rPr>
        <w:t>ת</w:t>
      </w:r>
      <w:r w:rsidRPr="0060066B">
        <w:rPr>
          <w:rStyle w:val="default"/>
          <w:rFonts w:cs="FrankRuehl" w:hint="cs"/>
          <w:rtl/>
        </w:rPr>
        <w:t>קופת עבודה מוכרת כמורה במוסד חינוך מעורב אשר כל שעות העבודה באותה תקופה הובאו בחשבון לצורך חישוב תקופת העבודה המוכרת, יצורפו ארבע חמישיות ממנה לתקופת השירות במדינה.</w:t>
      </w:r>
    </w:p>
    <w:p w:rsidR="000E0E8E" w:rsidRPr="0060066B" w:rsidRDefault="000E0E8E">
      <w:pPr>
        <w:pStyle w:val="P00"/>
        <w:spacing w:before="72"/>
        <w:ind w:left="0" w:right="1134"/>
        <w:rPr>
          <w:rStyle w:val="default"/>
          <w:rFonts w:cs="FrankRuehl" w:hint="cs"/>
          <w:rtl/>
        </w:rPr>
      </w:pPr>
      <w:bookmarkStart w:id="14" w:name="Seif11"/>
      <w:bookmarkEnd w:id="14"/>
      <w:r w:rsidRPr="0060066B">
        <w:rPr>
          <w:lang w:val="he-IL"/>
        </w:rPr>
        <w:pict>
          <v:rect id="_x0000_s1040" style="position:absolute;left:0;text-align:left;margin-left:464.5pt;margin-top:8.05pt;width:75.05pt;height:27.65pt;z-index:251661824"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צ</w:t>
                  </w:r>
                  <w:r>
                    <w:rPr>
                      <w:rFonts w:cs="Miriam" w:hint="cs"/>
                      <w:szCs w:val="18"/>
                      <w:rtl/>
                    </w:rPr>
                    <w:t xml:space="preserve">ירוף תקופת עבודה </w:t>
                  </w:r>
                  <w:r>
                    <w:rPr>
                      <w:rFonts w:cs="Miriam"/>
                      <w:szCs w:val="18"/>
                      <w:rtl/>
                    </w:rPr>
                    <w:t>ב</w:t>
                  </w:r>
                  <w:r>
                    <w:rPr>
                      <w:rFonts w:cs="Miriam" w:hint="cs"/>
                      <w:szCs w:val="18"/>
                      <w:rtl/>
                    </w:rPr>
                    <w:t>מקרים אחרים</w:t>
                  </w:r>
                </w:p>
                <w:p w:rsidR="000E0E8E" w:rsidRDefault="000E0E8E">
                  <w:pPr>
                    <w:spacing w:line="160" w:lineRule="exact"/>
                    <w:jc w:val="left"/>
                    <w:rPr>
                      <w:rFonts w:cs="Miriam"/>
                      <w:noProof/>
                      <w:szCs w:val="18"/>
                      <w:rtl/>
                    </w:rPr>
                  </w:pPr>
                  <w:r>
                    <w:rPr>
                      <w:rFonts w:cs="Miriam"/>
                      <w:szCs w:val="18"/>
                      <w:rtl/>
                    </w:rPr>
                    <w:t>ת</w:t>
                  </w:r>
                  <w:r>
                    <w:rPr>
                      <w:rFonts w:cs="Miriam" w:hint="cs"/>
                      <w:szCs w:val="18"/>
                      <w:rtl/>
                    </w:rPr>
                    <w:t>ק' תשכ"ג-1962</w:t>
                  </w:r>
                </w:p>
              </w:txbxContent>
            </v:textbox>
            <w10:anchorlock/>
          </v:rect>
        </w:pict>
      </w:r>
      <w:r w:rsidRPr="0060066B">
        <w:rPr>
          <w:rStyle w:val="big-number"/>
          <w:rtl/>
        </w:rPr>
        <w:t>12.</w:t>
      </w:r>
      <w:r w:rsidRPr="0060066B">
        <w:rPr>
          <w:rStyle w:val="big-number"/>
          <w:rtl/>
        </w:rPr>
        <w:tab/>
      </w:r>
      <w:r w:rsidRPr="0060066B">
        <w:rPr>
          <w:rStyle w:val="default"/>
          <w:rFonts w:cs="FrankRuehl"/>
          <w:rtl/>
        </w:rPr>
        <w:t>ת</w:t>
      </w:r>
      <w:r w:rsidRPr="0060066B">
        <w:rPr>
          <w:rStyle w:val="default"/>
          <w:rFonts w:cs="FrankRuehl" w:hint="cs"/>
          <w:rtl/>
        </w:rPr>
        <w:t>קופת עבודה מוכרת שהוראות תקנות 9 עד 11 אינן חלות עליה תצורף כולה לשירות במדינה, ובלבד שלענין סעיפים 17(א) ו-18 לחוק יצורפו רק ארבע חמישיות ממנה לתקופת השירות במדינה.</w:t>
      </w:r>
    </w:p>
    <w:p w:rsidR="00E67ACA" w:rsidRPr="00AB6A31" w:rsidRDefault="00E67ACA" w:rsidP="00E67ACA">
      <w:pPr>
        <w:pStyle w:val="P00"/>
        <w:spacing w:before="0"/>
        <w:ind w:left="0" w:right="1134"/>
        <w:rPr>
          <w:rFonts w:hint="cs"/>
          <w:b/>
          <w:bCs/>
          <w:vanish/>
          <w:szCs w:val="20"/>
          <w:shd w:val="clear" w:color="auto" w:fill="FFFF99"/>
          <w:rtl/>
        </w:rPr>
      </w:pPr>
      <w:bookmarkStart w:id="15" w:name="Rov22"/>
      <w:r w:rsidRPr="00AB6A31">
        <w:rPr>
          <w:rFonts w:hint="cs"/>
          <w:vanish/>
          <w:color w:val="FF0000"/>
          <w:szCs w:val="20"/>
          <w:shd w:val="clear" w:color="auto" w:fill="FFFF99"/>
          <w:rtl/>
        </w:rPr>
        <w:t>מיום 8.2.1962</w:t>
      </w:r>
    </w:p>
    <w:p w:rsidR="00E67ACA" w:rsidRPr="00AB6A31" w:rsidRDefault="00E67ACA" w:rsidP="00E67ACA">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תשכ"ג-1962</w:t>
      </w:r>
    </w:p>
    <w:p w:rsidR="00E67ACA" w:rsidRPr="00AB6A31" w:rsidRDefault="00E67ACA" w:rsidP="00E67ACA">
      <w:pPr>
        <w:pStyle w:val="P00"/>
        <w:tabs>
          <w:tab w:val="clear" w:pos="6259"/>
        </w:tabs>
        <w:spacing w:before="0"/>
        <w:ind w:left="0" w:right="1134"/>
        <w:rPr>
          <w:rFonts w:hint="cs"/>
          <w:vanish/>
          <w:szCs w:val="20"/>
          <w:shd w:val="clear" w:color="auto" w:fill="FFFF99"/>
          <w:rtl/>
        </w:rPr>
      </w:pPr>
      <w:hyperlink r:id="rId9" w:history="1">
        <w:r w:rsidRPr="00AB6A31">
          <w:rPr>
            <w:rStyle w:val="Hyperlink"/>
            <w:rFonts w:hint="cs"/>
            <w:vanish/>
            <w:szCs w:val="20"/>
            <w:shd w:val="clear" w:color="auto" w:fill="FFFF99"/>
            <w:rtl/>
          </w:rPr>
          <w:t>ק"ת תשכ"ג מס' 1390</w:t>
        </w:r>
      </w:hyperlink>
      <w:r w:rsidRPr="00AB6A31">
        <w:rPr>
          <w:rFonts w:hint="cs"/>
          <w:vanish/>
          <w:szCs w:val="20"/>
          <w:shd w:val="clear" w:color="auto" w:fill="FFFF99"/>
          <w:rtl/>
        </w:rPr>
        <w:t xml:space="preserve"> מיום 29.11.1962 עמ' 272</w:t>
      </w:r>
    </w:p>
    <w:p w:rsidR="00E67ACA" w:rsidRPr="00AB6A31" w:rsidRDefault="00E67ACA" w:rsidP="00E67ACA">
      <w:pPr>
        <w:pStyle w:val="P00"/>
        <w:tabs>
          <w:tab w:val="clear" w:pos="6259"/>
        </w:tabs>
        <w:spacing w:before="0"/>
        <w:ind w:left="0" w:right="1134"/>
        <w:rPr>
          <w:rFonts w:hint="cs"/>
          <w:b/>
          <w:bCs/>
          <w:vanish/>
          <w:szCs w:val="20"/>
          <w:shd w:val="clear" w:color="auto" w:fill="FFFF99"/>
          <w:rtl/>
        </w:rPr>
      </w:pPr>
      <w:r w:rsidRPr="00AB6A31">
        <w:rPr>
          <w:rFonts w:hint="cs"/>
          <w:b/>
          <w:bCs/>
          <w:vanish/>
          <w:szCs w:val="20"/>
          <w:shd w:val="clear" w:color="auto" w:fill="FFFF99"/>
          <w:rtl/>
        </w:rPr>
        <w:t>החלפת תקנה 12</w:t>
      </w:r>
    </w:p>
    <w:p w:rsidR="00E67ACA" w:rsidRPr="00AB6A31" w:rsidRDefault="00E67ACA" w:rsidP="00E67ACA">
      <w:pPr>
        <w:pStyle w:val="P00"/>
        <w:tabs>
          <w:tab w:val="clear" w:pos="6259"/>
        </w:tabs>
        <w:ind w:left="0" w:right="1134"/>
        <w:rPr>
          <w:rFonts w:hint="cs"/>
          <w:vanish/>
          <w:szCs w:val="20"/>
          <w:shd w:val="clear" w:color="auto" w:fill="FFFF99"/>
          <w:rtl/>
        </w:rPr>
      </w:pPr>
      <w:r w:rsidRPr="00AB6A31">
        <w:rPr>
          <w:rFonts w:hint="cs"/>
          <w:vanish/>
          <w:szCs w:val="20"/>
          <w:shd w:val="clear" w:color="auto" w:fill="FFFF99"/>
          <w:rtl/>
        </w:rPr>
        <w:t>הנוסח הקודם:</w:t>
      </w:r>
    </w:p>
    <w:p w:rsidR="00E67ACA" w:rsidRPr="00AB6A31" w:rsidRDefault="00E67ACA" w:rsidP="001A3622">
      <w:pPr>
        <w:pStyle w:val="P00"/>
        <w:tabs>
          <w:tab w:val="clear" w:pos="6259"/>
        </w:tabs>
        <w:spacing w:before="20"/>
        <w:ind w:left="0" w:right="1134"/>
        <w:rPr>
          <w:rFonts w:cs="Miriam" w:hint="cs"/>
          <w:strike/>
          <w:vanish/>
          <w:sz w:val="16"/>
          <w:szCs w:val="16"/>
          <w:shd w:val="clear" w:color="auto" w:fill="FFFF99"/>
          <w:rtl/>
        </w:rPr>
      </w:pPr>
      <w:r w:rsidRPr="00AB6A31">
        <w:rPr>
          <w:rFonts w:cs="Miriam" w:hint="cs"/>
          <w:strike/>
          <w:vanish/>
          <w:sz w:val="16"/>
          <w:szCs w:val="16"/>
          <w:shd w:val="clear" w:color="auto" w:fill="FFFF99"/>
          <w:rtl/>
        </w:rPr>
        <w:t>צירוף תקופת עבודה במקרים אחרים</w:t>
      </w:r>
    </w:p>
    <w:p w:rsidR="001A3622" w:rsidRPr="000C6417" w:rsidRDefault="001A3622" w:rsidP="000C6417">
      <w:pPr>
        <w:pStyle w:val="P00"/>
        <w:tabs>
          <w:tab w:val="clear" w:pos="6259"/>
        </w:tabs>
        <w:spacing w:before="0"/>
        <w:ind w:left="0" w:right="1134"/>
        <w:rPr>
          <w:rStyle w:val="default"/>
          <w:rFonts w:cs="FrankRuehl"/>
          <w:strike/>
          <w:sz w:val="2"/>
          <w:szCs w:val="2"/>
          <w:rtl/>
        </w:rPr>
      </w:pPr>
      <w:r w:rsidRPr="00AB6A31">
        <w:rPr>
          <w:rStyle w:val="default"/>
          <w:rFonts w:cs="FrankRuehl" w:hint="cs"/>
          <w:strike/>
          <w:vanish/>
          <w:sz w:val="22"/>
          <w:szCs w:val="22"/>
          <w:shd w:val="clear" w:color="auto" w:fill="FFFF99"/>
          <w:rtl/>
        </w:rPr>
        <w:t>12.</w:t>
      </w:r>
      <w:r w:rsidRPr="00AB6A31">
        <w:rPr>
          <w:rStyle w:val="default"/>
          <w:rFonts w:cs="FrankRuehl" w:hint="cs"/>
          <w:strike/>
          <w:vanish/>
          <w:sz w:val="22"/>
          <w:szCs w:val="22"/>
          <w:shd w:val="clear" w:color="auto" w:fill="FFFF99"/>
          <w:rtl/>
        </w:rPr>
        <w:tab/>
        <w:t>תקופת עבודה מוכרת שהוראות תקנות 9 עד 11 אינן חלות עליה יצורפו ארבע חמישיות ממנה לתקופת השירות במדינה.</w:t>
      </w:r>
      <w:bookmarkEnd w:id="15"/>
    </w:p>
    <w:p w:rsidR="000E0E8E" w:rsidRPr="0060066B" w:rsidRDefault="000E0E8E">
      <w:pPr>
        <w:pStyle w:val="P00"/>
        <w:spacing w:before="72"/>
        <w:ind w:left="0" w:right="1134"/>
        <w:rPr>
          <w:rStyle w:val="default"/>
          <w:rFonts w:cs="FrankRuehl" w:hint="cs"/>
          <w:rtl/>
        </w:rPr>
      </w:pPr>
      <w:bookmarkStart w:id="16" w:name="Seif12"/>
      <w:bookmarkEnd w:id="16"/>
      <w:r w:rsidRPr="0060066B">
        <w:rPr>
          <w:lang w:val="he-IL"/>
        </w:rPr>
        <w:pict>
          <v:rect id="_x0000_s1041" style="position:absolute;left:0;text-align:left;margin-left:464.5pt;margin-top:8.05pt;width:75.05pt;height:15.35pt;z-index:251662848"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ת</w:t>
                  </w:r>
                  <w:r>
                    <w:rPr>
                      <w:rFonts w:cs="Miriam" w:hint="cs"/>
                      <w:szCs w:val="18"/>
                      <w:rtl/>
                    </w:rPr>
                    <w:t>ק' תשל"ה-1975</w:t>
                  </w:r>
                </w:p>
              </w:txbxContent>
            </v:textbox>
            <w10:anchorlock/>
          </v:rect>
        </w:pict>
      </w:r>
      <w:r w:rsidRPr="0060066B">
        <w:rPr>
          <w:rStyle w:val="big-number"/>
          <w:rtl/>
        </w:rPr>
        <w:t>13.</w:t>
      </w:r>
      <w:r w:rsidRPr="0060066B">
        <w:rPr>
          <w:rStyle w:val="big-number"/>
          <w:rtl/>
        </w:rPr>
        <w:tab/>
      </w:r>
      <w:r w:rsidRPr="0060066B">
        <w:rPr>
          <w:rStyle w:val="default"/>
          <w:rFonts w:cs="FrankRuehl"/>
          <w:rtl/>
        </w:rPr>
        <w:t>(</w:t>
      </w:r>
      <w:r w:rsidRPr="0060066B">
        <w:rPr>
          <w:rStyle w:val="default"/>
          <w:rFonts w:cs="FrankRuehl" w:hint="cs"/>
          <w:rtl/>
        </w:rPr>
        <w:t>בוטל</w:t>
      </w:r>
      <w:r w:rsidRPr="0060066B">
        <w:rPr>
          <w:rStyle w:val="default"/>
          <w:rFonts w:cs="FrankRuehl"/>
          <w:rtl/>
        </w:rPr>
        <w:t>ה</w:t>
      </w:r>
      <w:r w:rsidRPr="0060066B">
        <w:rPr>
          <w:rStyle w:val="default"/>
          <w:rFonts w:cs="FrankRuehl" w:hint="cs"/>
          <w:rtl/>
        </w:rPr>
        <w:t>).</w:t>
      </w:r>
    </w:p>
    <w:p w:rsidR="00AF3290" w:rsidRPr="00AB6A31" w:rsidRDefault="00AF3290" w:rsidP="00AF3290">
      <w:pPr>
        <w:pStyle w:val="P00"/>
        <w:spacing w:before="0"/>
        <w:ind w:left="0" w:right="1134"/>
        <w:rPr>
          <w:rFonts w:hint="cs"/>
          <w:b/>
          <w:bCs/>
          <w:vanish/>
          <w:szCs w:val="20"/>
          <w:shd w:val="clear" w:color="auto" w:fill="FFFF99"/>
          <w:rtl/>
        </w:rPr>
      </w:pPr>
      <w:bookmarkStart w:id="17" w:name="Rov21"/>
      <w:r w:rsidRPr="00AB6A31">
        <w:rPr>
          <w:rFonts w:hint="cs"/>
          <w:vanish/>
          <w:color w:val="FF0000"/>
          <w:szCs w:val="20"/>
          <w:shd w:val="clear" w:color="auto" w:fill="FFFF99"/>
          <w:rtl/>
        </w:rPr>
        <w:t>מיום 1.4.1964</w:t>
      </w:r>
    </w:p>
    <w:p w:rsidR="00AF3290" w:rsidRPr="00AB6A31" w:rsidRDefault="00AF3290" w:rsidP="00AF3290">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תשכ"ה-1965</w:t>
      </w:r>
    </w:p>
    <w:p w:rsidR="00AF3290" w:rsidRPr="00AB6A31" w:rsidRDefault="00AF3290" w:rsidP="00AF3290">
      <w:pPr>
        <w:pStyle w:val="P00"/>
        <w:tabs>
          <w:tab w:val="clear" w:pos="6259"/>
        </w:tabs>
        <w:spacing w:before="0"/>
        <w:ind w:left="0" w:right="1134"/>
        <w:rPr>
          <w:rFonts w:hint="cs"/>
          <w:vanish/>
          <w:szCs w:val="20"/>
          <w:shd w:val="clear" w:color="auto" w:fill="FFFF99"/>
          <w:rtl/>
        </w:rPr>
      </w:pPr>
      <w:hyperlink r:id="rId10" w:history="1">
        <w:r w:rsidRPr="00AB6A31">
          <w:rPr>
            <w:rStyle w:val="Hyperlink"/>
            <w:rFonts w:hint="cs"/>
            <w:vanish/>
            <w:szCs w:val="20"/>
            <w:shd w:val="clear" w:color="auto" w:fill="FFFF99"/>
            <w:rtl/>
          </w:rPr>
          <w:t>ק"ת תשכ"ה מס' 1713</w:t>
        </w:r>
      </w:hyperlink>
      <w:r w:rsidRPr="00AB6A31">
        <w:rPr>
          <w:rFonts w:hint="cs"/>
          <w:vanish/>
          <w:szCs w:val="20"/>
          <w:shd w:val="clear" w:color="auto" w:fill="FFFF99"/>
          <w:rtl/>
        </w:rPr>
        <w:t xml:space="preserve"> מיום 15.4.1965 עמ' 1812</w:t>
      </w:r>
    </w:p>
    <w:p w:rsidR="00AF3290" w:rsidRPr="00AB6A31" w:rsidRDefault="00AF3290" w:rsidP="00AF3290">
      <w:pPr>
        <w:pStyle w:val="P00"/>
        <w:tabs>
          <w:tab w:val="clear" w:pos="6259"/>
        </w:tabs>
        <w:spacing w:before="0"/>
        <w:ind w:left="0" w:right="1134"/>
        <w:rPr>
          <w:rFonts w:hint="cs"/>
          <w:b/>
          <w:bCs/>
          <w:vanish/>
          <w:szCs w:val="20"/>
          <w:shd w:val="clear" w:color="auto" w:fill="FFFF99"/>
          <w:rtl/>
        </w:rPr>
      </w:pPr>
      <w:r w:rsidRPr="00AB6A31">
        <w:rPr>
          <w:rFonts w:hint="cs"/>
          <w:b/>
          <w:bCs/>
          <w:vanish/>
          <w:szCs w:val="20"/>
          <w:shd w:val="clear" w:color="auto" w:fill="FFFF99"/>
          <w:rtl/>
        </w:rPr>
        <w:t>החלפת תקנה 13</w:t>
      </w:r>
    </w:p>
    <w:p w:rsidR="00AF3290" w:rsidRPr="00AB6A31" w:rsidRDefault="00AF3290" w:rsidP="00AF3290">
      <w:pPr>
        <w:pStyle w:val="P00"/>
        <w:tabs>
          <w:tab w:val="clear" w:pos="6259"/>
        </w:tabs>
        <w:ind w:left="0" w:right="1134"/>
        <w:rPr>
          <w:rFonts w:hint="cs"/>
          <w:vanish/>
          <w:szCs w:val="20"/>
          <w:shd w:val="clear" w:color="auto" w:fill="FFFF99"/>
          <w:rtl/>
        </w:rPr>
      </w:pPr>
      <w:r w:rsidRPr="00AB6A31">
        <w:rPr>
          <w:rFonts w:hint="cs"/>
          <w:vanish/>
          <w:szCs w:val="20"/>
          <w:shd w:val="clear" w:color="auto" w:fill="FFFF99"/>
          <w:rtl/>
        </w:rPr>
        <w:t>הנוסח הקודם:</w:t>
      </w:r>
    </w:p>
    <w:p w:rsidR="00AF3290" w:rsidRPr="00AB6A31" w:rsidRDefault="00AF3290" w:rsidP="00AF3290">
      <w:pPr>
        <w:pStyle w:val="P00"/>
        <w:tabs>
          <w:tab w:val="clear" w:pos="6259"/>
        </w:tabs>
        <w:spacing w:before="20"/>
        <w:ind w:left="0" w:right="1134"/>
        <w:rPr>
          <w:rFonts w:cs="Miriam" w:hint="cs"/>
          <w:strike/>
          <w:vanish/>
          <w:sz w:val="16"/>
          <w:szCs w:val="16"/>
          <w:shd w:val="clear" w:color="auto" w:fill="FFFF99"/>
          <w:rtl/>
        </w:rPr>
      </w:pPr>
      <w:r w:rsidRPr="00AB6A31">
        <w:rPr>
          <w:rFonts w:cs="Miriam" w:hint="cs"/>
          <w:strike/>
          <w:vanish/>
          <w:sz w:val="16"/>
          <w:szCs w:val="16"/>
          <w:shd w:val="clear" w:color="auto" w:fill="FFFF99"/>
          <w:rtl/>
        </w:rPr>
        <w:t>הגבלת שיעור הקיצבה</w:t>
      </w:r>
    </w:p>
    <w:p w:rsidR="00AF3290" w:rsidRPr="00AB6A31" w:rsidRDefault="00AF3290" w:rsidP="00AF3290">
      <w:pPr>
        <w:pStyle w:val="P00"/>
        <w:tabs>
          <w:tab w:val="clear" w:pos="6259"/>
        </w:tabs>
        <w:spacing w:before="0"/>
        <w:ind w:left="0" w:right="1134"/>
        <w:rPr>
          <w:rStyle w:val="default"/>
          <w:rFonts w:cs="FrankRuehl" w:hint="cs"/>
          <w:strike/>
          <w:vanish/>
          <w:sz w:val="22"/>
          <w:szCs w:val="22"/>
          <w:shd w:val="clear" w:color="auto" w:fill="FFFF99"/>
          <w:rtl/>
        </w:rPr>
      </w:pPr>
      <w:r w:rsidRPr="00AB6A31">
        <w:rPr>
          <w:rStyle w:val="default"/>
          <w:rFonts w:cs="FrankRuehl" w:hint="cs"/>
          <w:strike/>
          <w:vanish/>
          <w:sz w:val="22"/>
          <w:szCs w:val="22"/>
          <w:shd w:val="clear" w:color="auto" w:fill="FFFF99"/>
          <w:rtl/>
        </w:rPr>
        <w:t>13.</w:t>
      </w:r>
      <w:r w:rsidRPr="00AB6A31">
        <w:rPr>
          <w:rStyle w:val="default"/>
          <w:rFonts w:cs="FrankRuehl" w:hint="cs"/>
          <w:strike/>
          <w:vanish/>
          <w:sz w:val="22"/>
          <w:szCs w:val="22"/>
          <w:shd w:val="clear" w:color="auto" w:fill="FFFF99"/>
          <w:rtl/>
        </w:rPr>
        <w:tab/>
        <w:t xml:space="preserve">היה אדם שתקופת עבודתו במוסד הוכרה כתקופת עבודה מוכרת </w:t>
      </w:r>
      <w:r w:rsidR="00E67FF7" w:rsidRPr="00AB6A31">
        <w:rPr>
          <w:rStyle w:val="default"/>
          <w:rFonts w:cs="FrankRuehl" w:hint="cs"/>
          <w:strike/>
          <w:vanish/>
          <w:sz w:val="22"/>
          <w:szCs w:val="22"/>
          <w:shd w:val="clear" w:color="auto" w:fill="FFFF99"/>
          <w:rtl/>
        </w:rPr>
        <w:t>זכאי לקצבה מאותו מוסד, לא יעלה שיעור הקיצבה שהוא זכאי לה לפי החוק על ההפרש בין סכום הקיצבה שאותו אדם זכאי לה מאותו מוסד לבין הסכום הקטן שבשני אלה:</w:t>
      </w:r>
    </w:p>
    <w:p w:rsidR="00E67FF7" w:rsidRPr="00AB6A31" w:rsidRDefault="00E67FF7" w:rsidP="00E67FF7">
      <w:pPr>
        <w:pStyle w:val="P00"/>
        <w:tabs>
          <w:tab w:val="clear" w:pos="6259"/>
        </w:tabs>
        <w:spacing w:before="0"/>
        <w:ind w:left="1021" w:right="1134"/>
        <w:rPr>
          <w:rStyle w:val="default"/>
          <w:rFonts w:cs="FrankRuehl" w:hint="cs"/>
          <w:strike/>
          <w:vanish/>
          <w:sz w:val="22"/>
          <w:szCs w:val="22"/>
          <w:shd w:val="clear" w:color="auto" w:fill="FFFF99"/>
          <w:rtl/>
        </w:rPr>
      </w:pPr>
      <w:r w:rsidRPr="00AB6A31">
        <w:rPr>
          <w:rStyle w:val="default"/>
          <w:rFonts w:cs="FrankRuehl" w:hint="cs"/>
          <w:strike/>
          <w:vanish/>
          <w:sz w:val="22"/>
          <w:szCs w:val="22"/>
          <w:shd w:val="clear" w:color="auto" w:fill="FFFF99"/>
          <w:rtl/>
        </w:rPr>
        <w:t>(1)</w:t>
      </w:r>
      <w:r w:rsidRPr="00AB6A31">
        <w:rPr>
          <w:rStyle w:val="default"/>
          <w:rFonts w:cs="FrankRuehl" w:hint="cs"/>
          <w:strike/>
          <w:vanish/>
          <w:sz w:val="22"/>
          <w:szCs w:val="22"/>
          <w:shd w:val="clear" w:color="auto" w:fill="FFFF99"/>
          <w:rtl/>
        </w:rPr>
        <w:tab/>
        <w:t>שבעים אחוז ממשכורתו הקובעת;</w:t>
      </w:r>
    </w:p>
    <w:p w:rsidR="00E67FF7" w:rsidRPr="00AB6A31" w:rsidRDefault="00E67FF7" w:rsidP="00E67FF7">
      <w:pPr>
        <w:pStyle w:val="P00"/>
        <w:tabs>
          <w:tab w:val="clear" w:pos="6259"/>
        </w:tabs>
        <w:spacing w:before="0"/>
        <w:ind w:left="1021" w:right="1134"/>
        <w:rPr>
          <w:rStyle w:val="default"/>
          <w:rFonts w:cs="FrankRuehl" w:hint="cs"/>
          <w:strike/>
          <w:vanish/>
          <w:sz w:val="22"/>
          <w:szCs w:val="22"/>
          <w:shd w:val="clear" w:color="auto" w:fill="FFFF99"/>
          <w:rtl/>
        </w:rPr>
      </w:pPr>
      <w:r w:rsidRPr="00AB6A31">
        <w:rPr>
          <w:rStyle w:val="default"/>
          <w:rFonts w:cs="FrankRuehl" w:hint="cs"/>
          <w:strike/>
          <w:vanish/>
          <w:sz w:val="22"/>
          <w:szCs w:val="22"/>
          <w:shd w:val="clear" w:color="auto" w:fill="FFFF99"/>
          <w:rtl/>
        </w:rPr>
        <w:t>(2)</w:t>
      </w:r>
      <w:r w:rsidRPr="00AB6A31">
        <w:rPr>
          <w:rStyle w:val="default"/>
          <w:rFonts w:cs="FrankRuehl" w:hint="cs"/>
          <w:strike/>
          <w:vanish/>
          <w:sz w:val="22"/>
          <w:szCs w:val="22"/>
          <w:shd w:val="clear" w:color="auto" w:fill="FFFF99"/>
          <w:rtl/>
        </w:rPr>
        <w:tab/>
        <w:t>הקיצבה שהיתה משתלמת לו לפי החוק אילו צורפה כל תקופת העבודה המוכרת באותו מוסד לתקופת שירותו במדינה;</w:t>
      </w:r>
    </w:p>
    <w:p w:rsidR="00A25821" w:rsidRPr="00AB6A31" w:rsidRDefault="00A25821" w:rsidP="00A25821">
      <w:pPr>
        <w:pStyle w:val="P00"/>
        <w:spacing w:before="0"/>
        <w:ind w:left="0" w:right="1134"/>
        <w:rPr>
          <w:rFonts w:hint="cs"/>
          <w:vanish/>
          <w:color w:val="FF0000"/>
          <w:szCs w:val="20"/>
          <w:shd w:val="clear" w:color="auto" w:fill="FFFF99"/>
          <w:rtl/>
        </w:rPr>
      </w:pPr>
    </w:p>
    <w:p w:rsidR="00A25821" w:rsidRPr="00AB6A31" w:rsidRDefault="00A25821" w:rsidP="00A25821">
      <w:pPr>
        <w:pStyle w:val="P00"/>
        <w:spacing w:before="0"/>
        <w:ind w:left="0" w:right="1134"/>
        <w:rPr>
          <w:rFonts w:hint="cs"/>
          <w:b/>
          <w:bCs/>
          <w:vanish/>
          <w:szCs w:val="20"/>
          <w:shd w:val="clear" w:color="auto" w:fill="FFFF99"/>
          <w:rtl/>
        </w:rPr>
      </w:pPr>
      <w:r w:rsidRPr="00AB6A31">
        <w:rPr>
          <w:rFonts w:hint="cs"/>
          <w:vanish/>
          <w:color w:val="FF0000"/>
          <w:szCs w:val="20"/>
          <w:shd w:val="clear" w:color="auto" w:fill="FFFF99"/>
          <w:rtl/>
        </w:rPr>
        <w:t>מיום 1.1.1974</w:t>
      </w:r>
    </w:p>
    <w:p w:rsidR="00A25821" w:rsidRPr="00AB6A31" w:rsidRDefault="00A25821" w:rsidP="00A25821">
      <w:pPr>
        <w:pStyle w:val="P00"/>
        <w:spacing w:before="0"/>
        <w:ind w:left="0" w:right="1134"/>
        <w:rPr>
          <w:rFonts w:hint="cs"/>
          <w:b/>
          <w:bCs/>
          <w:vanish/>
          <w:szCs w:val="20"/>
          <w:shd w:val="clear" w:color="auto" w:fill="FFFF99"/>
          <w:rtl/>
        </w:rPr>
      </w:pPr>
      <w:r w:rsidRPr="00AB6A31">
        <w:rPr>
          <w:rFonts w:hint="cs"/>
          <w:b/>
          <w:bCs/>
          <w:vanish/>
          <w:szCs w:val="20"/>
          <w:shd w:val="clear" w:color="auto" w:fill="FFFF99"/>
          <w:rtl/>
        </w:rPr>
        <w:t>תק' תשל"ה-1975</w:t>
      </w:r>
    </w:p>
    <w:p w:rsidR="00A25821" w:rsidRPr="00AB6A31" w:rsidRDefault="00A25821" w:rsidP="00A25821">
      <w:pPr>
        <w:pStyle w:val="P00"/>
        <w:tabs>
          <w:tab w:val="clear" w:pos="6259"/>
        </w:tabs>
        <w:spacing w:before="0"/>
        <w:ind w:left="0" w:right="1134"/>
        <w:rPr>
          <w:rFonts w:hint="cs"/>
          <w:vanish/>
          <w:szCs w:val="20"/>
          <w:shd w:val="clear" w:color="auto" w:fill="FFFF99"/>
          <w:rtl/>
        </w:rPr>
      </w:pPr>
      <w:hyperlink r:id="rId11" w:history="1">
        <w:r w:rsidRPr="00AB6A31">
          <w:rPr>
            <w:rStyle w:val="Hyperlink"/>
            <w:rFonts w:hint="cs"/>
            <w:vanish/>
            <w:szCs w:val="20"/>
            <w:shd w:val="clear" w:color="auto" w:fill="FFFF99"/>
            <w:rtl/>
          </w:rPr>
          <w:t>ק"ת תשל"ה מס' 3286</w:t>
        </w:r>
      </w:hyperlink>
      <w:r w:rsidRPr="00AB6A31">
        <w:rPr>
          <w:rFonts w:hint="cs"/>
          <w:vanish/>
          <w:szCs w:val="20"/>
          <w:shd w:val="clear" w:color="auto" w:fill="FFFF99"/>
          <w:rtl/>
        </w:rPr>
        <w:t xml:space="preserve"> מיום 30.1.1975 עמ' 753</w:t>
      </w:r>
    </w:p>
    <w:p w:rsidR="00A25821" w:rsidRPr="00AB6A31" w:rsidRDefault="00A25821" w:rsidP="00A25821">
      <w:pPr>
        <w:pStyle w:val="P00"/>
        <w:tabs>
          <w:tab w:val="clear" w:pos="6259"/>
        </w:tabs>
        <w:spacing w:before="0"/>
        <w:ind w:left="0" w:right="1134"/>
        <w:rPr>
          <w:rFonts w:hint="cs"/>
          <w:b/>
          <w:bCs/>
          <w:vanish/>
          <w:szCs w:val="20"/>
          <w:shd w:val="clear" w:color="auto" w:fill="FFFF99"/>
          <w:rtl/>
        </w:rPr>
      </w:pPr>
      <w:r w:rsidRPr="00AB6A31">
        <w:rPr>
          <w:rFonts w:hint="cs"/>
          <w:b/>
          <w:bCs/>
          <w:vanish/>
          <w:szCs w:val="20"/>
          <w:shd w:val="clear" w:color="auto" w:fill="FFFF99"/>
          <w:rtl/>
        </w:rPr>
        <w:t>ביטול תקנה 13</w:t>
      </w:r>
    </w:p>
    <w:p w:rsidR="00A25821" w:rsidRPr="00AB6A31" w:rsidRDefault="00A25821" w:rsidP="00A25821">
      <w:pPr>
        <w:pStyle w:val="P00"/>
        <w:tabs>
          <w:tab w:val="clear" w:pos="6259"/>
        </w:tabs>
        <w:ind w:left="0" w:right="1134"/>
        <w:rPr>
          <w:rFonts w:hint="cs"/>
          <w:vanish/>
          <w:szCs w:val="20"/>
          <w:shd w:val="clear" w:color="auto" w:fill="FFFF99"/>
          <w:rtl/>
        </w:rPr>
      </w:pPr>
      <w:r w:rsidRPr="00AB6A31">
        <w:rPr>
          <w:rFonts w:hint="cs"/>
          <w:vanish/>
          <w:szCs w:val="20"/>
          <w:shd w:val="clear" w:color="auto" w:fill="FFFF99"/>
          <w:rtl/>
        </w:rPr>
        <w:t>הנוסח הקודם:</w:t>
      </w:r>
    </w:p>
    <w:p w:rsidR="00A25821" w:rsidRPr="00AB6A31" w:rsidRDefault="00A25821" w:rsidP="00A25821">
      <w:pPr>
        <w:pStyle w:val="P00"/>
        <w:tabs>
          <w:tab w:val="clear" w:pos="6259"/>
        </w:tabs>
        <w:spacing w:before="20"/>
        <w:ind w:left="0" w:right="1134"/>
        <w:rPr>
          <w:rFonts w:cs="Miriam" w:hint="cs"/>
          <w:strike/>
          <w:vanish/>
          <w:sz w:val="16"/>
          <w:szCs w:val="16"/>
          <w:shd w:val="clear" w:color="auto" w:fill="FFFF99"/>
          <w:rtl/>
        </w:rPr>
      </w:pPr>
      <w:r w:rsidRPr="00AB6A31">
        <w:rPr>
          <w:rFonts w:cs="Miriam" w:hint="cs"/>
          <w:strike/>
          <w:vanish/>
          <w:sz w:val="16"/>
          <w:szCs w:val="16"/>
          <w:shd w:val="clear" w:color="auto" w:fill="FFFF99"/>
          <w:rtl/>
        </w:rPr>
        <w:t>קיצבה לפי החוק וממוסד מוכר גם יחד</w:t>
      </w:r>
    </w:p>
    <w:p w:rsidR="00A25821" w:rsidRPr="0060066B" w:rsidRDefault="00A25821" w:rsidP="0060066B">
      <w:pPr>
        <w:pStyle w:val="P00"/>
        <w:tabs>
          <w:tab w:val="clear" w:pos="6259"/>
        </w:tabs>
        <w:spacing w:before="0"/>
        <w:ind w:left="0" w:right="1134"/>
        <w:rPr>
          <w:rStyle w:val="default"/>
          <w:rFonts w:cs="FrankRuehl"/>
          <w:strike/>
          <w:sz w:val="2"/>
          <w:szCs w:val="2"/>
          <w:rtl/>
        </w:rPr>
      </w:pPr>
      <w:r w:rsidRPr="00AB6A31">
        <w:rPr>
          <w:rStyle w:val="default"/>
          <w:rFonts w:cs="FrankRuehl" w:hint="cs"/>
          <w:strike/>
          <w:vanish/>
          <w:sz w:val="22"/>
          <w:szCs w:val="22"/>
          <w:shd w:val="clear" w:color="auto" w:fill="FFFF99"/>
          <w:rtl/>
        </w:rPr>
        <w:t>13.</w:t>
      </w:r>
      <w:r w:rsidRPr="00AB6A31">
        <w:rPr>
          <w:rStyle w:val="default"/>
          <w:rFonts w:cs="FrankRuehl" w:hint="cs"/>
          <w:strike/>
          <w:vanish/>
          <w:sz w:val="22"/>
          <w:szCs w:val="22"/>
          <w:shd w:val="clear" w:color="auto" w:fill="FFFF99"/>
          <w:rtl/>
        </w:rPr>
        <w:tab/>
        <w:t xml:space="preserve">לאדם שתקופת עבודתו במוסד הוכרה כתקופת עבודה מוכרת והוא זכאי לקיצבה מאותו מוסד וכן לקיצבה לפי החוק, ישולמו שתי הקיצבאות גם יחד, ובלבד ששיעורן לא יעלה על שבעים אחוז ממשכורתו הקובעת בצירוף </w:t>
      </w:r>
      <w:r w:rsidR="00BE0E1D" w:rsidRPr="00AB6A31">
        <w:rPr>
          <w:rStyle w:val="default"/>
          <w:rFonts w:cs="FrankRuehl" w:hint="cs"/>
          <w:strike/>
          <w:vanish/>
          <w:sz w:val="22"/>
          <w:szCs w:val="22"/>
          <w:shd w:val="clear" w:color="auto" w:fill="FFFF99"/>
          <w:rtl/>
        </w:rPr>
        <w:t>שבעים אחוז מהקיצבה שהוא זכאי לה מאותו מוסד; עלה שיעורן של שתי הקיצבאות על השיעור האמור, יופחת ההפרש מן הקיצבה המגיעה לו לפי החוק.</w:t>
      </w:r>
      <w:bookmarkEnd w:id="17"/>
    </w:p>
    <w:p w:rsidR="000E0E8E" w:rsidRPr="0060066B" w:rsidRDefault="000E0E8E">
      <w:pPr>
        <w:pStyle w:val="P00"/>
        <w:spacing w:before="72"/>
        <w:ind w:left="0" w:right="1134"/>
        <w:rPr>
          <w:rStyle w:val="default"/>
          <w:rFonts w:cs="FrankRuehl"/>
          <w:rtl/>
        </w:rPr>
      </w:pPr>
      <w:bookmarkStart w:id="18" w:name="Seif13"/>
      <w:bookmarkEnd w:id="18"/>
      <w:r w:rsidRPr="0060066B">
        <w:rPr>
          <w:lang w:val="he-IL"/>
        </w:rPr>
        <w:pict>
          <v:rect id="_x0000_s1042" style="position:absolute;left:0;text-align:left;margin-left:464.5pt;margin-top:8.05pt;width:75.05pt;height:11.2pt;z-index:251663872"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ק</w:t>
                  </w:r>
                  <w:r>
                    <w:rPr>
                      <w:rFonts w:cs="Miriam" w:hint="cs"/>
                      <w:szCs w:val="18"/>
                      <w:rtl/>
                    </w:rPr>
                    <w:t>יצבת מינימום</w:t>
                  </w:r>
                </w:p>
              </w:txbxContent>
            </v:textbox>
            <w10:anchorlock/>
          </v:rect>
        </w:pict>
      </w:r>
      <w:r w:rsidRPr="0060066B">
        <w:rPr>
          <w:rStyle w:val="big-number"/>
          <w:rtl/>
        </w:rPr>
        <w:t>14.</w:t>
      </w:r>
      <w:r w:rsidRPr="0060066B">
        <w:rPr>
          <w:rStyle w:val="big-number"/>
          <w:rtl/>
        </w:rPr>
        <w:tab/>
      </w:r>
      <w:r w:rsidRPr="0060066B">
        <w:rPr>
          <w:rStyle w:val="default"/>
          <w:rFonts w:cs="FrankRuehl"/>
          <w:rtl/>
        </w:rPr>
        <w:t>ס</w:t>
      </w:r>
      <w:r w:rsidRPr="0060066B">
        <w:rPr>
          <w:rStyle w:val="default"/>
          <w:rFonts w:cs="FrankRuehl" w:hint="cs"/>
          <w:rtl/>
        </w:rPr>
        <w:t>כום הקיצבה המשתלמת לפי החוק לא יפחת מסכום הקיצבה שהיתה משתלמת לאותו עובד אילו לא צורפה תקופת עבודתו המוכרת באותו מוסד לתקופת שירותו במדינה.</w:t>
      </w:r>
    </w:p>
    <w:p w:rsidR="000E0E8E" w:rsidRPr="0060066B" w:rsidRDefault="000E0E8E">
      <w:pPr>
        <w:pStyle w:val="P00"/>
        <w:spacing w:before="72"/>
        <w:ind w:left="0" w:right="1134"/>
        <w:rPr>
          <w:rStyle w:val="default"/>
          <w:rFonts w:cs="FrankRuehl"/>
          <w:rtl/>
        </w:rPr>
      </w:pPr>
      <w:bookmarkStart w:id="19" w:name="Seif14"/>
      <w:bookmarkEnd w:id="19"/>
      <w:r w:rsidRPr="0060066B">
        <w:rPr>
          <w:lang w:val="he-IL"/>
        </w:rPr>
        <w:pict>
          <v:rect id="_x0000_s1043" style="position:absolute;left:0;text-align:left;margin-left:464.5pt;margin-top:8.05pt;width:75.05pt;height:17.5pt;z-index:251664896"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שי</w:t>
                  </w:r>
                  <w:r>
                    <w:rPr>
                      <w:rFonts w:cs="Miriam" w:hint="cs"/>
                      <w:szCs w:val="18"/>
                      <w:rtl/>
                    </w:rPr>
                    <w:t>עור הקיצבה לשאירים</w:t>
                  </w:r>
                </w:p>
              </w:txbxContent>
            </v:textbox>
            <w10:anchorlock/>
          </v:rect>
        </w:pict>
      </w:r>
      <w:r w:rsidRPr="0060066B">
        <w:rPr>
          <w:rStyle w:val="big-number"/>
          <w:rtl/>
        </w:rPr>
        <w:t>15.</w:t>
      </w:r>
      <w:r w:rsidRPr="0060066B">
        <w:rPr>
          <w:rStyle w:val="big-number"/>
          <w:rtl/>
        </w:rPr>
        <w:tab/>
      </w:r>
      <w:r w:rsidRPr="0060066B">
        <w:rPr>
          <w:rStyle w:val="default"/>
          <w:rFonts w:cs="FrankRuehl"/>
          <w:rtl/>
        </w:rPr>
        <w:t>נ</w:t>
      </w:r>
      <w:r w:rsidRPr="0060066B">
        <w:rPr>
          <w:rStyle w:val="default"/>
          <w:rFonts w:cs="FrankRuehl" w:hint="cs"/>
          <w:rtl/>
        </w:rPr>
        <w:t xml:space="preserve">פטר זכאי לקיצבה לפי החוק, שהגיעה לו קיצבה ממוסד מוכר ושאיריו </w:t>
      </w:r>
      <w:r w:rsidRPr="0060066B">
        <w:rPr>
          <w:rStyle w:val="default"/>
          <w:rFonts w:cs="FrankRuehl"/>
          <w:rtl/>
        </w:rPr>
        <w:t>א</w:t>
      </w:r>
      <w:r w:rsidRPr="0060066B">
        <w:rPr>
          <w:rStyle w:val="default"/>
          <w:rFonts w:cs="FrankRuehl" w:hint="cs"/>
          <w:rtl/>
        </w:rPr>
        <w:t>ינם זכאים לקיצבה מאותו מוסד, תחושב הקיצבה המגיעה לשאיריו לפי הקיצבה שהיתה משתלמת לנפטר אילולא הגיעה לו קיצבה מהמוסד המוכר.</w:t>
      </w:r>
    </w:p>
    <w:p w:rsidR="000E0E8E" w:rsidRPr="0060066B" w:rsidRDefault="000E0E8E" w:rsidP="00AB6A31">
      <w:pPr>
        <w:pStyle w:val="P00"/>
        <w:spacing w:before="72"/>
        <w:ind w:left="0" w:right="1134"/>
        <w:rPr>
          <w:rStyle w:val="default"/>
          <w:rFonts w:cs="FrankRuehl"/>
          <w:rtl/>
        </w:rPr>
      </w:pPr>
      <w:bookmarkStart w:id="20" w:name="Seif15"/>
      <w:bookmarkEnd w:id="20"/>
      <w:r w:rsidRPr="0060066B">
        <w:rPr>
          <w:lang w:val="he-IL"/>
        </w:rPr>
        <w:pict>
          <v:rect id="_x0000_s1044" style="position:absolute;left:0;text-align:left;margin-left:464.5pt;margin-top:8.05pt;width:75.05pt;height:10.75pt;z-index:251665920"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sidRPr="0060066B">
        <w:rPr>
          <w:rStyle w:val="big-number"/>
          <w:rtl/>
        </w:rPr>
        <w:t>16.</w:t>
      </w:r>
      <w:r w:rsidRPr="0060066B">
        <w:rPr>
          <w:rStyle w:val="big-number"/>
          <w:rtl/>
        </w:rPr>
        <w:tab/>
      </w:r>
      <w:r w:rsidRPr="0060066B">
        <w:rPr>
          <w:rStyle w:val="default"/>
          <w:rFonts w:cs="FrankRuehl"/>
          <w:rtl/>
        </w:rPr>
        <w:t>ת</w:t>
      </w:r>
      <w:r w:rsidRPr="0060066B">
        <w:rPr>
          <w:rStyle w:val="default"/>
          <w:rFonts w:cs="FrankRuehl" w:hint="cs"/>
          <w:rtl/>
        </w:rPr>
        <w:t xml:space="preserve">קנות שירות המדינה (גימלאות) (הכרת עבודה במוסד מוכר כשירות), תשט"ז-1956 (להלן </w:t>
      </w:r>
      <w:r w:rsidR="00AB6A31">
        <w:rPr>
          <w:rStyle w:val="default"/>
          <w:rFonts w:cs="FrankRuehl" w:hint="cs"/>
          <w:rtl/>
        </w:rPr>
        <w:t>-</w:t>
      </w:r>
      <w:r w:rsidRPr="0060066B">
        <w:rPr>
          <w:rStyle w:val="default"/>
          <w:rFonts w:cs="FrankRuehl" w:hint="cs"/>
          <w:rtl/>
        </w:rPr>
        <w:t xml:space="preserve"> התקנות הפוקעות) </w:t>
      </w:r>
      <w:r w:rsidR="00AB6A31">
        <w:rPr>
          <w:rStyle w:val="default"/>
          <w:rFonts w:cs="FrankRuehl" w:hint="cs"/>
          <w:rtl/>
        </w:rPr>
        <w:t>-</w:t>
      </w:r>
      <w:r w:rsidRPr="0060066B">
        <w:rPr>
          <w:rStyle w:val="default"/>
          <w:rFonts w:cs="FrankRuehl" w:hint="cs"/>
          <w:rtl/>
        </w:rPr>
        <w:t xml:space="preserve"> בטלות.</w:t>
      </w:r>
    </w:p>
    <w:p w:rsidR="000E0E8E" w:rsidRPr="0060066B" w:rsidRDefault="000E0E8E">
      <w:pPr>
        <w:pStyle w:val="P00"/>
        <w:spacing w:before="72"/>
        <w:ind w:left="0" w:right="1134"/>
        <w:rPr>
          <w:rStyle w:val="default"/>
          <w:rFonts w:cs="FrankRuehl"/>
          <w:rtl/>
        </w:rPr>
      </w:pPr>
      <w:bookmarkStart w:id="21" w:name="Seif16"/>
      <w:bookmarkEnd w:id="21"/>
      <w:r w:rsidRPr="0060066B">
        <w:rPr>
          <w:lang w:val="he-IL"/>
        </w:rPr>
        <w:pict>
          <v:rect id="_x0000_s1045" style="position:absolute;left:0;text-align:left;margin-left:464.5pt;margin-top:8.05pt;width:75.05pt;height:15.1pt;z-index:251666944"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sidRPr="0060066B">
        <w:rPr>
          <w:rStyle w:val="big-number"/>
          <w:rtl/>
        </w:rPr>
        <w:t>17.</w:t>
      </w:r>
      <w:r w:rsidRPr="0060066B">
        <w:rPr>
          <w:rStyle w:val="big-number"/>
          <w:rtl/>
        </w:rPr>
        <w:tab/>
      </w:r>
      <w:r w:rsidRPr="0060066B">
        <w:rPr>
          <w:rStyle w:val="default"/>
          <w:rFonts w:cs="FrankRuehl"/>
          <w:rtl/>
        </w:rPr>
        <w:t>(</w:t>
      </w:r>
      <w:r w:rsidRPr="0060066B">
        <w:rPr>
          <w:rStyle w:val="default"/>
          <w:rFonts w:cs="FrankRuehl" w:hint="cs"/>
          <w:rtl/>
        </w:rPr>
        <w:t>א)</w:t>
      </w:r>
      <w:r w:rsidRPr="0060066B">
        <w:rPr>
          <w:rStyle w:val="default"/>
          <w:rFonts w:cs="FrankRuehl"/>
          <w:rtl/>
        </w:rPr>
        <w:tab/>
      </w:r>
      <w:r w:rsidRPr="0060066B">
        <w:rPr>
          <w:rStyle w:val="default"/>
          <w:rFonts w:cs="FrankRuehl" w:hint="cs"/>
          <w:rtl/>
        </w:rPr>
        <w:t>בקשה בדבר הכרת עבודה במוסד מוכר שהוגשה כדין לפי התקנות הפוקעות יראוה כאילו הוגשה לפי תקנות אלה.</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ב)</w:t>
      </w:r>
      <w:r w:rsidRPr="0060066B">
        <w:rPr>
          <w:rStyle w:val="default"/>
          <w:rFonts w:cs="FrankRuehl"/>
          <w:rtl/>
        </w:rPr>
        <w:tab/>
      </w:r>
      <w:r w:rsidRPr="0060066B">
        <w:rPr>
          <w:rStyle w:val="default"/>
          <w:rFonts w:cs="FrankRuehl" w:hint="cs"/>
          <w:rtl/>
        </w:rPr>
        <w:t xml:space="preserve">תקופת עבודה שהוכרה לפי התקנות הפוקעות ותקופת עבודה מוכרת שצורפה, לפי אותן תקנות, לתקופת השירות במדינה ואשר תקנות 6, 7 ו-11 לא היו חלות עליהן אילו </w:t>
      </w:r>
      <w:r w:rsidRPr="0060066B">
        <w:rPr>
          <w:rStyle w:val="default"/>
          <w:rFonts w:cs="FrankRuehl"/>
          <w:rtl/>
        </w:rPr>
        <w:t>ת</w:t>
      </w:r>
      <w:r w:rsidRPr="0060066B">
        <w:rPr>
          <w:rStyle w:val="default"/>
          <w:rFonts w:cs="FrankRuehl" w:hint="cs"/>
          <w:rtl/>
        </w:rPr>
        <w:t>קנות אלו היו בתקפן בעת הגשת הבקשה להכרתה ובעת הכרתה או צירופה לתקופת השירות, הכל לפי הענין, יראו כאילו אושרו או הוכרו, הכל לפי תקנות אלה.</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ג)</w:t>
      </w:r>
      <w:r w:rsidRPr="0060066B">
        <w:rPr>
          <w:rStyle w:val="default"/>
          <w:rFonts w:cs="FrankRuehl"/>
          <w:rtl/>
        </w:rPr>
        <w:tab/>
      </w:r>
      <w:r w:rsidRPr="0060066B">
        <w:rPr>
          <w:rStyle w:val="default"/>
          <w:rFonts w:cs="FrankRuehl" w:hint="cs"/>
          <w:rtl/>
        </w:rPr>
        <w:t xml:space="preserve">מיום פרסום תקנות אלה ברשומות ואילך יחולו הוראות תקנות 6, 7 ו-11 אף על תקופת עבודה שהוכרה לפי התקנות הפוקעות ועל </w:t>
      </w:r>
      <w:r w:rsidRPr="0060066B">
        <w:rPr>
          <w:rStyle w:val="default"/>
          <w:rFonts w:cs="FrankRuehl"/>
          <w:rtl/>
        </w:rPr>
        <w:t>ת</w:t>
      </w:r>
      <w:r w:rsidRPr="0060066B">
        <w:rPr>
          <w:rStyle w:val="default"/>
          <w:rFonts w:cs="FrankRuehl" w:hint="cs"/>
          <w:rtl/>
        </w:rPr>
        <w:t>קופת עבודה מוכרת שצורפה לתקופת השירות במדינה לפי אותן תקנות.</w:t>
      </w:r>
    </w:p>
    <w:p w:rsidR="000E0E8E" w:rsidRPr="0060066B" w:rsidRDefault="000E0E8E">
      <w:pPr>
        <w:pStyle w:val="P00"/>
        <w:spacing w:before="72"/>
        <w:ind w:left="0" w:right="1134"/>
        <w:rPr>
          <w:rStyle w:val="default"/>
          <w:rFonts w:cs="FrankRuehl"/>
          <w:rtl/>
        </w:rPr>
      </w:pPr>
      <w:r w:rsidRPr="0060066B">
        <w:rPr>
          <w:rtl/>
        </w:rPr>
        <w:tab/>
      </w:r>
      <w:r w:rsidRPr="0060066B">
        <w:rPr>
          <w:rStyle w:val="default"/>
          <w:rFonts w:cs="FrankRuehl"/>
          <w:rtl/>
        </w:rPr>
        <w:t>(</w:t>
      </w:r>
      <w:r w:rsidRPr="0060066B">
        <w:rPr>
          <w:rStyle w:val="default"/>
          <w:rFonts w:cs="FrankRuehl" w:hint="cs"/>
          <w:rtl/>
        </w:rPr>
        <w:t>ד)</w:t>
      </w:r>
      <w:r w:rsidRPr="0060066B">
        <w:rPr>
          <w:rStyle w:val="default"/>
          <w:rFonts w:cs="FrankRuehl"/>
          <w:rtl/>
        </w:rPr>
        <w:tab/>
      </w:r>
      <w:r w:rsidRPr="0060066B">
        <w:rPr>
          <w:rStyle w:val="default"/>
          <w:rFonts w:cs="FrankRuehl" w:hint="cs"/>
          <w:rtl/>
        </w:rPr>
        <w:t>תקופת עבודה במוסד מוכר שלא הוכרה לפי התקנות הפוקעות או לא צורפה לפיהן לתקופת השירות במדינה יחולו לגביה הוראות תקנות אלה אף אם הבקשה להכרתה הוגשה לפני פרסום תקנות אלה ברשומות.</w:t>
      </w:r>
    </w:p>
    <w:p w:rsidR="000E0E8E" w:rsidRPr="0060066B" w:rsidRDefault="000E0E8E">
      <w:pPr>
        <w:pStyle w:val="P00"/>
        <w:spacing w:before="72"/>
        <w:ind w:left="0" w:right="1134"/>
        <w:rPr>
          <w:rStyle w:val="default"/>
          <w:rFonts w:cs="FrankRuehl"/>
          <w:rtl/>
        </w:rPr>
      </w:pPr>
      <w:bookmarkStart w:id="22" w:name="Seif17"/>
      <w:bookmarkEnd w:id="22"/>
      <w:r w:rsidRPr="0060066B">
        <w:rPr>
          <w:lang w:val="he-IL"/>
        </w:rPr>
        <w:pict>
          <v:rect id="_x0000_s1046" style="position:absolute;left:0;text-align:left;margin-left:464.5pt;margin-top:8.05pt;width:75.05pt;height:14.95pt;z-index:251667968" o:allowincell="f" filled="f" stroked="f" strokecolor="lime" strokeweight=".25pt">
            <v:textbox inset="0,0,0,0">
              <w:txbxContent>
                <w:p w:rsidR="000E0E8E" w:rsidRDefault="000E0E8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sidRPr="0060066B">
        <w:rPr>
          <w:rStyle w:val="big-number"/>
          <w:rtl/>
        </w:rPr>
        <w:t>18.</w:t>
      </w:r>
      <w:r w:rsidRPr="0060066B">
        <w:rPr>
          <w:rStyle w:val="big-number"/>
          <w:rtl/>
        </w:rPr>
        <w:tab/>
      </w:r>
      <w:r w:rsidRPr="0060066B">
        <w:rPr>
          <w:rStyle w:val="default"/>
          <w:rFonts w:cs="FrankRuehl"/>
          <w:rtl/>
        </w:rPr>
        <w:t>ל</w:t>
      </w:r>
      <w:r w:rsidRPr="0060066B">
        <w:rPr>
          <w:rStyle w:val="default"/>
          <w:rFonts w:cs="FrankRuehl" w:hint="cs"/>
          <w:rtl/>
        </w:rPr>
        <w:t>תק</w:t>
      </w:r>
      <w:r w:rsidRPr="0060066B">
        <w:rPr>
          <w:rStyle w:val="default"/>
          <w:rFonts w:cs="FrankRuehl"/>
          <w:rtl/>
        </w:rPr>
        <w:t>נ</w:t>
      </w:r>
      <w:r w:rsidRPr="0060066B">
        <w:rPr>
          <w:rStyle w:val="default"/>
          <w:rFonts w:cs="FrankRuehl" w:hint="cs"/>
          <w:rtl/>
        </w:rPr>
        <w:t>ות אלה ייקרא "תקנות שירות המדינה (גימלאות) (הכרת עבודה במוסד מוכר כשירות), תשכ"ב-1962".</w:t>
      </w:r>
    </w:p>
    <w:p w:rsidR="000E0E8E" w:rsidRDefault="000E0E8E">
      <w:pPr>
        <w:pStyle w:val="P00"/>
        <w:spacing w:before="72"/>
        <w:ind w:left="0" w:right="1134"/>
        <w:rPr>
          <w:rStyle w:val="default"/>
          <w:rFonts w:cs="FrankRuehl" w:hint="cs"/>
          <w:rtl/>
        </w:rPr>
      </w:pPr>
    </w:p>
    <w:p w:rsidR="00AB6A31" w:rsidRPr="0060066B" w:rsidRDefault="00AB6A31">
      <w:pPr>
        <w:pStyle w:val="P00"/>
        <w:spacing w:before="72"/>
        <w:ind w:left="0" w:right="1134"/>
        <w:rPr>
          <w:rStyle w:val="default"/>
          <w:rFonts w:cs="FrankRuehl" w:hint="cs"/>
          <w:rtl/>
        </w:rPr>
      </w:pPr>
    </w:p>
    <w:p w:rsidR="000E0E8E" w:rsidRPr="0060066B" w:rsidRDefault="000E0E8E">
      <w:pPr>
        <w:pStyle w:val="sig-0"/>
        <w:ind w:left="0" w:right="1134"/>
        <w:rPr>
          <w:rtl/>
        </w:rPr>
      </w:pPr>
      <w:r w:rsidRPr="0060066B">
        <w:rPr>
          <w:rtl/>
        </w:rPr>
        <w:t>כ</w:t>
      </w:r>
      <w:r w:rsidRPr="0060066B">
        <w:rPr>
          <w:rFonts w:hint="cs"/>
          <w:rtl/>
        </w:rPr>
        <w:t>"ה בטבת תשכ"ב (1 בינואר 1962)</w:t>
      </w:r>
      <w:r w:rsidRPr="0060066B">
        <w:rPr>
          <w:rtl/>
        </w:rPr>
        <w:tab/>
      </w:r>
      <w:r w:rsidRPr="0060066B">
        <w:rPr>
          <w:rFonts w:hint="cs"/>
          <w:rtl/>
        </w:rPr>
        <w:t>לוי אשכול</w:t>
      </w:r>
    </w:p>
    <w:p w:rsidR="000E0E8E" w:rsidRDefault="000E0E8E">
      <w:pPr>
        <w:pStyle w:val="sig-1"/>
        <w:widowControl/>
        <w:ind w:left="0" w:right="1134"/>
        <w:rPr>
          <w:rFonts w:hint="cs"/>
          <w:rtl/>
        </w:rPr>
      </w:pPr>
      <w:r w:rsidRPr="0060066B">
        <w:rPr>
          <w:rtl/>
        </w:rPr>
        <w:tab/>
      </w:r>
      <w:r w:rsidRPr="0060066B">
        <w:rPr>
          <w:rtl/>
        </w:rPr>
        <w:tab/>
      </w:r>
      <w:r w:rsidRPr="0060066B">
        <w:rPr>
          <w:rtl/>
        </w:rPr>
        <w:tab/>
      </w:r>
      <w:r w:rsidRPr="0060066B">
        <w:rPr>
          <w:rFonts w:hint="cs"/>
          <w:rtl/>
        </w:rPr>
        <w:t>שר האוצר</w:t>
      </w:r>
    </w:p>
    <w:p w:rsidR="00AB6A31" w:rsidRPr="00AB6A31" w:rsidRDefault="00AB6A31" w:rsidP="00AB6A31">
      <w:pPr>
        <w:pStyle w:val="P00"/>
        <w:spacing w:before="72"/>
        <w:ind w:left="0" w:right="1134"/>
        <w:rPr>
          <w:rStyle w:val="default"/>
          <w:rFonts w:cs="FrankRuehl" w:hint="cs"/>
          <w:rtl/>
        </w:rPr>
      </w:pPr>
    </w:p>
    <w:p w:rsidR="00AB6A31" w:rsidRPr="00AB6A31" w:rsidRDefault="00AB6A31" w:rsidP="00AB6A31">
      <w:pPr>
        <w:pStyle w:val="P00"/>
        <w:spacing w:before="72"/>
        <w:ind w:left="0" w:right="1134"/>
        <w:rPr>
          <w:rStyle w:val="default"/>
          <w:rFonts w:cs="FrankRuehl"/>
          <w:rtl/>
        </w:rPr>
      </w:pPr>
    </w:p>
    <w:p w:rsidR="000E0E8E" w:rsidRPr="00AB6A31" w:rsidRDefault="000E0E8E" w:rsidP="00AB6A31">
      <w:pPr>
        <w:pStyle w:val="P00"/>
        <w:spacing w:before="72"/>
        <w:ind w:left="0" w:right="1134"/>
        <w:rPr>
          <w:rStyle w:val="default"/>
          <w:rFonts w:cs="FrankRuehl"/>
          <w:rtl/>
        </w:rPr>
      </w:pPr>
      <w:bookmarkStart w:id="23" w:name="LawPartEnd"/>
    </w:p>
    <w:bookmarkEnd w:id="23"/>
    <w:p w:rsidR="000E0E8E" w:rsidRPr="00AB6A31" w:rsidRDefault="000E0E8E" w:rsidP="00AB6A31">
      <w:pPr>
        <w:pStyle w:val="P00"/>
        <w:spacing w:before="72"/>
        <w:ind w:left="0" w:right="1134"/>
        <w:rPr>
          <w:rStyle w:val="default"/>
          <w:rFonts w:cs="FrankRuehl"/>
          <w:rtl/>
        </w:rPr>
      </w:pPr>
    </w:p>
    <w:sectPr w:rsidR="000E0E8E" w:rsidRPr="00AB6A31">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6B7D" w:rsidRDefault="00BA6B7D">
      <w:pPr>
        <w:spacing w:line="240" w:lineRule="auto"/>
      </w:pPr>
      <w:r>
        <w:separator/>
      </w:r>
    </w:p>
  </w:endnote>
  <w:endnote w:type="continuationSeparator" w:id="0">
    <w:p w:rsidR="00BA6B7D" w:rsidRDefault="00BA6B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E8E" w:rsidRDefault="000E0E8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0E8E" w:rsidRDefault="000E0E8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0E8E" w:rsidRDefault="000E0E8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1839">
      <w:rPr>
        <w:rFonts w:cs="TopType Jerushalmi"/>
        <w:noProof/>
        <w:color w:val="000000"/>
        <w:sz w:val="14"/>
        <w:szCs w:val="14"/>
      </w:rPr>
      <w:t>C:\Yael\hakika\Revadim\p221_017.doc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E8E" w:rsidRDefault="000E0E8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5BAF">
      <w:rPr>
        <w:rFonts w:hAnsi="FrankRuehl" w:cs="FrankRuehl"/>
        <w:noProof/>
        <w:sz w:val="24"/>
        <w:szCs w:val="24"/>
        <w:rtl/>
      </w:rPr>
      <w:t>2</w:t>
    </w:r>
    <w:r>
      <w:rPr>
        <w:rFonts w:hAnsi="FrankRuehl" w:cs="FrankRuehl"/>
        <w:sz w:val="24"/>
        <w:szCs w:val="24"/>
        <w:rtl/>
      </w:rPr>
      <w:fldChar w:fldCharType="end"/>
    </w:r>
  </w:p>
  <w:p w:rsidR="000E0E8E" w:rsidRDefault="000E0E8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E0E8E" w:rsidRDefault="000E0E8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01839">
      <w:rPr>
        <w:rFonts w:cs="TopType Jerushalmi"/>
        <w:noProof/>
        <w:color w:val="000000"/>
        <w:sz w:val="14"/>
        <w:szCs w:val="14"/>
      </w:rPr>
      <w:t>C:\Yael\hakika\Revadim\p221_017.doc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6B7D" w:rsidRDefault="00BA6B7D" w:rsidP="00C01839">
      <w:pPr>
        <w:spacing w:before="60" w:line="240" w:lineRule="auto"/>
        <w:ind w:right="1134"/>
      </w:pPr>
      <w:r>
        <w:separator/>
      </w:r>
    </w:p>
  </w:footnote>
  <w:footnote w:type="continuationSeparator" w:id="0">
    <w:p w:rsidR="00BA6B7D" w:rsidRDefault="00BA6B7D">
      <w:pPr>
        <w:spacing w:line="240" w:lineRule="auto"/>
      </w:pPr>
      <w:r>
        <w:continuationSeparator/>
      </w:r>
    </w:p>
  </w:footnote>
  <w:footnote w:id="1">
    <w:p w:rsidR="00C01839" w:rsidRPr="0060066B" w:rsidRDefault="00C01839" w:rsidP="00C018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C01839">
        <w:rPr>
          <w:sz w:val="20"/>
          <w:rtl/>
        </w:rPr>
        <w:t xml:space="preserve">* </w:t>
      </w:r>
      <w:r w:rsidRPr="0060066B">
        <w:rPr>
          <w:sz w:val="20"/>
          <w:rtl/>
        </w:rPr>
        <w:t>פ</w:t>
      </w:r>
      <w:r w:rsidRPr="0060066B">
        <w:rPr>
          <w:rFonts w:hint="cs"/>
          <w:sz w:val="20"/>
          <w:rtl/>
        </w:rPr>
        <w:t xml:space="preserve">ורסמו </w:t>
      </w:r>
      <w:hyperlink r:id="rId1" w:history="1">
        <w:r w:rsidRPr="0060066B">
          <w:rPr>
            <w:rStyle w:val="Hyperlink"/>
            <w:rFonts w:hint="cs"/>
            <w:sz w:val="20"/>
            <w:rtl/>
          </w:rPr>
          <w:t>ק"ת תשכ"ב מס' 1259</w:t>
        </w:r>
      </w:hyperlink>
      <w:r w:rsidRPr="0060066B">
        <w:rPr>
          <w:rFonts w:hint="cs"/>
          <w:sz w:val="20"/>
          <w:rtl/>
        </w:rPr>
        <w:t xml:space="preserve"> מיום 8.2.1962 עמ' 1242.</w:t>
      </w:r>
    </w:p>
    <w:p w:rsidR="00C01839" w:rsidRPr="0060066B" w:rsidRDefault="00C01839" w:rsidP="00C01839">
      <w:pPr>
        <w:pStyle w:val="footnote"/>
        <w:tabs>
          <w:tab w:val="left" w:pos="624"/>
          <w:tab w:val="left" w:pos="1021"/>
          <w:tab w:val="left" w:pos="1474"/>
          <w:tab w:val="left" w:pos="1928"/>
          <w:tab w:val="left" w:pos="2381"/>
          <w:tab w:val="left" w:pos="2835"/>
          <w:tab w:val="right" w:leader="dot" w:pos="6259"/>
        </w:tabs>
        <w:spacing w:before="72"/>
        <w:ind w:left="0" w:right="1134"/>
        <w:jc w:val="left"/>
        <w:rPr>
          <w:sz w:val="20"/>
          <w:rtl/>
        </w:rPr>
      </w:pPr>
      <w:r w:rsidRPr="0060066B">
        <w:rPr>
          <w:sz w:val="20"/>
          <w:rtl/>
        </w:rPr>
        <w:t>ת</w:t>
      </w:r>
      <w:r w:rsidRPr="0060066B">
        <w:rPr>
          <w:rFonts w:hint="cs"/>
          <w:sz w:val="20"/>
          <w:rtl/>
        </w:rPr>
        <w:t xml:space="preserve">וקנו </w:t>
      </w:r>
      <w:hyperlink r:id="rId2" w:history="1">
        <w:r w:rsidRPr="0060066B">
          <w:rPr>
            <w:rStyle w:val="Hyperlink"/>
            <w:rFonts w:hint="cs"/>
            <w:sz w:val="20"/>
            <w:rtl/>
          </w:rPr>
          <w:t>ק"ת תשכ"ג מס' 1390</w:t>
        </w:r>
      </w:hyperlink>
      <w:r w:rsidRPr="0060066B">
        <w:rPr>
          <w:rFonts w:hint="cs"/>
          <w:sz w:val="20"/>
          <w:rtl/>
        </w:rPr>
        <w:t xml:space="preserve"> מ</w:t>
      </w:r>
      <w:r w:rsidRPr="0060066B">
        <w:rPr>
          <w:sz w:val="20"/>
          <w:rtl/>
        </w:rPr>
        <w:t>י</w:t>
      </w:r>
      <w:r w:rsidRPr="0060066B">
        <w:rPr>
          <w:rFonts w:hint="cs"/>
          <w:sz w:val="20"/>
          <w:rtl/>
        </w:rPr>
        <w:t>ום 23.11.1962 עמ' 272</w:t>
      </w:r>
      <w:r w:rsidR="00036B09">
        <w:rPr>
          <w:rFonts w:hint="cs"/>
          <w:sz w:val="20"/>
          <w:rtl/>
        </w:rPr>
        <w:t xml:space="preserve"> </w:t>
      </w:r>
      <w:r w:rsidR="00036B09">
        <w:rPr>
          <w:sz w:val="20"/>
          <w:rtl/>
        </w:rPr>
        <w:t>–</w:t>
      </w:r>
      <w:r w:rsidR="00036B09">
        <w:rPr>
          <w:rFonts w:hint="cs"/>
          <w:sz w:val="20"/>
          <w:rtl/>
        </w:rPr>
        <w:t xml:space="preserve"> תק' תשכ"ג-1962; תחילתן ביום 8.2.1962</w:t>
      </w:r>
      <w:r w:rsidRPr="0060066B">
        <w:rPr>
          <w:rFonts w:hint="cs"/>
          <w:sz w:val="20"/>
          <w:rtl/>
        </w:rPr>
        <w:t>.</w:t>
      </w:r>
    </w:p>
    <w:p w:rsidR="00C01839" w:rsidRPr="0060066B" w:rsidRDefault="00C01839" w:rsidP="00C018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60066B">
          <w:rPr>
            <w:rStyle w:val="Hyperlink"/>
            <w:sz w:val="20"/>
            <w:rtl/>
          </w:rPr>
          <w:t>ק</w:t>
        </w:r>
        <w:r w:rsidRPr="0060066B">
          <w:rPr>
            <w:rStyle w:val="Hyperlink"/>
            <w:rFonts w:hint="cs"/>
            <w:sz w:val="20"/>
            <w:rtl/>
          </w:rPr>
          <w:t>"ת תשכ"ה מס' 1713</w:t>
        </w:r>
      </w:hyperlink>
      <w:r w:rsidRPr="0060066B">
        <w:rPr>
          <w:rFonts w:hint="cs"/>
          <w:sz w:val="20"/>
          <w:rtl/>
        </w:rPr>
        <w:t xml:space="preserve"> מיום 15.4.1965 עמ' 1812</w:t>
      </w:r>
      <w:r w:rsidR="00036B09">
        <w:rPr>
          <w:rFonts w:hint="cs"/>
          <w:sz w:val="20"/>
          <w:rtl/>
        </w:rPr>
        <w:t xml:space="preserve"> </w:t>
      </w:r>
      <w:r w:rsidR="00036B09">
        <w:rPr>
          <w:sz w:val="20"/>
          <w:rtl/>
        </w:rPr>
        <w:t>–</w:t>
      </w:r>
      <w:r w:rsidR="00036B09">
        <w:rPr>
          <w:rFonts w:hint="cs"/>
          <w:sz w:val="20"/>
          <w:rtl/>
        </w:rPr>
        <w:t xml:space="preserve"> תק' תשכ"ה-1965; תחילתן ביום 1.4.1964</w:t>
      </w:r>
      <w:r w:rsidRPr="0060066B">
        <w:rPr>
          <w:rFonts w:hint="cs"/>
          <w:sz w:val="20"/>
          <w:rtl/>
        </w:rPr>
        <w:t>.</w:t>
      </w:r>
    </w:p>
    <w:p w:rsidR="00C01839" w:rsidRPr="0060066B" w:rsidRDefault="00C01839" w:rsidP="00C018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60066B">
          <w:rPr>
            <w:rStyle w:val="Hyperlink"/>
            <w:sz w:val="20"/>
            <w:rtl/>
          </w:rPr>
          <w:t>ק</w:t>
        </w:r>
        <w:r w:rsidRPr="0060066B">
          <w:rPr>
            <w:rStyle w:val="Hyperlink"/>
            <w:rFonts w:hint="cs"/>
            <w:sz w:val="20"/>
            <w:rtl/>
          </w:rPr>
          <w:t>"ת תשכ"ט מס' 2414</w:t>
        </w:r>
      </w:hyperlink>
      <w:r w:rsidRPr="0060066B">
        <w:rPr>
          <w:rFonts w:hint="cs"/>
          <w:sz w:val="20"/>
          <w:rtl/>
        </w:rPr>
        <w:t xml:space="preserve"> מיום 3.7.1969 עמ' 1744</w:t>
      </w:r>
      <w:r w:rsidR="00952544">
        <w:rPr>
          <w:rFonts w:hint="cs"/>
          <w:sz w:val="20"/>
          <w:rtl/>
        </w:rPr>
        <w:t xml:space="preserve"> </w:t>
      </w:r>
      <w:r w:rsidR="00952544">
        <w:rPr>
          <w:sz w:val="20"/>
          <w:rtl/>
        </w:rPr>
        <w:t>–</w:t>
      </w:r>
      <w:r w:rsidR="00952544">
        <w:rPr>
          <w:rFonts w:hint="cs"/>
          <w:sz w:val="20"/>
          <w:rtl/>
        </w:rPr>
        <w:t xml:space="preserve"> תק' תשכ"ט-1969</w:t>
      </w:r>
      <w:r w:rsidRPr="0060066B">
        <w:rPr>
          <w:rFonts w:hint="cs"/>
          <w:sz w:val="20"/>
          <w:rtl/>
        </w:rPr>
        <w:t>.</w:t>
      </w:r>
    </w:p>
    <w:p w:rsidR="00F75491" w:rsidRDefault="00C01839" w:rsidP="00F754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60066B">
          <w:rPr>
            <w:rStyle w:val="Hyperlink"/>
            <w:sz w:val="20"/>
            <w:rtl/>
          </w:rPr>
          <w:t>ק</w:t>
        </w:r>
        <w:r w:rsidRPr="0060066B">
          <w:rPr>
            <w:rStyle w:val="Hyperlink"/>
            <w:rFonts w:hint="cs"/>
            <w:sz w:val="20"/>
            <w:rtl/>
          </w:rPr>
          <w:t>"ת תשל"</w:t>
        </w:r>
        <w:r w:rsidR="00F75491">
          <w:rPr>
            <w:rStyle w:val="Hyperlink"/>
            <w:rFonts w:hint="cs"/>
            <w:sz w:val="20"/>
            <w:rtl/>
          </w:rPr>
          <w:t>ה</w:t>
        </w:r>
        <w:r w:rsidRPr="0060066B">
          <w:rPr>
            <w:rStyle w:val="Hyperlink"/>
            <w:rFonts w:hint="cs"/>
            <w:sz w:val="20"/>
            <w:rtl/>
          </w:rPr>
          <w:t xml:space="preserve"> מס' 3286</w:t>
        </w:r>
      </w:hyperlink>
      <w:r w:rsidRPr="0060066B">
        <w:rPr>
          <w:rFonts w:hint="cs"/>
          <w:sz w:val="20"/>
          <w:rtl/>
        </w:rPr>
        <w:t xml:space="preserve"> מיום 30.1.1975 עמ' 753</w:t>
      </w:r>
      <w:r w:rsidR="00FA7987">
        <w:rPr>
          <w:rFonts w:hint="cs"/>
          <w:sz w:val="20"/>
          <w:rtl/>
        </w:rPr>
        <w:t xml:space="preserve"> </w:t>
      </w:r>
      <w:r w:rsidR="00FA7987">
        <w:rPr>
          <w:sz w:val="20"/>
          <w:rtl/>
        </w:rPr>
        <w:t>–</w:t>
      </w:r>
      <w:r w:rsidR="00FA7987">
        <w:rPr>
          <w:rFonts w:hint="cs"/>
          <w:sz w:val="20"/>
          <w:rtl/>
        </w:rPr>
        <w:t xml:space="preserve"> תק' תשל"</w:t>
      </w:r>
      <w:r w:rsidR="00F75491">
        <w:rPr>
          <w:rFonts w:hint="cs"/>
          <w:sz w:val="20"/>
          <w:rtl/>
        </w:rPr>
        <w:t>ה</w:t>
      </w:r>
      <w:r w:rsidR="00FA7987">
        <w:rPr>
          <w:rFonts w:hint="cs"/>
          <w:sz w:val="20"/>
          <w:rtl/>
        </w:rPr>
        <w:t>-1975; תחילתן ביום 1.1.1974</w:t>
      </w:r>
      <w:r w:rsidRPr="0060066B">
        <w:rPr>
          <w:rFonts w:hint="cs"/>
          <w:sz w:val="20"/>
          <w:rtl/>
        </w:rPr>
        <w:t>.</w:t>
      </w:r>
    </w:p>
    <w:p w:rsidR="00C01839" w:rsidRPr="00C01839" w:rsidRDefault="00C01839" w:rsidP="00F754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00F75491">
          <w:rPr>
            <w:rStyle w:val="Hyperlink"/>
            <w:rFonts w:hint="cs"/>
            <w:sz w:val="20"/>
            <w:rtl/>
          </w:rPr>
          <w:t>ק"ת תשל"ח מ</w:t>
        </w:r>
        <w:r w:rsidRPr="0060066B">
          <w:rPr>
            <w:rStyle w:val="Hyperlink"/>
            <w:rFonts w:hint="cs"/>
            <w:sz w:val="20"/>
            <w:rtl/>
          </w:rPr>
          <w:t>ס' 3818</w:t>
        </w:r>
      </w:hyperlink>
      <w:r w:rsidRPr="0060066B">
        <w:rPr>
          <w:rFonts w:hint="cs"/>
          <w:sz w:val="20"/>
          <w:rtl/>
        </w:rPr>
        <w:t xml:space="preserve"> מיום 23.2.1978 עמ' 738</w:t>
      </w:r>
      <w:r w:rsidR="00F75491">
        <w:rPr>
          <w:rFonts w:hint="cs"/>
          <w:sz w:val="20"/>
          <w:rtl/>
        </w:rPr>
        <w:t xml:space="preserve"> </w:t>
      </w:r>
      <w:r w:rsidR="00F75491">
        <w:rPr>
          <w:sz w:val="20"/>
          <w:rtl/>
        </w:rPr>
        <w:t>–</w:t>
      </w:r>
      <w:r w:rsidR="00F75491">
        <w:rPr>
          <w:rFonts w:hint="cs"/>
          <w:sz w:val="20"/>
          <w:rtl/>
        </w:rPr>
        <w:t xml:space="preserve"> תק' תשל"ח-1978</w:t>
      </w:r>
      <w:r w:rsidRPr="0060066B">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E8E" w:rsidRDefault="000E0E8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(הכרת עבודה במוסד מוכר כשירות), תשכ"ב–1962</w:t>
    </w:r>
  </w:p>
  <w:p w:rsidR="000E0E8E" w:rsidRDefault="000E0E8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0E8E" w:rsidRDefault="000E0E8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0E8E" w:rsidRDefault="000E0E8E" w:rsidP="0020623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(גימלאות) (הכרת עבודה במוסד מוכר כשירות), תשכ"ב</w:t>
    </w:r>
    <w:r w:rsidR="00206239">
      <w:rPr>
        <w:rFonts w:hAnsi="FrankRuehl" w:cs="FrankRuehl" w:hint="cs"/>
        <w:color w:val="000000"/>
        <w:sz w:val="28"/>
        <w:szCs w:val="28"/>
        <w:rtl/>
      </w:rPr>
      <w:t>-</w:t>
    </w:r>
    <w:r>
      <w:rPr>
        <w:rFonts w:hAnsi="FrankRuehl" w:cs="FrankRuehl"/>
        <w:color w:val="000000"/>
        <w:sz w:val="28"/>
        <w:szCs w:val="28"/>
        <w:rtl/>
      </w:rPr>
      <w:t>1962</w:t>
    </w:r>
  </w:p>
  <w:p w:rsidR="000E0E8E" w:rsidRDefault="000E0E8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0E8E" w:rsidRDefault="000E0E8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5CB9"/>
    <w:rsid w:val="00033A4A"/>
    <w:rsid w:val="00036B09"/>
    <w:rsid w:val="00065AC2"/>
    <w:rsid w:val="000C6417"/>
    <w:rsid w:val="000E0E8E"/>
    <w:rsid w:val="001A3622"/>
    <w:rsid w:val="001B1325"/>
    <w:rsid w:val="00206239"/>
    <w:rsid w:val="005573DB"/>
    <w:rsid w:val="0060066B"/>
    <w:rsid w:val="00631AF6"/>
    <w:rsid w:val="00675CB9"/>
    <w:rsid w:val="006E470B"/>
    <w:rsid w:val="00736AF5"/>
    <w:rsid w:val="00767F58"/>
    <w:rsid w:val="00952544"/>
    <w:rsid w:val="00A25821"/>
    <w:rsid w:val="00AB6A31"/>
    <w:rsid w:val="00AF3290"/>
    <w:rsid w:val="00BA6B7D"/>
    <w:rsid w:val="00BD0097"/>
    <w:rsid w:val="00BE0E1D"/>
    <w:rsid w:val="00C01839"/>
    <w:rsid w:val="00D57E7E"/>
    <w:rsid w:val="00D847B5"/>
    <w:rsid w:val="00E67ACA"/>
    <w:rsid w:val="00E67FF7"/>
    <w:rsid w:val="00E7366E"/>
    <w:rsid w:val="00F05BAF"/>
    <w:rsid w:val="00F75491"/>
    <w:rsid w:val="00FA79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518891-1B38-4783-B24D-73B69C38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C01839"/>
    <w:rPr>
      <w:sz w:val="20"/>
      <w:szCs w:val="20"/>
    </w:rPr>
  </w:style>
  <w:style w:type="character" w:styleId="a6">
    <w:name w:val="footnote reference"/>
    <w:semiHidden/>
    <w:rsid w:val="00C018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81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2414.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2414.pdf" TargetMode="External"/><Relationship Id="rId11" Type="http://schemas.openxmlformats.org/officeDocument/2006/relationships/hyperlink" Target="http://www.nevo.co.il/Law_word/law06/TAK-3286.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1713.pdf" TargetMode="External"/><Relationship Id="rId4" Type="http://schemas.openxmlformats.org/officeDocument/2006/relationships/footnotes" Target="footnotes.xml"/><Relationship Id="rId9" Type="http://schemas.openxmlformats.org/officeDocument/2006/relationships/hyperlink" Target="http://www.nevo.co.il/Law_word/law06/TAK-1390.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713.pdf" TargetMode="External"/><Relationship Id="rId2" Type="http://schemas.openxmlformats.org/officeDocument/2006/relationships/hyperlink" Target="http://www.nevo.co.il/Law_word/law06/TAK-1390.pdf" TargetMode="External"/><Relationship Id="rId1" Type="http://schemas.openxmlformats.org/officeDocument/2006/relationships/hyperlink" Target="http://www.nevo.co.il/Law_word/law06/TAK-1259.pdf" TargetMode="External"/><Relationship Id="rId6" Type="http://schemas.openxmlformats.org/officeDocument/2006/relationships/hyperlink" Target="http://www.nevo.co.il/Law_word/law06/TAK-3818.pdf" TargetMode="External"/><Relationship Id="rId5" Type="http://schemas.openxmlformats.org/officeDocument/2006/relationships/hyperlink" Target="http://www.nevo.co.il/Law_word/law06/TAK-3286.pdf" TargetMode="External"/><Relationship Id="rId4" Type="http://schemas.openxmlformats.org/officeDocument/2006/relationships/hyperlink" Target="http://www.nevo.co.il/Law_word/law06/TAK-24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פרק 221</vt:lpstr>
    </vt:vector>
  </TitlesOfParts>
  <Company/>
  <LinksUpToDate>false</LinksUpToDate>
  <CharactersWithSpaces>10870</CharactersWithSpaces>
  <SharedDoc>false</SharedDoc>
  <HLinks>
    <vt:vector size="180" baseType="variant">
      <vt:variant>
        <vt:i4>7471116</vt:i4>
      </vt:variant>
      <vt:variant>
        <vt:i4>123</vt:i4>
      </vt:variant>
      <vt:variant>
        <vt:i4>0</vt:i4>
      </vt:variant>
      <vt:variant>
        <vt:i4>5</vt:i4>
      </vt:variant>
      <vt:variant>
        <vt:lpwstr>http://www.nevo.co.il/Law_word/law06/TAK-3286.pdf</vt:lpwstr>
      </vt:variant>
      <vt:variant>
        <vt:lpwstr/>
      </vt:variant>
      <vt:variant>
        <vt:i4>7929868</vt:i4>
      </vt:variant>
      <vt:variant>
        <vt:i4>120</vt:i4>
      </vt:variant>
      <vt:variant>
        <vt:i4>0</vt:i4>
      </vt:variant>
      <vt:variant>
        <vt:i4>5</vt:i4>
      </vt:variant>
      <vt:variant>
        <vt:lpwstr>http://www.nevo.co.il/Law_word/law06/TAK-1713.pdf</vt:lpwstr>
      </vt:variant>
      <vt:variant>
        <vt:lpwstr/>
      </vt:variant>
      <vt:variant>
        <vt:i4>7405579</vt:i4>
      </vt:variant>
      <vt:variant>
        <vt:i4>117</vt:i4>
      </vt:variant>
      <vt:variant>
        <vt:i4>0</vt:i4>
      </vt:variant>
      <vt:variant>
        <vt:i4>5</vt:i4>
      </vt:variant>
      <vt:variant>
        <vt:lpwstr>http://www.nevo.co.il/Law_word/law06/TAK-1390.pdf</vt:lpwstr>
      </vt:variant>
      <vt:variant>
        <vt:lpwstr/>
      </vt:variant>
      <vt:variant>
        <vt:i4>8060936</vt:i4>
      </vt:variant>
      <vt:variant>
        <vt:i4>114</vt:i4>
      </vt:variant>
      <vt:variant>
        <vt:i4>0</vt:i4>
      </vt:variant>
      <vt:variant>
        <vt:i4>5</vt:i4>
      </vt:variant>
      <vt:variant>
        <vt:lpwstr>http://www.nevo.co.il/Law_word/law06/TAK-3818.pdf</vt:lpwstr>
      </vt:variant>
      <vt:variant>
        <vt:lpwstr/>
      </vt:variant>
      <vt:variant>
        <vt:i4>7995400</vt:i4>
      </vt:variant>
      <vt:variant>
        <vt:i4>111</vt:i4>
      </vt:variant>
      <vt:variant>
        <vt:i4>0</vt:i4>
      </vt:variant>
      <vt:variant>
        <vt:i4>5</vt:i4>
      </vt:variant>
      <vt:variant>
        <vt:lpwstr>http://www.nevo.co.il/Law_word/law06/TAK-2414.pdf</vt:lpwstr>
      </vt:variant>
      <vt:variant>
        <vt:lpwstr/>
      </vt:variant>
      <vt:variant>
        <vt:i4>7995400</vt:i4>
      </vt:variant>
      <vt:variant>
        <vt:i4>108</vt:i4>
      </vt:variant>
      <vt:variant>
        <vt:i4>0</vt:i4>
      </vt:variant>
      <vt:variant>
        <vt:i4>5</vt:i4>
      </vt:variant>
      <vt:variant>
        <vt:lpwstr>http://www.nevo.co.il/Law_word/law06/TAK-2414.pdf</vt:lpwstr>
      </vt:variant>
      <vt:variant>
        <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8060936</vt:i4>
      </vt:variant>
      <vt:variant>
        <vt:i4>15</vt:i4>
      </vt:variant>
      <vt:variant>
        <vt:i4>0</vt:i4>
      </vt:variant>
      <vt:variant>
        <vt:i4>5</vt:i4>
      </vt:variant>
      <vt:variant>
        <vt:lpwstr>http://www.nevo.co.il/Law_word/law06/TAK-3818.pdf</vt:lpwstr>
      </vt:variant>
      <vt:variant>
        <vt:lpwstr/>
      </vt:variant>
      <vt:variant>
        <vt:i4>7471116</vt:i4>
      </vt:variant>
      <vt:variant>
        <vt:i4>12</vt:i4>
      </vt:variant>
      <vt:variant>
        <vt:i4>0</vt:i4>
      </vt:variant>
      <vt:variant>
        <vt:i4>5</vt:i4>
      </vt:variant>
      <vt:variant>
        <vt:lpwstr>http://www.nevo.co.il/Law_word/law06/TAK-3286.pdf</vt:lpwstr>
      </vt:variant>
      <vt:variant>
        <vt:lpwstr/>
      </vt:variant>
      <vt:variant>
        <vt:i4>7995400</vt:i4>
      </vt:variant>
      <vt:variant>
        <vt:i4>9</vt:i4>
      </vt:variant>
      <vt:variant>
        <vt:i4>0</vt:i4>
      </vt:variant>
      <vt:variant>
        <vt:i4>5</vt:i4>
      </vt:variant>
      <vt:variant>
        <vt:lpwstr>http://www.nevo.co.il/Law_word/law06/TAK-2414.pdf</vt:lpwstr>
      </vt:variant>
      <vt:variant>
        <vt:lpwstr/>
      </vt:variant>
      <vt:variant>
        <vt:i4>7929868</vt:i4>
      </vt:variant>
      <vt:variant>
        <vt:i4>6</vt:i4>
      </vt:variant>
      <vt:variant>
        <vt:i4>0</vt:i4>
      </vt:variant>
      <vt:variant>
        <vt:i4>5</vt:i4>
      </vt:variant>
      <vt:variant>
        <vt:lpwstr>http://www.nevo.co.il/Law_word/law06/TAK-1713.pdf</vt:lpwstr>
      </vt:variant>
      <vt:variant>
        <vt:lpwstr/>
      </vt:variant>
      <vt:variant>
        <vt:i4>7405579</vt:i4>
      </vt:variant>
      <vt:variant>
        <vt:i4>3</vt:i4>
      </vt:variant>
      <vt:variant>
        <vt:i4>0</vt:i4>
      </vt:variant>
      <vt:variant>
        <vt:i4>5</vt:i4>
      </vt:variant>
      <vt:variant>
        <vt:lpwstr>http://www.nevo.co.il/Law_word/law06/TAK-1390.pdf</vt:lpwstr>
      </vt:variant>
      <vt:variant>
        <vt:lpwstr/>
      </vt:variant>
      <vt:variant>
        <vt:i4>8192003</vt:i4>
      </vt:variant>
      <vt:variant>
        <vt:i4>0</vt:i4>
      </vt:variant>
      <vt:variant>
        <vt:i4>0</vt:i4>
      </vt:variant>
      <vt:variant>
        <vt:i4>5</vt:i4>
      </vt:variant>
      <vt:variant>
        <vt:lpwstr>http://www.nevo.co.il/Law_word/law06/TAK-1259.pdf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vt:lpwstr>
  </property>
  <property fmtid="{D5CDD505-2E9C-101B-9397-08002B2CF9AE}" pid="3" name="CHNAME">
    <vt:lpwstr>שירות המדינה</vt:lpwstr>
  </property>
  <property fmtid="{D5CDD505-2E9C-101B-9397-08002B2CF9AE}" pid="4" name="LAWNAME">
    <vt:lpwstr>תקנות שירות המדינה (גימלאות) (הכרת עבודה במוסד מוכר כשירות), תשכ"ב-1962</vt:lpwstr>
  </property>
  <property fmtid="{D5CDD505-2E9C-101B-9397-08002B2CF9AE}" pid="5" name="LAWNUMBER">
    <vt:lpwstr>0017</vt:lpwstr>
  </property>
  <property fmtid="{D5CDD505-2E9C-101B-9397-08002B2CF9AE}" pid="6" name="TYPE">
    <vt:lpwstr>01</vt:lpwstr>
  </property>
  <property fmtid="{D5CDD505-2E9C-101B-9397-08002B2CF9AE}" pid="7" name="NOSE11">
    <vt:lpwstr>עבודה</vt:lpwstr>
  </property>
  <property fmtid="{D5CDD505-2E9C-101B-9397-08002B2CF9AE}" pid="8" name="NOSE21">
    <vt:lpwstr>העסקת קבוצות מסוימות </vt:lpwstr>
  </property>
  <property fmtid="{D5CDD505-2E9C-101B-9397-08002B2CF9AE}" pid="9" name="NOSE31">
    <vt:lpwstr>שרות המדינה</vt:lpwstr>
  </property>
  <property fmtid="{D5CDD505-2E9C-101B-9397-08002B2CF9AE}" pid="10" name="NOSE41">
    <vt:lpwstr/>
  </property>
  <property fmtid="{D5CDD505-2E9C-101B-9397-08002B2CF9AE}" pid="11" name="NOSE12">
    <vt:lpwstr>עבודה</vt:lpwstr>
  </property>
  <property fmtid="{D5CDD505-2E9C-101B-9397-08002B2CF9AE}" pid="12" name="NOSE22">
    <vt:lpwstr>גמלה לעובד</vt:lpwstr>
  </property>
  <property fmtid="{D5CDD505-2E9C-101B-9397-08002B2CF9AE}" pid="13" name="NOSE32">
    <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שירות המדינה</vt:lpwstr>
  </property>
  <property fmtid="{D5CDD505-2E9C-101B-9397-08002B2CF9AE}" pid="17" name="NOSE33">
    <vt:lpwstr>גימלאות</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