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6B2D" w14:textId="77777777" w:rsidR="00FF0FF1" w:rsidRDefault="00FF0FF1" w:rsidP="00544015">
      <w:pPr>
        <w:pStyle w:val="big-header"/>
        <w:ind w:left="0" w:right="1134"/>
      </w:pPr>
      <w:r>
        <w:rPr>
          <w:rtl/>
        </w:rPr>
        <w:t>תקנות שירות המדינה (גמלאות) (בקשה להכרה בשירות פעיל), תשל"ו</w:t>
      </w:r>
      <w:r w:rsidR="00544015">
        <w:rPr>
          <w:rFonts w:hint="cs"/>
          <w:rtl/>
        </w:rPr>
        <w:t>-</w:t>
      </w:r>
      <w:r>
        <w:rPr>
          <w:rtl/>
        </w:rPr>
        <w:t>1976</w:t>
      </w:r>
    </w:p>
    <w:p w14:paraId="4ABA6FEB" w14:textId="77777777" w:rsidR="000E002C" w:rsidRPr="000E002C" w:rsidRDefault="000E002C" w:rsidP="000E002C">
      <w:pPr>
        <w:spacing w:line="320" w:lineRule="auto"/>
        <w:jc w:val="left"/>
        <w:rPr>
          <w:rFonts w:cs="FrankRuehl"/>
          <w:szCs w:val="26"/>
          <w:rtl/>
        </w:rPr>
      </w:pPr>
    </w:p>
    <w:p w14:paraId="6D646AA7" w14:textId="77777777" w:rsidR="000E002C" w:rsidRDefault="000E002C" w:rsidP="000E002C">
      <w:pPr>
        <w:spacing w:line="320" w:lineRule="auto"/>
        <w:jc w:val="left"/>
        <w:rPr>
          <w:rtl/>
        </w:rPr>
      </w:pPr>
    </w:p>
    <w:p w14:paraId="405C722B" w14:textId="77777777" w:rsidR="000E002C" w:rsidRPr="000E002C" w:rsidRDefault="000E002C" w:rsidP="000E002C">
      <w:pPr>
        <w:spacing w:line="320" w:lineRule="auto"/>
        <w:jc w:val="left"/>
        <w:rPr>
          <w:rFonts w:cs="Miriam"/>
          <w:szCs w:val="22"/>
          <w:rtl/>
        </w:rPr>
      </w:pPr>
      <w:r w:rsidRPr="000E002C">
        <w:rPr>
          <w:rFonts w:cs="Miriam"/>
          <w:szCs w:val="22"/>
          <w:rtl/>
        </w:rPr>
        <w:t>רשויות ומשפט מנהלי</w:t>
      </w:r>
      <w:r w:rsidRPr="000E002C">
        <w:rPr>
          <w:rFonts w:cs="FrankRuehl"/>
          <w:szCs w:val="26"/>
          <w:rtl/>
        </w:rPr>
        <w:t xml:space="preserve"> – שירות המדינה – גימלאות – שירות ותקופת שירות</w:t>
      </w:r>
    </w:p>
    <w:p w14:paraId="3594ABDF" w14:textId="77777777" w:rsidR="00FF0FF1" w:rsidRDefault="00FF0FF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F0FF1" w14:paraId="465D27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925218" w14:textId="77777777" w:rsidR="00FF0FF1" w:rsidRDefault="00FF0F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40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643285" w14:textId="77777777" w:rsidR="00FF0FF1" w:rsidRDefault="00FF0FF1">
            <w:pPr>
              <w:spacing w:line="240" w:lineRule="auto"/>
              <w:rPr>
                <w:sz w:val="24"/>
              </w:rPr>
            </w:pPr>
            <w:hyperlink w:anchor="Seif0" w:tooltip="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F2DCF4" w14:textId="77777777" w:rsidR="00FF0FF1" w:rsidRDefault="00FF0FF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1247" w:type="dxa"/>
          </w:tcPr>
          <w:p w14:paraId="5D133ECD" w14:textId="77777777" w:rsidR="00FF0FF1" w:rsidRDefault="00FF0F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F0FF1" w14:paraId="5E6CE9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B6A3FF" w14:textId="77777777" w:rsidR="00FF0FF1" w:rsidRDefault="00FF0F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40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BE7C3A" w14:textId="77777777" w:rsidR="00FF0FF1" w:rsidRDefault="00FF0FF1">
            <w:pPr>
              <w:spacing w:line="240" w:lineRule="auto"/>
              <w:rPr>
                <w:sz w:val="24"/>
              </w:rPr>
            </w:pPr>
            <w:hyperlink w:anchor="Seif1" w:tooltip="צירוף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B08A06" w14:textId="77777777" w:rsidR="00FF0FF1" w:rsidRDefault="00FF0FF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מסמכים</w:t>
            </w:r>
          </w:p>
        </w:tc>
        <w:tc>
          <w:tcPr>
            <w:tcW w:w="1247" w:type="dxa"/>
          </w:tcPr>
          <w:p w14:paraId="54ABD08F" w14:textId="77777777" w:rsidR="00FF0FF1" w:rsidRDefault="00FF0F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F0FF1" w14:paraId="7AF646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4B5347" w14:textId="77777777" w:rsidR="00FF0FF1" w:rsidRDefault="00FF0F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40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C68E74" w14:textId="77777777" w:rsidR="00FF0FF1" w:rsidRDefault="00FF0FF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53D2CE" w14:textId="77777777" w:rsidR="00FF0FF1" w:rsidRDefault="00FF0FF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9CAFA6E" w14:textId="77777777" w:rsidR="00FF0FF1" w:rsidRDefault="00FF0F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504DFBB" w14:textId="77777777" w:rsidR="00FF0FF1" w:rsidRDefault="00FF0FF1">
      <w:pPr>
        <w:pStyle w:val="big-header"/>
        <w:ind w:left="0" w:right="1134"/>
        <w:rPr>
          <w:rtl/>
        </w:rPr>
      </w:pPr>
    </w:p>
    <w:p w14:paraId="3707FAC0" w14:textId="77777777" w:rsidR="00FF0FF1" w:rsidRDefault="00FF0FF1" w:rsidP="000E002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המדינה (גמלאות) (בקשה להכרה בשירות פעיל), תשל"ו</w:t>
      </w:r>
      <w:r w:rsidR="00544015">
        <w:rPr>
          <w:rFonts w:hint="cs"/>
          <w:rtl/>
        </w:rPr>
        <w:t>-</w:t>
      </w:r>
      <w:r>
        <w:rPr>
          <w:rFonts w:hint="cs"/>
          <w:rtl/>
        </w:rPr>
        <w:t>1976</w:t>
      </w:r>
      <w:r w:rsidR="00544015">
        <w:rPr>
          <w:rStyle w:val="a6"/>
          <w:rtl/>
        </w:rPr>
        <w:footnoteReference w:customMarkFollows="1" w:id="1"/>
        <w:t>*</w:t>
      </w:r>
    </w:p>
    <w:p w14:paraId="482B6E38" w14:textId="77777777" w:rsidR="00FF0FF1" w:rsidRDefault="00FF0FF1" w:rsidP="005440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100ב ו-109 לחוק שירות המדינה (גימלאות) [נוסח משולב] תש"ל</w:t>
      </w:r>
      <w:r w:rsidR="005440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1970, ובהמלצת ועדת השירות, אני מתקין תקנות אלה:</w:t>
      </w:r>
    </w:p>
    <w:p w14:paraId="45302559" w14:textId="77777777" w:rsidR="00FF0FF1" w:rsidRDefault="00FF0F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B9E51B4">
          <v:rect id="_x0000_s1026" style="position:absolute;left:0;text-align:left;margin-left:464.5pt;margin-top:8.05pt;width:75.05pt;height:15.4pt;z-index:251656704" o:allowincell="f" filled="f" stroked="f" strokecolor="lime" strokeweight=".25pt">
            <v:textbox inset="0,0,0,0">
              <w:txbxContent>
                <w:p w14:paraId="5B3DF119" w14:textId="77777777" w:rsidR="00FF0FF1" w:rsidRDefault="00FF0F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ה להכרה בשירות פעיל בנוטרות של ממשלת ארץ ישראל או ביחידה מאורגנת שלחמה בארץ ישראל למען עצמאות ישראל יש להגיש תוך 12 חודש מיום פרסומן של תקנות אלה, לנציב השירות </w:t>
      </w:r>
      <w:r w:rsidR="00544015">
        <w:rPr>
          <w:rStyle w:val="default"/>
          <w:rFonts w:cs="FrankRuehl"/>
          <w:rtl/>
        </w:rPr>
        <w:t>–</w:t>
      </w:r>
    </w:p>
    <w:p w14:paraId="63159A5A" w14:textId="77777777" w:rsidR="00FF0FF1" w:rsidRDefault="00FF0FF1" w:rsidP="005440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באמצעות הנהלת המשרד </w:t>
      </w:r>
      <w:r w:rsidR="005440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מאת מי שהיה עובד המדינה ביום הפרסום;</w:t>
      </w:r>
    </w:p>
    <w:p w14:paraId="4ECF526D" w14:textId="77777777" w:rsidR="00FF0FF1" w:rsidRDefault="00FF0FF1" w:rsidP="005440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ישירות לנציב השירות </w:t>
      </w:r>
      <w:r w:rsidR="005440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מאת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שפרש משירות המדינה לפני יום הפרסום.</w:t>
      </w:r>
    </w:p>
    <w:p w14:paraId="0299F060" w14:textId="77777777" w:rsidR="00FF0FF1" w:rsidRDefault="00FF0F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נציב השירות או מי שהסמיך לכך רשאי לקבל בקשה כאמור אף לאחר המועד האמור אם שוכנע כי הבקשה הוגשה באיחור מטעמים סבירים וכי מן הצדק לעשות כן.</w:t>
      </w:r>
    </w:p>
    <w:p w14:paraId="66A73F01" w14:textId="77777777" w:rsidR="00FF0FF1" w:rsidRDefault="00FF0F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3B11824">
          <v:rect id="_x0000_s1027" style="position:absolute;left:0;text-align:left;margin-left:464.5pt;margin-top:8.05pt;width:75.05pt;height:12.85pt;z-index:251657728" o:allowincell="f" filled="f" stroked="f" strokecolor="lime" strokeweight=".25pt">
            <v:textbox inset="0,0,0,0">
              <w:txbxContent>
                <w:p w14:paraId="15E34E90" w14:textId="77777777" w:rsidR="00FF0FF1" w:rsidRDefault="00FF0F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בקשה כאמור יש לצרף מסמכים מקוריים על מקום הגיוס, תקופת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שירות הפעיל, תאריך תחילת השירות וסיומו; במקרים מיוחדים, רשאי נציב השירות לקבל מסמכים אחרים כראיה, אם שוכנע כי אין למבקש כל אפשרות להמציא מסמכים מקוריים.</w:t>
      </w:r>
    </w:p>
    <w:p w14:paraId="3929090B" w14:textId="77777777" w:rsidR="00FF0FF1" w:rsidRDefault="00FF0FF1" w:rsidP="005440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BF80E4B">
          <v:rect id="_x0000_s1028" style="position:absolute;left:0;text-align:left;margin-left:464.5pt;margin-top:8.05pt;width:75.05pt;height:11.75pt;z-index:251658752" o:allowincell="f" filled="f" stroked="f" strokecolor="lime" strokeweight=".25pt">
            <v:textbox inset="0,0,0,0">
              <w:txbxContent>
                <w:p w14:paraId="40289531" w14:textId="77777777" w:rsidR="00FF0FF1" w:rsidRDefault="00FF0F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(בקשה להכרה בשירות פעיל), תשל"ו</w:t>
      </w:r>
      <w:r w:rsidR="005440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14:paraId="764CC941" w14:textId="77777777" w:rsidR="00FF0FF1" w:rsidRDefault="00FF0F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D1AFC8" w14:textId="77777777" w:rsidR="00FF0FF1" w:rsidRDefault="00FF0FF1">
      <w:pPr>
        <w:pStyle w:val="sig-0"/>
        <w:ind w:left="0" w:right="113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כ"ח </w:t>
      </w:r>
      <w:r>
        <w:rPr>
          <w:rtl/>
        </w:rPr>
        <w:t>ב</w:t>
      </w:r>
      <w:r>
        <w:rPr>
          <w:rFonts w:hint="cs"/>
          <w:rtl/>
        </w:rPr>
        <w:t>אדר א' תשל"ו (29 בפברואר 1976)</w:t>
      </w:r>
      <w:r>
        <w:rPr>
          <w:rtl/>
        </w:rPr>
        <w:tab/>
      </w:r>
      <w:r>
        <w:rPr>
          <w:rFonts w:hint="cs"/>
          <w:rtl/>
        </w:rPr>
        <w:t>יהושע רבינוביץ</w:t>
      </w:r>
    </w:p>
    <w:p w14:paraId="59517E85" w14:textId="77777777" w:rsidR="00FF0FF1" w:rsidRDefault="00FF0FF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266F9FB1" w14:textId="77777777" w:rsidR="00544015" w:rsidRPr="00544015" w:rsidRDefault="00544015" w:rsidP="005440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4E07F1" w14:textId="77777777" w:rsidR="00544015" w:rsidRPr="00544015" w:rsidRDefault="00544015" w:rsidP="005440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937CB3" w14:textId="77777777" w:rsidR="00FF0FF1" w:rsidRPr="00544015" w:rsidRDefault="00FF0FF1" w:rsidP="005440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C2391D4" w14:textId="77777777" w:rsidR="00FF0FF1" w:rsidRPr="00544015" w:rsidRDefault="00FF0FF1" w:rsidP="005440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F0FF1" w:rsidRPr="0054401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AB60" w14:textId="77777777" w:rsidR="00F23733" w:rsidRDefault="00F23733">
      <w:pPr>
        <w:spacing w:line="240" w:lineRule="auto"/>
      </w:pPr>
      <w:r>
        <w:separator/>
      </w:r>
    </w:p>
  </w:endnote>
  <w:endnote w:type="continuationSeparator" w:id="0">
    <w:p w14:paraId="2E14B3B1" w14:textId="77777777" w:rsidR="00F23733" w:rsidRDefault="00F23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6B19" w14:textId="77777777" w:rsidR="00FF0FF1" w:rsidRDefault="00FF0FF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3C9033" w14:textId="77777777" w:rsidR="00FF0FF1" w:rsidRDefault="00FF0FF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74C095" w14:textId="77777777" w:rsidR="00FF0FF1" w:rsidRDefault="00FF0FF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4015">
      <w:rPr>
        <w:rFonts w:cs="TopType Jerushalmi"/>
        <w:noProof/>
        <w:color w:val="000000"/>
        <w:sz w:val="14"/>
        <w:szCs w:val="14"/>
      </w:rPr>
      <w:t>C:\Yael\hakika\Revadim\p221_037.doc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DECC" w14:textId="77777777" w:rsidR="00FF0FF1" w:rsidRDefault="00FF0FF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002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4F0E21" w14:textId="77777777" w:rsidR="00FF0FF1" w:rsidRDefault="00FF0FF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DDCF8B" w14:textId="77777777" w:rsidR="00FF0FF1" w:rsidRDefault="00FF0FF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4015">
      <w:rPr>
        <w:rFonts w:cs="TopType Jerushalmi"/>
        <w:noProof/>
        <w:color w:val="000000"/>
        <w:sz w:val="14"/>
        <w:szCs w:val="14"/>
      </w:rPr>
      <w:t>C:\Yael\hakika\Revadim\p221_037.doc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3EB2" w14:textId="77777777" w:rsidR="00F23733" w:rsidRDefault="00F23733" w:rsidP="0054401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9F6575" w14:textId="77777777" w:rsidR="00F23733" w:rsidRDefault="00F23733">
      <w:pPr>
        <w:spacing w:line="240" w:lineRule="auto"/>
      </w:pPr>
      <w:r>
        <w:continuationSeparator/>
      </w:r>
    </w:p>
  </w:footnote>
  <w:footnote w:id="1">
    <w:p w14:paraId="1DEFD345" w14:textId="77777777" w:rsidR="00544015" w:rsidRPr="00544015" w:rsidRDefault="00544015" w:rsidP="005440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4401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A40CEC">
          <w:rPr>
            <w:rStyle w:val="Hyperlink"/>
            <w:rFonts w:hint="cs"/>
            <w:sz w:val="20"/>
            <w:rtl/>
          </w:rPr>
          <w:t>ק"ת תשל"ו מס' 3499</w:t>
        </w:r>
      </w:hyperlink>
      <w:r>
        <w:rPr>
          <w:rFonts w:hint="cs"/>
          <w:sz w:val="20"/>
          <w:rtl/>
        </w:rPr>
        <w:t xml:space="preserve"> מיום 25.3.1976 עמ' 1218.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A1C0" w14:textId="77777777" w:rsidR="00FF0FF1" w:rsidRDefault="00FF0F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(גמלאות) (בקשה להכרה בשירות פעיל), תשל"ו–1976</w:t>
    </w:r>
  </w:p>
  <w:p w14:paraId="43D51C4A" w14:textId="77777777" w:rsidR="00FF0FF1" w:rsidRDefault="00FF0F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AB1F0B" w14:textId="77777777" w:rsidR="00FF0FF1" w:rsidRDefault="00FF0F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81BD" w14:textId="77777777" w:rsidR="00FF0FF1" w:rsidRDefault="00FF0FF1" w:rsidP="005440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(גמלאות) (בקשה להכרה בשירות פעיל), תשל"ו</w:t>
    </w:r>
    <w:r w:rsidR="0054401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2BAE0980" w14:textId="77777777" w:rsidR="00FF0FF1" w:rsidRDefault="00FF0F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AF452C" w14:textId="77777777" w:rsidR="00FF0FF1" w:rsidRDefault="00FF0F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CEC"/>
    <w:rsid w:val="000E002C"/>
    <w:rsid w:val="00103665"/>
    <w:rsid w:val="004613A2"/>
    <w:rsid w:val="00544015"/>
    <w:rsid w:val="00903FCC"/>
    <w:rsid w:val="00A40CEC"/>
    <w:rsid w:val="00A70303"/>
    <w:rsid w:val="00F07463"/>
    <w:rsid w:val="00F23733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3D553A"/>
  <w15:chartTrackingRefBased/>
  <w15:docId w15:val="{61369322-C761-445A-9271-A8934920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544015"/>
    <w:rPr>
      <w:sz w:val="20"/>
      <w:szCs w:val="20"/>
    </w:rPr>
  </w:style>
  <w:style w:type="character" w:styleId="a6">
    <w:name w:val="footnote reference"/>
    <w:basedOn w:val="a0"/>
    <w:semiHidden/>
    <w:rsid w:val="005440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1406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(גמלאות) (בקשה להכרה בשירות פעיל), תשל"ו-1976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(גימלאות) [נוסח משולב]</vt:lpwstr>
  </property>
  <property fmtid="{D5CDD505-2E9C-101B-9397-08002B2CF9AE}" pid="8" name="MEKOR_SAIF1">
    <vt:lpwstr>100בX;109X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גימלאות</vt:lpwstr>
  </property>
  <property fmtid="{D5CDD505-2E9C-101B-9397-08002B2CF9AE}" pid="12" name="NOSE41">
    <vt:lpwstr>שירות ותקופת שירות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