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156E" w:rsidRDefault="0014156E">
      <w:pPr>
        <w:pStyle w:val="big-header"/>
        <w:ind w:left="0" w:right="1134"/>
        <w:rPr>
          <w:rFonts w:hint="cs"/>
          <w:rtl/>
        </w:rPr>
      </w:pPr>
      <w:r>
        <w:rPr>
          <w:rtl/>
        </w:rPr>
        <w:t>תקנות שירות המדינה (גמלאות) (היוון קצבאות ותביעות נגד צד שלישי), תשנ"ט</w:t>
      </w:r>
      <w:r>
        <w:rPr>
          <w:rFonts w:hint="cs"/>
          <w:rtl/>
        </w:rPr>
        <w:t>-</w:t>
      </w:r>
      <w:r>
        <w:rPr>
          <w:rtl/>
        </w:rPr>
        <w:t>1998</w:t>
      </w:r>
    </w:p>
    <w:p w:rsidR="007D343D" w:rsidRDefault="007D343D" w:rsidP="007D343D">
      <w:pPr>
        <w:spacing w:line="320" w:lineRule="auto"/>
        <w:jc w:val="left"/>
        <w:rPr>
          <w:rtl/>
        </w:rPr>
      </w:pPr>
    </w:p>
    <w:p w:rsidR="00475F0E" w:rsidRDefault="00475F0E" w:rsidP="007D343D">
      <w:pPr>
        <w:spacing w:line="320" w:lineRule="auto"/>
        <w:jc w:val="left"/>
        <w:rPr>
          <w:rtl/>
        </w:rPr>
      </w:pPr>
    </w:p>
    <w:p w:rsidR="007D343D" w:rsidRPr="007D343D" w:rsidRDefault="007D343D" w:rsidP="007D343D">
      <w:pPr>
        <w:spacing w:line="320" w:lineRule="auto"/>
        <w:jc w:val="left"/>
        <w:rPr>
          <w:rFonts w:cs="Miriam"/>
          <w:szCs w:val="22"/>
          <w:rtl/>
        </w:rPr>
      </w:pPr>
      <w:r w:rsidRPr="007D343D">
        <w:rPr>
          <w:rFonts w:cs="Miriam"/>
          <w:szCs w:val="22"/>
          <w:rtl/>
        </w:rPr>
        <w:t>רשויות ומשפט מנהלי</w:t>
      </w:r>
      <w:r w:rsidRPr="007D343D">
        <w:rPr>
          <w:rFonts w:cs="FrankRuehl"/>
          <w:szCs w:val="26"/>
          <w:rtl/>
        </w:rPr>
        <w:t xml:space="preserve"> – שירות המדינה – גימלאות – קצבאות והוצאה לקצבה</w:t>
      </w:r>
    </w:p>
    <w:p w:rsidR="0014156E" w:rsidRDefault="0014156E">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14156E">
        <w:tblPrEx>
          <w:tblCellMar>
            <w:top w:w="0" w:type="dxa"/>
            <w:bottom w:w="0" w:type="dxa"/>
          </w:tblCellMar>
        </w:tblPrEx>
        <w:tc>
          <w:tcPr>
            <w:tcW w:w="850" w:type="dxa"/>
          </w:tcPr>
          <w:p w:rsidR="0014156E" w:rsidRDefault="0014156E">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2B551C">
              <w:rPr>
                <w:noProof/>
                <w:sz w:val="24"/>
                <w:rtl/>
              </w:rPr>
              <w:t>2</w:t>
            </w:r>
            <w:r>
              <w:rPr>
                <w:sz w:val="24"/>
                <w:rtl/>
              </w:rPr>
              <w:fldChar w:fldCharType="end"/>
            </w:r>
          </w:p>
        </w:tc>
        <w:tc>
          <w:tcPr>
            <w:tcW w:w="567" w:type="dxa"/>
          </w:tcPr>
          <w:p w:rsidR="0014156E" w:rsidRDefault="0014156E">
            <w:pPr>
              <w:spacing w:line="240" w:lineRule="auto"/>
              <w:rPr>
                <w:sz w:val="24"/>
              </w:rPr>
            </w:pPr>
            <w:hyperlink w:anchor="med0" w:tooltip="פרק א: כללי" w:history="1">
              <w:r>
                <w:rPr>
                  <w:rStyle w:val="Hyperlink"/>
                </w:rPr>
                <w:t>Go</w:t>
              </w:r>
            </w:hyperlink>
          </w:p>
        </w:tc>
        <w:tc>
          <w:tcPr>
            <w:tcW w:w="5669" w:type="dxa"/>
          </w:tcPr>
          <w:p w:rsidR="0014156E" w:rsidRDefault="0014156E">
            <w:pPr>
              <w:spacing w:line="240" w:lineRule="auto"/>
              <w:rPr>
                <w:sz w:val="24"/>
              </w:rPr>
            </w:pPr>
            <w:r>
              <w:rPr>
                <w:sz w:val="24"/>
                <w:rtl/>
              </w:rPr>
              <w:t>פרק א: כללי</w:t>
            </w:r>
          </w:p>
        </w:tc>
        <w:tc>
          <w:tcPr>
            <w:tcW w:w="1247" w:type="dxa"/>
          </w:tcPr>
          <w:p w:rsidR="0014156E" w:rsidRDefault="0014156E">
            <w:pPr>
              <w:spacing w:line="240" w:lineRule="auto"/>
              <w:rPr>
                <w:sz w:val="24"/>
              </w:rPr>
            </w:pPr>
          </w:p>
        </w:tc>
      </w:tr>
      <w:tr w:rsidR="0014156E">
        <w:tblPrEx>
          <w:tblCellMar>
            <w:top w:w="0" w:type="dxa"/>
            <w:bottom w:w="0" w:type="dxa"/>
          </w:tblCellMar>
        </w:tblPrEx>
        <w:tc>
          <w:tcPr>
            <w:tcW w:w="850" w:type="dxa"/>
          </w:tcPr>
          <w:p w:rsidR="0014156E" w:rsidRDefault="0014156E">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2B551C">
              <w:rPr>
                <w:noProof/>
                <w:sz w:val="24"/>
                <w:rtl/>
              </w:rPr>
              <w:t>2</w:t>
            </w:r>
            <w:r>
              <w:rPr>
                <w:sz w:val="24"/>
                <w:rtl/>
              </w:rPr>
              <w:fldChar w:fldCharType="end"/>
            </w:r>
          </w:p>
        </w:tc>
        <w:tc>
          <w:tcPr>
            <w:tcW w:w="567" w:type="dxa"/>
          </w:tcPr>
          <w:p w:rsidR="0014156E" w:rsidRDefault="0014156E">
            <w:pPr>
              <w:spacing w:line="240" w:lineRule="auto"/>
              <w:rPr>
                <w:sz w:val="24"/>
              </w:rPr>
            </w:pPr>
            <w:hyperlink w:anchor="Seif0" w:tooltip="הגדרות" w:history="1">
              <w:r>
                <w:rPr>
                  <w:rStyle w:val="Hyperlink"/>
                </w:rPr>
                <w:t>Go</w:t>
              </w:r>
            </w:hyperlink>
          </w:p>
        </w:tc>
        <w:tc>
          <w:tcPr>
            <w:tcW w:w="5669" w:type="dxa"/>
          </w:tcPr>
          <w:p w:rsidR="0014156E" w:rsidRDefault="0014156E">
            <w:pPr>
              <w:spacing w:line="240" w:lineRule="auto"/>
              <w:rPr>
                <w:sz w:val="24"/>
                <w:rtl/>
              </w:rPr>
            </w:pPr>
            <w:r>
              <w:rPr>
                <w:sz w:val="24"/>
                <w:rtl/>
              </w:rPr>
              <w:t>הגדרות</w:t>
            </w:r>
          </w:p>
        </w:tc>
        <w:tc>
          <w:tcPr>
            <w:tcW w:w="1247" w:type="dxa"/>
          </w:tcPr>
          <w:p w:rsidR="0014156E" w:rsidRDefault="0014156E">
            <w:pPr>
              <w:spacing w:line="240" w:lineRule="auto"/>
              <w:rPr>
                <w:sz w:val="24"/>
              </w:rPr>
            </w:pPr>
            <w:r>
              <w:rPr>
                <w:sz w:val="24"/>
                <w:rtl/>
              </w:rPr>
              <w:t xml:space="preserve">סעיף 1 </w:t>
            </w:r>
          </w:p>
        </w:tc>
      </w:tr>
      <w:tr w:rsidR="0014156E">
        <w:tblPrEx>
          <w:tblCellMar>
            <w:top w:w="0" w:type="dxa"/>
            <w:bottom w:w="0" w:type="dxa"/>
          </w:tblCellMar>
        </w:tblPrEx>
        <w:tc>
          <w:tcPr>
            <w:tcW w:w="850" w:type="dxa"/>
          </w:tcPr>
          <w:p w:rsidR="0014156E" w:rsidRDefault="0014156E">
            <w:pPr>
              <w:spacing w:line="240" w:lineRule="auto"/>
              <w:rPr>
                <w:sz w:val="24"/>
              </w:rPr>
            </w:pPr>
            <w:r>
              <w:rPr>
                <w:sz w:val="24"/>
                <w:rtl/>
              </w:rPr>
              <w:fldChar w:fldCharType="begin"/>
            </w:r>
            <w:r>
              <w:rPr>
                <w:sz w:val="24"/>
                <w:rtl/>
              </w:rPr>
              <w:instrText xml:space="preserve"> </w:instrText>
            </w:r>
            <w:r>
              <w:rPr>
                <w:sz w:val="24"/>
              </w:rPr>
              <w:instrText>PAGEREF med1</w:instrText>
            </w:r>
            <w:r>
              <w:rPr>
                <w:sz w:val="24"/>
                <w:rtl/>
              </w:rPr>
              <w:instrText xml:space="preserve"> </w:instrText>
            </w:r>
            <w:r>
              <w:rPr>
                <w:sz w:val="24"/>
                <w:rtl/>
              </w:rPr>
              <w:fldChar w:fldCharType="separate"/>
            </w:r>
            <w:r w:rsidR="002B551C">
              <w:rPr>
                <w:noProof/>
                <w:sz w:val="24"/>
                <w:rtl/>
              </w:rPr>
              <w:t>2</w:t>
            </w:r>
            <w:r>
              <w:rPr>
                <w:sz w:val="24"/>
                <w:rtl/>
              </w:rPr>
              <w:fldChar w:fldCharType="end"/>
            </w:r>
          </w:p>
        </w:tc>
        <w:tc>
          <w:tcPr>
            <w:tcW w:w="567" w:type="dxa"/>
          </w:tcPr>
          <w:p w:rsidR="0014156E" w:rsidRDefault="0014156E">
            <w:pPr>
              <w:spacing w:line="240" w:lineRule="auto"/>
              <w:rPr>
                <w:sz w:val="24"/>
              </w:rPr>
            </w:pPr>
            <w:hyperlink w:anchor="med1" w:tooltip="פרק ב: היוון לענין סעיף 22" w:history="1">
              <w:r>
                <w:rPr>
                  <w:rStyle w:val="Hyperlink"/>
                </w:rPr>
                <w:t>Go</w:t>
              </w:r>
            </w:hyperlink>
          </w:p>
        </w:tc>
        <w:tc>
          <w:tcPr>
            <w:tcW w:w="5669" w:type="dxa"/>
          </w:tcPr>
          <w:p w:rsidR="0014156E" w:rsidRDefault="0014156E">
            <w:pPr>
              <w:spacing w:line="240" w:lineRule="auto"/>
              <w:rPr>
                <w:sz w:val="24"/>
              </w:rPr>
            </w:pPr>
            <w:r>
              <w:rPr>
                <w:sz w:val="24"/>
                <w:rtl/>
              </w:rPr>
              <w:t>פרק ב: היוון לענין סעיף 22</w:t>
            </w:r>
          </w:p>
        </w:tc>
        <w:tc>
          <w:tcPr>
            <w:tcW w:w="1247" w:type="dxa"/>
          </w:tcPr>
          <w:p w:rsidR="0014156E" w:rsidRDefault="0014156E">
            <w:pPr>
              <w:spacing w:line="240" w:lineRule="auto"/>
              <w:rPr>
                <w:sz w:val="24"/>
              </w:rPr>
            </w:pPr>
          </w:p>
        </w:tc>
      </w:tr>
      <w:tr w:rsidR="0014156E">
        <w:tblPrEx>
          <w:tblCellMar>
            <w:top w:w="0" w:type="dxa"/>
            <w:bottom w:w="0" w:type="dxa"/>
          </w:tblCellMar>
        </w:tblPrEx>
        <w:tc>
          <w:tcPr>
            <w:tcW w:w="850" w:type="dxa"/>
          </w:tcPr>
          <w:p w:rsidR="0014156E" w:rsidRDefault="0014156E">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2B551C">
              <w:rPr>
                <w:noProof/>
                <w:sz w:val="24"/>
                <w:rtl/>
              </w:rPr>
              <w:t>2</w:t>
            </w:r>
            <w:r>
              <w:rPr>
                <w:sz w:val="24"/>
                <w:rtl/>
              </w:rPr>
              <w:fldChar w:fldCharType="end"/>
            </w:r>
          </w:p>
        </w:tc>
        <w:tc>
          <w:tcPr>
            <w:tcW w:w="567" w:type="dxa"/>
          </w:tcPr>
          <w:p w:rsidR="0014156E" w:rsidRDefault="0014156E">
            <w:pPr>
              <w:spacing w:line="240" w:lineRule="auto"/>
              <w:rPr>
                <w:sz w:val="24"/>
              </w:rPr>
            </w:pPr>
            <w:hyperlink w:anchor="Seif1" w:tooltip="הגדרות" w:history="1">
              <w:r>
                <w:rPr>
                  <w:rStyle w:val="Hyperlink"/>
                </w:rPr>
                <w:t>Go</w:t>
              </w:r>
            </w:hyperlink>
          </w:p>
        </w:tc>
        <w:tc>
          <w:tcPr>
            <w:tcW w:w="5669" w:type="dxa"/>
          </w:tcPr>
          <w:p w:rsidR="0014156E" w:rsidRDefault="0014156E">
            <w:pPr>
              <w:spacing w:line="240" w:lineRule="auto"/>
              <w:rPr>
                <w:sz w:val="24"/>
                <w:rtl/>
              </w:rPr>
            </w:pPr>
            <w:r>
              <w:rPr>
                <w:sz w:val="24"/>
                <w:rtl/>
              </w:rPr>
              <w:t>הגדרות</w:t>
            </w:r>
          </w:p>
        </w:tc>
        <w:tc>
          <w:tcPr>
            <w:tcW w:w="1247" w:type="dxa"/>
          </w:tcPr>
          <w:p w:rsidR="0014156E" w:rsidRDefault="0014156E">
            <w:pPr>
              <w:spacing w:line="240" w:lineRule="auto"/>
              <w:rPr>
                <w:sz w:val="24"/>
              </w:rPr>
            </w:pPr>
            <w:r>
              <w:rPr>
                <w:sz w:val="24"/>
                <w:rtl/>
              </w:rPr>
              <w:t xml:space="preserve">סעיף 2 </w:t>
            </w:r>
          </w:p>
        </w:tc>
      </w:tr>
      <w:tr w:rsidR="0014156E">
        <w:tblPrEx>
          <w:tblCellMar>
            <w:top w:w="0" w:type="dxa"/>
            <w:bottom w:w="0" w:type="dxa"/>
          </w:tblCellMar>
        </w:tblPrEx>
        <w:tc>
          <w:tcPr>
            <w:tcW w:w="850" w:type="dxa"/>
          </w:tcPr>
          <w:p w:rsidR="0014156E" w:rsidRDefault="0014156E">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2B551C">
              <w:rPr>
                <w:noProof/>
                <w:sz w:val="24"/>
                <w:rtl/>
              </w:rPr>
              <w:t>3</w:t>
            </w:r>
            <w:r>
              <w:rPr>
                <w:sz w:val="24"/>
                <w:rtl/>
              </w:rPr>
              <w:fldChar w:fldCharType="end"/>
            </w:r>
          </w:p>
        </w:tc>
        <w:tc>
          <w:tcPr>
            <w:tcW w:w="567" w:type="dxa"/>
          </w:tcPr>
          <w:p w:rsidR="0014156E" w:rsidRDefault="0014156E">
            <w:pPr>
              <w:spacing w:line="240" w:lineRule="auto"/>
              <w:rPr>
                <w:sz w:val="24"/>
              </w:rPr>
            </w:pPr>
            <w:hyperlink w:anchor="Seif2" w:tooltip="היוון הפרשי קצבאותיו של פורש שאין לו בן זוג" w:history="1">
              <w:r>
                <w:rPr>
                  <w:rStyle w:val="Hyperlink"/>
                </w:rPr>
                <w:t>Go</w:t>
              </w:r>
            </w:hyperlink>
          </w:p>
        </w:tc>
        <w:tc>
          <w:tcPr>
            <w:tcW w:w="5669" w:type="dxa"/>
          </w:tcPr>
          <w:p w:rsidR="0014156E" w:rsidRDefault="0014156E">
            <w:pPr>
              <w:spacing w:line="240" w:lineRule="auto"/>
              <w:rPr>
                <w:sz w:val="24"/>
                <w:rtl/>
              </w:rPr>
            </w:pPr>
            <w:r>
              <w:rPr>
                <w:sz w:val="24"/>
                <w:rtl/>
              </w:rPr>
              <w:t>היוון הפרשי קצבאותיו של פורש שאין לו בן זוג</w:t>
            </w:r>
          </w:p>
        </w:tc>
        <w:tc>
          <w:tcPr>
            <w:tcW w:w="1247" w:type="dxa"/>
          </w:tcPr>
          <w:p w:rsidR="0014156E" w:rsidRDefault="0014156E">
            <w:pPr>
              <w:spacing w:line="240" w:lineRule="auto"/>
              <w:rPr>
                <w:sz w:val="24"/>
              </w:rPr>
            </w:pPr>
            <w:r>
              <w:rPr>
                <w:sz w:val="24"/>
                <w:rtl/>
              </w:rPr>
              <w:t xml:space="preserve">סעיף 3 </w:t>
            </w:r>
          </w:p>
        </w:tc>
      </w:tr>
      <w:tr w:rsidR="0014156E">
        <w:tblPrEx>
          <w:tblCellMar>
            <w:top w:w="0" w:type="dxa"/>
            <w:bottom w:w="0" w:type="dxa"/>
          </w:tblCellMar>
        </w:tblPrEx>
        <w:tc>
          <w:tcPr>
            <w:tcW w:w="850" w:type="dxa"/>
          </w:tcPr>
          <w:p w:rsidR="0014156E" w:rsidRDefault="0014156E">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2B551C">
              <w:rPr>
                <w:noProof/>
                <w:sz w:val="24"/>
                <w:rtl/>
              </w:rPr>
              <w:t>3</w:t>
            </w:r>
            <w:r>
              <w:rPr>
                <w:sz w:val="24"/>
                <w:rtl/>
              </w:rPr>
              <w:fldChar w:fldCharType="end"/>
            </w:r>
          </w:p>
        </w:tc>
        <w:tc>
          <w:tcPr>
            <w:tcW w:w="567" w:type="dxa"/>
          </w:tcPr>
          <w:p w:rsidR="0014156E" w:rsidRDefault="0014156E">
            <w:pPr>
              <w:spacing w:line="240" w:lineRule="auto"/>
              <w:rPr>
                <w:sz w:val="24"/>
              </w:rPr>
            </w:pPr>
            <w:hyperlink w:anchor="Seif3" w:tooltip="היוון הפרשי קצבאותיו של פורש שיש לו בן זוג" w:history="1">
              <w:r>
                <w:rPr>
                  <w:rStyle w:val="Hyperlink"/>
                </w:rPr>
                <w:t>Go</w:t>
              </w:r>
            </w:hyperlink>
          </w:p>
        </w:tc>
        <w:tc>
          <w:tcPr>
            <w:tcW w:w="5669" w:type="dxa"/>
          </w:tcPr>
          <w:p w:rsidR="0014156E" w:rsidRDefault="0014156E">
            <w:pPr>
              <w:spacing w:line="240" w:lineRule="auto"/>
              <w:rPr>
                <w:sz w:val="24"/>
                <w:rtl/>
              </w:rPr>
            </w:pPr>
            <w:r>
              <w:rPr>
                <w:sz w:val="24"/>
                <w:rtl/>
              </w:rPr>
              <w:t>היוון הפרשי קצבאותיו של פורש שיש לו בן זוג</w:t>
            </w:r>
          </w:p>
        </w:tc>
        <w:tc>
          <w:tcPr>
            <w:tcW w:w="1247" w:type="dxa"/>
          </w:tcPr>
          <w:p w:rsidR="0014156E" w:rsidRDefault="0014156E">
            <w:pPr>
              <w:spacing w:line="240" w:lineRule="auto"/>
              <w:rPr>
                <w:sz w:val="24"/>
              </w:rPr>
            </w:pPr>
            <w:r>
              <w:rPr>
                <w:sz w:val="24"/>
                <w:rtl/>
              </w:rPr>
              <w:t xml:space="preserve">סעיף 4 </w:t>
            </w:r>
          </w:p>
        </w:tc>
      </w:tr>
      <w:tr w:rsidR="0014156E">
        <w:tblPrEx>
          <w:tblCellMar>
            <w:top w:w="0" w:type="dxa"/>
            <w:bottom w:w="0" w:type="dxa"/>
          </w:tblCellMar>
        </w:tblPrEx>
        <w:tc>
          <w:tcPr>
            <w:tcW w:w="850" w:type="dxa"/>
          </w:tcPr>
          <w:p w:rsidR="0014156E" w:rsidRDefault="0014156E">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2B551C">
              <w:rPr>
                <w:noProof/>
                <w:sz w:val="24"/>
                <w:rtl/>
              </w:rPr>
              <w:t>3</w:t>
            </w:r>
            <w:r>
              <w:rPr>
                <w:sz w:val="24"/>
                <w:rtl/>
              </w:rPr>
              <w:fldChar w:fldCharType="end"/>
            </w:r>
          </w:p>
        </w:tc>
        <w:tc>
          <w:tcPr>
            <w:tcW w:w="567" w:type="dxa"/>
          </w:tcPr>
          <w:p w:rsidR="0014156E" w:rsidRDefault="0014156E">
            <w:pPr>
              <w:spacing w:line="240" w:lineRule="auto"/>
              <w:rPr>
                <w:sz w:val="24"/>
              </w:rPr>
            </w:pPr>
            <w:hyperlink w:anchor="Seif4" w:tooltip="היוון הפרשי קצבאותיה של אישה" w:history="1">
              <w:r>
                <w:rPr>
                  <w:rStyle w:val="Hyperlink"/>
                </w:rPr>
                <w:t>Go</w:t>
              </w:r>
            </w:hyperlink>
          </w:p>
        </w:tc>
        <w:tc>
          <w:tcPr>
            <w:tcW w:w="5669" w:type="dxa"/>
          </w:tcPr>
          <w:p w:rsidR="0014156E" w:rsidRDefault="0014156E">
            <w:pPr>
              <w:spacing w:line="240" w:lineRule="auto"/>
              <w:rPr>
                <w:sz w:val="24"/>
                <w:rtl/>
              </w:rPr>
            </w:pPr>
            <w:r>
              <w:rPr>
                <w:sz w:val="24"/>
                <w:rtl/>
              </w:rPr>
              <w:t>היוון הפרשי קצבאותיה של אישה</w:t>
            </w:r>
          </w:p>
        </w:tc>
        <w:tc>
          <w:tcPr>
            <w:tcW w:w="1247" w:type="dxa"/>
          </w:tcPr>
          <w:p w:rsidR="0014156E" w:rsidRDefault="0014156E">
            <w:pPr>
              <w:spacing w:line="240" w:lineRule="auto"/>
              <w:rPr>
                <w:sz w:val="24"/>
              </w:rPr>
            </w:pPr>
            <w:r>
              <w:rPr>
                <w:sz w:val="24"/>
                <w:rtl/>
              </w:rPr>
              <w:t xml:space="preserve">סעיף 5 </w:t>
            </w:r>
          </w:p>
        </w:tc>
      </w:tr>
      <w:tr w:rsidR="0014156E">
        <w:tblPrEx>
          <w:tblCellMar>
            <w:top w:w="0" w:type="dxa"/>
            <w:bottom w:w="0" w:type="dxa"/>
          </w:tblCellMar>
        </w:tblPrEx>
        <w:tc>
          <w:tcPr>
            <w:tcW w:w="850" w:type="dxa"/>
          </w:tcPr>
          <w:p w:rsidR="0014156E" w:rsidRDefault="0014156E">
            <w:pPr>
              <w:spacing w:line="240" w:lineRule="auto"/>
              <w:rPr>
                <w:sz w:val="24"/>
              </w:rPr>
            </w:pPr>
            <w:r>
              <w:rPr>
                <w:sz w:val="24"/>
                <w:rtl/>
              </w:rPr>
              <w:fldChar w:fldCharType="begin"/>
            </w:r>
            <w:r>
              <w:rPr>
                <w:sz w:val="24"/>
                <w:rtl/>
              </w:rPr>
              <w:instrText xml:space="preserve"> </w:instrText>
            </w:r>
            <w:r>
              <w:rPr>
                <w:sz w:val="24"/>
              </w:rPr>
              <w:instrText>PAGEREF med2</w:instrText>
            </w:r>
            <w:r>
              <w:rPr>
                <w:sz w:val="24"/>
                <w:rtl/>
              </w:rPr>
              <w:instrText xml:space="preserve"> </w:instrText>
            </w:r>
            <w:r>
              <w:rPr>
                <w:sz w:val="24"/>
                <w:rtl/>
              </w:rPr>
              <w:fldChar w:fldCharType="separate"/>
            </w:r>
            <w:r w:rsidR="002B551C">
              <w:rPr>
                <w:noProof/>
                <w:sz w:val="24"/>
                <w:rtl/>
              </w:rPr>
              <w:t>3</w:t>
            </w:r>
            <w:r>
              <w:rPr>
                <w:sz w:val="24"/>
                <w:rtl/>
              </w:rPr>
              <w:fldChar w:fldCharType="end"/>
            </w:r>
          </w:p>
        </w:tc>
        <w:tc>
          <w:tcPr>
            <w:tcW w:w="567" w:type="dxa"/>
          </w:tcPr>
          <w:p w:rsidR="0014156E" w:rsidRDefault="0014156E">
            <w:pPr>
              <w:spacing w:line="240" w:lineRule="auto"/>
              <w:rPr>
                <w:sz w:val="24"/>
              </w:rPr>
            </w:pPr>
            <w:hyperlink w:anchor="med2" w:tooltip="פרק ג: היוון על ידי הזכאי לקצבת פרישה" w:history="1">
              <w:r>
                <w:rPr>
                  <w:rStyle w:val="Hyperlink"/>
                </w:rPr>
                <w:t>Go</w:t>
              </w:r>
            </w:hyperlink>
          </w:p>
        </w:tc>
        <w:tc>
          <w:tcPr>
            <w:tcW w:w="5669" w:type="dxa"/>
          </w:tcPr>
          <w:p w:rsidR="0014156E" w:rsidRDefault="0014156E">
            <w:pPr>
              <w:spacing w:line="240" w:lineRule="auto"/>
              <w:rPr>
                <w:sz w:val="24"/>
              </w:rPr>
            </w:pPr>
            <w:r>
              <w:rPr>
                <w:sz w:val="24"/>
                <w:rtl/>
              </w:rPr>
              <w:t>פרק ג: היוון על ידי הזכאי לקצבת פרישה</w:t>
            </w:r>
          </w:p>
        </w:tc>
        <w:tc>
          <w:tcPr>
            <w:tcW w:w="1247" w:type="dxa"/>
          </w:tcPr>
          <w:p w:rsidR="0014156E" w:rsidRDefault="0014156E">
            <w:pPr>
              <w:spacing w:line="240" w:lineRule="auto"/>
              <w:rPr>
                <w:sz w:val="24"/>
              </w:rPr>
            </w:pPr>
          </w:p>
        </w:tc>
      </w:tr>
      <w:tr w:rsidR="0014156E">
        <w:tblPrEx>
          <w:tblCellMar>
            <w:top w:w="0" w:type="dxa"/>
            <w:bottom w:w="0" w:type="dxa"/>
          </w:tblCellMar>
        </w:tblPrEx>
        <w:tc>
          <w:tcPr>
            <w:tcW w:w="850" w:type="dxa"/>
          </w:tcPr>
          <w:p w:rsidR="0014156E" w:rsidRDefault="0014156E">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2B551C">
              <w:rPr>
                <w:noProof/>
                <w:sz w:val="24"/>
                <w:rtl/>
              </w:rPr>
              <w:t>3</w:t>
            </w:r>
            <w:r>
              <w:rPr>
                <w:sz w:val="24"/>
                <w:rtl/>
              </w:rPr>
              <w:fldChar w:fldCharType="end"/>
            </w:r>
          </w:p>
        </w:tc>
        <w:tc>
          <w:tcPr>
            <w:tcW w:w="567" w:type="dxa"/>
          </w:tcPr>
          <w:p w:rsidR="0014156E" w:rsidRDefault="0014156E">
            <w:pPr>
              <w:spacing w:line="240" w:lineRule="auto"/>
              <w:rPr>
                <w:sz w:val="24"/>
              </w:rPr>
            </w:pPr>
            <w:hyperlink w:anchor="Seif5" w:tooltip="הגדרות" w:history="1">
              <w:r>
                <w:rPr>
                  <w:rStyle w:val="Hyperlink"/>
                </w:rPr>
                <w:t>Go</w:t>
              </w:r>
            </w:hyperlink>
          </w:p>
        </w:tc>
        <w:tc>
          <w:tcPr>
            <w:tcW w:w="5669" w:type="dxa"/>
          </w:tcPr>
          <w:p w:rsidR="0014156E" w:rsidRDefault="0014156E">
            <w:pPr>
              <w:spacing w:line="240" w:lineRule="auto"/>
              <w:rPr>
                <w:sz w:val="24"/>
                <w:rtl/>
              </w:rPr>
            </w:pPr>
            <w:r>
              <w:rPr>
                <w:sz w:val="24"/>
                <w:rtl/>
              </w:rPr>
              <w:t>הגדרות</w:t>
            </w:r>
          </w:p>
        </w:tc>
        <w:tc>
          <w:tcPr>
            <w:tcW w:w="1247" w:type="dxa"/>
          </w:tcPr>
          <w:p w:rsidR="0014156E" w:rsidRDefault="0014156E">
            <w:pPr>
              <w:spacing w:line="240" w:lineRule="auto"/>
              <w:rPr>
                <w:sz w:val="24"/>
              </w:rPr>
            </w:pPr>
            <w:r>
              <w:rPr>
                <w:sz w:val="24"/>
                <w:rtl/>
              </w:rPr>
              <w:t xml:space="preserve">סעיף 6 </w:t>
            </w:r>
          </w:p>
        </w:tc>
      </w:tr>
      <w:tr w:rsidR="0014156E">
        <w:tblPrEx>
          <w:tblCellMar>
            <w:top w:w="0" w:type="dxa"/>
            <w:bottom w:w="0" w:type="dxa"/>
          </w:tblCellMar>
        </w:tblPrEx>
        <w:tc>
          <w:tcPr>
            <w:tcW w:w="850" w:type="dxa"/>
          </w:tcPr>
          <w:p w:rsidR="0014156E" w:rsidRDefault="0014156E">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2B551C">
              <w:rPr>
                <w:noProof/>
                <w:sz w:val="24"/>
                <w:rtl/>
              </w:rPr>
              <w:t>3</w:t>
            </w:r>
            <w:r>
              <w:rPr>
                <w:sz w:val="24"/>
                <w:rtl/>
              </w:rPr>
              <w:fldChar w:fldCharType="end"/>
            </w:r>
          </w:p>
        </w:tc>
        <w:tc>
          <w:tcPr>
            <w:tcW w:w="567" w:type="dxa"/>
          </w:tcPr>
          <w:p w:rsidR="0014156E" w:rsidRDefault="0014156E">
            <w:pPr>
              <w:spacing w:line="240" w:lineRule="auto"/>
              <w:rPr>
                <w:sz w:val="24"/>
              </w:rPr>
            </w:pPr>
            <w:hyperlink w:anchor="Seif6" w:tooltip="חישוב קצבת פרישה" w:history="1">
              <w:r>
                <w:rPr>
                  <w:rStyle w:val="Hyperlink"/>
                </w:rPr>
                <w:t>Go</w:t>
              </w:r>
            </w:hyperlink>
          </w:p>
        </w:tc>
        <w:tc>
          <w:tcPr>
            <w:tcW w:w="5669" w:type="dxa"/>
          </w:tcPr>
          <w:p w:rsidR="0014156E" w:rsidRDefault="0014156E">
            <w:pPr>
              <w:spacing w:line="240" w:lineRule="auto"/>
              <w:rPr>
                <w:sz w:val="24"/>
                <w:rtl/>
              </w:rPr>
            </w:pPr>
            <w:r>
              <w:rPr>
                <w:sz w:val="24"/>
                <w:rtl/>
              </w:rPr>
              <w:t>חישוב קצבת פרישה</w:t>
            </w:r>
          </w:p>
        </w:tc>
        <w:tc>
          <w:tcPr>
            <w:tcW w:w="1247" w:type="dxa"/>
          </w:tcPr>
          <w:p w:rsidR="0014156E" w:rsidRDefault="0014156E">
            <w:pPr>
              <w:spacing w:line="240" w:lineRule="auto"/>
              <w:rPr>
                <w:sz w:val="24"/>
              </w:rPr>
            </w:pPr>
            <w:r>
              <w:rPr>
                <w:sz w:val="24"/>
                <w:rtl/>
              </w:rPr>
              <w:t xml:space="preserve">סעיף 7 </w:t>
            </w:r>
          </w:p>
        </w:tc>
      </w:tr>
      <w:tr w:rsidR="0014156E">
        <w:tblPrEx>
          <w:tblCellMar>
            <w:top w:w="0" w:type="dxa"/>
            <w:bottom w:w="0" w:type="dxa"/>
          </w:tblCellMar>
        </w:tblPrEx>
        <w:tc>
          <w:tcPr>
            <w:tcW w:w="850" w:type="dxa"/>
          </w:tcPr>
          <w:p w:rsidR="0014156E" w:rsidRDefault="0014156E">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2B551C">
              <w:rPr>
                <w:noProof/>
                <w:sz w:val="24"/>
                <w:rtl/>
              </w:rPr>
              <w:t>3</w:t>
            </w:r>
            <w:r>
              <w:rPr>
                <w:sz w:val="24"/>
                <w:rtl/>
              </w:rPr>
              <w:fldChar w:fldCharType="end"/>
            </w:r>
          </w:p>
        </w:tc>
        <w:tc>
          <w:tcPr>
            <w:tcW w:w="567" w:type="dxa"/>
          </w:tcPr>
          <w:p w:rsidR="0014156E" w:rsidRDefault="0014156E">
            <w:pPr>
              <w:spacing w:line="240" w:lineRule="auto"/>
              <w:rPr>
                <w:sz w:val="24"/>
              </w:rPr>
            </w:pPr>
            <w:hyperlink w:anchor="Seif7" w:tooltip="היוון קצבת פרישה" w:history="1">
              <w:r>
                <w:rPr>
                  <w:rStyle w:val="Hyperlink"/>
                </w:rPr>
                <w:t>Go</w:t>
              </w:r>
            </w:hyperlink>
          </w:p>
        </w:tc>
        <w:tc>
          <w:tcPr>
            <w:tcW w:w="5669" w:type="dxa"/>
          </w:tcPr>
          <w:p w:rsidR="0014156E" w:rsidRDefault="0014156E">
            <w:pPr>
              <w:spacing w:line="240" w:lineRule="auto"/>
              <w:rPr>
                <w:sz w:val="24"/>
                <w:rtl/>
              </w:rPr>
            </w:pPr>
            <w:r>
              <w:rPr>
                <w:sz w:val="24"/>
                <w:rtl/>
              </w:rPr>
              <w:t>היוון קצבת פרישה</w:t>
            </w:r>
          </w:p>
        </w:tc>
        <w:tc>
          <w:tcPr>
            <w:tcW w:w="1247" w:type="dxa"/>
          </w:tcPr>
          <w:p w:rsidR="0014156E" w:rsidRDefault="0014156E">
            <w:pPr>
              <w:spacing w:line="240" w:lineRule="auto"/>
              <w:rPr>
                <w:sz w:val="24"/>
              </w:rPr>
            </w:pPr>
            <w:r>
              <w:rPr>
                <w:sz w:val="24"/>
                <w:rtl/>
              </w:rPr>
              <w:t xml:space="preserve">סעיף 8 </w:t>
            </w:r>
          </w:p>
        </w:tc>
      </w:tr>
      <w:tr w:rsidR="0014156E">
        <w:tblPrEx>
          <w:tblCellMar>
            <w:top w:w="0" w:type="dxa"/>
            <w:bottom w:w="0" w:type="dxa"/>
          </w:tblCellMar>
        </w:tblPrEx>
        <w:tc>
          <w:tcPr>
            <w:tcW w:w="850" w:type="dxa"/>
          </w:tcPr>
          <w:p w:rsidR="0014156E" w:rsidRDefault="0014156E">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2B551C">
              <w:rPr>
                <w:noProof/>
                <w:sz w:val="24"/>
                <w:rtl/>
              </w:rPr>
              <w:t>3</w:t>
            </w:r>
            <w:r>
              <w:rPr>
                <w:sz w:val="24"/>
                <w:rtl/>
              </w:rPr>
              <w:fldChar w:fldCharType="end"/>
            </w:r>
          </w:p>
        </w:tc>
        <w:tc>
          <w:tcPr>
            <w:tcW w:w="567" w:type="dxa"/>
          </w:tcPr>
          <w:p w:rsidR="0014156E" w:rsidRDefault="0014156E">
            <w:pPr>
              <w:spacing w:line="240" w:lineRule="auto"/>
              <w:rPr>
                <w:sz w:val="24"/>
              </w:rPr>
            </w:pPr>
            <w:hyperlink w:anchor="Seif8" w:tooltip="החלק המתהוון של הקצבאות" w:history="1">
              <w:r>
                <w:rPr>
                  <w:rStyle w:val="Hyperlink"/>
                </w:rPr>
                <w:t>Go</w:t>
              </w:r>
            </w:hyperlink>
          </w:p>
        </w:tc>
        <w:tc>
          <w:tcPr>
            <w:tcW w:w="5669" w:type="dxa"/>
          </w:tcPr>
          <w:p w:rsidR="0014156E" w:rsidRDefault="0014156E">
            <w:pPr>
              <w:spacing w:line="240" w:lineRule="auto"/>
              <w:rPr>
                <w:sz w:val="24"/>
                <w:rtl/>
              </w:rPr>
            </w:pPr>
            <w:r>
              <w:rPr>
                <w:sz w:val="24"/>
                <w:rtl/>
              </w:rPr>
              <w:t>החלק המתהוון של הקצבאות</w:t>
            </w:r>
          </w:p>
        </w:tc>
        <w:tc>
          <w:tcPr>
            <w:tcW w:w="1247" w:type="dxa"/>
          </w:tcPr>
          <w:p w:rsidR="0014156E" w:rsidRDefault="0014156E">
            <w:pPr>
              <w:spacing w:line="240" w:lineRule="auto"/>
              <w:rPr>
                <w:sz w:val="24"/>
              </w:rPr>
            </w:pPr>
            <w:r>
              <w:rPr>
                <w:sz w:val="24"/>
                <w:rtl/>
              </w:rPr>
              <w:t xml:space="preserve">סעיף 9 </w:t>
            </w:r>
          </w:p>
        </w:tc>
      </w:tr>
      <w:tr w:rsidR="0014156E">
        <w:tblPrEx>
          <w:tblCellMar>
            <w:top w:w="0" w:type="dxa"/>
            <w:bottom w:w="0" w:type="dxa"/>
          </w:tblCellMar>
        </w:tblPrEx>
        <w:tc>
          <w:tcPr>
            <w:tcW w:w="850" w:type="dxa"/>
          </w:tcPr>
          <w:p w:rsidR="0014156E" w:rsidRDefault="0014156E">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2B551C">
              <w:rPr>
                <w:noProof/>
                <w:sz w:val="24"/>
                <w:rtl/>
              </w:rPr>
              <w:t>3</w:t>
            </w:r>
            <w:r>
              <w:rPr>
                <w:sz w:val="24"/>
                <w:rtl/>
              </w:rPr>
              <w:fldChar w:fldCharType="end"/>
            </w:r>
          </w:p>
        </w:tc>
        <w:tc>
          <w:tcPr>
            <w:tcW w:w="567" w:type="dxa"/>
          </w:tcPr>
          <w:p w:rsidR="0014156E" w:rsidRDefault="0014156E">
            <w:pPr>
              <w:spacing w:line="240" w:lineRule="auto"/>
              <w:rPr>
                <w:sz w:val="24"/>
              </w:rPr>
            </w:pPr>
            <w:hyperlink w:anchor="Seif9" w:tooltip="ניכוי מקצבה" w:history="1">
              <w:r>
                <w:rPr>
                  <w:rStyle w:val="Hyperlink"/>
                </w:rPr>
                <w:t>Go</w:t>
              </w:r>
            </w:hyperlink>
          </w:p>
        </w:tc>
        <w:tc>
          <w:tcPr>
            <w:tcW w:w="5669" w:type="dxa"/>
          </w:tcPr>
          <w:p w:rsidR="0014156E" w:rsidRDefault="0014156E">
            <w:pPr>
              <w:spacing w:line="240" w:lineRule="auto"/>
              <w:rPr>
                <w:sz w:val="24"/>
                <w:rtl/>
              </w:rPr>
            </w:pPr>
            <w:r>
              <w:rPr>
                <w:sz w:val="24"/>
                <w:rtl/>
              </w:rPr>
              <w:t>ניכוי מקצבה</w:t>
            </w:r>
          </w:p>
        </w:tc>
        <w:tc>
          <w:tcPr>
            <w:tcW w:w="1247" w:type="dxa"/>
          </w:tcPr>
          <w:p w:rsidR="0014156E" w:rsidRDefault="0014156E">
            <w:pPr>
              <w:spacing w:line="240" w:lineRule="auto"/>
              <w:rPr>
                <w:sz w:val="24"/>
              </w:rPr>
            </w:pPr>
            <w:r>
              <w:rPr>
                <w:sz w:val="24"/>
                <w:rtl/>
              </w:rPr>
              <w:t xml:space="preserve">סעיף 10 </w:t>
            </w:r>
          </w:p>
        </w:tc>
      </w:tr>
      <w:tr w:rsidR="0014156E">
        <w:tblPrEx>
          <w:tblCellMar>
            <w:top w:w="0" w:type="dxa"/>
            <w:bottom w:w="0" w:type="dxa"/>
          </w:tblCellMar>
        </w:tblPrEx>
        <w:tc>
          <w:tcPr>
            <w:tcW w:w="850" w:type="dxa"/>
          </w:tcPr>
          <w:p w:rsidR="0014156E" w:rsidRDefault="0014156E">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2B551C">
              <w:rPr>
                <w:noProof/>
                <w:sz w:val="24"/>
                <w:rtl/>
              </w:rPr>
              <w:t>4</w:t>
            </w:r>
            <w:r>
              <w:rPr>
                <w:sz w:val="24"/>
                <w:rtl/>
              </w:rPr>
              <w:fldChar w:fldCharType="end"/>
            </w:r>
          </w:p>
        </w:tc>
        <w:tc>
          <w:tcPr>
            <w:tcW w:w="567" w:type="dxa"/>
          </w:tcPr>
          <w:p w:rsidR="0014156E" w:rsidRDefault="0014156E">
            <w:pPr>
              <w:spacing w:line="240" w:lineRule="auto"/>
              <w:rPr>
                <w:sz w:val="24"/>
              </w:rPr>
            </w:pPr>
            <w:hyperlink w:anchor="Seif10" w:tooltip="בקשה להיוון קצבה" w:history="1">
              <w:r>
                <w:rPr>
                  <w:rStyle w:val="Hyperlink"/>
                </w:rPr>
                <w:t>Go</w:t>
              </w:r>
            </w:hyperlink>
          </w:p>
        </w:tc>
        <w:tc>
          <w:tcPr>
            <w:tcW w:w="5669" w:type="dxa"/>
          </w:tcPr>
          <w:p w:rsidR="0014156E" w:rsidRDefault="0014156E">
            <w:pPr>
              <w:spacing w:line="240" w:lineRule="auto"/>
              <w:rPr>
                <w:sz w:val="24"/>
                <w:rtl/>
              </w:rPr>
            </w:pPr>
            <w:r>
              <w:rPr>
                <w:sz w:val="24"/>
                <w:rtl/>
              </w:rPr>
              <w:t>בקשה להיוון קצבה</w:t>
            </w:r>
          </w:p>
        </w:tc>
        <w:tc>
          <w:tcPr>
            <w:tcW w:w="1247" w:type="dxa"/>
          </w:tcPr>
          <w:p w:rsidR="0014156E" w:rsidRDefault="0014156E">
            <w:pPr>
              <w:spacing w:line="240" w:lineRule="auto"/>
              <w:rPr>
                <w:sz w:val="24"/>
              </w:rPr>
            </w:pPr>
            <w:r>
              <w:rPr>
                <w:sz w:val="24"/>
                <w:rtl/>
              </w:rPr>
              <w:t xml:space="preserve">סעיף 11 </w:t>
            </w:r>
          </w:p>
        </w:tc>
      </w:tr>
      <w:tr w:rsidR="0014156E">
        <w:tblPrEx>
          <w:tblCellMar>
            <w:top w:w="0" w:type="dxa"/>
            <w:bottom w:w="0" w:type="dxa"/>
          </w:tblCellMar>
        </w:tblPrEx>
        <w:tc>
          <w:tcPr>
            <w:tcW w:w="850" w:type="dxa"/>
          </w:tcPr>
          <w:p w:rsidR="0014156E" w:rsidRDefault="0014156E">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2B551C">
              <w:rPr>
                <w:noProof/>
                <w:sz w:val="24"/>
                <w:rtl/>
              </w:rPr>
              <w:t>4</w:t>
            </w:r>
            <w:r>
              <w:rPr>
                <w:sz w:val="24"/>
                <w:rtl/>
              </w:rPr>
              <w:fldChar w:fldCharType="end"/>
            </w:r>
          </w:p>
        </w:tc>
        <w:tc>
          <w:tcPr>
            <w:tcW w:w="567" w:type="dxa"/>
          </w:tcPr>
          <w:p w:rsidR="0014156E" w:rsidRDefault="0014156E">
            <w:pPr>
              <w:spacing w:line="240" w:lineRule="auto"/>
              <w:rPr>
                <w:sz w:val="24"/>
              </w:rPr>
            </w:pPr>
            <w:hyperlink w:anchor="Seif11" w:tooltip="חישוב היוון קצבה" w:history="1">
              <w:r>
                <w:rPr>
                  <w:rStyle w:val="Hyperlink"/>
                </w:rPr>
                <w:t>Go</w:t>
              </w:r>
            </w:hyperlink>
          </w:p>
        </w:tc>
        <w:tc>
          <w:tcPr>
            <w:tcW w:w="5669" w:type="dxa"/>
          </w:tcPr>
          <w:p w:rsidR="0014156E" w:rsidRDefault="0014156E">
            <w:pPr>
              <w:spacing w:line="240" w:lineRule="auto"/>
              <w:rPr>
                <w:sz w:val="24"/>
                <w:rtl/>
              </w:rPr>
            </w:pPr>
            <w:r>
              <w:rPr>
                <w:sz w:val="24"/>
                <w:rtl/>
              </w:rPr>
              <w:t>חישוב היוון קצבה</w:t>
            </w:r>
          </w:p>
        </w:tc>
        <w:tc>
          <w:tcPr>
            <w:tcW w:w="1247" w:type="dxa"/>
          </w:tcPr>
          <w:p w:rsidR="0014156E" w:rsidRDefault="0014156E">
            <w:pPr>
              <w:spacing w:line="240" w:lineRule="auto"/>
              <w:rPr>
                <w:sz w:val="24"/>
              </w:rPr>
            </w:pPr>
            <w:r>
              <w:rPr>
                <w:sz w:val="24"/>
                <w:rtl/>
              </w:rPr>
              <w:t xml:space="preserve">סעיף 12 </w:t>
            </w:r>
          </w:p>
        </w:tc>
      </w:tr>
      <w:tr w:rsidR="0014156E">
        <w:tblPrEx>
          <w:tblCellMar>
            <w:top w:w="0" w:type="dxa"/>
            <w:bottom w:w="0" w:type="dxa"/>
          </w:tblCellMar>
        </w:tblPrEx>
        <w:tc>
          <w:tcPr>
            <w:tcW w:w="850" w:type="dxa"/>
          </w:tcPr>
          <w:p w:rsidR="0014156E" w:rsidRDefault="0014156E">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2B551C">
              <w:rPr>
                <w:noProof/>
                <w:sz w:val="24"/>
                <w:rtl/>
              </w:rPr>
              <w:t>4</w:t>
            </w:r>
            <w:r>
              <w:rPr>
                <w:sz w:val="24"/>
                <w:rtl/>
              </w:rPr>
              <w:fldChar w:fldCharType="end"/>
            </w:r>
          </w:p>
        </w:tc>
        <w:tc>
          <w:tcPr>
            <w:tcW w:w="567" w:type="dxa"/>
          </w:tcPr>
          <w:p w:rsidR="0014156E" w:rsidRDefault="0014156E">
            <w:pPr>
              <w:spacing w:line="240" w:lineRule="auto"/>
              <w:rPr>
                <w:sz w:val="24"/>
              </w:rPr>
            </w:pPr>
            <w:hyperlink w:anchor="Seif12" w:tooltip="היוון קצבה שעדיין אינה משתלמת" w:history="1">
              <w:r>
                <w:rPr>
                  <w:rStyle w:val="Hyperlink"/>
                </w:rPr>
                <w:t>Go</w:t>
              </w:r>
            </w:hyperlink>
          </w:p>
        </w:tc>
        <w:tc>
          <w:tcPr>
            <w:tcW w:w="5669" w:type="dxa"/>
          </w:tcPr>
          <w:p w:rsidR="0014156E" w:rsidRDefault="0014156E">
            <w:pPr>
              <w:spacing w:line="240" w:lineRule="auto"/>
              <w:rPr>
                <w:sz w:val="24"/>
                <w:rtl/>
              </w:rPr>
            </w:pPr>
            <w:r>
              <w:rPr>
                <w:sz w:val="24"/>
                <w:rtl/>
              </w:rPr>
              <w:t>היוון קצבה שעדיין אינה משתלמת</w:t>
            </w:r>
          </w:p>
        </w:tc>
        <w:tc>
          <w:tcPr>
            <w:tcW w:w="1247" w:type="dxa"/>
          </w:tcPr>
          <w:p w:rsidR="0014156E" w:rsidRDefault="0014156E">
            <w:pPr>
              <w:spacing w:line="240" w:lineRule="auto"/>
              <w:rPr>
                <w:sz w:val="24"/>
              </w:rPr>
            </w:pPr>
            <w:r>
              <w:rPr>
                <w:sz w:val="24"/>
                <w:rtl/>
              </w:rPr>
              <w:t xml:space="preserve">סעיף 13 </w:t>
            </w:r>
          </w:p>
        </w:tc>
      </w:tr>
      <w:tr w:rsidR="0014156E">
        <w:tblPrEx>
          <w:tblCellMar>
            <w:top w:w="0" w:type="dxa"/>
            <w:bottom w:w="0" w:type="dxa"/>
          </w:tblCellMar>
        </w:tblPrEx>
        <w:tc>
          <w:tcPr>
            <w:tcW w:w="850" w:type="dxa"/>
          </w:tcPr>
          <w:p w:rsidR="0014156E" w:rsidRDefault="0014156E">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2B551C">
              <w:rPr>
                <w:noProof/>
                <w:sz w:val="24"/>
                <w:rtl/>
              </w:rPr>
              <w:t>4</w:t>
            </w:r>
            <w:r>
              <w:rPr>
                <w:sz w:val="24"/>
                <w:rtl/>
              </w:rPr>
              <w:fldChar w:fldCharType="end"/>
            </w:r>
          </w:p>
        </w:tc>
        <w:tc>
          <w:tcPr>
            <w:tcW w:w="567" w:type="dxa"/>
          </w:tcPr>
          <w:p w:rsidR="0014156E" w:rsidRDefault="0014156E">
            <w:pPr>
              <w:spacing w:line="240" w:lineRule="auto"/>
              <w:rPr>
                <w:sz w:val="24"/>
              </w:rPr>
            </w:pPr>
            <w:hyperlink w:anchor="Seif13" w:tooltip="קצבת שאיריו של הזכאי" w:history="1">
              <w:r>
                <w:rPr>
                  <w:rStyle w:val="Hyperlink"/>
                </w:rPr>
                <w:t>Go</w:t>
              </w:r>
            </w:hyperlink>
          </w:p>
        </w:tc>
        <w:tc>
          <w:tcPr>
            <w:tcW w:w="5669" w:type="dxa"/>
          </w:tcPr>
          <w:p w:rsidR="0014156E" w:rsidRDefault="0014156E">
            <w:pPr>
              <w:spacing w:line="240" w:lineRule="auto"/>
              <w:rPr>
                <w:sz w:val="24"/>
                <w:rtl/>
              </w:rPr>
            </w:pPr>
            <w:r>
              <w:rPr>
                <w:sz w:val="24"/>
                <w:rtl/>
              </w:rPr>
              <w:t>קצבת שאיריו של הזכאי</w:t>
            </w:r>
          </w:p>
        </w:tc>
        <w:tc>
          <w:tcPr>
            <w:tcW w:w="1247" w:type="dxa"/>
          </w:tcPr>
          <w:p w:rsidR="0014156E" w:rsidRDefault="0014156E">
            <w:pPr>
              <w:spacing w:line="240" w:lineRule="auto"/>
              <w:rPr>
                <w:sz w:val="24"/>
              </w:rPr>
            </w:pPr>
            <w:r>
              <w:rPr>
                <w:sz w:val="24"/>
                <w:rtl/>
              </w:rPr>
              <w:t xml:space="preserve">סעיף 14 </w:t>
            </w:r>
          </w:p>
        </w:tc>
      </w:tr>
      <w:tr w:rsidR="0014156E">
        <w:tblPrEx>
          <w:tblCellMar>
            <w:top w:w="0" w:type="dxa"/>
            <w:bottom w:w="0" w:type="dxa"/>
          </w:tblCellMar>
        </w:tblPrEx>
        <w:tc>
          <w:tcPr>
            <w:tcW w:w="850" w:type="dxa"/>
          </w:tcPr>
          <w:p w:rsidR="0014156E" w:rsidRDefault="0014156E">
            <w:pPr>
              <w:spacing w:line="240" w:lineRule="auto"/>
              <w:rPr>
                <w:sz w:val="24"/>
              </w:rPr>
            </w:pPr>
            <w:r>
              <w:rPr>
                <w:sz w:val="24"/>
                <w:rtl/>
              </w:rPr>
              <w:fldChar w:fldCharType="begin"/>
            </w:r>
            <w:r>
              <w:rPr>
                <w:sz w:val="24"/>
                <w:rtl/>
              </w:rPr>
              <w:instrText xml:space="preserve"> </w:instrText>
            </w:r>
            <w:r>
              <w:rPr>
                <w:sz w:val="24"/>
              </w:rPr>
              <w:instrText>PAGEREF med3</w:instrText>
            </w:r>
            <w:r>
              <w:rPr>
                <w:sz w:val="24"/>
                <w:rtl/>
              </w:rPr>
              <w:instrText xml:space="preserve"> </w:instrText>
            </w:r>
            <w:r>
              <w:rPr>
                <w:sz w:val="24"/>
                <w:rtl/>
              </w:rPr>
              <w:fldChar w:fldCharType="separate"/>
            </w:r>
            <w:r w:rsidR="002B551C">
              <w:rPr>
                <w:noProof/>
                <w:sz w:val="24"/>
                <w:rtl/>
              </w:rPr>
              <w:t>4</w:t>
            </w:r>
            <w:r>
              <w:rPr>
                <w:sz w:val="24"/>
                <w:rtl/>
              </w:rPr>
              <w:fldChar w:fldCharType="end"/>
            </w:r>
          </w:p>
        </w:tc>
        <w:tc>
          <w:tcPr>
            <w:tcW w:w="567" w:type="dxa"/>
          </w:tcPr>
          <w:p w:rsidR="0014156E" w:rsidRDefault="0014156E">
            <w:pPr>
              <w:spacing w:line="240" w:lineRule="auto"/>
              <w:rPr>
                <w:sz w:val="24"/>
              </w:rPr>
            </w:pPr>
            <w:hyperlink w:anchor="med3" w:tooltip="פרק ד: תביעות נגד צד שלישי" w:history="1">
              <w:r>
                <w:rPr>
                  <w:rStyle w:val="Hyperlink"/>
                </w:rPr>
                <w:t>Go</w:t>
              </w:r>
            </w:hyperlink>
          </w:p>
        </w:tc>
        <w:tc>
          <w:tcPr>
            <w:tcW w:w="5669" w:type="dxa"/>
          </w:tcPr>
          <w:p w:rsidR="0014156E" w:rsidRDefault="0014156E">
            <w:pPr>
              <w:spacing w:line="240" w:lineRule="auto"/>
              <w:rPr>
                <w:sz w:val="24"/>
              </w:rPr>
            </w:pPr>
            <w:r>
              <w:rPr>
                <w:sz w:val="24"/>
                <w:rtl/>
              </w:rPr>
              <w:t>פרק ד: תביעות נגד צד שלישי</w:t>
            </w:r>
          </w:p>
        </w:tc>
        <w:tc>
          <w:tcPr>
            <w:tcW w:w="1247" w:type="dxa"/>
          </w:tcPr>
          <w:p w:rsidR="0014156E" w:rsidRDefault="0014156E">
            <w:pPr>
              <w:spacing w:line="240" w:lineRule="auto"/>
              <w:rPr>
                <w:sz w:val="24"/>
              </w:rPr>
            </w:pPr>
          </w:p>
        </w:tc>
      </w:tr>
      <w:tr w:rsidR="0014156E">
        <w:tblPrEx>
          <w:tblCellMar>
            <w:top w:w="0" w:type="dxa"/>
            <w:bottom w:w="0" w:type="dxa"/>
          </w:tblCellMar>
        </w:tblPrEx>
        <w:tc>
          <w:tcPr>
            <w:tcW w:w="850" w:type="dxa"/>
          </w:tcPr>
          <w:p w:rsidR="0014156E" w:rsidRDefault="0014156E">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2B551C">
              <w:rPr>
                <w:noProof/>
                <w:sz w:val="24"/>
                <w:rtl/>
              </w:rPr>
              <w:t>4</w:t>
            </w:r>
            <w:r>
              <w:rPr>
                <w:sz w:val="24"/>
                <w:rtl/>
              </w:rPr>
              <w:fldChar w:fldCharType="end"/>
            </w:r>
          </w:p>
        </w:tc>
        <w:tc>
          <w:tcPr>
            <w:tcW w:w="567" w:type="dxa"/>
          </w:tcPr>
          <w:p w:rsidR="0014156E" w:rsidRDefault="0014156E">
            <w:pPr>
              <w:spacing w:line="240" w:lineRule="auto"/>
              <w:rPr>
                <w:sz w:val="24"/>
              </w:rPr>
            </w:pPr>
            <w:hyperlink w:anchor="Seif14" w:tooltip="הגדרות" w:history="1">
              <w:r>
                <w:rPr>
                  <w:rStyle w:val="Hyperlink"/>
                </w:rPr>
                <w:t>Go</w:t>
              </w:r>
            </w:hyperlink>
          </w:p>
        </w:tc>
        <w:tc>
          <w:tcPr>
            <w:tcW w:w="5669" w:type="dxa"/>
          </w:tcPr>
          <w:p w:rsidR="0014156E" w:rsidRDefault="0014156E">
            <w:pPr>
              <w:spacing w:line="240" w:lineRule="auto"/>
              <w:rPr>
                <w:sz w:val="24"/>
                <w:rtl/>
              </w:rPr>
            </w:pPr>
            <w:r>
              <w:rPr>
                <w:sz w:val="24"/>
                <w:rtl/>
              </w:rPr>
              <w:t>הגדרות</w:t>
            </w:r>
          </w:p>
        </w:tc>
        <w:tc>
          <w:tcPr>
            <w:tcW w:w="1247" w:type="dxa"/>
          </w:tcPr>
          <w:p w:rsidR="0014156E" w:rsidRDefault="0014156E">
            <w:pPr>
              <w:spacing w:line="240" w:lineRule="auto"/>
              <w:rPr>
                <w:sz w:val="24"/>
              </w:rPr>
            </w:pPr>
            <w:r>
              <w:rPr>
                <w:sz w:val="24"/>
                <w:rtl/>
              </w:rPr>
              <w:t xml:space="preserve">סעיף 15 </w:t>
            </w:r>
          </w:p>
        </w:tc>
      </w:tr>
      <w:tr w:rsidR="0014156E">
        <w:tblPrEx>
          <w:tblCellMar>
            <w:top w:w="0" w:type="dxa"/>
            <w:bottom w:w="0" w:type="dxa"/>
          </w:tblCellMar>
        </w:tblPrEx>
        <w:tc>
          <w:tcPr>
            <w:tcW w:w="850" w:type="dxa"/>
          </w:tcPr>
          <w:p w:rsidR="0014156E" w:rsidRDefault="0014156E">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2B551C">
              <w:rPr>
                <w:noProof/>
                <w:sz w:val="24"/>
                <w:rtl/>
              </w:rPr>
              <w:t>4</w:t>
            </w:r>
            <w:r>
              <w:rPr>
                <w:sz w:val="24"/>
                <w:rtl/>
              </w:rPr>
              <w:fldChar w:fldCharType="end"/>
            </w:r>
          </w:p>
        </w:tc>
        <w:tc>
          <w:tcPr>
            <w:tcW w:w="567" w:type="dxa"/>
          </w:tcPr>
          <w:p w:rsidR="0014156E" w:rsidRDefault="0014156E">
            <w:pPr>
              <w:spacing w:line="240" w:lineRule="auto"/>
              <w:rPr>
                <w:sz w:val="24"/>
              </w:rPr>
            </w:pPr>
            <w:hyperlink w:anchor="Seif15" w:tooltip="חישוב קצבת השאירים" w:history="1">
              <w:r>
                <w:rPr>
                  <w:rStyle w:val="Hyperlink"/>
                </w:rPr>
                <w:t>Go</w:t>
              </w:r>
            </w:hyperlink>
          </w:p>
        </w:tc>
        <w:tc>
          <w:tcPr>
            <w:tcW w:w="5669" w:type="dxa"/>
          </w:tcPr>
          <w:p w:rsidR="0014156E" w:rsidRDefault="0014156E">
            <w:pPr>
              <w:spacing w:line="240" w:lineRule="auto"/>
              <w:rPr>
                <w:sz w:val="24"/>
                <w:rtl/>
              </w:rPr>
            </w:pPr>
            <w:r>
              <w:rPr>
                <w:sz w:val="24"/>
                <w:rtl/>
              </w:rPr>
              <w:t>חישוב קצבת השאירים</w:t>
            </w:r>
          </w:p>
        </w:tc>
        <w:tc>
          <w:tcPr>
            <w:tcW w:w="1247" w:type="dxa"/>
          </w:tcPr>
          <w:p w:rsidR="0014156E" w:rsidRDefault="0014156E">
            <w:pPr>
              <w:spacing w:line="240" w:lineRule="auto"/>
              <w:rPr>
                <w:sz w:val="24"/>
              </w:rPr>
            </w:pPr>
            <w:r>
              <w:rPr>
                <w:sz w:val="24"/>
                <w:rtl/>
              </w:rPr>
              <w:t xml:space="preserve">סעיף 16 </w:t>
            </w:r>
          </w:p>
        </w:tc>
      </w:tr>
      <w:tr w:rsidR="0014156E">
        <w:tblPrEx>
          <w:tblCellMar>
            <w:top w:w="0" w:type="dxa"/>
            <w:bottom w:w="0" w:type="dxa"/>
          </w:tblCellMar>
        </w:tblPrEx>
        <w:tc>
          <w:tcPr>
            <w:tcW w:w="850" w:type="dxa"/>
          </w:tcPr>
          <w:p w:rsidR="0014156E" w:rsidRDefault="0014156E">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2B551C">
              <w:rPr>
                <w:noProof/>
                <w:sz w:val="24"/>
                <w:rtl/>
              </w:rPr>
              <w:t>5</w:t>
            </w:r>
            <w:r>
              <w:rPr>
                <w:sz w:val="24"/>
                <w:rtl/>
              </w:rPr>
              <w:fldChar w:fldCharType="end"/>
            </w:r>
          </w:p>
        </w:tc>
        <w:tc>
          <w:tcPr>
            <w:tcW w:w="567" w:type="dxa"/>
          </w:tcPr>
          <w:p w:rsidR="0014156E" w:rsidRDefault="0014156E">
            <w:pPr>
              <w:spacing w:line="240" w:lineRule="auto"/>
              <w:rPr>
                <w:sz w:val="24"/>
              </w:rPr>
            </w:pPr>
            <w:hyperlink w:anchor="Seif16" w:tooltip="התביעה בגרימת מוות" w:history="1">
              <w:r>
                <w:rPr>
                  <w:rStyle w:val="Hyperlink"/>
                </w:rPr>
                <w:t>Go</w:t>
              </w:r>
            </w:hyperlink>
          </w:p>
        </w:tc>
        <w:tc>
          <w:tcPr>
            <w:tcW w:w="5669" w:type="dxa"/>
          </w:tcPr>
          <w:p w:rsidR="0014156E" w:rsidRDefault="0014156E">
            <w:pPr>
              <w:spacing w:line="240" w:lineRule="auto"/>
              <w:rPr>
                <w:sz w:val="24"/>
                <w:rtl/>
              </w:rPr>
            </w:pPr>
            <w:r>
              <w:rPr>
                <w:sz w:val="24"/>
                <w:rtl/>
              </w:rPr>
              <w:t>התביעה בגרימת מוות</w:t>
            </w:r>
          </w:p>
        </w:tc>
        <w:tc>
          <w:tcPr>
            <w:tcW w:w="1247" w:type="dxa"/>
          </w:tcPr>
          <w:p w:rsidR="0014156E" w:rsidRDefault="0014156E">
            <w:pPr>
              <w:spacing w:line="240" w:lineRule="auto"/>
              <w:rPr>
                <w:sz w:val="24"/>
              </w:rPr>
            </w:pPr>
            <w:r>
              <w:rPr>
                <w:sz w:val="24"/>
                <w:rtl/>
              </w:rPr>
              <w:t xml:space="preserve">סעיף 17 </w:t>
            </w:r>
          </w:p>
        </w:tc>
      </w:tr>
      <w:tr w:rsidR="0014156E">
        <w:tblPrEx>
          <w:tblCellMar>
            <w:top w:w="0" w:type="dxa"/>
            <w:bottom w:w="0" w:type="dxa"/>
          </w:tblCellMar>
        </w:tblPrEx>
        <w:tc>
          <w:tcPr>
            <w:tcW w:w="850" w:type="dxa"/>
          </w:tcPr>
          <w:p w:rsidR="0014156E" w:rsidRDefault="0014156E">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2B551C">
              <w:rPr>
                <w:noProof/>
                <w:sz w:val="24"/>
                <w:rtl/>
              </w:rPr>
              <w:t>5</w:t>
            </w:r>
            <w:r>
              <w:rPr>
                <w:sz w:val="24"/>
                <w:rtl/>
              </w:rPr>
              <w:fldChar w:fldCharType="end"/>
            </w:r>
          </w:p>
        </w:tc>
        <w:tc>
          <w:tcPr>
            <w:tcW w:w="567" w:type="dxa"/>
          </w:tcPr>
          <w:p w:rsidR="0014156E" w:rsidRDefault="0014156E">
            <w:pPr>
              <w:spacing w:line="240" w:lineRule="auto"/>
              <w:rPr>
                <w:sz w:val="24"/>
              </w:rPr>
            </w:pPr>
            <w:hyperlink w:anchor="Seif17" w:tooltip="התביעה בגרימת נכות" w:history="1">
              <w:r>
                <w:rPr>
                  <w:rStyle w:val="Hyperlink"/>
                </w:rPr>
                <w:t>Go</w:t>
              </w:r>
            </w:hyperlink>
          </w:p>
        </w:tc>
        <w:tc>
          <w:tcPr>
            <w:tcW w:w="5669" w:type="dxa"/>
          </w:tcPr>
          <w:p w:rsidR="0014156E" w:rsidRDefault="0014156E">
            <w:pPr>
              <w:spacing w:line="240" w:lineRule="auto"/>
              <w:rPr>
                <w:sz w:val="24"/>
                <w:rtl/>
              </w:rPr>
            </w:pPr>
            <w:r>
              <w:rPr>
                <w:sz w:val="24"/>
                <w:rtl/>
              </w:rPr>
              <w:t>התביעה בגרימת נכות</w:t>
            </w:r>
          </w:p>
        </w:tc>
        <w:tc>
          <w:tcPr>
            <w:tcW w:w="1247" w:type="dxa"/>
          </w:tcPr>
          <w:p w:rsidR="0014156E" w:rsidRDefault="0014156E">
            <w:pPr>
              <w:spacing w:line="240" w:lineRule="auto"/>
              <w:rPr>
                <w:sz w:val="24"/>
              </w:rPr>
            </w:pPr>
            <w:r>
              <w:rPr>
                <w:sz w:val="24"/>
                <w:rtl/>
              </w:rPr>
              <w:t xml:space="preserve">סעיף 18 </w:t>
            </w:r>
          </w:p>
        </w:tc>
      </w:tr>
      <w:tr w:rsidR="0014156E">
        <w:tblPrEx>
          <w:tblCellMar>
            <w:top w:w="0" w:type="dxa"/>
            <w:bottom w:w="0" w:type="dxa"/>
          </w:tblCellMar>
        </w:tblPrEx>
        <w:tc>
          <w:tcPr>
            <w:tcW w:w="850" w:type="dxa"/>
          </w:tcPr>
          <w:p w:rsidR="0014156E" w:rsidRDefault="0014156E">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sidR="002B551C">
              <w:rPr>
                <w:noProof/>
                <w:sz w:val="24"/>
                <w:rtl/>
              </w:rPr>
              <w:t>5</w:t>
            </w:r>
            <w:r>
              <w:rPr>
                <w:sz w:val="24"/>
                <w:rtl/>
              </w:rPr>
              <w:fldChar w:fldCharType="end"/>
            </w:r>
          </w:p>
        </w:tc>
        <w:tc>
          <w:tcPr>
            <w:tcW w:w="567" w:type="dxa"/>
          </w:tcPr>
          <w:p w:rsidR="0014156E" w:rsidRDefault="0014156E">
            <w:pPr>
              <w:spacing w:line="240" w:lineRule="auto"/>
              <w:rPr>
                <w:sz w:val="24"/>
              </w:rPr>
            </w:pPr>
            <w:hyperlink w:anchor="Seif18" w:tooltip="היוון קצבת אלמנה" w:history="1">
              <w:r>
                <w:rPr>
                  <w:rStyle w:val="Hyperlink"/>
                </w:rPr>
                <w:t>Go</w:t>
              </w:r>
            </w:hyperlink>
          </w:p>
        </w:tc>
        <w:tc>
          <w:tcPr>
            <w:tcW w:w="5669" w:type="dxa"/>
          </w:tcPr>
          <w:p w:rsidR="0014156E" w:rsidRDefault="0014156E">
            <w:pPr>
              <w:spacing w:line="240" w:lineRule="auto"/>
              <w:rPr>
                <w:sz w:val="24"/>
                <w:rtl/>
              </w:rPr>
            </w:pPr>
            <w:r>
              <w:rPr>
                <w:sz w:val="24"/>
                <w:rtl/>
              </w:rPr>
              <w:t>היוון קצבת אלמנה</w:t>
            </w:r>
          </w:p>
        </w:tc>
        <w:tc>
          <w:tcPr>
            <w:tcW w:w="1247" w:type="dxa"/>
          </w:tcPr>
          <w:p w:rsidR="0014156E" w:rsidRDefault="0014156E">
            <w:pPr>
              <w:spacing w:line="240" w:lineRule="auto"/>
              <w:rPr>
                <w:sz w:val="24"/>
              </w:rPr>
            </w:pPr>
            <w:r>
              <w:rPr>
                <w:sz w:val="24"/>
                <w:rtl/>
              </w:rPr>
              <w:t xml:space="preserve">סעיף 19 </w:t>
            </w:r>
          </w:p>
        </w:tc>
      </w:tr>
      <w:tr w:rsidR="0014156E">
        <w:tblPrEx>
          <w:tblCellMar>
            <w:top w:w="0" w:type="dxa"/>
            <w:bottom w:w="0" w:type="dxa"/>
          </w:tblCellMar>
        </w:tblPrEx>
        <w:tc>
          <w:tcPr>
            <w:tcW w:w="850" w:type="dxa"/>
          </w:tcPr>
          <w:p w:rsidR="0014156E" w:rsidRDefault="0014156E">
            <w:pPr>
              <w:spacing w:line="240" w:lineRule="auto"/>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sidR="002B551C">
              <w:rPr>
                <w:noProof/>
                <w:sz w:val="24"/>
                <w:rtl/>
              </w:rPr>
              <w:t>5</w:t>
            </w:r>
            <w:r>
              <w:rPr>
                <w:sz w:val="24"/>
                <w:rtl/>
              </w:rPr>
              <w:fldChar w:fldCharType="end"/>
            </w:r>
          </w:p>
        </w:tc>
        <w:tc>
          <w:tcPr>
            <w:tcW w:w="567" w:type="dxa"/>
          </w:tcPr>
          <w:p w:rsidR="0014156E" w:rsidRDefault="0014156E">
            <w:pPr>
              <w:spacing w:line="240" w:lineRule="auto"/>
              <w:rPr>
                <w:sz w:val="24"/>
              </w:rPr>
            </w:pPr>
            <w:hyperlink w:anchor="Seif19" w:tooltip="היוון קצבת אלמן" w:history="1">
              <w:r>
                <w:rPr>
                  <w:rStyle w:val="Hyperlink"/>
                </w:rPr>
                <w:t>Go</w:t>
              </w:r>
            </w:hyperlink>
          </w:p>
        </w:tc>
        <w:tc>
          <w:tcPr>
            <w:tcW w:w="5669" w:type="dxa"/>
          </w:tcPr>
          <w:p w:rsidR="0014156E" w:rsidRDefault="0014156E">
            <w:pPr>
              <w:spacing w:line="240" w:lineRule="auto"/>
              <w:rPr>
                <w:sz w:val="24"/>
                <w:rtl/>
              </w:rPr>
            </w:pPr>
            <w:r>
              <w:rPr>
                <w:sz w:val="24"/>
                <w:rtl/>
              </w:rPr>
              <w:t>היוון קצבת אלמן</w:t>
            </w:r>
          </w:p>
        </w:tc>
        <w:tc>
          <w:tcPr>
            <w:tcW w:w="1247" w:type="dxa"/>
          </w:tcPr>
          <w:p w:rsidR="0014156E" w:rsidRDefault="0014156E">
            <w:pPr>
              <w:spacing w:line="240" w:lineRule="auto"/>
              <w:rPr>
                <w:sz w:val="24"/>
              </w:rPr>
            </w:pPr>
            <w:r>
              <w:rPr>
                <w:sz w:val="24"/>
                <w:rtl/>
              </w:rPr>
              <w:t xml:space="preserve">סעיף 20 </w:t>
            </w:r>
          </w:p>
        </w:tc>
      </w:tr>
      <w:tr w:rsidR="0014156E">
        <w:tblPrEx>
          <w:tblCellMar>
            <w:top w:w="0" w:type="dxa"/>
            <w:bottom w:w="0" w:type="dxa"/>
          </w:tblCellMar>
        </w:tblPrEx>
        <w:tc>
          <w:tcPr>
            <w:tcW w:w="850" w:type="dxa"/>
          </w:tcPr>
          <w:p w:rsidR="0014156E" w:rsidRDefault="0014156E">
            <w:pPr>
              <w:spacing w:line="240" w:lineRule="auto"/>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sidR="002B551C">
              <w:rPr>
                <w:noProof/>
                <w:sz w:val="24"/>
                <w:rtl/>
              </w:rPr>
              <w:t>5</w:t>
            </w:r>
            <w:r>
              <w:rPr>
                <w:sz w:val="24"/>
                <w:rtl/>
              </w:rPr>
              <w:fldChar w:fldCharType="end"/>
            </w:r>
          </w:p>
        </w:tc>
        <w:tc>
          <w:tcPr>
            <w:tcW w:w="567" w:type="dxa"/>
          </w:tcPr>
          <w:p w:rsidR="0014156E" w:rsidRDefault="0014156E">
            <w:pPr>
              <w:spacing w:line="240" w:lineRule="auto"/>
              <w:rPr>
                <w:sz w:val="24"/>
              </w:rPr>
            </w:pPr>
            <w:hyperlink w:anchor="Seif20" w:tooltip="היוון קצבת יתום" w:history="1">
              <w:r>
                <w:rPr>
                  <w:rStyle w:val="Hyperlink"/>
                </w:rPr>
                <w:t>Go</w:t>
              </w:r>
            </w:hyperlink>
          </w:p>
        </w:tc>
        <w:tc>
          <w:tcPr>
            <w:tcW w:w="5669" w:type="dxa"/>
          </w:tcPr>
          <w:p w:rsidR="0014156E" w:rsidRDefault="0014156E">
            <w:pPr>
              <w:spacing w:line="240" w:lineRule="auto"/>
              <w:rPr>
                <w:sz w:val="24"/>
                <w:rtl/>
              </w:rPr>
            </w:pPr>
            <w:r>
              <w:rPr>
                <w:sz w:val="24"/>
                <w:rtl/>
              </w:rPr>
              <w:t>היוון קצבת יתום</w:t>
            </w:r>
          </w:p>
        </w:tc>
        <w:tc>
          <w:tcPr>
            <w:tcW w:w="1247" w:type="dxa"/>
          </w:tcPr>
          <w:p w:rsidR="0014156E" w:rsidRDefault="0014156E">
            <w:pPr>
              <w:spacing w:line="240" w:lineRule="auto"/>
              <w:rPr>
                <w:sz w:val="24"/>
              </w:rPr>
            </w:pPr>
            <w:r>
              <w:rPr>
                <w:sz w:val="24"/>
                <w:rtl/>
              </w:rPr>
              <w:t xml:space="preserve">סעיף 21 </w:t>
            </w:r>
          </w:p>
        </w:tc>
      </w:tr>
      <w:tr w:rsidR="0014156E">
        <w:tblPrEx>
          <w:tblCellMar>
            <w:top w:w="0" w:type="dxa"/>
            <w:bottom w:w="0" w:type="dxa"/>
          </w:tblCellMar>
        </w:tblPrEx>
        <w:tc>
          <w:tcPr>
            <w:tcW w:w="850" w:type="dxa"/>
          </w:tcPr>
          <w:p w:rsidR="0014156E" w:rsidRDefault="0014156E">
            <w:pPr>
              <w:spacing w:line="240" w:lineRule="auto"/>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sidR="002B551C">
              <w:rPr>
                <w:noProof/>
                <w:sz w:val="24"/>
                <w:rtl/>
              </w:rPr>
              <w:t>5</w:t>
            </w:r>
            <w:r>
              <w:rPr>
                <w:sz w:val="24"/>
                <w:rtl/>
              </w:rPr>
              <w:fldChar w:fldCharType="end"/>
            </w:r>
          </w:p>
        </w:tc>
        <w:tc>
          <w:tcPr>
            <w:tcW w:w="567" w:type="dxa"/>
          </w:tcPr>
          <w:p w:rsidR="0014156E" w:rsidRDefault="0014156E">
            <w:pPr>
              <w:spacing w:line="240" w:lineRule="auto"/>
              <w:rPr>
                <w:sz w:val="24"/>
              </w:rPr>
            </w:pPr>
            <w:hyperlink w:anchor="Seif21" w:tooltip="היוון קצבת תלוי" w:history="1">
              <w:r>
                <w:rPr>
                  <w:rStyle w:val="Hyperlink"/>
                </w:rPr>
                <w:t>Go</w:t>
              </w:r>
            </w:hyperlink>
          </w:p>
        </w:tc>
        <w:tc>
          <w:tcPr>
            <w:tcW w:w="5669" w:type="dxa"/>
          </w:tcPr>
          <w:p w:rsidR="0014156E" w:rsidRDefault="0014156E">
            <w:pPr>
              <w:spacing w:line="240" w:lineRule="auto"/>
              <w:rPr>
                <w:sz w:val="24"/>
                <w:rtl/>
              </w:rPr>
            </w:pPr>
            <w:r>
              <w:rPr>
                <w:sz w:val="24"/>
                <w:rtl/>
              </w:rPr>
              <w:t>היוון קצבת תלוי</w:t>
            </w:r>
          </w:p>
        </w:tc>
        <w:tc>
          <w:tcPr>
            <w:tcW w:w="1247" w:type="dxa"/>
          </w:tcPr>
          <w:p w:rsidR="0014156E" w:rsidRDefault="0014156E">
            <w:pPr>
              <w:spacing w:line="240" w:lineRule="auto"/>
              <w:rPr>
                <w:sz w:val="24"/>
              </w:rPr>
            </w:pPr>
            <w:r>
              <w:rPr>
                <w:sz w:val="24"/>
                <w:rtl/>
              </w:rPr>
              <w:t xml:space="preserve">סעיף 22 </w:t>
            </w:r>
          </w:p>
        </w:tc>
      </w:tr>
      <w:tr w:rsidR="0014156E">
        <w:tblPrEx>
          <w:tblCellMar>
            <w:top w:w="0" w:type="dxa"/>
            <w:bottom w:w="0" w:type="dxa"/>
          </w:tblCellMar>
        </w:tblPrEx>
        <w:tc>
          <w:tcPr>
            <w:tcW w:w="850" w:type="dxa"/>
          </w:tcPr>
          <w:p w:rsidR="0014156E" w:rsidRDefault="0014156E">
            <w:pPr>
              <w:spacing w:line="240" w:lineRule="auto"/>
              <w:rPr>
                <w:sz w:val="24"/>
              </w:rPr>
            </w:pPr>
            <w:r>
              <w:rPr>
                <w:sz w:val="24"/>
                <w:rtl/>
              </w:rPr>
              <w:fldChar w:fldCharType="begin"/>
            </w:r>
            <w:r>
              <w:rPr>
                <w:sz w:val="24"/>
                <w:rtl/>
              </w:rPr>
              <w:instrText xml:space="preserve"> </w:instrText>
            </w:r>
            <w:r>
              <w:rPr>
                <w:sz w:val="24"/>
              </w:rPr>
              <w:instrText>PAGEREF Seif22</w:instrText>
            </w:r>
            <w:r>
              <w:rPr>
                <w:sz w:val="24"/>
                <w:rtl/>
              </w:rPr>
              <w:instrText xml:space="preserve"> </w:instrText>
            </w:r>
            <w:r>
              <w:rPr>
                <w:sz w:val="24"/>
                <w:rtl/>
              </w:rPr>
              <w:fldChar w:fldCharType="separate"/>
            </w:r>
            <w:r w:rsidR="002B551C">
              <w:rPr>
                <w:noProof/>
                <w:sz w:val="24"/>
                <w:rtl/>
              </w:rPr>
              <w:t>5</w:t>
            </w:r>
            <w:r>
              <w:rPr>
                <w:sz w:val="24"/>
                <w:rtl/>
              </w:rPr>
              <w:fldChar w:fldCharType="end"/>
            </w:r>
          </w:p>
        </w:tc>
        <w:tc>
          <w:tcPr>
            <w:tcW w:w="567" w:type="dxa"/>
          </w:tcPr>
          <w:p w:rsidR="0014156E" w:rsidRDefault="0014156E">
            <w:pPr>
              <w:spacing w:line="240" w:lineRule="auto"/>
              <w:rPr>
                <w:sz w:val="24"/>
              </w:rPr>
            </w:pPr>
            <w:hyperlink w:anchor="Seif22" w:tooltip="היוון קצבת נפגע—גבר" w:history="1">
              <w:r>
                <w:rPr>
                  <w:rStyle w:val="Hyperlink"/>
                </w:rPr>
                <w:t>Go</w:t>
              </w:r>
            </w:hyperlink>
          </w:p>
        </w:tc>
        <w:tc>
          <w:tcPr>
            <w:tcW w:w="5669" w:type="dxa"/>
          </w:tcPr>
          <w:p w:rsidR="0014156E" w:rsidRDefault="0014156E">
            <w:pPr>
              <w:spacing w:line="240" w:lineRule="auto"/>
              <w:rPr>
                <w:sz w:val="24"/>
                <w:rtl/>
              </w:rPr>
            </w:pPr>
            <w:r>
              <w:rPr>
                <w:sz w:val="24"/>
                <w:rtl/>
              </w:rPr>
              <w:t>היוון קצבת נפגע—גבר</w:t>
            </w:r>
          </w:p>
        </w:tc>
        <w:tc>
          <w:tcPr>
            <w:tcW w:w="1247" w:type="dxa"/>
          </w:tcPr>
          <w:p w:rsidR="0014156E" w:rsidRDefault="0014156E">
            <w:pPr>
              <w:spacing w:line="240" w:lineRule="auto"/>
              <w:rPr>
                <w:sz w:val="24"/>
              </w:rPr>
            </w:pPr>
            <w:r>
              <w:rPr>
                <w:sz w:val="24"/>
                <w:rtl/>
              </w:rPr>
              <w:t xml:space="preserve">סעיף 23 </w:t>
            </w:r>
          </w:p>
        </w:tc>
      </w:tr>
      <w:tr w:rsidR="0014156E">
        <w:tblPrEx>
          <w:tblCellMar>
            <w:top w:w="0" w:type="dxa"/>
            <w:bottom w:w="0" w:type="dxa"/>
          </w:tblCellMar>
        </w:tblPrEx>
        <w:tc>
          <w:tcPr>
            <w:tcW w:w="850" w:type="dxa"/>
          </w:tcPr>
          <w:p w:rsidR="0014156E" w:rsidRDefault="0014156E">
            <w:pPr>
              <w:spacing w:line="240" w:lineRule="auto"/>
              <w:rPr>
                <w:sz w:val="24"/>
              </w:rPr>
            </w:pPr>
            <w:r>
              <w:rPr>
                <w:sz w:val="24"/>
                <w:rtl/>
              </w:rPr>
              <w:fldChar w:fldCharType="begin"/>
            </w:r>
            <w:r>
              <w:rPr>
                <w:sz w:val="24"/>
                <w:rtl/>
              </w:rPr>
              <w:instrText xml:space="preserve"> </w:instrText>
            </w:r>
            <w:r>
              <w:rPr>
                <w:sz w:val="24"/>
              </w:rPr>
              <w:instrText>PAGEREF Seif23</w:instrText>
            </w:r>
            <w:r>
              <w:rPr>
                <w:sz w:val="24"/>
                <w:rtl/>
              </w:rPr>
              <w:instrText xml:space="preserve"> </w:instrText>
            </w:r>
            <w:r>
              <w:rPr>
                <w:sz w:val="24"/>
                <w:rtl/>
              </w:rPr>
              <w:fldChar w:fldCharType="separate"/>
            </w:r>
            <w:r w:rsidR="002B551C">
              <w:rPr>
                <w:noProof/>
                <w:sz w:val="24"/>
                <w:rtl/>
              </w:rPr>
              <w:t>5</w:t>
            </w:r>
            <w:r>
              <w:rPr>
                <w:sz w:val="24"/>
                <w:rtl/>
              </w:rPr>
              <w:fldChar w:fldCharType="end"/>
            </w:r>
          </w:p>
        </w:tc>
        <w:tc>
          <w:tcPr>
            <w:tcW w:w="567" w:type="dxa"/>
          </w:tcPr>
          <w:p w:rsidR="0014156E" w:rsidRDefault="0014156E">
            <w:pPr>
              <w:spacing w:line="240" w:lineRule="auto"/>
              <w:rPr>
                <w:sz w:val="24"/>
              </w:rPr>
            </w:pPr>
            <w:hyperlink w:anchor="Seif23" w:tooltip="היוון קצבת נפגע—אישה" w:history="1">
              <w:r>
                <w:rPr>
                  <w:rStyle w:val="Hyperlink"/>
                </w:rPr>
                <w:t>Go</w:t>
              </w:r>
            </w:hyperlink>
          </w:p>
        </w:tc>
        <w:tc>
          <w:tcPr>
            <w:tcW w:w="5669" w:type="dxa"/>
          </w:tcPr>
          <w:p w:rsidR="0014156E" w:rsidRDefault="0014156E">
            <w:pPr>
              <w:spacing w:line="240" w:lineRule="auto"/>
              <w:rPr>
                <w:sz w:val="24"/>
                <w:rtl/>
              </w:rPr>
            </w:pPr>
            <w:r>
              <w:rPr>
                <w:sz w:val="24"/>
                <w:rtl/>
              </w:rPr>
              <w:t>היוון קצבת נפגע—אישה</w:t>
            </w:r>
          </w:p>
        </w:tc>
        <w:tc>
          <w:tcPr>
            <w:tcW w:w="1247" w:type="dxa"/>
          </w:tcPr>
          <w:p w:rsidR="0014156E" w:rsidRDefault="0014156E">
            <w:pPr>
              <w:spacing w:line="240" w:lineRule="auto"/>
              <w:rPr>
                <w:sz w:val="24"/>
              </w:rPr>
            </w:pPr>
            <w:r>
              <w:rPr>
                <w:sz w:val="24"/>
                <w:rtl/>
              </w:rPr>
              <w:t xml:space="preserve">סעיף 24 </w:t>
            </w:r>
          </w:p>
        </w:tc>
      </w:tr>
      <w:tr w:rsidR="0014156E">
        <w:tblPrEx>
          <w:tblCellMar>
            <w:top w:w="0" w:type="dxa"/>
            <w:bottom w:w="0" w:type="dxa"/>
          </w:tblCellMar>
        </w:tblPrEx>
        <w:tc>
          <w:tcPr>
            <w:tcW w:w="850" w:type="dxa"/>
          </w:tcPr>
          <w:p w:rsidR="0014156E" w:rsidRDefault="0014156E">
            <w:pPr>
              <w:spacing w:line="240" w:lineRule="auto"/>
              <w:rPr>
                <w:sz w:val="24"/>
              </w:rPr>
            </w:pPr>
            <w:r>
              <w:rPr>
                <w:sz w:val="24"/>
                <w:rtl/>
              </w:rPr>
              <w:fldChar w:fldCharType="begin"/>
            </w:r>
            <w:r>
              <w:rPr>
                <w:sz w:val="24"/>
                <w:rtl/>
              </w:rPr>
              <w:instrText xml:space="preserve"> </w:instrText>
            </w:r>
            <w:r>
              <w:rPr>
                <w:sz w:val="24"/>
              </w:rPr>
              <w:instrText>PAGEREF med4</w:instrText>
            </w:r>
            <w:r>
              <w:rPr>
                <w:sz w:val="24"/>
                <w:rtl/>
              </w:rPr>
              <w:instrText xml:space="preserve"> </w:instrText>
            </w:r>
            <w:r>
              <w:rPr>
                <w:sz w:val="24"/>
                <w:rtl/>
              </w:rPr>
              <w:fldChar w:fldCharType="separate"/>
            </w:r>
            <w:r w:rsidR="002B551C">
              <w:rPr>
                <w:noProof/>
                <w:sz w:val="24"/>
                <w:rtl/>
              </w:rPr>
              <w:t>5</w:t>
            </w:r>
            <w:r>
              <w:rPr>
                <w:sz w:val="24"/>
                <w:rtl/>
              </w:rPr>
              <w:fldChar w:fldCharType="end"/>
            </w:r>
          </w:p>
        </w:tc>
        <w:tc>
          <w:tcPr>
            <w:tcW w:w="567" w:type="dxa"/>
          </w:tcPr>
          <w:p w:rsidR="0014156E" w:rsidRDefault="0014156E">
            <w:pPr>
              <w:spacing w:line="240" w:lineRule="auto"/>
              <w:rPr>
                <w:sz w:val="24"/>
              </w:rPr>
            </w:pPr>
            <w:hyperlink w:anchor="med4" w:tooltip="פרק ה: הוראות שונות" w:history="1">
              <w:r>
                <w:rPr>
                  <w:rStyle w:val="Hyperlink"/>
                </w:rPr>
                <w:t>Go</w:t>
              </w:r>
            </w:hyperlink>
          </w:p>
        </w:tc>
        <w:tc>
          <w:tcPr>
            <w:tcW w:w="5669" w:type="dxa"/>
          </w:tcPr>
          <w:p w:rsidR="0014156E" w:rsidRDefault="0014156E">
            <w:pPr>
              <w:spacing w:line="240" w:lineRule="auto"/>
              <w:rPr>
                <w:sz w:val="24"/>
              </w:rPr>
            </w:pPr>
            <w:r>
              <w:rPr>
                <w:sz w:val="24"/>
                <w:rtl/>
              </w:rPr>
              <w:t>פרק ה: הוראות שונות</w:t>
            </w:r>
          </w:p>
        </w:tc>
        <w:tc>
          <w:tcPr>
            <w:tcW w:w="1247" w:type="dxa"/>
          </w:tcPr>
          <w:p w:rsidR="0014156E" w:rsidRDefault="0014156E">
            <w:pPr>
              <w:spacing w:line="240" w:lineRule="auto"/>
              <w:rPr>
                <w:sz w:val="24"/>
              </w:rPr>
            </w:pPr>
          </w:p>
        </w:tc>
      </w:tr>
      <w:tr w:rsidR="0014156E">
        <w:tblPrEx>
          <w:tblCellMar>
            <w:top w:w="0" w:type="dxa"/>
            <w:bottom w:w="0" w:type="dxa"/>
          </w:tblCellMar>
        </w:tblPrEx>
        <w:tc>
          <w:tcPr>
            <w:tcW w:w="850" w:type="dxa"/>
          </w:tcPr>
          <w:p w:rsidR="0014156E" w:rsidRDefault="0014156E">
            <w:pPr>
              <w:spacing w:line="240" w:lineRule="auto"/>
              <w:rPr>
                <w:sz w:val="24"/>
              </w:rPr>
            </w:pPr>
            <w:r>
              <w:rPr>
                <w:sz w:val="24"/>
                <w:rtl/>
              </w:rPr>
              <w:fldChar w:fldCharType="begin"/>
            </w:r>
            <w:r>
              <w:rPr>
                <w:sz w:val="24"/>
                <w:rtl/>
              </w:rPr>
              <w:instrText xml:space="preserve"> </w:instrText>
            </w:r>
            <w:r>
              <w:rPr>
                <w:sz w:val="24"/>
              </w:rPr>
              <w:instrText>PAGEREF Seif24</w:instrText>
            </w:r>
            <w:r>
              <w:rPr>
                <w:sz w:val="24"/>
                <w:rtl/>
              </w:rPr>
              <w:instrText xml:space="preserve"> </w:instrText>
            </w:r>
            <w:r>
              <w:rPr>
                <w:sz w:val="24"/>
                <w:rtl/>
              </w:rPr>
              <w:fldChar w:fldCharType="separate"/>
            </w:r>
            <w:r w:rsidR="002B551C">
              <w:rPr>
                <w:noProof/>
                <w:sz w:val="24"/>
                <w:rtl/>
              </w:rPr>
              <w:t>5</w:t>
            </w:r>
            <w:r>
              <w:rPr>
                <w:sz w:val="24"/>
                <w:rtl/>
              </w:rPr>
              <w:fldChar w:fldCharType="end"/>
            </w:r>
          </w:p>
        </w:tc>
        <w:tc>
          <w:tcPr>
            <w:tcW w:w="567" w:type="dxa"/>
          </w:tcPr>
          <w:p w:rsidR="0014156E" w:rsidRDefault="0014156E">
            <w:pPr>
              <w:spacing w:line="240" w:lineRule="auto"/>
              <w:rPr>
                <w:sz w:val="24"/>
              </w:rPr>
            </w:pPr>
            <w:hyperlink w:anchor="Seif24" w:tooltip="ביטול" w:history="1">
              <w:r>
                <w:rPr>
                  <w:rStyle w:val="Hyperlink"/>
                </w:rPr>
                <w:t>Go</w:t>
              </w:r>
            </w:hyperlink>
          </w:p>
        </w:tc>
        <w:tc>
          <w:tcPr>
            <w:tcW w:w="5669" w:type="dxa"/>
          </w:tcPr>
          <w:p w:rsidR="0014156E" w:rsidRDefault="0014156E">
            <w:pPr>
              <w:spacing w:line="240" w:lineRule="auto"/>
              <w:rPr>
                <w:sz w:val="24"/>
                <w:rtl/>
              </w:rPr>
            </w:pPr>
            <w:r>
              <w:rPr>
                <w:sz w:val="24"/>
                <w:rtl/>
              </w:rPr>
              <w:t>ביטול</w:t>
            </w:r>
          </w:p>
        </w:tc>
        <w:tc>
          <w:tcPr>
            <w:tcW w:w="1247" w:type="dxa"/>
          </w:tcPr>
          <w:p w:rsidR="0014156E" w:rsidRDefault="0014156E">
            <w:pPr>
              <w:spacing w:line="240" w:lineRule="auto"/>
              <w:rPr>
                <w:sz w:val="24"/>
              </w:rPr>
            </w:pPr>
            <w:r>
              <w:rPr>
                <w:sz w:val="24"/>
                <w:rtl/>
              </w:rPr>
              <w:t xml:space="preserve">סעיף 25 </w:t>
            </w:r>
          </w:p>
        </w:tc>
      </w:tr>
      <w:tr w:rsidR="0014156E">
        <w:tblPrEx>
          <w:tblCellMar>
            <w:top w:w="0" w:type="dxa"/>
            <w:bottom w:w="0" w:type="dxa"/>
          </w:tblCellMar>
        </w:tblPrEx>
        <w:tc>
          <w:tcPr>
            <w:tcW w:w="850" w:type="dxa"/>
          </w:tcPr>
          <w:p w:rsidR="0014156E" w:rsidRDefault="0014156E">
            <w:pPr>
              <w:spacing w:line="240" w:lineRule="auto"/>
              <w:rPr>
                <w:sz w:val="24"/>
              </w:rPr>
            </w:pPr>
            <w:r>
              <w:rPr>
                <w:sz w:val="24"/>
                <w:rtl/>
              </w:rPr>
              <w:fldChar w:fldCharType="begin"/>
            </w:r>
            <w:r>
              <w:rPr>
                <w:sz w:val="24"/>
                <w:rtl/>
              </w:rPr>
              <w:instrText xml:space="preserve"> </w:instrText>
            </w:r>
            <w:r>
              <w:rPr>
                <w:sz w:val="24"/>
              </w:rPr>
              <w:instrText>PAGEREF Seif25</w:instrText>
            </w:r>
            <w:r>
              <w:rPr>
                <w:sz w:val="24"/>
                <w:rtl/>
              </w:rPr>
              <w:instrText xml:space="preserve"> </w:instrText>
            </w:r>
            <w:r>
              <w:rPr>
                <w:sz w:val="24"/>
                <w:rtl/>
              </w:rPr>
              <w:fldChar w:fldCharType="separate"/>
            </w:r>
            <w:r w:rsidR="002B551C">
              <w:rPr>
                <w:noProof/>
                <w:sz w:val="24"/>
                <w:rtl/>
              </w:rPr>
              <w:t>5</w:t>
            </w:r>
            <w:r>
              <w:rPr>
                <w:sz w:val="24"/>
                <w:rtl/>
              </w:rPr>
              <w:fldChar w:fldCharType="end"/>
            </w:r>
          </w:p>
        </w:tc>
        <w:tc>
          <w:tcPr>
            <w:tcW w:w="567" w:type="dxa"/>
          </w:tcPr>
          <w:p w:rsidR="0014156E" w:rsidRDefault="0014156E">
            <w:pPr>
              <w:spacing w:line="240" w:lineRule="auto"/>
              <w:rPr>
                <w:sz w:val="24"/>
              </w:rPr>
            </w:pPr>
            <w:hyperlink w:anchor="Seif25" w:tooltip="תחילה" w:history="1">
              <w:r>
                <w:rPr>
                  <w:rStyle w:val="Hyperlink"/>
                </w:rPr>
                <w:t>Go</w:t>
              </w:r>
            </w:hyperlink>
          </w:p>
        </w:tc>
        <w:tc>
          <w:tcPr>
            <w:tcW w:w="5669" w:type="dxa"/>
          </w:tcPr>
          <w:p w:rsidR="0014156E" w:rsidRDefault="0014156E">
            <w:pPr>
              <w:spacing w:line="240" w:lineRule="auto"/>
              <w:rPr>
                <w:sz w:val="24"/>
                <w:rtl/>
              </w:rPr>
            </w:pPr>
            <w:r>
              <w:rPr>
                <w:sz w:val="24"/>
                <w:rtl/>
              </w:rPr>
              <w:t>תחילה</w:t>
            </w:r>
          </w:p>
        </w:tc>
        <w:tc>
          <w:tcPr>
            <w:tcW w:w="1247" w:type="dxa"/>
          </w:tcPr>
          <w:p w:rsidR="0014156E" w:rsidRDefault="0014156E">
            <w:pPr>
              <w:spacing w:line="240" w:lineRule="auto"/>
              <w:rPr>
                <w:sz w:val="24"/>
              </w:rPr>
            </w:pPr>
            <w:r>
              <w:rPr>
                <w:sz w:val="24"/>
                <w:rtl/>
              </w:rPr>
              <w:t xml:space="preserve">סעיף 26 </w:t>
            </w:r>
          </w:p>
        </w:tc>
      </w:tr>
      <w:tr w:rsidR="0014156E">
        <w:tblPrEx>
          <w:tblCellMar>
            <w:top w:w="0" w:type="dxa"/>
            <w:bottom w:w="0" w:type="dxa"/>
          </w:tblCellMar>
        </w:tblPrEx>
        <w:tc>
          <w:tcPr>
            <w:tcW w:w="850" w:type="dxa"/>
          </w:tcPr>
          <w:p w:rsidR="0014156E" w:rsidRDefault="0014156E">
            <w:pPr>
              <w:spacing w:line="240" w:lineRule="auto"/>
              <w:rPr>
                <w:sz w:val="24"/>
              </w:rPr>
            </w:pPr>
            <w:r>
              <w:rPr>
                <w:sz w:val="24"/>
                <w:rtl/>
              </w:rPr>
              <w:fldChar w:fldCharType="begin"/>
            </w:r>
            <w:r>
              <w:rPr>
                <w:sz w:val="24"/>
                <w:rtl/>
              </w:rPr>
              <w:instrText xml:space="preserve"> </w:instrText>
            </w:r>
            <w:r>
              <w:rPr>
                <w:sz w:val="24"/>
              </w:rPr>
              <w:instrText>PAGEREF Seif26</w:instrText>
            </w:r>
            <w:r>
              <w:rPr>
                <w:sz w:val="24"/>
                <w:rtl/>
              </w:rPr>
              <w:instrText xml:space="preserve"> </w:instrText>
            </w:r>
            <w:r>
              <w:rPr>
                <w:sz w:val="24"/>
                <w:rtl/>
              </w:rPr>
              <w:fldChar w:fldCharType="separate"/>
            </w:r>
            <w:r w:rsidR="002B551C">
              <w:rPr>
                <w:noProof/>
                <w:sz w:val="24"/>
                <w:rtl/>
              </w:rPr>
              <w:t>5</w:t>
            </w:r>
            <w:r>
              <w:rPr>
                <w:sz w:val="24"/>
                <w:rtl/>
              </w:rPr>
              <w:fldChar w:fldCharType="end"/>
            </w:r>
          </w:p>
        </w:tc>
        <w:tc>
          <w:tcPr>
            <w:tcW w:w="567" w:type="dxa"/>
          </w:tcPr>
          <w:p w:rsidR="0014156E" w:rsidRDefault="0014156E">
            <w:pPr>
              <w:spacing w:line="240" w:lineRule="auto"/>
              <w:rPr>
                <w:sz w:val="24"/>
              </w:rPr>
            </w:pPr>
            <w:hyperlink w:anchor="Seif26" w:tooltip="הוראות מעבר" w:history="1">
              <w:r>
                <w:rPr>
                  <w:rStyle w:val="Hyperlink"/>
                </w:rPr>
                <w:t>Go</w:t>
              </w:r>
            </w:hyperlink>
          </w:p>
        </w:tc>
        <w:tc>
          <w:tcPr>
            <w:tcW w:w="5669" w:type="dxa"/>
          </w:tcPr>
          <w:p w:rsidR="0014156E" w:rsidRDefault="0014156E">
            <w:pPr>
              <w:spacing w:line="240" w:lineRule="auto"/>
              <w:rPr>
                <w:sz w:val="24"/>
                <w:rtl/>
              </w:rPr>
            </w:pPr>
            <w:r>
              <w:rPr>
                <w:sz w:val="24"/>
                <w:rtl/>
              </w:rPr>
              <w:t>הוראות מעבר</w:t>
            </w:r>
          </w:p>
        </w:tc>
        <w:tc>
          <w:tcPr>
            <w:tcW w:w="1247" w:type="dxa"/>
          </w:tcPr>
          <w:p w:rsidR="0014156E" w:rsidRDefault="0014156E">
            <w:pPr>
              <w:spacing w:line="240" w:lineRule="auto"/>
              <w:rPr>
                <w:sz w:val="24"/>
              </w:rPr>
            </w:pPr>
            <w:r>
              <w:rPr>
                <w:sz w:val="24"/>
                <w:rtl/>
              </w:rPr>
              <w:t xml:space="preserve">סעיף 27 </w:t>
            </w:r>
          </w:p>
        </w:tc>
      </w:tr>
    </w:tbl>
    <w:p w:rsidR="0014156E" w:rsidRDefault="0014156E">
      <w:pPr>
        <w:pStyle w:val="big-header"/>
        <w:ind w:left="0" w:right="1134"/>
        <w:rPr>
          <w:rtl/>
        </w:rPr>
      </w:pPr>
    </w:p>
    <w:p w:rsidR="0014156E" w:rsidRDefault="0014156E" w:rsidP="007D343D">
      <w:pPr>
        <w:pStyle w:val="big-header"/>
        <w:ind w:left="0" w:right="1134"/>
        <w:rPr>
          <w:rStyle w:val="default"/>
          <w:rFonts w:cs="FrankRuehl" w:hint="cs"/>
          <w:rtl/>
        </w:rPr>
      </w:pPr>
      <w:r>
        <w:rPr>
          <w:rtl/>
        </w:rPr>
        <w:br w:type="page"/>
      </w:r>
      <w:r>
        <w:rPr>
          <w:rtl/>
        </w:rPr>
        <w:lastRenderedPageBreak/>
        <w:t>ת</w:t>
      </w:r>
      <w:r>
        <w:rPr>
          <w:rFonts w:hint="cs"/>
          <w:rtl/>
        </w:rPr>
        <w:t>קנות שירות המדינה (גמלאות) (היוון קצבאות ותביעות נגד צד שלישי), תשנ"ט-1998</w:t>
      </w:r>
      <w:r w:rsidR="002B551C">
        <w:rPr>
          <w:rStyle w:val="a6"/>
          <w:rtl/>
        </w:rPr>
        <w:footnoteReference w:customMarkFollows="1" w:id="1"/>
        <w:t>*</w:t>
      </w:r>
    </w:p>
    <w:p w:rsidR="0014156E" w:rsidRDefault="0014156E" w:rsidP="002B551C">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109 לחוק שירות המדינה (גמלאות) [נוסח משולב], תש"ל</w:t>
      </w:r>
      <w:r w:rsidR="002B551C">
        <w:rPr>
          <w:rStyle w:val="default"/>
          <w:rFonts w:cs="FrankRuehl" w:hint="cs"/>
          <w:rtl/>
        </w:rPr>
        <w:t>-</w:t>
      </w:r>
      <w:r>
        <w:rPr>
          <w:rStyle w:val="default"/>
          <w:rFonts w:cs="FrankRuehl" w:hint="cs"/>
          <w:rtl/>
        </w:rPr>
        <w:t xml:space="preserve">1970 (להלן </w:t>
      </w:r>
      <w:r w:rsidR="002B551C">
        <w:rPr>
          <w:rStyle w:val="default"/>
          <w:rFonts w:cs="FrankRuehl" w:hint="cs"/>
          <w:rtl/>
        </w:rPr>
        <w:t>-</w:t>
      </w:r>
      <w:r>
        <w:rPr>
          <w:rStyle w:val="default"/>
          <w:rFonts w:cs="FrankRuehl" w:hint="cs"/>
          <w:rtl/>
        </w:rPr>
        <w:t xml:space="preserve"> החוק), ובהמלצת ועדת השירות לפי סעיף 104 לחוק, אני מתקין תקנות אלה:</w:t>
      </w:r>
    </w:p>
    <w:p w:rsidR="0014156E" w:rsidRDefault="0014156E">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כללי</w:t>
      </w:r>
    </w:p>
    <w:p w:rsidR="0014156E" w:rsidRDefault="0014156E">
      <w:pPr>
        <w:pStyle w:val="P00"/>
        <w:spacing w:before="72"/>
        <w:ind w:left="0" w:right="1134"/>
        <w:rPr>
          <w:rStyle w:val="default"/>
          <w:rFonts w:cs="FrankRuehl" w:hint="cs"/>
          <w:rtl/>
        </w:rPr>
      </w:pPr>
      <w:bookmarkStart w:id="1" w:name="Seif0"/>
      <w:bookmarkEnd w:id="1"/>
      <w:r>
        <w:rPr>
          <w:lang w:val="he-IL"/>
        </w:rPr>
        <w:pict>
          <v:rect id="_x0000_s1026" style="position:absolute;left:0;text-align:left;margin-left:464.5pt;margin-top:8.05pt;width:75.05pt;height:9.6pt;z-index:251642368" o:allowincell="f" filled="f" stroked="f" strokecolor="lime" strokeweight=".25pt">
            <v:textbox inset="0,0,0,0">
              <w:txbxContent>
                <w:p w:rsidR="00C82CD1" w:rsidRDefault="00C82CD1">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2B551C">
        <w:rPr>
          <w:rStyle w:val="default"/>
          <w:rFonts w:cs="FrankRuehl"/>
          <w:rtl/>
        </w:rPr>
        <w:t>–</w:t>
      </w:r>
    </w:p>
    <w:p w:rsidR="0014156E" w:rsidRDefault="0014156E" w:rsidP="002B551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גיל" של אדם במועד ההיוון </w:t>
      </w:r>
      <w:r w:rsidR="002B551C">
        <w:rPr>
          <w:rStyle w:val="default"/>
          <w:rFonts w:cs="FrankRuehl" w:hint="cs"/>
          <w:rtl/>
        </w:rPr>
        <w:t>-</w:t>
      </w:r>
      <w:r>
        <w:rPr>
          <w:rStyle w:val="default"/>
          <w:rFonts w:cs="FrankRuehl" w:hint="cs"/>
          <w:rtl/>
        </w:rPr>
        <w:t xml:space="preserve"> הגיל הקרוב ביותר לגילו המצוין בלוח המתאים שבתוספת;</w:t>
      </w:r>
    </w:p>
    <w:p w:rsidR="0014156E" w:rsidRDefault="0014156E" w:rsidP="002B551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המקדם" </w:t>
      </w:r>
      <w:r w:rsidR="002B551C">
        <w:rPr>
          <w:rStyle w:val="default"/>
          <w:rFonts w:cs="FrankRuehl" w:hint="cs"/>
          <w:rtl/>
        </w:rPr>
        <w:t>-</w:t>
      </w:r>
      <w:r>
        <w:rPr>
          <w:rStyle w:val="default"/>
          <w:rFonts w:cs="FrankRuehl" w:hint="cs"/>
          <w:rtl/>
        </w:rPr>
        <w:t xml:space="preserve"> המספר הנקוב בלוח המתאים שבתוספת, לצד גיל הזכאי לקצבת פרישה או גיל שאיריו, במועד ההיוון;</w:t>
      </w:r>
    </w:p>
    <w:p w:rsidR="0014156E" w:rsidRDefault="0014156E" w:rsidP="002B551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מועד ההיוון" </w:t>
      </w:r>
      <w:r w:rsidR="002B551C">
        <w:rPr>
          <w:rStyle w:val="default"/>
          <w:rFonts w:cs="FrankRuehl" w:hint="cs"/>
          <w:rtl/>
        </w:rPr>
        <w:t>-</w:t>
      </w:r>
      <w:r>
        <w:rPr>
          <w:rStyle w:val="default"/>
          <w:rFonts w:cs="FrankRuehl" w:hint="cs"/>
          <w:rtl/>
        </w:rPr>
        <w:t xml:space="preserve"> אחד מאלה:</w:t>
      </w:r>
    </w:p>
    <w:p w:rsidR="0014156E" w:rsidRDefault="0014156E">
      <w:pPr>
        <w:pStyle w:val="P22"/>
        <w:spacing w:before="72"/>
        <w:ind w:left="1021"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 xml:space="preserve">לענין סעיף 22(א)(2) לחוק </w:t>
      </w:r>
      <w:r w:rsidR="002B551C">
        <w:rPr>
          <w:rStyle w:val="default"/>
          <w:rFonts w:cs="FrankRuehl"/>
          <w:rtl/>
        </w:rPr>
        <w:t>–</w:t>
      </w:r>
    </w:p>
    <w:p w:rsidR="0014156E" w:rsidRDefault="0014156E" w:rsidP="002B551C">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לגבי זכאי לקצבת פרישה שקצבתו משתלמת ביום האחרון של כל חודש לפי סעיף 46(א) לחוק </w:t>
      </w:r>
      <w:r w:rsidR="002B551C">
        <w:rPr>
          <w:rStyle w:val="default"/>
          <w:rFonts w:cs="FrankRuehl" w:hint="cs"/>
          <w:rtl/>
        </w:rPr>
        <w:t>-</w:t>
      </w:r>
      <w:r>
        <w:rPr>
          <w:rStyle w:val="default"/>
          <w:rFonts w:cs="FrankRuehl" w:hint="cs"/>
          <w:rtl/>
        </w:rPr>
        <w:t xml:space="preserve"> היום האחרון בחודש שלאחר החודש שבו פרש משירות;</w:t>
      </w:r>
    </w:p>
    <w:p w:rsidR="0014156E" w:rsidRDefault="0014156E" w:rsidP="002B551C">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לגבי זכאי לקצבת פרישה שקצבתו משתלמת בראש כל חודש לפי סעיף 46(א) לחוק </w:t>
      </w:r>
      <w:r w:rsidR="002B551C">
        <w:rPr>
          <w:rStyle w:val="default"/>
          <w:rFonts w:cs="FrankRuehl" w:hint="cs"/>
          <w:rtl/>
        </w:rPr>
        <w:t>-</w:t>
      </w:r>
      <w:r>
        <w:rPr>
          <w:rStyle w:val="default"/>
          <w:rFonts w:cs="FrankRuehl" w:hint="cs"/>
          <w:rtl/>
        </w:rPr>
        <w:t xml:space="preserve"> היום הראשון בחודש שלאחר החודש שבו פרש משירות;</w:t>
      </w:r>
    </w:p>
    <w:p w:rsidR="0014156E" w:rsidRDefault="0014156E">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לגב</w:t>
      </w:r>
      <w:r>
        <w:rPr>
          <w:rStyle w:val="default"/>
          <w:rFonts w:cs="FrankRuehl"/>
          <w:rtl/>
        </w:rPr>
        <w:t>י</w:t>
      </w:r>
      <w:r>
        <w:rPr>
          <w:rStyle w:val="default"/>
          <w:rFonts w:cs="FrankRuehl" w:hint="cs"/>
          <w:rtl/>
        </w:rPr>
        <w:t xml:space="preserve"> זכאי לקצבת פרישה שביקש להוון חלק מקצבתו בהתאם לסעיף 109(א)(2) לחוק </w:t>
      </w:r>
      <w:r w:rsidR="002B551C">
        <w:rPr>
          <w:rStyle w:val="default"/>
          <w:rFonts w:cs="FrankRuehl"/>
          <w:rtl/>
        </w:rPr>
        <w:t>–</w:t>
      </w:r>
    </w:p>
    <w:p w:rsidR="0014156E" w:rsidRDefault="0014156E" w:rsidP="002B551C">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אם קצבתו משתלמת ביום האחרון של כל חודש </w:t>
      </w:r>
      <w:r w:rsidR="002B551C">
        <w:rPr>
          <w:rStyle w:val="default"/>
          <w:rFonts w:cs="FrankRuehl" w:hint="cs"/>
          <w:rtl/>
        </w:rPr>
        <w:t>-</w:t>
      </w:r>
      <w:r>
        <w:rPr>
          <w:rStyle w:val="default"/>
          <w:rFonts w:cs="FrankRuehl" w:hint="cs"/>
          <w:rtl/>
        </w:rPr>
        <w:t xml:space="preserve"> היום האחרון בחודש שלאחר החודש שבו פרש משירות או היום האחרון לחודש שבו הוגשה הבקשה להיוון לממונה, שמונה לפי סעיף 5 לחוק (להלן </w:t>
      </w:r>
      <w:r w:rsidR="002B551C">
        <w:rPr>
          <w:rStyle w:val="default"/>
          <w:rFonts w:cs="FrankRuehl" w:hint="cs"/>
          <w:rtl/>
        </w:rPr>
        <w:t>-</w:t>
      </w:r>
      <w:r>
        <w:rPr>
          <w:rStyle w:val="default"/>
          <w:rFonts w:cs="FrankRuehl" w:hint="cs"/>
          <w:rtl/>
        </w:rPr>
        <w:t xml:space="preserve"> הממונה), לפי </w:t>
      </w:r>
      <w:r>
        <w:rPr>
          <w:rStyle w:val="default"/>
          <w:rFonts w:cs="FrankRuehl"/>
          <w:rtl/>
        </w:rPr>
        <w:t>ה</w:t>
      </w:r>
      <w:r>
        <w:rPr>
          <w:rStyle w:val="default"/>
          <w:rFonts w:cs="FrankRuehl" w:hint="cs"/>
          <w:rtl/>
        </w:rPr>
        <w:t>מאוחר;</w:t>
      </w:r>
    </w:p>
    <w:p w:rsidR="0014156E" w:rsidRDefault="0014156E" w:rsidP="002B551C">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אם קצבתו משתלמת בראש כל חודש </w:t>
      </w:r>
      <w:r w:rsidR="002B551C">
        <w:rPr>
          <w:rStyle w:val="default"/>
          <w:rFonts w:cs="FrankRuehl" w:hint="cs"/>
          <w:rtl/>
        </w:rPr>
        <w:t>-</w:t>
      </w:r>
      <w:r>
        <w:rPr>
          <w:rStyle w:val="default"/>
          <w:rFonts w:cs="FrankRuehl" w:hint="cs"/>
          <w:rtl/>
        </w:rPr>
        <w:t xml:space="preserve"> היום הראשון בחודש שלאחר החודש שבו פרש משירות או היום הראשון בחודש שלאחר החודש שבו </w:t>
      </w:r>
      <w:r>
        <w:rPr>
          <w:rStyle w:val="default"/>
          <w:rFonts w:cs="FrankRuehl"/>
          <w:rtl/>
        </w:rPr>
        <w:t>ה</w:t>
      </w:r>
      <w:r>
        <w:rPr>
          <w:rStyle w:val="default"/>
          <w:rFonts w:cs="FrankRuehl" w:hint="cs"/>
          <w:rtl/>
        </w:rPr>
        <w:t>וגשה הבקשה להיוון לממונה, לפי המאוחר;</w:t>
      </w:r>
    </w:p>
    <w:p w:rsidR="0014156E" w:rsidRDefault="0014156E" w:rsidP="002B551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לענין סעיף 60 לחוק </w:t>
      </w:r>
      <w:r w:rsidR="002B551C">
        <w:rPr>
          <w:rStyle w:val="default"/>
          <w:rFonts w:cs="FrankRuehl" w:hint="cs"/>
          <w:rtl/>
        </w:rPr>
        <w:t>-</w:t>
      </w:r>
      <w:r>
        <w:rPr>
          <w:rStyle w:val="default"/>
          <w:rFonts w:cs="FrankRuehl" w:hint="cs"/>
          <w:rtl/>
        </w:rPr>
        <w:t xml:space="preserve"> היום האחרון בחודש שבו הוגשה תביעת אוצר המדינה נגד הצד השלישי לבית המשפט, ואם לאחר הגשת התביעה האמורה נתבקש בית המשפט להגדיל את סכום התביעה ובית המשפט נענה לבקשה </w:t>
      </w:r>
      <w:r w:rsidR="002B551C">
        <w:rPr>
          <w:rStyle w:val="default"/>
          <w:rFonts w:cs="FrankRuehl" w:hint="cs"/>
          <w:rtl/>
        </w:rPr>
        <w:t>-</w:t>
      </w:r>
      <w:r>
        <w:rPr>
          <w:rStyle w:val="default"/>
          <w:rFonts w:cs="FrankRuehl" w:hint="cs"/>
          <w:rtl/>
        </w:rPr>
        <w:t xml:space="preserve"> היום האחרון בחודש שבו הוגשה ה</w:t>
      </w:r>
      <w:r>
        <w:rPr>
          <w:rStyle w:val="default"/>
          <w:rFonts w:cs="FrankRuehl"/>
          <w:rtl/>
        </w:rPr>
        <w:t>ב</w:t>
      </w:r>
      <w:r>
        <w:rPr>
          <w:rStyle w:val="default"/>
          <w:rFonts w:cs="FrankRuehl" w:hint="cs"/>
          <w:rtl/>
        </w:rPr>
        <w:t>קשה להגדלת סכום התביעה;</w:t>
      </w:r>
    </w:p>
    <w:p w:rsidR="0014156E" w:rsidRDefault="0014156E" w:rsidP="002B551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קצבה שנתית" </w:t>
      </w:r>
      <w:r w:rsidR="002B551C">
        <w:rPr>
          <w:rStyle w:val="default"/>
          <w:rFonts w:cs="FrankRuehl" w:hint="cs"/>
          <w:rtl/>
        </w:rPr>
        <w:t>-</w:t>
      </w:r>
      <w:r>
        <w:rPr>
          <w:rStyle w:val="default"/>
          <w:rFonts w:cs="FrankRuehl" w:hint="cs"/>
          <w:rtl/>
        </w:rPr>
        <w:t xml:space="preserve"> הקצבה המגיעה במועד ההיוון, כפול שתים עשרה.</w:t>
      </w:r>
    </w:p>
    <w:p w:rsidR="0014156E" w:rsidRDefault="0014156E">
      <w:pPr>
        <w:pStyle w:val="medium2-header"/>
        <w:keepLines w:val="0"/>
        <w:spacing w:before="72"/>
        <w:ind w:left="0" w:right="1134"/>
        <w:rPr>
          <w:noProof/>
          <w:sz w:val="20"/>
          <w:rtl/>
        </w:rPr>
      </w:pPr>
      <w:bookmarkStart w:id="2" w:name="med1"/>
      <w:bookmarkEnd w:id="2"/>
      <w:r>
        <w:rPr>
          <w:noProof/>
          <w:sz w:val="20"/>
          <w:rtl/>
        </w:rPr>
        <w:t>פ</w:t>
      </w:r>
      <w:r>
        <w:rPr>
          <w:rFonts w:hint="cs"/>
          <w:noProof/>
          <w:sz w:val="20"/>
          <w:rtl/>
        </w:rPr>
        <w:t>רק ב': היוון לענין סעיף 22(א)(2) לחוק</w:t>
      </w:r>
    </w:p>
    <w:p w:rsidR="0014156E" w:rsidRDefault="0014156E">
      <w:pPr>
        <w:pStyle w:val="P00"/>
        <w:spacing w:before="72"/>
        <w:ind w:left="0" w:right="1134"/>
        <w:rPr>
          <w:rStyle w:val="default"/>
          <w:rFonts w:cs="FrankRuehl" w:hint="cs"/>
          <w:rtl/>
        </w:rPr>
      </w:pPr>
      <w:bookmarkStart w:id="3" w:name="Seif1"/>
      <w:bookmarkEnd w:id="3"/>
      <w:r>
        <w:rPr>
          <w:lang w:val="he-IL"/>
        </w:rPr>
        <w:pict>
          <v:rect id="_x0000_s1027" style="position:absolute;left:0;text-align:left;margin-left:464.5pt;margin-top:8.05pt;width:75.05pt;height:11.7pt;z-index:251643392" o:allowincell="f" filled="f" stroked="f" strokecolor="lime" strokeweight=".25pt">
            <v:textbox inset="0,0,0,0">
              <w:txbxContent>
                <w:p w:rsidR="00C82CD1" w:rsidRDefault="00C82CD1">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2.</w:t>
      </w:r>
      <w:r>
        <w:rPr>
          <w:rStyle w:val="big-number"/>
          <w:rtl/>
        </w:rPr>
        <w:tab/>
      </w:r>
      <w:r>
        <w:rPr>
          <w:rStyle w:val="default"/>
          <w:rFonts w:cs="FrankRuehl"/>
          <w:rtl/>
        </w:rPr>
        <w:t>ב</w:t>
      </w:r>
      <w:r>
        <w:rPr>
          <w:rStyle w:val="default"/>
          <w:rFonts w:cs="FrankRuehl" w:hint="cs"/>
          <w:rtl/>
        </w:rPr>
        <w:t xml:space="preserve">פרק זה </w:t>
      </w:r>
      <w:r w:rsidR="002B551C">
        <w:rPr>
          <w:rStyle w:val="default"/>
          <w:rFonts w:cs="FrankRuehl"/>
          <w:rtl/>
        </w:rPr>
        <w:t>–</w:t>
      </w:r>
    </w:p>
    <w:p w:rsidR="0014156E" w:rsidRDefault="0014156E" w:rsidP="002B551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הפורש" </w:t>
      </w:r>
      <w:r w:rsidR="002B551C">
        <w:rPr>
          <w:rStyle w:val="default"/>
          <w:rFonts w:cs="FrankRuehl" w:hint="cs"/>
          <w:rtl/>
        </w:rPr>
        <w:t>-</w:t>
      </w:r>
      <w:r>
        <w:rPr>
          <w:rStyle w:val="default"/>
          <w:rFonts w:cs="FrankRuehl" w:hint="cs"/>
          <w:rtl/>
        </w:rPr>
        <w:t xml:space="preserve"> מי שלענין חישוב המענק המגיע לו לפי סעיף 22 לחוק, מהוונים את ההפרש בין הקצבאות כאמור בסעיף 22(א)(2) </w:t>
      </w:r>
      <w:r>
        <w:rPr>
          <w:rStyle w:val="default"/>
          <w:rFonts w:cs="FrankRuehl"/>
          <w:rtl/>
        </w:rPr>
        <w:t>ל</w:t>
      </w:r>
      <w:r>
        <w:rPr>
          <w:rStyle w:val="default"/>
          <w:rFonts w:cs="FrankRuehl" w:hint="cs"/>
          <w:rtl/>
        </w:rPr>
        <w:t>חוק;</w:t>
      </w:r>
    </w:p>
    <w:p w:rsidR="0014156E" w:rsidRDefault="0014156E" w:rsidP="002B551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הקצבה העתידה" </w:t>
      </w:r>
      <w:r w:rsidR="002B551C">
        <w:rPr>
          <w:rStyle w:val="default"/>
          <w:rFonts w:cs="FrankRuehl" w:hint="cs"/>
          <w:rtl/>
        </w:rPr>
        <w:t>-</w:t>
      </w:r>
      <w:r>
        <w:rPr>
          <w:rStyle w:val="default"/>
          <w:rFonts w:cs="FrankRuehl" w:hint="cs"/>
          <w:rtl/>
        </w:rPr>
        <w:t xml:space="preserve"> קצבתו השנתית של הפורש, כשהיא מחושבת, הן לענין המשכורת הקובעת והן לענין תקופת השירות, כאילו במועד ההיוון היתה תקופת שירותו של הפורש גדולה משהיתה למעשה בשיעור התקופה שבין יום הפרישה לבין היום שבו יגיע לגיל 60; </w:t>
      </w:r>
    </w:p>
    <w:p w:rsidR="0014156E" w:rsidRDefault="0014156E" w:rsidP="002B551C">
      <w:pPr>
        <w:pStyle w:val="P00"/>
        <w:spacing w:before="72"/>
        <w:ind w:left="0" w:right="1134"/>
        <w:rPr>
          <w:rStyle w:val="default"/>
          <w:rFonts w:cs="FrankRuehl"/>
          <w:rtl/>
        </w:rPr>
      </w:pPr>
      <w:r>
        <w:rPr>
          <w:rtl/>
        </w:rPr>
        <w:tab/>
      </w:r>
      <w:r>
        <w:rPr>
          <w:rStyle w:val="default"/>
          <w:rFonts w:cs="FrankRuehl"/>
          <w:rtl/>
        </w:rPr>
        <w:t>"</w:t>
      </w:r>
      <w:r>
        <w:rPr>
          <w:rStyle w:val="default"/>
          <w:rFonts w:cs="FrankRuehl"/>
        </w:rPr>
        <w:t>A</w:t>
      </w:r>
      <w:r>
        <w:rPr>
          <w:rStyle w:val="default"/>
          <w:rFonts w:cs="FrankRuehl"/>
          <w:rtl/>
        </w:rPr>
        <w:t xml:space="preserve">" </w:t>
      </w:r>
      <w:r w:rsidR="002B551C">
        <w:rPr>
          <w:rStyle w:val="default"/>
          <w:rFonts w:cs="FrankRuehl" w:hint="cs"/>
          <w:rtl/>
        </w:rPr>
        <w:t>-</w:t>
      </w:r>
      <w:r>
        <w:rPr>
          <w:rStyle w:val="default"/>
          <w:rFonts w:cs="FrankRuehl" w:hint="cs"/>
          <w:rtl/>
        </w:rPr>
        <w:t xml:space="preserve"> עודף קצבתו העתיד</w:t>
      </w:r>
      <w:r>
        <w:rPr>
          <w:rStyle w:val="default"/>
          <w:rFonts w:cs="FrankRuehl"/>
          <w:rtl/>
        </w:rPr>
        <w:t>ה</w:t>
      </w:r>
      <w:r>
        <w:rPr>
          <w:rStyle w:val="default"/>
          <w:rFonts w:cs="FrankRuehl" w:hint="cs"/>
          <w:rtl/>
        </w:rPr>
        <w:t xml:space="preserve"> של הפורש על קצבתו השנתית;</w:t>
      </w:r>
    </w:p>
    <w:p w:rsidR="0014156E" w:rsidRDefault="0014156E" w:rsidP="002B551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קצבת אלמנה" </w:t>
      </w:r>
      <w:r w:rsidR="002B551C">
        <w:rPr>
          <w:rStyle w:val="default"/>
          <w:rFonts w:cs="FrankRuehl" w:hint="cs"/>
          <w:rtl/>
        </w:rPr>
        <w:t>-</w:t>
      </w:r>
      <w:r>
        <w:rPr>
          <w:rStyle w:val="default"/>
          <w:rFonts w:cs="FrankRuehl" w:hint="cs"/>
          <w:rtl/>
        </w:rPr>
        <w:t xml:space="preserve"> קצבתה השנתית של אלמנת זכאי לקצבת פרישה אשר קצבתו השנתית </w:t>
      </w:r>
      <w:r>
        <w:rPr>
          <w:rStyle w:val="default"/>
          <w:rFonts w:cs="FrankRuehl" w:hint="cs"/>
          <w:rtl/>
        </w:rPr>
        <w:lastRenderedPageBreak/>
        <w:t>של בעלה, אלמלא נפטר, היתה שווה לקצבתו העתידה של הפורש;</w:t>
      </w:r>
    </w:p>
    <w:p w:rsidR="0014156E" w:rsidRDefault="0014156E" w:rsidP="002B551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הקצבה העתידה של אלמנה" </w:t>
      </w:r>
      <w:r w:rsidR="002B551C">
        <w:rPr>
          <w:rStyle w:val="default"/>
          <w:rFonts w:cs="FrankRuehl" w:hint="cs"/>
          <w:rtl/>
        </w:rPr>
        <w:t>-</w:t>
      </w:r>
      <w:r>
        <w:rPr>
          <w:rStyle w:val="default"/>
          <w:rFonts w:cs="FrankRuehl" w:hint="cs"/>
          <w:rtl/>
        </w:rPr>
        <w:t xml:space="preserve"> הקצבה השנתית של אלמנת זכאי לקצבת פרישה, אשר קצבתו השנתית של בעלה, אלמלא נפ</w:t>
      </w:r>
      <w:r>
        <w:rPr>
          <w:rStyle w:val="default"/>
          <w:rFonts w:cs="FrankRuehl"/>
          <w:rtl/>
        </w:rPr>
        <w:t>ט</w:t>
      </w:r>
      <w:r>
        <w:rPr>
          <w:rStyle w:val="default"/>
          <w:rFonts w:cs="FrankRuehl" w:hint="cs"/>
          <w:rtl/>
        </w:rPr>
        <w:t>ר, היתה שווה לקצבתו העתידה של הפורש;</w:t>
      </w:r>
    </w:p>
    <w:p w:rsidR="0014156E" w:rsidRDefault="0014156E" w:rsidP="002B551C">
      <w:pPr>
        <w:pStyle w:val="P00"/>
        <w:spacing w:before="72"/>
        <w:ind w:left="0" w:right="1134"/>
        <w:rPr>
          <w:rStyle w:val="default"/>
          <w:rFonts w:cs="FrankRuehl"/>
          <w:rtl/>
        </w:rPr>
      </w:pPr>
      <w:r>
        <w:rPr>
          <w:rtl/>
        </w:rPr>
        <w:tab/>
      </w:r>
      <w:r>
        <w:rPr>
          <w:rStyle w:val="default"/>
          <w:rFonts w:cs="FrankRuehl"/>
          <w:rtl/>
        </w:rPr>
        <w:t>"</w:t>
      </w:r>
      <w:r>
        <w:rPr>
          <w:rStyle w:val="default"/>
          <w:rFonts w:cs="FrankRuehl"/>
        </w:rPr>
        <w:t>B</w:t>
      </w:r>
      <w:r>
        <w:rPr>
          <w:rStyle w:val="default"/>
          <w:rFonts w:cs="FrankRuehl"/>
          <w:rtl/>
        </w:rPr>
        <w:t xml:space="preserve">" </w:t>
      </w:r>
      <w:r w:rsidR="002B551C">
        <w:rPr>
          <w:rStyle w:val="default"/>
          <w:rFonts w:cs="FrankRuehl" w:hint="cs"/>
          <w:rtl/>
        </w:rPr>
        <w:t>-</w:t>
      </w:r>
      <w:r>
        <w:rPr>
          <w:rStyle w:val="default"/>
          <w:rFonts w:cs="FrankRuehl" w:hint="cs"/>
          <w:rtl/>
        </w:rPr>
        <w:t xml:space="preserve"> עודף הקצבה העתידה של אלמנה על קצבת אלמנה.</w:t>
      </w:r>
    </w:p>
    <w:p w:rsidR="0014156E" w:rsidRDefault="0014156E">
      <w:pPr>
        <w:pStyle w:val="P00"/>
        <w:spacing w:before="72"/>
        <w:ind w:left="0" w:right="1134"/>
        <w:rPr>
          <w:rStyle w:val="default"/>
          <w:rFonts w:cs="FrankRuehl"/>
          <w:rtl/>
        </w:rPr>
      </w:pPr>
      <w:bookmarkStart w:id="4" w:name="Seif2"/>
      <w:bookmarkEnd w:id="4"/>
      <w:r>
        <w:rPr>
          <w:lang w:val="he-IL"/>
        </w:rPr>
        <w:pict>
          <v:rect id="_x0000_s1028" style="position:absolute;left:0;text-align:left;margin-left:464.5pt;margin-top:8.05pt;width:75.05pt;height:27.05pt;z-index:251644416" o:allowincell="f" filled="f" stroked="f" strokecolor="lime" strokeweight=".25pt">
            <v:textbox inset="0,0,0,0">
              <w:txbxContent>
                <w:p w:rsidR="00C82CD1" w:rsidRDefault="00C82CD1" w:rsidP="002B551C">
                  <w:pPr>
                    <w:spacing w:line="160" w:lineRule="exact"/>
                    <w:jc w:val="left"/>
                    <w:rPr>
                      <w:rFonts w:cs="Miriam"/>
                      <w:noProof/>
                      <w:szCs w:val="18"/>
                      <w:rtl/>
                    </w:rPr>
                  </w:pPr>
                  <w:r>
                    <w:rPr>
                      <w:rFonts w:cs="Miriam"/>
                      <w:szCs w:val="18"/>
                      <w:rtl/>
                    </w:rPr>
                    <w:t>הי</w:t>
                  </w:r>
                  <w:r>
                    <w:rPr>
                      <w:rFonts w:cs="Miriam" w:hint="cs"/>
                      <w:szCs w:val="18"/>
                      <w:rtl/>
                    </w:rPr>
                    <w:t xml:space="preserve">וון הפרשי קצבאותיו של פורש שאין לו </w:t>
                  </w:r>
                  <w:r>
                    <w:rPr>
                      <w:rFonts w:cs="Miriam"/>
                      <w:szCs w:val="18"/>
                      <w:rtl/>
                    </w:rPr>
                    <w:t>ב</w:t>
                  </w:r>
                  <w:r>
                    <w:rPr>
                      <w:rFonts w:cs="Miriam" w:hint="cs"/>
                      <w:szCs w:val="18"/>
                      <w:rtl/>
                    </w:rPr>
                    <w:t>ן-זוג</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 xml:space="preserve">יה הפורש גבר שבמועד ההיוון לא היתה לו בת-זוג, יחושב הסכום האמור בסעיף 22(א)(2) לחוק: </w:t>
      </w:r>
      <w:r>
        <w:rPr>
          <w:rStyle w:val="default"/>
          <w:rFonts w:cs="FrankRuehl"/>
        </w:rPr>
        <w:t>A</w:t>
      </w:r>
      <w:r>
        <w:rPr>
          <w:rStyle w:val="default"/>
          <w:rFonts w:cs="FrankRuehl"/>
          <w:rtl/>
        </w:rPr>
        <w:t xml:space="preserve"> </w:t>
      </w:r>
      <w:r>
        <w:rPr>
          <w:rStyle w:val="default"/>
          <w:rFonts w:cs="FrankRuehl" w:hint="cs"/>
          <w:rtl/>
        </w:rPr>
        <w:t>כפול המקדם שבלוח 1 בתוספת.</w:t>
      </w:r>
    </w:p>
    <w:p w:rsidR="0014156E" w:rsidRDefault="0014156E">
      <w:pPr>
        <w:pStyle w:val="P00"/>
        <w:spacing w:before="72"/>
        <w:ind w:left="0" w:right="1134"/>
        <w:rPr>
          <w:rStyle w:val="default"/>
          <w:rFonts w:cs="FrankRuehl"/>
          <w:rtl/>
        </w:rPr>
      </w:pPr>
      <w:bookmarkStart w:id="5" w:name="Seif3"/>
      <w:bookmarkEnd w:id="5"/>
      <w:r>
        <w:rPr>
          <w:lang w:val="he-IL"/>
        </w:rPr>
        <w:pict>
          <v:rect id="_x0000_s1029" style="position:absolute;left:0;text-align:left;margin-left:464.5pt;margin-top:8.05pt;width:75.05pt;height:33.35pt;z-index:251645440" o:allowincell="f" filled="f" stroked="f" strokecolor="lime" strokeweight=".25pt">
            <v:textbox inset="0,0,0,0">
              <w:txbxContent>
                <w:p w:rsidR="00C82CD1" w:rsidRDefault="00C82CD1" w:rsidP="002B551C">
                  <w:pPr>
                    <w:spacing w:line="160" w:lineRule="exact"/>
                    <w:jc w:val="left"/>
                    <w:rPr>
                      <w:rFonts w:cs="Miriam"/>
                      <w:noProof/>
                      <w:szCs w:val="18"/>
                      <w:rtl/>
                    </w:rPr>
                  </w:pPr>
                  <w:r>
                    <w:rPr>
                      <w:rFonts w:cs="Miriam"/>
                      <w:szCs w:val="18"/>
                      <w:rtl/>
                    </w:rPr>
                    <w:t>ה</w:t>
                  </w:r>
                  <w:r>
                    <w:rPr>
                      <w:rFonts w:cs="Miriam" w:hint="cs"/>
                      <w:szCs w:val="18"/>
                      <w:rtl/>
                    </w:rPr>
                    <w:t>יוו</w:t>
                  </w:r>
                  <w:r>
                    <w:rPr>
                      <w:rFonts w:cs="Miriam"/>
                      <w:szCs w:val="18"/>
                      <w:rtl/>
                    </w:rPr>
                    <w:t>ן</w:t>
                  </w:r>
                  <w:r>
                    <w:rPr>
                      <w:rFonts w:cs="Miriam" w:hint="cs"/>
                      <w:szCs w:val="18"/>
                      <w:rtl/>
                    </w:rPr>
                    <w:t xml:space="preserve"> הפרשי קצבאותיו של פורש שיש לו </w:t>
                  </w:r>
                  <w:r>
                    <w:rPr>
                      <w:rFonts w:cs="Miriam"/>
                      <w:szCs w:val="18"/>
                      <w:rtl/>
                    </w:rPr>
                    <w:t>ב</w:t>
                  </w:r>
                  <w:r>
                    <w:rPr>
                      <w:rFonts w:cs="Miriam" w:hint="cs"/>
                      <w:szCs w:val="18"/>
                      <w:rtl/>
                    </w:rPr>
                    <w:t>ן-זוג</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היה הפורש גבר שבמועד ההיוון היתה לו בת-זוג, יחושב הסכום האמור בסעיף 22(א)(2) לחוק: (</w:t>
      </w:r>
      <w:r>
        <w:rPr>
          <w:rStyle w:val="default"/>
          <w:rFonts w:cs="FrankRuehl"/>
        </w:rPr>
        <w:t>A</w:t>
      </w:r>
      <w:r>
        <w:rPr>
          <w:rStyle w:val="default"/>
          <w:rFonts w:cs="FrankRuehl"/>
          <w:rtl/>
        </w:rPr>
        <w:t xml:space="preserve"> </w:t>
      </w:r>
      <w:r>
        <w:rPr>
          <w:rStyle w:val="default"/>
          <w:rFonts w:cs="FrankRuehl" w:hint="cs"/>
          <w:rtl/>
        </w:rPr>
        <w:t>כפול המקדם שבלוח 2 בתוספת) + (</w:t>
      </w:r>
      <w:r>
        <w:rPr>
          <w:rStyle w:val="default"/>
          <w:rFonts w:cs="FrankRuehl"/>
        </w:rPr>
        <w:t>B</w:t>
      </w:r>
      <w:r>
        <w:rPr>
          <w:rStyle w:val="default"/>
          <w:rFonts w:cs="FrankRuehl"/>
          <w:rtl/>
        </w:rPr>
        <w:t xml:space="preserve"> </w:t>
      </w:r>
      <w:r>
        <w:rPr>
          <w:rStyle w:val="default"/>
          <w:rFonts w:cs="FrankRuehl" w:hint="cs"/>
          <w:rtl/>
        </w:rPr>
        <w:t>כפול המקדם שבלוח 1 בתוספת).</w:t>
      </w:r>
    </w:p>
    <w:p w:rsidR="0014156E" w:rsidRDefault="0014156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לענין תקנה זו, יראו את הגיל ב</w:t>
      </w:r>
      <w:r>
        <w:rPr>
          <w:rStyle w:val="default"/>
          <w:rFonts w:cs="FrankRuehl"/>
          <w:rtl/>
        </w:rPr>
        <w:t>מ</w:t>
      </w:r>
      <w:r>
        <w:rPr>
          <w:rStyle w:val="default"/>
          <w:rFonts w:cs="FrankRuehl" w:hint="cs"/>
          <w:rtl/>
        </w:rPr>
        <w:t>ועד ההיוון לענין לוח 2, על אף האמור בתקנה 1, כנמוך בחמש שנים מגילו של הפורש במועד ההיוון.</w:t>
      </w:r>
    </w:p>
    <w:p w:rsidR="0014156E" w:rsidRDefault="0014156E">
      <w:pPr>
        <w:pStyle w:val="P00"/>
        <w:spacing w:before="72"/>
        <w:ind w:left="0" w:right="1134"/>
        <w:rPr>
          <w:rStyle w:val="default"/>
          <w:rFonts w:cs="FrankRuehl"/>
          <w:rtl/>
        </w:rPr>
      </w:pPr>
      <w:bookmarkStart w:id="6" w:name="Seif4"/>
      <w:bookmarkEnd w:id="6"/>
      <w:r>
        <w:rPr>
          <w:lang w:val="he-IL"/>
        </w:rPr>
        <w:pict>
          <v:rect id="_x0000_s1030" style="position:absolute;left:0;text-align:left;margin-left:464.5pt;margin-top:8.05pt;width:75.05pt;height:21.4pt;z-index:251646464" o:allowincell="f" filled="f" stroked="f" strokecolor="lime" strokeweight=".25pt">
            <v:textbox inset="0,0,0,0">
              <w:txbxContent>
                <w:p w:rsidR="00C82CD1" w:rsidRDefault="00C82CD1">
                  <w:pPr>
                    <w:spacing w:line="160" w:lineRule="exact"/>
                    <w:jc w:val="left"/>
                    <w:rPr>
                      <w:rFonts w:cs="Miriam"/>
                      <w:noProof/>
                      <w:szCs w:val="18"/>
                      <w:rtl/>
                    </w:rPr>
                  </w:pPr>
                  <w:r>
                    <w:rPr>
                      <w:rFonts w:cs="Miriam"/>
                      <w:szCs w:val="18"/>
                      <w:rtl/>
                    </w:rPr>
                    <w:t>ה</w:t>
                  </w:r>
                  <w:r>
                    <w:rPr>
                      <w:rFonts w:cs="Miriam" w:hint="cs"/>
                      <w:szCs w:val="18"/>
                      <w:rtl/>
                    </w:rPr>
                    <w:t>יוון הפרשי קצבאותיה של אישה</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היה הפורש אישה שבמועד ההיוון לא היה לה בן זוג, יחושב הסכום האמור בסעיף 22(א)(2) לחוק: </w:t>
      </w:r>
      <w:r>
        <w:rPr>
          <w:rStyle w:val="default"/>
          <w:rFonts w:cs="FrankRuehl"/>
        </w:rPr>
        <w:t>A</w:t>
      </w:r>
      <w:r>
        <w:rPr>
          <w:rStyle w:val="default"/>
          <w:rFonts w:cs="FrankRuehl"/>
          <w:rtl/>
        </w:rPr>
        <w:t xml:space="preserve"> </w:t>
      </w:r>
      <w:r>
        <w:rPr>
          <w:rStyle w:val="default"/>
          <w:rFonts w:cs="FrankRuehl" w:hint="cs"/>
          <w:rtl/>
        </w:rPr>
        <w:t>כפול המקדם שבלוח 3 בתוספת.</w:t>
      </w:r>
    </w:p>
    <w:p w:rsidR="0014156E" w:rsidRDefault="0014156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היה הפ</w:t>
      </w:r>
      <w:r>
        <w:rPr>
          <w:rStyle w:val="default"/>
          <w:rFonts w:cs="FrankRuehl"/>
          <w:rtl/>
        </w:rPr>
        <w:t>ו</w:t>
      </w:r>
      <w:r>
        <w:rPr>
          <w:rStyle w:val="default"/>
          <w:rFonts w:cs="FrankRuehl" w:hint="cs"/>
          <w:rtl/>
        </w:rPr>
        <w:t>רש אישה שבמועד ההיוון היה לה בן זוג, יחושב הסכום האמור בסעיף 22(א)(2) לחוק: (</w:t>
      </w:r>
      <w:r>
        <w:rPr>
          <w:rStyle w:val="default"/>
          <w:rFonts w:cs="FrankRuehl"/>
        </w:rPr>
        <w:t>A</w:t>
      </w:r>
      <w:r>
        <w:rPr>
          <w:rStyle w:val="default"/>
          <w:rFonts w:cs="FrankRuehl"/>
          <w:rtl/>
        </w:rPr>
        <w:t xml:space="preserve"> </w:t>
      </w:r>
      <w:r>
        <w:rPr>
          <w:rStyle w:val="default"/>
          <w:rFonts w:cs="FrankRuehl" w:hint="cs"/>
          <w:rtl/>
        </w:rPr>
        <w:t>כפול המקדם שבלוח 3 בתוספת) + (</w:t>
      </w:r>
      <w:r>
        <w:rPr>
          <w:rStyle w:val="default"/>
          <w:rFonts w:cs="FrankRuehl"/>
        </w:rPr>
        <w:t>B</w:t>
      </w:r>
      <w:r>
        <w:rPr>
          <w:rStyle w:val="default"/>
          <w:rFonts w:cs="FrankRuehl"/>
          <w:rtl/>
        </w:rPr>
        <w:t xml:space="preserve"> </w:t>
      </w:r>
      <w:r>
        <w:rPr>
          <w:rStyle w:val="default"/>
          <w:rFonts w:cs="FrankRuehl" w:hint="cs"/>
          <w:rtl/>
        </w:rPr>
        <w:t>כפול המקדם שבלוח 4 בתוספת).</w:t>
      </w:r>
    </w:p>
    <w:p w:rsidR="0014156E" w:rsidRDefault="0014156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לענין תקנת משנה (ב), יראו את הגיל במועד ההיוון לענין לוח 4, על אף האמור בתקנה 1, כגבוה בחמש שנים מגילה של הפורש</w:t>
      </w:r>
      <w:r>
        <w:rPr>
          <w:rStyle w:val="default"/>
          <w:rFonts w:cs="FrankRuehl"/>
          <w:rtl/>
        </w:rPr>
        <w:t>ת</w:t>
      </w:r>
      <w:r>
        <w:rPr>
          <w:rStyle w:val="default"/>
          <w:rFonts w:cs="FrankRuehl" w:hint="cs"/>
          <w:rtl/>
        </w:rPr>
        <w:t xml:space="preserve"> במועד ההיוון.</w:t>
      </w:r>
    </w:p>
    <w:p w:rsidR="0014156E" w:rsidRDefault="0014156E">
      <w:pPr>
        <w:pStyle w:val="medium2-header"/>
        <w:keepLines w:val="0"/>
        <w:spacing w:before="72"/>
        <w:ind w:left="0" w:right="1134"/>
        <w:rPr>
          <w:noProof/>
          <w:sz w:val="20"/>
          <w:rtl/>
        </w:rPr>
      </w:pPr>
      <w:bookmarkStart w:id="7" w:name="med2"/>
      <w:bookmarkEnd w:id="7"/>
      <w:r>
        <w:rPr>
          <w:noProof/>
          <w:sz w:val="20"/>
          <w:rtl/>
        </w:rPr>
        <w:t>פ</w:t>
      </w:r>
      <w:r>
        <w:rPr>
          <w:rFonts w:hint="cs"/>
          <w:noProof/>
          <w:sz w:val="20"/>
          <w:rtl/>
        </w:rPr>
        <w:t>רק ג': היוון על ידי הזכאי לקצבת פרישה</w:t>
      </w:r>
    </w:p>
    <w:p w:rsidR="0014156E" w:rsidRDefault="0014156E">
      <w:pPr>
        <w:pStyle w:val="P00"/>
        <w:spacing w:before="72"/>
        <w:ind w:left="0" w:right="1134"/>
        <w:rPr>
          <w:rStyle w:val="default"/>
          <w:rFonts w:cs="FrankRuehl" w:hint="cs"/>
          <w:rtl/>
        </w:rPr>
      </w:pPr>
      <w:bookmarkStart w:id="8" w:name="Seif5"/>
      <w:bookmarkEnd w:id="8"/>
      <w:r>
        <w:rPr>
          <w:lang w:val="he-IL"/>
        </w:rPr>
        <w:pict>
          <v:rect id="_x0000_s1031" style="position:absolute;left:0;text-align:left;margin-left:464.5pt;margin-top:8.05pt;width:75.05pt;height:14.5pt;z-index:251647488" o:allowincell="f" filled="f" stroked="f" strokecolor="lime" strokeweight=".25pt">
            <v:textbox inset="0,0,0,0">
              <w:txbxContent>
                <w:p w:rsidR="00C82CD1" w:rsidRDefault="00C82CD1">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6.</w:t>
      </w:r>
      <w:r>
        <w:rPr>
          <w:rStyle w:val="big-number"/>
          <w:rtl/>
        </w:rPr>
        <w:tab/>
      </w:r>
      <w:r>
        <w:rPr>
          <w:rStyle w:val="default"/>
          <w:rFonts w:cs="FrankRuehl"/>
          <w:rtl/>
        </w:rPr>
        <w:t>ב</w:t>
      </w:r>
      <w:r>
        <w:rPr>
          <w:rStyle w:val="default"/>
          <w:rFonts w:cs="FrankRuehl" w:hint="cs"/>
          <w:rtl/>
        </w:rPr>
        <w:t xml:space="preserve">פרק זה </w:t>
      </w:r>
      <w:r w:rsidR="002B551C">
        <w:rPr>
          <w:rStyle w:val="default"/>
          <w:rFonts w:cs="FrankRuehl"/>
          <w:rtl/>
        </w:rPr>
        <w:t>–</w:t>
      </w:r>
    </w:p>
    <w:p w:rsidR="0014156E" w:rsidRDefault="0014156E" w:rsidP="002B551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האחוז הקובע" </w:t>
      </w:r>
      <w:r w:rsidR="002B551C">
        <w:rPr>
          <w:rStyle w:val="default"/>
          <w:rFonts w:cs="FrankRuehl" w:hint="cs"/>
          <w:rtl/>
        </w:rPr>
        <w:t>-</w:t>
      </w:r>
      <w:r>
        <w:rPr>
          <w:rStyle w:val="default"/>
          <w:rFonts w:cs="FrankRuehl" w:hint="cs"/>
          <w:rtl/>
        </w:rPr>
        <w:t xml:space="preserve"> האחוז אשר הזכאי לקצבת פרישה (להלן </w:t>
      </w:r>
      <w:r w:rsidR="002B551C">
        <w:rPr>
          <w:rStyle w:val="default"/>
          <w:rFonts w:cs="FrankRuehl" w:hint="cs"/>
          <w:rtl/>
        </w:rPr>
        <w:t>-</w:t>
      </w:r>
      <w:r>
        <w:rPr>
          <w:rStyle w:val="default"/>
          <w:rFonts w:cs="FrankRuehl" w:hint="cs"/>
          <w:rtl/>
        </w:rPr>
        <w:t xml:space="preserve"> זכאי), מבקש להוון מקצבתו;</w:t>
      </w:r>
    </w:p>
    <w:p w:rsidR="0014156E" w:rsidRDefault="0014156E" w:rsidP="002B551C">
      <w:pPr>
        <w:pStyle w:val="P00"/>
        <w:spacing w:before="72"/>
        <w:ind w:left="0" w:right="1134"/>
        <w:rPr>
          <w:rStyle w:val="default"/>
          <w:rFonts w:cs="FrankRuehl"/>
          <w:rtl/>
        </w:rPr>
      </w:pPr>
      <w:r>
        <w:rPr>
          <w:rtl/>
        </w:rPr>
        <w:tab/>
      </w:r>
      <w:r>
        <w:rPr>
          <w:rStyle w:val="default"/>
          <w:rFonts w:cs="FrankRuehl"/>
          <w:rtl/>
        </w:rPr>
        <w:t>"</w:t>
      </w:r>
      <w:r>
        <w:rPr>
          <w:rStyle w:val="default"/>
          <w:rFonts w:cs="FrankRuehl"/>
        </w:rPr>
        <w:t>C</w:t>
      </w:r>
      <w:r>
        <w:rPr>
          <w:rStyle w:val="default"/>
          <w:rFonts w:cs="FrankRuehl"/>
          <w:rtl/>
        </w:rPr>
        <w:t xml:space="preserve">" </w:t>
      </w:r>
      <w:r w:rsidR="002B551C">
        <w:rPr>
          <w:rStyle w:val="default"/>
          <w:rFonts w:cs="FrankRuehl" w:hint="cs"/>
          <w:rtl/>
        </w:rPr>
        <w:t>-</w:t>
      </w:r>
      <w:r>
        <w:rPr>
          <w:rStyle w:val="default"/>
          <w:rFonts w:cs="FrankRuehl" w:hint="cs"/>
          <w:rtl/>
        </w:rPr>
        <w:t xml:space="preserve"> סכום המהווה את האחוז הקובע מקצבתו השנתית של הזכאי, הכל לפי קצבתו של הזכאי המגיעה לו במועד הה</w:t>
      </w:r>
      <w:r>
        <w:rPr>
          <w:rStyle w:val="default"/>
          <w:rFonts w:cs="FrankRuehl"/>
          <w:rtl/>
        </w:rPr>
        <w:t>י</w:t>
      </w:r>
      <w:r>
        <w:rPr>
          <w:rStyle w:val="default"/>
          <w:rFonts w:cs="FrankRuehl" w:hint="cs"/>
          <w:rtl/>
        </w:rPr>
        <w:t>וון.</w:t>
      </w:r>
    </w:p>
    <w:p w:rsidR="0014156E" w:rsidRDefault="0014156E">
      <w:pPr>
        <w:pStyle w:val="P00"/>
        <w:spacing w:before="72"/>
        <w:ind w:left="0" w:right="1134"/>
        <w:rPr>
          <w:rStyle w:val="default"/>
          <w:rFonts w:cs="FrankRuehl"/>
          <w:rtl/>
        </w:rPr>
      </w:pPr>
      <w:bookmarkStart w:id="9" w:name="Seif6"/>
      <w:bookmarkEnd w:id="9"/>
      <w:r>
        <w:rPr>
          <w:lang w:val="he-IL"/>
        </w:rPr>
        <w:pict>
          <v:rect id="_x0000_s1032" style="position:absolute;left:0;text-align:left;margin-left:464.5pt;margin-top:8.05pt;width:75.05pt;height:15.5pt;z-index:251648512" o:allowincell="f" filled="f" stroked="f" strokecolor="lime" strokeweight=".25pt">
            <v:textbox inset="0,0,0,0">
              <w:txbxContent>
                <w:p w:rsidR="00C82CD1" w:rsidRDefault="00C82CD1">
                  <w:pPr>
                    <w:spacing w:line="160" w:lineRule="exact"/>
                    <w:jc w:val="left"/>
                    <w:rPr>
                      <w:rFonts w:cs="Miriam"/>
                      <w:noProof/>
                      <w:szCs w:val="18"/>
                      <w:rtl/>
                    </w:rPr>
                  </w:pPr>
                  <w:r>
                    <w:rPr>
                      <w:rFonts w:cs="Miriam"/>
                      <w:szCs w:val="18"/>
                      <w:rtl/>
                    </w:rPr>
                    <w:t>ח</w:t>
                  </w:r>
                  <w:r>
                    <w:rPr>
                      <w:rFonts w:cs="Miriam" w:hint="cs"/>
                      <w:szCs w:val="18"/>
                      <w:rtl/>
                    </w:rPr>
                    <w:t>ישוב קצבת פרישה</w:t>
                  </w:r>
                </w:p>
              </w:txbxContent>
            </v:textbox>
            <w10:anchorlock/>
          </v:rect>
        </w:pict>
      </w:r>
      <w:r>
        <w:rPr>
          <w:rStyle w:val="big-number"/>
          <w:rtl/>
        </w:rPr>
        <w:t>7.</w:t>
      </w:r>
      <w:r>
        <w:rPr>
          <w:rStyle w:val="big-number"/>
          <w:rtl/>
        </w:rPr>
        <w:tab/>
      </w:r>
      <w:r>
        <w:rPr>
          <w:rStyle w:val="default"/>
          <w:rFonts w:cs="FrankRuehl"/>
          <w:rtl/>
        </w:rPr>
        <w:t>ל</w:t>
      </w:r>
      <w:r>
        <w:rPr>
          <w:rStyle w:val="default"/>
          <w:rFonts w:cs="FrankRuehl" w:hint="cs"/>
          <w:rtl/>
        </w:rPr>
        <w:t>צורך חישוב הקצבה לענין פרק זה, רואים קצבה שהוקטנה או שאינה משתלמת במועד ההיוון עקב הוראות סעיף 35 לחוק, כאילו היתה משתלמת במלואה.</w:t>
      </w:r>
    </w:p>
    <w:p w:rsidR="0014156E" w:rsidRDefault="0014156E">
      <w:pPr>
        <w:pStyle w:val="P00"/>
        <w:spacing w:before="72"/>
        <w:ind w:left="0" w:right="1134"/>
        <w:rPr>
          <w:rStyle w:val="default"/>
          <w:rFonts w:cs="FrankRuehl"/>
          <w:rtl/>
        </w:rPr>
      </w:pPr>
      <w:bookmarkStart w:id="10" w:name="Seif7"/>
      <w:bookmarkEnd w:id="10"/>
      <w:r>
        <w:rPr>
          <w:lang w:val="he-IL"/>
        </w:rPr>
        <w:pict>
          <v:rect id="_x0000_s1033" style="position:absolute;left:0;text-align:left;margin-left:464.5pt;margin-top:8.05pt;width:75.05pt;height:16.15pt;z-index:251649536" o:allowincell="f" filled="f" stroked="f" strokecolor="lime" strokeweight=".25pt">
            <v:textbox inset="0,0,0,0">
              <w:txbxContent>
                <w:p w:rsidR="00C82CD1" w:rsidRDefault="00C82CD1">
                  <w:pPr>
                    <w:spacing w:line="160" w:lineRule="exact"/>
                    <w:jc w:val="left"/>
                    <w:rPr>
                      <w:rFonts w:cs="Miriam"/>
                      <w:szCs w:val="18"/>
                      <w:rtl/>
                    </w:rPr>
                  </w:pPr>
                  <w:r>
                    <w:rPr>
                      <w:rFonts w:cs="Miriam"/>
                      <w:szCs w:val="18"/>
                      <w:rtl/>
                    </w:rPr>
                    <w:t>ה</w:t>
                  </w:r>
                  <w:r>
                    <w:rPr>
                      <w:rFonts w:cs="Miriam" w:hint="cs"/>
                      <w:szCs w:val="18"/>
                      <w:rtl/>
                    </w:rPr>
                    <w:t>יוון קצבת פרישה</w:t>
                  </w:r>
                </w:p>
                <w:p w:rsidR="00475F0E" w:rsidRDefault="00475F0E">
                  <w:pPr>
                    <w:spacing w:line="160" w:lineRule="exact"/>
                    <w:jc w:val="left"/>
                    <w:rPr>
                      <w:rFonts w:cs="Miriam"/>
                      <w:noProof/>
                      <w:szCs w:val="18"/>
                      <w:rtl/>
                    </w:rPr>
                  </w:pPr>
                  <w:r>
                    <w:rPr>
                      <w:rFonts w:cs="Miriam" w:hint="cs"/>
                      <w:noProof/>
                      <w:szCs w:val="18"/>
                      <w:rtl/>
                    </w:rPr>
                    <w:t>תק' תשע"ח-2018</w:t>
                  </w:r>
                </w:p>
              </w:txbxContent>
            </v:textbox>
            <w10:anchorlock/>
          </v:rect>
        </w:pict>
      </w:r>
      <w:r>
        <w:rPr>
          <w:rStyle w:val="big-number"/>
          <w:rtl/>
        </w:rPr>
        <w:t>8</w:t>
      </w:r>
      <w:r w:rsidRPr="00475F0E">
        <w:rPr>
          <w:rStyle w:val="default"/>
          <w:rFonts w:cs="FrankRuehl"/>
          <w:rtl/>
        </w:rPr>
        <w:t>.</w:t>
      </w:r>
      <w:r w:rsidRPr="00475F0E">
        <w:rPr>
          <w:rStyle w:val="default"/>
          <w:rFonts w:cs="FrankRuehl"/>
          <w:rtl/>
        </w:rPr>
        <w:tab/>
      </w:r>
      <w:r w:rsidR="00475F0E">
        <w:rPr>
          <w:rStyle w:val="default"/>
          <w:rFonts w:cs="FrankRuehl" w:hint="cs"/>
          <w:rtl/>
        </w:rPr>
        <w:t>(א)</w:t>
      </w:r>
      <w:r w:rsidR="00475F0E">
        <w:rPr>
          <w:rStyle w:val="default"/>
          <w:rFonts w:cs="FrankRuehl"/>
          <w:rtl/>
        </w:rPr>
        <w:tab/>
      </w:r>
      <w:r>
        <w:rPr>
          <w:rStyle w:val="default"/>
          <w:rFonts w:cs="FrankRuehl"/>
          <w:rtl/>
        </w:rPr>
        <w:t>ז</w:t>
      </w:r>
      <w:r>
        <w:rPr>
          <w:rStyle w:val="default"/>
          <w:rFonts w:cs="FrankRuehl" w:hint="cs"/>
          <w:rtl/>
        </w:rPr>
        <w:t>כאי, לרבות זכאי שקצבתו עדיין אינה משתלמת לו בתוקף האמור בסעיף 46(ב) לחוק</w:t>
      </w:r>
      <w:r>
        <w:rPr>
          <w:rStyle w:val="default"/>
          <w:rFonts w:cs="FrankRuehl"/>
          <w:rtl/>
        </w:rPr>
        <w:t xml:space="preserve">, </w:t>
      </w:r>
      <w:r>
        <w:rPr>
          <w:rStyle w:val="default"/>
          <w:rFonts w:cs="FrankRuehl" w:hint="cs"/>
          <w:rtl/>
        </w:rPr>
        <w:t>רשאי להוון עד עשרים וחמישה אחוזים מקצבתו לתקופה של שש שנים.</w:t>
      </w:r>
    </w:p>
    <w:p w:rsidR="00475F0E" w:rsidRPr="00475F0E" w:rsidRDefault="00475F0E" w:rsidP="00475F0E">
      <w:pPr>
        <w:pStyle w:val="P00"/>
        <w:spacing w:before="72"/>
        <w:ind w:left="0" w:right="1134"/>
        <w:rPr>
          <w:rStyle w:val="default"/>
          <w:rFonts w:cs="FrankRuehl"/>
          <w:rtl/>
        </w:rPr>
      </w:pPr>
      <w:r w:rsidRPr="00475F0E">
        <w:rPr>
          <w:rStyle w:val="default"/>
          <w:rFonts w:cs="FrankRuehl" w:hint="cs"/>
          <w:rtl/>
        </w:rPr>
        <w:pict>
          <v:shapetype id="_x0000_t202" coordsize="21600,21600" o:spt="202" path="m,l,21600r21600,l21600,xe">
            <v:stroke joinstyle="miter"/>
            <v:path gradientshapeok="t" o:connecttype="rect"/>
          </v:shapetype>
          <v:shape id="_x0000_s1066" type="#_x0000_t202" style="position:absolute;left:0;text-align:left;margin-left:470.35pt;margin-top:7.1pt;width:1in;height:11.65pt;z-index:251673088" filled="f" stroked="f">
            <v:textbox inset="1mm,0,1mm,0">
              <w:txbxContent>
                <w:p w:rsidR="00475F0E" w:rsidRDefault="00475F0E" w:rsidP="00475F0E">
                  <w:pPr>
                    <w:spacing w:line="160" w:lineRule="exact"/>
                    <w:jc w:val="left"/>
                    <w:rPr>
                      <w:rFonts w:cs="Miriam" w:hint="cs"/>
                      <w:noProof/>
                      <w:szCs w:val="18"/>
                      <w:rtl/>
                    </w:rPr>
                  </w:pPr>
                  <w:r>
                    <w:rPr>
                      <w:rFonts w:cs="Miriam" w:hint="cs"/>
                      <w:szCs w:val="18"/>
                      <w:rtl/>
                    </w:rPr>
                    <w:t>תק' תשע"ח-2018</w:t>
                  </w:r>
                </w:p>
              </w:txbxContent>
            </v:textbox>
            <w10:anchorlock/>
          </v:shape>
        </w:pict>
      </w:r>
      <w:r w:rsidRPr="00475F0E">
        <w:rPr>
          <w:rStyle w:val="default"/>
          <w:rFonts w:cs="FrankRuehl" w:hint="cs"/>
          <w:rtl/>
        </w:rPr>
        <w:tab/>
        <w:t>(ב)</w:t>
      </w:r>
      <w:r w:rsidRPr="00475F0E">
        <w:rPr>
          <w:rStyle w:val="default"/>
          <w:rFonts w:cs="FrankRuehl" w:hint="cs"/>
          <w:rtl/>
        </w:rPr>
        <w:tab/>
        <w:t>על אף האמור בתקנת משנה (א), זכאי לקצבת פרישה אינו רשאי להוון שיעור מהסכום המועבר לבן זוג לשעבר כאמור בסעיף 58א לחוק, אלא אם כן ביקש להוון את אותו שיעור גם מהחלק מקצבת הפרישה שנותר לו לאחר ההעברה, ובעד אותה תקופה, וניתנה לכך הסכמתו בכתב של בן הזוג לשעבר.</w:t>
      </w:r>
    </w:p>
    <w:p w:rsidR="00475F0E" w:rsidRPr="00475F0E" w:rsidRDefault="00475F0E" w:rsidP="00475F0E">
      <w:pPr>
        <w:pStyle w:val="P00"/>
        <w:spacing w:before="0"/>
        <w:ind w:left="0" w:right="1134"/>
        <w:rPr>
          <w:rStyle w:val="default"/>
          <w:rFonts w:cs="FrankRuehl"/>
          <w:vanish/>
          <w:color w:val="FF0000"/>
          <w:szCs w:val="20"/>
          <w:shd w:val="clear" w:color="auto" w:fill="FFFF99"/>
          <w:rtl/>
        </w:rPr>
      </w:pPr>
      <w:bookmarkStart w:id="11" w:name="Rov34"/>
      <w:r w:rsidRPr="00475F0E">
        <w:rPr>
          <w:rStyle w:val="default"/>
          <w:rFonts w:cs="FrankRuehl" w:hint="cs"/>
          <w:vanish/>
          <w:color w:val="FF0000"/>
          <w:szCs w:val="20"/>
          <w:shd w:val="clear" w:color="auto" w:fill="FFFF99"/>
          <w:rtl/>
        </w:rPr>
        <w:t>מיום 27.3.2018</w:t>
      </w:r>
    </w:p>
    <w:p w:rsidR="00475F0E" w:rsidRPr="00475F0E" w:rsidRDefault="00475F0E" w:rsidP="00475F0E">
      <w:pPr>
        <w:pStyle w:val="P00"/>
        <w:spacing w:before="0"/>
        <w:ind w:left="0" w:right="1134"/>
        <w:rPr>
          <w:rStyle w:val="default"/>
          <w:rFonts w:cs="FrankRuehl"/>
          <w:vanish/>
          <w:szCs w:val="20"/>
          <w:shd w:val="clear" w:color="auto" w:fill="FFFF99"/>
          <w:rtl/>
        </w:rPr>
      </w:pPr>
      <w:r w:rsidRPr="00475F0E">
        <w:rPr>
          <w:rStyle w:val="default"/>
          <w:rFonts w:cs="FrankRuehl" w:hint="cs"/>
          <w:b/>
          <w:bCs/>
          <w:vanish/>
          <w:szCs w:val="20"/>
          <w:shd w:val="clear" w:color="auto" w:fill="FFFF99"/>
          <w:rtl/>
        </w:rPr>
        <w:t>תק' תשע"ח-2018</w:t>
      </w:r>
    </w:p>
    <w:p w:rsidR="00475F0E" w:rsidRPr="00475F0E" w:rsidRDefault="00475F0E" w:rsidP="00475F0E">
      <w:pPr>
        <w:pStyle w:val="P00"/>
        <w:spacing w:before="0"/>
        <w:ind w:left="0" w:right="1134"/>
        <w:rPr>
          <w:rStyle w:val="default"/>
          <w:rFonts w:cs="FrankRuehl"/>
          <w:vanish/>
          <w:szCs w:val="20"/>
          <w:shd w:val="clear" w:color="auto" w:fill="FFFF99"/>
          <w:rtl/>
        </w:rPr>
      </w:pPr>
      <w:hyperlink r:id="rId6" w:history="1">
        <w:r w:rsidRPr="00475F0E">
          <w:rPr>
            <w:rStyle w:val="Hyperlink"/>
            <w:rFonts w:hint="cs"/>
            <w:vanish/>
            <w:szCs w:val="20"/>
            <w:shd w:val="clear" w:color="auto" w:fill="FFFF99"/>
            <w:rtl/>
          </w:rPr>
          <w:t>ק"ת תשע"ח מס' 7976</w:t>
        </w:r>
      </w:hyperlink>
      <w:r w:rsidRPr="00475F0E">
        <w:rPr>
          <w:rStyle w:val="default"/>
          <w:rFonts w:cs="FrankRuehl" w:hint="cs"/>
          <w:vanish/>
          <w:szCs w:val="20"/>
          <w:shd w:val="clear" w:color="auto" w:fill="FFFF99"/>
          <w:rtl/>
        </w:rPr>
        <w:t xml:space="preserve"> מיום 27.3.2018 עמ' 1733</w:t>
      </w:r>
    </w:p>
    <w:p w:rsidR="00475F0E" w:rsidRPr="00475F0E" w:rsidRDefault="00475F0E" w:rsidP="00475F0E">
      <w:pPr>
        <w:pStyle w:val="P00"/>
        <w:ind w:left="0" w:right="1134"/>
        <w:rPr>
          <w:rStyle w:val="default"/>
          <w:rFonts w:cs="FrankRuehl"/>
          <w:vanish/>
          <w:sz w:val="22"/>
          <w:szCs w:val="22"/>
          <w:shd w:val="clear" w:color="auto" w:fill="FFFF99"/>
          <w:rtl/>
        </w:rPr>
      </w:pPr>
      <w:r w:rsidRPr="00475F0E">
        <w:rPr>
          <w:rStyle w:val="default"/>
          <w:rFonts w:cs="FrankRuehl"/>
          <w:vanish/>
          <w:sz w:val="22"/>
          <w:szCs w:val="22"/>
          <w:shd w:val="clear" w:color="auto" w:fill="FFFF99"/>
          <w:rtl/>
        </w:rPr>
        <w:t>8.</w:t>
      </w:r>
      <w:r w:rsidRPr="00475F0E">
        <w:rPr>
          <w:rStyle w:val="default"/>
          <w:rFonts w:cs="FrankRuehl"/>
          <w:vanish/>
          <w:sz w:val="22"/>
          <w:szCs w:val="22"/>
          <w:shd w:val="clear" w:color="auto" w:fill="FFFF99"/>
          <w:rtl/>
        </w:rPr>
        <w:tab/>
      </w:r>
      <w:r w:rsidRPr="00475F0E">
        <w:rPr>
          <w:rStyle w:val="default"/>
          <w:rFonts w:cs="FrankRuehl" w:hint="cs"/>
          <w:vanish/>
          <w:sz w:val="22"/>
          <w:szCs w:val="22"/>
          <w:u w:val="single"/>
          <w:shd w:val="clear" w:color="auto" w:fill="FFFF99"/>
          <w:rtl/>
        </w:rPr>
        <w:t>(א)</w:t>
      </w:r>
      <w:r w:rsidRPr="00475F0E">
        <w:rPr>
          <w:rStyle w:val="default"/>
          <w:rFonts w:cs="FrankRuehl"/>
          <w:vanish/>
          <w:sz w:val="22"/>
          <w:szCs w:val="22"/>
          <w:shd w:val="clear" w:color="auto" w:fill="FFFF99"/>
          <w:rtl/>
        </w:rPr>
        <w:tab/>
        <w:t>ז</w:t>
      </w:r>
      <w:r w:rsidRPr="00475F0E">
        <w:rPr>
          <w:rStyle w:val="default"/>
          <w:rFonts w:cs="FrankRuehl" w:hint="cs"/>
          <w:vanish/>
          <w:sz w:val="22"/>
          <w:szCs w:val="22"/>
          <w:shd w:val="clear" w:color="auto" w:fill="FFFF99"/>
          <w:rtl/>
        </w:rPr>
        <w:t>כאי, לרבות זכאי שקצבתו עדיין אינה משתלמת לו בתוקף האמור בסעיף 46(ב) לחוק</w:t>
      </w:r>
      <w:r w:rsidRPr="00475F0E">
        <w:rPr>
          <w:rStyle w:val="default"/>
          <w:rFonts w:cs="FrankRuehl"/>
          <w:vanish/>
          <w:sz w:val="22"/>
          <w:szCs w:val="22"/>
          <w:shd w:val="clear" w:color="auto" w:fill="FFFF99"/>
          <w:rtl/>
        </w:rPr>
        <w:t xml:space="preserve">, </w:t>
      </w:r>
      <w:r w:rsidRPr="00475F0E">
        <w:rPr>
          <w:rStyle w:val="default"/>
          <w:rFonts w:cs="FrankRuehl" w:hint="cs"/>
          <w:vanish/>
          <w:sz w:val="22"/>
          <w:szCs w:val="22"/>
          <w:shd w:val="clear" w:color="auto" w:fill="FFFF99"/>
          <w:rtl/>
        </w:rPr>
        <w:t>רשאי להוון עד עשרים וחמישה אחוזים מקצבתו לתקופה של שש שנים.</w:t>
      </w:r>
    </w:p>
    <w:p w:rsidR="00475F0E" w:rsidRPr="00475F0E" w:rsidRDefault="00475F0E" w:rsidP="00475F0E">
      <w:pPr>
        <w:pStyle w:val="P00"/>
        <w:spacing w:before="0"/>
        <w:ind w:left="0" w:right="1134"/>
        <w:rPr>
          <w:rStyle w:val="default"/>
          <w:rFonts w:cs="FrankRuehl"/>
          <w:sz w:val="2"/>
          <w:szCs w:val="2"/>
          <w:rtl/>
        </w:rPr>
      </w:pPr>
      <w:r w:rsidRPr="00475F0E">
        <w:rPr>
          <w:rStyle w:val="default"/>
          <w:rFonts w:cs="FrankRuehl"/>
          <w:vanish/>
          <w:sz w:val="22"/>
          <w:szCs w:val="22"/>
          <w:shd w:val="clear" w:color="auto" w:fill="FFFF99"/>
          <w:rtl/>
        </w:rPr>
        <w:tab/>
      </w:r>
      <w:r w:rsidRPr="00475F0E">
        <w:rPr>
          <w:rStyle w:val="default"/>
          <w:rFonts w:cs="FrankRuehl" w:hint="cs"/>
          <w:vanish/>
          <w:sz w:val="22"/>
          <w:szCs w:val="22"/>
          <w:u w:val="single"/>
          <w:shd w:val="clear" w:color="auto" w:fill="FFFF99"/>
          <w:rtl/>
        </w:rPr>
        <w:t>(ב)</w:t>
      </w:r>
      <w:r w:rsidRPr="00475F0E">
        <w:rPr>
          <w:rStyle w:val="default"/>
          <w:rFonts w:cs="FrankRuehl"/>
          <w:vanish/>
          <w:sz w:val="22"/>
          <w:szCs w:val="22"/>
          <w:u w:val="single"/>
          <w:shd w:val="clear" w:color="auto" w:fill="FFFF99"/>
          <w:rtl/>
        </w:rPr>
        <w:tab/>
      </w:r>
      <w:r w:rsidRPr="00475F0E">
        <w:rPr>
          <w:rStyle w:val="default"/>
          <w:rFonts w:cs="FrankRuehl" w:hint="cs"/>
          <w:vanish/>
          <w:sz w:val="22"/>
          <w:szCs w:val="22"/>
          <w:u w:val="single"/>
          <w:shd w:val="clear" w:color="auto" w:fill="FFFF99"/>
          <w:rtl/>
        </w:rPr>
        <w:t>על אף האמור בתקנת משנה (א), זכאי לקצבת פרישה אינו רשאי להוון שיעור מהסכום המועבר לבן זוג לשעבר כאמור בסעיף 58א לחוק, אלא אם כן ביקש להוון את אותו שיעור גם מהחלק מקצבת הפרישה שנותר לו לאחר ההעברה, ובעד אותה תקופה, וניתנה לכך הסכמתו בכתב של בן הזוג לשעבר.</w:t>
      </w:r>
      <w:bookmarkEnd w:id="11"/>
    </w:p>
    <w:p w:rsidR="0014156E" w:rsidRDefault="0014156E">
      <w:pPr>
        <w:pStyle w:val="P00"/>
        <w:spacing w:before="72"/>
        <w:ind w:left="0" w:right="1134"/>
        <w:rPr>
          <w:rStyle w:val="default"/>
          <w:rFonts w:cs="FrankRuehl" w:hint="cs"/>
          <w:rtl/>
        </w:rPr>
      </w:pPr>
      <w:bookmarkStart w:id="12" w:name="Seif8"/>
      <w:bookmarkEnd w:id="12"/>
      <w:r>
        <w:rPr>
          <w:lang w:val="he-IL"/>
        </w:rPr>
        <w:pict>
          <v:rect id="_x0000_s1034" style="position:absolute;left:0;text-align:left;margin-left:464.5pt;margin-top:8.05pt;width:75.05pt;height:22.45pt;z-index:251650560" o:allowincell="f" filled="f" stroked="f" strokecolor="lime" strokeweight=".25pt">
            <v:textbox inset="0,0,0,0">
              <w:txbxContent>
                <w:p w:rsidR="00C82CD1" w:rsidRDefault="00C82CD1">
                  <w:pPr>
                    <w:spacing w:line="160" w:lineRule="exact"/>
                    <w:jc w:val="left"/>
                    <w:rPr>
                      <w:rFonts w:cs="Miriam"/>
                      <w:noProof/>
                      <w:szCs w:val="18"/>
                      <w:rtl/>
                    </w:rPr>
                  </w:pPr>
                  <w:r>
                    <w:rPr>
                      <w:rFonts w:cs="Miriam"/>
                      <w:szCs w:val="18"/>
                      <w:rtl/>
                    </w:rPr>
                    <w:t>ה</w:t>
                  </w:r>
                  <w:r>
                    <w:rPr>
                      <w:rFonts w:cs="Miriam" w:hint="cs"/>
                      <w:szCs w:val="18"/>
                      <w:rtl/>
                    </w:rPr>
                    <w:t>חלק המתהוון של הקצבאות</w:t>
                  </w:r>
                </w:p>
              </w:txbxContent>
            </v:textbox>
            <w10:anchorlock/>
          </v:rect>
        </w:pict>
      </w:r>
      <w:r>
        <w:rPr>
          <w:rStyle w:val="big-number"/>
          <w:rtl/>
        </w:rPr>
        <w:t>9.</w:t>
      </w:r>
      <w:r>
        <w:rPr>
          <w:rStyle w:val="big-number"/>
          <w:rtl/>
        </w:rPr>
        <w:tab/>
      </w:r>
      <w:r>
        <w:rPr>
          <w:rStyle w:val="default"/>
          <w:rFonts w:cs="FrankRuehl"/>
          <w:rtl/>
        </w:rPr>
        <w:t>ב</w:t>
      </w:r>
      <w:r>
        <w:rPr>
          <w:rStyle w:val="default"/>
          <w:rFonts w:cs="FrankRuehl" w:hint="cs"/>
          <w:rtl/>
        </w:rPr>
        <w:t xml:space="preserve">היוון קצבה לפי פרק זה מתהוון, ממועד ההיוון ועד תום שש שנים מאותו מועד, האחוז הקובע מהקצבה המגיעה לזכאי לולא ההיוון, כשינויה מזמן לזמן, ובלבד שלא יבואו בחשבון </w:t>
      </w:r>
      <w:r w:rsidR="002B551C">
        <w:rPr>
          <w:rStyle w:val="default"/>
          <w:rFonts w:cs="FrankRuehl"/>
          <w:rtl/>
        </w:rPr>
        <w:t>–</w:t>
      </w:r>
    </w:p>
    <w:p w:rsidR="0014156E" w:rsidRDefault="0014156E">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שינוי בקצבה עקב התחלת קבלת קצבת זקנה או קצבת שאיר מהמוסד לביטוח לאומי לאחר מועד ההיוון, או הפסקתה לאחר מועד ההיוון;</w:t>
      </w:r>
    </w:p>
    <w:p w:rsidR="0014156E" w:rsidRDefault="0014156E">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אי תשלום הקצבה או חלק ממנה עקב הוראות סעיף 35 לחוק;</w:t>
      </w:r>
    </w:p>
    <w:p w:rsidR="0014156E" w:rsidRDefault="0014156E">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הגדלה או הקטנה של הקצבה לאחר מועד ההיוון, עקב שינוי בדרגת נכותו של הזכאי;</w:t>
      </w:r>
    </w:p>
    <w:p w:rsidR="0014156E" w:rsidRDefault="0014156E">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הקטנה או הפסקה של תשלום הקצבה לאחר מועד ההיוון, עקב הוראות סעיפים 32 או 34 לחוק.</w:t>
      </w:r>
    </w:p>
    <w:p w:rsidR="0014156E" w:rsidRDefault="0014156E">
      <w:pPr>
        <w:pStyle w:val="P00"/>
        <w:spacing w:before="72"/>
        <w:ind w:left="0" w:right="1134"/>
        <w:rPr>
          <w:rStyle w:val="default"/>
          <w:rFonts w:cs="FrankRuehl"/>
          <w:rtl/>
        </w:rPr>
      </w:pPr>
      <w:bookmarkStart w:id="13" w:name="Seif9"/>
      <w:bookmarkEnd w:id="13"/>
      <w:r>
        <w:rPr>
          <w:lang w:val="he-IL"/>
        </w:rPr>
        <w:pict>
          <v:rect id="_x0000_s1035" style="position:absolute;left:0;text-align:left;margin-left:464.5pt;margin-top:8.05pt;width:75.05pt;height:13pt;z-index:251651584" o:allowincell="f" filled="f" stroked="f" strokecolor="lime" strokeweight=".25pt">
            <v:textbox inset="0,0,0,0">
              <w:txbxContent>
                <w:p w:rsidR="00C82CD1" w:rsidRDefault="00C82CD1">
                  <w:pPr>
                    <w:spacing w:line="160" w:lineRule="exact"/>
                    <w:jc w:val="left"/>
                    <w:rPr>
                      <w:rFonts w:cs="Miriam"/>
                      <w:noProof/>
                      <w:szCs w:val="18"/>
                      <w:rtl/>
                    </w:rPr>
                  </w:pPr>
                  <w:r>
                    <w:rPr>
                      <w:rFonts w:cs="Miriam"/>
                      <w:szCs w:val="18"/>
                      <w:rtl/>
                    </w:rPr>
                    <w:t>נ</w:t>
                  </w:r>
                  <w:r>
                    <w:rPr>
                      <w:rFonts w:cs="Miriam" w:hint="cs"/>
                      <w:szCs w:val="18"/>
                      <w:rtl/>
                    </w:rPr>
                    <w:t>יכוי מקצבה</w:t>
                  </w:r>
                </w:p>
              </w:txbxContent>
            </v:textbox>
            <w10:anchorlock/>
          </v:rect>
        </w:pict>
      </w:r>
      <w:r>
        <w:rPr>
          <w:rStyle w:val="big-number"/>
          <w:rtl/>
        </w:rPr>
        <w:t>10.</w:t>
      </w:r>
      <w:r>
        <w:rPr>
          <w:rStyle w:val="big-number"/>
          <w:rtl/>
        </w:rPr>
        <w:tab/>
      </w:r>
      <w:r>
        <w:rPr>
          <w:rStyle w:val="default"/>
          <w:rFonts w:cs="FrankRuehl"/>
          <w:rtl/>
        </w:rPr>
        <w:t>ז</w:t>
      </w:r>
      <w:r>
        <w:rPr>
          <w:rStyle w:val="default"/>
          <w:rFonts w:cs="FrankRuehl" w:hint="cs"/>
          <w:rtl/>
        </w:rPr>
        <w:t>כאי אשר הקצבה שהוא זכאי לה בחודש פלוני התהוונה בחלקה ועקב הוראות סעיפים 32, 34 או 35 לחוק לא ניתן לנכות ממנה את האחוז הקובע שהתהו</w:t>
      </w:r>
      <w:r>
        <w:rPr>
          <w:rStyle w:val="default"/>
          <w:rFonts w:cs="FrankRuehl"/>
          <w:rtl/>
        </w:rPr>
        <w:t>ו</w:t>
      </w:r>
      <w:r>
        <w:rPr>
          <w:rStyle w:val="default"/>
          <w:rFonts w:cs="FrankRuehl" w:hint="cs"/>
          <w:rtl/>
        </w:rPr>
        <w:t>ן כאמור בתקנה 9, כולו או מקצתו, ישלם לאוצר המדינה, לא יאוחר מהיום האחרון בחודש שלאחר החודש האמור, את הסכום שלא ניתן לנכותו.</w:t>
      </w:r>
    </w:p>
    <w:p w:rsidR="0014156E" w:rsidRDefault="0014156E">
      <w:pPr>
        <w:pStyle w:val="P00"/>
        <w:spacing w:before="72"/>
        <w:ind w:left="0" w:right="1134"/>
        <w:rPr>
          <w:rStyle w:val="default"/>
          <w:rFonts w:cs="FrankRuehl"/>
          <w:rtl/>
        </w:rPr>
      </w:pPr>
      <w:bookmarkStart w:id="14" w:name="Seif10"/>
      <w:bookmarkEnd w:id="14"/>
      <w:r>
        <w:rPr>
          <w:lang w:val="he-IL"/>
        </w:rPr>
        <w:pict>
          <v:rect id="_x0000_s1036" style="position:absolute;left:0;text-align:left;margin-left:464.5pt;margin-top:8.05pt;width:75.05pt;height:11.4pt;z-index:251652608" o:allowincell="f" filled="f" stroked="f" strokecolor="lime" strokeweight=".25pt">
            <v:textbox inset="0,0,0,0">
              <w:txbxContent>
                <w:p w:rsidR="00C82CD1" w:rsidRDefault="00C82CD1">
                  <w:pPr>
                    <w:spacing w:line="160" w:lineRule="exact"/>
                    <w:jc w:val="left"/>
                    <w:rPr>
                      <w:rFonts w:cs="Miriam"/>
                      <w:noProof/>
                      <w:szCs w:val="18"/>
                      <w:rtl/>
                    </w:rPr>
                  </w:pPr>
                  <w:r>
                    <w:rPr>
                      <w:rFonts w:cs="Miriam"/>
                      <w:szCs w:val="18"/>
                      <w:rtl/>
                    </w:rPr>
                    <w:t>ב</w:t>
                  </w:r>
                  <w:r>
                    <w:rPr>
                      <w:rFonts w:cs="Miriam" w:hint="cs"/>
                      <w:szCs w:val="18"/>
                      <w:rtl/>
                    </w:rPr>
                    <w:t>קשה להיוון קצבה</w:t>
                  </w:r>
                </w:p>
              </w:txbxContent>
            </v:textbox>
            <w10:anchorlock/>
          </v:rect>
        </w:pict>
      </w:r>
      <w:r>
        <w:rPr>
          <w:rStyle w:val="big-number"/>
          <w:rtl/>
        </w:rPr>
        <w:t>11.</w:t>
      </w:r>
      <w:r>
        <w:rPr>
          <w:rStyle w:val="big-number"/>
          <w:rtl/>
        </w:rPr>
        <w:tab/>
      </w:r>
      <w:r>
        <w:rPr>
          <w:rStyle w:val="default"/>
          <w:rFonts w:cs="FrankRuehl"/>
          <w:rtl/>
        </w:rPr>
        <w:t>ה</w:t>
      </w:r>
      <w:r>
        <w:rPr>
          <w:rStyle w:val="default"/>
          <w:rFonts w:cs="FrankRuehl" w:hint="cs"/>
          <w:rtl/>
        </w:rPr>
        <w:t>רוצה להוון חלק מקצבתו, יגיש לממונה בקשה בכתב ויציין בה את האחוז הקובע; המבקש רשאי לכלול את הבקשה בטופס תבי</w:t>
      </w:r>
      <w:r>
        <w:rPr>
          <w:rStyle w:val="default"/>
          <w:rFonts w:cs="FrankRuehl"/>
          <w:rtl/>
        </w:rPr>
        <w:t>ע</w:t>
      </w:r>
      <w:r>
        <w:rPr>
          <w:rStyle w:val="default"/>
          <w:rFonts w:cs="FrankRuehl" w:hint="cs"/>
          <w:rtl/>
        </w:rPr>
        <w:t>תו לגמלה או להגישה לממונה בנפרד, ובלבד שהבקשה להיוון תוגש בתוך שנתיים ממועד הפרישה משירות; אולם מי שאינו זכאי לקצבה עקב הוראות סעיף 35 לחוק, רשאי להגיש את הבקשה רק בתוך 60 ימים מיום שהחלה להשתלם לו קצבה.</w:t>
      </w:r>
    </w:p>
    <w:p w:rsidR="0014156E" w:rsidRDefault="0014156E">
      <w:pPr>
        <w:pStyle w:val="P00"/>
        <w:spacing w:before="72"/>
        <w:ind w:left="0" w:right="1134"/>
        <w:rPr>
          <w:rStyle w:val="default"/>
          <w:rFonts w:cs="FrankRuehl" w:hint="cs"/>
          <w:rtl/>
        </w:rPr>
      </w:pPr>
      <w:bookmarkStart w:id="15" w:name="Seif11"/>
      <w:bookmarkEnd w:id="15"/>
      <w:r>
        <w:rPr>
          <w:lang w:val="he-IL"/>
        </w:rPr>
        <w:pict>
          <v:rect id="_x0000_s1037" style="position:absolute;left:0;text-align:left;margin-left:464.5pt;margin-top:8.05pt;width:75.05pt;height:12.3pt;z-index:251653632" o:allowincell="f" filled="f" stroked="f" strokecolor="lime" strokeweight=".25pt">
            <v:textbox inset="0,0,0,0">
              <w:txbxContent>
                <w:p w:rsidR="00C82CD1" w:rsidRDefault="00C82CD1">
                  <w:pPr>
                    <w:spacing w:line="160" w:lineRule="exact"/>
                    <w:jc w:val="left"/>
                    <w:rPr>
                      <w:rFonts w:cs="Miriam"/>
                      <w:noProof/>
                      <w:szCs w:val="18"/>
                      <w:rtl/>
                    </w:rPr>
                  </w:pPr>
                  <w:r>
                    <w:rPr>
                      <w:rFonts w:cs="Miriam"/>
                      <w:szCs w:val="18"/>
                      <w:rtl/>
                    </w:rPr>
                    <w:t>ח</w:t>
                  </w:r>
                  <w:r>
                    <w:rPr>
                      <w:rFonts w:cs="Miriam" w:hint="cs"/>
                      <w:szCs w:val="18"/>
                      <w:rtl/>
                    </w:rPr>
                    <w:t>ישוב היוון קצבה</w:t>
                  </w:r>
                </w:p>
              </w:txbxContent>
            </v:textbox>
            <w10:anchorlock/>
          </v:rect>
        </w:pict>
      </w:r>
      <w:r>
        <w:rPr>
          <w:rStyle w:val="big-number"/>
          <w:rtl/>
        </w:rPr>
        <w:t>12.</w:t>
      </w:r>
      <w:r>
        <w:rPr>
          <w:rStyle w:val="big-number"/>
          <w:rtl/>
        </w:rPr>
        <w:tab/>
      </w:r>
      <w:r>
        <w:rPr>
          <w:rStyle w:val="default"/>
          <w:rFonts w:cs="FrankRuehl"/>
          <w:rtl/>
        </w:rPr>
        <w:t>ס</w:t>
      </w:r>
      <w:r>
        <w:rPr>
          <w:rStyle w:val="default"/>
          <w:rFonts w:cs="FrankRuehl" w:hint="cs"/>
          <w:rtl/>
        </w:rPr>
        <w:t>כום ההיוון של חלק מקצבתו ש</w:t>
      </w:r>
      <w:r>
        <w:rPr>
          <w:rStyle w:val="default"/>
          <w:rFonts w:cs="FrankRuehl"/>
          <w:rtl/>
        </w:rPr>
        <w:t>ל</w:t>
      </w:r>
      <w:r>
        <w:rPr>
          <w:rStyle w:val="default"/>
          <w:rFonts w:cs="FrankRuehl" w:hint="cs"/>
          <w:rtl/>
        </w:rPr>
        <w:t xml:space="preserve"> זכאי במועד ההיוון יחושב </w:t>
      </w:r>
      <w:r w:rsidR="002B551C">
        <w:rPr>
          <w:rStyle w:val="default"/>
          <w:rFonts w:cs="FrankRuehl"/>
          <w:rtl/>
        </w:rPr>
        <w:t>–</w:t>
      </w:r>
    </w:p>
    <w:p w:rsidR="0014156E" w:rsidRDefault="0014156E" w:rsidP="002B551C">
      <w:pPr>
        <w:pStyle w:val="P00"/>
        <w:spacing w:before="72"/>
        <w:ind w:left="0"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 xml:space="preserve">בגבר </w:t>
      </w:r>
      <w:r w:rsidR="002B551C">
        <w:rPr>
          <w:rStyle w:val="default"/>
          <w:rFonts w:cs="FrankRuehl" w:hint="cs"/>
          <w:rtl/>
        </w:rPr>
        <w:t>-</w:t>
      </w:r>
      <w:r>
        <w:rPr>
          <w:rStyle w:val="default"/>
          <w:rFonts w:cs="FrankRuehl" w:hint="cs"/>
          <w:rtl/>
        </w:rPr>
        <w:t xml:space="preserve"> </w:t>
      </w:r>
      <w:r>
        <w:rPr>
          <w:rStyle w:val="default"/>
          <w:rFonts w:cs="FrankRuehl"/>
        </w:rPr>
        <w:t>C</w:t>
      </w:r>
      <w:r>
        <w:rPr>
          <w:rStyle w:val="default"/>
          <w:rFonts w:cs="FrankRuehl"/>
          <w:rtl/>
        </w:rPr>
        <w:t xml:space="preserve"> </w:t>
      </w:r>
      <w:r>
        <w:rPr>
          <w:rStyle w:val="default"/>
          <w:rFonts w:cs="FrankRuehl" w:hint="cs"/>
          <w:rtl/>
        </w:rPr>
        <w:t>כפול המקדם שבלוח 5 בתוספת;</w:t>
      </w:r>
    </w:p>
    <w:p w:rsidR="0014156E" w:rsidRDefault="0014156E" w:rsidP="002B551C">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 xml:space="preserve">באישה </w:t>
      </w:r>
      <w:r w:rsidR="002B551C">
        <w:rPr>
          <w:rStyle w:val="default"/>
          <w:rFonts w:cs="FrankRuehl" w:hint="cs"/>
          <w:rtl/>
        </w:rPr>
        <w:t>-</w:t>
      </w:r>
      <w:r>
        <w:rPr>
          <w:rStyle w:val="default"/>
          <w:rFonts w:cs="FrankRuehl" w:hint="cs"/>
          <w:rtl/>
        </w:rPr>
        <w:t xml:space="preserve"> </w:t>
      </w:r>
      <w:r>
        <w:rPr>
          <w:rStyle w:val="default"/>
          <w:rFonts w:cs="FrankRuehl"/>
        </w:rPr>
        <w:t>C</w:t>
      </w:r>
      <w:r>
        <w:rPr>
          <w:rStyle w:val="default"/>
          <w:rFonts w:cs="FrankRuehl"/>
          <w:rtl/>
        </w:rPr>
        <w:t xml:space="preserve"> </w:t>
      </w:r>
      <w:r>
        <w:rPr>
          <w:rStyle w:val="default"/>
          <w:rFonts w:cs="FrankRuehl" w:hint="cs"/>
          <w:rtl/>
        </w:rPr>
        <w:t>כפול המקדם שבלוח 6 בתוספת.</w:t>
      </w:r>
    </w:p>
    <w:p w:rsidR="0014156E" w:rsidRDefault="0014156E">
      <w:pPr>
        <w:pStyle w:val="P00"/>
        <w:spacing w:before="72"/>
        <w:ind w:left="0" w:right="1134"/>
        <w:rPr>
          <w:rStyle w:val="default"/>
          <w:rFonts w:cs="FrankRuehl"/>
          <w:rtl/>
        </w:rPr>
      </w:pPr>
      <w:bookmarkStart w:id="16" w:name="Seif12"/>
      <w:bookmarkEnd w:id="16"/>
      <w:r>
        <w:rPr>
          <w:lang w:val="he-IL"/>
        </w:rPr>
        <w:pict>
          <v:rect id="_x0000_s1038" style="position:absolute;left:0;text-align:left;margin-left:464.5pt;margin-top:8.05pt;width:75.05pt;height:22.5pt;z-index:251654656" o:allowincell="f" filled="f" stroked="f" strokecolor="lime" strokeweight=".25pt">
            <v:textbox inset="0,0,0,0">
              <w:txbxContent>
                <w:p w:rsidR="00C82CD1" w:rsidRDefault="00C82CD1">
                  <w:pPr>
                    <w:spacing w:line="160" w:lineRule="exact"/>
                    <w:jc w:val="left"/>
                    <w:rPr>
                      <w:rFonts w:cs="Miriam"/>
                      <w:noProof/>
                      <w:szCs w:val="18"/>
                      <w:rtl/>
                    </w:rPr>
                  </w:pPr>
                  <w:r>
                    <w:rPr>
                      <w:rFonts w:cs="Miriam"/>
                      <w:szCs w:val="18"/>
                      <w:rtl/>
                    </w:rPr>
                    <w:t>ה</w:t>
                  </w:r>
                  <w:r>
                    <w:rPr>
                      <w:rFonts w:cs="Miriam" w:hint="cs"/>
                      <w:szCs w:val="18"/>
                      <w:rtl/>
                    </w:rPr>
                    <w:t>יוון קצבה שעדיין אינה משתלמת</w:t>
                  </w:r>
                </w:p>
              </w:txbxContent>
            </v:textbox>
            <w10:anchorlock/>
          </v:rect>
        </w:pict>
      </w:r>
      <w:r>
        <w:rPr>
          <w:rStyle w:val="big-number"/>
          <w:rtl/>
        </w:rPr>
        <w:t>13.</w:t>
      </w:r>
      <w:r>
        <w:rPr>
          <w:rStyle w:val="big-number"/>
          <w:rtl/>
        </w:rPr>
        <w:tab/>
      </w:r>
      <w:r>
        <w:rPr>
          <w:rStyle w:val="default"/>
          <w:rFonts w:cs="FrankRuehl"/>
          <w:rtl/>
        </w:rPr>
        <w:t>ז</w:t>
      </w:r>
      <w:r>
        <w:rPr>
          <w:rStyle w:val="default"/>
          <w:rFonts w:cs="FrankRuehl" w:hint="cs"/>
          <w:rtl/>
        </w:rPr>
        <w:t>כאי, שלאור האמור בסעיף 46(ב) לחוק קצבתו עדיין אינה משתלמת לו, יהא סכום ההיוון של חלק מקצבתו במועד ההיוון כל</w:t>
      </w:r>
      <w:r>
        <w:rPr>
          <w:rStyle w:val="default"/>
          <w:rFonts w:cs="FrankRuehl"/>
          <w:rtl/>
        </w:rPr>
        <w:t>ה</w:t>
      </w:r>
      <w:r>
        <w:rPr>
          <w:rStyle w:val="default"/>
          <w:rFonts w:cs="FrankRuehl" w:hint="cs"/>
          <w:rtl/>
        </w:rPr>
        <w:t>לן:</w:t>
      </w:r>
    </w:p>
    <w:p w:rsidR="0014156E" w:rsidRDefault="0014156E" w:rsidP="002B551C">
      <w:pPr>
        <w:pStyle w:val="P00"/>
        <w:spacing w:before="72"/>
        <w:ind w:left="0"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 xml:space="preserve">בגבר </w:t>
      </w:r>
      <w:r w:rsidR="002B551C">
        <w:rPr>
          <w:rStyle w:val="default"/>
          <w:rFonts w:cs="FrankRuehl" w:hint="cs"/>
          <w:rtl/>
        </w:rPr>
        <w:t>-</w:t>
      </w:r>
      <w:r>
        <w:rPr>
          <w:rStyle w:val="default"/>
          <w:rFonts w:cs="FrankRuehl" w:hint="cs"/>
          <w:rtl/>
        </w:rPr>
        <w:t xml:space="preserve"> </w:t>
      </w:r>
      <w:r>
        <w:rPr>
          <w:rStyle w:val="default"/>
          <w:rFonts w:cs="FrankRuehl"/>
        </w:rPr>
        <w:t>C</w:t>
      </w:r>
      <w:r>
        <w:rPr>
          <w:rStyle w:val="default"/>
          <w:rFonts w:cs="FrankRuehl"/>
          <w:rtl/>
        </w:rPr>
        <w:t xml:space="preserve"> </w:t>
      </w:r>
      <w:r>
        <w:rPr>
          <w:rStyle w:val="default"/>
          <w:rFonts w:cs="FrankRuehl" w:hint="cs"/>
          <w:rtl/>
        </w:rPr>
        <w:t>כפול המקדם שבלוח 7 בתוספת;</w:t>
      </w:r>
    </w:p>
    <w:p w:rsidR="0014156E" w:rsidRDefault="0014156E" w:rsidP="002B551C">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 xml:space="preserve">באישה </w:t>
      </w:r>
      <w:r w:rsidR="002B551C">
        <w:rPr>
          <w:rStyle w:val="default"/>
          <w:rFonts w:cs="FrankRuehl" w:hint="cs"/>
          <w:rtl/>
        </w:rPr>
        <w:t>-</w:t>
      </w:r>
      <w:r>
        <w:rPr>
          <w:rStyle w:val="default"/>
          <w:rFonts w:cs="FrankRuehl" w:hint="cs"/>
          <w:rtl/>
        </w:rPr>
        <w:t xml:space="preserve"> </w:t>
      </w:r>
      <w:r>
        <w:rPr>
          <w:rStyle w:val="default"/>
          <w:rFonts w:cs="FrankRuehl"/>
        </w:rPr>
        <w:t>C</w:t>
      </w:r>
      <w:r>
        <w:rPr>
          <w:rStyle w:val="default"/>
          <w:rFonts w:cs="FrankRuehl"/>
          <w:rtl/>
        </w:rPr>
        <w:t xml:space="preserve"> </w:t>
      </w:r>
      <w:r>
        <w:rPr>
          <w:rStyle w:val="default"/>
          <w:rFonts w:cs="FrankRuehl" w:hint="cs"/>
          <w:rtl/>
        </w:rPr>
        <w:t>כפול המקדם שבלוח 8 שבתוספת.</w:t>
      </w:r>
    </w:p>
    <w:p w:rsidR="0014156E" w:rsidRDefault="0014156E">
      <w:pPr>
        <w:pStyle w:val="P00"/>
        <w:spacing w:before="72"/>
        <w:ind w:left="0" w:right="1134"/>
        <w:rPr>
          <w:rStyle w:val="default"/>
          <w:rFonts w:cs="FrankRuehl"/>
          <w:rtl/>
        </w:rPr>
      </w:pPr>
      <w:bookmarkStart w:id="17" w:name="Seif13"/>
      <w:bookmarkEnd w:id="17"/>
      <w:r>
        <w:rPr>
          <w:lang w:val="he-IL"/>
        </w:rPr>
        <w:pict>
          <v:rect id="_x0000_s1039" style="position:absolute;left:0;text-align:left;margin-left:464.5pt;margin-top:8.05pt;width:75.05pt;height:19.7pt;z-index:251655680" o:allowincell="f" filled="f" stroked="f" strokecolor="lime" strokeweight=".25pt">
            <v:textbox inset="0,0,0,0">
              <w:txbxContent>
                <w:p w:rsidR="00C82CD1" w:rsidRDefault="00C82CD1" w:rsidP="002B551C">
                  <w:pPr>
                    <w:spacing w:line="160" w:lineRule="exact"/>
                    <w:jc w:val="left"/>
                    <w:rPr>
                      <w:rFonts w:cs="Miriam"/>
                      <w:noProof/>
                      <w:szCs w:val="18"/>
                      <w:rtl/>
                    </w:rPr>
                  </w:pPr>
                  <w:r>
                    <w:rPr>
                      <w:rFonts w:cs="Miriam"/>
                      <w:szCs w:val="18"/>
                      <w:rtl/>
                    </w:rPr>
                    <w:t>ק</w:t>
                  </w:r>
                  <w:r>
                    <w:rPr>
                      <w:rFonts w:cs="Miriam" w:hint="cs"/>
                      <w:szCs w:val="18"/>
                      <w:rtl/>
                    </w:rPr>
                    <w:t xml:space="preserve">צבת שאיריו </w:t>
                  </w:r>
                  <w:r>
                    <w:rPr>
                      <w:rFonts w:cs="Miriam"/>
                      <w:szCs w:val="18"/>
                      <w:rtl/>
                    </w:rPr>
                    <w:t>ש</w:t>
                  </w:r>
                  <w:r>
                    <w:rPr>
                      <w:rFonts w:cs="Miriam" w:hint="cs"/>
                      <w:szCs w:val="18"/>
                      <w:rtl/>
                    </w:rPr>
                    <w:t>ל הזכאי</w:t>
                  </w:r>
                </w:p>
              </w:txbxContent>
            </v:textbox>
            <w10:anchorlock/>
          </v:rect>
        </w:pict>
      </w:r>
      <w:r>
        <w:rPr>
          <w:rStyle w:val="big-number"/>
          <w:rtl/>
        </w:rPr>
        <w:t>14.</w:t>
      </w:r>
      <w:r>
        <w:rPr>
          <w:rStyle w:val="big-number"/>
          <w:rtl/>
        </w:rPr>
        <w:tab/>
      </w:r>
      <w:r>
        <w:rPr>
          <w:rStyle w:val="default"/>
          <w:rFonts w:cs="FrankRuehl"/>
          <w:rtl/>
        </w:rPr>
        <w:t>נ</w:t>
      </w:r>
      <w:r>
        <w:rPr>
          <w:rStyle w:val="default"/>
          <w:rFonts w:cs="FrankRuehl" w:hint="cs"/>
          <w:rtl/>
        </w:rPr>
        <w:t>פטר זכאי לפני תום שש שנים ממועד ההיוון, תחושב קצבת שאיריו כאילו לא היוון הזכאי כל חלק מקצבתו.</w:t>
      </w:r>
    </w:p>
    <w:p w:rsidR="0014156E" w:rsidRDefault="0014156E">
      <w:pPr>
        <w:pStyle w:val="medium2-header"/>
        <w:keepLines w:val="0"/>
        <w:spacing w:before="72"/>
        <w:ind w:left="0" w:right="1134"/>
        <w:rPr>
          <w:noProof/>
          <w:sz w:val="20"/>
          <w:rtl/>
        </w:rPr>
      </w:pPr>
      <w:bookmarkStart w:id="18" w:name="med3"/>
      <w:bookmarkEnd w:id="18"/>
      <w:r>
        <w:rPr>
          <w:noProof/>
          <w:sz w:val="20"/>
          <w:rtl/>
        </w:rPr>
        <w:t>פ</w:t>
      </w:r>
      <w:r>
        <w:rPr>
          <w:rFonts w:hint="cs"/>
          <w:noProof/>
          <w:sz w:val="20"/>
          <w:rtl/>
        </w:rPr>
        <w:t>רק ד': תביעות נגד צד שלישי</w:t>
      </w:r>
    </w:p>
    <w:p w:rsidR="0014156E" w:rsidRDefault="0014156E">
      <w:pPr>
        <w:pStyle w:val="P00"/>
        <w:spacing w:before="72"/>
        <w:ind w:left="0" w:right="1134"/>
        <w:rPr>
          <w:rStyle w:val="default"/>
          <w:rFonts w:cs="FrankRuehl" w:hint="cs"/>
          <w:rtl/>
        </w:rPr>
      </w:pPr>
      <w:bookmarkStart w:id="19" w:name="Seif14"/>
      <w:bookmarkEnd w:id="19"/>
      <w:r>
        <w:rPr>
          <w:lang w:val="he-IL"/>
        </w:rPr>
        <w:pict>
          <v:rect id="_x0000_s1040" style="position:absolute;left:0;text-align:left;margin-left:464.5pt;margin-top:8.05pt;width:75.05pt;height:15.95pt;z-index:251656704" o:allowincell="f" filled="f" stroked="f" strokecolor="lime" strokeweight=".25pt">
            <v:textbox inset="0,0,0,0">
              <w:txbxContent>
                <w:p w:rsidR="00C82CD1" w:rsidRDefault="00C82CD1">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15.</w:t>
      </w:r>
      <w:r>
        <w:rPr>
          <w:rStyle w:val="big-number"/>
          <w:rtl/>
        </w:rPr>
        <w:tab/>
      </w:r>
      <w:r>
        <w:rPr>
          <w:rStyle w:val="default"/>
          <w:rFonts w:cs="FrankRuehl"/>
          <w:rtl/>
        </w:rPr>
        <w:t>ב</w:t>
      </w:r>
      <w:r>
        <w:rPr>
          <w:rStyle w:val="default"/>
          <w:rFonts w:cs="FrankRuehl" w:hint="cs"/>
          <w:rtl/>
        </w:rPr>
        <w:t>פ</w:t>
      </w:r>
      <w:r>
        <w:rPr>
          <w:rStyle w:val="default"/>
          <w:rFonts w:cs="FrankRuehl"/>
          <w:rtl/>
        </w:rPr>
        <w:t>ר</w:t>
      </w:r>
      <w:r>
        <w:rPr>
          <w:rStyle w:val="default"/>
          <w:rFonts w:cs="FrankRuehl" w:hint="cs"/>
          <w:rtl/>
        </w:rPr>
        <w:t xml:space="preserve">ק זה </w:t>
      </w:r>
      <w:r w:rsidR="002B551C">
        <w:rPr>
          <w:rStyle w:val="default"/>
          <w:rFonts w:cs="FrankRuehl"/>
          <w:rtl/>
        </w:rPr>
        <w:t>–</w:t>
      </w:r>
    </w:p>
    <w:p w:rsidR="0014156E" w:rsidRDefault="0014156E" w:rsidP="002B551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נפגע" </w:t>
      </w:r>
      <w:r w:rsidR="002B551C">
        <w:rPr>
          <w:rStyle w:val="default"/>
          <w:rFonts w:cs="FrankRuehl" w:hint="cs"/>
          <w:rtl/>
        </w:rPr>
        <w:t>-</w:t>
      </w:r>
      <w:r>
        <w:rPr>
          <w:rStyle w:val="default"/>
          <w:rFonts w:cs="FrankRuehl" w:hint="cs"/>
          <w:rtl/>
        </w:rPr>
        <w:t xml:space="preserve"> אדם הזכאי לגמלה לפי החוק או ששאיריו זכאים כאמור, והמקרה שחייב את אוצר המדינה לתשלום הגמלה, משמש עילה גם לחייב צד שלישי בתשלום פיצויים לאותו זכאי או לשאיריו לפי פקודת הנזיקין [נוסח חדש] (להלן </w:t>
      </w:r>
      <w:r w:rsidR="002B551C">
        <w:rPr>
          <w:rStyle w:val="default"/>
          <w:rFonts w:cs="FrankRuehl" w:hint="cs"/>
          <w:rtl/>
        </w:rPr>
        <w:t>-</w:t>
      </w:r>
      <w:r>
        <w:rPr>
          <w:rStyle w:val="default"/>
          <w:rFonts w:cs="FrankRuehl" w:hint="cs"/>
          <w:rtl/>
        </w:rPr>
        <w:t xml:space="preserve"> העילה);</w:t>
      </w:r>
    </w:p>
    <w:p w:rsidR="0014156E" w:rsidRDefault="0014156E">
      <w:pPr>
        <w:pStyle w:val="page"/>
        <w:widowControl/>
        <w:ind w:right="1134"/>
        <w:rPr>
          <w:position w:val="0"/>
          <w:rtl/>
        </w:rPr>
      </w:pPr>
      <w:r>
        <w:rPr>
          <w:position w:val="0"/>
          <w:rtl/>
        </w:rPr>
        <w:t xml:space="preserve"> </w:t>
      </w:r>
    </w:p>
    <w:p w:rsidR="0014156E" w:rsidRDefault="0014156E" w:rsidP="002B551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הפיצוי ע</w:t>
      </w:r>
      <w:r>
        <w:rPr>
          <w:rStyle w:val="default"/>
          <w:rFonts w:cs="FrankRuehl"/>
          <w:rtl/>
        </w:rPr>
        <w:t>ל</w:t>
      </w:r>
      <w:r>
        <w:rPr>
          <w:rStyle w:val="default"/>
          <w:rFonts w:cs="FrankRuehl" w:hint="cs"/>
          <w:rtl/>
        </w:rPr>
        <w:t xml:space="preserve"> גמלה" של אדם פלוני </w:t>
      </w:r>
      <w:r w:rsidR="002B551C">
        <w:rPr>
          <w:rStyle w:val="default"/>
          <w:rFonts w:cs="FrankRuehl" w:hint="cs"/>
          <w:rtl/>
        </w:rPr>
        <w:t>-</w:t>
      </w:r>
      <w:r>
        <w:rPr>
          <w:rStyle w:val="default"/>
          <w:rFonts w:cs="FrankRuehl" w:hint="cs"/>
          <w:rtl/>
        </w:rPr>
        <w:t xml:space="preserve"> סכום שאוצר המדינה רשאי לתבוע לפי סעיף 60 לחוק, מאת צד שלישי, כפיצוי על הגמלה ששילם או שעתיד לשלם, לאותו אדם או לשאיריו;</w:t>
      </w:r>
    </w:p>
    <w:p w:rsidR="0014156E" w:rsidRDefault="0014156E" w:rsidP="002B551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הקצבה החוקית" </w:t>
      </w:r>
      <w:r w:rsidR="002B551C">
        <w:rPr>
          <w:rStyle w:val="default"/>
          <w:rFonts w:cs="FrankRuehl" w:hint="cs"/>
          <w:rtl/>
        </w:rPr>
        <w:t>-</w:t>
      </w:r>
      <w:r>
        <w:rPr>
          <w:rStyle w:val="default"/>
          <w:rFonts w:cs="FrankRuehl" w:hint="cs"/>
          <w:rtl/>
        </w:rPr>
        <w:t xml:space="preserve"> הקצבה המגיעה לשאיר אילולא הוראות סעיף 30 לחוק;</w:t>
      </w:r>
    </w:p>
    <w:p w:rsidR="0014156E" w:rsidRDefault="0014156E" w:rsidP="002B551C">
      <w:pPr>
        <w:pStyle w:val="P00"/>
        <w:spacing w:before="72"/>
        <w:ind w:left="0" w:right="1134"/>
        <w:rPr>
          <w:rStyle w:val="default"/>
          <w:rFonts w:cs="FrankRuehl"/>
          <w:rtl/>
        </w:rPr>
      </w:pPr>
      <w:r>
        <w:rPr>
          <w:rtl/>
        </w:rPr>
        <w:tab/>
      </w:r>
      <w:r>
        <w:rPr>
          <w:rStyle w:val="default"/>
          <w:rFonts w:cs="FrankRuehl"/>
          <w:rtl/>
        </w:rPr>
        <w:t>"</w:t>
      </w:r>
      <w:r>
        <w:rPr>
          <w:rStyle w:val="default"/>
          <w:rFonts w:cs="FrankRuehl"/>
        </w:rPr>
        <w:t>E</w:t>
      </w:r>
      <w:r>
        <w:rPr>
          <w:rStyle w:val="default"/>
          <w:rFonts w:cs="FrankRuehl"/>
          <w:rtl/>
        </w:rPr>
        <w:t xml:space="preserve">" </w:t>
      </w:r>
      <w:r w:rsidR="002B551C">
        <w:rPr>
          <w:rStyle w:val="default"/>
          <w:rFonts w:cs="FrankRuehl" w:hint="cs"/>
          <w:rtl/>
        </w:rPr>
        <w:t>-</w:t>
      </w:r>
      <w:r>
        <w:rPr>
          <w:rStyle w:val="default"/>
          <w:rFonts w:cs="FrankRuehl" w:hint="cs"/>
          <w:rtl/>
        </w:rPr>
        <w:t xml:space="preserve"> קצבתה השנתית של אלמנת נפגע שנפטר;</w:t>
      </w:r>
    </w:p>
    <w:p w:rsidR="0014156E" w:rsidRDefault="0014156E" w:rsidP="002B551C">
      <w:pPr>
        <w:pStyle w:val="P00"/>
        <w:spacing w:before="72"/>
        <w:ind w:left="0" w:right="1134"/>
        <w:rPr>
          <w:rStyle w:val="default"/>
          <w:rFonts w:cs="FrankRuehl"/>
          <w:rtl/>
        </w:rPr>
      </w:pPr>
      <w:r>
        <w:rPr>
          <w:rtl/>
        </w:rPr>
        <w:tab/>
      </w:r>
      <w:r>
        <w:rPr>
          <w:rStyle w:val="default"/>
          <w:rFonts w:cs="FrankRuehl"/>
          <w:rtl/>
        </w:rPr>
        <w:t>"</w:t>
      </w:r>
      <w:r>
        <w:rPr>
          <w:rStyle w:val="default"/>
          <w:rFonts w:cs="FrankRuehl"/>
        </w:rPr>
        <w:t>F</w:t>
      </w:r>
      <w:r>
        <w:rPr>
          <w:rStyle w:val="default"/>
          <w:rFonts w:cs="FrankRuehl"/>
          <w:rtl/>
        </w:rPr>
        <w:t xml:space="preserve">" </w:t>
      </w:r>
      <w:r w:rsidR="002B551C">
        <w:rPr>
          <w:rStyle w:val="default"/>
          <w:rFonts w:cs="FrankRuehl" w:hint="cs"/>
          <w:rtl/>
        </w:rPr>
        <w:t>-</w:t>
      </w:r>
      <w:r>
        <w:rPr>
          <w:rStyle w:val="default"/>
          <w:rFonts w:cs="FrankRuehl" w:hint="cs"/>
          <w:rtl/>
        </w:rPr>
        <w:t xml:space="preserve"> </w:t>
      </w:r>
      <w:r>
        <w:rPr>
          <w:rStyle w:val="default"/>
          <w:rFonts w:cs="FrankRuehl"/>
          <w:rtl/>
        </w:rPr>
        <w:t>ק</w:t>
      </w:r>
      <w:r>
        <w:rPr>
          <w:rStyle w:val="default"/>
          <w:rFonts w:cs="FrankRuehl" w:hint="cs"/>
          <w:rtl/>
        </w:rPr>
        <w:t>צבתו השנתית של אלמן של נפגע אישה שנפטרה;</w:t>
      </w:r>
    </w:p>
    <w:p w:rsidR="0014156E" w:rsidRDefault="0014156E" w:rsidP="002B551C">
      <w:pPr>
        <w:pStyle w:val="P00"/>
        <w:spacing w:before="72"/>
        <w:ind w:left="0" w:right="1134"/>
        <w:rPr>
          <w:rStyle w:val="default"/>
          <w:rFonts w:cs="FrankRuehl"/>
          <w:rtl/>
        </w:rPr>
      </w:pPr>
      <w:r>
        <w:rPr>
          <w:rtl/>
        </w:rPr>
        <w:tab/>
      </w:r>
      <w:r>
        <w:rPr>
          <w:rStyle w:val="default"/>
          <w:rFonts w:cs="FrankRuehl"/>
          <w:rtl/>
        </w:rPr>
        <w:t>"</w:t>
      </w:r>
      <w:r>
        <w:rPr>
          <w:rStyle w:val="default"/>
          <w:rFonts w:cs="FrankRuehl"/>
        </w:rPr>
        <w:t>H</w:t>
      </w:r>
      <w:r>
        <w:rPr>
          <w:rStyle w:val="default"/>
          <w:rFonts w:cs="FrankRuehl"/>
          <w:rtl/>
        </w:rPr>
        <w:t xml:space="preserve">" </w:t>
      </w:r>
      <w:r w:rsidR="002B551C">
        <w:rPr>
          <w:rStyle w:val="default"/>
          <w:rFonts w:cs="FrankRuehl" w:hint="cs"/>
          <w:rtl/>
        </w:rPr>
        <w:t>-</w:t>
      </w:r>
      <w:r>
        <w:rPr>
          <w:rStyle w:val="default"/>
          <w:rFonts w:cs="FrankRuehl" w:hint="cs"/>
          <w:rtl/>
        </w:rPr>
        <w:t xml:space="preserve"> קצבתו השנתית של יתומו של נפגע שנפטר, ורואים לענין זה את קצבתו של היתום הצעיר ככוללת את התוספת שזכאים לה כלל היתומים;</w:t>
      </w:r>
    </w:p>
    <w:p w:rsidR="0014156E" w:rsidRDefault="0014156E" w:rsidP="002B551C">
      <w:pPr>
        <w:pStyle w:val="P00"/>
        <w:spacing w:before="72"/>
        <w:ind w:left="0" w:right="1134"/>
        <w:rPr>
          <w:rStyle w:val="default"/>
          <w:rFonts w:cs="FrankRuehl"/>
          <w:rtl/>
        </w:rPr>
      </w:pPr>
      <w:r>
        <w:rPr>
          <w:rtl/>
        </w:rPr>
        <w:tab/>
      </w:r>
      <w:r>
        <w:rPr>
          <w:rStyle w:val="default"/>
          <w:rFonts w:cs="FrankRuehl"/>
          <w:rtl/>
        </w:rPr>
        <w:t>"</w:t>
      </w:r>
      <w:r>
        <w:rPr>
          <w:rStyle w:val="default"/>
          <w:rFonts w:cs="FrankRuehl"/>
        </w:rPr>
        <w:t>I</w:t>
      </w:r>
      <w:r>
        <w:rPr>
          <w:rStyle w:val="default"/>
          <w:rFonts w:cs="FrankRuehl"/>
          <w:rtl/>
        </w:rPr>
        <w:t xml:space="preserve">" </w:t>
      </w:r>
      <w:r w:rsidR="002B551C">
        <w:rPr>
          <w:rStyle w:val="default"/>
          <w:rFonts w:cs="FrankRuehl" w:hint="cs"/>
          <w:rtl/>
        </w:rPr>
        <w:t>-</w:t>
      </w:r>
      <w:r>
        <w:rPr>
          <w:rStyle w:val="default"/>
          <w:rFonts w:cs="FrankRuehl" w:hint="cs"/>
          <w:rtl/>
        </w:rPr>
        <w:t xml:space="preserve"> קצבתו השנתית של הורה של נפגע שנפטר, אשר במועד ההיוון משכורתו הקובעת של הנפגע כללה ת</w:t>
      </w:r>
      <w:r>
        <w:rPr>
          <w:rStyle w:val="default"/>
          <w:rFonts w:cs="FrankRuehl"/>
          <w:rtl/>
        </w:rPr>
        <w:t>ו</w:t>
      </w:r>
      <w:r>
        <w:rPr>
          <w:rStyle w:val="default"/>
          <w:rFonts w:cs="FrankRuehl" w:hint="cs"/>
          <w:rtl/>
        </w:rPr>
        <w:t>ספת משפחה בעדו;</w:t>
      </w:r>
    </w:p>
    <w:p w:rsidR="0014156E" w:rsidRDefault="0014156E" w:rsidP="002B551C">
      <w:pPr>
        <w:pStyle w:val="P00"/>
        <w:spacing w:before="72"/>
        <w:ind w:left="0" w:right="1134"/>
        <w:rPr>
          <w:rStyle w:val="default"/>
          <w:rFonts w:cs="FrankRuehl"/>
          <w:rtl/>
        </w:rPr>
      </w:pPr>
      <w:r>
        <w:rPr>
          <w:rtl/>
        </w:rPr>
        <w:tab/>
      </w:r>
      <w:r>
        <w:rPr>
          <w:rStyle w:val="default"/>
          <w:rFonts w:cs="FrankRuehl"/>
          <w:rtl/>
        </w:rPr>
        <w:t>"</w:t>
      </w:r>
      <w:r>
        <w:rPr>
          <w:rStyle w:val="default"/>
          <w:rFonts w:cs="FrankRuehl"/>
        </w:rPr>
        <w:t>J</w:t>
      </w:r>
      <w:r>
        <w:rPr>
          <w:rStyle w:val="default"/>
          <w:rFonts w:cs="FrankRuehl"/>
          <w:rtl/>
        </w:rPr>
        <w:t xml:space="preserve">" </w:t>
      </w:r>
      <w:r w:rsidR="002B551C">
        <w:rPr>
          <w:rStyle w:val="default"/>
          <w:rFonts w:cs="FrankRuehl" w:hint="cs"/>
          <w:rtl/>
        </w:rPr>
        <w:t>-</w:t>
      </w:r>
      <w:r>
        <w:rPr>
          <w:rStyle w:val="default"/>
          <w:rFonts w:cs="FrankRuehl" w:hint="cs"/>
          <w:rtl/>
        </w:rPr>
        <w:t xml:space="preserve"> קצבתו השנתית של נפגע.</w:t>
      </w:r>
    </w:p>
    <w:p w:rsidR="0014156E" w:rsidRDefault="0014156E">
      <w:pPr>
        <w:pStyle w:val="P00"/>
        <w:spacing w:before="72"/>
        <w:ind w:left="0" w:right="1134"/>
        <w:rPr>
          <w:rStyle w:val="default"/>
          <w:rFonts w:cs="FrankRuehl"/>
          <w:rtl/>
        </w:rPr>
      </w:pPr>
      <w:bookmarkStart w:id="20" w:name="Seif15"/>
      <w:bookmarkEnd w:id="20"/>
      <w:r>
        <w:rPr>
          <w:lang w:val="he-IL"/>
        </w:rPr>
        <w:pict>
          <v:rect id="_x0000_s1041" style="position:absolute;left:0;text-align:left;margin-left:464.5pt;margin-top:8.05pt;width:75.05pt;height:21.8pt;z-index:251657728" o:allowincell="f" filled="f" stroked="f" strokecolor="lime" strokeweight=".25pt">
            <v:textbox inset="0,0,0,0">
              <w:txbxContent>
                <w:p w:rsidR="00C82CD1" w:rsidRDefault="00C82CD1">
                  <w:pPr>
                    <w:spacing w:line="160" w:lineRule="exact"/>
                    <w:jc w:val="left"/>
                    <w:rPr>
                      <w:rFonts w:cs="Miriam"/>
                      <w:noProof/>
                      <w:szCs w:val="18"/>
                      <w:rtl/>
                    </w:rPr>
                  </w:pPr>
                  <w:r>
                    <w:rPr>
                      <w:rFonts w:cs="Miriam"/>
                      <w:szCs w:val="18"/>
                      <w:rtl/>
                    </w:rPr>
                    <w:t>ח</w:t>
                  </w:r>
                  <w:r>
                    <w:rPr>
                      <w:rFonts w:cs="Miriam" w:hint="cs"/>
                      <w:szCs w:val="18"/>
                      <w:rtl/>
                    </w:rPr>
                    <w:t>ישוב קצבת השאירים</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עלה במועד ההיוון, סך כל הקצבאות החוקיות המגיעות לשאיריו של נפגע שנפטר על השיעור הקיצוני כאמור בסעיף 30 לחוק, יראו לענין החישוב של </w:t>
      </w:r>
      <w:r>
        <w:rPr>
          <w:rStyle w:val="default"/>
          <w:rFonts w:cs="FrankRuehl"/>
        </w:rPr>
        <w:t>E</w:t>
      </w:r>
      <w:r>
        <w:rPr>
          <w:rStyle w:val="default"/>
          <w:rFonts w:cs="FrankRuehl"/>
          <w:rtl/>
        </w:rPr>
        <w:t xml:space="preserve"> ,</w:t>
      </w:r>
      <w:r>
        <w:rPr>
          <w:rStyle w:val="default"/>
          <w:rFonts w:cs="FrankRuehl"/>
        </w:rPr>
        <w:t>F</w:t>
      </w:r>
      <w:r>
        <w:rPr>
          <w:rStyle w:val="default"/>
          <w:rFonts w:cs="FrankRuehl"/>
          <w:rtl/>
        </w:rPr>
        <w:t xml:space="preserve"> ,</w:t>
      </w:r>
      <w:r>
        <w:rPr>
          <w:rStyle w:val="default"/>
          <w:rFonts w:cs="FrankRuehl"/>
        </w:rPr>
        <w:t>H</w:t>
      </w:r>
      <w:r>
        <w:rPr>
          <w:rStyle w:val="default"/>
          <w:rFonts w:cs="FrankRuehl"/>
          <w:rtl/>
        </w:rPr>
        <w:t xml:space="preserve"> </w:t>
      </w:r>
      <w:r>
        <w:rPr>
          <w:rStyle w:val="default"/>
          <w:rFonts w:cs="FrankRuehl" w:hint="cs"/>
          <w:rtl/>
        </w:rPr>
        <w:t xml:space="preserve">או </w:t>
      </w:r>
      <w:r>
        <w:rPr>
          <w:rStyle w:val="default"/>
          <w:rFonts w:cs="FrankRuehl"/>
        </w:rPr>
        <w:t>I</w:t>
      </w:r>
      <w:r>
        <w:rPr>
          <w:rStyle w:val="default"/>
          <w:rFonts w:cs="FrankRuehl"/>
          <w:rtl/>
        </w:rPr>
        <w:t xml:space="preserve">, </w:t>
      </w:r>
      <w:r>
        <w:rPr>
          <w:rStyle w:val="default"/>
          <w:rFonts w:cs="FrankRuehl" w:hint="cs"/>
          <w:rtl/>
        </w:rPr>
        <w:t>כאילו היתה קצבתו של כל שאיר ושאיר הס</w:t>
      </w:r>
      <w:r>
        <w:rPr>
          <w:rStyle w:val="default"/>
          <w:rFonts w:cs="FrankRuehl"/>
          <w:rtl/>
        </w:rPr>
        <w:t>כ</w:t>
      </w:r>
      <w:r>
        <w:rPr>
          <w:rStyle w:val="default"/>
          <w:rFonts w:cs="FrankRuehl" w:hint="cs"/>
          <w:rtl/>
        </w:rPr>
        <w:t>ום הקטן משני אלה:</w:t>
      </w:r>
    </w:p>
    <w:p w:rsidR="0014156E" w:rsidRDefault="0014156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הקצבה החוקית;</w:t>
      </w:r>
    </w:p>
    <w:p w:rsidR="0014156E" w:rsidRDefault="0014156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עודף השיעור הקיצוני של סך כל הקצבאות החוקיות של הקודמים לו בסדר ההיוון.</w:t>
      </w:r>
    </w:p>
    <w:p w:rsidR="0014156E" w:rsidRDefault="0014156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וזה סדר ההיוון:</w:t>
      </w:r>
    </w:p>
    <w:p w:rsidR="0014156E" w:rsidRDefault="0014156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אלמנותיו של הנפגע, שנפטר והצעירה קודמת למבוגרת הימנה;</w:t>
      </w:r>
    </w:p>
    <w:p w:rsidR="0014156E" w:rsidRDefault="0014156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אלמן של נפגע אישה;</w:t>
      </w:r>
    </w:p>
    <w:p w:rsidR="0014156E" w:rsidRDefault="0014156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יתומים, והצעיר קודם למבוגר הימנו.</w:t>
      </w:r>
    </w:p>
    <w:p w:rsidR="0014156E" w:rsidRDefault="0014156E">
      <w:pPr>
        <w:pStyle w:val="P00"/>
        <w:spacing w:before="72"/>
        <w:ind w:left="0" w:right="1134"/>
        <w:rPr>
          <w:rStyle w:val="default"/>
          <w:rFonts w:cs="FrankRuehl"/>
          <w:rtl/>
        </w:rPr>
      </w:pPr>
      <w:bookmarkStart w:id="21" w:name="Seif16"/>
      <w:bookmarkEnd w:id="21"/>
      <w:r>
        <w:rPr>
          <w:lang w:val="he-IL"/>
        </w:rPr>
        <w:pict>
          <v:rect id="_x0000_s1042" style="position:absolute;left:0;text-align:left;margin-left:464.5pt;margin-top:8.05pt;width:75.05pt;height:18.8pt;z-index:251658752" o:allowincell="f" filled="f" stroked="f" strokecolor="lime" strokeweight=".25pt">
            <v:textbox style="mso-next-textbox:#_x0000_s1042" inset="0,0,0,0">
              <w:txbxContent>
                <w:p w:rsidR="00C82CD1" w:rsidRDefault="00C82CD1">
                  <w:pPr>
                    <w:spacing w:line="160" w:lineRule="exact"/>
                    <w:jc w:val="left"/>
                    <w:rPr>
                      <w:rFonts w:cs="Miriam"/>
                      <w:noProof/>
                      <w:szCs w:val="18"/>
                      <w:rtl/>
                    </w:rPr>
                  </w:pPr>
                  <w:r>
                    <w:rPr>
                      <w:rFonts w:cs="Miriam"/>
                      <w:szCs w:val="18"/>
                      <w:rtl/>
                    </w:rPr>
                    <w:t>ה</w:t>
                  </w:r>
                  <w:r>
                    <w:rPr>
                      <w:rFonts w:cs="Miriam" w:hint="cs"/>
                      <w:szCs w:val="18"/>
                      <w:rtl/>
                    </w:rPr>
                    <w:t>תב</w:t>
                  </w:r>
                  <w:r>
                    <w:rPr>
                      <w:rFonts w:cs="Miriam"/>
                      <w:szCs w:val="18"/>
                      <w:rtl/>
                    </w:rPr>
                    <w:t>י</w:t>
                  </w:r>
                  <w:r>
                    <w:rPr>
                      <w:rFonts w:cs="Miriam" w:hint="cs"/>
                      <w:szCs w:val="18"/>
                      <w:rtl/>
                    </w:rPr>
                    <w:t>עה בגרימת מוות</w:t>
                  </w:r>
                </w:p>
              </w:txbxContent>
            </v:textbox>
            <w10:anchorlock/>
          </v:rect>
        </w:pict>
      </w:r>
      <w:r>
        <w:rPr>
          <w:rStyle w:val="big-number"/>
          <w:rtl/>
        </w:rPr>
        <w:t>17.</w:t>
      </w:r>
      <w:r>
        <w:rPr>
          <w:rStyle w:val="big-number"/>
          <w:rtl/>
        </w:rPr>
        <w:tab/>
      </w:r>
      <w:r>
        <w:rPr>
          <w:rStyle w:val="default"/>
          <w:rFonts w:cs="FrankRuehl"/>
          <w:rtl/>
        </w:rPr>
        <w:t>ג</w:t>
      </w:r>
      <w:r>
        <w:rPr>
          <w:rStyle w:val="default"/>
          <w:rFonts w:cs="FrankRuehl" w:hint="cs"/>
          <w:rtl/>
        </w:rPr>
        <w:t>רמה העילה למות הנפגע, יהא הפיצוי על גמלתו של שאיר פלוני צירוף של שלושת אלה:</w:t>
      </w:r>
    </w:p>
    <w:p w:rsidR="0014156E" w:rsidRDefault="0014156E">
      <w:pPr>
        <w:pStyle w:val="P00"/>
        <w:spacing w:before="72"/>
        <w:ind w:left="0"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סך כל הגמלאות המגיעות לאותו שאיר עד מועד ההיוון;</w:t>
      </w:r>
    </w:p>
    <w:p w:rsidR="0014156E" w:rsidRDefault="0014156E">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פיצויי הפיטורים לפי סעיף 40(1) לחוק;</w:t>
      </w:r>
    </w:p>
    <w:p w:rsidR="0014156E" w:rsidRDefault="0014156E">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קצבתו המהוונת של אותו שאיר במועד ההיוון.</w:t>
      </w:r>
    </w:p>
    <w:p w:rsidR="0014156E" w:rsidRDefault="0014156E">
      <w:pPr>
        <w:pStyle w:val="page"/>
        <w:widowControl/>
        <w:ind w:right="1134"/>
        <w:rPr>
          <w:position w:val="0"/>
          <w:rtl/>
        </w:rPr>
      </w:pPr>
      <w:r>
        <w:rPr>
          <w:position w:val="0"/>
          <w:rtl/>
        </w:rPr>
        <w:t xml:space="preserve"> </w:t>
      </w:r>
    </w:p>
    <w:p w:rsidR="0014156E" w:rsidRDefault="0014156E">
      <w:pPr>
        <w:pStyle w:val="P00"/>
        <w:spacing w:before="72"/>
        <w:ind w:left="0" w:right="1134"/>
        <w:rPr>
          <w:rStyle w:val="default"/>
          <w:rFonts w:cs="FrankRuehl"/>
          <w:rtl/>
        </w:rPr>
      </w:pPr>
      <w:bookmarkStart w:id="22" w:name="Seif17"/>
      <w:bookmarkEnd w:id="22"/>
      <w:r>
        <w:rPr>
          <w:lang w:val="he-IL"/>
        </w:rPr>
        <w:pict>
          <v:rect id="_x0000_s1043" style="position:absolute;left:0;text-align:left;margin-left:464.5pt;margin-top:8.05pt;width:75.05pt;height:20.1pt;z-index:251659776" o:allowincell="f" filled="f" stroked="f" strokecolor="lime" strokeweight=".25pt">
            <v:textbox inset="0,0,0,0">
              <w:txbxContent>
                <w:p w:rsidR="00C82CD1" w:rsidRDefault="00C82CD1">
                  <w:pPr>
                    <w:spacing w:line="160" w:lineRule="exact"/>
                    <w:jc w:val="left"/>
                    <w:rPr>
                      <w:rFonts w:cs="Miriam"/>
                      <w:noProof/>
                      <w:szCs w:val="18"/>
                      <w:rtl/>
                    </w:rPr>
                  </w:pPr>
                  <w:r>
                    <w:rPr>
                      <w:rFonts w:cs="Miriam"/>
                      <w:szCs w:val="18"/>
                      <w:rtl/>
                    </w:rPr>
                    <w:t>ה</w:t>
                  </w:r>
                  <w:r>
                    <w:rPr>
                      <w:rFonts w:cs="Miriam" w:hint="cs"/>
                      <w:szCs w:val="18"/>
                      <w:rtl/>
                    </w:rPr>
                    <w:t>תביעה בגרימת נכות</w:t>
                  </w:r>
                </w:p>
              </w:txbxContent>
            </v:textbox>
            <w10:anchorlock/>
          </v:rect>
        </w:pict>
      </w:r>
      <w:r>
        <w:rPr>
          <w:rStyle w:val="big-number"/>
          <w:rtl/>
        </w:rPr>
        <w:t>18.</w:t>
      </w:r>
      <w:r>
        <w:rPr>
          <w:rStyle w:val="big-number"/>
          <w:rtl/>
        </w:rPr>
        <w:tab/>
      </w:r>
      <w:r>
        <w:rPr>
          <w:rStyle w:val="default"/>
          <w:rFonts w:cs="FrankRuehl"/>
          <w:rtl/>
        </w:rPr>
        <w:t>ג</w:t>
      </w:r>
      <w:r>
        <w:rPr>
          <w:rStyle w:val="default"/>
          <w:rFonts w:cs="FrankRuehl" w:hint="cs"/>
          <w:rtl/>
        </w:rPr>
        <w:t>רמה העילה לנכותו של הנפגע, יהא הפיצוי על גמלתו צירוף של שלושת אלה:</w:t>
      </w:r>
    </w:p>
    <w:p w:rsidR="0014156E" w:rsidRDefault="0014156E">
      <w:pPr>
        <w:pStyle w:val="P00"/>
        <w:spacing w:before="72"/>
        <w:ind w:left="0"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סך כל הגמלאות המגיעות לנפגע עד מועד ההיוון;</w:t>
      </w:r>
    </w:p>
    <w:p w:rsidR="0014156E" w:rsidRDefault="0014156E">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פיצויי הפיטורים לפי סעיף 40(1) לחוק;</w:t>
      </w:r>
    </w:p>
    <w:p w:rsidR="0014156E" w:rsidRDefault="0014156E">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קצבתו המהוונת של הנפגע במועד ההיוון.</w:t>
      </w:r>
    </w:p>
    <w:p w:rsidR="0014156E" w:rsidRDefault="0014156E">
      <w:pPr>
        <w:pStyle w:val="P00"/>
        <w:spacing w:before="72"/>
        <w:ind w:left="0" w:right="1134"/>
        <w:rPr>
          <w:rStyle w:val="default"/>
          <w:rFonts w:cs="FrankRuehl"/>
          <w:rtl/>
        </w:rPr>
      </w:pPr>
      <w:bookmarkStart w:id="23" w:name="Seif18"/>
      <w:bookmarkEnd w:id="23"/>
      <w:r>
        <w:rPr>
          <w:lang w:val="he-IL"/>
        </w:rPr>
        <w:pict>
          <v:rect id="_x0000_s1044" style="position:absolute;left:0;text-align:left;margin-left:464.5pt;margin-top:8.05pt;width:75.05pt;height:11.95pt;z-index:251660800" o:allowincell="f" filled="f" stroked="f" strokecolor="lime" strokeweight=".25pt">
            <v:textbox inset="0,0,0,0">
              <w:txbxContent>
                <w:p w:rsidR="00C82CD1" w:rsidRDefault="00C82CD1">
                  <w:pPr>
                    <w:spacing w:line="160" w:lineRule="exact"/>
                    <w:jc w:val="left"/>
                    <w:rPr>
                      <w:rFonts w:cs="Miriam"/>
                      <w:noProof/>
                      <w:szCs w:val="18"/>
                      <w:rtl/>
                    </w:rPr>
                  </w:pPr>
                  <w:r>
                    <w:rPr>
                      <w:rFonts w:cs="Miriam"/>
                      <w:szCs w:val="18"/>
                      <w:rtl/>
                    </w:rPr>
                    <w:t>ה</w:t>
                  </w:r>
                  <w:r>
                    <w:rPr>
                      <w:rFonts w:cs="Miriam" w:hint="cs"/>
                      <w:szCs w:val="18"/>
                      <w:rtl/>
                    </w:rPr>
                    <w:t xml:space="preserve">יוון קצבת </w:t>
                  </w:r>
                  <w:r>
                    <w:rPr>
                      <w:rFonts w:cs="Miriam"/>
                      <w:szCs w:val="18"/>
                      <w:rtl/>
                    </w:rPr>
                    <w:t>א</w:t>
                  </w:r>
                  <w:r>
                    <w:rPr>
                      <w:rFonts w:cs="Miriam" w:hint="cs"/>
                      <w:szCs w:val="18"/>
                      <w:rtl/>
                    </w:rPr>
                    <w:t>למנה</w:t>
                  </w:r>
                </w:p>
              </w:txbxContent>
            </v:textbox>
            <w10:anchorlock/>
          </v:rect>
        </w:pict>
      </w:r>
      <w:r>
        <w:rPr>
          <w:rStyle w:val="big-number"/>
          <w:rtl/>
        </w:rPr>
        <w:t>19.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אלמנת נפגע שנפטר, שבמועד ההיוון היתה זכאית לקצבה לפי סעיף 36(א) לחוק, תחושב קצבתה המהוונת: </w:t>
      </w:r>
      <w:r>
        <w:rPr>
          <w:rStyle w:val="default"/>
          <w:rFonts w:cs="FrankRuehl"/>
        </w:rPr>
        <w:t>E</w:t>
      </w:r>
      <w:r>
        <w:rPr>
          <w:rStyle w:val="default"/>
          <w:rFonts w:cs="FrankRuehl"/>
          <w:rtl/>
        </w:rPr>
        <w:t xml:space="preserve"> </w:t>
      </w:r>
      <w:r>
        <w:rPr>
          <w:rStyle w:val="default"/>
          <w:rFonts w:cs="FrankRuehl" w:hint="cs"/>
          <w:rtl/>
        </w:rPr>
        <w:t>כפול המקדם שבלוח 9 בתוספת.</w:t>
      </w:r>
    </w:p>
    <w:p w:rsidR="0014156E" w:rsidRDefault="0014156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אלמנת נפגע שנפטר, שלאור האמור בסעיף 36(א) לחוק לא היתה זכאית לקצבה במועד ההיוון, תחושב קצבתה המהוונת: </w:t>
      </w:r>
      <w:r>
        <w:rPr>
          <w:rStyle w:val="default"/>
          <w:rFonts w:cs="FrankRuehl"/>
        </w:rPr>
        <w:t>E</w:t>
      </w:r>
      <w:r>
        <w:rPr>
          <w:rStyle w:val="default"/>
          <w:rFonts w:cs="FrankRuehl"/>
          <w:rtl/>
        </w:rPr>
        <w:t xml:space="preserve"> </w:t>
      </w:r>
      <w:r>
        <w:rPr>
          <w:rStyle w:val="default"/>
          <w:rFonts w:cs="FrankRuehl" w:hint="cs"/>
          <w:rtl/>
        </w:rPr>
        <w:t>כפול המקדם שבלו</w:t>
      </w:r>
      <w:r>
        <w:rPr>
          <w:rStyle w:val="default"/>
          <w:rFonts w:cs="FrankRuehl"/>
          <w:rtl/>
        </w:rPr>
        <w:t>ח</w:t>
      </w:r>
      <w:r>
        <w:rPr>
          <w:rStyle w:val="default"/>
          <w:rFonts w:cs="FrankRuehl" w:hint="cs"/>
          <w:rtl/>
        </w:rPr>
        <w:t xml:space="preserve"> 10 בתוספת.</w:t>
      </w:r>
    </w:p>
    <w:p w:rsidR="0014156E" w:rsidRDefault="0014156E">
      <w:pPr>
        <w:pStyle w:val="P00"/>
        <w:spacing w:before="72"/>
        <w:ind w:left="0" w:right="1134"/>
        <w:rPr>
          <w:rStyle w:val="default"/>
          <w:rFonts w:cs="FrankRuehl"/>
          <w:rtl/>
        </w:rPr>
      </w:pPr>
      <w:bookmarkStart w:id="24" w:name="Seif19"/>
      <w:bookmarkEnd w:id="24"/>
      <w:r>
        <w:rPr>
          <w:lang w:val="he-IL"/>
        </w:rPr>
        <w:pict>
          <v:rect id="_x0000_s1045" style="position:absolute;left:0;text-align:left;margin-left:464.5pt;margin-top:8.05pt;width:75.05pt;height:16pt;z-index:251661824" o:allowincell="f" filled="f" stroked="f" strokecolor="lime" strokeweight=".25pt">
            <v:textbox inset="0,0,0,0">
              <w:txbxContent>
                <w:p w:rsidR="00C82CD1" w:rsidRDefault="00C82CD1" w:rsidP="002B551C">
                  <w:pPr>
                    <w:spacing w:line="160" w:lineRule="exact"/>
                    <w:jc w:val="left"/>
                    <w:rPr>
                      <w:rFonts w:cs="Miriam"/>
                      <w:noProof/>
                      <w:szCs w:val="18"/>
                      <w:rtl/>
                    </w:rPr>
                  </w:pPr>
                  <w:r>
                    <w:rPr>
                      <w:rFonts w:cs="Miriam"/>
                      <w:szCs w:val="18"/>
                      <w:rtl/>
                    </w:rPr>
                    <w:t>ה</w:t>
                  </w:r>
                  <w:r>
                    <w:rPr>
                      <w:rFonts w:cs="Miriam" w:hint="cs"/>
                      <w:szCs w:val="18"/>
                      <w:rtl/>
                    </w:rPr>
                    <w:t xml:space="preserve">יוון קצבת </w:t>
                  </w:r>
                  <w:r>
                    <w:rPr>
                      <w:rFonts w:cs="Miriam"/>
                      <w:szCs w:val="18"/>
                      <w:rtl/>
                    </w:rPr>
                    <w:t>א</w:t>
                  </w:r>
                  <w:r>
                    <w:rPr>
                      <w:rFonts w:cs="Miriam" w:hint="cs"/>
                      <w:szCs w:val="18"/>
                      <w:rtl/>
                    </w:rPr>
                    <w:t>למן</w:t>
                  </w:r>
                </w:p>
              </w:txbxContent>
            </v:textbox>
            <w10:anchorlock/>
          </v:rect>
        </w:pict>
      </w:r>
      <w:r>
        <w:rPr>
          <w:rStyle w:val="big-number"/>
          <w:rtl/>
        </w:rPr>
        <w:t>20.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אלמן של נפגעת שנפטרה, שבמועד ההיוון היה זכאי לקצבה לפי סעיף 36(א) לחוק, תחושב קצבתו המהוונת: </w:t>
      </w:r>
      <w:r>
        <w:rPr>
          <w:rStyle w:val="default"/>
          <w:rFonts w:cs="FrankRuehl"/>
        </w:rPr>
        <w:t>F</w:t>
      </w:r>
      <w:r>
        <w:rPr>
          <w:rStyle w:val="default"/>
          <w:rFonts w:cs="FrankRuehl"/>
          <w:rtl/>
        </w:rPr>
        <w:t xml:space="preserve"> </w:t>
      </w:r>
      <w:r>
        <w:rPr>
          <w:rStyle w:val="default"/>
          <w:rFonts w:cs="FrankRuehl" w:hint="cs"/>
          <w:rtl/>
        </w:rPr>
        <w:t>כפול המקדם שבלוח 11 בתוספת.</w:t>
      </w:r>
    </w:p>
    <w:p w:rsidR="0014156E" w:rsidRDefault="0014156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אלמן של נפגעת שנפטרה, שלאור האמור בסעיף 36(א) לחוק לא היה זכאי לקצבה במועד ההיוון, תחושב</w:t>
      </w:r>
      <w:r>
        <w:rPr>
          <w:rStyle w:val="default"/>
          <w:rFonts w:cs="FrankRuehl"/>
          <w:rtl/>
        </w:rPr>
        <w:t xml:space="preserve"> </w:t>
      </w:r>
      <w:r>
        <w:rPr>
          <w:rStyle w:val="default"/>
          <w:rFonts w:cs="FrankRuehl" w:hint="cs"/>
          <w:rtl/>
        </w:rPr>
        <w:t xml:space="preserve">קצבתו המהוונת: </w:t>
      </w:r>
      <w:r>
        <w:rPr>
          <w:rStyle w:val="default"/>
          <w:rFonts w:cs="FrankRuehl"/>
        </w:rPr>
        <w:t>F</w:t>
      </w:r>
      <w:r>
        <w:rPr>
          <w:rStyle w:val="default"/>
          <w:rFonts w:cs="FrankRuehl"/>
          <w:rtl/>
        </w:rPr>
        <w:t xml:space="preserve"> </w:t>
      </w:r>
      <w:r>
        <w:rPr>
          <w:rStyle w:val="default"/>
          <w:rFonts w:cs="FrankRuehl" w:hint="cs"/>
          <w:rtl/>
        </w:rPr>
        <w:t>כפול המקדם שבלוח 12 בתוספת.</w:t>
      </w:r>
    </w:p>
    <w:p w:rsidR="0014156E" w:rsidRDefault="0014156E">
      <w:pPr>
        <w:pStyle w:val="P00"/>
        <w:spacing w:before="72"/>
        <w:ind w:left="0" w:right="1134"/>
        <w:rPr>
          <w:rStyle w:val="default"/>
          <w:rFonts w:cs="FrankRuehl"/>
          <w:rtl/>
        </w:rPr>
      </w:pPr>
      <w:bookmarkStart w:id="25" w:name="Seif20"/>
      <w:bookmarkEnd w:id="25"/>
      <w:r>
        <w:rPr>
          <w:lang w:val="he-IL"/>
        </w:rPr>
        <w:pict>
          <v:rect id="_x0000_s1046" style="position:absolute;left:0;text-align:left;margin-left:464.5pt;margin-top:8.05pt;width:75.05pt;height:15.7pt;z-index:251662848" o:allowincell="f" filled="f" stroked="f" strokecolor="lime" strokeweight=".25pt">
            <v:textbox inset="0,0,0,0">
              <w:txbxContent>
                <w:p w:rsidR="00C82CD1" w:rsidRDefault="00C82CD1">
                  <w:pPr>
                    <w:spacing w:line="160" w:lineRule="exact"/>
                    <w:jc w:val="left"/>
                    <w:rPr>
                      <w:rFonts w:cs="Miriam"/>
                      <w:noProof/>
                      <w:szCs w:val="18"/>
                      <w:rtl/>
                    </w:rPr>
                  </w:pPr>
                  <w:r>
                    <w:rPr>
                      <w:rFonts w:cs="Miriam"/>
                      <w:szCs w:val="18"/>
                      <w:rtl/>
                    </w:rPr>
                    <w:t>ה</w:t>
                  </w:r>
                  <w:r>
                    <w:rPr>
                      <w:rFonts w:cs="Miriam" w:hint="cs"/>
                      <w:szCs w:val="18"/>
                      <w:rtl/>
                    </w:rPr>
                    <w:t>יוון קצבת יתום</w:t>
                  </w:r>
                </w:p>
              </w:txbxContent>
            </v:textbox>
            <w10:anchorlock/>
          </v:rect>
        </w:pict>
      </w:r>
      <w:r>
        <w:rPr>
          <w:rStyle w:val="big-number"/>
          <w:rtl/>
        </w:rPr>
        <w:t>21.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יתומו הצעיר ביותר של עובד נפגע שנפטר והשאיר אחריו אלמנה, תחושב קצבתו המהוונת: </w:t>
      </w:r>
      <w:r>
        <w:rPr>
          <w:rStyle w:val="default"/>
          <w:rFonts w:cs="FrankRuehl"/>
        </w:rPr>
        <w:t>H</w:t>
      </w:r>
      <w:r>
        <w:rPr>
          <w:rStyle w:val="default"/>
          <w:rFonts w:cs="FrankRuehl"/>
          <w:rtl/>
        </w:rPr>
        <w:t xml:space="preserve"> </w:t>
      </w:r>
      <w:r>
        <w:rPr>
          <w:rStyle w:val="default"/>
          <w:rFonts w:cs="FrankRuehl" w:hint="cs"/>
          <w:rtl/>
        </w:rPr>
        <w:t>כפול המקדם בלוח 13 בתוספת.</w:t>
      </w:r>
    </w:p>
    <w:p w:rsidR="0014156E" w:rsidRDefault="0014156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שאר היתומים תחושב קצבתם המהוונת: </w:t>
      </w:r>
      <w:r>
        <w:rPr>
          <w:rStyle w:val="default"/>
          <w:rFonts w:cs="FrankRuehl"/>
        </w:rPr>
        <w:t>H</w:t>
      </w:r>
      <w:r>
        <w:rPr>
          <w:rStyle w:val="default"/>
          <w:rFonts w:cs="FrankRuehl"/>
          <w:rtl/>
        </w:rPr>
        <w:t xml:space="preserve"> </w:t>
      </w:r>
      <w:r>
        <w:rPr>
          <w:rStyle w:val="default"/>
          <w:rFonts w:cs="FrankRuehl" w:hint="cs"/>
          <w:rtl/>
        </w:rPr>
        <w:t>כפול המקדם בלוח 14 שבתוספת.</w:t>
      </w:r>
    </w:p>
    <w:p w:rsidR="0014156E" w:rsidRDefault="0014156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יתו</w:t>
      </w:r>
      <w:r>
        <w:rPr>
          <w:rStyle w:val="default"/>
          <w:rFonts w:cs="FrankRuehl"/>
          <w:rtl/>
        </w:rPr>
        <w:t>מ</w:t>
      </w:r>
      <w:r>
        <w:rPr>
          <w:rStyle w:val="default"/>
          <w:rFonts w:cs="FrankRuehl" w:hint="cs"/>
          <w:rtl/>
        </w:rPr>
        <w:t xml:space="preserve">ו של עובד נפגע שנפטר שלא השאיר אחריו אלמנה, תחושב קצבתו המהוונת: </w:t>
      </w:r>
      <w:r>
        <w:rPr>
          <w:rStyle w:val="default"/>
          <w:rFonts w:cs="FrankRuehl"/>
        </w:rPr>
        <w:t>H</w:t>
      </w:r>
      <w:r>
        <w:rPr>
          <w:rStyle w:val="default"/>
          <w:rFonts w:cs="FrankRuehl"/>
          <w:rtl/>
        </w:rPr>
        <w:t xml:space="preserve"> </w:t>
      </w:r>
      <w:r>
        <w:rPr>
          <w:rStyle w:val="default"/>
          <w:rFonts w:cs="FrankRuehl" w:hint="cs"/>
          <w:rtl/>
        </w:rPr>
        <w:t>כפול המקדם בלוח 15 בתוספת.</w:t>
      </w:r>
    </w:p>
    <w:p w:rsidR="0014156E" w:rsidRDefault="0014156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יתומו הצעיר ביותר של זכאי לקצבה נפגע שנפטר שהשאיר אחריו אלמנה, תחושב קצבתו המהוונת: </w:t>
      </w:r>
      <w:r>
        <w:rPr>
          <w:rStyle w:val="default"/>
          <w:rFonts w:cs="FrankRuehl"/>
        </w:rPr>
        <w:t>H</w:t>
      </w:r>
      <w:r>
        <w:rPr>
          <w:rStyle w:val="default"/>
          <w:rFonts w:cs="FrankRuehl"/>
          <w:rtl/>
        </w:rPr>
        <w:t xml:space="preserve"> </w:t>
      </w:r>
      <w:r>
        <w:rPr>
          <w:rStyle w:val="default"/>
          <w:rFonts w:cs="FrankRuehl" w:hint="cs"/>
          <w:rtl/>
        </w:rPr>
        <w:t>כפול המקדם בלוח 16 בתוספת.</w:t>
      </w:r>
    </w:p>
    <w:p w:rsidR="0014156E" w:rsidRDefault="0014156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שאר היתומים תחושב קצבתם המהוונת: </w:t>
      </w:r>
      <w:r>
        <w:rPr>
          <w:rStyle w:val="default"/>
          <w:rFonts w:cs="FrankRuehl"/>
        </w:rPr>
        <w:t>H</w:t>
      </w:r>
      <w:r>
        <w:rPr>
          <w:rStyle w:val="default"/>
          <w:rFonts w:cs="FrankRuehl"/>
          <w:rtl/>
        </w:rPr>
        <w:t xml:space="preserve"> </w:t>
      </w:r>
      <w:r>
        <w:rPr>
          <w:rStyle w:val="default"/>
          <w:rFonts w:cs="FrankRuehl" w:hint="cs"/>
          <w:rtl/>
        </w:rPr>
        <w:t>כפו</w:t>
      </w:r>
      <w:r>
        <w:rPr>
          <w:rStyle w:val="default"/>
          <w:rFonts w:cs="FrankRuehl"/>
          <w:rtl/>
        </w:rPr>
        <w:t>ל</w:t>
      </w:r>
      <w:r>
        <w:rPr>
          <w:rStyle w:val="default"/>
          <w:rFonts w:cs="FrankRuehl" w:hint="cs"/>
          <w:rtl/>
        </w:rPr>
        <w:t xml:space="preserve"> המקדם בלוח 15 שבתוספת.</w:t>
      </w:r>
    </w:p>
    <w:p w:rsidR="0014156E" w:rsidRDefault="0014156E">
      <w:pPr>
        <w:pStyle w:val="P00"/>
        <w:spacing w:before="72"/>
        <w:ind w:left="0" w:right="1134"/>
        <w:rPr>
          <w:rStyle w:val="default"/>
          <w:rFonts w:cs="FrankRuehl"/>
          <w:rtl/>
        </w:rPr>
      </w:pPr>
      <w:bookmarkStart w:id="26" w:name="Seif21"/>
      <w:bookmarkEnd w:id="26"/>
      <w:r>
        <w:rPr>
          <w:lang w:val="he-IL"/>
        </w:rPr>
        <w:pict>
          <v:rect id="_x0000_s1047" style="position:absolute;left:0;text-align:left;margin-left:464.5pt;margin-top:8.05pt;width:75.05pt;height:13.6pt;z-index:251663872" o:allowincell="f" filled="f" stroked="f" strokecolor="lime" strokeweight=".25pt">
            <v:textbox inset="0,0,0,0">
              <w:txbxContent>
                <w:p w:rsidR="00C82CD1" w:rsidRDefault="00C82CD1">
                  <w:pPr>
                    <w:spacing w:line="160" w:lineRule="exact"/>
                    <w:jc w:val="left"/>
                    <w:rPr>
                      <w:rFonts w:cs="Miriam"/>
                      <w:noProof/>
                      <w:szCs w:val="18"/>
                      <w:rtl/>
                    </w:rPr>
                  </w:pPr>
                  <w:r>
                    <w:rPr>
                      <w:rFonts w:cs="Miriam"/>
                      <w:szCs w:val="18"/>
                      <w:rtl/>
                    </w:rPr>
                    <w:t>ה</w:t>
                  </w:r>
                  <w:r>
                    <w:rPr>
                      <w:rFonts w:cs="Miriam" w:hint="cs"/>
                      <w:szCs w:val="18"/>
                      <w:rtl/>
                    </w:rPr>
                    <w:t>יוון קצבת תלוי</w:t>
                  </w:r>
                </w:p>
              </w:txbxContent>
            </v:textbox>
            <w10:anchorlock/>
          </v:rect>
        </w:pict>
      </w:r>
      <w:r>
        <w:rPr>
          <w:rStyle w:val="big-number"/>
          <w:rtl/>
        </w:rPr>
        <w:t>22.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קצבתו המהוונת של אביו של נפגע שנפטר או חותנו שהוא בן משפחה תלוי כמשמעותו בסעיף 4(א)(5) לחוק, תחושב: </w:t>
      </w:r>
      <w:r>
        <w:rPr>
          <w:rStyle w:val="default"/>
          <w:rFonts w:cs="FrankRuehl"/>
        </w:rPr>
        <w:t>I</w:t>
      </w:r>
      <w:r>
        <w:rPr>
          <w:rStyle w:val="default"/>
          <w:rFonts w:cs="FrankRuehl"/>
          <w:rtl/>
        </w:rPr>
        <w:t xml:space="preserve"> </w:t>
      </w:r>
      <w:r>
        <w:rPr>
          <w:rStyle w:val="default"/>
          <w:rFonts w:cs="FrankRuehl" w:hint="cs"/>
          <w:rtl/>
        </w:rPr>
        <w:t>כפול המקדם בלוח 17 בתוספת.</w:t>
      </w:r>
    </w:p>
    <w:p w:rsidR="0014156E" w:rsidRDefault="0014156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קצבתה המהוונת של אם נפגע שנפטר או חותנתו שה</w:t>
      </w:r>
      <w:r>
        <w:rPr>
          <w:rStyle w:val="default"/>
          <w:rFonts w:cs="FrankRuehl"/>
          <w:rtl/>
        </w:rPr>
        <w:t>י</w:t>
      </w:r>
      <w:r>
        <w:rPr>
          <w:rStyle w:val="default"/>
          <w:rFonts w:cs="FrankRuehl" w:hint="cs"/>
          <w:rtl/>
        </w:rPr>
        <w:t xml:space="preserve">א בת משפחה תלויה כאמור בתקנת משנה (א), תחושב: </w:t>
      </w:r>
      <w:r>
        <w:rPr>
          <w:rStyle w:val="default"/>
          <w:rFonts w:cs="FrankRuehl"/>
        </w:rPr>
        <w:t>I</w:t>
      </w:r>
      <w:r>
        <w:rPr>
          <w:rStyle w:val="default"/>
          <w:rFonts w:cs="FrankRuehl"/>
          <w:rtl/>
        </w:rPr>
        <w:t xml:space="preserve"> </w:t>
      </w:r>
      <w:r>
        <w:rPr>
          <w:rStyle w:val="default"/>
          <w:rFonts w:cs="FrankRuehl" w:hint="cs"/>
          <w:rtl/>
        </w:rPr>
        <w:t>כפול המקדם בלוח 18 בתוספת.</w:t>
      </w:r>
    </w:p>
    <w:p w:rsidR="0014156E" w:rsidRDefault="0014156E">
      <w:pPr>
        <w:pStyle w:val="P00"/>
        <w:spacing w:before="72"/>
        <w:ind w:left="0" w:right="1134"/>
        <w:rPr>
          <w:rStyle w:val="default"/>
          <w:rFonts w:cs="FrankRuehl"/>
          <w:rtl/>
        </w:rPr>
      </w:pPr>
      <w:bookmarkStart w:id="27" w:name="Seif22"/>
      <w:bookmarkEnd w:id="27"/>
      <w:r>
        <w:rPr>
          <w:lang w:val="he-IL"/>
        </w:rPr>
        <w:pict>
          <v:rect id="_x0000_s1048" style="position:absolute;left:0;text-align:left;margin-left:464.5pt;margin-top:8.05pt;width:75.05pt;height:18.45pt;z-index:251664896" o:allowincell="f" filled="f" stroked="f" strokecolor="lime" strokeweight=".25pt">
            <v:textbox inset="0,0,0,0">
              <w:txbxContent>
                <w:p w:rsidR="00C82CD1" w:rsidRDefault="00C82CD1" w:rsidP="002B551C">
                  <w:pPr>
                    <w:spacing w:line="160" w:lineRule="exact"/>
                    <w:jc w:val="left"/>
                    <w:rPr>
                      <w:rFonts w:cs="Miriam"/>
                      <w:noProof/>
                      <w:szCs w:val="18"/>
                      <w:rtl/>
                    </w:rPr>
                  </w:pPr>
                  <w:r>
                    <w:rPr>
                      <w:rFonts w:cs="Miriam"/>
                      <w:szCs w:val="18"/>
                      <w:rtl/>
                    </w:rPr>
                    <w:t>ה</w:t>
                  </w:r>
                  <w:r>
                    <w:rPr>
                      <w:rFonts w:cs="Miriam" w:hint="cs"/>
                      <w:szCs w:val="18"/>
                      <w:rtl/>
                    </w:rPr>
                    <w:t xml:space="preserve">יוון קצבת </w:t>
                  </w:r>
                  <w:r>
                    <w:rPr>
                      <w:rFonts w:cs="Miriam"/>
                      <w:szCs w:val="18"/>
                      <w:rtl/>
                    </w:rPr>
                    <w:t>נ</w:t>
                  </w:r>
                  <w:r>
                    <w:rPr>
                      <w:rFonts w:cs="Miriam" w:hint="cs"/>
                      <w:szCs w:val="18"/>
                      <w:rtl/>
                    </w:rPr>
                    <w:t>פגע-גבר</w:t>
                  </w:r>
                </w:p>
              </w:txbxContent>
            </v:textbox>
            <w10:anchorlock/>
          </v:rect>
        </w:pict>
      </w:r>
      <w:r>
        <w:rPr>
          <w:rStyle w:val="big-number"/>
          <w:rtl/>
        </w:rPr>
        <w:t>23.</w:t>
      </w:r>
      <w:r>
        <w:rPr>
          <w:rStyle w:val="big-number"/>
          <w:rtl/>
        </w:rPr>
        <w:tab/>
      </w:r>
      <w:r>
        <w:rPr>
          <w:rStyle w:val="default"/>
          <w:rFonts w:cs="FrankRuehl"/>
          <w:rtl/>
        </w:rPr>
        <w:t>ה</w:t>
      </w:r>
      <w:r>
        <w:rPr>
          <w:rStyle w:val="default"/>
          <w:rFonts w:cs="FrankRuehl" w:hint="cs"/>
          <w:rtl/>
        </w:rPr>
        <w:t xml:space="preserve">יה הנפגע גבר, תחושב קצבתו המהוונת: </w:t>
      </w:r>
      <w:r>
        <w:rPr>
          <w:rStyle w:val="default"/>
          <w:rFonts w:cs="FrankRuehl"/>
        </w:rPr>
        <w:t>J</w:t>
      </w:r>
      <w:r>
        <w:rPr>
          <w:rStyle w:val="default"/>
          <w:rFonts w:cs="FrankRuehl"/>
          <w:rtl/>
        </w:rPr>
        <w:t xml:space="preserve"> </w:t>
      </w:r>
      <w:r>
        <w:rPr>
          <w:rStyle w:val="default"/>
          <w:rFonts w:cs="FrankRuehl" w:hint="cs"/>
          <w:rtl/>
        </w:rPr>
        <w:t>כפול המקדם שבלוח 11 בתוספת.</w:t>
      </w:r>
    </w:p>
    <w:p w:rsidR="0014156E" w:rsidRDefault="0014156E">
      <w:pPr>
        <w:pStyle w:val="P00"/>
        <w:spacing w:before="72"/>
        <w:ind w:left="0" w:right="1134"/>
        <w:rPr>
          <w:rStyle w:val="default"/>
          <w:rFonts w:cs="FrankRuehl"/>
          <w:rtl/>
        </w:rPr>
      </w:pPr>
      <w:bookmarkStart w:id="28" w:name="Seif23"/>
      <w:bookmarkEnd w:id="28"/>
      <w:r>
        <w:rPr>
          <w:lang w:val="he-IL"/>
        </w:rPr>
        <w:pict>
          <v:rect id="_x0000_s1049" style="position:absolute;left:0;text-align:left;margin-left:464.5pt;margin-top:8.05pt;width:75.05pt;height:20.95pt;z-index:251665920" o:allowincell="f" filled="f" stroked="f" strokecolor="lime" strokeweight=".25pt">
            <v:textbox inset="0,0,0,0">
              <w:txbxContent>
                <w:p w:rsidR="00C82CD1" w:rsidRDefault="00C82CD1" w:rsidP="002B551C">
                  <w:pPr>
                    <w:spacing w:line="160" w:lineRule="exact"/>
                    <w:jc w:val="left"/>
                    <w:rPr>
                      <w:rFonts w:cs="Miriam"/>
                      <w:noProof/>
                      <w:szCs w:val="18"/>
                      <w:rtl/>
                    </w:rPr>
                  </w:pPr>
                  <w:r>
                    <w:rPr>
                      <w:rFonts w:cs="Miriam"/>
                      <w:szCs w:val="18"/>
                      <w:rtl/>
                    </w:rPr>
                    <w:t>ה</w:t>
                  </w:r>
                  <w:r>
                    <w:rPr>
                      <w:rFonts w:cs="Miriam" w:hint="cs"/>
                      <w:szCs w:val="18"/>
                      <w:rtl/>
                    </w:rPr>
                    <w:t xml:space="preserve">יוון קצבת </w:t>
                  </w:r>
                  <w:r>
                    <w:rPr>
                      <w:rFonts w:cs="Miriam"/>
                      <w:szCs w:val="18"/>
                      <w:rtl/>
                    </w:rPr>
                    <w:br/>
                    <w:t>נ</w:t>
                  </w:r>
                  <w:r>
                    <w:rPr>
                      <w:rFonts w:cs="Miriam" w:hint="cs"/>
                      <w:szCs w:val="18"/>
                      <w:rtl/>
                    </w:rPr>
                    <w:t>פגע-אישה</w:t>
                  </w:r>
                </w:p>
              </w:txbxContent>
            </v:textbox>
            <w10:anchorlock/>
          </v:rect>
        </w:pict>
      </w:r>
      <w:r>
        <w:rPr>
          <w:rStyle w:val="big-number"/>
          <w:rtl/>
        </w:rPr>
        <w:t>24.</w:t>
      </w:r>
      <w:r>
        <w:rPr>
          <w:rStyle w:val="big-number"/>
          <w:rtl/>
        </w:rPr>
        <w:tab/>
      </w:r>
      <w:r>
        <w:rPr>
          <w:rStyle w:val="default"/>
          <w:rFonts w:cs="FrankRuehl"/>
          <w:rtl/>
        </w:rPr>
        <w:t>ה</w:t>
      </w:r>
      <w:r>
        <w:rPr>
          <w:rStyle w:val="default"/>
          <w:rFonts w:cs="FrankRuehl" w:hint="cs"/>
          <w:rtl/>
        </w:rPr>
        <w:t xml:space="preserve">יה הנפגע אישה, תחושב קצבתה המהוונת: </w:t>
      </w:r>
      <w:r>
        <w:rPr>
          <w:rStyle w:val="default"/>
          <w:rFonts w:cs="FrankRuehl"/>
        </w:rPr>
        <w:t>J</w:t>
      </w:r>
      <w:r>
        <w:rPr>
          <w:rStyle w:val="default"/>
          <w:rFonts w:cs="FrankRuehl"/>
          <w:rtl/>
        </w:rPr>
        <w:t xml:space="preserve"> </w:t>
      </w:r>
      <w:r>
        <w:rPr>
          <w:rStyle w:val="default"/>
          <w:rFonts w:cs="FrankRuehl" w:hint="cs"/>
          <w:rtl/>
        </w:rPr>
        <w:t>כפול המקדם בלוח 18 ב</w:t>
      </w:r>
      <w:r>
        <w:rPr>
          <w:rStyle w:val="default"/>
          <w:rFonts w:cs="FrankRuehl"/>
          <w:rtl/>
        </w:rPr>
        <w:t>ת</w:t>
      </w:r>
      <w:r>
        <w:rPr>
          <w:rStyle w:val="default"/>
          <w:rFonts w:cs="FrankRuehl" w:hint="cs"/>
          <w:rtl/>
        </w:rPr>
        <w:t>וספת.</w:t>
      </w:r>
    </w:p>
    <w:p w:rsidR="0014156E" w:rsidRDefault="0014156E">
      <w:pPr>
        <w:pStyle w:val="medium2-header"/>
        <w:keepLines w:val="0"/>
        <w:spacing w:before="72"/>
        <w:ind w:left="0" w:right="1134"/>
        <w:rPr>
          <w:noProof/>
          <w:sz w:val="20"/>
          <w:rtl/>
        </w:rPr>
      </w:pPr>
      <w:bookmarkStart w:id="29" w:name="med4"/>
      <w:bookmarkEnd w:id="29"/>
      <w:r>
        <w:rPr>
          <w:noProof/>
          <w:sz w:val="20"/>
          <w:rtl/>
        </w:rPr>
        <w:t>פ</w:t>
      </w:r>
      <w:r>
        <w:rPr>
          <w:rFonts w:hint="cs"/>
          <w:noProof/>
          <w:sz w:val="20"/>
          <w:rtl/>
        </w:rPr>
        <w:t>רק ה': הוראות שונות</w:t>
      </w:r>
    </w:p>
    <w:p w:rsidR="0014156E" w:rsidRDefault="0014156E" w:rsidP="002B551C">
      <w:pPr>
        <w:pStyle w:val="P00"/>
        <w:spacing w:before="72"/>
        <w:ind w:left="0" w:right="1134"/>
        <w:rPr>
          <w:rStyle w:val="default"/>
          <w:rFonts w:cs="FrankRuehl"/>
          <w:rtl/>
        </w:rPr>
      </w:pPr>
      <w:bookmarkStart w:id="30" w:name="Seif24"/>
      <w:bookmarkEnd w:id="30"/>
      <w:r>
        <w:rPr>
          <w:lang w:val="he-IL"/>
        </w:rPr>
        <w:pict>
          <v:rect id="_x0000_s1050" style="position:absolute;left:0;text-align:left;margin-left:464.5pt;margin-top:8.05pt;width:75.05pt;height:13.4pt;z-index:251666944" o:allowincell="f" filled="f" stroked="f" strokecolor="lime" strokeweight=".25pt">
            <v:textbox inset="0,0,0,0">
              <w:txbxContent>
                <w:p w:rsidR="00C82CD1" w:rsidRDefault="00C82CD1">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25.</w:t>
      </w:r>
      <w:r>
        <w:rPr>
          <w:rStyle w:val="big-number"/>
          <w:rtl/>
        </w:rPr>
        <w:tab/>
      </w:r>
      <w:r>
        <w:rPr>
          <w:rStyle w:val="default"/>
          <w:rFonts w:cs="FrankRuehl"/>
          <w:rtl/>
        </w:rPr>
        <w:t>ת</w:t>
      </w:r>
      <w:r>
        <w:rPr>
          <w:rStyle w:val="default"/>
          <w:rFonts w:cs="FrankRuehl" w:hint="cs"/>
          <w:rtl/>
        </w:rPr>
        <w:t>קנות שירות המדינה (גמלאות) (היוון קצבאות ותביעות נגד צד שלישי), תשכ"ח</w:t>
      </w:r>
      <w:r w:rsidR="002B551C">
        <w:rPr>
          <w:rStyle w:val="default"/>
          <w:rFonts w:cs="FrankRuehl" w:hint="cs"/>
          <w:rtl/>
        </w:rPr>
        <w:t>-</w:t>
      </w:r>
      <w:r>
        <w:rPr>
          <w:rStyle w:val="default"/>
          <w:rFonts w:cs="FrankRuehl" w:hint="cs"/>
          <w:rtl/>
        </w:rPr>
        <w:t xml:space="preserve">1968 (להלן </w:t>
      </w:r>
      <w:r w:rsidR="002B551C">
        <w:rPr>
          <w:rStyle w:val="default"/>
          <w:rFonts w:cs="FrankRuehl" w:hint="cs"/>
          <w:rtl/>
        </w:rPr>
        <w:t>-</w:t>
      </w:r>
      <w:r>
        <w:rPr>
          <w:rStyle w:val="default"/>
          <w:rFonts w:cs="FrankRuehl" w:hint="cs"/>
          <w:rtl/>
        </w:rPr>
        <w:t xml:space="preserve"> התקנות הקודמות) </w:t>
      </w:r>
      <w:r w:rsidR="002B551C">
        <w:rPr>
          <w:rStyle w:val="default"/>
          <w:rFonts w:cs="FrankRuehl" w:hint="cs"/>
          <w:rtl/>
        </w:rPr>
        <w:t>-</w:t>
      </w:r>
      <w:r>
        <w:rPr>
          <w:rStyle w:val="default"/>
          <w:rFonts w:cs="FrankRuehl" w:hint="cs"/>
          <w:rtl/>
        </w:rPr>
        <w:t xml:space="preserve"> בטלות.</w:t>
      </w:r>
    </w:p>
    <w:p w:rsidR="0014156E" w:rsidRDefault="0014156E" w:rsidP="002B551C">
      <w:pPr>
        <w:pStyle w:val="P00"/>
        <w:spacing w:before="72"/>
        <w:ind w:left="0" w:right="1134"/>
        <w:rPr>
          <w:rStyle w:val="default"/>
          <w:rFonts w:cs="FrankRuehl"/>
          <w:rtl/>
        </w:rPr>
      </w:pPr>
      <w:bookmarkStart w:id="31" w:name="Seif25"/>
      <w:bookmarkEnd w:id="31"/>
      <w:r>
        <w:rPr>
          <w:lang w:val="he-IL"/>
        </w:rPr>
        <w:pict>
          <v:rect id="_x0000_s1051" style="position:absolute;left:0;text-align:left;margin-left:464.5pt;margin-top:8.05pt;width:75.05pt;height:12.15pt;z-index:251667968" o:allowincell="f" filled="f" stroked="f" strokecolor="lime" strokeweight=".25pt">
            <v:textbox inset="0,0,0,0">
              <w:txbxContent>
                <w:p w:rsidR="00C82CD1" w:rsidRDefault="00C82CD1">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26.</w:t>
      </w:r>
      <w:r>
        <w:rPr>
          <w:rStyle w:val="big-number"/>
          <w:rtl/>
        </w:rPr>
        <w:tab/>
      </w:r>
      <w:r>
        <w:rPr>
          <w:rStyle w:val="default"/>
          <w:rFonts w:cs="FrankRuehl"/>
          <w:rtl/>
        </w:rPr>
        <w:t>ת</w:t>
      </w:r>
      <w:r>
        <w:rPr>
          <w:rStyle w:val="default"/>
          <w:rFonts w:cs="FrankRuehl" w:hint="cs"/>
          <w:rtl/>
        </w:rPr>
        <w:t xml:space="preserve">חילתן של תקנות אלה שלושים ימים מיום פרסומן (להלן </w:t>
      </w:r>
      <w:r w:rsidR="002B551C">
        <w:rPr>
          <w:rStyle w:val="default"/>
          <w:rFonts w:cs="FrankRuehl" w:hint="cs"/>
          <w:rtl/>
        </w:rPr>
        <w:t>-</w:t>
      </w:r>
      <w:r>
        <w:rPr>
          <w:rStyle w:val="default"/>
          <w:rFonts w:cs="FrankRuehl" w:hint="cs"/>
          <w:rtl/>
        </w:rPr>
        <w:t xml:space="preserve"> יום התחילה).</w:t>
      </w:r>
    </w:p>
    <w:p w:rsidR="0014156E" w:rsidRDefault="0014156E">
      <w:pPr>
        <w:pStyle w:val="P00"/>
        <w:spacing w:before="72"/>
        <w:ind w:left="0" w:right="1134"/>
        <w:rPr>
          <w:rStyle w:val="default"/>
          <w:rFonts w:cs="FrankRuehl"/>
          <w:rtl/>
        </w:rPr>
      </w:pPr>
      <w:bookmarkStart w:id="32" w:name="Seif26"/>
      <w:bookmarkEnd w:id="32"/>
      <w:r>
        <w:rPr>
          <w:lang w:val="he-IL"/>
        </w:rPr>
        <w:pict>
          <v:rect id="_x0000_s1052" style="position:absolute;left:0;text-align:left;margin-left:464.5pt;margin-top:8.05pt;width:75.05pt;height:14.65pt;z-index:251668992" o:allowincell="f" filled="f" stroked="f" strokecolor="lime" strokeweight=".25pt">
            <v:textbox inset="0,0,0,0">
              <w:txbxContent>
                <w:p w:rsidR="00C82CD1" w:rsidRDefault="00C82CD1">
                  <w:pPr>
                    <w:spacing w:line="160" w:lineRule="exact"/>
                    <w:jc w:val="left"/>
                    <w:rPr>
                      <w:rFonts w:cs="Miriam"/>
                      <w:noProof/>
                      <w:szCs w:val="18"/>
                      <w:rtl/>
                    </w:rPr>
                  </w:pPr>
                  <w:r>
                    <w:rPr>
                      <w:rFonts w:cs="Miriam"/>
                      <w:szCs w:val="18"/>
                      <w:rtl/>
                    </w:rPr>
                    <w:t>ה</w:t>
                  </w:r>
                  <w:r>
                    <w:rPr>
                      <w:rFonts w:cs="Miriam" w:hint="cs"/>
                      <w:szCs w:val="18"/>
                      <w:rtl/>
                    </w:rPr>
                    <w:t>וראות מעבר</w:t>
                  </w:r>
                </w:p>
              </w:txbxContent>
            </v:textbox>
            <w10:anchorlock/>
          </v:rect>
        </w:pict>
      </w:r>
      <w:r>
        <w:rPr>
          <w:rStyle w:val="big-number"/>
          <w:rtl/>
        </w:rPr>
        <w:t>27.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 שפ</w:t>
      </w:r>
      <w:r>
        <w:rPr>
          <w:rStyle w:val="default"/>
          <w:rFonts w:cs="FrankRuehl"/>
          <w:rtl/>
        </w:rPr>
        <w:t>ו</w:t>
      </w:r>
      <w:r>
        <w:rPr>
          <w:rStyle w:val="default"/>
          <w:rFonts w:cs="FrankRuehl" w:hint="cs"/>
          <w:rtl/>
        </w:rPr>
        <w:t>טר מהשירות לפני יום התחילה וטרם קיבל את המענק לפי סעיף 22(א)(2) לחוק, יחולו עליו הוראות פרק ב' לתקנות אלה.</w:t>
      </w:r>
    </w:p>
    <w:p w:rsidR="0014156E" w:rsidRDefault="0014156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לענין סעיף 60 לחוק </w:t>
      </w:r>
      <w:r w:rsidR="002B551C">
        <w:rPr>
          <w:rStyle w:val="default"/>
          <w:rFonts w:cs="FrankRuehl"/>
          <w:rtl/>
        </w:rPr>
        <w:t>–</w:t>
      </w:r>
    </w:p>
    <w:p w:rsidR="0014156E" w:rsidRDefault="0014156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אם חל מועד ההיוון לפני יום התחילה, יחולו הוראות פרק ד' לתקנות אלה ולא יחולו הוראות התקנות הקודמות;</w:t>
      </w:r>
    </w:p>
    <w:p w:rsidR="0014156E" w:rsidRDefault="0014156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אם חל מועד ההיו</w:t>
      </w:r>
      <w:r>
        <w:rPr>
          <w:rStyle w:val="default"/>
          <w:rFonts w:cs="FrankRuehl"/>
          <w:rtl/>
        </w:rPr>
        <w:t>ו</w:t>
      </w:r>
      <w:r>
        <w:rPr>
          <w:rStyle w:val="default"/>
          <w:rFonts w:cs="FrankRuehl" w:hint="cs"/>
          <w:rtl/>
        </w:rPr>
        <w:t>ן לפני יום התחילה, וכבר הוגשה תביעה נגד צד שלישי, יחולו הוראות התקנות הקודמות, ולא יחולו הוראות פרק ד' לתקנות אלה.</w:t>
      </w:r>
    </w:p>
    <w:p w:rsidR="0014156E" w:rsidRDefault="0014156E" w:rsidP="002B551C">
      <w:pPr>
        <w:pStyle w:val="P00"/>
        <w:spacing w:before="72"/>
        <w:ind w:left="0" w:right="1134"/>
        <w:rPr>
          <w:rStyle w:val="default"/>
          <w:rFonts w:cs="FrankRuehl"/>
          <w:rtl/>
        </w:rPr>
      </w:pPr>
    </w:p>
    <w:p w:rsidR="0014156E" w:rsidRPr="002B551C" w:rsidRDefault="002B551C" w:rsidP="002B551C">
      <w:pPr>
        <w:pStyle w:val="P00"/>
        <w:spacing w:before="72"/>
        <w:ind w:left="0" w:right="1134"/>
        <w:jc w:val="center"/>
        <w:rPr>
          <w:rStyle w:val="default"/>
          <w:rFonts w:cs="FrankRuehl" w:hint="cs"/>
          <w:b/>
          <w:bCs/>
          <w:rtl/>
        </w:rPr>
      </w:pPr>
      <w:r w:rsidRPr="002B551C">
        <w:rPr>
          <w:rStyle w:val="default"/>
          <w:rFonts w:cs="FrankRuehl" w:hint="cs"/>
          <w:b/>
          <w:bCs/>
          <w:rtl/>
        </w:rPr>
        <w:t>תוספת</w:t>
      </w:r>
    </w:p>
    <w:p w:rsidR="002B551C" w:rsidRPr="002B551C" w:rsidRDefault="002B551C" w:rsidP="002B551C">
      <w:pPr>
        <w:pStyle w:val="P00"/>
        <w:spacing w:before="72"/>
        <w:ind w:left="0" w:right="1134"/>
        <w:jc w:val="center"/>
        <w:rPr>
          <w:rStyle w:val="default"/>
          <w:rFonts w:cs="David" w:hint="cs"/>
          <w:sz w:val="22"/>
          <w:szCs w:val="22"/>
          <w:rtl/>
        </w:rPr>
      </w:pPr>
      <w:r w:rsidRPr="002B551C">
        <w:rPr>
          <w:rStyle w:val="default"/>
          <w:rFonts w:cs="David" w:hint="cs"/>
          <w:sz w:val="22"/>
          <w:szCs w:val="22"/>
          <w:rtl/>
        </w:rPr>
        <w:t>לוח 1</w:t>
      </w:r>
    </w:p>
    <w:p w:rsidR="002B551C" w:rsidRPr="002B551C" w:rsidRDefault="002B551C" w:rsidP="002B551C">
      <w:pPr>
        <w:pStyle w:val="P00"/>
        <w:spacing w:before="72"/>
        <w:ind w:left="0" w:right="1134"/>
        <w:jc w:val="center"/>
        <w:rPr>
          <w:rStyle w:val="default"/>
          <w:rFonts w:cs="FrankRuehl" w:hint="cs"/>
          <w:sz w:val="24"/>
          <w:szCs w:val="24"/>
          <w:rtl/>
        </w:rPr>
      </w:pPr>
      <w:r w:rsidRPr="002B551C">
        <w:rPr>
          <w:rStyle w:val="default"/>
          <w:rFonts w:cs="FrankRuehl" w:hint="cs"/>
          <w:sz w:val="24"/>
          <w:szCs w:val="24"/>
          <w:rtl/>
        </w:rPr>
        <w:t>(תקנה 3)</w:t>
      </w:r>
    </w:p>
    <w:p w:rsidR="002B551C" w:rsidRPr="002B551C" w:rsidRDefault="002B551C" w:rsidP="002B551C">
      <w:pPr>
        <w:pStyle w:val="P00"/>
        <w:spacing w:before="72"/>
        <w:ind w:left="0" w:right="1134"/>
        <w:jc w:val="center"/>
        <w:rPr>
          <w:rStyle w:val="default"/>
          <w:rFonts w:cs="FrankRuehl" w:hint="cs"/>
          <w:b/>
          <w:bCs/>
          <w:sz w:val="22"/>
          <w:szCs w:val="22"/>
          <w:rtl/>
        </w:rPr>
      </w:pPr>
      <w:r w:rsidRPr="002B551C">
        <w:rPr>
          <w:rStyle w:val="default"/>
          <w:rFonts w:cs="FrankRuehl" w:hint="cs"/>
          <w:b/>
          <w:bCs/>
          <w:sz w:val="22"/>
          <w:szCs w:val="22"/>
          <w:rtl/>
        </w:rPr>
        <w:t>פורש גבר שבמועד ההיוון לא היתה לו בת-זוג</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1331"/>
        <w:gridCol w:w="1307"/>
        <w:gridCol w:w="1331"/>
        <w:gridCol w:w="1307"/>
        <w:gridCol w:w="1356"/>
      </w:tblGrid>
      <w:tr w:rsidR="00181C4A" w:rsidRPr="00A50DCB" w:rsidTr="00A50DCB">
        <w:tc>
          <w:tcPr>
            <w:tcW w:w="1548" w:type="dxa"/>
            <w:tcBorders>
              <w:right w:val="nil"/>
            </w:tcBorders>
            <w:shd w:val="clear" w:color="auto" w:fill="auto"/>
          </w:tcPr>
          <w:p w:rsidR="002B551C"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2"/>
                <w:szCs w:val="22"/>
                <w:rtl/>
              </w:rPr>
            </w:pPr>
            <w:r w:rsidRPr="00A50DCB">
              <w:rPr>
                <w:rStyle w:val="default"/>
                <w:rFonts w:cs="FrankRuehl" w:hint="cs"/>
                <w:sz w:val="22"/>
                <w:szCs w:val="22"/>
                <w:rtl/>
              </w:rPr>
              <w:t>גיל</w:t>
            </w:r>
          </w:p>
        </w:tc>
        <w:tc>
          <w:tcPr>
            <w:tcW w:w="1548" w:type="dxa"/>
            <w:tcBorders>
              <w:left w:val="nil"/>
            </w:tcBorders>
            <w:shd w:val="clear" w:color="auto" w:fill="auto"/>
          </w:tcPr>
          <w:p w:rsidR="002B551C"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2"/>
                <w:szCs w:val="22"/>
                <w:rtl/>
              </w:rPr>
            </w:pPr>
            <w:r w:rsidRPr="00A50DCB">
              <w:rPr>
                <w:rStyle w:val="default"/>
                <w:rFonts w:cs="FrankRuehl" w:hint="cs"/>
                <w:sz w:val="22"/>
                <w:szCs w:val="22"/>
                <w:rtl/>
              </w:rPr>
              <w:t>מקדם</w:t>
            </w:r>
          </w:p>
        </w:tc>
        <w:tc>
          <w:tcPr>
            <w:tcW w:w="1548" w:type="dxa"/>
            <w:tcBorders>
              <w:right w:val="nil"/>
            </w:tcBorders>
            <w:shd w:val="clear" w:color="auto" w:fill="auto"/>
          </w:tcPr>
          <w:p w:rsidR="002B551C"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2"/>
                <w:szCs w:val="22"/>
                <w:rtl/>
              </w:rPr>
            </w:pPr>
            <w:r w:rsidRPr="00A50DCB">
              <w:rPr>
                <w:rStyle w:val="default"/>
                <w:rFonts w:cs="FrankRuehl" w:hint="cs"/>
                <w:sz w:val="22"/>
                <w:szCs w:val="22"/>
                <w:rtl/>
              </w:rPr>
              <w:t>גיל</w:t>
            </w:r>
          </w:p>
        </w:tc>
        <w:tc>
          <w:tcPr>
            <w:tcW w:w="1548" w:type="dxa"/>
            <w:tcBorders>
              <w:left w:val="nil"/>
            </w:tcBorders>
            <w:shd w:val="clear" w:color="auto" w:fill="auto"/>
          </w:tcPr>
          <w:p w:rsidR="002B551C"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2"/>
                <w:szCs w:val="22"/>
                <w:rtl/>
              </w:rPr>
            </w:pPr>
            <w:r w:rsidRPr="00A50DCB">
              <w:rPr>
                <w:rStyle w:val="default"/>
                <w:rFonts w:cs="FrankRuehl" w:hint="cs"/>
                <w:sz w:val="22"/>
                <w:szCs w:val="22"/>
                <w:rtl/>
              </w:rPr>
              <w:t>מקדם</w:t>
            </w:r>
          </w:p>
        </w:tc>
        <w:tc>
          <w:tcPr>
            <w:tcW w:w="1548" w:type="dxa"/>
            <w:tcBorders>
              <w:right w:val="nil"/>
            </w:tcBorders>
            <w:shd w:val="clear" w:color="auto" w:fill="auto"/>
          </w:tcPr>
          <w:p w:rsidR="002B551C"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2"/>
                <w:szCs w:val="22"/>
                <w:rtl/>
              </w:rPr>
            </w:pPr>
            <w:r w:rsidRPr="00A50DCB">
              <w:rPr>
                <w:rStyle w:val="default"/>
                <w:rFonts w:cs="FrankRuehl" w:hint="cs"/>
                <w:sz w:val="22"/>
                <w:szCs w:val="22"/>
                <w:rtl/>
              </w:rPr>
              <w:t>גיל</w:t>
            </w:r>
          </w:p>
        </w:tc>
        <w:tc>
          <w:tcPr>
            <w:tcW w:w="1548" w:type="dxa"/>
            <w:tcBorders>
              <w:left w:val="nil"/>
            </w:tcBorders>
            <w:shd w:val="clear" w:color="auto" w:fill="auto"/>
          </w:tcPr>
          <w:p w:rsidR="002B551C"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2"/>
                <w:szCs w:val="22"/>
                <w:rtl/>
              </w:rPr>
            </w:pPr>
            <w:r w:rsidRPr="00A50DCB">
              <w:rPr>
                <w:rStyle w:val="default"/>
                <w:rFonts w:cs="FrankRuehl" w:hint="cs"/>
                <w:sz w:val="22"/>
                <w:szCs w:val="22"/>
                <w:rtl/>
              </w:rPr>
              <w:t>מקדם</w:t>
            </w:r>
          </w:p>
        </w:tc>
      </w:tr>
      <w:tr w:rsidR="00181C4A" w:rsidRPr="00A50DCB" w:rsidTr="00A50DCB">
        <w:tc>
          <w:tcPr>
            <w:tcW w:w="1548" w:type="dxa"/>
            <w:tcBorders>
              <w:right w:val="nil"/>
            </w:tcBorders>
            <w:shd w:val="clear" w:color="auto" w:fill="auto"/>
          </w:tcPr>
          <w:p w:rsidR="002B551C"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18</w:t>
            </w:r>
          </w:p>
        </w:tc>
        <w:tc>
          <w:tcPr>
            <w:tcW w:w="1548" w:type="dxa"/>
            <w:tcBorders>
              <w:left w:val="nil"/>
            </w:tcBorders>
            <w:shd w:val="clear" w:color="auto" w:fill="auto"/>
          </w:tcPr>
          <w:p w:rsidR="002B551C"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1.317</w:t>
            </w:r>
          </w:p>
        </w:tc>
        <w:tc>
          <w:tcPr>
            <w:tcW w:w="1548" w:type="dxa"/>
            <w:tcBorders>
              <w:right w:val="nil"/>
            </w:tcBorders>
            <w:shd w:val="clear" w:color="auto" w:fill="auto"/>
          </w:tcPr>
          <w:p w:rsidR="002B551C"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33</w:t>
            </w:r>
          </w:p>
        </w:tc>
        <w:tc>
          <w:tcPr>
            <w:tcW w:w="1548" w:type="dxa"/>
            <w:tcBorders>
              <w:left w:val="nil"/>
            </w:tcBorders>
            <w:shd w:val="clear" w:color="auto" w:fill="auto"/>
          </w:tcPr>
          <w:p w:rsidR="002B551C"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2.771</w:t>
            </w:r>
          </w:p>
        </w:tc>
        <w:tc>
          <w:tcPr>
            <w:tcW w:w="1548" w:type="dxa"/>
            <w:tcBorders>
              <w:right w:val="nil"/>
            </w:tcBorders>
            <w:shd w:val="clear" w:color="auto" w:fill="auto"/>
          </w:tcPr>
          <w:p w:rsidR="002B551C"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48</w:t>
            </w:r>
          </w:p>
        </w:tc>
        <w:tc>
          <w:tcPr>
            <w:tcW w:w="1548" w:type="dxa"/>
            <w:tcBorders>
              <w:left w:val="nil"/>
            </w:tcBorders>
            <w:shd w:val="clear" w:color="auto" w:fill="auto"/>
          </w:tcPr>
          <w:p w:rsidR="002B551C"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5.914</w:t>
            </w:r>
          </w:p>
        </w:tc>
      </w:tr>
      <w:tr w:rsidR="00181C4A" w:rsidRPr="00A50DCB" w:rsidTr="00A50DCB">
        <w:tc>
          <w:tcPr>
            <w:tcW w:w="1548" w:type="dxa"/>
            <w:tcBorders>
              <w:right w:val="nil"/>
            </w:tcBorders>
            <w:shd w:val="clear" w:color="auto" w:fill="auto"/>
          </w:tcPr>
          <w:p w:rsidR="002B551C"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18.5</w:t>
            </w:r>
          </w:p>
        </w:tc>
        <w:tc>
          <w:tcPr>
            <w:tcW w:w="1548" w:type="dxa"/>
            <w:tcBorders>
              <w:left w:val="nil"/>
            </w:tcBorders>
            <w:shd w:val="clear" w:color="auto" w:fill="auto"/>
          </w:tcPr>
          <w:p w:rsidR="002B551C"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1.350</w:t>
            </w:r>
          </w:p>
        </w:tc>
        <w:tc>
          <w:tcPr>
            <w:tcW w:w="1548" w:type="dxa"/>
            <w:tcBorders>
              <w:right w:val="nil"/>
            </w:tcBorders>
            <w:shd w:val="clear" w:color="auto" w:fill="auto"/>
          </w:tcPr>
          <w:p w:rsidR="002B551C"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33.5</w:t>
            </w:r>
          </w:p>
        </w:tc>
        <w:tc>
          <w:tcPr>
            <w:tcW w:w="1548" w:type="dxa"/>
            <w:tcBorders>
              <w:left w:val="nil"/>
            </w:tcBorders>
            <w:shd w:val="clear" w:color="auto" w:fill="auto"/>
          </w:tcPr>
          <w:p w:rsidR="002B551C"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2.842</w:t>
            </w:r>
          </w:p>
        </w:tc>
        <w:tc>
          <w:tcPr>
            <w:tcW w:w="1548" w:type="dxa"/>
            <w:tcBorders>
              <w:right w:val="nil"/>
            </w:tcBorders>
            <w:shd w:val="clear" w:color="auto" w:fill="auto"/>
          </w:tcPr>
          <w:p w:rsidR="002B551C"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48.5</w:t>
            </w:r>
          </w:p>
        </w:tc>
        <w:tc>
          <w:tcPr>
            <w:tcW w:w="1548" w:type="dxa"/>
            <w:tcBorders>
              <w:left w:val="nil"/>
            </w:tcBorders>
            <w:shd w:val="clear" w:color="auto" w:fill="auto"/>
          </w:tcPr>
          <w:p w:rsidR="002B551C"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6.073</w:t>
            </w:r>
          </w:p>
        </w:tc>
      </w:tr>
      <w:tr w:rsidR="00181C4A" w:rsidRPr="00A50DCB" w:rsidTr="00A50DCB">
        <w:tc>
          <w:tcPr>
            <w:tcW w:w="1548" w:type="dxa"/>
            <w:tcBorders>
              <w:right w:val="nil"/>
            </w:tcBorders>
            <w:shd w:val="clear" w:color="auto" w:fill="auto"/>
          </w:tcPr>
          <w:p w:rsidR="002B551C"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19</w:t>
            </w:r>
          </w:p>
        </w:tc>
        <w:tc>
          <w:tcPr>
            <w:tcW w:w="1548" w:type="dxa"/>
            <w:tcBorders>
              <w:left w:val="nil"/>
            </w:tcBorders>
            <w:shd w:val="clear" w:color="auto" w:fill="auto"/>
          </w:tcPr>
          <w:p w:rsidR="002B551C"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1.384</w:t>
            </w:r>
          </w:p>
        </w:tc>
        <w:tc>
          <w:tcPr>
            <w:tcW w:w="1548" w:type="dxa"/>
            <w:tcBorders>
              <w:right w:val="nil"/>
            </w:tcBorders>
            <w:shd w:val="clear" w:color="auto" w:fill="auto"/>
          </w:tcPr>
          <w:p w:rsidR="002B551C"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34</w:t>
            </w:r>
          </w:p>
        </w:tc>
        <w:tc>
          <w:tcPr>
            <w:tcW w:w="1548" w:type="dxa"/>
            <w:tcBorders>
              <w:left w:val="nil"/>
            </w:tcBorders>
            <w:shd w:val="clear" w:color="auto" w:fill="auto"/>
          </w:tcPr>
          <w:p w:rsidR="002B551C"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2.912</w:t>
            </w:r>
          </w:p>
        </w:tc>
        <w:tc>
          <w:tcPr>
            <w:tcW w:w="1548" w:type="dxa"/>
            <w:tcBorders>
              <w:right w:val="nil"/>
            </w:tcBorders>
            <w:shd w:val="clear" w:color="auto" w:fill="auto"/>
          </w:tcPr>
          <w:p w:rsidR="002B551C"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49</w:t>
            </w:r>
          </w:p>
        </w:tc>
        <w:tc>
          <w:tcPr>
            <w:tcW w:w="1548" w:type="dxa"/>
            <w:tcBorders>
              <w:left w:val="nil"/>
            </w:tcBorders>
            <w:shd w:val="clear" w:color="auto" w:fill="auto"/>
          </w:tcPr>
          <w:p w:rsidR="002B551C"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6.232</w:t>
            </w:r>
          </w:p>
        </w:tc>
      </w:tr>
      <w:tr w:rsidR="00181C4A" w:rsidRPr="00A50DCB" w:rsidTr="00A50DCB">
        <w:tc>
          <w:tcPr>
            <w:tcW w:w="1548" w:type="dxa"/>
            <w:tcBorders>
              <w:right w:val="nil"/>
            </w:tcBorders>
            <w:shd w:val="clear" w:color="auto" w:fill="auto"/>
          </w:tcPr>
          <w:p w:rsidR="002B551C"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19.5</w:t>
            </w:r>
          </w:p>
        </w:tc>
        <w:tc>
          <w:tcPr>
            <w:tcW w:w="1548" w:type="dxa"/>
            <w:tcBorders>
              <w:left w:val="nil"/>
            </w:tcBorders>
            <w:shd w:val="clear" w:color="auto" w:fill="auto"/>
          </w:tcPr>
          <w:p w:rsidR="002B551C"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1.419</w:t>
            </w:r>
          </w:p>
        </w:tc>
        <w:tc>
          <w:tcPr>
            <w:tcW w:w="1548" w:type="dxa"/>
            <w:tcBorders>
              <w:right w:val="nil"/>
            </w:tcBorders>
            <w:shd w:val="clear" w:color="auto" w:fill="auto"/>
          </w:tcPr>
          <w:p w:rsidR="002B551C"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34.5</w:t>
            </w:r>
          </w:p>
        </w:tc>
        <w:tc>
          <w:tcPr>
            <w:tcW w:w="1548" w:type="dxa"/>
            <w:tcBorders>
              <w:left w:val="nil"/>
            </w:tcBorders>
            <w:shd w:val="clear" w:color="auto" w:fill="auto"/>
          </w:tcPr>
          <w:p w:rsidR="002B551C"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2.987</w:t>
            </w:r>
          </w:p>
        </w:tc>
        <w:tc>
          <w:tcPr>
            <w:tcW w:w="1548" w:type="dxa"/>
            <w:tcBorders>
              <w:right w:val="nil"/>
            </w:tcBorders>
            <w:shd w:val="clear" w:color="auto" w:fill="auto"/>
          </w:tcPr>
          <w:p w:rsidR="002B551C"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49.5</w:t>
            </w:r>
          </w:p>
        </w:tc>
        <w:tc>
          <w:tcPr>
            <w:tcW w:w="1548" w:type="dxa"/>
            <w:tcBorders>
              <w:left w:val="nil"/>
            </w:tcBorders>
            <w:shd w:val="clear" w:color="auto" w:fill="auto"/>
          </w:tcPr>
          <w:p w:rsidR="002B551C"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6.400</w:t>
            </w:r>
          </w:p>
        </w:tc>
      </w:tr>
      <w:tr w:rsidR="00181C4A" w:rsidRPr="00A50DCB" w:rsidTr="00A50DCB">
        <w:tc>
          <w:tcPr>
            <w:tcW w:w="1548" w:type="dxa"/>
            <w:tcBorders>
              <w:right w:val="nil"/>
            </w:tcBorders>
            <w:shd w:val="clear" w:color="auto" w:fill="auto"/>
          </w:tcPr>
          <w:p w:rsidR="002B551C"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20</w:t>
            </w:r>
          </w:p>
        </w:tc>
        <w:tc>
          <w:tcPr>
            <w:tcW w:w="1548" w:type="dxa"/>
            <w:tcBorders>
              <w:left w:val="nil"/>
            </w:tcBorders>
            <w:shd w:val="clear" w:color="auto" w:fill="auto"/>
          </w:tcPr>
          <w:p w:rsidR="002B551C"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1.454</w:t>
            </w:r>
          </w:p>
        </w:tc>
        <w:tc>
          <w:tcPr>
            <w:tcW w:w="1548" w:type="dxa"/>
            <w:tcBorders>
              <w:right w:val="nil"/>
            </w:tcBorders>
            <w:shd w:val="clear" w:color="auto" w:fill="auto"/>
          </w:tcPr>
          <w:p w:rsidR="002B551C"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35</w:t>
            </w:r>
          </w:p>
        </w:tc>
        <w:tc>
          <w:tcPr>
            <w:tcW w:w="1548" w:type="dxa"/>
            <w:tcBorders>
              <w:left w:val="nil"/>
            </w:tcBorders>
            <w:shd w:val="clear" w:color="auto" w:fill="auto"/>
          </w:tcPr>
          <w:p w:rsidR="002B551C"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3.061</w:t>
            </w:r>
          </w:p>
        </w:tc>
        <w:tc>
          <w:tcPr>
            <w:tcW w:w="1548" w:type="dxa"/>
            <w:tcBorders>
              <w:right w:val="nil"/>
            </w:tcBorders>
            <w:shd w:val="clear" w:color="auto" w:fill="auto"/>
          </w:tcPr>
          <w:p w:rsidR="002B551C"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50</w:t>
            </w:r>
          </w:p>
        </w:tc>
        <w:tc>
          <w:tcPr>
            <w:tcW w:w="1548" w:type="dxa"/>
            <w:tcBorders>
              <w:left w:val="nil"/>
            </w:tcBorders>
            <w:shd w:val="clear" w:color="auto" w:fill="auto"/>
          </w:tcPr>
          <w:p w:rsidR="002B551C"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6.569</w:t>
            </w:r>
          </w:p>
        </w:tc>
      </w:tr>
      <w:tr w:rsidR="00181C4A" w:rsidRPr="00A50DCB" w:rsidTr="00A50DCB">
        <w:tc>
          <w:tcPr>
            <w:tcW w:w="1548" w:type="dxa"/>
            <w:tcBorders>
              <w:right w:val="nil"/>
            </w:tcBorders>
            <w:shd w:val="clear" w:color="auto" w:fill="auto"/>
          </w:tcPr>
          <w:p w:rsidR="002B551C"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20.5</w:t>
            </w:r>
          </w:p>
        </w:tc>
        <w:tc>
          <w:tcPr>
            <w:tcW w:w="1548" w:type="dxa"/>
            <w:tcBorders>
              <w:left w:val="nil"/>
            </w:tcBorders>
            <w:shd w:val="clear" w:color="auto" w:fill="auto"/>
          </w:tcPr>
          <w:p w:rsidR="002B551C"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1.491</w:t>
            </w:r>
          </w:p>
        </w:tc>
        <w:tc>
          <w:tcPr>
            <w:tcW w:w="1548" w:type="dxa"/>
            <w:tcBorders>
              <w:right w:val="nil"/>
            </w:tcBorders>
            <w:shd w:val="clear" w:color="auto" w:fill="auto"/>
          </w:tcPr>
          <w:p w:rsidR="002B551C"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35.5</w:t>
            </w:r>
          </w:p>
        </w:tc>
        <w:tc>
          <w:tcPr>
            <w:tcW w:w="1548" w:type="dxa"/>
            <w:tcBorders>
              <w:left w:val="nil"/>
            </w:tcBorders>
            <w:shd w:val="clear" w:color="auto" w:fill="auto"/>
          </w:tcPr>
          <w:p w:rsidR="002B551C"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3.139</w:t>
            </w:r>
          </w:p>
        </w:tc>
        <w:tc>
          <w:tcPr>
            <w:tcW w:w="1548" w:type="dxa"/>
            <w:tcBorders>
              <w:right w:val="nil"/>
            </w:tcBorders>
            <w:shd w:val="clear" w:color="auto" w:fill="auto"/>
          </w:tcPr>
          <w:p w:rsidR="002B551C"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50.5</w:t>
            </w:r>
          </w:p>
        </w:tc>
        <w:tc>
          <w:tcPr>
            <w:tcW w:w="1548" w:type="dxa"/>
            <w:tcBorders>
              <w:left w:val="nil"/>
            </w:tcBorders>
            <w:shd w:val="clear" w:color="auto" w:fill="auto"/>
          </w:tcPr>
          <w:p w:rsidR="002B551C"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6.748</w:t>
            </w:r>
          </w:p>
        </w:tc>
      </w:tr>
      <w:tr w:rsidR="00181C4A" w:rsidRPr="00A50DCB" w:rsidTr="00A50DCB">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21</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1.528</w:t>
            </w:r>
          </w:p>
        </w:tc>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36</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3.217</w:t>
            </w:r>
          </w:p>
        </w:tc>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51</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6.928</w:t>
            </w:r>
          </w:p>
        </w:tc>
      </w:tr>
      <w:tr w:rsidR="00181C4A" w:rsidRPr="00A50DCB" w:rsidTr="00A50DCB">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21.5</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1.567</w:t>
            </w:r>
          </w:p>
        </w:tc>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36.5</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3.299</w:t>
            </w:r>
          </w:p>
        </w:tc>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51.5</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7.119</w:t>
            </w:r>
          </w:p>
        </w:tc>
      </w:tr>
      <w:tr w:rsidR="00181C4A" w:rsidRPr="00A50DCB" w:rsidTr="00A50DCB">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22</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1.606</w:t>
            </w:r>
          </w:p>
        </w:tc>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37</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3.382</w:t>
            </w:r>
          </w:p>
        </w:tc>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52</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7.309</w:t>
            </w:r>
          </w:p>
        </w:tc>
      </w:tr>
      <w:tr w:rsidR="00181C4A" w:rsidRPr="00A50DCB" w:rsidTr="00A50DCB">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22.5</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1.646</w:t>
            </w:r>
          </w:p>
        </w:tc>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37.5</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3.468</w:t>
            </w:r>
          </w:p>
        </w:tc>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52.5</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7.513</w:t>
            </w:r>
          </w:p>
        </w:tc>
      </w:tr>
      <w:tr w:rsidR="00181C4A" w:rsidRPr="00A50DCB" w:rsidTr="00A50DCB">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23</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1.687</w:t>
            </w:r>
          </w:p>
        </w:tc>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38</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3.555</w:t>
            </w:r>
          </w:p>
        </w:tc>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53</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7.716</w:t>
            </w:r>
          </w:p>
        </w:tc>
      </w:tr>
      <w:tr w:rsidR="00181C4A" w:rsidRPr="00A50DCB" w:rsidTr="00A50DCB">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23.5</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1.730</w:t>
            </w:r>
          </w:p>
        </w:tc>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38.5</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3.646</w:t>
            </w:r>
          </w:p>
        </w:tc>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53.5</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7.933</w:t>
            </w:r>
          </w:p>
        </w:tc>
      </w:tr>
      <w:tr w:rsidR="00181C4A" w:rsidRPr="00A50DCB" w:rsidTr="00A50DCB">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24</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1.773</w:t>
            </w:r>
          </w:p>
        </w:tc>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39</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3.738</w:t>
            </w:r>
          </w:p>
        </w:tc>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54</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8.150</w:t>
            </w:r>
          </w:p>
        </w:tc>
      </w:tr>
      <w:tr w:rsidR="00181C4A" w:rsidRPr="00A50DCB" w:rsidTr="00A50DCB">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24.5</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1.818</w:t>
            </w:r>
          </w:p>
        </w:tc>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39.5</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3.834</w:t>
            </w:r>
          </w:p>
        </w:tc>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54.5</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8.383</w:t>
            </w:r>
          </w:p>
        </w:tc>
      </w:tr>
      <w:tr w:rsidR="00181C4A" w:rsidRPr="00A50DCB" w:rsidTr="00A50DCB">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25</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1.864</w:t>
            </w:r>
          </w:p>
        </w:tc>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40</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3.930</w:t>
            </w:r>
          </w:p>
        </w:tc>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55</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8.615</w:t>
            </w:r>
          </w:p>
        </w:tc>
      </w:tr>
      <w:tr w:rsidR="00181C4A" w:rsidRPr="00A50DCB" w:rsidTr="00A50DCB">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25.5</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1.911</w:t>
            </w:r>
          </w:p>
        </w:tc>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40.5</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4.031</w:t>
            </w:r>
          </w:p>
        </w:tc>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55.5</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8.863</w:t>
            </w:r>
          </w:p>
        </w:tc>
      </w:tr>
      <w:tr w:rsidR="00181C4A" w:rsidRPr="00A50DCB" w:rsidTr="00A50DCB">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26</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1.958</w:t>
            </w:r>
          </w:p>
        </w:tc>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41</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4.133</w:t>
            </w:r>
          </w:p>
        </w:tc>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56</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9.112</w:t>
            </w:r>
          </w:p>
        </w:tc>
      </w:tr>
      <w:tr w:rsidR="00181C4A" w:rsidRPr="00A50DCB" w:rsidTr="00A50DCB">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26.5</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2.008</w:t>
            </w:r>
          </w:p>
        </w:tc>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41.5</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4.240</w:t>
            </w:r>
          </w:p>
        </w:tc>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56.5</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9.379</w:t>
            </w:r>
          </w:p>
        </w:tc>
      </w:tr>
      <w:tr w:rsidR="00181C4A" w:rsidRPr="00A50DCB" w:rsidTr="00A50DCB">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27</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2.058</w:t>
            </w:r>
          </w:p>
        </w:tc>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42</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4.347</w:t>
            </w:r>
          </w:p>
        </w:tc>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57</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9.646</w:t>
            </w:r>
          </w:p>
        </w:tc>
      </w:tr>
      <w:tr w:rsidR="00181C4A" w:rsidRPr="00A50DCB" w:rsidTr="00A50DCB">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27.5</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2.110</w:t>
            </w:r>
          </w:p>
        </w:tc>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42.5</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4.460</w:t>
            </w:r>
          </w:p>
        </w:tc>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57.5</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9.933</w:t>
            </w:r>
          </w:p>
        </w:tc>
      </w:tr>
      <w:tr w:rsidR="00181C4A" w:rsidRPr="00A50DCB" w:rsidTr="00A50DCB">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28</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2.163</w:t>
            </w:r>
          </w:p>
        </w:tc>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43</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4.573</w:t>
            </w:r>
          </w:p>
        </w:tc>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58</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10.220</w:t>
            </w:r>
          </w:p>
        </w:tc>
      </w:tr>
      <w:tr w:rsidR="00181C4A" w:rsidRPr="00A50DCB" w:rsidTr="00A50DCB">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28.5</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2.218</w:t>
            </w:r>
          </w:p>
        </w:tc>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43.5</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4.693</w:t>
            </w:r>
          </w:p>
        </w:tc>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58.5</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10.530</w:t>
            </w:r>
          </w:p>
        </w:tc>
      </w:tr>
      <w:tr w:rsidR="00181C4A" w:rsidRPr="00A50DCB" w:rsidTr="00A50DCB">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29</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2.273</w:t>
            </w:r>
          </w:p>
        </w:tc>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44</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4.812</w:t>
            </w:r>
          </w:p>
        </w:tc>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59</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10.839</w:t>
            </w:r>
          </w:p>
        </w:tc>
      </w:tr>
      <w:tr w:rsidR="00181C4A" w:rsidRPr="00A50DCB" w:rsidTr="00A50DCB">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29.5</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2.330</w:t>
            </w:r>
          </w:p>
        </w:tc>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44.5</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4.938</w:t>
            </w:r>
          </w:p>
        </w:tc>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59.5</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11.174</w:t>
            </w:r>
          </w:p>
        </w:tc>
      </w:tr>
      <w:tr w:rsidR="00181C4A" w:rsidRPr="00A50DCB" w:rsidTr="00A50DCB">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30</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2.388</w:t>
            </w:r>
          </w:p>
        </w:tc>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45</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5.064</w:t>
            </w:r>
          </w:p>
        </w:tc>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60</w:t>
            </w: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11.509</w:t>
            </w:r>
          </w:p>
        </w:tc>
      </w:tr>
      <w:tr w:rsidR="00181C4A" w:rsidRPr="00A50DCB" w:rsidTr="00A50DCB">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30.5</w:t>
            </w:r>
          </w:p>
        </w:tc>
        <w:tc>
          <w:tcPr>
            <w:tcW w:w="1548" w:type="dxa"/>
            <w:tcBorders>
              <w:left w:val="nil"/>
            </w:tcBorders>
            <w:shd w:val="clear" w:color="auto" w:fill="auto"/>
          </w:tcPr>
          <w:p w:rsidR="00181C4A" w:rsidRPr="00A50DCB" w:rsidRDefault="00870E0D"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2.449</w:t>
            </w:r>
          </w:p>
        </w:tc>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45.5</w:t>
            </w:r>
          </w:p>
        </w:tc>
        <w:tc>
          <w:tcPr>
            <w:tcW w:w="1548" w:type="dxa"/>
            <w:tcBorders>
              <w:left w:val="nil"/>
            </w:tcBorders>
            <w:shd w:val="clear" w:color="auto" w:fill="auto"/>
          </w:tcPr>
          <w:p w:rsidR="00181C4A" w:rsidRPr="00A50DCB" w:rsidRDefault="00870E0D"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5.198</w:t>
            </w:r>
          </w:p>
        </w:tc>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r>
      <w:tr w:rsidR="00181C4A" w:rsidRPr="00A50DCB" w:rsidTr="00A50DCB">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31</w:t>
            </w:r>
          </w:p>
        </w:tc>
        <w:tc>
          <w:tcPr>
            <w:tcW w:w="1548" w:type="dxa"/>
            <w:tcBorders>
              <w:left w:val="nil"/>
            </w:tcBorders>
            <w:shd w:val="clear" w:color="auto" w:fill="auto"/>
          </w:tcPr>
          <w:p w:rsidR="00181C4A" w:rsidRPr="00A50DCB" w:rsidRDefault="00870E0D"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2.510</w:t>
            </w:r>
          </w:p>
        </w:tc>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46</w:t>
            </w:r>
          </w:p>
        </w:tc>
        <w:tc>
          <w:tcPr>
            <w:tcW w:w="1548" w:type="dxa"/>
            <w:tcBorders>
              <w:left w:val="nil"/>
            </w:tcBorders>
            <w:shd w:val="clear" w:color="auto" w:fill="auto"/>
          </w:tcPr>
          <w:p w:rsidR="00181C4A" w:rsidRPr="00A50DCB" w:rsidRDefault="00870E0D"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5.332</w:t>
            </w:r>
          </w:p>
        </w:tc>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r>
      <w:tr w:rsidR="00181C4A" w:rsidRPr="00A50DCB" w:rsidTr="00A50DCB">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31.5</w:t>
            </w:r>
          </w:p>
        </w:tc>
        <w:tc>
          <w:tcPr>
            <w:tcW w:w="1548" w:type="dxa"/>
            <w:tcBorders>
              <w:left w:val="nil"/>
            </w:tcBorders>
            <w:shd w:val="clear" w:color="auto" w:fill="auto"/>
          </w:tcPr>
          <w:p w:rsidR="00181C4A" w:rsidRPr="00A50DCB" w:rsidRDefault="00870E0D"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2.573</w:t>
            </w:r>
          </w:p>
        </w:tc>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46.5</w:t>
            </w:r>
          </w:p>
        </w:tc>
        <w:tc>
          <w:tcPr>
            <w:tcW w:w="1548" w:type="dxa"/>
            <w:tcBorders>
              <w:left w:val="nil"/>
            </w:tcBorders>
            <w:shd w:val="clear" w:color="auto" w:fill="auto"/>
          </w:tcPr>
          <w:p w:rsidR="00181C4A" w:rsidRPr="00A50DCB" w:rsidRDefault="00870E0D"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5.473</w:t>
            </w:r>
          </w:p>
        </w:tc>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r>
      <w:tr w:rsidR="00181C4A" w:rsidRPr="00A50DCB" w:rsidTr="00A50DCB">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32</w:t>
            </w:r>
          </w:p>
        </w:tc>
        <w:tc>
          <w:tcPr>
            <w:tcW w:w="1548" w:type="dxa"/>
            <w:tcBorders>
              <w:left w:val="nil"/>
            </w:tcBorders>
            <w:shd w:val="clear" w:color="auto" w:fill="auto"/>
          </w:tcPr>
          <w:p w:rsidR="00181C4A" w:rsidRPr="00A50DCB" w:rsidRDefault="00870E0D"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2.637</w:t>
            </w:r>
          </w:p>
        </w:tc>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47</w:t>
            </w:r>
          </w:p>
        </w:tc>
        <w:tc>
          <w:tcPr>
            <w:tcW w:w="1548" w:type="dxa"/>
            <w:tcBorders>
              <w:left w:val="nil"/>
            </w:tcBorders>
            <w:shd w:val="clear" w:color="auto" w:fill="auto"/>
          </w:tcPr>
          <w:p w:rsidR="00181C4A" w:rsidRPr="00A50DCB" w:rsidRDefault="00870E0D"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5.614</w:t>
            </w:r>
          </w:p>
        </w:tc>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r>
      <w:tr w:rsidR="00181C4A" w:rsidRPr="00A50DCB" w:rsidTr="00A50DCB">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32.5</w:t>
            </w:r>
          </w:p>
        </w:tc>
        <w:tc>
          <w:tcPr>
            <w:tcW w:w="1548" w:type="dxa"/>
            <w:tcBorders>
              <w:left w:val="nil"/>
            </w:tcBorders>
            <w:shd w:val="clear" w:color="auto" w:fill="auto"/>
          </w:tcPr>
          <w:p w:rsidR="00181C4A" w:rsidRPr="00A50DCB" w:rsidRDefault="00870E0D"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2.704</w:t>
            </w:r>
          </w:p>
        </w:tc>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47.5</w:t>
            </w:r>
          </w:p>
        </w:tc>
        <w:tc>
          <w:tcPr>
            <w:tcW w:w="1548" w:type="dxa"/>
            <w:tcBorders>
              <w:left w:val="nil"/>
            </w:tcBorders>
            <w:shd w:val="clear" w:color="auto" w:fill="auto"/>
          </w:tcPr>
          <w:p w:rsidR="00181C4A" w:rsidRPr="00A50DCB" w:rsidRDefault="00870E0D"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5.764</w:t>
            </w:r>
          </w:p>
        </w:tc>
        <w:tc>
          <w:tcPr>
            <w:tcW w:w="1548" w:type="dxa"/>
            <w:tcBorders>
              <w:righ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548" w:type="dxa"/>
            <w:tcBorders>
              <w:left w:val="nil"/>
            </w:tcBorders>
            <w:shd w:val="clear" w:color="auto" w:fill="auto"/>
          </w:tcPr>
          <w:p w:rsidR="00181C4A" w:rsidRPr="00A50DCB" w:rsidRDefault="00181C4A"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r>
    </w:tbl>
    <w:p w:rsidR="002B551C" w:rsidRDefault="002B551C" w:rsidP="002B551C">
      <w:pPr>
        <w:pStyle w:val="P00"/>
        <w:spacing w:before="72"/>
        <w:ind w:left="0" w:right="1134"/>
        <w:rPr>
          <w:rStyle w:val="default"/>
          <w:rFonts w:cs="FrankRuehl" w:hint="cs"/>
          <w:rtl/>
        </w:rPr>
      </w:pPr>
    </w:p>
    <w:p w:rsidR="00870E0D" w:rsidRPr="00870E0D" w:rsidRDefault="00870E0D" w:rsidP="00870E0D">
      <w:pPr>
        <w:pStyle w:val="P00"/>
        <w:spacing w:before="72"/>
        <w:ind w:left="0" w:right="1134"/>
        <w:jc w:val="center"/>
        <w:rPr>
          <w:rStyle w:val="default"/>
          <w:rFonts w:cs="David" w:hint="cs"/>
          <w:sz w:val="22"/>
          <w:szCs w:val="22"/>
          <w:rtl/>
        </w:rPr>
      </w:pPr>
      <w:r w:rsidRPr="00870E0D">
        <w:rPr>
          <w:rStyle w:val="default"/>
          <w:rFonts w:cs="David" w:hint="cs"/>
          <w:sz w:val="22"/>
          <w:szCs w:val="22"/>
          <w:rtl/>
        </w:rPr>
        <w:t>לוח 2</w:t>
      </w:r>
    </w:p>
    <w:p w:rsidR="00870E0D" w:rsidRPr="00870E0D" w:rsidRDefault="00870E0D" w:rsidP="00870E0D">
      <w:pPr>
        <w:pStyle w:val="P00"/>
        <w:spacing w:before="72"/>
        <w:ind w:left="0" w:right="1134"/>
        <w:jc w:val="center"/>
        <w:rPr>
          <w:rStyle w:val="default"/>
          <w:rFonts w:cs="FrankRuehl" w:hint="cs"/>
          <w:sz w:val="24"/>
          <w:szCs w:val="24"/>
          <w:rtl/>
        </w:rPr>
      </w:pPr>
      <w:r w:rsidRPr="00870E0D">
        <w:rPr>
          <w:rStyle w:val="default"/>
          <w:rFonts w:cs="FrankRuehl" w:hint="cs"/>
          <w:sz w:val="24"/>
          <w:szCs w:val="24"/>
          <w:rtl/>
        </w:rPr>
        <w:t>(תקנה 4)</w:t>
      </w:r>
    </w:p>
    <w:p w:rsidR="00870E0D" w:rsidRPr="00870E0D" w:rsidRDefault="00870E0D" w:rsidP="00870E0D">
      <w:pPr>
        <w:pStyle w:val="P00"/>
        <w:spacing w:before="72"/>
        <w:ind w:left="0" w:right="1134"/>
        <w:jc w:val="center"/>
        <w:rPr>
          <w:rStyle w:val="default"/>
          <w:rFonts w:cs="FrankRuehl" w:hint="cs"/>
          <w:b/>
          <w:bCs/>
          <w:sz w:val="22"/>
          <w:szCs w:val="22"/>
          <w:rtl/>
        </w:rPr>
      </w:pPr>
      <w:r w:rsidRPr="00870E0D">
        <w:rPr>
          <w:rStyle w:val="default"/>
          <w:rFonts w:cs="FrankRuehl" w:hint="cs"/>
          <w:b/>
          <w:bCs/>
          <w:sz w:val="22"/>
          <w:szCs w:val="22"/>
          <w:rtl/>
        </w:rPr>
        <w:t>פורש גבר שבמועד ההיוון היתה לו בת-זוג</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1"/>
        <w:gridCol w:w="1335"/>
        <w:gridCol w:w="1311"/>
        <w:gridCol w:w="1335"/>
        <w:gridCol w:w="1311"/>
        <w:gridCol w:w="1335"/>
      </w:tblGrid>
      <w:tr w:rsidR="00870E0D" w:rsidRPr="00A50DCB" w:rsidTr="00A50DCB">
        <w:tc>
          <w:tcPr>
            <w:tcW w:w="1548" w:type="dxa"/>
            <w:tcBorders>
              <w:right w:val="nil"/>
            </w:tcBorders>
            <w:shd w:val="clear" w:color="auto" w:fill="auto"/>
          </w:tcPr>
          <w:p w:rsidR="00870E0D" w:rsidRPr="00A50DCB" w:rsidRDefault="00870E0D" w:rsidP="00A50DCB">
            <w:pPr>
              <w:pStyle w:val="P00"/>
              <w:spacing w:before="0"/>
              <w:ind w:left="0"/>
              <w:rPr>
                <w:rStyle w:val="default"/>
                <w:rFonts w:cs="FrankRuehl" w:hint="cs"/>
                <w:sz w:val="22"/>
                <w:szCs w:val="22"/>
                <w:rtl/>
              </w:rPr>
            </w:pPr>
            <w:r w:rsidRPr="00A50DCB">
              <w:rPr>
                <w:rStyle w:val="default"/>
                <w:rFonts w:cs="FrankRuehl" w:hint="cs"/>
                <w:sz w:val="22"/>
                <w:szCs w:val="22"/>
                <w:rtl/>
              </w:rPr>
              <w:t>גיל</w:t>
            </w:r>
          </w:p>
        </w:tc>
        <w:tc>
          <w:tcPr>
            <w:tcW w:w="1548" w:type="dxa"/>
            <w:tcBorders>
              <w:left w:val="nil"/>
            </w:tcBorders>
            <w:shd w:val="clear" w:color="auto" w:fill="auto"/>
          </w:tcPr>
          <w:p w:rsidR="00870E0D" w:rsidRPr="00A50DCB" w:rsidRDefault="00870E0D" w:rsidP="00A50DCB">
            <w:pPr>
              <w:pStyle w:val="P00"/>
              <w:spacing w:before="0"/>
              <w:ind w:left="0"/>
              <w:rPr>
                <w:rStyle w:val="default"/>
                <w:rFonts w:cs="FrankRuehl" w:hint="cs"/>
                <w:sz w:val="22"/>
                <w:szCs w:val="22"/>
                <w:rtl/>
              </w:rPr>
            </w:pPr>
            <w:r w:rsidRPr="00A50DCB">
              <w:rPr>
                <w:rStyle w:val="default"/>
                <w:rFonts w:cs="FrankRuehl" w:hint="cs"/>
                <w:sz w:val="22"/>
                <w:szCs w:val="22"/>
                <w:rtl/>
              </w:rPr>
              <w:t>מקדם</w:t>
            </w:r>
          </w:p>
        </w:tc>
        <w:tc>
          <w:tcPr>
            <w:tcW w:w="1548" w:type="dxa"/>
            <w:tcBorders>
              <w:right w:val="nil"/>
            </w:tcBorders>
            <w:shd w:val="clear" w:color="auto" w:fill="auto"/>
          </w:tcPr>
          <w:p w:rsidR="00870E0D" w:rsidRPr="00A50DCB" w:rsidRDefault="00870E0D" w:rsidP="00A50DCB">
            <w:pPr>
              <w:pStyle w:val="P00"/>
              <w:spacing w:before="0"/>
              <w:ind w:left="0"/>
              <w:rPr>
                <w:rStyle w:val="default"/>
                <w:rFonts w:cs="FrankRuehl" w:hint="cs"/>
                <w:sz w:val="22"/>
                <w:szCs w:val="22"/>
                <w:rtl/>
              </w:rPr>
            </w:pPr>
            <w:r w:rsidRPr="00A50DCB">
              <w:rPr>
                <w:rStyle w:val="default"/>
                <w:rFonts w:cs="FrankRuehl" w:hint="cs"/>
                <w:sz w:val="22"/>
                <w:szCs w:val="22"/>
                <w:rtl/>
              </w:rPr>
              <w:t>גיל</w:t>
            </w:r>
          </w:p>
        </w:tc>
        <w:tc>
          <w:tcPr>
            <w:tcW w:w="1548" w:type="dxa"/>
            <w:tcBorders>
              <w:left w:val="nil"/>
            </w:tcBorders>
            <w:shd w:val="clear" w:color="auto" w:fill="auto"/>
          </w:tcPr>
          <w:p w:rsidR="00870E0D" w:rsidRPr="00A50DCB" w:rsidRDefault="00870E0D" w:rsidP="00A50DCB">
            <w:pPr>
              <w:pStyle w:val="P00"/>
              <w:spacing w:before="0"/>
              <w:ind w:left="0"/>
              <w:rPr>
                <w:rStyle w:val="default"/>
                <w:rFonts w:cs="FrankRuehl" w:hint="cs"/>
                <w:sz w:val="22"/>
                <w:szCs w:val="22"/>
                <w:rtl/>
              </w:rPr>
            </w:pPr>
            <w:r w:rsidRPr="00A50DCB">
              <w:rPr>
                <w:rStyle w:val="default"/>
                <w:rFonts w:cs="FrankRuehl" w:hint="cs"/>
                <w:sz w:val="22"/>
                <w:szCs w:val="22"/>
                <w:rtl/>
              </w:rPr>
              <w:t>מקדם</w:t>
            </w:r>
          </w:p>
        </w:tc>
        <w:tc>
          <w:tcPr>
            <w:tcW w:w="1548" w:type="dxa"/>
            <w:tcBorders>
              <w:right w:val="nil"/>
            </w:tcBorders>
            <w:shd w:val="clear" w:color="auto" w:fill="auto"/>
          </w:tcPr>
          <w:p w:rsidR="00870E0D" w:rsidRPr="00A50DCB" w:rsidRDefault="00870E0D" w:rsidP="00A50DCB">
            <w:pPr>
              <w:pStyle w:val="P00"/>
              <w:spacing w:before="0"/>
              <w:ind w:left="0"/>
              <w:rPr>
                <w:rStyle w:val="default"/>
                <w:rFonts w:cs="FrankRuehl" w:hint="cs"/>
                <w:sz w:val="22"/>
                <w:szCs w:val="22"/>
                <w:rtl/>
              </w:rPr>
            </w:pPr>
            <w:r w:rsidRPr="00A50DCB">
              <w:rPr>
                <w:rStyle w:val="default"/>
                <w:rFonts w:cs="FrankRuehl" w:hint="cs"/>
                <w:sz w:val="22"/>
                <w:szCs w:val="22"/>
                <w:rtl/>
              </w:rPr>
              <w:t>גיל</w:t>
            </w:r>
          </w:p>
        </w:tc>
        <w:tc>
          <w:tcPr>
            <w:tcW w:w="1548" w:type="dxa"/>
            <w:tcBorders>
              <w:left w:val="nil"/>
            </w:tcBorders>
            <w:shd w:val="clear" w:color="auto" w:fill="auto"/>
          </w:tcPr>
          <w:p w:rsidR="00870E0D" w:rsidRPr="00A50DCB" w:rsidRDefault="00870E0D" w:rsidP="00A50DCB">
            <w:pPr>
              <w:pStyle w:val="P00"/>
              <w:spacing w:before="0"/>
              <w:ind w:left="0"/>
              <w:rPr>
                <w:rStyle w:val="default"/>
                <w:rFonts w:cs="FrankRuehl" w:hint="cs"/>
                <w:sz w:val="22"/>
                <w:szCs w:val="22"/>
                <w:rtl/>
              </w:rPr>
            </w:pPr>
            <w:r w:rsidRPr="00A50DCB">
              <w:rPr>
                <w:rStyle w:val="default"/>
                <w:rFonts w:cs="FrankRuehl" w:hint="cs"/>
                <w:sz w:val="22"/>
                <w:szCs w:val="22"/>
                <w:rtl/>
              </w:rPr>
              <w:t>מקדם</w:t>
            </w:r>
          </w:p>
        </w:tc>
      </w:tr>
      <w:tr w:rsidR="00870E0D" w:rsidRPr="00A50DCB" w:rsidTr="00A50DCB">
        <w:tc>
          <w:tcPr>
            <w:tcW w:w="1548" w:type="dxa"/>
            <w:tcBorders>
              <w:righ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18</w:t>
            </w:r>
          </w:p>
        </w:tc>
        <w:tc>
          <w:tcPr>
            <w:tcW w:w="1548" w:type="dxa"/>
            <w:tcBorders>
              <w:lef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0.370</w:t>
            </w:r>
          </w:p>
        </w:tc>
        <w:tc>
          <w:tcPr>
            <w:tcW w:w="1548" w:type="dxa"/>
            <w:tcBorders>
              <w:righ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33</w:t>
            </w:r>
          </w:p>
        </w:tc>
        <w:tc>
          <w:tcPr>
            <w:tcW w:w="1548" w:type="dxa"/>
            <w:tcBorders>
              <w:lef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0.781</w:t>
            </w:r>
          </w:p>
        </w:tc>
        <w:tc>
          <w:tcPr>
            <w:tcW w:w="1548" w:type="dxa"/>
            <w:tcBorders>
              <w:righ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48</w:t>
            </w:r>
          </w:p>
        </w:tc>
        <w:tc>
          <w:tcPr>
            <w:tcW w:w="1548" w:type="dxa"/>
            <w:tcBorders>
              <w:lef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1.683</w:t>
            </w:r>
          </w:p>
        </w:tc>
      </w:tr>
      <w:tr w:rsidR="00870E0D" w:rsidRPr="00A50DCB" w:rsidTr="00A50DCB">
        <w:tc>
          <w:tcPr>
            <w:tcW w:w="1548" w:type="dxa"/>
            <w:tcBorders>
              <w:righ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18.5</w:t>
            </w:r>
          </w:p>
        </w:tc>
        <w:tc>
          <w:tcPr>
            <w:tcW w:w="1548" w:type="dxa"/>
            <w:tcBorders>
              <w:lef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0.379</w:t>
            </w:r>
          </w:p>
        </w:tc>
        <w:tc>
          <w:tcPr>
            <w:tcW w:w="1548" w:type="dxa"/>
            <w:tcBorders>
              <w:righ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33.5</w:t>
            </w:r>
          </w:p>
        </w:tc>
        <w:tc>
          <w:tcPr>
            <w:tcW w:w="1548" w:type="dxa"/>
            <w:tcBorders>
              <w:lef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0.801</w:t>
            </w:r>
          </w:p>
        </w:tc>
        <w:tc>
          <w:tcPr>
            <w:tcW w:w="1548" w:type="dxa"/>
            <w:tcBorders>
              <w:righ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48.5</w:t>
            </w:r>
          </w:p>
        </w:tc>
        <w:tc>
          <w:tcPr>
            <w:tcW w:w="1548" w:type="dxa"/>
            <w:tcBorders>
              <w:lef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1.729</w:t>
            </w:r>
          </w:p>
        </w:tc>
      </w:tr>
      <w:tr w:rsidR="00870E0D" w:rsidRPr="00A50DCB" w:rsidTr="00A50DCB">
        <w:tc>
          <w:tcPr>
            <w:tcW w:w="1548" w:type="dxa"/>
            <w:tcBorders>
              <w:righ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19</w:t>
            </w:r>
          </w:p>
        </w:tc>
        <w:tc>
          <w:tcPr>
            <w:tcW w:w="1548" w:type="dxa"/>
            <w:tcBorders>
              <w:lef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0.388</w:t>
            </w:r>
          </w:p>
        </w:tc>
        <w:tc>
          <w:tcPr>
            <w:tcW w:w="1548" w:type="dxa"/>
            <w:tcBorders>
              <w:righ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34</w:t>
            </w:r>
          </w:p>
        </w:tc>
        <w:tc>
          <w:tcPr>
            <w:tcW w:w="1548" w:type="dxa"/>
            <w:tcBorders>
              <w:lef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0.821</w:t>
            </w:r>
          </w:p>
        </w:tc>
        <w:tc>
          <w:tcPr>
            <w:tcW w:w="1548" w:type="dxa"/>
            <w:tcBorders>
              <w:righ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49</w:t>
            </w:r>
          </w:p>
        </w:tc>
        <w:tc>
          <w:tcPr>
            <w:tcW w:w="1548" w:type="dxa"/>
            <w:tcBorders>
              <w:lef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1.775</w:t>
            </w:r>
          </w:p>
        </w:tc>
      </w:tr>
      <w:tr w:rsidR="00870E0D" w:rsidRPr="00A50DCB" w:rsidTr="00A50DCB">
        <w:tc>
          <w:tcPr>
            <w:tcW w:w="1548" w:type="dxa"/>
            <w:tcBorders>
              <w:righ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19.5</w:t>
            </w:r>
          </w:p>
        </w:tc>
        <w:tc>
          <w:tcPr>
            <w:tcW w:w="1548" w:type="dxa"/>
            <w:tcBorders>
              <w:lef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0.398</w:t>
            </w:r>
          </w:p>
        </w:tc>
        <w:tc>
          <w:tcPr>
            <w:tcW w:w="1548" w:type="dxa"/>
            <w:tcBorders>
              <w:righ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34.5</w:t>
            </w:r>
          </w:p>
        </w:tc>
        <w:tc>
          <w:tcPr>
            <w:tcW w:w="1548" w:type="dxa"/>
            <w:tcBorders>
              <w:lef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0.842</w:t>
            </w:r>
          </w:p>
        </w:tc>
        <w:tc>
          <w:tcPr>
            <w:tcW w:w="1548" w:type="dxa"/>
            <w:tcBorders>
              <w:righ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49.5</w:t>
            </w:r>
          </w:p>
        </w:tc>
        <w:tc>
          <w:tcPr>
            <w:tcW w:w="1548" w:type="dxa"/>
            <w:tcBorders>
              <w:lef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1.825</w:t>
            </w:r>
          </w:p>
        </w:tc>
      </w:tr>
      <w:tr w:rsidR="00870E0D" w:rsidRPr="00A50DCB" w:rsidTr="00A50DCB">
        <w:tc>
          <w:tcPr>
            <w:tcW w:w="1548" w:type="dxa"/>
            <w:tcBorders>
              <w:righ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20</w:t>
            </w:r>
          </w:p>
        </w:tc>
        <w:tc>
          <w:tcPr>
            <w:tcW w:w="1548" w:type="dxa"/>
            <w:tcBorders>
              <w:lef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0.408</w:t>
            </w:r>
          </w:p>
        </w:tc>
        <w:tc>
          <w:tcPr>
            <w:tcW w:w="1548" w:type="dxa"/>
            <w:tcBorders>
              <w:righ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35</w:t>
            </w:r>
          </w:p>
        </w:tc>
        <w:tc>
          <w:tcPr>
            <w:tcW w:w="1548" w:type="dxa"/>
            <w:tcBorders>
              <w:lef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0.863</w:t>
            </w:r>
          </w:p>
        </w:tc>
        <w:tc>
          <w:tcPr>
            <w:tcW w:w="1548" w:type="dxa"/>
            <w:tcBorders>
              <w:righ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50</w:t>
            </w:r>
          </w:p>
        </w:tc>
        <w:tc>
          <w:tcPr>
            <w:tcW w:w="1548" w:type="dxa"/>
            <w:tcBorders>
              <w:lef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1.874</w:t>
            </w:r>
          </w:p>
        </w:tc>
      </w:tr>
      <w:tr w:rsidR="00870E0D" w:rsidRPr="00A50DCB" w:rsidTr="00A50DCB">
        <w:tc>
          <w:tcPr>
            <w:tcW w:w="1548" w:type="dxa"/>
            <w:tcBorders>
              <w:righ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20.5</w:t>
            </w:r>
          </w:p>
        </w:tc>
        <w:tc>
          <w:tcPr>
            <w:tcW w:w="1548" w:type="dxa"/>
            <w:tcBorders>
              <w:lef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0.418</w:t>
            </w:r>
          </w:p>
        </w:tc>
        <w:tc>
          <w:tcPr>
            <w:tcW w:w="1548" w:type="dxa"/>
            <w:tcBorders>
              <w:righ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35.5</w:t>
            </w:r>
          </w:p>
        </w:tc>
        <w:tc>
          <w:tcPr>
            <w:tcW w:w="1548" w:type="dxa"/>
            <w:tcBorders>
              <w:lef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0.885</w:t>
            </w:r>
          </w:p>
        </w:tc>
        <w:tc>
          <w:tcPr>
            <w:tcW w:w="1548" w:type="dxa"/>
            <w:tcBorders>
              <w:righ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50.5</w:t>
            </w:r>
          </w:p>
        </w:tc>
        <w:tc>
          <w:tcPr>
            <w:tcW w:w="1548" w:type="dxa"/>
            <w:tcBorders>
              <w:lef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1.927</w:t>
            </w:r>
          </w:p>
        </w:tc>
      </w:tr>
      <w:tr w:rsidR="00870E0D" w:rsidRPr="00A50DCB" w:rsidTr="00A50DCB">
        <w:tc>
          <w:tcPr>
            <w:tcW w:w="1548" w:type="dxa"/>
            <w:tcBorders>
              <w:righ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21</w:t>
            </w:r>
          </w:p>
        </w:tc>
        <w:tc>
          <w:tcPr>
            <w:tcW w:w="1548" w:type="dxa"/>
            <w:tcBorders>
              <w:lef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0.429</w:t>
            </w:r>
          </w:p>
        </w:tc>
        <w:tc>
          <w:tcPr>
            <w:tcW w:w="1548" w:type="dxa"/>
            <w:tcBorders>
              <w:righ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36</w:t>
            </w:r>
          </w:p>
        </w:tc>
        <w:tc>
          <w:tcPr>
            <w:tcW w:w="1548" w:type="dxa"/>
            <w:tcBorders>
              <w:lef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0.908</w:t>
            </w:r>
          </w:p>
        </w:tc>
        <w:tc>
          <w:tcPr>
            <w:tcW w:w="1548" w:type="dxa"/>
            <w:tcBorders>
              <w:righ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51</w:t>
            </w:r>
          </w:p>
        </w:tc>
        <w:tc>
          <w:tcPr>
            <w:tcW w:w="1548" w:type="dxa"/>
            <w:tcBorders>
              <w:lef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1.980</w:t>
            </w:r>
          </w:p>
        </w:tc>
      </w:tr>
      <w:tr w:rsidR="00870E0D" w:rsidRPr="00A50DCB" w:rsidTr="00A50DCB">
        <w:tc>
          <w:tcPr>
            <w:tcW w:w="1548" w:type="dxa"/>
            <w:tcBorders>
              <w:righ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21.5</w:t>
            </w:r>
          </w:p>
        </w:tc>
        <w:tc>
          <w:tcPr>
            <w:tcW w:w="1548" w:type="dxa"/>
            <w:tcBorders>
              <w:lef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0.440</w:t>
            </w:r>
          </w:p>
        </w:tc>
        <w:tc>
          <w:tcPr>
            <w:tcW w:w="1548" w:type="dxa"/>
            <w:tcBorders>
              <w:righ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36.5</w:t>
            </w:r>
          </w:p>
        </w:tc>
        <w:tc>
          <w:tcPr>
            <w:tcW w:w="1548" w:type="dxa"/>
            <w:tcBorders>
              <w:lef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0.931</w:t>
            </w:r>
          </w:p>
        </w:tc>
        <w:tc>
          <w:tcPr>
            <w:tcW w:w="1548" w:type="dxa"/>
            <w:tcBorders>
              <w:righ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51.5</w:t>
            </w:r>
          </w:p>
        </w:tc>
        <w:tc>
          <w:tcPr>
            <w:tcW w:w="1548" w:type="dxa"/>
            <w:tcBorders>
              <w:lef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2.036</w:t>
            </w:r>
          </w:p>
        </w:tc>
      </w:tr>
      <w:tr w:rsidR="00870E0D" w:rsidRPr="00A50DCB" w:rsidTr="00A50DCB">
        <w:tc>
          <w:tcPr>
            <w:tcW w:w="1548" w:type="dxa"/>
            <w:tcBorders>
              <w:righ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22</w:t>
            </w:r>
          </w:p>
        </w:tc>
        <w:tc>
          <w:tcPr>
            <w:tcW w:w="1548" w:type="dxa"/>
            <w:tcBorders>
              <w:lef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0.451</w:t>
            </w:r>
          </w:p>
        </w:tc>
        <w:tc>
          <w:tcPr>
            <w:tcW w:w="1548" w:type="dxa"/>
            <w:tcBorders>
              <w:righ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37</w:t>
            </w:r>
          </w:p>
        </w:tc>
        <w:tc>
          <w:tcPr>
            <w:tcW w:w="1548" w:type="dxa"/>
            <w:tcBorders>
              <w:lef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0.954</w:t>
            </w:r>
          </w:p>
        </w:tc>
        <w:tc>
          <w:tcPr>
            <w:tcW w:w="1548" w:type="dxa"/>
            <w:tcBorders>
              <w:righ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52</w:t>
            </w:r>
          </w:p>
        </w:tc>
        <w:tc>
          <w:tcPr>
            <w:tcW w:w="1548" w:type="dxa"/>
            <w:tcBorders>
              <w:lef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2.093</w:t>
            </w:r>
          </w:p>
        </w:tc>
      </w:tr>
      <w:tr w:rsidR="00870E0D" w:rsidRPr="00A50DCB" w:rsidTr="00A50DCB">
        <w:tc>
          <w:tcPr>
            <w:tcW w:w="1548" w:type="dxa"/>
            <w:tcBorders>
              <w:righ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22.5</w:t>
            </w:r>
          </w:p>
        </w:tc>
        <w:tc>
          <w:tcPr>
            <w:tcW w:w="1548" w:type="dxa"/>
            <w:tcBorders>
              <w:lef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0.462</w:t>
            </w:r>
          </w:p>
        </w:tc>
        <w:tc>
          <w:tcPr>
            <w:tcW w:w="1548" w:type="dxa"/>
            <w:tcBorders>
              <w:righ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37.5</w:t>
            </w:r>
          </w:p>
        </w:tc>
        <w:tc>
          <w:tcPr>
            <w:tcW w:w="1548" w:type="dxa"/>
            <w:tcBorders>
              <w:lef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0.979</w:t>
            </w:r>
          </w:p>
        </w:tc>
        <w:tc>
          <w:tcPr>
            <w:tcW w:w="1548" w:type="dxa"/>
            <w:tcBorders>
              <w:righ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52.5</w:t>
            </w:r>
          </w:p>
        </w:tc>
        <w:tc>
          <w:tcPr>
            <w:tcW w:w="1548" w:type="dxa"/>
            <w:tcBorders>
              <w:lef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2.153</w:t>
            </w:r>
          </w:p>
        </w:tc>
      </w:tr>
      <w:tr w:rsidR="00870E0D" w:rsidRPr="00A50DCB" w:rsidTr="00A50DCB">
        <w:tc>
          <w:tcPr>
            <w:tcW w:w="1548" w:type="dxa"/>
            <w:tcBorders>
              <w:righ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23</w:t>
            </w:r>
          </w:p>
        </w:tc>
        <w:tc>
          <w:tcPr>
            <w:tcW w:w="1548" w:type="dxa"/>
            <w:tcBorders>
              <w:lef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0.474</w:t>
            </w:r>
          </w:p>
        </w:tc>
        <w:tc>
          <w:tcPr>
            <w:tcW w:w="1548" w:type="dxa"/>
            <w:tcBorders>
              <w:righ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38</w:t>
            </w:r>
          </w:p>
        </w:tc>
        <w:tc>
          <w:tcPr>
            <w:tcW w:w="1548" w:type="dxa"/>
            <w:tcBorders>
              <w:lef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1.004</w:t>
            </w:r>
          </w:p>
        </w:tc>
        <w:tc>
          <w:tcPr>
            <w:tcW w:w="1548" w:type="dxa"/>
            <w:tcBorders>
              <w:righ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53</w:t>
            </w:r>
          </w:p>
        </w:tc>
        <w:tc>
          <w:tcPr>
            <w:tcW w:w="1548" w:type="dxa"/>
            <w:tcBorders>
              <w:lef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2.214</w:t>
            </w:r>
          </w:p>
        </w:tc>
      </w:tr>
      <w:tr w:rsidR="00870E0D" w:rsidRPr="00A50DCB" w:rsidTr="00A50DCB">
        <w:tc>
          <w:tcPr>
            <w:tcW w:w="1548" w:type="dxa"/>
            <w:tcBorders>
              <w:righ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23.5</w:t>
            </w:r>
          </w:p>
        </w:tc>
        <w:tc>
          <w:tcPr>
            <w:tcW w:w="1548" w:type="dxa"/>
            <w:tcBorders>
              <w:lef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0.486</w:t>
            </w:r>
          </w:p>
        </w:tc>
        <w:tc>
          <w:tcPr>
            <w:tcW w:w="1548" w:type="dxa"/>
            <w:tcBorders>
              <w:righ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38.5</w:t>
            </w:r>
          </w:p>
        </w:tc>
        <w:tc>
          <w:tcPr>
            <w:tcW w:w="1548" w:type="dxa"/>
            <w:tcBorders>
              <w:lef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1.030</w:t>
            </w:r>
          </w:p>
        </w:tc>
        <w:tc>
          <w:tcPr>
            <w:tcW w:w="1548" w:type="dxa"/>
            <w:tcBorders>
              <w:righ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53.5</w:t>
            </w:r>
          </w:p>
        </w:tc>
        <w:tc>
          <w:tcPr>
            <w:tcW w:w="1548" w:type="dxa"/>
            <w:tcBorders>
              <w:lef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2.279</w:t>
            </w:r>
          </w:p>
        </w:tc>
      </w:tr>
      <w:tr w:rsidR="00870E0D" w:rsidRPr="00A50DCB" w:rsidTr="00A50DCB">
        <w:tc>
          <w:tcPr>
            <w:tcW w:w="1548" w:type="dxa"/>
            <w:tcBorders>
              <w:righ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24</w:t>
            </w:r>
          </w:p>
        </w:tc>
        <w:tc>
          <w:tcPr>
            <w:tcW w:w="1548" w:type="dxa"/>
            <w:tcBorders>
              <w:left w:val="nil"/>
            </w:tcBorders>
            <w:shd w:val="clear" w:color="auto" w:fill="auto"/>
          </w:tcPr>
          <w:p w:rsidR="00870E0D" w:rsidRPr="00A50DCB" w:rsidRDefault="00D97A84" w:rsidP="00A50DCB">
            <w:pPr>
              <w:pStyle w:val="P00"/>
              <w:spacing w:before="0"/>
              <w:ind w:left="0"/>
              <w:rPr>
                <w:rStyle w:val="default"/>
                <w:rFonts w:cs="FrankRuehl" w:hint="cs"/>
                <w:szCs w:val="24"/>
                <w:rtl/>
              </w:rPr>
            </w:pPr>
            <w:r w:rsidRPr="00A50DCB">
              <w:rPr>
                <w:rStyle w:val="default"/>
                <w:rFonts w:cs="FrankRuehl" w:hint="cs"/>
                <w:szCs w:val="24"/>
                <w:rtl/>
              </w:rPr>
              <w:t>0.498</w:t>
            </w:r>
          </w:p>
        </w:tc>
        <w:tc>
          <w:tcPr>
            <w:tcW w:w="1548" w:type="dxa"/>
            <w:tcBorders>
              <w:righ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39</w:t>
            </w:r>
          </w:p>
        </w:tc>
        <w:tc>
          <w:tcPr>
            <w:tcW w:w="1548" w:type="dxa"/>
            <w:tcBorders>
              <w:left w:val="nil"/>
            </w:tcBorders>
            <w:shd w:val="clear" w:color="auto" w:fill="auto"/>
          </w:tcPr>
          <w:p w:rsidR="00870E0D" w:rsidRPr="00A50DCB" w:rsidRDefault="00D97A84" w:rsidP="00A50DCB">
            <w:pPr>
              <w:pStyle w:val="P00"/>
              <w:spacing w:before="0"/>
              <w:ind w:left="0"/>
              <w:rPr>
                <w:rStyle w:val="default"/>
                <w:rFonts w:cs="FrankRuehl" w:hint="cs"/>
                <w:szCs w:val="24"/>
                <w:rtl/>
              </w:rPr>
            </w:pPr>
            <w:r w:rsidRPr="00A50DCB">
              <w:rPr>
                <w:rStyle w:val="default"/>
                <w:rFonts w:cs="FrankRuehl" w:hint="cs"/>
                <w:szCs w:val="24"/>
                <w:rtl/>
              </w:rPr>
              <w:t>1.056</w:t>
            </w:r>
          </w:p>
        </w:tc>
        <w:tc>
          <w:tcPr>
            <w:tcW w:w="1548" w:type="dxa"/>
            <w:tcBorders>
              <w:right w:val="nil"/>
            </w:tcBorders>
            <w:shd w:val="clear" w:color="auto" w:fill="auto"/>
          </w:tcPr>
          <w:p w:rsidR="00870E0D" w:rsidRPr="00A50DCB" w:rsidRDefault="00870E0D" w:rsidP="00A50DCB">
            <w:pPr>
              <w:pStyle w:val="P00"/>
              <w:spacing w:before="0"/>
              <w:ind w:left="0"/>
              <w:rPr>
                <w:rStyle w:val="default"/>
                <w:rFonts w:cs="FrankRuehl" w:hint="cs"/>
                <w:szCs w:val="24"/>
                <w:rtl/>
              </w:rPr>
            </w:pPr>
            <w:r w:rsidRPr="00A50DCB">
              <w:rPr>
                <w:rStyle w:val="default"/>
                <w:rFonts w:cs="FrankRuehl" w:hint="cs"/>
                <w:szCs w:val="24"/>
                <w:rtl/>
              </w:rPr>
              <w:t>54</w:t>
            </w:r>
          </w:p>
        </w:tc>
        <w:tc>
          <w:tcPr>
            <w:tcW w:w="1548" w:type="dxa"/>
            <w:tcBorders>
              <w:left w:val="nil"/>
            </w:tcBorders>
            <w:shd w:val="clear" w:color="auto" w:fill="auto"/>
          </w:tcPr>
          <w:p w:rsidR="00870E0D" w:rsidRPr="00A50DCB" w:rsidRDefault="00D97A84" w:rsidP="00A50DCB">
            <w:pPr>
              <w:pStyle w:val="P00"/>
              <w:spacing w:before="0"/>
              <w:ind w:left="0"/>
              <w:rPr>
                <w:rStyle w:val="default"/>
                <w:rFonts w:cs="FrankRuehl" w:hint="cs"/>
                <w:szCs w:val="24"/>
                <w:rtl/>
              </w:rPr>
            </w:pPr>
            <w:r w:rsidRPr="00A50DCB">
              <w:rPr>
                <w:rStyle w:val="default"/>
                <w:rFonts w:cs="FrankRuehl" w:hint="cs"/>
                <w:szCs w:val="24"/>
                <w:rtl/>
              </w:rPr>
              <w:t>2.344</w:t>
            </w:r>
          </w:p>
        </w:tc>
      </w:tr>
      <w:tr w:rsidR="00870E0D" w:rsidRPr="00A50DCB" w:rsidTr="00A50DCB">
        <w:tc>
          <w:tcPr>
            <w:tcW w:w="1548" w:type="dxa"/>
            <w:tcBorders>
              <w:right w:val="nil"/>
            </w:tcBorders>
            <w:shd w:val="clear" w:color="auto" w:fill="auto"/>
          </w:tcPr>
          <w:p w:rsidR="00870E0D" w:rsidRPr="00A50DCB" w:rsidRDefault="00D97A84" w:rsidP="00A50DCB">
            <w:pPr>
              <w:pStyle w:val="P00"/>
              <w:spacing w:before="0"/>
              <w:ind w:left="0"/>
              <w:rPr>
                <w:rStyle w:val="default"/>
                <w:rFonts w:cs="FrankRuehl" w:hint="cs"/>
                <w:szCs w:val="24"/>
                <w:rtl/>
              </w:rPr>
            </w:pPr>
            <w:r w:rsidRPr="00A50DCB">
              <w:rPr>
                <w:rStyle w:val="default"/>
                <w:rFonts w:cs="FrankRuehl" w:hint="cs"/>
                <w:szCs w:val="24"/>
                <w:rtl/>
              </w:rPr>
              <w:t>24.5</w:t>
            </w:r>
          </w:p>
        </w:tc>
        <w:tc>
          <w:tcPr>
            <w:tcW w:w="1548" w:type="dxa"/>
            <w:tcBorders>
              <w:left w:val="nil"/>
            </w:tcBorders>
            <w:shd w:val="clear" w:color="auto" w:fill="auto"/>
          </w:tcPr>
          <w:p w:rsidR="00870E0D"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0.511</w:t>
            </w:r>
          </w:p>
        </w:tc>
        <w:tc>
          <w:tcPr>
            <w:tcW w:w="1548" w:type="dxa"/>
            <w:tcBorders>
              <w:right w:val="nil"/>
            </w:tcBorders>
            <w:shd w:val="clear" w:color="auto" w:fill="auto"/>
          </w:tcPr>
          <w:p w:rsidR="00870E0D" w:rsidRPr="00A50DCB" w:rsidRDefault="00D97A84" w:rsidP="00A50DCB">
            <w:pPr>
              <w:pStyle w:val="P00"/>
              <w:spacing w:before="0"/>
              <w:ind w:left="0"/>
              <w:rPr>
                <w:rStyle w:val="default"/>
                <w:rFonts w:cs="FrankRuehl" w:hint="cs"/>
                <w:szCs w:val="24"/>
                <w:rtl/>
              </w:rPr>
            </w:pPr>
            <w:r w:rsidRPr="00A50DCB">
              <w:rPr>
                <w:rStyle w:val="default"/>
                <w:rFonts w:cs="FrankRuehl" w:hint="cs"/>
                <w:szCs w:val="24"/>
                <w:rtl/>
              </w:rPr>
              <w:t>39.5</w:t>
            </w:r>
          </w:p>
        </w:tc>
        <w:tc>
          <w:tcPr>
            <w:tcW w:w="1548" w:type="dxa"/>
            <w:tcBorders>
              <w:left w:val="nil"/>
            </w:tcBorders>
            <w:shd w:val="clear" w:color="auto" w:fill="auto"/>
          </w:tcPr>
          <w:p w:rsidR="00870E0D"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1.083</w:t>
            </w:r>
          </w:p>
        </w:tc>
        <w:tc>
          <w:tcPr>
            <w:tcW w:w="1548" w:type="dxa"/>
            <w:tcBorders>
              <w:right w:val="nil"/>
            </w:tcBorders>
            <w:shd w:val="clear" w:color="auto" w:fill="auto"/>
          </w:tcPr>
          <w:p w:rsidR="00870E0D" w:rsidRPr="00A50DCB" w:rsidRDefault="00D97A84" w:rsidP="00A50DCB">
            <w:pPr>
              <w:pStyle w:val="P00"/>
              <w:spacing w:before="0"/>
              <w:ind w:left="0"/>
              <w:rPr>
                <w:rStyle w:val="default"/>
                <w:rFonts w:cs="FrankRuehl" w:hint="cs"/>
                <w:szCs w:val="24"/>
                <w:rtl/>
              </w:rPr>
            </w:pPr>
            <w:r w:rsidRPr="00A50DCB">
              <w:rPr>
                <w:rStyle w:val="default"/>
                <w:rFonts w:cs="FrankRuehl" w:hint="cs"/>
                <w:szCs w:val="24"/>
                <w:rtl/>
              </w:rPr>
              <w:t>54.5</w:t>
            </w:r>
          </w:p>
        </w:tc>
        <w:tc>
          <w:tcPr>
            <w:tcW w:w="1548" w:type="dxa"/>
            <w:tcBorders>
              <w:left w:val="nil"/>
            </w:tcBorders>
            <w:shd w:val="clear" w:color="auto" w:fill="auto"/>
          </w:tcPr>
          <w:p w:rsidR="00870E0D"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2.414</w:t>
            </w:r>
          </w:p>
        </w:tc>
      </w:tr>
      <w:tr w:rsidR="00870E0D" w:rsidRPr="00A50DCB" w:rsidTr="00A50DCB">
        <w:tc>
          <w:tcPr>
            <w:tcW w:w="1548" w:type="dxa"/>
            <w:tcBorders>
              <w:right w:val="nil"/>
            </w:tcBorders>
            <w:shd w:val="clear" w:color="auto" w:fill="auto"/>
          </w:tcPr>
          <w:p w:rsidR="00870E0D"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25</w:t>
            </w:r>
          </w:p>
        </w:tc>
        <w:tc>
          <w:tcPr>
            <w:tcW w:w="1548" w:type="dxa"/>
            <w:tcBorders>
              <w:left w:val="nil"/>
            </w:tcBorders>
            <w:shd w:val="clear" w:color="auto" w:fill="auto"/>
          </w:tcPr>
          <w:p w:rsidR="00870E0D"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0.524</w:t>
            </w:r>
          </w:p>
        </w:tc>
        <w:tc>
          <w:tcPr>
            <w:tcW w:w="1548" w:type="dxa"/>
            <w:tcBorders>
              <w:right w:val="nil"/>
            </w:tcBorders>
            <w:shd w:val="clear" w:color="auto" w:fill="auto"/>
          </w:tcPr>
          <w:p w:rsidR="00870E0D"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40</w:t>
            </w:r>
          </w:p>
        </w:tc>
        <w:tc>
          <w:tcPr>
            <w:tcW w:w="1548" w:type="dxa"/>
            <w:tcBorders>
              <w:left w:val="nil"/>
            </w:tcBorders>
            <w:shd w:val="clear" w:color="auto" w:fill="auto"/>
          </w:tcPr>
          <w:p w:rsidR="00870E0D"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1.111</w:t>
            </w:r>
          </w:p>
        </w:tc>
        <w:tc>
          <w:tcPr>
            <w:tcW w:w="1548" w:type="dxa"/>
            <w:tcBorders>
              <w:right w:val="nil"/>
            </w:tcBorders>
            <w:shd w:val="clear" w:color="auto" w:fill="auto"/>
          </w:tcPr>
          <w:p w:rsidR="00870E0D"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55</w:t>
            </w:r>
          </w:p>
        </w:tc>
        <w:tc>
          <w:tcPr>
            <w:tcW w:w="1548" w:type="dxa"/>
            <w:tcBorders>
              <w:left w:val="nil"/>
            </w:tcBorders>
            <w:shd w:val="clear" w:color="auto" w:fill="auto"/>
          </w:tcPr>
          <w:p w:rsidR="00870E0D"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2.484</w:t>
            </w:r>
          </w:p>
        </w:tc>
      </w:tr>
      <w:tr w:rsidR="00870E0D" w:rsidRPr="00A50DCB" w:rsidTr="00A50DCB">
        <w:tc>
          <w:tcPr>
            <w:tcW w:w="1548" w:type="dxa"/>
            <w:tcBorders>
              <w:right w:val="nil"/>
            </w:tcBorders>
            <w:shd w:val="clear" w:color="auto" w:fill="auto"/>
          </w:tcPr>
          <w:p w:rsidR="00870E0D"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25.5</w:t>
            </w:r>
          </w:p>
        </w:tc>
        <w:tc>
          <w:tcPr>
            <w:tcW w:w="1548" w:type="dxa"/>
            <w:tcBorders>
              <w:left w:val="nil"/>
            </w:tcBorders>
            <w:shd w:val="clear" w:color="auto" w:fill="auto"/>
          </w:tcPr>
          <w:p w:rsidR="00870E0D"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0.537</w:t>
            </w:r>
          </w:p>
        </w:tc>
        <w:tc>
          <w:tcPr>
            <w:tcW w:w="1548" w:type="dxa"/>
            <w:tcBorders>
              <w:right w:val="nil"/>
            </w:tcBorders>
            <w:shd w:val="clear" w:color="auto" w:fill="auto"/>
          </w:tcPr>
          <w:p w:rsidR="00870E0D"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40.5</w:t>
            </w:r>
          </w:p>
        </w:tc>
        <w:tc>
          <w:tcPr>
            <w:tcW w:w="1548" w:type="dxa"/>
            <w:tcBorders>
              <w:left w:val="nil"/>
            </w:tcBorders>
            <w:shd w:val="clear" w:color="auto" w:fill="auto"/>
          </w:tcPr>
          <w:p w:rsidR="00870E0D"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1.140</w:t>
            </w:r>
          </w:p>
        </w:tc>
        <w:tc>
          <w:tcPr>
            <w:tcW w:w="1548" w:type="dxa"/>
            <w:tcBorders>
              <w:right w:val="nil"/>
            </w:tcBorders>
            <w:shd w:val="clear" w:color="auto" w:fill="auto"/>
          </w:tcPr>
          <w:p w:rsidR="00870E0D"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55.5</w:t>
            </w:r>
          </w:p>
        </w:tc>
        <w:tc>
          <w:tcPr>
            <w:tcW w:w="1548" w:type="dxa"/>
            <w:tcBorders>
              <w:left w:val="nil"/>
            </w:tcBorders>
            <w:shd w:val="clear" w:color="auto" w:fill="auto"/>
          </w:tcPr>
          <w:p w:rsidR="00870E0D"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2.559</w:t>
            </w:r>
          </w:p>
        </w:tc>
      </w:tr>
      <w:tr w:rsidR="00870E0D" w:rsidRPr="00A50DCB" w:rsidTr="00A50DCB">
        <w:tc>
          <w:tcPr>
            <w:tcW w:w="1548" w:type="dxa"/>
            <w:tcBorders>
              <w:right w:val="nil"/>
            </w:tcBorders>
            <w:shd w:val="clear" w:color="auto" w:fill="auto"/>
          </w:tcPr>
          <w:p w:rsidR="00870E0D"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26</w:t>
            </w:r>
          </w:p>
        </w:tc>
        <w:tc>
          <w:tcPr>
            <w:tcW w:w="1548" w:type="dxa"/>
            <w:tcBorders>
              <w:left w:val="nil"/>
            </w:tcBorders>
            <w:shd w:val="clear" w:color="auto" w:fill="auto"/>
          </w:tcPr>
          <w:p w:rsidR="00870E0D"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0.550</w:t>
            </w:r>
          </w:p>
        </w:tc>
        <w:tc>
          <w:tcPr>
            <w:tcW w:w="1548" w:type="dxa"/>
            <w:tcBorders>
              <w:right w:val="nil"/>
            </w:tcBorders>
            <w:shd w:val="clear" w:color="auto" w:fill="auto"/>
          </w:tcPr>
          <w:p w:rsidR="00870E0D"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41</w:t>
            </w:r>
          </w:p>
        </w:tc>
        <w:tc>
          <w:tcPr>
            <w:tcW w:w="1548" w:type="dxa"/>
            <w:tcBorders>
              <w:left w:val="nil"/>
            </w:tcBorders>
            <w:shd w:val="clear" w:color="auto" w:fill="auto"/>
          </w:tcPr>
          <w:p w:rsidR="00870E0D"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1.169</w:t>
            </w:r>
          </w:p>
        </w:tc>
        <w:tc>
          <w:tcPr>
            <w:tcW w:w="1548" w:type="dxa"/>
            <w:tcBorders>
              <w:right w:val="nil"/>
            </w:tcBorders>
            <w:shd w:val="clear" w:color="auto" w:fill="auto"/>
          </w:tcPr>
          <w:p w:rsidR="00870E0D"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56</w:t>
            </w:r>
          </w:p>
        </w:tc>
        <w:tc>
          <w:tcPr>
            <w:tcW w:w="1548" w:type="dxa"/>
            <w:tcBorders>
              <w:left w:val="nil"/>
            </w:tcBorders>
            <w:shd w:val="clear" w:color="auto" w:fill="auto"/>
          </w:tcPr>
          <w:p w:rsidR="00870E0D"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2.634</w:t>
            </w:r>
          </w:p>
        </w:tc>
      </w:tr>
      <w:tr w:rsidR="00870E0D" w:rsidRPr="00A50DCB" w:rsidTr="00A50DCB">
        <w:tc>
          <w:tcPr>
            <w:tcW w:w="1548" w:type="dxa"/>
            <w:tcBorders>
              <w:right w:val="nil"/>
            </w:tcBorders>
            <w:shd w:val="clear" w:color="auto" w:fill="auto"/>
          </w:tcPr>
          <w:p w:rsidR="00870E0D"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26.5</w:t>
            </w:r>
          </w:p>
        </w:tc>
        <w:tc>
          <w:tcPr>
            <w:tcW w:w="1548" w:type="dxa"/>
            <w:tcBorders>
              <w:left w:val="nil"/>
            </w:tcBorders>
            <w:shd w:val="clear" w:color="auto" w:fill="auto"/>
          </w:tcPr>
          <w:p w:rsidR="00870E0D"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0.565</w:t>
            </w:r>
          </w:p>
        </w:tc>
        <w:tc>
          <w:tcPr>
            <w:tcW w:w="1548" w:type="dxa"/>
            <w:tcBorders>
              <w:right w:val="nil"/>
            </w:tcBorders>
            <w:shd w:val="clear" w:color="auto" w:fill="auto"/>
          </w:tcPr>
          <w:p w:rsidR="00870E0D"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41.5</w:t>
            </w:r>
          </w:p>
        </w:tc>
        <w:tc>
          <w:tcPr>
            <w:tcW w:w="1548" w:type="dxa"/>
            <w:tcBorders>
              <w:left w:val="nil"/>
            </w:tcBorders>
            <w:shd w:val="clear" w:color="auto" w:fill="auto"/>
          </w:tcPr>
          <w:p w:rsidR="00870E0D"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1.199</w:t>
            </w:r>
          </w:p>
        </w:tc>
        <w:tc>
          <w:tcPr>
            <w:tcW w:w="1548" w:type="dxa"/>
            <w:tcBorders>
              <w:right w:val="nil"/>
            </w:tcBorders>
            <w:shd w:val="clear" w:color="auto" w:fill="auto"/>
          </w:tcPr>
          <w:p w:rsidR="00870E0D"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56.5</w:t>
            </w:r>
          </w:p>
        </w:tc>
        <w:tc>
          <w:tcPr>
            <w:tcW w:w="1548" w:type="dxa"/>
            <w:tcBorders>
              <w:left w:val="nil"/>
            </w:tcBorders>
            <w:shd w:val="clear" w:color="auto" w:fill="auto"/>
          </w:tcPr>
          <w:p w:rsidR="00870E0D"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2.716</w:t>
            </w:r>
          </w:p>
        </w:tc>
      </w:tr>
      <w:tr w:rsidR="00870E0D" w:rsidRPr="00A50DCB" w:rsidTr="00A50DCB">
        <w:tc>
          <w:tcPr>
            <w:tcW w:w="1548" w:type="dxa"/>
            <w:tcBorders>
              <w:right w:val="nil"/>
            </w:tcBorders>
            <w:shd w:val="clear" w:color="auto" w:fill="auto"/>
          </w:tcPr>
          <w:p w:rsidR="00870E0D"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27</w:t>
            </w:r>
          </w:p>
        </w:tc>
        <w:tc>
          <w:tcPr>
            <w:tcW w:w="1548" w:type="dxa"/>
            <w:tcBorders>
              <w:left w:val="nil"/>
            </w:tcBorders>
            <w:shd w:val="clear" w:color="auto" w:fill="auto"/>
          </w:tcPr>
          <w:p w:rsidR="00870E0D"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0.579</w:t>
            </w:r>
          </w:p>
        </w:tc>
        <w:tc>
          <w:tcPr>
            <w:tcW w:w="1548" w:type="dxa"/>
            <w:tcBorders>
              <w:right w:val="nil"/>
            </w:tcBorders>
            <w:shd w:val="clear" w:color="auto" w:fill="auto"/>
          </w:tcPr>
          <w:p w:rsidR="00870E0D"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42</w:t>
            </w:r>
          </w:p>
        </w:tc>
        <w:tc>
          <w:tcPr>
            <w:tcW w:w="1548" w:type="dxa"/>
            <w:tcBorders>
              <w:left w:val="nil"/>
            </w:tcBorders>
            <w:shd w:val="clear" w:color="auto" w:fill="auto"/>
          </w:tcPr>
          <w:p w:rsidR="00870E0D"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1.230</w:t>
            </w:r>
          </w:p>
        </w:tc>
        <w:tc>
          <w:tcPr>
            <w:tcW w:w="1548" w:type="dxa"/>
            <w:tcBorders>
              <w:right w:val="nil"/>
            </w:tcBorders>
            <w:shd w:val="clear" w:color="auto" w:fill="auto"/>
          </w:tcPr>
          <w:p w:rsidR="00870E0D"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57</w:t>
            </w:r>
          </w:p>
        </w:tc>
        <w:tc>
          <w:tcPr>
            <w:tcW w:w="1548" w:type="dxa"/>
            <w:tcBorders>
              <w:left w:val="nil"/>
            </w:tcBorders>
            <w:shd w:val="clear" w:color="auto" w:fill="auto"/>
          </w:tcPr>
          <w:p w:rsidR="00870E0D"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2.797</w:t>
            </w:r>
          </w:p>
        </w:tc>
      </w:tr>
      <w:tr w:rsidR="00870E0D" w:rsidRPr="00A50DCB" w:rsidTr="00A50DCB">
        <w:tc>
          <w:tcPr>
            <w:tcW w:w="1548" w:type="dxa"/>
            <w:tcBorders>
              <w:right w:val="nil"/>
            </w:tcBorders>
            <w:shd w:val="clear" w:color="auto" w:fill="auto"/>
          </w:tcPr>
          <w:p w:rsidR="00870E0D"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27.5</w:t>
            </w:r>
          </w:p>
        </w:tc>
        <w:tc>
          <w:tcPr>
            <w:tcW w:w="1548" w:type="dxa"/>
            <w:tcBorders>
              <w:left w:val="nil"/>
            </w:tcBorders>
            <w:shd w:val="clear" w:color="auto" w:fill="auto"/>
          </w:tcPr>
          <w:p w:rsidR="00870E0D"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0.593</w:t>
            </w:r>
          </w:p>
        </w:tc>
        <w:tc>
          <w:tcPr>
            <w:tcW w:w="1548" w:type="dxa"/>
            <w:tcBorders>
              <w:right w:val="nil"/>
            </w:tcBorders>
            <w:shd w:val="clear" w:color="auto" w:fill="auto"/>
          </w:tcPr>
          <w:p w:rsidR="00870E0D"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42.5</w:t>
            </w:r>
          </w:p>
        </w:tc>
        <w:tc>
          <w:tcPr>
            <w:tcW w:w="1548" w:type="dxa"/>
            <w:tcBorders>
              <w:left w:val="nil"/>
            </w:tcBorders>
            <w:shd w:val="clear" w:color="auto" w:fill="auto"/>
          </w:tcPr>
          <w:p w:rsidR="00870E0D"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1.262</w:t>
            </w:r>
          </w:p>
        </w:tc>
        <w:tc>
          <w:tcPr>
            <w:tcW w:w="1548" w:type="dxa"/>
            <w:tcBorders>
              <w:right w:val="nil"/>
            </w:tcBorders>
            <w:shd w:val="clear" w:color="auto" w:fill="auto"/>
          </w:tcPr>
          <w:p w:rsidR="00870E0D"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57.5</w:t>
            </w:r>
          </w:p>
        </w:tc>
        <w:tc>
          <w:tcPr>
            <w:tcW w:w="1548" w:type="dxa"/>
            <w:tcBorders>
              <w:left w:val="nil"/>
            </w:tcBorders>
            <w:shd w:val="clear" w:color="auto" w:fill="auto"/>
          </w:tcPr>
          <w:p w:rsidR="00870E0D"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2.886</w:t>
            </w:r>
          </w:p>
        </w:tc>
      </w:tr>
      <w:tr w:rsidR="00870E0D" w:rsidRPr="00A50DCB" w:rsidTr="00A50DCB">
        <w:tc>
          <w:tcPr>
            <w:tcW w:w="1548" w:type="dxa"/>
            <w:tcBorders>
              <w:right w:val="nil"/>
            </w:tcBorders>
            <w:shd w:val="clear" w:color="auto" w:fill="auto"/>
          </w:tcPr>
          <w:p w:rsidR="00870E0D"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28</w:t>
            </w:r>
          </w:p>
        </w:tc>
        <w:tc>
          <w:tcPr>
            <w:tcW w:w="1548" w:type="dxa"/>
            <w:tcBorders>
              <w:left w:val="nil"/>
            </w:tcBorders>
            <w:shd w:val="clear" w:color="auto" w:fill="auto"/>
          </w:tcPr>
          <w:p w:rsidR="00870E0D"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0.608</w:t>
            </w:r>
          </w:p>
        </w:tc>
        <w:tc>
          <w:tcPr>
            <w:tcW w:w="1548" w:type="dxa"/>
            <w:tcBorders>
              <w:right w:val="nil"/>
            </w:tcBorders>
            <w:shd w:val="clear" w:color="auto" w:fill="auto"/>
          </w:tcPr>
          <w:p w:rsidR="00870E0D"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43</w:t>
            </w:r>
          </w:p>
        </w:tc>
        <w:tc>
          <w:tcPr>
            <w:tcW w:w="1548" w:type="dxa"/>
            <w:tcBorders>
              <w:left w:val="nil"/>
            </w:tcBorders>
            <w:shd w:val="clear" w:color="auto" w:fill="auto"/>
          </w:tcPr>
          <w:p w:rsidR="00870E0D"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1.295</w:t>
            </w:r>
          </w:p>
        </w:tc>
        <w:tc>
          <w:tcPr>
            <w:tcW w:w="1548" w:type="dxa"/>
            <w:tcBorders>
              <w:right w:val="nil"/>
            </w:tcBorders>
            <w:shd w:val="clear" w:color="auto" w:fill="auto"/>
          </w:tcPr>
          <w:p w:rsidR="00870E0D"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58</w:t>
            </w:r>
          </w:p>
        </w:tc>
        <w:tc>
          <w:tcPr>
            <w:tcW w:w="1548" w:type="dxa"/>
            <w:tcBorders>
              <w:left w:val="nil"/>
            </w:tcBorders>
            <w:shd w:val="clear" w:color="auto" w:fill="auto"/>
          </w:tcPr>
          <w:p w:rsidR="00870E0D"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2.974</w:t>
            </w:r>
          </w:p>
        </w:tc>
      </w:tr>
      <w:tr w:rsidR="00A767B5" w:rsidRPr="00A50DCB" w:rsidTr="00A50DCB">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28.5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0.624</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43.5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1.329</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58.5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3.071</w:t>
            </w:r>
          </w:p>
        </w:tc>
      </w:tr>
      <w:tr w:rsidR="00A767B5" w:rsidRPr="00A50DCB" w:rsidTr="00A50DCB">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29</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0.639</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44</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1.364</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59</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3.167</w:t>
            </w:r>
          </w:p>
        </w:tc>
      </w:tr>
      <w:tr w:rsidR="00A767B5" w:rsidRPr="00A50DCB" w:rsidTr="00A50DCB">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29.5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0.656</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44.5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1.400</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59.5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3.272</w:t>
            </w:r>
          </w:p>
        </w:tc>
      </w:tr>
      <w:tr w:rsidR="00A767B5" w:rsidRPr="00A50DCB" w:rsidTr="00A50DCB">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30</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0.672</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45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1.436</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60</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3.377</w:t>
            </w:r>
          </w:p>
        </w:tc>
      </w:tr>
      <w:tr w:rsidR="00A767B5" w:rsidRPr="00A50DCB" w:rsidTr="00A50DCB">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30.5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0.689</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45.5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1.475</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p>
        </w:tc>
      </w:tr>
      <w:tr w:rsidR="00A767B5" w:rsidRPr="00A50DCB" w:rsidTr="00A50DCB">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31</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0.707</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46</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1.514</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p>
        </w:tc>
      </w:tr>
      <w:tr w:rsidR="00A767B5" w:rsidRPr="00A50DCB" w:rsidTr="00A50DCB">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31.5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0.725</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46.5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1.555</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p>
        </w:tc>
      </w:tr>
      <w:tr w:rsidR="00A767B5" w:rsidRPr="00A50DCB" w:rsidTr="00A50DCB">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32</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0.743</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47</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1.596</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p>
        </w:tc>
      </w:tr>
      <w:tr w:rsidR="00A767B5" w:rsidRPr="00A50DCB" w:rsidTr="00A50DCB">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32.5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0.762</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47.5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1.639</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p>
        </w:tc>
      </w:tr>
    </w:tbl>
    <w:p w:rsidR="00870E0D" w:rsidRDefault="00870E0D" w:rsidP="002B551C">
      <w:pPr>
        <w:pStyle w:val="P00"/>
        <w:spacing w:before="72"/>
        <w:ind w:left="0" w:right="1134"/>
        <w:rPr>
          <w:rStyle w:val="default"/>
          <w:rFonts w:cs="FrankRuehl" w:hint="cs"/>
          <w:rtl/>
        </w:rPr>
      </w:pPr>
    </w:p>
    <w:p w:rsidR="00A767B5" w:rsidRPr="00A767B5" w:rsidRDefault="00957B6C" w:rsidP="00A767B5">
      <w:pPr>
        <w:pStyle w:val="P00"/>
        <w:spacing w:before="72"/>
        <w:ind w:left="0" w:right="1134"/>
        <w:jc w:val="center"/>
        <w:rPr>
          <w:rStyle w:val="default"/>
          <w:rFonts w:cs="David" w:hint="cs"/>
          <w:sz w:val="22"/>
          <w:szCs w:val="22"/>
          <w:rtl/>
        </w:rPr>
      </w:pPr>
      <w:r>
        <w:rPr>
          <w:rFonts w:cs="David"/>
          <w:sz w:val="22"/>
          <w:szCs w:val="22"/>
          <w:rtl/>
          <w:lang w:eastAsia="en-US"/>
        </w:rPr>
        <w:pict>
          <v:shape id="_x0000_s1058" type="#_x0000_t202" style="position:absolute;left:0;text-align:left;margin-left:470.25pt;margin-top:7.1pt;width:1in;height:13.75pt;z-index:251670016" filled="f" stroked="f">
            <v:textbox inset="1mm,0,1mm,0">
              <w:txbxContent>
                <w:p w:rsidR="00957B6C" w:rsidRDefault="00957B6C" w:rsidP="00957B6C">
                  <w:pPr>
                    <w:spacing w:line="160" w:lineRule="exact"/>
                    <w:jc w:val="left"/>
                    <w:rPr>
                      <w:rFonts w:cs="Miriam" w:hint="cs"/>
                      <w:noProof/>
                      <w:szCs w:val="18"/>
                      <w:rtl/>
                    </w:rPr>
                  </w:pPr>
                  <w:r>
                    <w:rPr>
                      <w:rFonts w:cs="Miriam" w:hint="cs"/>
                      <w:szCs w:val="18"/>
                      <w:rtl/>
                    </w:rPr>
                    <w:t>תק' תשס"ג-2003</w:t>
                  </w:r>
                </w:p>
              </w:txbxContent>
            </v:textbox>
          </v:shape>
        </w:pict>
      </w:r>
      <w:r w:rsidR="00A767B5" w:rsidRPr="00A767B5">
        <w:rPr>
          <w:rStyle w:val="default"/>
          <w:rFonts w:cs="David" w:hint="cs"/>
          <w:sz w:val="22"/>
          <w:szCs w:val="22"/>
          <w:rtl/>
        </w:rPr>
        <w:t>לוח 3</w:t>
      </w:r>
    </w:p>
    <w:p w:rsidR="00A767B5" w:rsidRPr="00A767B5" w:rsidRDefault="00A767B5" w:rsidP="00A767B5">
      <w:pPr>
        <w:pStyle w:val="P00"/>
        <w:spacing w:before="72"/>
        <w:ind w:left="0" w:right="1134"/>
        <w:jc w:val="center"/>
        <w:rPr>
          <w:rStyle w:val="default"/>
          <w:rFonts w:cs="FrankRuehl" w:hint="cs"/>
          <w:sz w:val="24"/>
          <w:szCs w:val="24"/>
          <w:rtl/>
        </w:rPr>
      </w:pPr>
      <w:r w:rsidRPr="00A767B5">
        <w:rPr>
          <w:rStyle w:val="default"/>
          <w:rFonts w:cs="FrankRuehl" w:hint="cs"/>
          <w:sz w:val="24"/>
          <w:szCs w:val="24"/>
          <w:rtl/>
        </w:rPr>
        <w:t>(תקנה 5(א))</w:t>
      </w:r>
    </w:p>
    <w:p w:rsidR="00A767B5" w:rsidRPr="00A767B5" w:rsidRDefault="00A767B5" w:rsidP="00A767B5">
      <w:pPr>
        <w:pStyle w:val="P00"/>
        <w:spacing w:before="72"/>
        <w:ind w:left="0" w:right="1134"/>
        <w:jc w:val="center"/>
        <w:rPr>
          <w:rStyle w:val="default"/>
          <w:rFonts w:cs="FrankRuehl" w:hint="cs"/>
          <w:b/>
          <w:bCs/>
          <w:sz w:val="22"/>
          <w:szCs w:val="22"/>
          <w:rtl/>
        </w:rPr>
      </w:pPr>
      <w:r w:rsidRPr="00A767B5">
        <w:rPr>
          <w:rStyle w:val="default"/>
          <w:rFonts w:cs="FrankRuehl" w:hint="cs"/>
          <w:b/>
          <w:bCs/>
          <w:sz w:val="22"/>
          <w:szCs w:val="22"/>
          <w:rtl/>
        </w:rPr>
        <w:t>פורשת אישה שבמועד ההיוון לא היה לה בן זוג</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1331"/>
        <w:gridCol w:w="1307"/>
        <w:gridCol w:w="1331"/>
        <w:gridCol w:w="1307"/>
        <w:gridCol w:w="1356"/>
      </w:tblGrid>
      <w:tr w:rsidR="00A767B5" w:rsidRPr="00A50DCB" w:rsidTr="00A50DCB">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 w:val="22"/>
                <w:szCs w:val="22"/>
                <w:rtl/>
              </w:rPr>
            </w:pPr>
            <w:r w:rsidRPr="00A50DCB">
              <w:rPr>
                <w:rStyle w:val="default"/>
                <w:rFonts w:cs="FrankRuehl" w:hint="cs"/>
                <w:sz w:val="22"/>
                <w:szCs w:val="22"/>
                <w:rtl/>
              </w:rPr>
              <w:t>גיל</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 w:val="22"/>
                <w:szCs w:val="22"/>
                <w:rtl/>
              </w:rPr>
            </w:pPr>
            <w:r w:rsidRPr="00A50DCB">
              <w:rPr>
                <w:rStyle w:val="default"/>
                <w:rFonts w:cs="FrankRuehl" w:hint="cs"/>
                <w:sz w:val="22"/>
                <w:szCs w:val="22"/>
                <w:rtl/>
              </w:rPr>
              <w:t>מקדם</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 w:val="22"/>
                <w:szCs w:val="22"/>
                <w:rtl/>
              </w:rPr>
            </w:pPr>
            <w:r w:rsidRPr="00A50DCB">
              <w:rPr>
                <w:rStyle w:val="default"/>
                <w:rFonts w:cs="FrankRuehl" w:hint="cs"/>
                <w:sz w:val="22"/>
                <w:szCs w:val="22"/>
                <w:rtl/>
              </w:rPr>
              <w:t>גיל</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 w:val="22"/>
                <w:szCs w:val="22"/>
                <w:rtl/>
              </w:rPr>
            </w:pPr>
            <w:r w:rsidRPr="00A50DCB">
              <w:rPr>
                <w:rStyle w:val="default"/>
                <w:rFonts w:cs="FrankRuehl" w:hint="cs"/>
                <w:sz w:val="22"/>
                <w:szCs w:val="22"/>
                <w:rtl/>
              </w:rPr>
              <w:t>מקדם</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 w:val="22"/>
                <w:szCs w:val="22"/>
                <w:rtl/>
              </w:rPr>
            </w:pPr>
            <w:r w:rsidRPr="00A50DCB">
              <w:rPr>
                <w:rStyle w:val="default"/>
                <w:rFonts w:cs="FrankRuehl" w:hint="cs"/>
                <w:sz w:val="22"/>
                <w:szCs w:val="22"/>
                <w:rtl/>
              </w:rPr>
              <w:t>גיל</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 w:val="22"/>
                <w:szCs w:val="22"/>
                <w:rtl/>
              </w:rPr>
            </w:pPr>
            <w:r w:rsidRPr="00A50DCB">
              <w:rPr>
                <w:rStyle w:val="default"/>
                <w:rFonts w:cs="FrankRuehl" w:hint="cs"/>
                <w:sz w:val="22"/>
                <w:szCs w:val="22"/>
                <w:rtl/>
              </w:rPr>
              <w:t>מקדם</w:t>
            </w:r>
          </w:p>
        </w:tc>
      </w:tr>
      <w:tr w:rsidR="00A767B5" w:rsidRPr="00A50DCB" w:rsidTr="00A50DCB">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46.5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6.101</w:t>
            </w:r>
          </w:p>
        </w:tc>
      </w:tr>
      <w:tr w:rsidR="00A767B5" w:rsidRPr="00A50DCB" w:rsidTr="00A50DCB">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18</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1.491</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32.5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3.040</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47</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6.255</w:t>
            </w:r>
          </w:p>
        </w:tc>
      </w:tr>
      <w:tr w:rsidR="00A767B5" w:rsidRPr="00A50DCB" w:rsidTr="00A50DCB">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18.5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1.528</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33</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3.115</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47.5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6.419</w:t>
            </w:r>
          </w:p>
        </w:tc>
      </w:tr>
      <w:tr w:rsidR="00A767B5" w:rsidRPr="00A50DCB" w:rsidTr="00A50DCB">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19</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1.566</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33.5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3.194</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48</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6.582</w:t>
            </w:r>
          </w:p>
        </w:tc>
      </w:tr>
      <w:tr w:rsidR="00A767B5" w:rsidRPr="00A50DCB" w:rsidTr="00A50DCB">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19.5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1.605</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34</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3.273</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48.5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6.754</w:t>
            </w:r>
          </w:p>
        </w:tc>
      </w:tr>
      <w:tr w:rsidR="00A767B5" w:rsidRPr="00A50DCB" w:rsidTr="00A50DCB">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20</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1.644</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34.5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3.355</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49</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6.926</w:t>
            </w:r>
          </w:p>
        </w:tc>
      </w:tr>
      <w:tr w:rsidR="00A767B5" w:rsidRPr="00A50DCB" w:rsidTr="00A50DCB">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20.5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1.686</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35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3.438</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49.5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7.109</w:t>
            </w:r>
          </w:p>
        </w:tc>
      </w:tr>
      <w:tr w:rsidR="00A767B5" w:rsidRPr="00A50DCB" w:rsidTr="00A50DCB">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21</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1.727</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35.5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3.525</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50</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7.291</w:t>
            </w:r>
          </w:p>
        </w:tc>
      </w:tr>
      <w:tr w:rsidR="00A767B5" w:rsidRPr="00A50DCB" w:rsidTr="00A50DCB">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21.5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1.770</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36</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3.612</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50.5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7.484</w:t>
            </w:r>
          </w:p>
        </w:tc>
      </w:tr>
      <w:tr w:rsidR="00A767B5" w:rsidRPr="00A50DCB" w:rsidTr="00A50DCB">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22</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1.814</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36.5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3.704</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51</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7.677</w:t>
            </w:r>
          </w:p>
        </w:tc>
      </w:tr>
      <w:tr w:rsidR="00A767B5" w:rsidRPr="00A50DCB" w:rsidTr="00A50DCB">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22.5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1.860</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37</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3.795</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51.5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7.882</w:t>
            </w:r>
          </w:p>
        </w:tc>
      </w:tr>
      <w:tr w:rsidR="00A767B5" w:rsidRPr="00A50DCB" w:rsidTr="00A50DCB">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23</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1.905</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37.5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3.891</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52</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8.086</w:t>
            </w:r>
          </w:p>
        </w:tc>
      </w:tr>
      <w:tr w:rsidR="00A767B5" w:rsidRPr="00A50DCB" w:rsidTr="00A50DCB">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23.5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1.953</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38</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3.988</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52.5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8.303</w:t>
            </w:r>
          </w:p>
        </w:tc>
      </w:tr>
      <w:tr w:rsidR="00A767B5" w:rsidRPr="00A50DCB" w:rsidTr="00A50DCB">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24</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2.001</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38.5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4.089</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53</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8.521</w:t>
            </w:r>
          </w:p>
        </w:tc>
      </w:tr>
      <w:tr w:rsidR="00A767B5" w:rsidRPr="00A50DCB" w:rsidTr="00A50DCB">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24.5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2.052</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39</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4.190</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53.5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8.751</w:t>
            </w:r>
          </w:p>
        </w:tc>
      </w:tr>
      <w:tr w:rsidR="00A767B5" w:rsidRPr="00A50DCB" w:rsidTr="00A50DCB">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25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2.102</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39.5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4.297</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54</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8.981</w:t>
            </w:r>
          </w:p>
        </w:tc>
      </w:tr>
      <w:tr w:rsidR="00A767B5" w:rsidRPr="00A50DCB" w:rsidTr="00A50DCB">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25.5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2.155</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40</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4.404</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54.5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9.227</w:t>
            </w:r>
          </w:p>
        </w:tc>
      </w:tr>
      <w:tr w:rsidR="00A767B5" w:rsidRPr="00A50DCB" w:rsidTr="00A50DCB">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26</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2.208</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40.5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4.516</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55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9.472</w:t>
            </w:r>
          </w:p>
        </w:tc>
      </w:tr>
      <w:tr w:rsidR="00A767B5" w:rsidRPr="00A50DCB" w:rsidTr="00A50DCB">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26.5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2.264</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41</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4.628</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55.5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9.733</w:t>
            </w:r>
          </w:p>
        </w:tc>
      </w:tr>
      <w:tr w:rsidR="00A767B5" w:rsidRPr="00A50DCB" w:rsidTr="00A50DCB">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27</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2.319</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41.5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4.747</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56</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9.994</w:t>
            </w:r>
          </w:p>
        </w:tc>
      </w:tr>
      <w:tr w:rsidR="00A767B5" w:rsidRPr="00A50DCB" w:rsidTr="00A50DCB">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27.5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2.378</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42</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4.865</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56.5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10.272</w:t>
            </w:r>
          </w:p>
        </w:tc>
      </w:tr>
      <w:tr w:rsidR="00A767B5" w:rsidRPr="00A50DCB" w:rsidTr="00A50DCB">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28</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2.436</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42.5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4.990</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57</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10.550</w:t>
            </w:r>
          </w:p>
        </w:tc>
      </w:tr>
      <w:tr w:rsidR="00A767B5" w:rsidRPr="00A50DCB" w:rsidTr="00A50DCB">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28.5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2.497</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43</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5.114</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57.5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10.847</w:t>
            </w:r>
          </w:p>
        </w:tc>
      </w:tr>
      <w:tr w:rsidR="00A767B5" w:rsidRPr="00A50DCB" w:rsidTr="00A50DCB">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29</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2.559</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43.5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5.246</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58</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11.145</w:t>
            </w:r>
          </w:p>
        </w:tc>
      </w:tr>
      <w:tr w:rsidR="00A767B5" w:rsidRPr="00A50DCB" w:rsidTr="00A50DCB">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29.5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2.623</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44</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5.377</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58.5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11.463</w:t>
            </w:r>
          </w:p>
        </w:tc>
      </w:tr>
      <w:tr w:rsidR="00A767B5" w:rsidRPr="00A50DCB" w:rsidTr="00A50DCB">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30</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2.688</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44.5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5.516</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59</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11.781</w:t>
            </w:r>
          </w:p>
        </w:tc>
      </w:tr>
      <w:tr w:rsidR="00A767B5" w:rsidRPr="00A50DCB" w:rsidTr="00A50DCB">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30.5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2.755</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45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5.654</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59.5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12.122</w:t>
            </w:r>
          </w:p>
        </w:tc>
      </w:tr>
      <w:tr w:rsidR="00A767B5" w:rsidRPr="00A50DCB" w:rsidTr="00A50DCB">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31</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2.823</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45.5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5.800</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60</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12.463</w:t>
            </w:r>
          </w:p>
        </w:tc>
      </w:tr>
      <w:tr w:rsidR="00A767B5" w:rsidRPr="00A50DCB" w:rsidTr="00A50DCB">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31.5</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2.894</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46</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5.947</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p>
        </w:tc>
      </w:tr>
      <w:tr w:rsidR="00A767B5" w:rsidRPr="00A50DCB" w:rsidTr="00A50DCB">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32</w:t>
            </w: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r w:rsidRPr="00A50DCB">
              <w:rPr>
                <w:rStyle w:val="default"/>
                <w:rFonts w:cs="FrankRuehl" w:hint="cs"/>
                <w:szCs w:val="24"/>
                <w:rtl/>
              </w:rPr>
              <w:t>2.966</w:t>
            </w: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p>
        </w:tc>
        <w:tc>
          <w:tcPr>
            <w:tcW w:w="1548" w:type="dxa"/>
            <w:tcBorders>
              <w:right w:val="nil"/>
            </w:tcBorders>
            <w:shd w:val="clear" w:color="auto" w:fill="auto"/>
          </w:tcPr>
          <w:p w:rsidR="00A767B5" w:rsidRPr="00A50DCB" w:rsidRDefault="00A767B5" w:rsidP="00A50DCB">
            <w:pPr>
              <w:pStyle w:val="P00"/>
              <w:spacing w:before="0"/>
              <w:ind w:left="0"/>
              <w:rPr>
                <w:rStyle w:val="default"/>
                <w:rFonts w:cs="FrankRuehl" w:hint="cs"/>
                <w:szCs w:val="24"/>
                <w:rtl/>
              </w:rPr>
            </w:pPr>
          </w:p>
        </w:tc>
        <w:tc>
          <w:tcPr>
            <w:tcW w:w="1548" w:type="dxa"/>
            <w:tcBorders>
              <w:left w:val="nil"/>
            </w:tcBorders>
            <w:shd w:val="clear" w:color="auto" w:fill="auto"/>
          </w:tcPr>
          <w:p w:rsidR="00A767B5" w:rsidRPr="00A50DCB" w:rsidRDefault="00A767B5" w:rsidP="00A50DCB">
            <w:pPr>
              <w:pStyle w:val="P00"/>
              <w:spacing w:before="0"/>
              <w:ind w:left="0"/>
              <w:rPr>
                <w:rStyle w:val="default"/>
                <w:rFonts w:cs="FrankRuehl" w:hint="cs"/>
                <w:szCs w:val="24"/>
                <w:rtl/>
              </w:rPr>
            </w:pPr>
          </w:p>
        </w:tc>
      </w:tr>
    </w:tbl>
    <w:p w:rsidR="002B551C" w:rsidRDefault="002B551C" w:rsidP="002B551C">
      <w:pPr>
        <w:pStyle w:val="P00"/>
        <w:spacing w:before="72"/>
        <w:ind w:left="0" w:right="1134"/>
        <w:rPr>
          <w:rStyle w:val="default"/>
          <w:rFonts w:cs="FrankRuehl" w:hint="cs"/>
          <w:rtl/>
        </w:rPr>
      </w:pPr>
    </w:p>
    <w:p w:rsidR="00A767B5" w:rsidRPr="00A767B5" w:rsidRDefault="00957B6C" w:rsidP="00A767B5">
      <w:pPr>
        <w:pStyle w:val="P00"/>
        <w:spacing w:before="72"/>
        <w:ind w:left="0" w:right="1134"/>
        <w:jc w:val="center"/>
        <w:rPr>
          <w:rStyle w:val="default"/>
          <w:rFonts w:cs="David" w:hint="cs"/>
          <w:sz w:val="22"/>
          <w:szCs w:val="22"/>
          <w:rtl/>
        </w:rPr>
      </w:pPr>
      <w:r>
        <w:rPr>
          <w:rFonts w:cs="David"/>
          <w:sz w:val="22"/>
          <w:szCs w:val="22"/>
          <w:rtl/>
          <w:lang w:eastAsia="en-US"/>
        </w:rPr>
        <w:pict>
          <v:shape id="_x0000_s1061" type="#_x0000_t202" style="position:absolute;left:0;text-align:left;margin-left:470.25pt;margin-top:7.1pt;width:1in;height:11.2pt;z-index:251671040" filled="f" stroked="f">
            <v:textbox inset="1mm,0,1mm,0">
              <w:txbxContent>
                <w:p w:rsidR="00957B6C" w:rsidRDefault="00957B6C" w:rsidP="00957B6C">
                  <w:pPr>
                    <w:spacing w:line="160" w:lineRule="exact"/>
                    <w:jc w:val="left"/>
                    <w:rPr>
                      <w:rFonts w:cs="Miriam" w:hint="cs"/>
                      <w:noProof/>
                      <w:szCs w:val="18"/>
                      <w:rtl/>
                    </w:rPr>
                  </w:pPr>
                  <w:r>
                    <w:rPr>
                      <w:rFonts w:cs="Miriam" w:hint="cs"/>
                      <w:szCs w:val="18"/>
                      <w:rtl/>
                    </w:rPr>
                    <w:t>תק' תשס"ג-2003</w:t>
                  </w:r>
                </w:p>
              </w:txbxContent>
            </v:textbox>
          </v:shape>
        </w:pict>
      </w:r>
      <w:r w:rsidR="00A767B5" w:rsidRPr="00A767B5">
        <w:rPr>
          <w:rStyle w:val="default"/>
          <w:rFonts w:cs="David" w:hint="cs"/>
          <w:sz w:val="22"/>
          <w:szCs w:val="22"/>
          <w:rtl/>
        </w:rPr>
        <w:t>לוח 4</w:t>
      </w:r>
    </w:p>
    <w:p w:rsidR="00A767B5" w:rsidRPr="00A767B5" w:rsidRDefault="00A767B5" w:rsidP="00A767B5">
      <w:pPr>
        <w:pStyle w:val="P00"/>
        <w:spacing w:before="72"/>
        <w:ind w:left="0" w:right="1134"/>
        <w:jc w:val="center"/>
        <w:rPr>
          <w:rStyle w:val="default"/>
          <w:rFonts w:cs="FrankRuehl" w:hint="cs"/>
          <w:sz w:val="24"/>
          <w:szCs w:val="24"/>
          <w:rtl/>
        </w:rPr>
      </w:pPr>
      <w:r w:rsidRPr="00A767B5">
        <w:rPr>
          <w:rStyle w:val="default"/>
          <w:rFonts w:cs="FrankRuehl" w:hint="cs"/>
          <w:sz w:val="24"/>
          <w:szCs w:val="24"/>
          <w:rtl/>
        </w:rPr>
        <w:t>(תקנה 5(ב))</w:t>
      </w:r>
    </w:p>
    <w:p w:rsidR="00A767B5" w:rsidRPr="00A767B5" w:rsidRDefault="00A767B5" w:rsidP="00A767B5">
      <w:pPr>
        <w:pStyle w:val="P00"/>
        <w:spacing w:before="72"/>
        <w:ind w:left="0" w:right="1134"/>
        <w:jc w:val="center"/>
        <w:rPr>
          <w:rStyle w:val="default"/>
          <w:rFonts w:cs="FrankRuehl" w:hint="cs"/>
          <w:b/>
          <w:bCs/>
          <w:sz w:val="22"/>
          <w:szCs w:val="22"/>
          <w:rtl/>
        </w:rPr>
      </w:pPr>
      <w:r w:rsidRPr="00A767B5">
        <w:rPr>
          <w:rStyle w:val="default"/>
          <w:rFonts w:cs="FrankRuehl" w:hint="cs"/>
          <w:b/>
          <w:bCs/>
          <w:sz w:val="22"/>
          <w:szCs w:val="22"/>
          <w:rtl/>
        </w:rPr>
        <w:t>פורשת אישה שבמועד ההיוון היה לה בן זוג</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2"/>
        <w:gridCol w:w="1336"/>
        <w:gridCol w:w="1312"/>
        <w:gridCol w:w="1336"/>
        <w:gridCol w:w="1312"/>
        <w:gridCol w:w="1360"/>
      </w:tblGrid>
      <w:tr w:rsidR="00A767B5" w:rsidRPr="00A50DCB" w:rsidTr="00A50DCB">
        <w:tc>
          <w:tcPr>
            <w:tcW w:w="1282" w:type="dxa"/>
            <w:tcBorders>
              <w:right w:val="nil"/>
            </w:tcBorders>
            <w:shd w:val="clear" w:color="auto" w:fill="auto"/>
          </w:tcPr>
          <w:p w:rsidR="00A767B5" w:rsidRPr="00A50DCB" w:rsidRDefault="00A767B5" w:rsidP="00A50DCB">
            <w:pPr>
              <w:pStyle w:val="P00"/>
              <w:spacing w:before="0"/>
              <w:ind w:left="0"/>
              <w:rPr>
                <w:rStyle w:val="default"/>
                <w:rFonts w:cs="FrankRuehl" w:hint="cs"/>
                <w:sz w:val="22"/>
                <w:szCs w:val="22"/>
                <w:rtl/>
              </w:rPr>
            </w:pPr>
            <w:r w:rsidRPr="00A50DCB">
              <w:rPr>
                <w:rStyle w:val="default"/>
                <w:rFonts w:cs="FrankRuehl" w:hint="cs"/>
                <w:sz w:val="22"/>
                <w:szCs w:val="22"/>
                <w:rtl/>
              </w:rPr>
              <w:t>גיל</w:t>
            </w:r>
          </w:p>
        </w:tc>
        <w:tc>
          <w:tcPr>
            <w:tcW w:w="1336" w:type="dxa"/>
            <w:tcBorders>
              <w:left w:val="nil"/>
            </w:tcBorders>
            <w:shd w:val="clear" w:color="auto" w:fill="auto"/>
          </w:tcPr>
          <w:p w:rsidR="00A767B5" w:rsidRPr="00A50DCB" w:rsidRDefault="00A767B5" w:rsidP="00A50DCB">
            <w:pPr>
              <w:pStyle w:val="P00"/>
              <w:spacing w:before="0"/>
              <w:ind w:left="0"/>
              <w:rPr>
                <w:rStyle w:val="default"/>
                <w:rFonts w:cs="FrankRuehl" w:hint="cs"/>
                <w:sz w:val="22"/>
                <w:szCs w:val="22"/>
                <w:rtl/>
              </w:rPr>
            </w:pPr>
            <w:r w:rsidRPr="00A50DCB">
              <w:rPr>
                <w:rStyle w:val="default"/>
                <w:rFonts w:cs="FrankRuehl" w:hint="cs"/>
                <w:sz w:val="22"/>
                <w:szCs w:val="22"/>
                <w:rtl/>
              </w:rPr>
              <w:t>מקדם</w:t>
            </w:r>
          </w:p>
        </w:tc>
        <w:tc>
          <w:tcPr>
            <w:tcW w:w="1312" w:type="dxa"/>
            <w:tcBorders>
              <w:right w:val="nil"/>
            </w:tcBorders>
            <w:shd w:val="clear" w:color="auto" w:fill="auto"/>
          </w:tcPr>
          <w:p w:rsidR="00A767B5" w:rsidRPr="00A50DCB" w:rsidRDefault="00A767B5" w:rsidP="00A50DCB">
            <w:pPr>
              <w:pStyle w:val="P00"/>
              <w:spacing w:before="0"/>
              <w:ind w:left="0"/>
              <w:rPr>
                <w:rStyle w:val="default"/>
                <w:rFonts w:cs="FrankRuehl" w:hint="cs"/>
                <w:sz w:val="22"/>
                <w:szCs w:val="22"/>
                <w:rtl/>
              </w:rPr>
            </w:pPr>
            <w:r w:rsidRPr="00A50DCB">
              <w:rPr>
                <w:rStyle w:val="default"/>
                <w:rFonts w:cs="FrankRuehl" w:hint="cs"/>
                <w:sz w:val="22"/>
                <w:szCs w:val="22"/>
                <w:rtl/>
              </w:rPr>
              <w:t>גיל</w:t>
            </w:r>
          </w:p>
        </w:tc>
        <w:tc>
          <w:tcPr>
            <w:tcW w:w="1336" w:type="dxa"/>
            <w:tcBorders>
              <w:left w:val="nil"/>
            </w:tcBorders>
            <w:shd w:val="clear" w:color="auto" w:fill="auto"/>
          </w:tcPr>
          <w:p w:rsidR="00A767B5" w:rsidRPr="00A50DCB" w:rsidRDefault="00A767B5" w:rsidP="00A50DCB">
            <w:pPr>
              <w:pStyle w:val="P00"/>
              <w:spacing w:before="0"/>
              <w:ind w:left="0"/>
              <w:rPr>
                <w:rStyle w:val="default"/>
                <w:rFonts w:cs="FrankRuehl" w:hint="cs"/>
                <w:sz w:val="22"/>
                <w:szCs w:val="22"/>
                <w:rtl/>
              </w:rPr>
            </w:pPr>
            <w:r w:rsidRPr="00A50DCB">
              <w:rPr>
                <w:rStyle w:val="default"/>
                <w:rFonts w:cs="FrankRuehl" w:hint="cs"/>
                <w:sz w:val="22"/>
                <w:szCs w:val="22"/>
                <w:rtl/>
              </w:rPr>
              <w:t>מקדם</w:t>
            </w:r>
          </w:p>
        </w:tc>
        <w:tc>
          <w:tcPr>
            <w:tcW w:w="1312" w:type="dxa"/>
            <w:tcBorders>
              <w:right w:val="nil"/>
            </w:tcBorders>
            <w:shd w:val="clear" w:color="auto" w:fill="auto"/>
          </w:tcPr>
          <w:p w:rsidR="00A767B5" w:rsidRPr="00A50DCB" w:rsidRDefault="00A767B5" w:rsidP="00A50DCB">
            <w:pPr>
              <w:pStyle w:val="P00"/>
              <w:spacing w:before="0"/>
              <w:ind w:left="0"/>
              <w:rPr>
                <w:rStyle w:val="default"/>
                <w:rFonts w:cs="FrankRuehl" w:hint="cs"/>
                <w:sz w:val="22"/>
                <w:szCs w:val="22"/>
                <w:rtl/>
              </w:rPr>
            </w:pPr>
            <w:r w:rsidRPr="00A50DCB">
              <w:rPr>
                <w:rStyle w:val="default"/>
                <w:rFonts w:cs="FrankRuehl" w:hint="cs"/>
                <w:sz w:val="22"/>
                <w:szCs w:val="22"/>
                <w:rtl/>
              </w:rPr>
              <w:t>גיל</w:t>
            </w:r>
          </w:p>
        </w:tc>
        <w:tc>
          <w:tcPr>
            <w:tcW w:w="1360" w:type="dxa"/>
            <w:tcBorders>
              <w:left w:val="nil"/>
            </w:tcBorders>
            <w:shd w:val="clear" w:color="auto" w:fill="auto"/>
          </w:tcPr>
          <w:p w:rsidR="00A767B5" w:rsidRPr="00A50DCB" w:rsidRDefault="00A767B5" w:rsidP="00A50DCB">
            <w:pPr>
              <w:pStyle w:val="P00"/>
              <w:spacing w:before="0"/>
              <w:ind w:left="0"/>
              <w:rPr>
                <w:rStyle w:val="default"/>
                <w:rFonts w:cs="FrankRuehl" w:hint="cs"/>
                <w:sz w:val="22"/>
                <w:szCs w:val="22"/>
                <w:rtl/>
              </w:rPr>
            </w:pPr>
            <w:r w:rsidRPr="00A50DCB">
              <w:rPr>
                <w:rStyle w:val="default"/>
                <w:rFonts w:cs="FrankRuehl" w:hint="cs"/>
                <w:sz w:val="22"/>
                <w:szCs w:val="22"/>
                <w:rtl/>
              </w:rPr>
              <w:t>מקדם</w:t>
            </w:r>
          </w:p>
        </w:tc>
      </w:tr>
      <w:tr w:rsidR="0062478B" w:rsidRPr="00A50DCB" w:rsidTr="00A50DCB">
        <w:tc>
          <w:tcPr>
            <w:tcW w:w="128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18</w:t>
            </w:r>
          </w:p>
        </w:tc>
        <w:tc>
          <w:tcPr>
            <w:tcW w:w="1336" w:type="dxa"/>
            <w:tcBorders>
              <w:lef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0.107</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34</w:t>
            </w:r>
          </w:p>
        </w:tc>
        <w:tc>
          <w:tcPr>
            <w:tcW w:w="1336" w:type="dxa"/>
            <w:tcBorders>
              <w:left w:val="nil"/>
            </w:tcBorders>
            <w:shd w:val="clear" w:color="auto" w:fill="auto"/>
          </w:tcPr>
          <w:p w:rsidR="0062478B" w:rsidRPr="00A50DCB" w:rsidRDefault="00813135" w:rsidP="00A50DCB">
            <w:pPr>
              <w:pStyle w:val="P00"/>
              <w:spacing w:before="0"/>
              <w:ind w:left="0"/>
              <w:rPr>
                <w:rStyle w:val="default"/>
                <w:rFonts w:cs="FrankRuehl" w:hint="cs"/>
                <w:szCs w:val="24"/>
                <w:rtl/>
              </w:rPr>
            </w:pPr>
            <w:r w:rsidRPr="00A50DCB">
              <w:rPr>
                <w:rStyle w:val="default"/>
                <w:rFonts w:cs="FrankRuehl" w:hint="cs"/>
                <w:szCs w:val="24"/>
                <w:rtl/>
              </w:rPr>
              <w:t>0.238</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50</w:t>
            </w:r>
          </w:p>
        </w:tc>
        <w:tc>
          <w:tcPr>
            <w:tcW w:w="1360" w:type="dxa"/>
            <w:tcBorders>
              <w:left w:val="nil"/>
            </w:tcBorders>
            <w:shd w:val="clear" w:color="auto" w:fill="auto"/>
          </w:tcPr>
          <w:p w:rsidR="0062478B" w:rsidRPr="00A50DCB" w:rsidRDefault="00C351AC" w:rsidP="00A50DCB">
            <w:pPr>
              <w:pStyle w:val="P00"/>
              <w:spacing w:before="0"/>
              <w:ind w:left="0"/>
              <w:rPr>
                <w:rStyle w:val="default"/>
                <w:rFonts w:cs="FrankRuehl" w:hint="cs"/>
                <w:szCs w:val="24"/>
                <w:rtl/>
              </w:rPr>
            </w:pPr>
            <w:r w:rsidRPr="00A50DCB">
              <w:rPr>
                <w:rStyle w:val="default"/>
                <w:rFonts w:cs="FrankRuehl" w:hint="cs"/>
                <w:szCs w:val="24"/>
                <w:rtl/>
              </w:rPr>
              <w:t>0.541</w:t>
            </w:r>
          </w:p>
        </w:tc>
      </w:tr>
      <w:tr w:rsidR="0062478B" w:rsidRPr="00A50DCB" w:rsidTr="00A50DCB">
        <w:tc>
          <w:tcPr>
            <w:tcW w:w="128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18.5</w:t>
            </w:r>
          </w:p>
        </w:tc>
        <w:tc>
          <w:tcPr>
            <w:tcW w:w="1336" w:type="dxa"/>
            <w:tcBorders>
              <w:lef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0.110</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34.5</w:t>
            </w:r>
          </w:p>
        </w:tc>
        <w:tc>
          <w:tcPr>
            <w:tcW w:w="1336" w:type="dxa"/>
            <w:tcBorders>
              <w:left w:val="nil"/>
            </w:tcBorders>
            <w:shd w:val="clear" w:color="auto" w:fill="auto"/>
          </w:tcPr>
          <w:p w:rsidR="0062478B" w:rsidRPr="00A50DCB" w:rsidRDefault="00813135" w:rsidP="00A50DCB">
            <w:pPr>
              <w:pStyle w:val="P00"/>
              <w:spacing w:before="0"/>
              <w:ind w:left="0"/>
              <w:rPr>
                <w:rStyle w:val="default"/>
                <w:rFonts w:cs="FrankRuehl" w:hint="cs"/>
                <w:szCs w:val="24"/>
                <w:rtl/>
              </w:rPr>
            </w:pPr>
            <w:r w:rsidRPr="00A50DCB">
              <w:rPr>
                <w:rStyle w:val="default"/>
                <w:rFonts w:cs="FrankRuehl" w:hint="cs"/>
                <w:szCs w:val="24"/>
                <w:rtl/>
              </w:rPr>
              <w:t>0.244</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50.5</w:t>
            </w:r>
          </w:p>
        </w:tc>
        <w:tc>
          <w:tcPr>
            <w:tcW w:w="1360" w:type="dxa"/>
            <w:tcBorders>
              <w:left w:val="nil"/>
            </w:tcBorders>
            <w:shd w:val="clear" w:color="auto" w:fill="auto"/>
          </w:tcPr>
          <w:p w:rsidR="0062478B" w:rsidRPr="00A50DCB" w:rsidRDefault="00C351AC" w:rsidP="00A50DCB">
            <w:pPr>
              <w:pStyle w:val="P00"/>
              <w:spacing w:before="0"/>
              <w:ind w:left="0"/>
              <w:rPr>
                <w:rStyle w:val="default"/>
                <w:rFonts w:cs="FrankRuehl" w:hint="cs"/>
                <w:szCs w:val="24"/>
                <w:rtl/>
              </w:rPr>
            </w:pPr>
            <w:r w:rsidRPr="00A50DCB">
              <w:rPr>
                <w:rStyle w:val="default"/>
                <w:rFonts w:cs="FrankRuehl" w:hint="cs"/>
                <w:szCs w:val="24"/>
                <w:rtl/>
              </w:rPr>
              <w:t>0.556</w:t>
            </w:r>
          </w:p>
        </w:tc>
      </w:tr>
      <w:tr w:rsidR="0062478B" w:rsidRPr="00A50DCB" w:rsidTr="00A50DCB">
        <w:tc>
          <w:tcPr>
            <w:tcW w:w="128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19</w:t>
            </w:r>
          </w:p>
        </w:tc>
        <w:tc>
          <w:tcPr>
            <w:tcW w:w="1336" w:type="dxa"/>
            <w:tcBorders>
              <w:lef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0.113</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35</w:t>
            </w:r>
          </w:p>
        </w:tc>
        <w:tc>
          <w:tcPr>
            <w:tcW w:w="1336" w:type="dxa"/>
            <w:tcBorders>
              <w:left w:val="nil"/>
            </w:tcBorders>
            <w:shd w:val="clear" w:color="auto" w:fill="auto"/>
          </w:tcPr>
          <w:p w:rsidR="0062478B" w:rsidRPr="00A50DCB" w:rsidRDefault="00813135" w:rsidP="00A50DCB">
            <w:pPr>
              <w:pStyle w:val="P00"/>
              <w:spacing w:before="0"/>
              <w:ind w:left="0"/>
              <w:rPr>
                <w:rStyle w:val="default"/>
                <w:rFonts w:cs="FrankRuehl" w:hint="cs"/>
                <w:szCs w:val="24"/>
                <w:rtl/>
              </w:rPr>
            </w:pPr>
            <w:r w:rsidRPr="00A50DCB">
              <w:rPr>
                <w:rStyle w:val="default"/>
                <w:rFonts w:cs="FrankRuehl" w:hint="cs"/>
                <w:szCs w:val="24"/>
                <w:rtl/>
              </w:rPr>
              <w:t>0.250</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51</w:t>
            </w:r>
          </w:p>
        </w:tc>
        <w:tc>
          <w:tcPr>
            <w:tcW w:w="1360" w:type="dxa"/>
            <w:tcBorders>
              <w:left w:val="nil"/>
            </w:tcBorders>
            <w:shd w:val="clear" w:color="auto" w:fill="auto"/>
          </w:tcPr>
          <w:p w:rsidR="0062478B" w:rsidRPr="00A50DCB" w:rsidRDefault="00C351AC" w:rsidP="00A50DCB">
            <w:pPr>
              <w:pStyle w:val="P00"/>
              <w:spacing w:before="0"/>
              <w:ind w:left="0"/>
              <w:rPr>
                <w:rStyle w:val="default"/>
                <w:rFonts w:cs="FrankRuehl" w:hint="cs"/>
                <w:szCs w:val="24"/>
                <w:rtl/>
              </w:rPr>
            </w:pPr>
            <w:r w:rsidRPr="00A50DCB">
              <w:rPr>
                <w:rStyle w:val="default"/>
                <w:rFonts w:cs="FrankRuehl" w:hint="cs"/>
                <w:szCs w:val="24"/>
                <w:rtl/>
              </w:rPr>
              <w:t>0.572</w:t>
            </w:r>
          </w:p>
        </w:tc>
      </w:tr>
      <w:tr w:rsidR="0062478B" w:rsidRPr="00A50DCB" w:rsidTr="00A50DCB">
        <w:tc>
          <w:tcPr>
            <w:tcW w:w="128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19.5</w:t>
            </w:r>
          </w:p>
        </w:tc>
        <w:tc>
          <w:tcPr>
            <w:tcW w:w="1336" w:type="dxa"/>
            <w:tcBorders>
              <w:left w:val="nil"/>
            </w:tcBorders>
            <w:shd w:val="clear" w:color="auto" w:fill="auto"/>
          </w:tcPr>
          <w:p w:rsidR="0062478B" w:rsidRPr="00A50DCB" w:rsidRDefault="002869AF" w:rsidP="00A50DCB">
            <w:pPr>
              <w:pStyle w:val="P00"/>
              <w:spacing w:before="0"/>
              <w:ind w:left="0"/>
              <w:rPr>
                <w:rStyle w:val="default"/>
                <w:rFonts w:cs="FrankRuehl" w:hint="cs"/>
                <w:szCs w:val="24"/>
                <w:rtl/>
              </w:rPr>
            </w:pPr>
            <w:r w:rsidRPr="00A50DCB">
              <w:rPr>
                <w:rStyle w:val="default"/>
                <w:rFonts w:cs="FrankRuehl" w:hint="cs"/>
                <w:szCs w:val="24"/>
                <w:rtl/>
              </w:rPr>
              <w:t>0.116</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35.5</w:t>
            </w:r>
          </w:p>
        </w:tc>
        <w:tc>
          <w:tcPr>
            <w:tcW w:w="1336" w:type="dxa"/>
            <w:tcBorders>
              <w:left w:val="nil"/>
            </w:tcBorders>
            <w:shd w:val="clear" w:color="auto" w:fill="auto"/>
          </w:tcPr>
          <w:p w:rsidR="0062478B" w:rsidRPr="00A50DCB" w:rsidRDefault="00813135" w:rsidP="00A50DCB">
            <w:pPr>
              <w:pStyle w:val="P00"/>
              <w:spacing w:before="0"/>
              <w:ind w:left="0"/>
              <w:rPr>
                <w:rStyle w:val="default"/>
                <w:rFonts w:cs="FrankRuehl" w:hint="cs"/>
                <w:szCs w:val="24"/>
                <w:rtl/>
              </w:rPr>
            </w:pPr>
            <w:r w:rsidRPr="00A50DCB">
              <w:rPr>
                <w:rStyle w:val="default"/>
                <w:rFonts w:cs="FrankRuehl" w:hint="cs"/>
                <w:szCs w:val="24"/>
                <w:rtl/>
              </w:rPr>
              <w:t>0.257</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51.5</w:t>
            </w:r>
          </w:p>
        </w:tc>
        <w:tc>
          <w:tcPr>
            <w:tcW w:w="1360" w:type="dxa"/>
            <w:tcBorders>
              <w:left w:val="nil"/>
            </w:tcBorders>
            <w:shd w:val="clear" w:color="auto" w:fill="auto"/>
          </w:tcPr>
          <w:p w:rsidR="0062478B" w:rsidRPr="00A50DCB" w:rsidRDefault="00C351AC" w:rsidP="00A50DCB">
            <w:pPr>
              <w:pStyle w:val="P00"/>
              <w:spacing w:before="0"/>
              <w:ind w:left="0"/>
              <w:rPr>
                <w:rStyle w:val="default"/>
                <w:rFonts w:cs="FrankRuehl" w:hint="cs"/>
                <w:szCs w:val="24"/>
                <w:rtl/>
              </w:rPr>
            </w:pPr>
            <w:r w:rsidRPr="00A50DCB">
              <w:rPr>
                <w:rStyle w:val="default"/>
                <w:rFonts w:cs="FrankRuehl" w:hint="cs"/>
                <w:szCs w:val="24"/>
                <w:rtl/>
              </w:rPr>
              <w:t>0.588</w:t>
            </w:r>
          </w:p>
        </w:tc>
      </w:tr>
      <w:tr w:rsidR="0062478B" w:rsidRPr="00A50DCB" w:rsidTr="00A50DCB">
        <w:tc>
          <w:tcPr>
            <w:tcW w:w="128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20</w:t>
            </w:r>
          </w:p>
        </w:tc>
        <w:tc>
          <w:tcPr>
            <w:tcW w:w="1336" w:type="dxa"/>
            <w:tcBorders>
              <w:left w:val="nil"/>
            </w:tcBorders>
            <w:shd w:val="clear" w:color="auto" w:fill="auto"/>
          </w:tcPr>
          <w:p w:rsidR="0062478B" w:rsidRPr="00A50DCB" w:rsidRDefault="002869AF" w:rsidP="00A50DCB">
            <w:pPr>
              <w:pStyle w:val="P00"/>
              <w:spacing w:before="0"/>
              <w:ind w:left="0"/>
              <w:rPr>
                <w:rStyle w:val="default"/>
                <w:rFonts w:cs="FrankRuehl" w:hint="cs"/>
                <w:szCs w:val="24"/>
                <w:rtl/>
              </w:rPr>
            </w:pPr>
            <w:r w:rsidRPr="00A50DCB">
              <w:rPr>
                <w:rStyle w:val="default"/>
                <w:rFonts w:cs="FrankRuehl" w:hint="cs"/>
                <w:szCs w:val="24"/>
                <w:rtl/>
              </w:rPr>
              <w:t>0.118</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36</w:t>
            </w:r>
          </w:p>
        </w:tc>
        <w:tc>
          <w:tcPr>
            <w:tcW w:w="1336" w:type="dxa"/>
            <w:tcBorders>
              <w:left w:val="nil"/>
            </w:tcBorders>
            <w:shd w:val="clear" w:color="auto" w:fill="auto"/>
          </w:tcPr>
          <w:p w:rsidR="0062478B" w:rsidRPr="00A50DCB" w:rsidRDefault="00813135" w:rsidP="00A50DCB">
            <w:pPr>
              <w:pStyle w:val="P00"/>
              <w:spacing w:before="0"/>
              <w:ind w:left="0"/>
              <w:rPr>
                <w:rStyle w:val="default"/>
                <w:rFonts w:cs="FrankRuehl" w:hint="cs"/>
                <w:szCs w:val="24"/>
                <w:rtl/>
              </w:rPr>
            </w:pPr>
            <w:r w:rsidRPr="00A50DCB">
              <w:rPr>
                <w:rStyle w:val="default"/>
                <w:rFonts w:cs="FrankRuehl" w:hint="cs"/>
                <w:szCs w:val="24"/>
                <w:rtl/>
              </w:rPr>
              <w:t>0.263</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52</w:t>
            </w:r>
          </w:p>
        </w:tc>
        <w:tc>
          <w:tcPr>
            <w:tcW w:w="1360" w:type="dxa"/>
            <w:tcBorders>
              <w:left w:val="nil"/>
            </w:tcBorders>
            <w:shd w:val="clear" w:color="auto" w:fill="auto"/>
          </w:tcPr>
          <w:p w:rsidR="0062478B" w:rsidRPr="00A50DCB" w:rsidRDefault="00C351AC" w:rsidP="00A50DCB">
            <w:pPr>
              <w:pStyle w:val="P00"/>
              <w:spacing w:before="0"/>
              <w:ind w:left="0"/>
              <w:rPr>
                <w:rStyle w:val="default"/>
                <w:rFonts w:cs="FrankRuehl" w:hint="cs"/>
                <w:szCs w:val="24"/>
                <w:rtl/>
              </w:rPr>
            </w:pPr>
            <w:r w:rsidRPr="00A50DCB">
              <w:rPr>
                <w:rStyle w:val="default"/>
                <w:rFonts w:cs="FrankRuehl" w:hint="cs"/>
                <w:szCs w:val="24"/>
                <w:rtl/>
              </w:rPr>
              <w:t>0.604</w:t>
            </w:r>
          </w:p>
        </w:tc>
      </w:tr>
      <w:tr w:rsidR="0062478B" w:rsidRPr="00A50DCB" w:rsidTr="00A50DCB">
        <w:tc>
          <w:tcPr>
            <w:tcW w:w="128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20.5</w:t>
            </w:r>
          </w:p>
        </w:tc>
        <w:tc>
          <w:tcPr>
            <w:tcW w:w="1336" w:type="dxa"/>
            <w:tcBorders>
              <w:left w:val="nil"/>
            </w:tcBorders>
            <w:shd w:val="clear" w:color="auto" w:fill="auto"/>
          </w:tcPr>
          <w:p w:rsidR="0062478B" w:rsidRPr="00A50DCB" w:rsidRDefault="002869AF" w:rsidP="00A50DCB">
            <w:pPr>
              <w:pStyle w:val="P00"/>
              <w:spacing w:before="0"/>
              <w:ind w:left="0"/>
              <w:rPr>
                <w:rStyle w:val="default"/>
                <w:rFonts w:cs="FrankRuehl" w:hint="cs"/>
                <w:szCs w:val="24"/>
                <w:rtl/>
              </w:rPr>
            </w:pPr>
            <w:r w:rsidRPr="00A50DCB">
              <w:rPr>
                <w:rStyle w:val="default"/>
                <w:rFonts w:cs="FrankRuehl" w:hint="cs"/>
                <w:szCs w:val="24"/>
                <w:rtl/>
              </w:rPr>
              <w:t>0.121</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36.5</w:t>
            </w:r>
          </w:p>
        </w:tc>
        <w:tc>
          <w:tcPr>
            <w:tcW w:w="1336" w:type="dxa"/>
            <w:tcBorders>
              <w:left w:val="nil"/>
            </w:tcBorders>
            <w:shd w:val="clear" w:color="auto" w:fill="auto"/>
          </w:tcPr>
          <w:p w:rsidR="0062478B" w:rsidRPr="00A50DCB" w:rsidRDefault="00813135" w:rsidP="00A50DCB">
            <w:pPr>
              <w:pStyle w:val="P00"/>
              <w:spacing w:before="0"/>
              <w:ind w:left="0"/>
              <w:rPr>
                <w:rStyle w:val="default"/>
                <w:rFonts w:cs="FrankRuehl" w:hint="cs"/>
                <w:szCs w:val="24"/>
                <w:rtl/>
              </w:rPr>
            </w:pPr>
            <w:r w:rsidRPr="00A50DCB">
              <w:rPr>
                <w:rStyle w:val="default"/>
                <w:rFonts w:cs="FrankRuehl" w:hint="cs"/>
                <w:szCs w:val="24"/>
                <w:rtl/>
              </w:rPr>
              <w:t>0.270</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52.5</w:t>
            </w:r>
          </w:p>
        </w:tc>
        <w:tc>
          <w:tcPr>
            <w:tcW w:w="1360" w:type="dxa"/>
            <w:tcBorders>
              <w:left w:val="nil"/>
            </w:tcBorders>
            <w:shd w:val="clear" w:color="auto" w:fill="auto"/>
          </w:tcPr>
          <w:p w:rsidR="0062478B" w:rsidRPr="00A50DCB" w:rsidRDefault="00C351AC" w:rsidP="00A50DCB">
            <w:pPr>
              <w:pStyle w:val="P00"/>
              <w:spacing w:before="0"/>
              <w:ind w:left="0"/>
              <w:rPr>
                <w:rStyle w:val="default"/>
                <w:rFonts w:cs="FrankRuehl" w:hint="cs"/>
                <w:szCs w:val="24"/>
                <w:rtl/>
              </w:rPr>
            </w:pPr>
            <w:r w:rsidRPr="00A50DCB">
              <w:rPr>
                <w:rStyle w:val="default"/>
                <w:rFonts w:cs="FrankRuehl" w:hint="cs"/>
                <w:szCs w:val="24"/>
                <w:rtl/>
              </w:rPr>
              <w:t>0.621</w:t>
            </w:r>
          </w:p>
        </w:tc>
      </w:tr>
      <w:tr w:rsidR="0062478B" w:rsidRPr="00A50DCB" w:rsidTr="00A50DCB">
        <w:tc>
          <w:tcPr>
            <w:tcW w:w="128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21</w:t>
            </w:r>
          </w:p>
        </w:tc>
        <w:tc>
          <w:tcPr>
            <w:tcW w:w="1336" w:type="dxa"/>
            <w:tcBorders>
              <w:left w:val="nil"/>
            </w:tcBorders>
            <w:shd w:val="clear" w:color="auto" w:fill="auto"/>
          </w:tcPr>
          <w:p w:rsidR="0062478B" w:rsidRPr="00A50DCB" w:rsidRDefault="002869AF" w:rsidP="00A50DCB">
            <w:pPr>
              <w:pStyle w:val="P00"/>
              <w:spacing w:before="0"/>
              <w:ind w:left="0"/>
              <w:rPr>
                <w:rStyle w:val="default"/>
                <w:rFonts w:cs="FrankRuehl" w:hint="cs"/>
                <w:szCs w:val="24"/>
                <w:rtl/>
              </w:rPr>
            </w:pPr>
            <w:r w:rsidRPr="00A50DCB">
              <w:rPr>
                <w:rStyle w:val="default"/>
                <w:rFonts w:cs="FrankRuehl" w:hint="cs"/>
                <w:szCs w:val="24"/>
                <w:rtl/>
              </w:rPr>
              <w:t>0.124</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37</w:t>
            </w:r>
          </w:p>
        </w:tc>
        <w:tc>
          <w:tcPr>
            <w:tcW w:w="1336" w:type="dxa"/>
            <w:tcBorders>
              <w:left w:val="nil"/>
            </w:tcBorders>
            <w:shd w:val="clear" w:color="auto" w:fill="auto"/>
          </w:tcPr>
          <w:p w:rsidR="0062478B" w:rsidRPr="00A50DCB" w:rsidRDefault="00813135" w:rsidP="00A50DCB">
            <w:pPr>
              <w:pStyle w:val="P00"/>
              <w:spacing w:before="0"/>
              <w:ind w:left="0"/>
              <w:rPr>
                <w:rStyle w:val="default"/>
                <w:rFonts w:cs="FrankRuehl" w:hint="cs"/>
                <w:szCs w:val="24"/>
                <w:rtl/>
              </w:rPr>
            </w:pPr>
            <w:r w:rsidRPr="00A50DCB">
              <w:rPr>
                <w:rStyle w:val="default"/>
                <w:rFonts w:cs="FrankRuehl" w:hint="cs"/>
                <w:szCs w:val="24"/>
                <w:rtl/>
              </w:rPr>
              <w:t>0.277</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53</w:t>
            </w:r>
          </w:p>
        </w:tc>
        <w:tc>
          <w:tcPr>
            <w:tcW w:w="1360" w:type="dxa"/>
            <w:tcBorders>
              <w:left w:val="nil"/>
            </w:tcBorders>
            <w:shd w:val="clear" w:color="auto" w:fill="auto"/>
          </w:tcPr>
          <w:p w:rsidR="0062478B" w:rsidRPr="00A50DCB" w:rsidRDefault="00C351AC" w:rsidP="00A50DCB">
            <w:pPr>
              <w:pStyle w:val="P00"/>
              <w:spacing w:before="0"/>
              <w:ind w:left="0"/>
              <w:rPr>
                <w:rStyle w:val="default"/>
                <w:rFonts w:cs="FrankRuehl" w:hint="cs"/>
                <w:szCs w:val="24"/>
                <w:rtl/>
              </w:rPr>
            </w:pPr>
            <w:r w:rsidRPr="00A50DCB">
              <w:rPr>
                <w:rStyle w:val="default"/>
                <w:rFonts w:cs="FrankRuehl" w:hint="cs"/>
                <w:szCs w:val="24"/>
                <w:rtl/>
              </w:rPr>
              <w:t>0.638</w:t>
            </w:r>
          </w:p>
        </w:tc>
      </w:tr>
      <w:tr w:rsidR="0062478B" w:rsidRPr="00A50DCB" w:rsidTr="00A50DCB">
        <w:tc>
          <w:tcPr>
            <w:tcW w:w="128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21.5</w:t>
            </w:r>
          </w:p>
        </w:tc>
        <w:tc>
          <w:tcPr>
            <w:tcW w:w="1336" w:type="dxa"/>
            <w:tcBorders>
              <w:left w:val="nil"/>
            </w:tcBorders>
            <w:shd w:val="clear" w:color="auto" w:fill="auto"/>
          </w:tcPr>
          <w:p w:rsidR="0062478B" w:rsidRPr="00A50DCB" w:rsidRDefault="002869AF" w:rsidP="00A50DCB">
            <w:pPr>
              <w:pStyle w:val="P00"/>
              <w:spacing w:before="0"/>
              <w:ind w:left="0"/>
              <w:rPr>
                <w:rStyle w:val="default"/>
                <w:rFonts w:cs="FrankRuehl" w:hint="cs"/>
                <w:szCs w:val="24"/>
                <w:rtl/>
              </w:rPr>
            </w:pPr>
            <w:r w:rsidRPr="00A50DCB">
              <w:rPr>
                <w:rStyle w:val="default"/>
                <w:rFonts w:cs="FrankRuehl" w:hint="cs"/>
                <w:szCs w:val="24"/>
                <w:rtl/>
              </w:rPr>
              <w:t>0.128</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37.5</w:t>
            </w:r>
          </w:p>
        </w:tc>
        <w:tc>
          <w:tcPr>
            <w:tcW w:w="1336" w:type="dxa"/>
            <w:tcBorders>
              <w:left w:val="nil"/>
            </w:tcBorders>
            <w:shd w:val="clear" w:color="auto" w:fill="auto"/>
          </w:tcPr>
          <w:p w:rsidR="0062478B" w:rsidRPr="00A50DCB" w:rsidRDefault="00813135" w:rsidP="00A50DCB">
            <w:pPr>
              <w:pStyle w:val="P00"/>
              <w:spacing w:before="0"/>
              <w:ind w:left="0"/>
              <w:rPr>
                <w:rStyle w:val="default"/>
                <w:rFonts w:cs="FrankRuehl" w:hint="cs"/>
                <w:szCs w:val="24"/>
                <w:rtl/>
              </w:rPr>
            </w:pPr>
            <w:r w:rsidRPr="00A50DCB">
              <w:rPr>
                <w:rStyle w:val="default"/>
                <w:rFonts w:cs="FrankRuehl" w:hint="cs"/>
                <w:szCs w:val="24"/>
                <w:rtl/>
              </w:rPr>
              <w:t>0.284</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53.5</w:t>
            </w:r>
          </w:p>
        </w:tc>
        <w:tc>
          <w:tcPr>
            <w:tcW w:w="1360" w:type="dxa"/>
            <w:tcBorders>
              <w:left w:val="nil"/>
            </w:tcBorders>
            <w:shd w:val="clear" w:color="auto" w:fill="auto"/>
          </w:tcPr>
          <w:p w:rsidR="0062478B" w:rsidRPr="00A50DCB" w:rsidRDefault="00C351AC" w:rsidP="00A50DCB">
            <w:pPr>
              <w:pStyle w:val="P00"/>
              <w:spacing w:before="0"/>
              <w:ind w:left="0"/>
              <w:rPr>
                <w:rStyle w:val="default"/>
                <w:rFonts w:cs="FrankRuehl" w:hint="cs"/>
                <w:szCs w:val="24"/>
                <w:rtl/>
              </w:rPr>
            </w:pPr>
            <w:r w:rsidRPr="00A50DCB">
              <w:rPr>
                <w:rStyle w:val="default"/>
                <w:rFonts w:cs="FrankRuehl" w:hint="cs"/>
                <w:szCs w:val="24"/>
                <w:rtl/>
              </w:rPr>
              <w:t>0.657</w:t>
            </w:r>
          </w:p>
        </w:tc>
      </w:tr>
      <w:tr w:rsidR="0062478B" w:rsidRPr="00A50DCB" w:rsidTr="00A50DCB">
        <w:tc>
          <w:tcPr>
            <w:tcW w:w="128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22</w:t>
            </w:r>
          </w:p>
        </w:tc>
        <w:tc>
          <w:tcPr>
            <w:tcW w:w="1336" w:type="dxa"/>
            <w:tcBorders>
              <w:left w:val="nil"/>
            </w:tcBorders>
            <w:shd w:val="clear" w:color="auto" w:fill="auto"/>
          </w:tcPr>
          <w:p w:rsidR="0062478B" w:rsidRPr="00A50DCB" w:rsidRDefault="002869AF" w:rsidP="00A50DCB">
            <w:pPr>
              <w:pStyle w:val="P00"/>
              <w:spacing w:before="0"/>
              <w:ind w:left="0"/>
              <w:rPr>
                <w:rStyle w:val="default"/>
                <w:rFonts w:cs="FrankRuehl" w:hint="cs"/>
                <w:szCs w:val="24"/>
                <w:rtl/>
              </w:rPr>
            </w:pPr>
            <w:r w:rsidRPr="00A50DCB">
              <w:rPr>
                <w:rStyle w:val="default"/>
                <w:rFonts w:cs="FrankRuehl" w:hint="cs"/>
                <w:szCs w:val="24"/>
                <w:rtl/>
              </w:rPr>
              <w:t>0.131</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38</w:t>
            </w:r>
          </w:p>
        </w:tc>
        <w:tc>
          <w:tcPr>
            <w:tcW w:w="1336" w:type="dxa"/>
            <w:tcBorders>
              <w:left w:val="nil"/>
            </w:tcBorders>
            <w:shd w:val="clear" w:color="auto" w:fill="auto"/>
          </w:tcPr>
          <w:p w:rsidR="0062478B" w:rsidRPr="00A50DCB" w:rsidRDefault="00813135" w:rsidP="00A50DCB">
            <w:pPr>
              <w:pStyle w:val="P00"/>
              <w:spacing w:before="0"/>
              <w:ind w:left="0"/>
              <w:rPr>
                <w:rStyle w:val="default"/>
                <w:rFonts w:cs="FrankRuehl" w:hint="cs"/>
                <w:szCs w:val="24"/>
                <w:rtl/>
              </w:rPr>
            </w:pPr>
            <w:r w:rsidRPr="00A50DCB">
              <w:rPr>
                <w:rStyle w:val="default"/>
                <w:rFonts w:cs="FrankRuehl" w:hint="cs"/>
                <w:szCs w:val="24"/>
                <w:rtl/>
              </w:rPr>
              <w:t>0.291</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54</w:t>
            </w:r>
          </w:p>
        </w:tc>
        <w:tc>
          <w:tcPr>
            <w:tcW w:w="1360" w:type="dxa"/>
            <w:tcBorders>
              <w:left w:val="nil"/>
            </w:tcBorders>
            <w:shd w:val="clear" w:color="auto" w:fill="auto"/>
          </w:tcPr>
          <w:p w:rsidR="0062478B" w:rsidRPr="00A50DCB" w:rsidRDefault="00C351AC" w:rsidP="00A50DCB">
            <w:pPr>
              <w:pStyle w:val="P00"/>
              <w:spacing w:before="0"/>
              <w:ind w:left="0"/>
              <w:rPr>
                <w:rStyle w:val="default"/>
                <w:rFonts w:cs="FrankRuehl" w:hint="cs"/>
                <w:szCs w:val="24"/>
                <w:rtl/>
              </w:rPr>
            </w:pPr>
            <w:r w:rsidRPr="00A50DCB">
              <w:rPr>
                <w:rStyle w:val="default"/>
                <w:rFonts w:cs="FrankRuehl" w:hint="cs"/>
                <w:szCs w:val="24"/>
                <w:rtl/>
              </w:rPr>
              <w:t>0.675</w:t>
            </w:r>
          </w:p>
        </w:tc>
      </w:tr>
      <w:tr w:rsidR="0062478B" w:rsidRPr="00A50DCB" w:rsidTr="00A50DCB">
        <w:tc>
          <w:tcPr>
            <w:tcW w:w="128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22.5</w:t>
            </w:r>
          </w:p>
        </w:tc>
        <w:tc>
          <w:tcPr>
            <w:tcW w:w="1336" w:type="dxa"/>
            <w:tcBorders>
              <w:left w:val="nil"/>
            </w:tcBorders>
            <w:shd w:val="clear" w:color="auto" w:fill="auto"/>
          </w:tcPr>
          <w:p w:rsidR="0062478B" w:rsidRPr="00A50DCB" w:rsidRDefault="002869AF" w:rsidP="00A50DCB">
            <w:pPr>
              <w:pStyle w:val="P00"/>
              <w:spacing w:before="0"/>
              <w:ind w:left="0"/>
              <w:rPr>
                <w:rStyle w:val="default"/>
                <w:rFonts w:cs="FrankRuehl" w:hint="cs"/>
                <w:szCs w:val="24"/>
                <w:rtl/>
              </w:rPr>
            </w:pPr>
            <w:r w:rsidRPr="00A50DCB">
              <w:rPr>
                <w:rStyle w:val="default"/>
                <w:rFonts w:cs="FrankRuehl" w:hint="cs"/>
                <w:szCs w:val="24"/>
                <w:rtl/>
              </w:rPr>
              <w:t>0.134</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38.5</w:t>
            </w:r>
          </w:p>
        </w:tc>
        <w:tc>
          <w:tcPr>
            <w:tcW w:w="1336" w:type="dxa"/>
            <w:tcBorders>
              <w:left w:val="nil"/>
            </w:tcBorders>
            <w:shd w:val="clear" w:color="auto" w:fill="auto"/>
          </w:tcPr>
          <w:p w:rsidR="0062478B" w:rsidRPr="00A50DCB" w:rsidRDefault="00813135" w:rsidP="00A50DCB">
            <w:pPr>
              <w:pStyle w:val="P00"/>
              <w:spacing w:before="0"/>
              <w:ind w:left="0"/>
              <w:rPr>
                <w:rStyle w:val="default"/>
                <w:rFonts w:cs="FrankRuehl" w:hint="cs"/>
                <w:szCs w:val="24"/>
                <w:rtl/>
              </w:rPr>
            </w:pPr>
            <w:r w:rsidRPr="00A50DCB">
              <w:rPr>
                <w:rStyle w:val="default"/>
                <w:rFonts w:cs="FrankRuehl" w:hint="cs"/>
                <w:szCs w:val="24"/>
                <w:rtl/>
              </w:rPr>
              <w:t>0.298</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54.5</w:t>
            </w:r>
          </w:p>
        </w:tc>
        <w:tc>
          <w:tcPr>
            <w:tcW w:w="1360" w:type="dxa"/>
            <w:tcBorders>
              <w:left w:val="nil"/>
            </w:tcBorders>
            <w:shd w:val="clear" w:color="auto" w:fill="auto"/>
          </w:tcPr>
          <w:p w:rsidR="0062478B" w:rsidRPr="00A50DCB" w:rsidRDefault="00C351AC" w:rsidP="00A50DCB">
            <w:pPr>
              <w:pStyle w:val="P00"/>
              <w:spacing w:before="0"/>
              <w:ind w:left="0"/>
              <w:rPr>
                <w:rStyle w:val="default"/>
                <w:rFonts w:cs="FrankRuehl" w:hint="cs"/>
                <w:szCs w:val="24"/>
                <w:rtl/>
              </w:rPr>
            </w:pPr>
            <w:r w:rsidRPr="00A50DCB">
              <w:rPr>
                <w:rStyle w:val="default"/>
                <w:rFonts w:cs="FrankRuehl" w:hint="cs"/>
                <w:szCs w:val="24"/>
                <w:rtl/>
              </w:rPr>
              <w:t>0.695</w:t>
            </w:r>
          </w:p>
        </w:tc>
      </w:tr>
      <w:tr w:rsidR="0062478B" w:rsidRPr="00A50DCB" w:rsidTr="00A50DCB">
        <w:tc>
          <w:tcPr>
            <w:tcW w:w="128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23</w:t>
            </w:r>
          </w:p>
        </w:tc>
        <w:tc>
          <w:tcPr>
            <w:tcW w:w="1336" w:type="dxa"/>
            <w:tcBorders>
              <w:left w:val="nil"/>
            </w:tcBorders>
            <w:shd w:val="clear" w:color="auto" w:fill="auto"/>
          </w:tcPr>
          <w:p w:rsidR="0062478B" w:rsidRPr="00A50DCB" w:rsidRDefault="002869AF" w:rsidP="00A50DCB">
            <w:pPr>
              <w:pStyle w:val="P00"/>
              <w:spacing w:before="0"/>
              <w:ind w:left="0"/>
              <w:rPr>
                <w:rStyle w:val="default"/>
                <w:rFonts w:cs="FrankRuehl" w:hint="cs"/>
                <w:szCs w:val="24"/>
                <w:rtl/>
              </w:rPr>
            </w:pPr>
            <w:r w:rsidRPr="00A50DCB">
              <w:rPr>
                <w:rStyle w:val="default"/>
                <w:rFonts w:cs="FrankRuehl" w:hint="cs"/>
                <w:szCs w:val="24"/>
                <w:rtl/>
              </w:rPr>
              <w:t>0.137</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39</w:t>
            </w:r>
          </w:p>
        </w:tc>
        <w:tc>
          <w:tcPr>
            <w:tcW w:w="1336" w:type="dxa"/>
            <w:tcBorders>
              <w:left w:val="nil"/>
            </w:tcBorders>
            <w:shd w:val="clear" w:color="auto" w:fill="auto"/>
          </w:tcPr>
          <w:p w:rsidR="0062478B" w:rsidRPr="00A50DCB" w:rsidRDefault="00813135" w:rsidP="00A50DCB">
            <w:pPr>
              <w:pStyle w:val="P00"/>
              <w:spacing w:before="0"/>
              <w:ind w:left="0"/>
              <w:rPr>
                <w:rStyle w:val="default"/>
                <w:rFonts w:cs="FrankRuehl" w:hint="cs"/>
                <w:szCs w:val="24"/>
                <w:rtl/>
              </w:rPr>
            </w:pPr>
            <w:r w:rsidRPr="00A50DCB">
              <w:rPr>
                <w:rStyle w:val="default"/>
                <w:rFonts w:cs="FrankRuehl" w:hint="cs"/>
                <w:szCs w:val="24"/>
                <w:rtl/>
              </w:rPr>
              <w:t>0.306</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55</w:t>
            </w:r>
          </w:p>
        </w:tc>
        <w:tc>
          <w:tcPr>
            <w:tcW w:w="1360" w:type="dxa"/>
            <w:tcBorders>
              <w:left w:val="nil"/>
            </w:tcBorders>
            <w:shd w:val="clear" w:color="auto" w:fill="auto"/>
          </w:tcPr>
          <w:p w:rsidR="0062478B" w:rsidRPr="00A50DCB" w:rsidRDefault="00C351AC" w:rsidP="00A50DCB">
            <w:pPr>
              <w:pStyle w:val="P00"/>
              <w:spacing w:before="0"/>
              <w:ind w:left="0"/>
              <w:rPr>
                <w:rStyle w:val="default"/>
                <w:rFonts w:cs="FrankRuehl" w:hint="cs"/>
                <w:szCs w:val="24"/>
                <w:rtl/>
              </w:rPr>
            </w:pPr>
            <w:r w:rsidRPr="00A50DCB">
              <w:rPr>
                <w:rStyle w:val="default"/>
                <w:rFonts w:cs="FrankRuehl" w:hint="cs"/>
                <w:szCs w:val="24"/>
                <w:rtl/>
              </w:rPr>
              <w:t>0.715</w:t>
            </w:r>
          </w:p>
        </w:tc>
      </w:tr>
      <w:tr w:rsidR="0062478B" w:rsidRPr="00A50DCB" w:rsidTr="00A50DCB">
        <w:tc>
          <w:tcPr>
            <w:tcW w:w="128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23.5</w:t>
            </w:r>
          </w:p>
        </w:tc>
        <w:tc>
          <w:tcPr>
            <w:tcW w:w="1336" w:type="dxa"/>
            <w:tcBorders>
              <w:left w:val="nil"/>
            </w:tcBorders>
            <w:shd w:val="clear" w:color="auto" w:fill="auto"/>
          </w:tcPr>
          <w:p w:rsidR="0062478B" w:rsidRPr="00A50DCB" w:rsidRDefault="002869AF" w:rsidP="00A50DCB">
            <w:pPr>
              <w:pStyle w:val="P00"/>
              <w:spacing w:before="0"/>
              <w:ind w:left="0"/>
              <w:rPr>
                <w:rStyle w:val="default"/>
                <w:rFonts w:cs="FrankRuehl" w:hint="cs"/>
                <w:szCs w:val="24"/>
                <w:rtl/>
              </w:rPr>
            </w:pPr>
            <w:r w:rsidRPr="00A50DCB">
              <w:rPr>
                <w:rStyle w:val="default"/>
                <w:rFonts w:cs="FrankRuehl" w:hint="cs"/>
                <w:szCs w:val="24"/>
                <w:rtl/>
              </w:rPr>
              <w:t>0.141</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39.5</w:t>
            </w:r>
          </w:p>
        </w:tc>
        <w:tc>
          <w:tcPr>
            <w:tcW w:w="1336" w:type="dxa"/>
            <w:tcBorders>
              <w:left w:val="nil"/>
            </w:tcBorders>
            <w:shd w:val="clear" w:color="auto" w:fill="auto"/>
          </w:tcPr>
          <w:p w:rsidR="0062478B" w:rsidRPr="00A50DCB" w:rsidRDefault="00813135" w:rsidP="00A50DCB">
            <w:pPr>
              <w:pStyle w:val="P00"/>
              <w:spacing w:before="0"/>
              <w:ind w:left="0"/>
              <w:rPr>
                <w:rStyle w:val="default"/>
                <w:rFonts w:cs="FrankRuehl" w:hint="cs"/>
                <w:szCs w:val="24"/>
                <w:rtl/>
              </w:rPr>
            </w:pPr>
            <w:r w:rsidRPr="00A50DCB">
              <w:rPr>
                <w:rStyle w:val="default"/>
                <w:rFonts w:cs="FrankRuehl" w:hint="cs"/>
                <w:szCs w:val="24"/>
                <w:rtl/>
              </w:rPr>
              <w:t>0.314</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55.5</w:t>
            </w:r>
          </w:p>
        </w:tc>
        <w:tc>
          <w:tcPr>
            <w:tcW w:w="1360" w:type="dxa"/>
            <w:tcBorders>
              <w:left w:val="nil"/>
            </w:tcBorders>
            <w:shd w:val="clear" w:color="auto" w:fill="auto"/>
          </w:tcPr>
          <w:p w:rsidR="0062478B" w:rsidRPr="00A50DCB" w:rsidRDefault="00C351AC" w:rsidP="00A50DCB">
            <w:pPr>
              <w:pStyle w:val="P00"/>
              <w:spacing w:before="0"/>
              <w:ind w:left="0"/>
              <w:rPr>
                <w:rStyle w:val="default"/>
                <w:rFonts w:cs="FrankRuehl" w:hint="cs"/>
                <w:szCs w:val="24"/>
                <w:rtl/>
              </w:rPr>
            </w:pPr>
            <w:r w:rsidRPr="00A50DCB">
              <w:rPr>
                <w:rStyle w:val="default"/>
                <w:rFonts w:cs="FrankRuehl" w:hint="cs"/>
                <w:szCs w:val="24"/>
                <w:rtl/>
              </w:rPr>
              <w:t>0.736</w:t>
            </w:r>
          </w:p>
        </w:tc>
      </w:tr>
      <w:tr w:rsidR="0062478B" w:rsidRPr="00A50DCB" w:rsidTr="00A50DCB">
        <w:tc>
          <w:tcPr>
            <w:tcW w:w="128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24</w:t>
            </w:r>
          </w:p>
        </w:tc>
        <w:tc>
          <w:tcPr>
            <w:tcW w:w="1336" w:type="dxa"/>
            <w:tcBorders>
              <w:left w:val="nil"/>
            </w:tcBorders>
            <w:shd w:val="clear" w:color="auto" w:fill="auto"/>
          </w:tcPr>
          <w:p w:rsidR="0062478B" w:rsidRPr="00A50DCB" w:rsidRDefault="002869AF" w:rsidP="00A50DCB">
            <w:pPr>
              <w:pStyle w:val="P00"/>
              <w:spacing w:before="0"/>
              <w:ind w:left="0"/>
              <w:rPr>
                <w:rStyle w:val="default"/>
                <w:rFonts w:cs="FrankRuehl" w:hint="cs"/>
                <w:szCs w:val="24"/>
                <w:rtl/>
              </w:rPr>
            </w:pPr>
            <w:r w:rsidRPr="00A50DCB">
              <w:rPr>
                <w:rStyle w:val="default"/>
                <w:rFonts w:cs="FrankRuehl" w:hint="cs"/>
                <w:szCs w:val="24"/>
                <w:rtl/>
              </w:rPr>
              <w:t>0.144</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40</w:t>
            </w:r>
          </w:p>
        </w:tc>
        <w:tc>
          <w:tcPr>
            <w:tcW w:w="1336" w:type="dxa"/>
            <w:tcBorders>
              <w:left w:val="nil"/>
            </w:tcBorders>
            <w:shd w:val="clear" w:color="auto" w:fill="auto"/>
          </w:tcPr>
          <w:p w:rsidR="0062478B" w:rsidRPr="00A50DCB" w:rsidRDefault="00813135" w:rsidP="00A50DCB">
            <w:pPr>
              <w:pStyle w:val="P00"/>
              <w:spacing w:before="0"/>
              <w:ind w:left="0"/>
              <w:rPr>
                <w:rStyle w:val="default"/>
                <w:rFonts w:cs="FrankRuehl" w:hint="cs"/>
                <w:szCs w:val="24"/>
                <w:rtl/>
              </w:rPr>
            </w:pPr>
            <w:r w:rsidRPr="00A50DCB">
              <w:rPr>
                <w:rStyle w:val="default"/>
                <w:rFonts w:cs="FrankRuehl" w:hint="cs"/>
                <w:szCs w:val="24"/>
                <w:rtl/>
              </w:rPr>
              <w:t>0.322</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56</w:t>
            </w:r>
          </w:p>
        </w:tc>
        <w:tc>
          <w:tcPr>
            <w:tcW w:w="1360" w:type="dxa"/>
            <w:tcBorders>
              <w:left w:val="nil"/>
            </w:tcBorders>
            <w:shd w:val="clear" w:color="auto" w:fill="auto"/>
          </w:tcPr>
          <w:p w:rsidR="0062478B" w:rsidRPr="00A50DCB" w:rsidRDefault="00C351AC" w:rsidP="00A50DCB">
            <w:pPr>
              <w:pStyle w:val="P00"/>
              <w:spacing w:before="0"/>
              <w:ind w:left="0"/>
              <w:rPr>
                <w:rStyle w:val="default"/>
                <w:rFonts w:cs="FrankRuehl" w:hint="cs"/>
                <w:szCs w:val="24"/>
                <w:rtl/>
              </w:rPr>
            </w:pPr>
            <w:r w:rsidRPr="00A50DCB">
              <w:rPr>
                <w:rStyle w:val="default"/>
                <w:rFonts w:cs="FrankRuehl" w:hint="cs"/>
                <w:szCs w:val="24"/>
                <w:rtl/>
              </w:rPr>
              <w:t>0.757</w:t>
            </w:r>
          </w:p>
        </w:tc>
      </w:tr>
      <w:tr w:rsidR="0062478B" w:rsidRPr="00A50DCB" w:rsidTr="00A50DCB">
        <w:tc>
          <w:tcPr>
            <w:tcW w:w="128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24.5</w:t>
            </w:r>
          </w:p>
        </w:tc>
        <w:tc>
          <w:tcPr>
            <w:tcW w:w="1336" w:type="dxa"/>
            <w:tcBorders>
              <w:left w:val="nil"/>
            </w:tcBorders>
            <w:shd w:val="clear" w:color="auto" w:fill="auto"/>
          </w:tcPr>
          <w:p w:rsidR="0062478B" w:rsidRPr="00A50DCB" w:rsidRDefault="002869AF" w:rsidP="00A50DCB">
            <w:pPr>
              <w:pStyle w:val="P00"/>
              <w:spacing w:before="0"/>
              <w:ind w:left="0"/>
              <w:rPr>
                <w:rStyle w:val="default"/>
                <w:rFonts w:cs="FrankRuehl" w:hint="cs"/>
                <w:szCs w:val="24"/>
                <w:rtl/>
              </w:rPr>
            </w:pPr>
            <w:r w:rsidRPr="00A50DCB">
              <w:rPr>
                <w:rStyle w:val="default"/>
                <w:rFonts w:cs="FrankRuehl" w:hint="cs"/>
                <w:szCs w:val="24"/>
                <w:rtl/>
              </w:rPr>
              <w:t>0.148</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40.5</w:t>
            </w:r>
          </w:p>
        </w:tc>
        <w:tc>
          <w:tcPr>
            <w:tcW w:w="1336" w:type="dxa"/>
            <w:tcBorders>
              <w:left w:val="nil"/>
            </w:tcBorders>
            <w:shd w:val="clear" w:color="auto" w:fill="auto"/>
          </w:tcPr>
          <w:p w:rsidR="0062478B" w:rsidRPr="00A50DCB" w:rsidRDefault="00813135" w:rsidP="00A50DCB">
            <w:pPr>
              <w:pStyle w:val="P00"/>
              <w:spacing w:before="0"/>
              <w:ind w:left="0"/>
              <w:rPr>
                <w:rStyle w:val="default"/>
                <w:rFonts w:cs="FrankRuehl" w:hint="cs"/>
                <w:szCs w:val="24"/>
                <w:rtl/>
              </w:rPr>
            </w:pPr>
            <w:r w:rsidRPr="00A50DCB">
              <w:rPr>
                <w:rStyle w:val="default"/>
                <w:rFonts w:cs="FrankRuehl" w:hint="cs"/>
                <w:szCs w:val="24"/>
                <w:rtl/>
              </w:rPr>
              <w:t>0.330</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56.5</w:t>
            </w:r>
          </w:p>
        </w:tc>
        <w:tc>
          <w:tcPr>
            <w:tcW w:w="1360" w:type="dxa"/>
            <w:tcBorders>
              <w:left w:val="nil"/>
            </w:tcBorders>
            <w:shd w:val="clear" w:color="auto" w:fill="auto"/>
          </w:tcPr>
          <w:p w:rsidR="0062478B" w:rsidRPr="00A50DCB" w:rsidRDefault="00C351AC" w:rsidP="00A50DCB">
            <w:pPr>
              <w:pStyle w:val="P00"/>
              <w:spacing w:before="0"/>
              <w:ind w:left="0"/>
              <w:rPr>
                <w:rStyle w:val="default"/>
                <w:rFonts w:cs="FrankRuehl" w:hint="cs"/>
                <w:szCs w:val="24"/>
                <w:rtl/>
              </w:rPr>
            </w:pPr>
            <w:r w:rsidRPr="00A50DCB">
              <w:rPr>
                <w:rStyle w:val="default"/>
                <w:rFonts w:cs="FrankRuehl" w:hint="cs"/>
                <w:szCs w:val="24"/>
                <w:rtl/>
              </w:rPr>
              <w:t>0.780</w:t>
            </w:r>
          </w:p>
        </w:tc>
      </w:tr>
      <w:tr w:rsidR="0062478B" w:rsidRPr="00A50DCB" w:rsidTr="00A50DCB">
        <w:tc>
          <w:tcPr>
            <w:tcW w:w="128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25</w:t>
            </w:r>
          </w:p>
        </w:tc>
        <w:tc>
          <w:tcPr>
            <w:tcW w:w="1336" w:type="dxa"/>
            <w:tcBorders>
              <w:left w:val="nil"/>
            </w:tcBorders>
            <w:shd w:val="clear" w:color="auto" w:fill="auto"/>
          </w:tcPr>
          <w:p w:rsidR="0062478B" w:rsidRPr="00A50DCB" w:rsidRDefault="002869AF" w:rsidP="00A50DCB">
            <w:pPr>
              <w:pStyle w:val="P00"/>
              <w:spacing w:before="0"/>
              <w:ind w:left="0"/>
              <w:rPr>
                <w:rStyle w:val="default"/>
                <w:rFonts w:cs="FrankRuehl" w:hint="cs"/>
                <w:szCs w:val="24"/>
                <w:rtl/>
              </w:rPr>
            </w:pPr>
            <w:r w:rsidRPr="00A50DCB">
              <w:rPr>
                <w:rStyle w:val="default"/>
                <w:rFonts w:cs="FrankRuehl" w:hint="cs"/>
                <w:szCs w:val="24"/>
                <w:rtl/>
              </w:rPr>
              <w:t>0.152</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41</w:t>
            </w:r>
          </w:p>
        </w:tc>
        <w:tc>
          <w:tcPr>
            <w:tcW w:w="1336" w:type="dxa"/>
            <w:tcBorders>
              <w:left w:val="nil"/>
            </w:tcBorders>
            <w:shd w:val="clear" w:color="auto" w:fill="auto"/>
          </w:tcPr>
          <w:p w:rsidR="0062478B" w:rsidRPr="00A50DCB" w:rsidRDefault="00813135" w:rsidP="00A50DCB">
            <w:pPr>
              <w:pStyle w:val="P00"/>
              <w:spacing w:before="0"/>
              <w:ind w:left="0"/>
              <w:rPr>
                <w:rStyle w:val="default"/>
                <w:rFonts w:cs="FrankRuehl" w:hint="cs"/>
                <w:szCs w:val="24"/>
                <w:rtl/>
              </w:rPr>
            </w:pPr>
            <w:r w:rsidRPr="00A50DCB">
              <w:rPr>
                <w:rStyle w:val="default"/>
                <w:rFonts w:cs="FrankRuehl" w:hint="cs"/>
                <w:szCs w:val="24"/>
                <w:rtl/>
              </w:rPr>
              <w:t>0.339</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57</w:t>
            </w:r>
          </w:p>
        </w:tc>
        <w:tc>
          <w:tcPr>
            <w:tcW w:w="1360" w:type="dxa"/>
            <w:tcBorders>
              <w:left w:val="nil"/>
            </w:tcBorders>
            <w:shd w:val="clear" w:color="auto" w:fill="auto"/>
          </w:tcPr>
          <w:p w:rsidR="0062478B" w:rsidRPr="00A50DCB" w:rsidRDefault="00C351AC" w:rsidP="00A50DCB">
            <w:pPr>
              <w:pStyle w:val="P00"/>
              <w:spacing w:before="0"/>
              <w:ind w:left="0"/>
              <w:rPr>
                <w:rStyle w:val="default"/>
                <w:rFonts w:cs="FrankRuehl" w:hint="cs"/>
                <w:szCs w:val="24"/>
                <w:rtl/>
              </w:rPr>
            </w:pPr>
            <w:r w:rsidRPr="00A50DCB">
              <w:rPr>
                <w:rStyle w:val="default"/>
                <w:rFonts w:cs="FrankRuehl" w:hint="cs"/>
                <w:szCs w:val="24"/>
                <w:rtl/>
              </w:rPr>
              <w:t>0.803</w:t>
            </w:r>
          </w:p>
        </w:tc>
      </w:tr>
      <w:tr w:rsidR="0062478B" w:rsidRPr="00A50DCB" w:rsidTr="00A50DCB">
        <w:tc>
          <w:tcPr>
            <w:tcW w:w="128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25.5</w:t>
            </w:r>
          </w:p>
        </w:tc>
        <w:tc>
          <w:tcPr>
            <w:tcW w:w="1336" w:type="dxa"/>
            <w:tcBorders>
              <w:left w:val="nil"/>
            </w:tcBorders>
            <w:shd w:val="clear" w:color="auto" w:fill="auto"/>
          </w:tcPr>
          <w:p w:rsidR="0062478B" w:rsidRPr="00A50DCB" w:rsidRDefault="002869AF" w:rsidP="00A50DCB">
            <w:pPr>
              <w:pStyle w:val="P00"/>
              <w:spacing w:before="0"/>
              <w:ind w:left="0"/>
              <w:rPr>
                <w:rStyle w:val="default"/>
                <w:rFonts w:cs="FrankRuehl" w:hint="cs"/>
                <w:szCs w:val="24"/>
                <w:rtl/>
              </w:rPr>
            </w:pPr>
            <w:r w:rsidRPr="00A50DCB">
              <w:rPr>
                <w:rStyle w:val="default"/>
                <w:rFonts w:cs="FrankRuehl" w:hint="cs"/>
                <w:szCs w:val="24"/>
                <w:rtl/>
              </w:rPr>
              <w:t>0.156</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41.5</w:t>
            </w:r>
          </w:p>
        </w:tc>
        <w:tc>
          <w:tcPr>
            <w:tcW w:w="1336" w:type="dxa"/>
            <w:tcBorders>
              <w:left w:val="nil"/>
            </w:tcBorders>
            <w:shd w:val="clear" w:color="auto" w:fill="auto"/>
          </w:tcPr>
          <w:p w:rsidR="0062478B" w:rsidRPr="00A50DCB" w:rsidRDefault="00813135" w:rsidP="00A50DCB">
            <w:pPr>
              <w:pStyle w:val="P00"/>
              <w:spacing w:before="0"/>
              <w:ind w:left="0"/>
              <w:rPr>
                <w:rStyle w:val="default"/>
                <w:rFonts w:cs="FrankRuehl" w:hint="cs"/>
                <w:szCs w:val="24"/>
                <w:rtl/>
              </w:rPr>
            </w:pPr>
            <w:r w:rsidRPr="00A50DCB">
              <w:rPr>
                <w:rStyle w:val="default"/>
                <w:rFonts w:cs="FrankRuehl" w:hint="cs"/>
                <w:szCs w:val="24"/>
                <w:rtl/>
              </w:rPr>
              <w:t>0.348</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57.5</w:t>
            </w:r>
          </w:p>
        </w:tc>
        <w:tc>
          <w:tcPr>
            <w:tcW w:w="1360" w:type="dxa"/>
            <w:tcBorders>
              <w:left w:val="nil"/>
            </w:tcBorders>
            <w:shd w:val="clear" w:color="auto" w:fill="auto"/>
          </w:tcPr>
          <w:p w:rsidR="0062478B" w:rsidRPr="00A50DCB" w:rsidRDefault="00C351AC" w:rsidP="00A50DCB">
            <w:pPr>
              <w:pStyle w:val="P00"/>
              <w:spacing w:before="0"/>
              <w:ind w:left="0"/>
              <w:rPr>
                <w:rStyle w:val="default"/>
                <w:rFonts w:cs="FrankRuehl" w:hint="cs"/>
                <w:szCs w:val="24"/>
                <w:rtl/>
              </w:rPr>
            </w:pPr>
            <w:r w:rsidRPr="00A50DCB">
              <w:rPr>
                <w:rStyle w:val="default"/>
                <w:rFonts w:cs="FrankRuehl" w:hint="cs"/>
                <w:szCs w:val="24"/>
                <w:rtl/>
              </w:rPr>
              <w:t>0.828</w:t>
            </w:r>
          </w:p>
        </w:tc>
      </w:tr>
      <w:tr w:rsidR="0062478B" w:rsidRPr="00A50DCB" w:rsidTr="00A50DCB">
        <w:tc>
          <w:tcPr>
            <w:tcW w:w="128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26</w:t>
            </w:r>
          </w:p>
        </w:tc>
        <w:tc>
          <w:tcPr>
            <w:tcW w:w="1336" w:type="dxa"/>
            <w:tcBorders>
              <w:left w:val="nil"/>
            </w:tcBorders>
            <w:shd w:val="clear" w:color="auto" w:fill="auto"/>
          </w:tcPr>
          <w:p w:rsidR="0062478B" w:rsidRPr="00A50DCB" w:rsidRDefault="002869AF" w:rsidP="00A50DCB">
            <w:pPr>
              <w:pStyle w:val="P00"/>
              <w:spacing w:before="0"/>
              <w:ind w:left="0"/>
              <w:rPr>
                <w:rStyle w:val="default"/>
                <w:rFonts w:cs="FrankRuehl" w:hint="cs"/>
                <w:szCs w:val="24"/>
                <w:rtl/>
              </w:rPr>
            </w:pPr>
            <w:r w:rsidRPr="00A50DCB">
              <w:rPr>
                <w:rStyle w:val="default"/>
                <w:rFonts w:cs="FrankRuehl" w:hint="cs"/>
                <w:szCs w:val="24"/>
                <w:rtl/>
              </w:rPr>
              <w:t>0.159</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42</w:t>
            </w:r>
          </w:p>
        </w:tc>
        <w:tc>
          <w:tcPr>
            <w:tcW w:w="1336" w:type="dxa"/>
            <w:tcBorders>
              <w:left w:val="nil"/>
            </w:tcBorders>
            <w:shd w:val="clear" w:color="auto" w:fill="auto"/>
          </w:tcPr>
          <w:p w:rsidR="0062478B" w:rsidRPr="00A50DCB" w:rsidRDefault="00813135" w:rsidP="00A50DCB">
            <w:pPr>
              <w:pStyle w:val="P00"/>
              <w:spacing w:before="0"/>
              <w:ind w:left="0"/>
              <w:rPr>
                <w:rStyle w:val="default"/>
                <w:rFonts w:cs="FrankRuehl" w:hint="cs"/>
                <w:szCs w:val="24"/>
                <w:rtl/>
              </w:rPr>
            </w:pPr>
            <w:r w:rsidRPr="00A50DCB">
              <w:rPr>
                <w:rStyle w:val="default"/>
                <w:rFonts w:cs="FrankRuehl" w:hint="cs"/>
                <w:szCs w:val="24"/>
                <w:rtl/>
              </w:rPr>
              <w:t>0.356</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58</w:t>
            </w:r>
          </w:p>
        </w:tc>
        <w:tc>
          <w:tcPr>
            <w:tcW w:w="1360" w:type="dxa"/>
            <w:tcBorders>
              <w:left w:val="nil"/>
            </w:tcBorders>
            <w:shd w:val="clear" w:color="auto" w:fill="auto"/>
          </w:tcPr>
          <w:p w:rsidR="0062478B" w:rsidRPr="00A50DCB" w:rsidRDefault="00C351AC" w:rsidP="00A50DCB">
            <w:pPr>
              <w:pStyle w:val="P00"/>
              <w:spacing w:before="0"/>
              <w:ind w:left="0"/>
              <w:rPr>
                <w:rStyle w:val="default"/>
                <w:rFonts w:cs="FrankRuehl" w:hint="cs"/>
                <w:szCs w:val="24"/>
                <w:rtl/>
              </w:rPr>
            </w:pPr>
            <w:r w:rsidRPr="00A50DCB">
              <w:rPr>
                <w:rStyle w:val="default"/>
                <w:rFonts w:cs="FrankRuehl" w:hint="cs"/>
                <w:szCs w:val="24"/>
                <w:rtl/>
              </w:rPr>
              <w:t>0.853</w:t>
            </w:r>
          </w:p>
        </w:tc>
      </w:tr>
      <w:tr w:rsidR="0062478B" w:rsidRPr="00A50DCB" w:rsidTr="00A50DCB">
        <w:tc>
          <w:tcPr>
            <w:tcW w:w="128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26.5</w:t>
            </w:r>
          </w:p>
        </w:tc>
        <w:tc>
          <w:tcPr>
            <w:tcW w:w="1336" w:type="dxa"/>
            <w:tcBorders>
              <w:left w:val="nil"/>
            </w:tcBorders>
            <w:shd w:val="clear" w:color="auto" w:fill="auto"/>
          </w:tcPr>
          <w:p w:rsidR="0062478B" w:rsidRPr="00A50DCB" w:rsidRDefault="002869AF" w:rsidP="00A50DCB">
            <w:pPr>
              <w:pStyle w:val="P00"/>
              <w:spacing w:before="0"/>
              <w:ind w:left="0"/>
              <w:rPr>
                <w:rStyle w:val="default"/>
                <w:rFonts w:cs="FrankRuehl" w:hint="cs"/>
                <w:szCs w:val="24"/>
                <w:rtl/>
              </w:rPr>
            </w:pPr>
            <w:r w:rsidRPr="00A50DCB">
              <w:rPr>
                <w:rStyle w:val="default"/>
                <w:rFonts w:cs="FrankRuehl" w:hint="cs"/>
                <w:szCs w:val="24"/>
                <w:rtl/>
              </w:rPr>
              <w:t>0.164</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42.5</w:t>
            </w:r>
          </w:p>
        </w:tc>
        <w:tc>
          <w:tcPr>
            <w:tcW w:w="1336" w:type="dxa"/>
            <w:tcBorders>
              <w:left w:val="nil"/>
            </w:tcBorders>
            <w:shd w:val="clear" w:color="auto" w:fill="auto"/>
          </w:tcPr>
          <w:p w:rsidR="0062478B" w:rsidRPr="00A50DCB" w:rsidRDefault="00813135" w:rsidP="00A50DCB">
            <w:pPr>
              <w:pStyle w:val="P00"/>
              <w:spacing w:before="0"/>
              <w:ind w:left="0"/>
              <w:rPr>
                <w:rStyle w:val="default"/>
                <w:rFonts w:cs="FrankRuehl" w:hint="cs"/>
                <w:szCs w:val="24"/>
                <w:rtl/>
              </w:rPr>
            </w:pPr>
            <w:r w:rsidRPr="00A50DCB">
              <w:rPr>
                <w:rStyle w:val="default"/>
                <w:rFonts w:cs="FrankRuehl" w:hint="cs"/>
                <w:szCs w:val="24"/>
                <w:rtl/>
              </w:rPr>
              <w:t>0.366</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58.5</w:t>
            </w:r>
          </w:p>
        </w:tc>
        <w:tc>
          <w:tcPr>
            <w:tcW w:w="1360" w:type="dxa"/>
            <w:tcBorders>
              <w:left w:val="nil"/>
            </w:tcBorders>
            <w:shd w:val="clear" w:color="auto" w:fill="auto"/>
          </w:tcPr>
          <w:p w:rsidR="0062478B" w:rsidRPr="00A50DCB" w:rsidRDefault="00C351AC" w:rsidP="00A50DCB">
            <w:pPr>
              <w:pStyle w:val="P00"/>
              <w:spacing w:before="0"/>
              <w:ind w:left="0"/>
              <w:rPr>
                <w:rStyle w:val="default"/>
                <w:rFonts w:cs="FrankRuehl" w:hint="cs"/>
                <w:szCs w:val="24"/>
                <w:rtl/>
              </w:rPr>
            </w:pPr>
            <w:r w:rsidRPr="00A50DCB">
              <w:rPr>
                <w:rStyle w:val="default"/>
                <w:rFonts w:cs="FrankRuehl" w:hint="cs"/>
                <w:szCs w:val="24"/>
                <w:rtl/>
              </w:rPr>
              <w:t>0.880</w:t>
            </w:r>
          </w:p>
        </w:tc>
      </w:tr>
      <w:tr w:rsidR="0062478B" w:rsidRPr="00A50DCB" w:rsidTr="00A50DCB">
        <w:tc>
          <w:tcPr>
            <w:tcW w:w="128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27</w:t>
            </w:r>
          </w:p>
        </w:tc>
        <w:tc>
          <w:tcPr>
            <w:tcW w:w="1336" w:type="dxa"/>
            <w:tcBorders>
              <w:left w:val="nil"/>
            </w:tcBorders>
            <w:shd w:val="clear" w:color="auto" w:fill="auto"/>
          </w:tcPr>
          <w:p w:rsidR="0062478B" w:rsidRPr="00A50DCB" w:rsidRDefault="002869AF" w:rsidP="00A50DCB">
            <w:pPr>
              <w:pStyle w:val="P00"/>
              <w:spacing w:before="0"/>
              <w:ind w:left="0"/>
              <w:rPr>
                <w:rStyle w:val="default"/>
                <w:rFonts w:cs="FrankRuehl" w:hint="cs"/>
                <w:szCs w:val="24"/>
                <w:rtl/>
              </w:rPr>
            </w:pPr>
            <w:r w:rsidRPr="00A50DCB">
              <w:rPr>
                <w:rStyle w:val="default"/>
                <w:rFonts w:cs="FrankRuehl" w:hint="cs"/>
                <w:szCs w:val="24"/>
                <w:rtl/>
              </w:rPr>
              <w:t>0.168</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43</w:t>
            </w:r>
          </w:p>
        </w:tc>
        <w:tc>
          <w:tcPr>
            <w:tcW w:w="1336" w:type="dxa"/>
            <w:tcBorders>
              <w:left w:val="nil"/>
            </w:tcBorders>
            <w:shd w:val="clear" w:color="auto" w:fill="auto"/>
          </w:tcPr>
          <w:p w:rsidR="0062478B" w:rsidRPr="00A50DCB" w:rsidRDefault="00813135" w:rsidP="00A50DCB">
            <w:pPr>
              <w:pStyle w:val="P00"/>
              <w:spacing w:before="0"/>
              <w:ind w:left="0"/>
              <w:rPr>
                <w:rStyle w:val="default"/>
                <w:rFonts w:cs="FrankRuehl" w:hint="cs"/>
                <w:szCs w:val="24"/>
                <w:rtl/>
              </w:rPr>
            </w:pPr>
            <w:r w:rsidRPr="00A50DCB">
              <w:rPr>
                <w:rStyle w:val="default"/>
                <w:rFonts w:cs="FrankRuehl" w:hint="cs"/>
                <w:szCs w:val="24"/>
                <w:rtl/>
              </w:rPr>
              <w:t>0.375</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59</w:t>
            </w:r>
          </w:p>
        </w:tc>
        <w:tc>
          <w:tcPr>
            <w:tcW w:w="1360" w:type="dxa"/>
            <w:tcBorders>
              <w:left w:val="nil"/>
            </w:tcBorders>
            <w:shd w:val="clear" w:color="auto" w:fill="auto"/>
          </w:tcPr>
          <w:p w:rsidR="0062478B" w:rsidRPr="00A50DCB" w:rsidRDefault="00C351AC" w:rsidP="00A50DCB">
            <w:pPr>
              <w:pStyle w:val="P00"/>
              <w:spacing w:before="0"/>
              <w:ind w:left="0"/>
              <w:rPr>
                <w:rStyle w:val="default"/>
                <w:rFonts w:cs="FrankRuehl" w:hint="cs"/>
                <w:szCs w:val="24"/>
                <w:rtl/>
              </w:rPr>
            </w:pPr>
            <w:r w:rsidRPr="00A50DCB">
              <w:rPr>
                <w:rStyle w:val="default"/>
                <w:rFonts w:cs="FrankRuehl" w:hint="cs"/>
                <w:szCs w:val="24"/>
                <w:rtl/>
              </w:rPr>
              <w:t>0.907</w:t>
            </w:r>
          </w:p>
        </w:tc>
      </w:tr>
      <w:tr w:rsidR="0062478B" w:rsidRPr="00A50DCB" w:rsidTr="00A50DCB">
        <w:tc>
          <w:tcPr>
            <w:tcW w:w="128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27.5</w:t>
            </w:r>
          </w:p>
        </w:tc>
        <w:tc>
          <w:tcPr>
            <w:tcW w:w="1336" w:type="dxa"/>
            <w:tcBorders>
              <w:left w:val="nil"/>
            </w:tcBorders>
            <w:shd w:val="clear" w:color="auto" w:fill="auto"/>
          </w:tcPr>
          <w:p w:rsidR="0062478B" w:rsidRPr="00A50DCB" w:rsidRDefault="002869AF" w:rsidP="00A50DCB">
            <w:pPr>
              <w:pStyle w:val="P00"/>
              <w:spacing w:before="0"/>
              <w:ind w:left="0"/>
              <w:rPr>
                <w:rStyle w:val="default"/>
                <w:rFonts w:cs="FrankRuehl" w:hint="cs"/>
                <w:szCs w:val="24"/>
                <w:rtl/>
              </w:rPr>
            </w:pPr>
            <w:r w:rsidRPr="00A50DCB">
              <w:rPr>
                <w:rStyle w:val="default"/>
                <w:rFonts w:cs="FrankRuehl" w:hint="cs"/>
                <w:szCs w:val="24"/>
                <w:rtl/>
              </w:rPr>
              <w:t>0.172</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43.5</w:t>
            </w:r>
          </w:p>
        </w:tc>
        <w:tc>
          <w:tcPr>
            <w:tcW w:w="1336" w:type="dxa"/>
            <w:tcBorders>
              <w:left w:val="nil"/>
            </w:tcBorders>
            <w:shd w:val="clear" w:color="auto" w:fill="auto"/>
          </w:tcPr>
          <w:p w:rsidR="0062478B" w:rsidRPr="00A50DCB" w:rsidRDefault="00813135" w:rsidP="00A50DCB">
            <w:pPr>
              <w:pStyle w:val="P00"/>
              <w:spacing w:before="0"/>
              <w:ind w:left="0"/>
              <w:rPr>
                <w:rStyle w:val="default"/>
                <w:rFonts w:cs="FrankRuehl" w:hint="cs"/>
                <w:szCs w:val="24"/>
                <w:rtl/>
              </w:rPr>
            </w:pPr>
            <w:r w:rsidRPr="00A50DCB">
              <w:rPr>
                <w:rStyle w:val="default"/>
                <w:rFonts w:cs="FrankRuehl" w:hint="cs"/>
                <w:szCs w:val="24"/>
                <w:rtl/>
              </w:rPr>
              <w:t>0.385</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59.5</w:t>
            </w:r>
          </w:p>
        </w:tc>
        <w:tc>
          <w:tcPr>
            <w:tcW w:w="1360" w:type="dxa"/>
            <w:tcBorders>
              <w:left w:val="nil"/>
            </w:tcBorders>
            <w:shd w:val="clear" w:color="auto" w:fill="auto"/>
          </w:tcPr>
          <w:p w:rsidR="0062478B" w:rsidRPr="00A50DCB" w:rsidRDefault="00C351AC" w:rsidP="00A50DCB">
            <w:pPr>
              <w:pStyle w:val="P00"/>
              <w:spacing w:before="0"/>
              <w:ind w:left="0"/>
              <w:rPr>
                <w:rStyle w:val="default"/>
                <w:rFonts w:cs="FrankRuehl" w:hint="cs"/>
                <w:szCs w:val="24"/>
                <w:rtl/>
              </w:rPr>
            </w:pPr>
            <w:r w:rsidRPr="00A50DCB">
              <w:rPr>
                <w:rStyle w:val="default"/>
                <w:rFonts w:cs="FrankRuehl" w:hint="cs"/>
                <w:szCs w:val="24"/>
                <w:rtl/>
              </w:rPr>
              <w:t>0.937</w:t>
            </w:r>
          </w:p>
        </w:tc>
      </w:tr>
      <w:tr w:rsidR="0062478B" w:rsidRPr="00A50DCB" w:rsidTr="00A50DCB">
        <w:tc>
          <w:tcPr>
            <w:tcW w:w="128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28</w:t>
            </w:r>
          </w:p>
        </w:tc>
        <w:tc>
          <w:tcPr>
            <w:tcW w:w="1336" w:type="dxa"/>
            <w:tcBorders>
              <w:left w:val="nil"/>
            </w:tcBorders>
            <w:shd w:val="clear" w:color="auto" w:fill="auto"/>
          </w:tcPr>
          <w:p w:rsidR="0062478B" w:rsidRPr="00A50DCB" w:rsidRDefault="002869AF" w:rsidP="00A50DCB">
            <w:pPr>
              <w:pStyle w:val="P00"/>
              <w:spacing w:before="0"/>
              <w:ind w:left="0"/>
              <w:rPr>
                <w:rStyle w:val="default"/>
                <w:rFonts w:cs="FrankRuehl" w:hint="cs"/>
                <w:szCs w:val="24"/>
                <w:rtl/>
              </w:rPr>
            </w:pPr>
            <w:r w:rsidRPr="00A50DCB">
              <w:rPr>
                <w:rStyle w:val="default"/>
                <w:rFonts w:cs="FrankRuehl" w:hint="cs"/>
                <w:szCs w:val="24"/>
                <w:rtl/>
              </w:rPr>
              <w:t>0.176</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44</w:t>
            </w:r>
          </w:p>
        </w:tc>
        <w:tc>
          <w:tcPr>
            <w:tcW w:w="1336" w:type="dxa"/>
            <w:tcBorders>
              <w:left w:val="nil"/>
            </w:tcBorders>
            <w:shd w:val="clear" w:color="auto" w:fill="auto"/>
          </w:tcPr>
          <w:p w:rsidR="0062478B" w:rsidRPr="00A50DCB" w:rsidRDefault="00813135" w:rsidP="00A50DCB">
            <w:pPr>
              <w:pStyle w:val="P00"/>
              <w:spacing w:before="0"/>
              <w:ind w:left="0"/>
              <w:rPr>
                <w:rStyle w:val="default"/>
                <w:rFonts w:cs="FrankRuehl" w:hint="cs"/>
                <w:szCs w:val="24"/>
                <w:rtl/>
              </w:rPr>
            </w:pPr>
            <w:r w:rsidRPr="00A50DCB">
              <w:rPr>
                <w:rStyle w:val="default"/>
                <w:rFonts w:cs="FrankRuehl" w:hint="cs"/>
                <w:szCs w:val="24"/>
                <w:rtl/>
              </w:rPr>
              <w:t>0.395</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60</w:t>
            </w:r>
          </w:p>
        </w:tc>
        <w:tc>
          <w:tcPr>
            <w:tcW w:w="1360" w:type="dxa"/>
            <w:tcBorders>
              <w:left w:val="nil"/>
            </w:tcBorders>
            <w:shd w:val="clear" w:color="auto" w:fill="auto"/>
          </w:tcPr>
          <w:p w:rsidR="0062478B" w:rsidRPr="00A50DCB" w:rsidRDefault="00C351AC" w:rsidP="00A50DCB">
            <w:pPr>
              <w:pStyle w:val="P00"/>
              <w:spacing w:before="0"/>
              <w:ind w:left="0"/>
              <w:rPr>
                <w:rStyle w:val="default"/>
                <w:rFonts w:cs="FrankRuehl" w:hint="cs"/>
                <w:szCs w:val="24"/>
                <w:rtl/>
              </w:rPr>
            </w:pPr>
            <w:r w:rsidRPr="00A50DCB">
              <w:rPr>
                <w:rStyle w:val="default"/>
                <w:rFonts w:cs="FrankRuehl" w:hint="cs"/>
                <w:szCs w:val="24"/>
                <w:rtl/>
              </w:rPr>
              <w:t>0.966</w:t>
            </w:r>
          </w:p>
        </w:tc>
      </w:tr>
      <w:tr w:rsidR="0062478B" w:rsidRPr="00A50DCB" w:rsidTr="00A50DCB">
        <w:tc>
          <w:tcPr>
            <w:tcW w:w="128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28.5</w:t>
            </w:r>
          </w:p>
        </w:tc>
        <w:tc>
          <w:tcPr>
            <w:tcW w:w="1336" w:type="dxa"/>
            <w:tcBorders>
              <w:left w:val="nil"/>
            </w:tcBorders>
            <w:shd w:val="clear" w:color="auto" w:fill="auto"/>
          </w:tcPr>
          <w:p w:rsidR="0062478B" w:rsidRPr="00A50DCB" w:rsidRDefault="002869AF" w:rsidP="00A50DCB">
            <w:pPr>
              <w:pStyle w:val="P00"/>
              <w:spacing w:before="0"/>
              <w:ind w:left="0"/>
              <w:rPr>
                <w:rStyle w:val="default"/>
                <w:rFonts w:cs="FrankRuehl" w:hint="cs"/>
                <w:szCs w:val="24"/>
                <w:rtl/>
              </w:rPr>
            </w:pPr>
            <w:r w:rsidRPr="00A50DCB">
              <w:rPr>
                <w:rStyle w:val="default"/>
                <w:rFonts w:cs="FrankRuehl" w:hint="cs"/>
                <w:szCs w:val="24"/>
                <w:rtl/>
              </w:rPr>
              <w:t>0.181</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44.5</w:t>
            </w:r>
          </w:p>
        </w:tc>
        <w:tc>
          <w:tcPr>
            <w:tcW w:w="1336" w:type="dxa"/>
            <w:tcBorders>
              <w:left w:val="nil"/>
            </w:tcBorders>
            <w:shd w:val="clear" w:color="auto" w:fill="auto"/>
          </w:tcPr>
          <w:p w:rsidR="0062478B" w:rsidRPr="00A50DCB" w:rsidRDefault="00813135" w:rsidP="00A50DCB">
            <w:pPr>
              <w:pStyle w:val="P00"/>
              <w:spacing w:before="0"/>
              <w:ind w:left="0"/>
              <w:rPr>
                <w:rStyle w:val="default"/>
                <w:rFonts w:cs="FrankRuehl" w:hint="cs"/>
                <w:szCs w:val="24"/>
                <w:rtl/>
              </w:rPr>
            </w:pPr>
            <w:r w:rsidRPr="00A50DCB">
              <w:rPr>
                <w:rStyle w:val="default"/>
                <w:rFonts w:cs="FrankRuehl" w:hint="cs"/>
                <w:szCs w:val="24"/>
                <w:rtl/>
              </w:rPr>
              <w:t>0.405</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60.5</w:t>
            </w:r>
          </w:p>
        </w:tc>
        <w:tc>
          <w:tcPr>
            <w:tcW w:w="1360" w:type="dxa"/>
            <w:tcBorders>
              <w:left w:val="nil"/>
            </w:tcBorders>
            <w:shd w:val="clear" w:color="auto" w:fill="auto"/>
          </w:tcPr>
          <w:p w:rsidR="0062478B" w:rsidRPr="00A50DCB" w:rsidRDefault="00C351AC" w:rsidP="00A50DCB">
            <w:pPr>
              <w:pStyle w:val="P00"/>
              <w:spacing w:before="0"/>
              <w:ind w:left="0"/>
              <w:rPr>
                <w:rStyle w:val="default"/>
                <w:rFonts w:cs="FrankRuehl" w:hint="cs"/>
                <w:szCs w:val="24"/>
                <w:rtl/>
              </w:rPr>
            </w:pPr>
            <w:r w:rsidRPr="00A50DCB">
              <w:rPr>
                <w:rStyle w:val="default"/>
                <w:rFonts w:cs="FrankRuehl" w:hint="cs"/>
                <w:szCs w:val="24"/>
                <w:rtl/>
              </w:rPr>
              <w:t>0.998</w:t>
            </w:r>
          </w:p>
        </w:tc>
      </w:tr>
      <w:tr w:rsidR="0062478B" w:rsidRPr="00A50DCB" w:rsidTr="00A50DCB">
        <w:tc>
          <w:tcPr>
            <w:tcW w:w="128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29</w:t>
            </w:r>
          </w:p>
        </w:tc>
        <w:tc>
          <w:tcPr>
            <w:tcW w:w="1336" w:type="dxa"/>
            <w:tcBorders>
              <w:left w:val="nil"/>
            </w:tcBorders>
            <w:shd w:val="clear" w:color="auto" w:fill="auto"/>
          </w:tcPr>
          <w:p w:rsidR="0062478B" w:rsidRPr="00A50DCB" w:rsidRDefault="002869AF" w:rsidP="00A50DCB">
            <w:pPr>
              <w:pStyle w:val="P00"/>
              <w:spacing w:before="0"/>
              <w:ind w:left="0"/>
              <w:rPr>
                <w:rStyle w:val="default"/>
                <w:rFonts w:cs="FrankRuehl" w:hint="cs"/>
                <w:szCs w:val="24"/>
                <w:rtl/>
              </w:rPr>
            </w:pPr>
            <w:r w:rsidRPr="00A50DCB">
              <w:rPr>
                <w:rStyle w:val="default"/>
                <w:rFonts w:cs="FrankRuehl" w:hint="cs"/>
                <w:szCs w:val="24"/>
                <w:rtl/>
              </w:rPr>
              <w:t>0.185</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45</w:t>
            </w:r>
          </w:p>
        </w:tc>
        <w:tc>
          <w:tcPr>
            <w:tcW w:w="1336" w:type="dxa"/>
            <w:tcBorders>
              <w:left w:val="nil"/>
            </w:tcBorders>
            <w:shd w:val="clear" w:color="auto" w:fill="auto"/>
          </w:tcPr>
          <w:p w:rsidR="0062478B" w:rsidRPr="00A50DCB" w:rsidRDefault="00813135" w:rsidP="00A50DCB">
            <w:pPr>
              <w:pStyle w:val="P00"/>
              <w:spacing w:before="0"/>
              <w:ind w:left="0"/>
              <w:rPr>
                <w:rStyle w:val="default"/>
                <w:rFonts w:cs="FrankRuehl" w:hint="cs"/>
                <w:szCs w:val="24"/>
                <w:rtl/>
              </w:rPr>
            </w:pPr>
            <w:r w:rsidRPr="00A50DCB">
              <w:rPr>
                <w:rStyle w:val="default"/>
                <w:rFonts w:cs="FrankRuehl" w:hint="cs"/>
                <w:szCs w:val="24"/>
                <w:rtl/>
              </w:rPr>
              <w:t>0.416</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61</w:t>
            </w:r>
          </w:p>
        </w:tc>
        <w:tc>
          <w:tcPr>
            <w:tcW w:w="1360" w:type="dxa"/>
            <w:tcBorders>
              <w:left w:val="nil"/>
            </w:tcBorders>
            <w:shd w:val="clear" w:color="auto" w:fill="auto"/>
          </w:tcPr>
          <w:p w:rsidR="0062478B" w:rsidRPr="00A50DCB" w:rsidRDefault="00C351AC" w:rsidP="00A50DCB">
            <w:pPr>
              <w:pStyle w:val="P00"/>
              <w:spacing w:before="0"/>
              <w:ind w:left="0"/>
              <w:rPr>
                <w:rStyle w:val="default"/>
                <w:rFonts w:cs="FrankRuehl" w:hint="cs"/>
                <w:szCs w:val="24"/>
                <w:rtl/>
              </w:rPr>
            </w:pPr>
            <w:r w:rsidRPr="00A50DCB">
              <w:rPr>
                <w:rStyle w:val="default"/>
                <w:rFonts w:cs="FrankRuehl" w:hint="cs"/>
                <w:szCs w:val="24"/>
                <w:rtl/>
              </w:rPr>
              <w:t>1.031</w:t>
            </w:r>
          </w:p>
        </w:tc>
      </w:tr>
      <w:tr w:rsidR="0062478B" w:rsidRPr="00A50DCB" w:rsidTr="00A50DCB">
        <w:tc>
          <w:tcPr>
            <w:tcW w:w="128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29.5</w:t>
            </w:r>
          </w:p>
        </w:tc>
        <w:tc>
          <w:tcPr>
            <w:tcW w:w="1336" w:type="dxa"/>
            <w:tcBorders>
              <w:left w:val="nil"/>
            </w:tcBorders>
            <w:shd w:val="clear" w:color="auto" w:fill="auto"/>
          </w:tcPr>
          <w:p w:rsidR="0062478B" w:rsidRPr="00A50DCB" w:rsidRDefault="002869AF" w:rsidP="00A50DCB">
            <w:pPr>
              <w:pStyle w:val="P00"/>
              <w:spacing w:before="0"/>
              <w:ind w:left="0"/>
              <w:rPr>
                <w:rStyle w:val="default"/>
                <w:rFonts w:cs="FrankRuehl" w:hint="cs"/>
                <w:szCs w:val="24"/>
                <w:rtl/>
              </w:rPr>
            </w:pPr>
            <w:r w:rsidRPr="00A50DCB">
              <w:rPr>
                <w:rStyle w:val="default"/>
                <w:rFonts w:cs="FrankRuehl" w:hint="cs"/>
                <w:szCs w:val="24"/>
                <w:rtl/>
              </w:rPr>
              <w:t>0.190</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45.5</w:t>
            </w:r>
          </w:p>
        </w:tc>
        <w:tc>
          <w:tcPr>
            <w:tcW w:w="1336" w:type="dxa"/>
            <w:tcBorders>
              <w:left w:val="nil"/>
            </w:tcBorders>
            <w:shd w:val="clear" w:color="auto" w:fill="auto"/>
          </w:tcPr>
          <w:p w:rsidR="0062478B" w:rsidRPr="00A50DCB" w:rsidRDefault="00813135" w:rsidP="00A50DCB">
            <w:pPr>
              <w:pStyle w:val="P00"/>
              <w:spacing w:before="0"/>
              <w:ind w:left="0"/>
              <w:rPr>
                <w:rStyle w:val="default"/>
                <w:rFonts w:cs="FrankRuehl" w:hint="cs"/>
                <w:szCs w:val="24"/>
                <w:rtl/>
              </w:rPr>
            </w:pPr>
            <w:r w:rsidRPr="00A50DCB">
              <w:rPr>
                <w:rStyle w:val="default"/>
                <w:rFonts w:cs="FrankRuehl" w:hint="cs"/>
                <w:szCs w:val="24"/>
                <w:rtl/>
              </w:rPr>
              <w:t>0.427</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61.5</w:t>
            </w:r>
          </w:p>
        </w:tc>
        <w:tc>
          <w:tcPr>
            <w:tcW w:w="1360" w:type="dxa"/>
            <w:tcBorders>
              <w:left w:val="nil"/>
            </w:tcBorders>
            <w:shd w:val="clear" w:color="auto" w:fill="auto"/>
          </w:tcPr>
          <w:p w:rsidR="0062478B" w:rsidRPr="00A50DCB" w:rsidRDefault="00C351AC" w:rsidP="00A50DCB">
            <w:pPr>
              <w:pStyle w:val="P00"/>
              <w:spacing w:before="0"/>
              <w:ind w:left="0"/>
              <w:rPr>
                <w:rStyle w:val="default"/>
                <w:rFonts w:cs="FrankRuehl" w:hint="cs"/>
                <w:szCs w:val="24"/>
                <w:rtl/>
              </w:rPr>
            </w:pPr>
            <w:r w:rsidRPr="00A50DCB">
              <w:rPr>
                <w:rStyle w:val="default"/>
                <w:rFonts w:cs="FrankRuehl" w:hint="cs"/>
                <w:szCs w:val="24"/>
                <w:rtl/>
              </w:rPr>
              <w:t>1.066</w:t>
            </w:r>
          </w:p>
        </w:tc>
      </w:tr>
      <w:tr w:rsidR="0062478B" w:rsidRPr="00A50DCB" w:rsidTr="00A50DCB">
        <w:tc>
          <w:tcPr>
            <w:tcW w:w="128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30</w:t>
            </w:r>
          </w:p>
        </w:tc>
        <w:tc>
          <w:tcPr>
            <w:tcW w:w="1336" w:type="dxa"/>
            <w:tcBorders>
              <w:left w:val="nil"/>
            </w:tcBorders>
            <w:shd w:val="clear" w:color="auto" w:fill="auto"/>
          </w:tcPr>
          <w:p w:rsidR="0062478B" w:rsidRPr="00A50DCB" w:rsidRDefault="002869AF" w:rsidP="00A50DCB">
            <w:pPr>
              <w:pStyle w:val="P00"/>
              <w:spacing w:before="0"/>
              <w:ind w:left="0"/>
              <w:rPr>
                <w:rStyle w:val="default"/>
                <w:rFonts w:cs="FrankRuehl" w:hint="cs"/>
                <w:szCs w:val="24"/>
                <w:rtl/>
              </w:rPr>
            </w:pPr>
            <w:r w:rsidRPr="00A50DCB">
              <w:rPr>
                <w:rStyle w:val="default"/>
                <w:rFonts w:cs="FrankRuehl" w:hint="cs"/>
                <w:szCs w:val="24"/>
                <w:rtl/>
              </w:rPr>
              <w:t>0.195</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46</w:t>
            </w:r>
          </w:p>
        </w:tc>
        <w:tc>
          <w:tcPr>
            <w:tcW w:w="1336" w:type="dxa"/>
            <w:tcBorders>
              <w:left w:val="nil"/>
            </w:tcBorders>
            <w:shd w:val="clear" w:color="auto" w:fill="auto"/>
          </w:tcPr>
          <w:p w:rsidR="0062478B" w:rsidRPr="00A50DCB" w:rsidRDefault="00813135" w:rsidP="00A50DCB">
            <w:pPr>
              <w:pStyle w:val="P00"/>
              <w:spacing w:before="0"/>
              <w:ind w:left="0"/>
              <w:rPr>
                <w:rStyle w:val="default"/>
                <w:rFonts w:cs="FrankRuehl" w:hint="cs"/>
                <w:szCs w:val="24"/>
                <w:rtl/>
              </w:rPr>
            </w:pPr>
            <w:r w:rsidRPr="00A50DCB">
              <w:rPr>
                <w:rStyle w:val="default"/>
                <w:rFonts w:cs="FrankRuehl" w:hint="cs"/>
                <w:szCs w:val="24"/>
                <w:rtl/>
              </w:rPr>
              <w:t>0.438</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62</w:t>
            </w:r>
          </w:p>
        </w:tc>
        <w:tc>
          <w:tcPr>
            <w:tcW w:w="1360" w:type="dxa"/>
            <w:tcBorders>
              <w:left w:val="nil"/>
            </w:tcBorders>
            <w:shd w:val="clear" w:color="auto" w:fill="auto"/>
          </w:tcPr>
          <w:p w:rsidR="0062478B" w:rsidRPr="00A50DCB" w:rsidRDefault="00C351AC" w:rsidP="00A50DCB">
            <w:pPr>
              <w:pStyle w:val="P00"/>
              <w:spacing w:before="0"/>
              <w:ind w:left="0"/>
              <w:rPr>
                <w:rStyle w:val="default"/>
                <w:rFonts w:cs="FrankRuehl" w:hint="cs"/>
                <w:szCs w:val="24"/>
                <w:rtl/>
              </w:rPr>
            </w:pPr>
            <w:r w:rsidRPr="00A50DCB">
              <w:rPr>
                <w:rStyle w:val="default"/>
                <w:rFonts w:cs="FrankRuehl" w:hint="cs"/>
                <w:szCs w:val="24"/>
                <w:rtl/>
              </w:rPr>
              <w:t>1.101</w:t>
            </w:r>
          </w:p>
        </w:tc>
      </w:tr>
      <w:tr w:rsidR="0062478B" w:rsidRPr="00A50DCB" w:rsidTr="00A50DCB">
        <w:tc>
          <w:tcPr>
            <w:tcW w:w="128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30.5</w:t>
            </w:r>
          </w:p>
        </w:tc>
        <w:tc>
          <w:tcPr>
            <w:tcW w:w="1336" w:type="dxa"/>
            <w:tcBorders>
              <w:left w:val="nil"/>
            </w:tcBorders>
            <w:shd w:val="clear" w:color="auto" w:fill="auto"/>
          </w:tcPr>
          <w:p w:rsidR="0062478B" w:rsidRPr="00A50DCB" w:rsidRDefault="002869AF" w:rsidP="00A50DCB">
            <w:pPr>
              <w:pStyle w:val="P00"/>
              <w:spacing w:before="0"/>
              <w:ind w:left="0"/>
              <w:rPr>
                <w:rStyle w:val="default"/>
                <w:rFonts w:cs="FrankRuehl" w:hint="cs"/>
                <w:szCs w:val="24"/>
                <w:rtl/>
              </w:rPr>
            </w:pPr>
            <w:r w:rsidRPr="00A50DCB">
              <w:rPr>
                <w:rStyle w:val="default"/>
                <w:rFonts w:cs="FrankRuehl" w:hint="cs"/>
                <w:szCs w:val="24"/>
                <w:rtl/>
              </w:rPr>
              <w:t>0.200</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46.5</w:t>
            </w:r>
          </w:p>
        </w:tc>
        <w:tc>
          <w:tcPr>
            <w:tcW w:w="1336" w:type="dxa"/>
            <w:tcBorders>
              <w:left w:val="nil"/>
            </w:tcBorders>
            <w:shd w:val="clear" w:color="auto" w:fill="auto"/>
          </w:tcPr>
          <w:p w:rsidR="0062478B" w:rsidRPr="00A50DCB" w:rsidRDefault="00813135" w:rsidP="00A50DCB">
            <w:pPr>
              <w:pStyle w:val="P00"/>
              <w:spacing w:before="0"/>
              <w:ind w:left="0"/>
              <w:rPr>
                <w:rStyle w:val="default"/>
                <w:rFonts w:cs="FrankRuehl" w:hint="cs"/>
                <w:szCs w:val="24"/>
                <w:rtl/>
              </w:rPr>
            </w:pPr>
            <w:r w:rsidRPr="00A50DCB">
              <w:rPr>
                <w:rStyle w:val="default"/>
                <w:rFonts w:cs="FrankRuehl" w:hint="cs"/>
                <w:szCs w:val="24"/>
                <w:rtl/>
              </w:rPr>
              <w:t>0.450</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62.5</w:t>
            </w:r>
          </w:p>
        </w:tc>
        <w:tc>
          <w:tcPr>
            <w:tcW w:w="1360" w:type="dxa"/>
            <w:tcBorders>
              <w:left w:val="nil"/>
            </w:tcBorders>
            <w:shd w:val="clear" w:color="auto" w:fill="auto"/>
          </w:tcPr>
          <w:p w:rsidR="0062478B" w:rsidRPr="00A50DCB" w:rsidRDefault="00C351AC" w:rsidP="00A50DCB">
            <w:pPr>
              <w:pStyle w:val="P00"/>
              <w:spacing w:before="0"/>
              <w:ind w:left="0"/>
              <w:rPr>
                <w:rStyle w:val="default"/>
                <w:rFonts w:cs="FrankRuehl" w:hint="cs"/>
                <w:szCs w:val="24"/>
                <w:rtl/>
              </w:rPr>
            </w:pPr>
            <w:r w:rsidRPr="00A50DCB">
              <w:rPr>
                <w:rStyle w:val="default"/>
                <w:rFonts w:cs="FrankRuehl" w:hint="cs"/>
                <w:szCs w:val="24"/>
                <w:rtl/>
              </w:rPr>
              <w:t>1.140</w:t>
            </w:r>
          </w:p>
        </w:tc>
      </w:tr>
      <w:tr w:rsidR="0062478B" w:rsidRPr="00A50DCB" w:rsidTr="00A50DCB">
        <w:tc>
          <w:tcPr>
            <w:tcW w:w="128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31</w:t>
            </w:r>
          </w:p>
        </w:tc>
        <w:tc>
          <w:tcPr>
            <w:tcW w:w="1336" w:type="dxa"/>
            <w:tcBorders>
              <w:left w:val="nil"/>
            </w:tcBorders>
            <w:shd w:val="clear" w:color="auto" w:fill="auto"/>
          </w:tcPr>
          <w:p w:rsidR="0062478B" w:rsidRPr="00A50DCB" w:rsidRDefault="002869AF" w:rsidP="00A50DCB">
            <w:pPr>
              <w:pStyle w:val="P00"/>
              <w:spacing w:before="0"/>
              <w:ind w:left="0"/>
              <w:rPr>
                <w:rStyle w:val="default"/>
                <w:rFonts w:cs="FrankRuehl" w:hint="cs"/>
                <w:szCs w:val="24"/>
                <w:rtl/>
              </w:rPr>
            </w:pPr>
            <w:r w:rsidRPr="00A50DCB">
              <w:rPr>
                <w:rStyle w:val="default"/>
                <w:rFonts w:cs="FrankRuehl" w:hint="cs"/>
                <w:szCs w:val="24"/>
                <w:rtl/>
              </w:rPr>
              <w:t>0.205</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47</w:t>
            </w:r>
          </w:p>
        </w:tc>
        <w:tc>
          <w:tcPr>
            <w:tcW w:w="1336" w:type="dxa"/>
            <w:tcBorders>
              <w:left w:val="nil"/>
            </w:tcBorders>
            <w:shd w:val="clear" w:color="auto" w:fill="auto"/>
          </w:tcPr>
          <w:p w:rsidR="0062478B" w:rsidRPr="00A50DCB" w:rsidRDefault="00813135" w:rsidP="00A50DCB">
            <w:pPr>
              <w:pStyle w:val="P00"/>
              <w:spacing w:before="0"/>
              <w:ind w:left="0"/>
              <w:rPr>
                <w:rStyle w:val="default"/>
                <w:rFonts w:cs="FrankRuehl" w:hint="cs"/>
                <w:szCs w:val="24"/>
                <w:rtl/>
              </w:rPr>
            </w:pPr>
            <w:r w:rsidRPr="00A50DCB">
              <w:rPr>
                <w:rStyle w:val="default"/>
                <w:rFonts w:cs="FrankRuehl" w:hint="cs"/>
                <w:szCs w:val="24"/>
                <w:rtl/>
              </w:rPr>
              <w:t>0.461</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63</w:t>
            </w:r>
          </w:p>
        </w:tc>
        <w:tc>
          <w:tcPr>
            <w:tcW w:w="1360" w:type="dxa"/>
            <w:tcBorders>
              <w:left w:val="nil"/>
            </w:tcBorders>
            <w:shd w:val="clear" w:color="auto" w:fill="auto"/>
          </w:tcPr>
          <w:p w:rsidR="0062478B" w:rsidRPr="00A50DCB" w:rsidRDefault="00C351AC" w:rsidP="00A50DCB">
            <w:pPr>
              <w:pStyle w:val="P00"/>
              <w:spacing w:before="0"/>
              <w:ind w:left="0"/>
              <w:rPr>
                <w:rStyle w:val="default"/>
                <w:rFonts w:cs="FrankRuehl" w:hint="cs"/>
                <w:szCs w:val="24"/>
                <w:rtl/>
              </w:rPr>
            </w:pPr>
            <w:r w:rsidRPr="00A50DCB">
              <w:rPr>
                <w:rStyle w:val="default"/>
                <w:rFonts w:cs="FrankRuehl" w:hint="cs"/>
                <w:szCs w:val="24"/>
                <w:rtl/>
              </w:rPr>
              <w:t>1.179</w:t>
            </w:r>
          </w:p>
        </w:tc>
      </w:tr>
      <w:tr w:rsidR="0062478B" w:rsidRPr="00A50DCB" w:rsidTr="00A50DCB">
        <w:tc>
          <w:tcPr>
            <w:tcW w:w="128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31.5</w:t>
            </w:r>
          </w:p>
        </w:tc>
        <w:tc>
          <w:tcPr>
            <w:tcW w:w="1336" w:type="dxa"/>
            <w:tcBorders>
              <w:left w:val="nil"/>
            </w:tcBorders>
            <w:shd w:val="clear" w:color="auto" w:fill="auto"/>
          </w:tcPr>
          <w:p w:rsidR="0062478B" w:rsidRPr="00A50DCB" w:rsidRDefault="002869AF" w:rsidP="00A50DCB">
            <w:pPr>
              <w:pStyle w:val="P00"/>
              <w:spacing w:before="0"/>
              <w:ind w:left="0"/>
              <w:rPr>
                <w:rStyle w:val="default"/>
                <w:rFonts w:cs="FrankRuehl" w:hint="cs"/>
                <w:szCs w:val="24"/>
                <w:rtl/>
              </w:rPr>
            </w:pPr>
            <w:r w:rsidRPr="00A50DCB">
              <w:rPr>
                <w:rStyle w:val="default"/>
                <w:rFonts w:cs="FrankRuehl" w:hint="cs"/>
                <w:szCs w:val="24"/>
                <w:rtl/>
              </w:rPr>
              <w:t>0.210</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47.5</w:t>
            </w:r>
          </w:p>
        </w:tc>
        <w:tc>
          <w:tcPr>
            <w:tcW w:w="1336" w:type="dxa"/>
            <w:tcBorders>
              <w:left w:val="nil"/>
            </w:tcBorders>
            <w:shd w:val="clear" w:color="auto" w:fill="auto"/>
          </w:tcPr>
          <w:p w:rsidR="0062478B" w:rsidRPr="00A50DCB" w:rsidRDefault="00813135" w:rsidP="00A50DCB">
            <w:pPr>
              <w:pStyle w:val="P00"/>
              <w:spacing w:before="0"/>
              <w:ind w:left="0"/>
              <w:rPr>
                <w:rStyle w:val="default"/>
                <w:rFonts w:cs="FrankRuehl" w:hint="cs"/>
                <w:szCs w:val="24"/>
                <w:rtl/>
              </w:rPr>
            </w:pPr>
            <w:r w:rsidRPr="00A50DCB">
              <w:rPr>
                <w:rStyle w:val="default"/>
                <w:rFonts w:cs="FrankRuehl" w:hint="cs"/>
                <w:szCs w:val="24"/>
                <w:rtl/>
              </w:rPr>
              <w:t>0.474</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63.5</w:t>
            </w:r>
          </w:p>
        </w:tc>
        <w:tc>
          <w:tcPr>
            <w:tcW w:w="1360" w:type="dxa"/>
            <w:tcBorders>
              <w:left w:val="nil"/>
            </w:tcBorders>
            <w:shd w:val="clear" w:color="auto" w:fill="auto"/>
          </w:tcPr>
          <w:p w:rsidR="0062478B" w:rsidRPr="00A50DCB" w:rsidRDefault="00C351AC" w:rsidP="00A50DCB">
            <w:pPr>
              <w:pStyle w:val="P00"/>
              <w:spacing w:before="0"/>
              <w:ind w:left="0"/>
              <w:rPr>
                <w:rStyle w:val="default"/>
                <w:rFonts w:cs="FrankRuehl" w:hint="cs"/>
                <w:szCs w:val="24"/>
                <w:rtl/>
              </w:rPr>
            </w:pPr>
            <w:r w:rsidRPr="00A50DCB">
              <w:rPr>
                <w:rStyle w:val="default"/>
                <w:rFonts w:cs="FrankRuehl" w:hint="cs"/>
                <w:szCs w:val="24"/>
                <w:rtl/>
              </w:rPr>
              <w:t>1.222</w:t>
            </w:r>
          </w:p>
        </w:tc>
      </w:tr>
      <w:tr w:rsidR="0062478B" w:rsidRPr="00A50DCB" w:rsidTr="00A50DCB">
        <w:tc>
          <w:tcPr>
            <w:tcW w:w="128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32</w:t>
            </w:r>
          </w:p>
        </w:tc>
        <w:tc>
          <w:tcPr>
            <w:tcW w:w="1336" w:type="dxa"/>
            <w:tcBorders>
              <w:left w:val="nil"/>
            </w:tcBorders>
            <w:shd w:val="clear" w:color="auto" w:fill="auto"/>
          </w:tcPr>
          <w:p w:rsidR="0062478B" w:rsidRPr="00A50DCB" w:rsidRDefault="002869AF" w:rsidP="00A50DCB">
            <w:pPr>
              <w:pStyle w:val="P00"/>
              <w:spacing w:before="0"/>
              <w:ind w:left="0"/>
              <w:rPr>
                <w:rStyle w:val="default"/>
                <w:rFonts w:cs="FrankRuehl" w:hint="cs"/>
                <w:szCs w:val="24"/>
                <w:rtl/>
              </w:rPr>
            </w:pPr>
            <w:r w:rsidRPr="00A50DCB">
              <w:rPr>
                <w:rStyle w:val="default"/>
                <w:rFonts w:cs="FrankRuehl" w:hint="cs"/>
                <w:szCs w:val="24"/>
                <w:rtl/>
              </w:rPr>
              <w:t>0.215</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48</w:t>
            </w:r>
          </w:p>
        </w:tc>
        <w:tc>
          <w:tcPr>
            <w:tcW w:w="1336" w:type="dxa"/>
            <w:tcBorders>
              <w:left w:val="nil"/>
            </w:tcBorders>
            <w:shd w:val="clear" w:color="auto" w:fill="auto"/>
          </w:tcPr>
          <w:p w:rsidR="0062478B" w:rsidRPr="00A50DCB" w:rsidRDefault="00813135" w:rsidP="00A50DCB">
            <w:pPr>
              <w:pStyle w:val="P00"/>
              <w:spacing w:before="0"/>
              <w:ind w:left="0"/>
              <w:rPr>
                <w:rStyle w:val="default"/>
                <w:rFonts w:cs="FrankRuehl" w:hint="cs"/>
                <w:szCs w:val="24"/>
                <w:rtl/>
              </w:rPr>
            </w:pPr>
            <w:r w:rsidRPr="00A50DCB">
              <w:rPr>
                <w:rStyle w:val="default"/>
                <w:rFonts w:cs="FrankRuehl" w:hint="cs"/>
                <w:szCs w:val="24"/>
                <w:rtl/>
              </w:rPr>
              <w:t>0.486</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64</w:t>
            </w:r>
          </w:p>
        </w:tc>
        <w:tc>
          <w:tcPr>
            <w:tcW w:w="1360" w:type="dxa"/>
            <w:tcBorders>
              <w:left w:val="nil"/>
            </w:tcBorders>
            <w:shd w:val="clear" w:color="auto" w:fill="auto"/>
          </w:tcPr>
          <w:p w:rsidR="0062478B" w:rsidRPr="00A50DCB" w:rsidRDefault="00C351AC" w:rsidP="00A50DCB">
            <w:pPr>
              <w:pStyle w:val="P00"/>
              <w:spacing w:before="0"/>
              <w:ind w:left="0"/>
              <w:rPr>
                <w:rStyle w:val="default"/>
                <w:rFonts w:cs="FrankRuehl" w:hint="cs"/>
                <w:szCs w:val="24"/>
                <w:rtl/>
              </w:rPr>
            </w:pPr>
            <w:r w:rsidRPr="00A50DCB">
              <w:rPr>
                <w:rStyle w:val="default"/>
                <w:rFonts w:cs="FrankRuehl" w:hint="cs"/>
                <w:szCs w:val="24"/>
                <w:rtl/>
              </w:rPr>
              <w:t>1.265</w:t>
            </w:r>
          </w:p>
        </w:tc>
      </w:tr>
      <w:tr w:rsidR="0062478B" w:rsidRPr="00A50DCB" w:rsidTr="00A50DCB">
        <w:tc>
          <w:tcPr>
            <w:tcW w:w="128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32.5</w:t>
            </w:r>
          </w:p>
        </w:tc>
        <w:tc>
          <w:tcPr>
            <w:tcW w:w="1336" w:type="dxa"/>
            <w:tcBorders>
              <w:left w:val="nil"/>
            </w:tcBorders>
            <w:shd w:val="clear" w:color="auto" w:fill="auto"/>
          </w:tcPr>
          <w:p w:rsidR="0062478B" w:rsidRPr="00A50DCB" w:rsidRDefault="002869AF" w:rsidP="00A50DCB">
            <w:pPr>
              <w:pStyle w:val="P00"/>
              <w:spacing w:before="0"/>
              <w:ind w:left="0"/>
              <w:rPr>
                <w:rStyle w:val="default"/>
                <w:rFonts w:cs="FrankRuehl" w:hint="cs"/>
                <w:szCs w:val="24"/>
                <w:rtl/>
              </w:rPr>
            </w:pPr>
            <w:r w:rsidRPr="00A50DCB">
              <w:rPr>
                <w:rStyle w:val="default"/>
                <w:rFonts w:cs="FrankRuehl" w:hint="cs"/>
                <w:szCs w:val="24"/>
                <w:rtl/>
              </w:rPr>
              <w:t>0.221</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48.5</w:t>
            </w:r>
          </w:p>
        </w:tc>
        <w:tc>
          <w:tcPr>
            <w:tcW w:w="1336" w:type="dxa"/>
            <w:tcBorders>
              <w:left w:val="nil"/>
            </w:tcBorders>
            <w:shd w:val="clear" w:color="auto" w:fill="auto"/>
          </w:tcPr>
          <w:p w:rsidR="0062478B" w:rsidRPr="00A50DCB" w:rsidRDefault="00813135" w:rsidP="00A50DCB">
            <w:pPr>
              <w:pStyle w:val="P00"/>
              <w:spacing w:before="0"/>
              <w:ind w:left="0"/>
              <w:rPr>
                <w:rStyle w:val="default"/>
                <w:rFonts w:cs="FrankRuehl" w:hint="cs"/>
                <w:szCs w:val="24"/>
                <w:rtl/>
              </w:rPr>
            </w:pPr>
            <w:r w:rsidRPr="00A50DCB">
              <w:rPr>
                <w:rStyle w:val="default"/>
                <w:rFonts w:cs="FrankRuehl" w:hint="cs"/>
                <w:szCs w:val="24"/>
                <w:rtl/>
              </w:rPr>
              <w:t>0.500</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64.5</w:t>
            </w:r>
          </w:p>
        </w:tc>
        <w:tc>
          <w:tcPr>
            <w:tcW w:w="1360" w:type="dxa"/>
            <w:tcBorders>
              <w:left w:val="nil"/>
            </w:tcBorders>
            <w:shd w:val="clear" w:color="auto" w:fill="auto"/>
          </w:tcPr>
          <w:p w:rsidR="0062478B" w:rsidRPr="00A50DCB" w:rsidRDefault="00C351AC" w:rsidP="00A50DCB">
            <w:pPr>
              <w:pStyle w:val="P00"/>
              <w:spacing w:before="0"/>
              <w:ind w:left="0"/>
              <w:rPr>
                <w:rStyle w:val="default"/>
                <w:rFonts w:cs="FrankRuehl" w:hint="cs"/>
                <w:szCs w:val="24"/>
                <w:rtl/>
              </w:rPr>
            </w:pPr>
            <w:r w:rsidRPr="00A50DCB">
              <w:rPr>
                <w:rStyle w:val="default"/>
                <w:rFonts w:cs="FrankRuehl" w:hint="cs"/>
                <w:szCs w:val="24"/>
                <w:rtl/>
              </w:rPr>
              <w:t>1.313</w:t>
            </w:r>
          </w:p>
        </w:tc>
      </w:tr>
      <w:tr w:rsidR="0062478B" w:rsidRPr="00A50DCB" w:rsidTr="00A50DCB">
        <w:tc>
          <w:tcPr>
            <w:tcW w:w="128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33</w:t>
            </w:r>
          </w:p>
        </w:tc>
        <w:tc>
          <w:tcPr>
            <w:tcW w:w="1336" w:type="dxa"/>
            <w:tcBorders>
              <w:left w:val="nil"/>
            </w:tcBorders>
            <w:shd w:val="clear" w:color="auto" w:fill="auto"/>
          </w:tcPr>
          <w:p w:rsidR="0062478B" w:rsidRPr="00A50DCB" w:rsidRDefault="002869AF" w:rsidP="00A50DCB">
            <w:pPr>
              <w:pStyle w:val="P00"/>
              <w:spacing w:before="0"/>
              <w:ind w:left="0"/>
              <w:rPr>
                <w:rStyle w:val="default"/>
                <w:rFonts w:cs="FrankRuehl" w:hint="cs"/>
                <w:szCs w:val="24"/>
                <w:rtl/>
              </w:rPr>
            </w:pPr>
            <w:r w:rsidRPr="00A50DCB">
              <w:rPr>
                <w:rStyle w:val="default"/>
                <w:rFonts w:cs="FrankRuehl" w:hint="cs"/>
                <w:szCs w:val="24"/>
                <w:rtl/>
              </w:rPr>
              <w:t>0.226</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49</w:t>
            </w:r>
          </w:p>
        </w:tc>
        <w:tc>
          <w:tcPr>
            <w:tcW w:w="1336" w:type="dxa"/>
            <w:tcBorders>
              <w:left w:val="nil"/>
            </w:tcBorders>
            <w:shd w:val="clear" w:color="auto" w:fill="auto"/>
          </w:tcPr>
          <w:p w:rsidR="0062478B" w:rsidRPr="00A50DCB" w:rsidRDefault="00813135" w:rsidP="00A50DCB">
            <w:pPr>
              <w:pStyle w:val="P00"/>
              <w:spacing w:before="0"/>
              <w:ind w:left="0"/>
              <w:rPr>
                <w:rStyle w:val="default"/>
                <w:rFonts w:cs="FrankRuehl" w:hint="cs"/>
                <w:szCs w:val="24"/>
                <w:rtl/>
              </w:rPr>
            </w:pPr>
            <w:r w:rsidRPr="00A50DCB">
              <w:rPr>
                <w:rStyle w:val="default"/>
                <w:rFonts w:cs="FrankRuehl" w:hint="cs"/>
                <w:szCs w:val="24"/>
                <w:rtl/>
              </w:rPr>
              <w:t>0.513</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65</w:t>
            </w:r>
          </w:p>
        </w:tc>
        <w:tc>
          <w:tcPr>
            <w:tcW w:w="1360" w:type="dxa"/>
            <w:tcBorders>
              <w:left w:val="nil"/>
            </w:tcBorders>
            <w:shd w:val="clear" w:color="auto" w:fill="auto"/>
          </w:tcPr>
          <w:p w:rsidR="0062478B" w:rsidRPr="00A50DCB" w:rsidRDefault="00C351AC" w:rsidP="00A50DCB">
            <w:pPr>
              <w:pStyle w:val="P00"/>
              <w:spacing w:before="0"/>
              <w:ind w:left="0"/>
              <w:rPr>
                <w:rStyle w:val="default"/>
                <w:rFonts w:cs="FrankRuehl" w:hint="cs"/>
                <w:szCs w:val="24"/>
                <w:rtl/>
              </w:rPr>
            </w:pPr>
            <w:r w:rsidRPr="00A50DCB">
              <w:rPr>
                <w:rStyle w:val="default"/>
                <w:rFonts w:cs="FrankRuehl" w:hint="cs"/>
                <w:szCs w:val="24"/>
                <w:rtl/>
              </w:rPr>
              <w:t>1.360</w:t>
            </w:r>
          </w:p>
        </w:tc>
      </w:tr>
      <w:tr w:rsidR="0062478B" w:rsidRPr="00A50DCB" w:rsidTr="00A50DCB">
        <w:tc>
          <w:tcPr>
            <w:tcW w:w="128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33.5</w:t>
            </w:r>
          </w:p>
        </w:tc>
        <w:tc>
          <w:tcPr>
            <w:tcW w:w="1336" w:type="dxa"/>
            <w:tcBorders>
              <w:left w:val="nil"/>
            </w:tcBorders>
            <w:shd w:val="clear" w:color="auto" w:fill="auto"/>
          </w:tcPr>
          <w:p w:rsidR="0062478B" w:rsidRPr="00A50DCB" w:rsidRDefault="002869AF" w:rsidP="00A50DCB">
            <w:pPr>
              <w:pStyle w:val="P00"/>
              <w:spacing w:before="0"/>
              <w:ind w:left="0"/>
              <w:rPr>
                <w:rStyle w:val="default"/>
                <w:rFonts w:cs="FrankRuehl" w:hint="cs"/>
                <w:szCs w:val="24"/>
                <w:rtl/>
              </w:rPr>
            </w:pPr>
            <w:r w:rsidRPr="00A50DCB">
              <w:rPr>
                <w:rStyle w:val="default"/>
                <w:rFonts w:cs="FrankRuehl" w:hint="cs"/>
                <w:szCs w:val="24"/>
                <w:rtl/>
              </w:rPr>
              <w:t>0.232</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r w:rsidRPr="00A50DCB">
              <w:rPr>
                <w:rStyle w:val="default"/>
                <w:rFonts w:cs="FrankRuehl" w:hint="cs"/>
                <w:szCs w:val="24"/>
                <w:rtl/>
              </w:rPr>
              <w:t>49.5</w:t>
            </w:r>
          </w:p>
        </w:tc>
        <w:tc>
          <w:tcPr>
            <w:tcW w:w="1336" w:type="dxa"/>
            <w:tcBorders>
              <w:left w:val="nil"/>
            </w:tcBorders>
            <w:shd w:val="clear" w:color="auto" w:fill="auto"/>
          </w:tcPr>
          <w:p w:rsidR="0062478B" w:rsidRPr="00A50DCB" w:rsidRDefault="00813135" w:rsidP="00A50DCB">
            <w:pPr>
              <w:pStyle w:val="P00"/>
              <w:spacing w:before="0"/>
              <w:ind w:left="0"/>
              <w:rPr>
                <w:rStyle w:val="default"/>
                <w:rFonts w:cs="FrankRuehl" w:hint="cs"/>
                <w:szCs w:val="24"/>
                <w:rtl/>
              </w:rPr>
            </w:pPr>
            <w:r w:rsidRPr="00A50DCB">
              <w:rPr>
                <w:rStyle w:val="default"/>
                <w:rFonts w:cs="FrankRuehl" w:hint="cs"/>
                <w:szCs w:val="24"/>
                <w:rtl/>
              </w:rPr>
              <w:t>0.527</w:t>
            </w:r>
          </w:p>
        </w:tc>
        <w:tc>
          <w:tcPr>
            <w:tcW w:w="1312" w:type="dxa"/>
            <w:tcBorders>
              <w:right w:val="nil"/>
            </w:tcBorders>
            <w:shd w:val="clear" w:color="auto" w:fill="auto"/>
          </w:tcPr>
          <w:p w:rsidR="0062478B" w:rsidRPr="00A50DCB" w:rsidRDefault="0062478B" w:rsidP="00A50DCB">
            <w:pPr>
              <w:pStyle w:val="P00"/>
              <w:spacing w:before="0"/>
              <w:ind w:left="0"/>
              <w:rPr>
                <w:rStyle w:val="default"/>
                <w:rFonts w:cs="FrankRuehl" w:hint="cs"/>
                <w:szCs w:val="24"/>
                <w:rtl/>
              </w:rPr>
            </w:pPr>
          </w:p>
        </w:tc>
        <w:tc>
          <w:tcPr>
            <w:tcW w:w="1360" w:type="dxa"/>
            <w:tcBorders>
              <w:left w:val="nil"/>
            </w:tcBorders>
            <w:shd w:val="clear" w:color="auto" w:fill="auto"/>
          </w:tcPr>
          <w:p w:rsidR="0062478B" w:rsidRPr="00A50DCB" w:rsidRDefault="0062478B" w:rsidP="00A50DCB">
            <w:pPr>
              <w:pStyle w:val="P00"/>
              <w:spacing w:before="0"/>
              <w:ind w:left="0"/>
              <w:rPr>
                <w:rStyle w:val="default"/>
                <w:rFonts w:cs="FrankRuehl" w:hint="cs"/>
                <w:szCs w:val="24"/>
                <w:rtl/>
              </w:rPr>
            </w:pPr>
          </w:p>
        </w:tc>
      </w:tr>
    </w:tbl>
    <w:p w:rsidR="00A767B5" w:rsidRDefault="00A767B5" w:rsidP="002B551C">
      <w:pPr>
        <w:pStyle w:val="P00"/>
        <w:spacing w:before="72"/>
        <w:ind w:left="0" w:right="1134"/>
        <w:rPr>
          <w:rStyle w:val="default"/>
          <w:rFonts w:cs="FrankRuehl" w:hint="cs"/>
          <w:rtl/>
        </w:rPr>
      </w:pPr>
    </w:p>
    <w:p w:rsidR="00C351AC" w:rsidRPr="00C351AC" w:rsidRDefault="00C351AC" w:rsidP="00C351AC">
      <w:pPr>
        <w:pStyle w:val="P00"/>
        <w:spacing w:before="72"/>
        <w:ind w:left="0" w:right="1134"/>
        <w:jc w:val="center"/>
        <w:rPr>
          <w:rStyle w:val="default"/>
          <w:rFonts w:cs="David" w:hint="cs"/>
          <w:sz w:val="22"/>
          <w:szCs w:val="22"/>
          <w:rtl/>
        </w:rPr>
      </w:pPr>
      <w:r w:rsidRPr="00C351AC">
        <w:rPr>
          <w:rStyle w:val="default"/>
          <w:rFonts w:cs="David" w:hint="cs"/>
          <w:sz w:val="22"/>
          <w:szCs w:val="22"/>
          <w:rtl/>
        </w:rPr>
        <w:t>לוח 5</w:t>
      </w:r>
    </w:p>
    <w:p w:rsidR="00C351AC" w:rsidRPr="00C351AC" w:rsidRDefault="00C351AC" w:rsidP="00C351AC">
      <w:pPr>
        <w:pStyle w:val="P00"/>
        <w:spacing w:before="72"/>
        <w:ind w:left="0" w:right="1134"/>
        <w:jc w:val="center"/>
        <w:rPr>
          <w:rStyle w:val="default"/>
          <w:rFonts w:cs="FrankRuehl" w:hint="cs"/>
          <w:sz w:val="24"/>
          <w:szCs w:val="24"/>
          <w:rtl/>
        </w:rPr>
      </w:pPr>
      <w:r w:rsidRPr="00C351AC">
        <w:rPr>
          <w:rStyle w:val="default"/>
          <w:rFonts w:cs="FrankRuehl" w:hint="cs"/>
          <w:sz w:val="24"/>
          <w:szCs w:val="24"/>
          <w:rtl/>
        </w:rPr>
        <w:t>(תקנה 12(1))</w:t>
      </w:r>
    </w:p>
    <w:p w:rsidR="00C351AC" w:rsidRPr="00C351AC" w:rsidRDefault="00C351AC" w:rsidP="00C351AC">
      <w:pPr>
        <w:pStyle w:val="P00"/>
        <w:spacing w:before="72"/>
        <w:ind w:left="0" w:right="1134"/>
        <w:jc w:val="center"/>
        <w:rPr>
          <w:rStyle w:val="default"/>
          <w:rFonts w:cs="FrankRuehl" w:hint="cs"/>
          <w:b/>
          <w:bCs/>
          <w:sz w:val="22"/>
          <w:szCs w:val="22"/>
          <w:rtl/>
        </w:rPr>
      </w:pPr>
      <w:r w:rsidRPr="00C351AC">
        <w:rPr>
          <w:rStyle w:val="default"/>
          <w:rFonts w:cs="FrankRuehl" w:hint="cs"/>
          <w:b/>
          <w:bCs/>
          <w:sz w:val="22"/>
          <w:szCs w:val="22"/>
          <w:rtl/>
        </w:rPr>
        <w:t>חישוב סכום ההיוון במועד ההיוון של חלק מקצבתו של זכאי גבר</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2"/>
        <w:gridCol w:w="1336"/>
        <w:gridCol w:w="1312"/>
        <w:gridCol w:w="1336"/>
        <w:gridCol w:w="1312"/>
        <w:gridCol w:w="1360"/>
      </w:tblGrid>
      <w:tr w:rsidR="00C351AC" w:rsidRPr="00A50DCB" w:rsidTr="00A50DCB">
        <w:tc>
          <w:tcPr>
            <w:tcW w:w="1282" w:type="dxa"/>
            <w:tcBorders>
              <w:right w:val="nil"/>
            </w:tcBorders>
            <w:shd w:val="clear" w:color="auto" w:fill="auto"/>
          </w:tcPr>
          <w:p w:rsidR="00C351AC" w:rsidRPr="00A50DCB" w:rsidRDefault="00C351AC" w:rsidP="00A50DCB">
            <w:pPr>
              <w:pStyle w:val="P00"/>
              <w:spacing w:before="0"/>
              <w:ind w:left="0"/>
              <w:rPr>
                <w:rStyle w:val="default"/>
                <w:rFonts w:cs="FrankRuehl" w:hint="cs"/>
                <w:sz w:val="22"/>
                <w:szCs w:val="22"/>
                <w:rtl/>
              </w:rPr>
            </w:pPr>
            <w:r w:rsidRPr="00A50DCB">
              <w:rPr>
                <w:rStyle w:val="default"/>
                <w:rFonts w:cs="FrankRuehl" w:hint="cs"/>
                <w:sz w:val="22"/>
                <w:szCs w:val="22"/>
                <w:rtl/>
              </w:rPr>
              <w:t>גיל</w:t>
            </w:r>
          </w:p>
        </w:tc>
        <w:tc>
          <w:tcPr>
            <w:tcW w:w="1336" w:type="dxa"/>
            <w:tcBorders>
              <w:left w:val="nil"/>
            </w:tcBorders>
            <w:shd w:val="clear" w:color="auto" w:fill="auto"/>
          </w:tcPr>
          <w:p w:rsidR="00C351AC" w:rsidRPr="00A50DCB" w:rsidRDefault="00C351AC" w:rsidP="00A50DCB">
            <w:pPr>
              <w:pStyle w:val="P00"/>
              <w:spacing w:before="0"/>
              <w:ind w:left="0"/>
              <w:rPr>
                <w:rStyle w:val="default"/>
                <w:rFonts w:cs="FrankRuehl" w:hint="cs"/>
                <w:sz w:val="22"/>
                <w:szCs w:val="22"/>
                <w:rtl/>
              </w:rPr>
            </w:pPr>
            <w:r w:rsidRPr="00A50DCB">
              <w:rPr>
                <w:rStyle w:val="default"/>
                <w:rFonts w:cs="FrankRuehl" w:hint="cs"/>
                <w:sz w:val="22"/>
                <w:szCs w:val="22"/>
                <w:rtl/>
              </w:rPr>
              <w:t>מקדם</w:t>
            </w:r>
          </w:p>
        </w:tc>
        <w:tc>
          <w:tcPr>
            <w:tcW w:w="1312" w:type="dxa"/>
            <w:tcBorders>
              <w:right w:val="nil"/>
            </w:tcBorders>
            <w:shd w:val="clear" w:color="auto" w:fill="auto"/>
          </w:tcPr>
          <w:p w:rsidR="00C351AC" w:rsidRPr="00A50DCB" w:rsidRDefault="00C351AC" w:rsidP="00A50DCB">
            <w:pPr>
              <w:pStyle w:val="P00"/>
              <w:spacing w:before="0"/>
              <w:ind w:left="0"/>
              <w:rPr>
                <w:rStyle w:val="default"/>
                <w:rFonts w:cs="FrankRuehl" w:hint="cs"/>
                <w:sz w:val="22"/>
                <w:szCs w:val="22"/>
                <w:rtl/>
              </w:rPr>
            </w:pPr>
            <w:r w:rsidRPr="00A50DCB">
              <w:rPr>
                <w:rStyle w:val="default"/>
                <w:rFonts w:cs="FrankRuehl" w:hint="cs"/>
                <w:sz w:val="22"/>
                <w:szCs w:val="22"/>
                <w:rtl/>
              </w:rPr>
              <w:t>גיל</w:t>
            </w:r>
          </w:p>
        </w:tc>
        <w:tc>
          <w:tcPr>
            <w:tcW w:w="1336" w:type="dxa"/>
            <w:tcBorders>
              <w:left w:val="nil"/>
            </w:tcBorders>
            <w:shd w:val="clear" w:color="auto" w:fill="auto"/>
          </w:tcPr>
          <w:p w:rsidR="00C351AC" w:rsidRPr="00A50DCB" w:rsidRDefault="00C351AC" w:rsidP="00A50DCB">
            <w:pPr>
              <w:pStyle w:val="P00"/>
              <w:spacing w:before="0"/>
              <w:ind w:left="0"/>
              <w:rPr>
                <w:rStyle w:val="default"/>
                <w:rFonts w:cs="FrankRuehl" w:hint="cs"/>
                <w:sz w:val="22"/>
                <w:szCs w:val="22"/>
                <w:rtl/>
              </w:rPr>
            </w:pPr>
            <w:r w:rsidRPr="00A50DCB">
              <w:rPr>
                <w:rStyle w:val="default"/>
                <w:rFonts w:cs="FrankRuehl" w:hint="cs"/>
                <w:sz w:val="22"/>
                <w:szCs w:val="22"/>
                <w:rtl/>
              </w:rPr>
              <w:t>מקדם</w:t>
            </w:r>
          </w:p>
        </w:tc>
        <w:tc>
          <w:tcPr>
            <w:tcW w:w="1312" w:type="dxa"/>
            <w:tcBorders>
              <w:right w:val="nil"/>
            </w:tcBorders>
            <w:shd w:val="clear" w:color="auto" w:fill="auto"/>
          </w:tcPr>
          <w:p w:rsidR="00C351AC" w:rsidRPr="00A50DCB" w:rsidRDefault="00C351AC" w:rsidP="00A50DCB">
            <w:pPr>
              <w:pStyle w:val="P00"/>
              <w:spacing w:before="0"/>
              <w:ind w:left="0"/>
              <w:rPr>
                <w:rStyle w:val="default"/>
                <w:rFonts w:cs="FrankRuehl" w:hint="cs"/>
                <w:sz w:val="22"/>
                <w:szCs w:val="22"/>
                <w:rtl/>
              </w:rPr>
            </w:pPr>
            <w:r w:rsidRPr="00A50DCB">
              <w:rPr>
                <w:rStyle w:val="default"/>
                <w:rFonts w:cs="FrankRuehl" w:hint="cs"/>
                <w:sz w:val="22"/>
                <w:szCs w:val="22"/>
                <w:rtl/>
              </w:rPr>
              <w:t>גיל</w:t>
            </w:r>
          </w:p>
        </w:tc>
        <w:tc>
          <w:tcPr>
            <w:tcW w:w="1360" w:type="dxa"/>
            <w:tcBorders>
              <w:left w:val="nil"/>
            </w:tcBorders>
            <w:shd w:val="clear" w:color="auto" w:fill="auto"/>
          </w:tcPr>
          <w:p w:rsidR="00C351AC" w:rsidRPr="00A50DCB" w:rsidRDefault="00C351AC" w:rsidP="00A50DCB">
            <w:pPr>
              <w:pStyle w:val="P00"/>
              <w:spacing w:before="0"/>
              <w:ind w:left="0"/>
              <w:rPr>
                <w:rStyle w:val="default"/>
                <w:rFonts w:cs="FrankRuehl" w:hint="cs"/>
                <w:sz w:val="22"/>
                <w:szCs w:val="22"/>
                <w:rtl/>
              </w:rPr>
            </w:pPr>
            <w:r w:rsidRPr="00A50DCB">
              <w:rPr>
                <w:rStyle w:val="default"/>
                <w:rFonts w:cs="FrankRuehl" w:hint="cs"/>
                <w:sz w:val="22"/>
                <w:szCs w:val="22"/>
                <w:rtl/>
              </w:rPr>
              <w:t>מקדם</w:t>
            </w:r>
          </w:p>
        </w:tc>
      </w:tr>
      <w:tr w:rsidR="00683FCF" w:rsidRPr="00A50DCB" w:rsidTr="00A50DCB">
        <w:tc>
          <w:tcPr>
            <w:tcW w:w="1282" w:type="dxa"/>
            <w:tcBorders>
              <w:right w:val="nil"/>
            </w:tcBorders>
            <w:shd w:val="clear" w:color="auto" w:fill="auto"/>
          </w:tcPr>
          <w:p w:rsidR="00683FCF" w:rsidRPr="00A50DCB" w:rsidRDefault="00683FCF" w:rsidP="00A50DCB">
            <w:pPr>
              <w:pStyle w:val="P00"/>
              <w:spacing w:before="0"/>
              <w:ind w:left="0"/>
              <w:rPr>
                <w:rStyle w:val="default"/>
                <w:rFonts w:cs="FrankRuehl" w:hint="cs"/>
                <w:szCs w:val="24"/>
                <w:rtl/>
              </w:rPr>
            </w:pPr>
            <w:r w:rsidRPr="00A50DCB">
              <w:rPr>
                <w:rStyle w:val="default"/>
                <w:rFonts w:cs="FrankRuehl" w:hint="cs"/>
                <w:szCs w:val="24"/>
                <w:rtl/>
              </w:rPr>
              <w:t>18</w:t>
            </w:r>
          </w:p>
        </w:tc>
        <w:tc>
          <w:tcPr>
            <w:tcW w:w="1336" w:type="dxa"/>
            <w:tcBorders>
              <w:left w:val="nil"/>
            </w:tcBorders>
            <w:shd w:val="clear" w:color="auto" w:fill="auto"/>
          </w:tcPr>
          <w:p w:rsidR="00683FCF"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5.203</w:t>
            </w:r>
          </w:p>
        </w:tc>
        <w:tc>
          <w:tcPr>
            <w:tcW w:w="1312" w:type="dxa"/>
            <w:tcBorders>
              <w:right w:val="nil"/>
            </w:tcBorders>
            <w:shd w:val="clear" w:color="auto" w:fill="auto"/>
          </w:tcPr>
          <w:p w:rsidR="00683FCF" w:rsidRPr="00A50DCB" w:rsidRDefault="00683FCF" w:rsidP="00A50DCB">
            <w:pPr>
              <w:pStyle w:val="P00"/>
              <w:spacing w:before="0"/>
              <w:ind w:left="0"/>
              <w:rPr>
                <w:rStyle w:val="default"/>
                <w:rFonts w:cs="FrankRuehl" w:hint="cs"/>
                <w:szCs w:val="24"/>
                <w:rtl/>
              </w:rPr>
            </w:pPr>
            <w:r w:rsidRPr="00A50DCB">
              <w:rPr>
                <w:rStyle w:val="default"/>
                <w:rFonts w:cs="FrankRuehl" w:hint="cs"/>
                <w:szCs w:val="24"/>
                <w:rtl/>
              </w:rPr>
              <w:t>39</w:t>
            </w:r>
          </w:p>
        </w:tc>
        <w:tc>
          <w:tcPr>
            <w:tcW w:w="1336" w:type="dxa"/>
            <w:tcBorders>
              <w:left w:val="nil"/>
            </w:tcBorders>
            <w:shd w:val="clear" w:color="auto" w:fill="auto"/>
          </w:tcPr>
          <w:p w:rsidR="00683FCF" w:rsidRPr="00A50DCB" w:rsidRDefault="00573093" w:rsidP="00A50DCB">
            <w:pPr>
              <w:pStyle w:val="P00"/>
              <w:spacing w:before="0"/>
              <w:ind w:left="0"/>
              <w:rPr>
                <w:rStyle w:val="default"/>
                <w:rFonts w:cs="FrankRuehl" w:hint="cs"/>
                <w:szCs w:val="24"/>
                <w:rtl/>
              </w:rPr>
            </w:pPr>
            <w:r w:rsidRPr="00A50DCB">
              <w:rPr>
                <w:rStyle w:val="default"/>
                <w:rFonts w:cs="FrankRuehl" w:hint="cs"/>
                <w:szCs w:val="24"/>
                <w:rtl/>
              </w:rPr>
              <w:t>5.189</w:t>
            </w:r>
          </w:p>
        </w:tc>
        <w:tc>
          <w:tcPr>
            <w:tcW w:w="1312" w:type="dxa"/>
            <w:tcBorders>
              <w:right w:val="nil"/>
            </w:tcBorders>
            <w:shd w:val="clear" w:color="auto" w:fill="auto"/>
          </w:tcPr>
          <w:p w:rsidR="00683FCF" w:rsidRPr="00A50DCB" w:rsidRDefault="00683FCF" w:rsidP="00A50DCB">
            <w:pPr>
              <w:pStyle w:val="P00"/>
              <w:spacing w:before="0"/>
              <w:ind w:left="0"/>
              <w:rPr>
                <w:rStyle w:val="default"/>
                <w:rFonts w:cs="FrankRuehl" w:hint="cs"/>
                <w:szCs w:val="24"/>
                <w:rtl/>
              </w:rPr>
            </w:pPr>
            <w:r w:rsidRPr="00A50DCB">
              <w:rPr>
                <w:rStyle w:val="default"/>
                <w:rFonts w:cs="FrankRuehl" w:hint="cs"/>
                <w:szCs w:val="24"/>
                <w:rtl/>
              </w:rPr>
              <w:t>60</w:t>
            </w:r>
          </w:p>
        </w:tc>
        <w:tc>
          <w:tcPr>
            <w:tcW w:w="1360" w:type="dxa"/>
            <w:tcBorders>
              <w:left w:val="nil"/>
            </w:tcBorders>
            <w:shd w:val="clear" w:color="auto" w:fill="auto"/>
          </w:tcPr>
          <w:p w:rsidR="00683FCF" w:rsidRPr="00A50DCB" w:rsidRDefault="00945CC0" w:rsidP="00A50DCB">
            <w:pPr>
              <w:pStyle w:val="P00"/>
              <w:spacing w:before="0"/>
              <w:ind w:left="0"/>
              <w:rPr>
                <w:rStyle w:val="default"/>
                <w:rFonts w:cs="FrankRuehl" w:hint="cs"/>
                <w:szCs w:val="24"/>
                <w:rtl/>
              </w:rPr>
            </w:pPr>
            <w:r w:rsidRPr="00A50DCB">
              <w:rPr>
                <w:rStyle w:val="default"/>
                <w:rFonts w:cs="FrankRuehl" w:hint="cs"/>
                <w:szCs w:val="24"/>
                <w:rtl/>
              </w:rPr>
              <w:t>5.007</w:t>
            </w:r>
          </w:p>
        </w:tc>
      </w:tr>
      <w:tr w:rsidR="00683FCF" w:rsidRPr="00A50DCB" w:rsidTr="00A50DCB">
        <w:tc>
          <w:tcPr>
            <w:tcW w:w="1282" w:type="dxa"/>
            <w:tcBorders>
              <w:right w:val="nil"/>
            </w:tcBorders>
            <w:shd w:val="clear" w:color="auto" w:fill="auto"/>
          </w:tcPr>
          <w:p w:rsidR="00683FCF" w:rsidRPr="00A50DCB" w:rsidRDefault="00683FCF" w:rsidP="00A50DCB">
            <w:pPr>
              <w:pStyle w:val="P00"/>
              <w:spacing w:before="0"/>
              <w:ind w:left="0"/>
              <w:rPr>
                <w:rStyle w:val="default"/>
                <w:rFonts w:cs="FrankRuehl" w:hint="cs"/>
                <w:szCs w:val="24"/>
                <w:rtl/>
              </w:rPr>
            </w:pPr>
            <w:r w:rsidRPr="00A50DCB">
              <w:rPr>
                <w:rStyle w:val="default"/>
                <w:rFonts w:cs="FrankRuehl" w:hint="cs"/>
                <w:szCs w:val="24"/>
                <w:rtl/>
              </w:rPr>
              <w:t>18.5</w:t>
            </w:r>
          </w:p>
        </w:tc>
        <w:tc>
          <w:tcPr>
            <w:tcW w:w="1336" w:type="dxa"/>
            <w:tcBorders>
              <w:left w:val="nil"/>
            </w:tcBorders>
            <w:shd w:val="clear" w:color="auto" w:fill="auto"/>
          </w:tcPr>
          <w:p w:rsidR="00683FCF"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5.202</w:t>
            </w:r>
          </w:p>
        </w:tc>
        <w:tc>
          <w:tcPr>
            <w:tcW w:w="1312" w:type="dxa"/>
            <w:tcBorders>
              <w:right w:val="nil"/>
            </w:tcBorders>
            <w:shd w:val="clear" w:color="auto" w:fill="auto"/>
          </w:tcPr>
          <w:p w:rsidR="00683FCF" w:rsidRPr="00A50DCB" w:rsidRDefault="00683FCF" w:rsidP="00A50DCB">
            <w:pPr>
              <w:pStyle w:val="P00"/>
              <w:spacing w:before="0"/>
              <w:ind w:left="0"/>
              <w:rPr>
                <w:rStyle w:val="default"/>
                <w:rFonts w:cs="FrankRuehl" w:hint="cs"/>
                <w:szCs w:val="24"/>
                <w:rtl/>
              </w:rPr>
            </w:pPr>
            <w:r w:rsidRPr="00A50DCB">
              <w:rPr>
                <w:rStyle w:val="default"/>
                <w:rFonts w:cs="FrankRuehl" w:hint="cs"/>
                <w:szCs w:val="24"/>
                <w:rtl/>
              </w:rPr>
              <w:t>39.5</w:t>
            </w:r>
          </w:p>
        </w:tc>
        <w:tc>
          <w:tcPr>
            <w:tcW w:w="1336" w:type="dxa"/>
            <w:tcBorders>
              <w:left w:val="nil"/>
            </w:tcBorders>
            <w:shd w:val="clear" w:color="auto" w:fill="auto"/>
          </w:tcPr>
          <w:p w:rsidR="00683FCF" w:rsidRPr="00A50DCB" w:rsidRDefault="00573093" w:rsidP="00A50DCB">
            <w:pPr>
              <w:pStyle w:val="P00"/>
              <w:spacing w:before="0"/>
              <w:ind w:left="0"/>
              <w:rPr>
                <w:rStyle w:val="default"/>
                <w:rFonts w:cs="FrankRuehl" w:hint="cs"/>
                <w:szCs w:val="24"/>
                <w:rtl/>
              </w:rPr>
            </w:pPr>
            <w:r w:rsidRPr="00A50DCB">
              <w:rPr>
                <w:rStyle w:val="default"/>
                <w:rFonts w:cs="FrankRuehl" w:hint="cs"/>
                <w:szCs w:val="24"/>
                <w:rtl/>
              </w:rPr>
              <w:t>5.188</w:t>
            </w:r>
          </w:p>
        </w:tc>
        <w:tc>
          <w:tcPr>
            <w:tcW w:w="1312" w:type="dxa"/>
            <w:tcBorders>
              <w:right w:val="nil"/>
            </w:tcBorders>
            <w:shd w:val="clear" w:color="auto" w:fill="auto"/>
          </w:tcPr>
          <w:p w:rsidR="00683FCF" w:rsidRPr="00A50DCB" w:rsidRDefault="00683FCF" w:rsidP="00A50DCB">
            <w:pPr>
              <w:pStyle w:val="P00"/>
              <w:spacing w:before="0"/>
              <w:ind w:left="0"/>
              <w:rPr>
                <w:rStyle w:val="default"/>
                <w:rFonts w:cs="FrankRuehl" w:hint="cs"/>
                <w:szCs w:val="24"/>
                <w:rtl/>
              </w:rPr>
            </w:pPr>
            <w:r w:rsidRPr="00A50DCB">
              <w:rPr>
                <w:rStyle w:val="default"/>
                <w:rFonts w:cs="FrankRuehl" w:hint="cs"/>
                <w:szCs w:val="24"/>
                <w:rtl/>
              </w:rPr>
              <w:t>60.5</w:t>
            </w:r>
          </w:p>
        </w:tc>
        <w:tc>
          <w:tcPr>
            <w:tcW w:w="1360" w:type="dxa"/>
            <w:tcBorders>
              <w:left w:val="nil"/>
            </w:tcBorders>
            <w:shd w:val="clear" w:color="auto" w:fill="auto"/>
          </w:tcPr>
          <w:p w:rsidR="00683FCF" w:rsidRPr="00A50DCB" w:rsidRDefault="00945CC0" w:rsidP="00A50DCB">
            <w:pPr>
              <w:pStyle w:val="P00"/>
              <w:spacing w:before="0"/>
              <w:ind w:left="0"/>
              <w:rPr>
                <w:rStyle w:val="default"/>
                <w:rFonts w:cs="FrankRuehl" w:hint="cs"/>
                <w:szCs w:val="24"/>
                <w:rtl/>
              </w:rPr>
            </w:pPr>
            <w:r w:rsidRPr="00A50DCB">
              <w:rPr>
                <w:rStyle w:val="default"/>
                <w:rFonts w:cs="FrankRuehl" w:hint="cs"/>
                <w:szCs w:val="24"/>
                <w:rtl/>
              </w:rPr>
              <w:t>4.997</w:t>
            </w:r>
          </w:p>
        </w:tc>
      </w:tr>
      <w:tr w:rsidR="00683FCF" w:rsidRPr="00A50DCB" w:rsidTr="00A50DCB">
        <w:tc>
          <w:tcPr>
            <w:tcW w:w="1282" w:type="dxa"/>
            <w:tcBorders>
              <w:right w:val="nil"/>
            </w:tcBorders>
            <w:shd w:val="clear" w:color="auto" w:fill="auto"/>
          </w:tcPr>
          <w:p w:rsidR="00683FCF" w:rsidRPr="00A50DCB" w:rsidRDefault="00683FCF" w:rsidP="00A50DCB">
            <w:pPr>
              <w:pStyle w:val="P00"/>
              <w:spacing w:before="0"/>
              <w:ind w:left="0"/>
              <w:rPr>
                <w:rStyle w:val="default"/>
                <w:rFonts w:cs="FrankRuehl" w:hint="cs"/>
                <w:szCs w:val="24"/>
                <w:rtl/>
              </w:rPr>
            </w:pPr>
            <w:r w:rsidRPr="00A50DCB">
              <w:rPr>
                <w:rStyle w:val="default"/>
                <w:rFonts w:cs="FrankRuehl" w:hint="cs"/>
                <w:szCs w:val="24"/>
                <w:rtl/>
              </w:rPr>
              <w:t>19</w:t>
            </w:r>
          </w:p>
        </w:tc>
        <w:tc>
          <w:tcPr>
            <w:tcW w:w="1336" w:type="dxa"/>
            <w:tcBorders>
              <w:left w:val="nil"/>
            </w:tcBorders>
            <w:shd w:val="clear" w:color="auto" w:fill="auto"/>
          </w:tcPr>
          <w:p w:rsidR="00683FCF"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5.202</w:t>
            </w:r>
          </w:p>
        </w:tc>
        <w:tc>
          <w:tcPr>
            <w:tcW w:w="1312" w:type="dxa"/>
            <w:tcBorders>
              <w:right w:val="nil"/>
            </w:tcBorders>
            <w:shd w:val="clear" w:color="auto" w:fill="auto"/>
          </w:tcPr>
          <w:p w:rsidR="00683FCF" w:rsidRPr="00A50DCB" w:rsidRDefault="00683FCF" w:rsidP="00A50DCB">
            <w:pPr>
              <w:pStyle w:val="P00"/>
              <w:spacing w:before="0"/>
              <w:ind w:left="0"/>
              <w:rPr>
                <w:rStyle w:val="default"/>
                <w:rFonts w:cs="FrankRuehl" w:hint="cs"/>
                <w:szCs w:val="24"/>
                <w:rtl/>
              </w:rPr>
            </w:pPr>
            <w:r w:rsidRPr="00A50DCB">
              <w:rPr>
                <w:rStyle w:val="default"/>
                <w:rFonts w:cs="FrankRuehl" w:hint="cs"/>
                <w:szCs w:val="24"/>
                <w:rtl/>
              </w:rPr>
              <w:t>40</w:t>
            </w:r>
          </w:p>
        </w:tc>
        <w:tc>
          <w:tcPr>
            <w:tcW w:w="1336" w:type="dxa"/>
            <w:tcBorders>
              <w:left w:val="nil"/>
            </w:tcBorders>
            <w:shd w:val="clear" w:color="auto" w:fill="auto"/>
          </w:tcPr>
          <w:p w:rsidR="00683FCF" w:rsidRPr="00A50DCB" w:rsidRDefault="00573093" w:rsidP="00A50DCB">
            <w:pPr>
              <w:pStyle w:val="P00"/>
              <w:spacing w:before="0"/>
              <w:ind w:left="0"/>
              <w:rPr>
                <w:rStyle w:val="default"/>
                <w:rFonts w:cs="FrankRuehl" w:hint="cs"/>
                <w:szCs w:val="24"/>
                <w:rtl/>
              </w:rPr>
            </w:pPr>
            <w:r w:rsidRPr="00A50DCB">
              <w:rPr>
                <w:rStyle w:val="default"/>
                <w:rFonts w:cs="FrankRuehl" w:hint="cs"/>
                <w:szCs w:val="24"/>
                <w:rtl/>
              </w:rPr>
              <w:t>5.186</w:t>
            </w:r>
          </w:p>
        </w:tc>
        <w:tc>
          <w:tcPr>
            <w:tcW w:w="1312" w:type="dxa"/>
            <w:tcBorders>
              <w:right w:val="nil"/>
            </w:tcBorders>
            <w:shd w:val="clear" w:color="auto" w:fill="auto"/>
          </w:tcPr>
          <w:p w:rsidR="00683FCF" w:rsidRPr="00A50DCB" w:rsidRDefault="00683FCF" w:rsidP="00A50DCB">
            <w:pPr>
              <w:pStyle w:val="P00"/>
              <w:spacing w:before="0"/>
              <w:ind w:left="0"/>
              <w:rPr>
                <w:rStyle w:val="default"/>
                <w:rFonts w:cs="FrankRuehl" w:hint="cs"/>
                <w:szCs w:val="24"/>
                <w:rtl/>
              </w:rPr>
            </w:pPr>
            <w:r w:rsidRPr="00A50DCB">
              <w:rPr>
                <w:rStyle w:val="default"/>
                <w:rFonts w:cs="FrankRuehl" w:hint="cs"/>
                <w:szCs w:val="24"/>
                <w:rtl/>
              </w:rPr>
              <w:t>61</w:t>
            </w:r>
          </w:p>
        </w:tc>
        <w:tc>
          <w:tcPr>
            <w:tcW w:w="1360" w:type="dxa"/>
            <w:tcBorders>
              <w:left w:val="nil"/>
            </w:tcBorders>
            <w:shd w:val="clear" w:color="auto" w:fill="auto"/>
          </w:tcPr>
          <w:p w:rsidR="00683FCF" w:rsidRPr="00A50DCB" w:rsidRDefault="00945CC0" w:rsidP="00A50DCB">
            <w:pPr>
              <w:pStyle w:val="P00"/>
              <w:spacing w:before="0"/>
              <w:ind w:left="0"/>
              <w:rPr>
                <w:rStyle w:val="default"/>
                <w:rFonts w:cs="FrankRuehl" w:hint="cs"/>
                <w:szCs w:val="24"/>
                <w:rtl/>
              </w:rPr>
            </w:pPr>
            <w:r w:rsidRPr="00A50DCB">
              <w:rPr>
                <w:rStyle w:val="default"/>
                <w:rFonts w:cs="FrankRuehl" w:hint="cs"/>
                <w:szCs w:val="24"/>
                <w:rtl/>
              </w:rPr>
              <w:t>4.986</w:t>
            </w:r>
          </w:p>
        </w:tc>
      </w:tr>
      <w:tr w:rsidR="00683FCF" w:rsidRPr="00A50DCB" w:rsidTr="00A50DCB">
        <w:tc>
          <w:tcPr>
            <w:tcW w:w="1282" w:type="dxa"/>
            <w:tcBorders>
              <w:right w:val="nil"/>
            </w:tcBorders>
            <w:shd w:val="clear" w:color="auto" w:fill="auto"/>
          </w:tcPr>
          <w:p w:rsidR="00683FCF" w:rsidRPr="00A50DCB" w:rsidRDefault="00683FCF" w:rsidP="00A50DCB">
            <w:pPr>
              <w:pStyle w:val="P00"/>
              <w:spacing w:before="0"/>
              <w:ind w:left="0"/>
              <w:rPr>
                <w:rStyle w:val="default"/>
                <w:rFonts w:cs="FrankRuehl" w:hint="cs"/>
                <w:szCs w:val="24"/>
                <w:rtl/>
              </w:rPr>
            </w:pPr>
            <w:r w:rsidRPr="00A50DCB">
              <w:rPr>
                <w:rStyle w:val="default"/>
                <w:rFonts w:cs="FrankRuehl" w:hint="cs"/>
                <w:szCs w:val="24"/>
                <w:rtl/>
              </w:rPr>
              <w:t>19.5</w:t>
            </w:r>
          </w:p>
        </w:tc>
        <w:tc>
          <w:tcPr>
            <w:tcW w:w="1336" w:type="dxa"/>
            <w:tcBorders>
              <w:left w:val="nil"/>
            </w:tcBorders>
            <w:shd w:val="clear" w:color="auto" w:fill="auto"/>
          </w:tcPr>
          <w:p w:rsidR="00683FCF"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5.201</w:t>
            </w:r>
          </w:p>
        </w:tc>
        <w:tc>
          <w:tcPr>
            <w:tcW w:w="1312" w:type="dxa"/>
            <w:tcBorders>
              <w:right w:val="nil"/>
            </w:tcBorders>
            <w:shd w:val="clear" w:color="auto" w:fill="auto"/>
          </w:tcPr>
          <w:p w:rsidR="00683FCF" w:rsidRPr="00A50DCB" w:rsidRDefault="00683FCF" w:rsidP="00A50DCB">
            <w:pPr>
              <w:pStyle w:val="P00"/>
              <w:spacing w:before="0"/>
              <w:ind w:left="0"/>
              <w:rPr>
                <w:rStyle w:val="default"/>
                <w:rFonts w:cs="FrankRuehl" w:hint="cs"/>
                <w:szCs w:val="24"/>
                <w:rtl/>
              </w:rPr>
            </w:pPr>
            <w:r w:rsidRPr="00A50DCB">
              <w:rPr>
                <w:rStyle w:val="default"/>
                <w:rFonts w:cs="FrankRuehl" w:hint="cs"/>
                <w:szCs w:val="24"/>
                <w:rtl/>
              </w:rPr>
              <w:t>40.5</w:t>
            </w:r>
          </w:p>
        </w:tc>
        <w:tc>
          <w:tcPr>
            <w:tcW w:w="1336" w:type="dxa"/>
            <w:tcBorders>
              <w:left w:val="nil"/>
            </w:tcBorders>
            <w:shd w:val="clear" w:color="auto" w:fill="auto"/>
          </w:tcPr>
          <w:p w:rsidR="00683FCF" w:rsidRPr="00A50DCB" w:rsidRDefault="00573093" w:rsidP="00A50DCB">
            <w:pPr>
              <w:pStyle w:val="P00"/>
              <w:spacing w:before="0"/>
              <w:ind w:left="0"/>
              <w:rPr>
                <w:rStyle w:val="default"/>
                <w:rFonts w:cs="FrankRuehl" w:hint="cs"/>
                <w:szCs w:val="24"/>
                <w:rtl/>
              </w:rPr>
            </w:pPr>
            <w:r w:rsidRPr="00A50DCB">
              <w:rPr>
                <w:rStyle w:val="default"/>
                <w:rFonts w:cs="FrankRuehl" w:hint="cs"/>
                <w:szCs w:val="24"/>
                <w:rtl/>
              </w:rPr>
              <w:t>5.185</w:t>
            </w:r>
          </w:p>
        </w:tc>
        <w:tc>
          <w:tcPr>
            <w:tcW w:w="1312" w:type="dxa"/>
            <w:tcBorders>
              <w:right w:val="nil"/>
            </w:tcBorders>
            <w:shd w:val="clear" w:color="auto" w:fill="auto"/>
          </w:tcPr>
          <w:p w:rsidR="00683FCF" w:rsidRPr="00A50DCB" w:rsidRDefault="00683FCF" w:rsidP="00A50DCB">
            <w:pPr>
              <w:pStyle w:val="P00"/>
              <w:spacing w:before="0"/>
              <w:ind w:left="0"/>
              <w:rPr>
                <w:rStyle w:val="default"/>
                <w:rFonts w:cs="FrankRuehl" w:hint="cs"/>
                <w:szCs w:val="24"/>
                <w:rtl/>
              </w:rPr>
            </w:pPr>
            <w:r w:rsidRPr="00A50DCB">
              <w:rPr>
                <w:rStyle w:val="default"/>
                <w:rFonts w:cs="FrankRuehl" w:hint="cs"/>
                <w:szCs w:val="24"/>
                <w:rtl/>
              </w:rPr>
              <w:t>61.5</w:t>
            </w:r>
          </w:p>
        </w:tc>
        <w:tc>
          <w:tcPr>
            <w:tcW w:w="1360" w:type="dxa"/>
            <w:tcBorders>
              <w:left w:val="nil"/>
            </w:tcBorders>
            <w:shd w:val="clear" w:color="auto" w:fill="auto"/>
          </w:tcPr>
          <w:p w:rsidR="00683FCF" w:rsidRPr="00A50DCB" w:rsidRDefault="00945CC0" w:rsidP="00A50DCB">
            <w:pPr>
              <w:pStyle w:val="P00"/>
              <w:spacing w:before="0"/>
              <w:ind w:left="0"/>
              <w:rPr>
                <w:rStyle w:val="default"/>
                <w:rFonts w:cs="FrankRuehl" w:hint="cs"/>
                <w:szCs w:val="24"/>
                <w:rtl/>
              </w:rPr>
            </w:pPr>
            <w:r w:rsidRPr="00A50DCB">
              <w:rPr>
                <w:rStyle w:val="default"/>
                <w:rFonts w:cs="FrankRuehl" w:hint="cs"/>
                <w:szCs w:val="24"/>
                <w:rtl/>
              </w:rPr>
              <w:t>4.974</w:t>
            </w:r>
          </w:p>
        </w:tc>
      </w:tr>
      <w:tr w:rsidR="00683FCF" w:rsidRPr="00A50DCB" w:rsidTr="00A50DCB">
        <w:tc>
          <w:tcPr>
            <w:tcW w:w="1282" w:type="dxa"/>
            <w:tcBorders>
              <w:right w:val="nil"/>
            </w:tcBorders>
            <w:shd w:val="clear" w:color="auto" w:fill="auto"/>
          </w:tcPr>
          <w:p w:rsidR="00683FCF" w:rsidRPr="00A50DCB" w:rsidRDefault="00683FCF" w:rsidP="00A50DCB">
            <w:pPr>
              <w:pStyle w:val="P00"/>
              <w:spacing w:before="0"/>
              <w:ind w:left="0"/>
              <w:rPr>
                <w:rStyle w:val="default"/>
                <w:rFonts w:cs="FrankRuehl" w:hint="cs"/>
                <w:szCs w:val="24"/>
                <w:rtl/>
              </w:rPr>
            </w:pPr>
            <w:r w:rsidRPr="00A50DCB">
              <w:rPr>
                <w:rStyle w:val="default"/>
                <w:rFonts w:cs="FrankRuehl" w:hint="cs"/>
                <w:szCs w:val="24"/>
                <w:rtl/>
              </w:rPr>
              <w:t>20</w:t>
            </w:r>
          </w:p>
        </w:tc>
        <w:tc>
          <w:tcPr>
            <w:tcW w:w="1336" w:type="dxa"/>
            <w:tcBorders>
              <w:left w:val="nil"/>
            </w:tcBorders>
            <w:shd w:val="clear" w:color="auto" w:fill="auto"/>
          </w:tcPr>
          <w:p w:rsidR="00683FCF"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5.201</w:t>
            </w:r>
          </w:p>
        </w:tc>
        <w:tc>
          <w:tcPr>
            <w:tcW w:w="1312" w:type="dxa"/>
            <w:tcBorders>
              <w:right w:val="nil"/>
            </w:tcBorders>
            <w:shd w:val="clear" w:color="auto" w:fill="auto"/>
          </w:tcPr>
          <w:p w:rsidR="00683FCF" w:rsidRPr="00A50DCB" w:rsidRDefault="00683FCF" w:rsidP="00A50DCB">
            <w:pPr>
              <w:pStyle w:val="P00"/>
              <w:spacing w:before="0"/>
              <w:ind w:left="0"/>
              <w:rPr>
                <w:rStyle w:val="default"/>
                <w:rFonts w:cs="FrankRuehl" w:hint="cs"/>
                <w:szCs w:val="24"/>
                <w:rtl/>
              </w:rPr>
            </w:pPr>
            <w:r w:rsidRPr="00A50DCB">
              <w:rPr>
                <w:rStyle w:val="default"/>
                <w:rFonts w:cs="FrankRuehl" w:hint="cs"/>
                <w:szCs w:val="24"/>
                <w:rtl/>
              </w:rPr>
              <w:t>41</w:t>
            </w:r>
          </w:p>
        </w:tc>
        <w:tc>
          <w:tcPr>
            <w:tcW w:w="1336" w:type="dxa"/>
            <w:tcBorders>
              <w:left w:val="nil"/>
            </w:tcBorders>
            <w:shd w:val="clear" w:color="auto" w:fill="auto"/>
          </w:tcPr>
          <w:p w:rsidR="00683FCF" w:rsidRPr="00A50DCB" w:rsidRDefault="00573093" w:rsidP="00A50DCB">
            <w:pPr>
              <w:pStyle w:val="P00"/>
              <w:spacing w:before="0"/>
              <w:ind w:left="0"/>
              <w:rPr>
                <w:rStyle w:val="default"/>
                <w:rFonts w:cs="FrankRuehl" w:hint="cs"/>
                <w:szCs w:val="24"/>
                <w:rtl/>
              </w:rPr>
            </w:pPr>
            <w:r w:rsidRPr="00A50DCB">
              <w:rPr>
                <w:rStyle w:val="default"/>
                <w:rFonts w:cs="FrankRuehl" w:hint="cs"/>
                <w:szCs w:val="24"/>
                <w:rtl/>
              </w:rPr>
              <w:t>5.184</w:t>
            </w:r>
          </w:p>
        </w:tc>
        <w:tc>
          <w:tcPr>
            <w:tcW w:w="1312" w:type="dxa"/>
            <w:tcBorders>
              <w:right w:val="nil"/>
            </w:tcBorders>
            <w:shd w:val="clear" w:color="auto" w:fill="auto"/>
          </w:tcPr>
          <w:p w:rsidR="00683FCF" w:rsidRPr="00A50DCB" w:rsidRDefault="00683FCF" w:rsidP="00A50DCB">
            <w:pPr>
              <w:pStyle w:val="P00"/>
              <w:spacing w:before="0"/>
              <w:ind w:left="0"/>
              <w:rPr>
                <w:rStyle w:val="default"/>
                <w:rFonts w:cs="FrankRuehl" w:hint="cs"/>
                <w:szCs w:val="24"/>
                <w:rtl/>
              </w:rPr>
            </w:pPr>
            <w:r w:rsidRPr="00A50DCB">
              <w:rPr>
                <w:rStyle w:val="default"/>
                <w:rFonts w:cs="FrankRuehl" w:hint="cs"/>
                <w:szCs w:val="24"/>
                <w:rtl/>
              </w:rPr>
              <w:t>62</w:t>
            </w:r>
          </w:p>
        </w:tc>
        <w:tc>
          <w:tcPr>
            <w:tcW w:w="1360" w:type="dxa"/>
            <w:tcBorders>
              <w:left w:val="nil"/>
            </w:tcBorders>
            <w:shd w:val="clear" w:color="auto" w:fill="auto"/>
          </w:tcPr>
          <w:p w:rsidR="00683FCF" w:rsidRPr="00A50DCB" w:rsidRDefault="00945CC0" w:rsidP="00A50DCB">
            <w:pPr>
              <w:pStyle w:val="P00"/>
              <w:spacing w:before="0"/>
              <w:ind w:left="0"/>
              <w:rPr>
                <w:rStyle w:val="default"/>
                <w:rFonts w:cs="FrankRuehl" w:hint="cs"/>
                <w:szCs w:val="24"/>
                <w:rtl/>
              </w:rPr>
            </w:pPr>
            <w:r w:rsidRPr="00A50DCB">
              <w:rPr>
                <w:rStyle w:val="default"/>
                <w:rFonts w:cs="FrankRuehl" w:hint="cs"/>
                <w:szCs w:val="24"/>
                <w:rtl/>
              </w:rPr>
              <w:t>4.962</w:t>
            </w:r>
          </w:p>
        </w:tc>
      </w:tr>
      <w:tr w:rsidR="00683FCF" w:rsidRPr="00A50DCB" w:rsidTr="00A50DCB">
        <w:tc>
          <w:tcPr>
            <w:tcW w:w="1282" w:type="dxa"/>
            <w:tcBorders>
              <w:right w:val="nil"/>
            </w:tcBorders>
            <w:shd w:val="clear" w:color="auto" w:fill="auto"/>
          </w:tcPr>
          <w:p w:rsidR="00683FCF" w:rsidRPr="00A50DCB" w:rsidRDefault="00683FCF" w:rsidP="00A50DCB">
            <w:pPr>
              <w:pStyle w:val="P00"/>
              <w:spacing w:before="0"/>
              <w:ind w:left="0"/>
              <w:rPr>
                <w:rStyle w:val="default"/>
                <w:rFonts w:cs="FrankRuehl" w:hint="cs"/>
                <w:szCs w:val="24"/>
                <w:rtl/>
              </w:rPr>
            </w:pPr>
            <w:r w:rsidRPr="00A50DCB">
              <w:rPr>
                <w:rStyle w:val="default"/>
                <w:rFonts w:cs="FrankRuehl" w:hint="cs"/>
                <w:szCs w:val="24"/>
                <w:rtl/>
              </w:rPr>
              <w:t>20.5</w:t>
            </w:r>
          </w:p>
        </w:tc>
        <w:tc>
          <w:tcPr>
            <w:tcW w:w="1336" w:type="dxa"/>
            <w:tcBorders>
              <w:left w:val="nil"/>
            </w:tcBorders>
            <w:shd w:val="clear" w:color="auto" w:fill="auto"/>
          </w:tcPr>
          <w:p w:rsidR="00683FCF"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5.201</w:t>
            </w:r>
          </w:p>
        </w:tc>
        <w:tc>
          <w:tcPr>
            <w:tcW w:w="1312" w:type="dxa"/>
            <w:tcBorders>
              <w:right w:val="nil"/>
            </w:tcBorders>
            <w:shd w:val="clear" w:color="auto" w:fill="auto"/>
          </w:tcPr>
          <w:p w:rsidR="00683FCF" w:rsidRPr="00A50DCB" w:rsidRDefault="00683FCF" w:rsidP="00A50DCB">
            <w:pPr>
              <w:pStyle w:val="P00"/>
              <w:spacing w:before="0"/>
              <w:ind w:left="0"/>
              <w:rPr>
                <w:rStyle w:val="default"/>
                <w:rFonts w:cs="FrankRuehl" w:hint="cs"/>
                <w:szCs w:val="24"/>
                <w:rtl/>
              </w:rPr>
            </w:pPr>
            <w:r w:rsidRPr="00A50DCB">
              <w:rPr>
                <w:rStyle w:val="default"/>
                <w:rFonts w:cs="FrankRuehl" w:hint="cs"/>
                <w:szCs w:val="24"/>
                <w:rtl/>
              </w:rPr>
              <w:t>41.5</w:t>
            </w:r>
          </w:p>
        </w:tc>
        <w:tc>
          <w:tcPr>
            <w:tcW w:w="1336" w:type="dxa"/>
            <w:tcBorders>
              <w:left w:val="nil"/>
            </w:tcBorders>
            <w:shd w:val="clear" w:color="auto" w:fill="auto"/>
          </w:tcPr>
          <w:p w:rsidR="00683FCF" w:rsidRPr="00A50DCB" w:rsidRDefault="00573093" w:rsidP="00A50DCB">
            <w:pPr>
              <w:pStyle w:val="P00"/>
              <w:spacing w:before="0"/>
              <w:ind w:left="0"/>
              <w:rPr>
                <w:rStyle w:val="default"/>
                <w:rFonts w:cs="FrankRuehl" w:hint="cs"/>
                <w:szCs w:val="24"/>
                <w:rtl/>
              </w:rPr>
            </w:pPr>
            <w:r w:rsidRPr="00A50DCB">
              <w:rPr>
                <w:rStyle w:val="default"/>
                <w:rFonts w:cs="FrankRuehl" w:hint="cs"/>
                <w:szCs w:val="24"/>
                <w:rtl/>
              </w:rPr>
              <w:t>5.182</w:t>
            </w:r>
          </w:p>
        </w:tc>
        <w:tc>
          <w:tcPr>
            <w:tcW w:w="1312" w:type="dxa"/>
            <w:tcBorders>
              <w:right w:val="nil"/>
            </w:tcBorders>
            <w:shd w:val="clear" w:color="auto" w:fill="auto"/>
          </w:tcPr>
          <w:p w:rsidR="00683FCF" w:rsidRPr="00A50DCB" w:rsidRDefault="00683FCF" w:rsidP="00A50DCB">
            <w:pPr>
              <w:pStyle w:val="P00"/>
              <w:spacing w:before="0"/>
              <w:ind w:left="0"/>
              <w:rPr>
                <w:rStyle w:val="default"/>
                <w:rFonts w:cs="FrankRuehl" w:hint="cs"/>
                <w:szCs w:val="24"/>
                <w:rtl/>
              </w:rPr>
            </w:pPr>
            <w:r w:rsidRPr="00A50DCB">
              <w:rPr>
                <w:rStyle w:val="default"/>
                <w:rFonts w:cs="FrankRuehl" w:hint="cs"/>
                <w:szCs w:val="24"/>
                <w:rtl/>
              </w:rPr>
              <w:t>62.5</w:t>
            </w:r>
          </w:p>
        </w:tc>
        <w:tc>
          <w:tcPr>
            <w:tcW w:w="1360" w:type="dxa"/>
            <w:tcBorders>
              <w:left w:val="nil"/>
            </w:tcBorders>
            <w:shd w:val="clear" w:color="auto" w:fill="auto"/>
          </w:tcPr>
          <w:p w:rsidR="00683FCF" w:rsidRPr="00A50DCB" w:rsidRDefault="00945CC0" w:rsidP="00A50DCB">
            <w:pPr>
              <w:pStyle w:val="P00"/>
              <w:spacing w:before="0"/>
              <w:ind w:left="0"/>
              <w:rPr>
                <w:rStyle w:val="default"/>
                <w:rFonts w:cs="FrankRuehl" w:hint="cs"/>
                <w:szCs w:val="24"/>
                <w:rtl/>
              </w:rPr>
            </w:pPr>
            <w:r w:rsidRPr="00A50DCB">
              <w:rPr>
                <w:rStyle w:val="default"/>
                <w:rFonts w:cs="FrankRuehl" w:hint="cs"/>
                <w:szCs w:val="24"/>
                <w:rtl/>
              </w:rPr>
              <w:t>4.949</w:t>
            </w:r>
          </w:p>
        </w:tc>
      </w:tr>
      <w:tr w:rsidR="00683FCF" w:rsidRPr="00A50DCB" w:rsidTr="00A50DCB">
        <w:tc>
          <w:tcPr>
            <w:tcW w:w="1282" w:type="dxa"/>
            <w:tcBorders>
              <w:right w:val="nil"/>
            </w:tcBorders>
            <w:shd w:val="clear" w:color="auto" w:fill="auto"/>
          </w:tcPr>
          <w:p w:rsidR="00683FCF" w:rsidRPr="00A50DCB" w:rsidRDefault="00683FCF" w:rsidP="00A50DCB">
            <w:pPr>
              <w:pStyle w:val="P00"/>
              <w:spacing w:before="0"/>
              <w:ind w:left="0"/>
              <w:rPr>
                <w:rStyle w:val="default"/>
                <w:rFonts w:cs="FrankRuehl" w:hint="cs"/>
                <w:szCs w:val="24"/>
                <w:rtl/>
              </w:rPr>
            </w:pPr>
            <w:r w:rsidRPr="00A50DCB">
              <w:rPr>
                <w:rStyle w:val="default"/>
                <w:rFonts w:cs="FrankRuehl" w:hint="cs"/>
                <w:szCs w:val="24"/>
                <w:rtl/>
              </w:rPr>
              <w:t>21</w:t>
            </w:r>
          </w:p>
        </w:tc>
        <w:tc>
          <w:tcPr>
            <w:tcW w:w="1336" w:type="dxa"/>
            <w:tcBorders>
              <w:left w:val="nil"/>
            </w:tcBorders>
            <w:shd w:val="clear" w:color="auto" w:fill="auto"/>
          </w:tcPr>
          <w:p w:rsidR="00683FCF"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5.200</w:t>
            </w:r>
          </w:p>
        </w:tc>
        <w:tc>
          <w:tcPr>
            <w:tcW w:w="1312" w:type="dxa"/>
            <w:tcBorders>
              <w:right w:val="nil"/>
            </w:tcBorders>
            <w:shd w:val="clear" w:color="auto" w:fill="auto"/>
          </w:tcPr>
          <w:p w:rsidR="00683FCF" w:rsidRPr="00A50DCB" w:rsidRDefault="00683FCF" w:rsidP="00A50DCB">
            <w:pPr>
              <w:pStyle w:val="P00"/>
              <w:spacing w:before="0"/>
              <w:ind w:left="0"/>
              <w:rPr>
                <w:rStyle w:val="default"/>
                <w:rFonts w:cs="FrankRuehl" w:hint="cs"/>
                <w:szCs w:val="24"/>
                <w:rtl/>
              </w:rPr>
            </w:pPr>
            <w:r w:rsidRPr="00A50DCB">
              <w:rPr>
                <w:rStyle w:val="default"/>
                <w:rFonts w:cs="FrankRuehl" w:hint="cs"/>
                <w:szCs w:val="24"/>
                <w:rtl/>
              </w:rPr>
              <w:t>42</w:t>
            </w:r>
          </w:p>
        </w:tc>
        <w:tc>
          <w:tcPr>
            <w:tcW w:w="1336" w:type="dxa"/>
            <w:tcBorders>
              <w:left w:val="nil"/>
            </w:tcBorders>
            <w:shd w:val="clear" w:color="auto" w:fill="auto"/>
          </w:tcPr>
          <w:p w:rsidR="00683FCF" w:rsidRPr="00A50DCB" w:rsidRDefault="00573093" w:rsidP="00A50DCB">
            <w:pPr>
              <w:pStyle w:val="P00"/>
              <w:spacing w:before="0"/>
              <w:ind w:left="0"/>
              <w:rPr>
                <w:rStyle w:val="default"/>
                <w:rFonts w:cs="FrankRuehl" w:hint="cs"/>
                <w:szCs w:val="24"/>
                <w:rtl/>
              </w:rPr>
            </w:pPr>
            <w:r w:rsidRPr="00A50DCB">
              <w:rPr>
                <w:rStyle w:val="default"/>
                <w:rFonts w:cs="FrankRuehl" w:hint="cs"/>
                <w:szCs w:val="24"/>
                <w:rtl/>
              </w:rPr>
              <w:t>5.180</w:t>
            </w:r>
          </w:p>
        </w:tc>
        <w:tc>
          <w:tcPr>
            <w:tcW w:w="1312" w:type="dxa"/>
            <w:tcBorders>
              <w:right w:val="nil"/>
            </w:tcBorders>
            <w:shd w:val="clear" w:color="auto" w:fill="auto"/>
          </w:tcPr>
          <w:p w:rsidR="00683FCF" w:rsidRPr="00A50DCB" w:rsidRDefault="00683FCF" w:rsidP="00A50DCB">
            <w:pPr>
              <w:pStyle w:val="P00"/>
              <w:spacing w:before="0"/>
              <w:ind w:left="0"/>
              <w:rPr>
                <w:rStyle w:val="default"/>
                <w:rFonts w:cs="FrankRuehl" w:hint="cs"/>
                <w:szCs w:val="24"/>
                <w:rtl/>
              </w:rPr>
            </w:pPr>
            <w:r w:rsidRPr="00A50DCB">
              <w:rPr>
                <w:rStyle w:val="default"/>
                <w:rFonts w:cs="FrankRuehl" w:hint="cs"/>
                <w:szCs w:val="24"/>
                <w:rtl/>
              </w:rPr>
              <w:t>63</w:t>
            </w:r>
          </w:p>
        </w:tc>
        <w:tc>
          <w:tcPr>
            <w:tcW w:w="1360" w:type="dxa"/>
            <w:tcBorders>
              <w:left w:val="nil"/>
            </w:tcBorders>
            <w:shd w:val="clear" w:color="auto" w:fill="auto"/>
          </w:tcPr>
          <w:p w:rsidR="00683FCF" w:rsidRPr="00A50DCB" w:rsidRDefault="00945CC0" w:rsidP="00A50DCB">
            <w:pPr>
              <w:pStyle w:val="P00"/>
              <w:spacing w:before="0"/>
              <w:ind w:left="0"/>
              <w:rPr>
                <w:rStyle w:val="default"/>
                <w:rFonts w:cs="FrankRuehl" w:hint="cs"/>
                <w:szCs w:val="24"/>
                <w:rtl/>
              </w:rPr>
            </w:pPr>
            <w:r w:rsidRPr="00A50DCB">
              <w:rPr>
                <w:rStyle w:val="default"/>
                <w:rFonts w:cs="FrankRuehl" w:hint="cs"/>
                <w:szCs w:val="24"/>
                <w:rtl/>
              </w:rPr>
              <w:t>4.935</w:t>
            </w:r>
          </w:p>
        </w:tc>
      </w:tr>
      <w:tr w:rsidR="00683FCF" w:rsidRPr="00A50DCB" w:rsidTr="00A50DCB">
        <w:tc>
          <w:tcPr>
            <w:tcW w:w="1282" w:type="dxa"/>
            <w:tcBorders>
              <w:right w:val="nil"/>
            </w:tcBorders>
            <w:shd w:val="clear" w:color="auto" w:fill="auto"/>
          </w:tcPr>
          <w:p w:rsidR="00683FCF" w:rsidRPr="00A50DCB" w:rsidRDefault="00683FCF" w:rsidP="00A50DCB">
            <w:pPr>
              <w:pStyle w:val="P00"/>
              <w:spacing w:before="0"/>
              <w:ind w:left="0"/>
              <w:rPr>
                <w:rStyle w:val="default"/>
                <w:rFonts w:cs="FrankRuehl" w:hint="cs"/>
                <w:szCs w:val="24"/>
                <w:rtl/>
              </w:rPr>
            </w:pPr>
            <w:r w:rsidRPr="00A50DCB">
              <w:rPr>
                <w:rStyle w:val="default"/>
                <w:rFonts w:cs="FrankRuehl" w:hint="cs"/>
                <w:szCs w:val="24"/>
                <w:rtl/>
              </w:rPr>
              <w:t>21.5</w:t>
            </w:r>
          </w:p>
        </w:tc>
        <w:tc>
          <w:tcPr>
            <w:tcW w:w="1336" w:type="dxa"/>
            <w:tcBorders>
              <w:left w:val="nil"/>
            </w:tcBorders>
            <w:shd w:val="clear" w:color="auto" w:fill="auto"/>
          </w:tcPr>
          <w:p w:rsidR="00683FCF"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5.200</w:t>
            </w:r>
          </w:p>
        </w:tc>
        <w:tc>
          <w:tcPr>
            <w:tcW w:w="1312" w:type="dxa"/>
            <w:tcBorders>
              <w:right w:val="nil"/>
            </w:tcBorders>
            <w:shd w:val="clear" w:color="auto" w:fill="auto"/>
          </w:tcPr>
          <w:p w:rsidR="00683FCF" w:rsidRPr="00A50DCB" w:rsidRDefault="00683FCF" w:rsidP="00A50DCB">
            <w:pPr>
              <w:pStyle w:val="P00"/>
              <w:spacing w:before="0"/>
              <w:ind w:left="0"/>
              <w:rPr>
                <w:rStyle w:val="default"/>
                <w:rFonts w:cs="FrankRuehl" w:hint="cs"/>
                <w:szCs w:val="24"/>
                <w:rtl/>
              </w:rPr>
            </w:pPr>
            <w:r w:rsidRPr="00A50DCB">
              <w:rPr>
                <w:rStyle w:val="default"/>
                <w:rFonts w:cs="FrankRuehl" w:hint="cs"/>
                <w:szCs w:val="24"/>
                <w:rtl/>
              </w:rPr>
              <w:t>42.5</w:t>
            </w:r>
          </w:p>
        </w:tc>
        <w:tc>
          <w:tcPr>
            <w:tcW w:w="1336" w:type="dxa"/>
            <w:tcBorders>
              <w:left w:val="nil"/>
            </w:tcBorders>
            <w:shd w:val="clear" w:color="auto" w:fill="auto"/>
          </w:tcPr>
          <w:p w:rsidR="00683FCF" w:rsidRPr="00A50DCB" w:rsidRDefault="00573093" w:rsidP="00A50DCB">
            <w:pPr>
              <w:pStyle w:val="P00"/>
              <w:spacing w:before="0"/>
              <w:ind w:left="0"/>
              <w:rPr>
                <w:rStyle w:val="default"/>
                <w:rFonts w:cs="FrankRuehl" w:hint="cs"/>
                <w:szCs w:val="24"/>
                <w:rtl/>
              </w:rPr>
            </w:pPr>
            <w:r w:rsidRPr="00A50DCB">
              <w:rPr>
                <w:rStyle w:val="default"/>
                <w:rFonts w:cs="FrankRuehl" w:hint="cs"/>
                <w:szCs w:val="24"/>
                <w:rtl/>
              </w:rPr>
              <w:t>5.179</w:t>
            </w:r>
          </w:p>
        </w:tc>
        <w:tc>
          <w:tcPr>
            <w:tcW w:w="1312" w:type="dxa"/>
            <w:tcBorders>
              <w:right w:val="nil"/>
            </w:tcBorders>
            <w:shd w:val="clear" w:color="auto" w:fill="auto"/>
          </w:tcPr>
          <w:p w:rsidR="00683FCF" w:rsidRPr="00A50DCB" w:rsidRDefault="00683FCF" w:rsidP="00A50DCB">
            <w:pPr>
              <w:pStyle w:val="P00"/>
              <w:spacing w:before="0"/>
              <w:ind w:left="0"/>
              <w:rPr>
                <w:rStyle w:val="default"/>
                <w:rFonts w:cs="FrankRuehl" w:hint="cs"/>
                <w:szCs w:val="24"/>
                <w:rtl/>
              </w:rPr>
            </w:pPr>
            <w:r w:rsidRPr="00A50DCB">
              <w:rPr>
                <w:rStyle w:val="default"/>
                <w:rFonts w:cs="FrankRuehl" w:hint="cs"/>
                <w:szCs w:val="24"/>
                <w:rtl/>
              </w:rPr>
              <w:t>63.5</w:t>
            </w:r>
          </w:p>
        </w:tc>
        <w:tc>
          <w:tcPr>
            <w:tcW w:w="1360" w:type="dxa"/>
            <w:tcBorders>
              <w:left w:val="nil"/>
            </w:tcBorders>
            <w:shd w:val="clear" w:color="auto" w:fill="auto"/>
          </w:tcPr>
          <w:p w:rsidR="00683FCF" w:rsidRPr="00A50DCB" w:rsidRDefault="00945CC0" w:rsidP="00A50DCB">
            <w:pPr>
              <w:pStyle w:val="P00"/>
              <w:spacing w:before="0"/>
              <w:ind w:left="0"/>
              <w:rPr>
                <w:rStyle w:val="default"/>
                <w:rFonts w:cs="FrankRuehl" w:hint="cs"/>
                <w:szCs w:val="24"/>
                <w:rtl/>
              </w:rPr>
            </w:pPr>
            <w:r w:rsidRPr="00A50DCB">
              <w:rPr>
                <w:rStyle w:val="default"/>
                <w:rFonts w:cs="FrankRuehl" w:hint="cs"/>
                <w:szCs w:val="24"/>
                <w:rtl/>
              </w:rPr>
              <w:t>4.921</w:t>
            </w:r>
          </w:p>
        </w:tc>
      </w:tr>
      <w:tr w:rsidR="00683FCF" w:rsidRPr="00A50DCB" w:rsidTr="00A50DCB">
        <w:tc>
          <w:tcPr>
            <w:tcW w:w="1282" w:type="dxa"/>
            <w:tcBorders>
              <w:right w:val="nil"/>
            </w:tcBorders>
            <w:shd w:val="clear" w:color="auto" w:fill="auto"/>
          </w:tcPr>
          <w:p w:rsidR="00683FCF" w:rsidRPr="00A50DCB" w:rsidRDefault="00683FCF" w:rsidP="00A50DCB">
            <w:pPr>
              <w:pStyle w:val="P00"/>
              <w:spacing w:before="0"/>
              <w:ind w:left="0"/>
              <w:rPr>
                <w:rStyle w:val="default"/>
                <w:rFonts w:cs="FrankRuehl" w:hint="cs"/>
                <w:szCs w:val="24"/>
                <w:rtl/>
              </w:rPr>
            </w:pPr>
            <w:r w:rsidRPr="00A50DCB">
              <w:rPr>
                <w:rStyle w:val="default"/>
                <w:rFonts w:cs="FrankRuehl" w:hint="cs"/>
                <w:szCs w:val="24"/>
                <w:rtl/>
              </w:rPr>
              <w:t>22</w:t>
            </w:r>
          </w:p>
        </w:tc>
        <w:tc>
          <w:tcPr>
            <w:tcW w:w="1336" w:type="dxa"/>
            <w:tcBorders>
              <w:left w:val="nil"/>
            </w:tcBorders>
            <w:shd w:val="clear" w:color="auto" w:fill="auto"/>
          </w:tcPr>
          <w:p w:rsidR="00683FCF"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5.200</w:t>
            </w:r>
          </w:p>
        </w:tc>
        <w:tc>
          <w:tcPr>
            <w:tcW w:w="1312" w:type="dxa"/>
            <w:tcBorders>
              <w:right w:val="nil"/>
            </w:tcBorders>
            <w:shd w:val="clear" w:color="auto" w:fill="auto"/>
          </w:tcPr>
          <w:p w:rsidR="00683FCF" w:rsidRPr="00A50DCB" w:rsidRDefault="00683FCF" w:rsidP="00A50DCB">
            <w:pPr>
              <w:pStyle w:val="P00"/>
              <w:spacing w:before="0"/>
              <w:ind w:left="0"/>
              <w:rPr>
                <w:rStyle w:val="default"/>
                <w:rFonts w:cs="FrankRuehl" w:hint="cs"/>
                <w:szCs w:val="24"/>
                <w:rtl/>
              </w:rPr>
            </w:pPr>
            <w:r w:rsidRPr="00A50DCB">
              <w:rPr>
                <w:rStyle w:val="default"/>
                <w:rFonts w:cs="FrankRuehl" w:hint="cs"/>
                <w:szCs w:val="24"/>
                <w:rtl/>
              </w:rPr>
              <w:t>43</w:t>
            </w:r>
          </w:p>
        </w:tc>
        <w:tc>
          <w:tcPr>
            <w:tcW w:w="1336" w:type="dxa"/>
            <w:tcBorders>
              <w:left w:val="nil"/>
            </w:tcBorders>
            <w:shd w:val="clear" w:color="auto" w:fill="auto"/>
          </w:tcPr>
          <w:p w:rsidR="00683FCF" w:rsidRPr="00A50DCB" w:rsidRDefault="00573093" w:rsidP="00A50DCB">
            <w:pPr>
              <w:pStyle w:val="P00"/>
              <w:spacing w:before="0"/>
              <w:ind w:left="0"/>
              <w:rPr>
                <w:rStyle w:val="default"/>
                <w:rFonts w:cs="FrankRuehl" w:hint="cs"/>
                <w:szCs w:val="24"/>
                <w:rtl/>
              </w:rPr>
            </w:pPr>
            <w:r w:rsidRPr="00A50DCB">
              <w:rPr>
                <w:rStyle w:val="default"/>
                <w:rFonts w:cs="FrankRuehl" w:hint="cs"/>
                <w:szCs w:val="24"/>
                <w:rtl/>
              </w:rPr>
              <w:t>5.177</w:t>
            </w:r>
          </w:p>
        </w:tc>
        <w:tc>
          <w:tcPr>
            <w:tcW w:w="1312" w:type="dxa"/>
            <w:tcBorders>
              <w:right w:val="nil"/>
            </w:tcBorders>
            <w:shd w:val="clear" w:color="auto" w:fill="auto"/>
          </w:tcPr>
          <w:p w:rsidR="00683FCF" w:rsidRPr="00A50DCB" w:rsidRDefault="00683FCF" w:rsidP="00A50DCB">
            <w:pPr>
              <w:pStyle w:val="P00"/>
              <w:spacing w:before="0"/>
              <w:ind w:left="0"/>
              <w:rPr>
                <w:rStyle w:val="default"/>
                <w:rFonts w:cs="FrankRuehl" w:hint="cs"/>
                <w:szCs w:val="24"/>
                <w:rtl/>
              </w:rPr>
            </w:pPr>
            <w:r w:rsidRPr="00A50DCB">
              <w:rPr>
                <w:rStyle w:val="default"/>
                <w:rFonts w:cs="FrankRuehl" w:hint="cs"/>
                <w:szCs w:val="24"/>
                <w:rtl/>
              </w:rPr>
              <w:t>64</w:t>
            </w:r>
          </w:p>
        </w:tc>
        <w:tc>
          <w:tcPr>
            <w:tcW w:w="1360" w:type="dxa"/>
            <w:tcBorders>
              <w:left w:val="nil"/>
            </w:tcBorders>
            <w:shd w:val="clear" w:color="auto" w:fill="auto"/>
          </w:tcPr>
          <w:p w:rsidR="00683FCF" w:rsidRPr="00A50DCB" w:rsidRDefault="00945CC0" w:rsidP="00A50DCB">
            <w:pPr>
              <w:pStyle w:val="P00"/>
              <w:spacing w:before="0"/>
              <w:ind w:left="0"/>
              <w:rPr>
                <w:rStyle w:val="default"/>
                <w:rFonts w:cs="FrankRuehl" w:hint="cs"/>
                <w:szCs w:val="24"/>
                <w:rtl/>
              </w:rPr>
            </w:pPr>
            <w:r w:rsidRPr="00A50DCB">
              <w:rPr>
                <w:rStyle w:val="default"/>
                <w:rFonts w:cs="FrankRuehl" w:hint="cs"/>
                <w:szCs w:val="24"/>
                <w:rtl/>
              </w:rPr>
              <w:t>4.907</w:t>
            </w:r>
          </w:p>
        </w:tc>
      </w:tr>
      <w:tr w:rsidR="00683FCF" w:rsidRPr="00A50DCB" w:rsidTr="00A50DCB">
        <w:tc>
          <w:tcPr>
            <w:tcW w:w="1282" w:type="dxa"/>
            <w:tcBorders>
              <w:right w:val="nil"/>
            </w:tcBorders>
            <w:shd w:val="clear" w:color="auto" w:fill="auto"/>
          </w:tcPr>
          <w:p w:rsidR="00683FCF" w:rsidRPr="00A50DCB" w:rsidRDefault="00683FCF" w:rsidP="00A50DCB">
            <w:pPr>
              <w:pStyle w:val="P00"/>
              <w:spacing w:before="0"/>
              <w:ind w:left="0"/>
              <w:rPr>
                <w:rStyle w:val="default"/>
                <w:rFonts w:cs="FrankRuehl" w:hint="cs"/>
                <w:szCs w:val="24"/>
                <w:rtl/>
              </w:rPr>
            </w:pPr>
            <w:r w:rsidRPr="00A50DCB">
              <w:rPr>
                <w:rStyle w:val="default"/>
                <w:rFonts w:cs="FrankRuehl" w:hint="cs"/>
                <w:szCs w:val="24"/>
                <w:rtl/>
              </w:rPr>
              <w:t>22.5</w:t>
            </w:r>
          </w:p>
        </w:tc>
        <w:tc>
          <w:tcPr>
            <w:tcW w:w="1336" w:type="dxa"/>
            <w:tcBorders>
              <w:left w:val="nil"/>
            </w:tcBorders>
            <w:shd w:val="clear" w:color="auto" w:fill="auto"/>
          </w:tcPr>
          <w:p w:rsidR="00683FCF"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5.200</w:t>
            </w:r>
          </w:p>
        </w:tc>
        <w:tc>
          <w:tcPr>
            <w:tcW w:w="1312" w:type="dxa"/>
            <w:tcBorders>
              <w:right w:val="nil"/>
            </w:tcBorders>
            <w:shd w:val="clear" w:color="auto" w:fill="auto"/>
          </w:tcPr>
          <w:p w:rsidR="00683FCF" w:rsidRPr="00A50DCB" w:rsidRDefault="00683FCF" w:rsidP="00A50DCB">
            <w:pPr>
              <w:pStyle w:val="P00"/>
              <w:spacing w:before="0"/>
              <w:ind w:left="0"/>
              <w:rPr>
                <w:rStyle w:val="default"/>
                <w:rFonts w:cs="FrankRuehl" w:hint="cs"/>
                <w:szCs w:val="24"/>
                <w:rtl/>
              </w:rPr>
            </w:pPr>
            <w:r w:rsidRPr="00A50DCB">
              <w:rPr>
                <w:rStyle w:val="default"/>
                <w:rFonts w:cs="FrankRuehl" w:hint="cs"/>
                <w:szCs w:val="24"/>
                <w:rtl/>
              </w:rPr>
              <w:t>43.5</w:t>
            </w:r>
          </w:p>
        </w:tc>
        <w:tc>
          <w:tcPr>
            <w:tcW w:w="1336" w:type="dxa"/>
            <w:tcBorders>
              <w:left w:val="nil"/>
            </w:tcBorders>
            <w:shd w:val="clear" w:color="auto" w:fill="auto"/>
          </w:tcPr>
          <w:p w:rsidR="00683FCF" w:rsidRPr="00A50DCB" w:rsidRDefault="00573093" w:rsidP="00A50DCB">
            <w:pPr>
              <w:pStyle w:val="P00"/>
              <w:spacing w:before="0"/>
              <w:ind w:left="0"/>
              <w:rPr>
                <w:rStyle w:val="default"/>
                <w:rFonts w:cs="FrankRuehl" w:hint="cs"/>
                <w:szCs w:val="24"/>
                <w:rtl/>
              </w:rPr>
            </w:pPr>
            <w:r w:rsidRPr="00A50DCB">
              <w:rPr>
                <w:rStyle w:val="default"/>
                <w:rFonts w:cs="FrankRuehl" w:hint="cs"/>
                <w:szCs w:val="24"/>
                <w:rtl/>
              </w:rPr>
              <w:t>5.175</w:t>
            </w:r>
          </w:p>
        </w:tc>
        <w:tc>
          <w:tcPr>
            <w:tcW w:w="1312" w:type="dxa"/>
            <w:tcBorders>
              <w:right w:val="nil"/>
            </w:tcBorders>
            <w:shd w:val="clear" w:color="auto" w:fill="auto"/>
          </w:tcPr>
          <w:p w:rsidR="00683FCF" w:rsidRPr="00A50DCB" w:rsidRDefault="00683FCF" w:rsidP="00A50DCB">
            <w:pPr>
              <w:pStyle w:val="P00"/>
              <w:spacing w:before="0"/>
              <w:ind w:left="0"/>
              <w:rPr>
                <w:rStyle w:val="default"/>
                <w:rFonts w:cs="FrankRuehl" w:hint="cs"/>
                <w:szCs w:val="24"/>
                <w:rtl/>
              </w:rPr>
            </w:pPr>
            <w:r w:rsidRPr="00A50DCB">
              <w:rPr>
                <w:rStyle w:val="default"/>
                <w:rFonts w:cs="FrankRuehl" w:hint="cs"/>
                <w:szCs w:val="24"/>
                <w:rtl/>
              </w:rPr>
              <w:t>64.5</w:t>
            </w:r>
          </w:p>
        </w:tc>
        <w:tc>
          <w:tcPr>
            <w:tcW w:w="1360" w:type="dxa"/>
            <w:tcBorders>
              <w:left w:val="nil"/>
            </w:tcBorders>
            <w:shd w:val="clear" w:color="auto" w:fill="auto"/>
          </w:tcPr>
          <w:p w:rsidR="00683FCF" w:rsidRPr="00A50DCB" w:rsidRDefault="00945CC0" w:rsidP="00A50DCB">
            <w:pPr>
              <w:pStyle w:val="P00"/>
              <w:spacing w:before="0"/>
              <w:ind w:left="0"/>
              <w:rPr>
                <w:rStyle w:val="default"/>
                <w:rFonts w:cs="FrankRuehl" w:hint="cs"/>
                <w:szCs w:val="24"/>
                <w:rtl/>
              </w:rPr>
            </w:pPr>
            <w:r w:rsidRPr="00A50DCB">
              <w:rPr>
                <w:rStyle w:val="default"/>
                <w:rFonts w:cs="FrankRuehl" w:hint="cs"/>
                <w:szCs w:val="24"/>
                <w:rtl/>
              </w:rPr>
              <w:t>4.891</w:t>
            </w:r>
          </w:p>
        </w:tc>
      </w:tr>
      <w:tr w:rsidR="00683FCF" w:rsidRPr="00A50DCB" w:rsidTr="00A50DCB">
        <w:tc>
          <w:tcPr>
            <w:tcW w:w="1282" w:type="dxa"/>
            <w:tcBorders>
              <w:right w:val="nil"/>
            </w:tcBorders>
            <w:shd w:val="clear" w:color="auto" w:fill="auto"/>
          </w:tcPr>
          <w:p w:rsidR="00683FCF" w:rsidRPr="00A50DCB" w:rsidRDefault="00683FCF" w:rsidP="00A50DCB">
            <w:pPr>
              <w:pStyle w:val="P00"/>
              <w:spacing w:before="0"/>
              <w:ind w:left="0"/>
              <w:rPr>
                <w:rStyle w:val="default"/>
                <w:rFonts w:cs="FrankRuehl" w:hint="cs"/>
                <w:szCs w:val="24"/>
                <w:rtl/>
              </w:rPr>
            </w:pPr>
            <w:r w:rsidRPr="00A50DCB">
              <w:rPr>
                <w:rStyle w:val="default"/>
                <w:rFonts w:cs="FrankRuehl" w:hint="cs"/>
                <w:szCs w:val="24"/>
                <w:rtl/>
              </w:rPr>
              <w:t>23</w:t>
            </w:r>
          </w:p>
        </w:tc>
        <w:tc>
          <w:tcPr>
            <w:tcW w:w="1336" w:type="dxa"/>
            <w:tcBorders>
              <w:left w:val="nil"/>
            </w:tcBorders>
            <w:shd w:val="clear" w:color="auto" w:fill="auto"/>
          </w:tcPr>
          <w:p w:rsidR="00683FCF"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5.200</w:t>
            </w:r>
          </w:p>
        </w:tc>
        <w:tc>
          <w:tcPr>
            <w:tcW w:w="1312" w:type="dxa"/>
            <w:tcBorders>
              <w:right w:val="nil"/>
            </w:tcBorders>
            <w:shd w:val="clear" w:color="auto" w:fill="auto"/>
          </w:tcPr>
          <w:p w:rsidR="00683FCF" w:rsidRPr="00A50DCB" w:rsidRDefault="00683FCF" w:rsidP="00A50DCB">
            <w:pPr>
              <w:pStyle w:val="P00"/>
              <w:spacing w:before="0"/>
              <w:ind w:left="0"/>
              <w:rPr>
                <w:rStyle w:val="default"/>
                <w:rFonts w:cs="FrankRuehl" w:hint="cs"/>
                <w:szCs w:val="24"/>
                <w:rtl/>
              </w:rPr>
            </w:pPr>
            <w:r w:rsidRPr="00A50DCB">
              <w:rPr>
                <w:rStyle w:val="default"/>
                <w:rFonts w:cs="FrankRuehl" w:hint="cs"/>
                <w:szCs w:val="24"/>
                <w:rtl/>
              </w:rPr>
              <w:t>44</w:t>
            </w:r>
          </w:p>
        </w:tc>
        <w:tc>
          <w:tcPr>
            <w:tcW w:w="1336" w:type="dxa"/>
            <w:tcBorders>
              <w:left w:val="nil"/>
            </w:tcBorders>
            <w:shd w:val="clear" w:color="auto" w:fill="auto"/>
          </w:tcPr>
          <w:p w:rsidR="00683FCF" w:rsidRPr="00A50DCB" w:rsidRDefault="00573093" w:rsidP="00A50DCB">
            <w:pPr>
              <w:pStyle w:val="P00"/>
              <w:spacing w:before="0"/>
              <w:ind w:left="0"/>
              <w:rPr>
                <w:rStyle w:val="default"/>
                <w:rFonts w:cs="FrankRuehl" w:hint="cs"/>
                <w:szCs w:val="24"/>
                <w:rtl/>
              </w:rPr>
            </w:pPr>
            <w:r w:rsidRPr="00A50DCB">
              <w:rPr>
                <w:rStyle w:val="default"/>
                <w:rFonts w:cs="FrankRuehl" w:hint="cs"/>
                <w:szCs w:val="24"/>
                <w:rtl/>
              </w:rPr>
              <w:t>5.173</w:t>
            </w:r>
          </w:p>
        </w:tc>
        <w:tc>
          <w:tcPr>
            <w:tcW w:w="1312" w:type="dxa"/>
            <w:tcBorders>
              <w:right w:val="nil"/>
            </w:tcBorders>
            <w:shd w:val="clear" w:color="auto" w:fill="auto"/>
          </w:tcPr>
          <w:p w:rsidR="00683FCF" w:rsidRPr="00A50DCB" w:rsidRDefault="00683FCF" w:rsidP="00A50DCB">
            <w:pPr>
              <w:pStyle w:val="P00"/>
              <w:spacing w:before="0"/>
              <w:ind w:left="0"/>
              <w:rPr>
                <w:rStyle w:val="default"/>
                <w:rFonts w:cs="FrankRuehl" w:hint="cs"/>
                <w:szCs w:val="24"/>
                <w:rtl/>
              </w:rPr>
            </w:pPr>
            <w:r w:rsidRPr="00A50DCB">
              <w:rPr>
                <w:rStyle w:val="default"/>
                <w:rFonts w:cs="FrankRuehl" w:hint="cs"/>
                <w:szCs w:val="24"/>
                <w:rtl/>
              </w:rPr>
              <w:t>65</w:t>
            </w:r>
          </w:p>
        </w:tc>
        <w:tc>
          <w:tcPr>
            <w:tcW w:w="1360" w:type="dxa"/>
            <w:tcBorders>
              <w:left w:val="nil"/>
            </w:tcBorders>
            <w:shd w:val="clear" w:color="auto" w:fill="auto"/>
          </w:tcPr>
          <w:p w:rsidR="00683FCF" w:rsidRPr="00A50DCB" w:rsidRDefault="00945CC0" w:rsidP="00A50DCB">
            <w:pPr>
              <w:pStyle w:val="P00"/>
              <w:spacing w:before="0"/>
              <w:ind w:left="0"/>
              <w:rPr>
                <w:rStyle w:val="default"/>
                <w:rFonts w:cs="FrankRuehl" w:hint="cs"/>
                <w:szCs w:val="24"/>
                <w:rtl/>
              </w:rPr>
            </w:pPr>
            <w:r w:rsidRPr="00A50DCB">
              <w:rPr>
                <w:rStyle w:val="default"/>
                <w:rFonts w:cs="FrankRuehl" w:hint="cs"/>
                <w:szCs w:val="24"/>
                <w:rtl/>
              </w:rPr>
              <w:t>4.875</w:t>
            </w:r>
          </w:p>
        </w:tc>
      </w:tr>
      <w:tr w:rsidR="001108CD" w:rsidRPr="00A50DCB" w:rsidTr="00A50DCB">
        <w:tc>
          <w:tcPr>
            <w:tcW w:w="128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23.5</w:t>
            </w:r>
          </w:p>
        </w:tc>
        <w:tc>
          <w:tcPr>
            <w:tcW w:w="1336" w:type="dxa"/>
            <w:tcBorders>
              <w:lef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5.201</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44.5</w:t>
            </w:r>
          </w:p>
        </w:tc>
        <w:tc>
          <w:tcPr>
            <w:tcW w:w="1336" w:type="dxa"/>
            <w:tcBorders>
              <w:left w:val="nil"/>
            </w:tcBorders>
            <w:shd w:val="clear" w:color="auto" w:fill="auto"/>
          </w:tcPr>
          <w:p w:rsidR="001108CD" w:rsidRPr="00A50DCB" w:rsidRDefault="00573093" w:rsidP="00A50DCB">
            <w:pPr>
              <w:pStyle w:val="P00"/>
              <w:spacing w:before="0"/>
              <w:ind w:left="0"/>
              <w:rPr>
                <w:rStyle w:val="default"/>
                <w:rFonts w:cs="FrankRuehl" w:hint="cs"/>
                <w:szCs w:val="24"/>
                <w:rtl/>
              </w:rPr>
            </w:pPr>
            <w:r w:rsidRPr="00A50DCB">
              <w:rPr>
                <w:rStyle w:val="default"/>
                <w:rFonts w:cs="FrankRuehl" w:hint="cs"/>
                <w:szCs w:val="24"/>
                <w:rtl/>
              </w:rPr>
              <w:t>5.171</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65.5</w:t>
            </w:r>
          </w:p>
        </w:tc>
        <w:tc>
          <w:tcPr>
            <w:tcW w:w="1360" w:type="dxa"/>
            <w:tcBorders>
              <w:left w:val="nil"/>
            </w:tcBorders>
            <w:shd w:val="clear" w:color="auto" w:fill="auto"/>
          </w:tcPr>
          <w:p w:rsidR="001108CD" w:rsidRPr="00A50DCB" w:rsidRDefault="00945CC0" w:rsidP="00A50DCB">
            <w:pPr>
              <w:pStyle w:val="P00"/>
              <w:spacing w:before="0"/>
              <w:ind w:left="0"/>
              <w:rPr>
                <w:rStyle w:val="default"/>
                <w:rFonts w:cs="FrankRuehl" w:hint="cs"/>
                <w:szCs w:val="24"/>
                <w:rtl/>
              </w:rPr>
            </w:pPr>
            <w:r w:rsidRPr="00A50DCB">
              <w:rPr>
                <w:rStyle w:val="default"/>
                <w:rFonts w:cs="FrankRuehl" w:hint="cs"/>
                <w:szCs w:val="24"/>
                <w:rtl/>
              </w:rPr>
              <w:t>4.858</w:t>
            </w:r>
          </w:p>
        </w:tc>
      </w:tr>
      <w:tr w:rsidR="001108CD" w:rsidRPr="00A50DCB" w:rsidTr="00A50DCB">
        <w:tc>
          <w:tcPr>
            <w:tcW w:w="128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24</w:t>
            </w:r>
          </w:p>
        </w:tc>
        <w:tc>
          <w:tcPr>
            <w:tcW w:w="1336" w:type="dxa"/>
            <w:tcBorders>
              <w:lef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5.201</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45</w:t>
            </w:r>
          </w:p>
        </w:tc>
        <w:tc>
          <w:tcPr>
            <w:tcW w:w="1336" w:type="dxa"/>
            <w:tcBorders>
              <w:left w:val="nil"/>
            </w:tcBorders>
            <w:shd w:val="clear" w:color="auto" w:fill="auto"/>
          </w:tcPr>
          <w:p w:rsidR="001108CD" w:rsidRPr="00A50DCB" w:rsidRDefault="00573093" w:rsidP="00A50DCB">
            <w:pPr>
              <w:pStyle w:val="P00"/>
              <w:spacing w:before="0"/>
              <w:ind w:left="0"/>
              <w:rPr>
                <w:rStyle w:val="default"/>
                <w:rFonts w:cs="FrankRuehl" w:hint="cs"/>
                <w:szCs w:val="24"/>
                <w:rtl/>
              </w:rPr>
            </w:pPr>
            <w:r w:rsidRPr="00A50DCB">
              <w:rPr>
                <w:rStyle w:val="default"/>
                <w:rFonts w:cs="FrankRuehl" w:hint="cs"/>
                <w:szCs w:val="24"/>
                <w:rtl/>
              </w:rPr>
              <w:t>5.169</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66</w:t>
            </w:r>
          </w:p>
        </w:tc>
        <w:tc>
          <w:tcPr>
            <w:tcW w:w="1360" w:type="dxa"/>
            <w:tcBorders>
              <w:left w:val="nil"/>
            </w:tcBorders>
            <w:shd w:val="clear" w:color="auto" w:fill="auto"/>
          </w:tcPr>
          <w:p w:rsidR="001108CD" w:rsidRPr="00A50DCB" w:rsidRDefault="00945CC0" w:rsidP="00A50DCB">
            <w:pPr>
              <w:pStyle w:val="P00"/>
              <w:spacing w:before="0"/>
              <w:ind w:left="0"/>
              <w:rPr>
                <w:rStyle w:val="default"/>
                <w:rFonts w:cs="FrankRuehl" w:hint="cs"/>
                <w:szCs w:val="24"/>
                <w:rtl/>
              </w:rPr>
            </w:pPr>
            <w:r w:rsidRPr="00A50DCB">
              <w:rPr>
                <w:rStyle w:val="default"/>
                <w:rFonts w:cs="FrankRuehl" w:hint="cs"/>
                <w:szCs w:val="24"/>
                <w:rtl/>
              </w:rPr>
              <w:t>4.840</w:t>
            </w:r>
          </w:p>
        </w:tc>
      </w:tr>
      <w:tr w:rsidR="001108CD" w:rsidRPr="00A50DCB" w:rsidTr="00A50DCB">
        <w:tc>
          <w:tcPr>
            <w:tcW w:w="128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24.5</w:t>
            </w:r>
          </w:p>
        </w:tc>
        <w:tc>
          <w:tcPr>
            <w:tcW w:w="1336" w:type="dxa"/>
            <w:tcBorders>
              <w:lef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5.201</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45.5</w:t>
            </w:r>
          </w:p>
        </w:tc>
        <w:tc>
          <w:tcPr>
            <w:tcW w:w="1336" w:type="dxa"/>
            <w:tcBorders>
              <w:left w:val="nil"/>
            </w:tcBorders>
            <w:shd w:val="clear" w:color="auto" w:fill="auto"/>
          </w:tcPr>
          <w:p w:rsidR="001108CD" w:rsidRPr="00A50DCB" w:rsidRDefault="00573093" w:rsidP="00A50DCB">
            <w:pPr>
              <w:pStyle w:val="P00"/>
              <w:spacing w:before="0"/>
              <w:ind w:left="0"/>
              <w:rPr>
                <w:rStyle w:val="default"/>
                <w:rFonts w:cs="FrankRuehl" w:hint="cs"/>
                <w:szCs w:val="24"/>
                <w:rtl/>
              </w:rPr>
            </w:pPr>
            <w:r w:rsidRPr="00A50DCB">
              <w:rPr>
                <w:rStyle w:val="default"/>
                <w:rFonts w:cs="FrankRuehl" w:hint="cs"/>
                <w:szCs w:val="24"/>
                <w:rtl/>
              </w:rPr>
              <w:t>5.166</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66.5</w:t>
            </w:r>
          </w:p>
        </w:tc>
        <w:tc>
          <w:tcPr>
            <w:tcW w:w="1360" w:type="dxa"/>
            <w:tcBorders>
              <w:left w:val="nil"/>
            </w:tcBorders>
            <w:shd w:val="clear" w:color="auto" w:fill="auto"/>
          </w:tcPr>
          <w:p w:rsidR="001108CD" w:rsidRPr="00A50DCB" w:rsidRDefault="00945CC0" w:rsidP="00A50DCB">
            <w:pPr>
              <w:pStyle w:val="P00"/>
              <w:spacing w:before="0"/>
              <w:ind w:left="0"/>
              <w:rPr>
                <w:rStyle w:val="default"/>
                <w:rFonts w:cs="FrankRuehl" w:hint="cs"/>
                <w:szCs w:val="24"/>
                <w:rtl/>
              </w:rPr>
            </w:pPr>
            <w:r w:rsidRPr="00A50DCB">
              <w:rPr>
                <w:rStyle w:val="default"/>
                <w:rFonts w:cs="FrankRuehl" w:hint="cs"/>
                <w:szCs w:val="24"/>
                <w:rtl/>
              </w:rPr>
              <w:t>4.821</w:t>
            </w:r>
          </w:p>
        </w:tc>
      </w:tr>
      <w:tr w:rsidR="001108CD" w:rsidRPr="00A50DCB" w:rsidTr="00A50DCB">
        <w:tc>
          <w:tcPr>
            <w:tcW w:w="128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25</w:t>
            </w:r>
          </w:p>
        </w:tc>
        <w:tc>
          <w:tcPr>
            <w:tcW w:w="1336" w:type="dxa"/>
            <w:tcBorders>
              <w:lef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5.201</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46</w:t>
            </w:r>
          </w:p>
        </w:tc>
        <w:tc>
          <w:tcPr>
            <w:tcW w:w="1336" w:type="dxa"/>
            <w:tcBorders>
              <w:left w:val="nil"/>
            </w:tcBorders>
            <w:shd w:val="clear" w:color="auto" w:fill="auto"/>
          </w:tcPr>
          <w:p w:rsidR="001108CD" w:rsidRPr="00A50DCB" w:rsidRDefault="00573093" w:rsidP="00A50DCB">
            <w:pPr>
              <w:pStyle w:val="P00"/>
              <w:spacing w:before="0"/>
              <w:ind w:left="0"/>
              <w:rPr>
                <w:rStyle w:val="default"/>
                <w:rFonts w:cs="FrankRuehl" w:hint="cs"/>
                <w:szCs w:val="24"/>
                <w:rtl/>
              </w:rPr>
            </w:pPr>
            <w:r w:rsidRPr="00A50DCB">
              <w:rPr>
                <w:rStyle w:val="default"/>
                <w:rFonts w:cs="FrankRuehl" w:hint="cs"/>
                <w:szCs w:val="24"/>
                <w:rtl/>
              </w:rPr>
              <w:t>5.164</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67</w:t>
            </w:r>
          </w:p>
        </w:tc>
        <w:tc>
          <w:tcPr>
            <w:tcW w:w="1360" w:type="dxa"/>
            <w:tcBorders>
              <w:left w:val="nil"/>
            </w:tcBorders>
            <w:shd w:val="clear" w:color="auto" w:fill="auto"/>
          </w:tcPr>
          <w:p w:rsidR="001108CD" w:rsidRPr="00A50DCB" w:rsidRDefault="00945CC0" w:rsidP="00A50DCB">
            <w:pPr>
              <w:pStyle w:val="P00"/>
              <w:spacing w:before="0"/>
              <w:ind w:left="0"/>
              <w:rPr>
                <w:rStyle w:val="default"/>
                <w:rFonts w:cs="FrankRuehl" w:hint="cs"/>
                <w:szCs w:val="24"/>
                <w:rtl/>
              </w:rPr>
            </w:pPr>
            <w:r w:rsidRPr="00A50DCB">
              <w:rPr>
                <w:rStyle w:val="default"/>
                <w:rFonts w:cs="FrankRuehl" w:hint="cs"/>
                <w:szCs w:val="24"/>
                <w:rtl/>
              </w:rPr>
              <w:t>4.802</w:t>
            </w:r>
          </w:p>
        </w:tc>
      </w:tr>
      <w:tr w:rsidR="001108CD" w:rsidRPr="00A50DCB" w:rsidTr="00A50DCB">
        <w:tc>
          <w:tcPr>
            <w:tcW w:w="128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25.5</w:t>
            </w:r>
          </w:p>
        </w:tc>
        <w:tc>
          <w:tcPr>
            <w:tcW w:w="1336" w:type="dxa"/>
            <w:tcBorders>
              <w:lef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5.201</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46.5</w:t>
            </w:r>
          </w:p>
        </w:tc>
        <w:tc>
          <w:tcPr>
            <w:tcW w:w="1336" w:type="dxa"/>
            <w:tcBorders>
              <w:left w:val="nil"/>
            </w:tcBorders>
            <w:shd w:val="clear" w:color="auto" w:fill="auto"/>
          </w:tcPr>
          <w:p w:rsidR="001108CD" w:rsidRPr="00A50DCB" w:rsidRDefault="00573093" w:rsidP="00A50DCB">
            <w:pPr>
              <w:pStyle w:val="P00"/>
              <w:spacing w:before="0"/>
              <w:ind w:left="0"/>
              <w:rPr>
                <w:rStyle w:val="default"/>
                <w:rFonts w:cs="FrankRuehl" w:hint="cs"/>
                <w:szCs w:val="24"/>
                <w:rtl/>
              </w:rPr>
            </w:pPr>
            <w:r w:rsidRPr="00A50DCB">
              <w:rPr>
                <w:rStyle w:val="default"/>
                <w:rFonts w:cs="FrankRuehl" w:hint="cs"/>
                <w:szCs w:val="24"/>
                <w:rtl/>
              </w:rPr>
              <w:t>5.161</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67.5</w:t>
            </w:r>
          </w:p>
        </w:tc>
        <w:tc>
          <w:tcPr>
            <w:tcW w:w="1360" w:type="dxa"/>
            <w:tcBorders>
              <w:left w:val="nil"/>
            </w:tcBorders>
            <w:shd w:val="clear" w:color="auto" w:fill="auto"/>
          </w:tcPr>
          <w:p w:rsidR="001108CD" w:rsidRPr="00A50DCB" w:rsidRDefault="00945CC0" w:rsidP="00A50DCB">
            <w:pPr>
              <w:pStyle w:val="P00"/>
              <w:spacing w:before="0"/>
              <w:ind w:left="0"/>
              <w:rPr>
                <w:rStyle w:val="default"/>
                <w:rFonts w:cs="FrankRuehl" w:hint="cs"/>
                <w:szCs w:val="24"/>
                <w:rtl/>
              </w:rPr>
            </w:pPr>
            <w:r w:rsidRPr="00A50DCB">
              <w:rPr>
                <w:rStyle w:val="default"/>
                <w:rFonts w:cs="FrankRuehl" w:hint="cs"/>
                <w:szCs w:val="24"/>
                <w:rtl/>
              </w:rPr>
              <w:t>4.781</w:t>
            </w:r>
          </w:p>
        </w:tc>
      </w:tr>
      <w:tr w:rsidR="001108CD" w:rsidRPr="00A50DCB" w:rsidTr="00A50DCB">
        <w:tc>
          <w:tcPr>
            <w:tcW w:w="128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26</w:t>
            </w:r>
          </w:p>
        </w:tc>
        <w:tc>
          <w:tcPr>
            <w:tcW w:w="1336" w:type="dxa"/>
            <w:tcBorders>
              <w:lef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5.201</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47</w:t>
            </w:r>
          </w:p>
        </w:tc>
        <w:tc>
          <w:tcPr>
            <w:tcW w:w="1336" w:type="dxa"/>
            <w:tcBorders>
              <w:left w:val="nil"/>
            </w:tcBorders>
            <w:shd w:val="clear" w:color="auto" w:fill="auto"/>
          </w:tcPr>
          <w:p w:rsidR="001108CD" w:rsidRPr="00A50DCB" w:rsidRDefault="00573093" w:rsidP="00A50DCB">
            <w:pPr>
              <w:pStyle w:val="P00"/>
              <w:spacing w:before="0"/>
              <w:ind w:left="0"/>
              <w:rPr>
                <w:rStyle w:val="default"/>
                <w:rFonts w:cs="FrankRuehl" w:hint="cs"/>
                <w:szCs w:val="24"/>
                <w:rtl/>
              </w:rPr>
            </w:pPr>
            <w:r w:rsidRPr="00A50DCB">
              <w:rPr>
                <w:rStyle w:val="default"/>
                <w:rFonts w:cs="FrankRuehl" w:hint="cs"/>
                <w:szCs w:val="24"/>
                <w:rtl/>
              </w:rPr>
              <w:t>5.159</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68</w:t>
            </w:r>
          </w:p>
        </w:tc>
        <w:tc>
          <w:tcPr>
            <w:tcW w:w="1360" w:type="dxa"/>
            <w:tcBorders>
              <w:left w:val="nil"/>
            </w:tcBorders>
            <w:shd w:val="clear" w:color="auto" w:fill="auto"/>
          </w:tcPr>
          <w:p w:rsidR="001108CD" w:rsidRPr="00A50DCB" w:rsidRDefault="00945CC0" w:rsidP="00A50DCB">
            <w:pPr>
              <w:pStyle w:val="P00"/>
              <w:spacing w:before="0"/>
              <w:ind w:left="0"/>
              <w:rPr>
                <w:rStyle w:val="default"/>
                <w:rFonts w:cs="FrankRuehl" w:hint="cs"/>
                <w:szCs w:val="24"/>
                <w:rtl/>
              </w:rPr>
            </w:pPr>
            <w:r w:rsidRPr="00A50DCB">
              <w:rPr>
                <w:rStyle w:val="default"/>
                <w:rFonts w:cs="FrankRuehl" w:hint="cs"/>
                <w:szCs w:val="24"/>
                <w:rtl/>
              </w:rPr>
              <w:t>4.761</w:t>
            </w:r>
          </w:p>
        </w:tc>
      </w:tr>
      <w:tr w:rsidR="001108CD" w:rsidRPr="00A50DCB" w:rsidTr="00A50DCB">
        <w:tc>
          <w:tcPr>
            <w:tcW w:w="128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26.5</w:t>
            </w:r>
          </w:p>
        </w:tc>
        <w:tc>
          <w:tcPr>
            <w:tcW w:w="1336" w:type="dxa"/>
            <w:tcBorders>
              <w:lef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5.201</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47.5</w:t>
            </w:r>
          </w:p>
        </w:tc>
        <w:tc>
          <w:tcPr>
            <w:tcW w:w="1336" w:type="dxa"/>
            <w:tcBorders>
              <w:left w:val="nil"/>
            </w:tcBorders>
            <w:shd w:val="clear" w:color="auto" w:fill="auto"/>
          </w:tcPr>
          <w:p w:rsidR="001108CD" w:rsidRPr="00A50DCB" w:rsidRDefault="00573093" w:rsidP="00A50DCB">
            <w:pPr>
              <w:pStyle w:val="P00"/>
              <w:spacing w:before="0"/>
              <w:ind w:left="0"/>
              <w:rPr>
                <w:rStyle w:val="default"/>
                <w:rFonts w:cs="FrankRuehl" w:hint="cs"/>
                <w:szCs w:val="24"/>
                <w:rtl/>
              </w:rPr>
            </w:pPr>
            <w:r w:rsidRPr="00A50DCB">
              <w:rPr>
                <w:rStyle w:val="default"/>
                <w:rFonts w:cs="FrankRuehl" w:hint="cs"/>
                <w:szCs w:val="24"/>
                <w:rtl/>
              </w:rPr>
              <w:t>5.156</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68.5</w:t>
            </w:r>
          </w:p>
        </w:tc>
        <w:tc>
          <w:tcPr>
            <w:tcW w:w="1360" w:type="dxa"/>
            <w:tcBorders>
              <w:left w:val="nil"/>
            </w:tcBorders>
            <w:shd w:val="clear" w:color="auto" w:fill="auto"/>
          </w:tcPr>
          <w:p w:rsidR="001108CD" w:rsidRPr="00A50DCB" w:rsidRDefault="00945CC0" w:rsidP="00A50DCB">
            <w:pPr>
              <w:pStyle w:val="P00"/>
              <w:spacing w:before="0"/>
              <w:ind w:left="0"/>
              <w:rPr>
                <w:rStyle w:val="default"/>
                <w:rFonts w:cs="FrankRuehl" w:hint="cs"/>
                <w:szCs w:val="24"/>
                <w:rtl/>
              </w:rPr>
            </w:pPr>
            <w:r w:rsidRPr="00A50DCB">
              <w:rPr>
                <w:rStyle w:val="default"/>
                <w:rFonts w:cs="FrankRuehl" w:hint="cs"/>
                <w:szCs w:val="24"/>
                <w:rtl/>
              </w:rPr>
              <w:t>4.738</w:t>
            </w:r>
          </w:p>
        </w:tc>
      </w:tr>
      <w:tr w:rsidR="001108CD" w:rsidRPr="00A50DCB" w:rsidTr="00A50DCB">
        <w:tc>
          <w:tcPr>
            <w:tcW w:w="128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27</w:t>
            </w:r>
          </w:p>
        </w:tc>
        <w:tc>
          <w:tcPr>
            <w:tcW w:w="1336" w:type="dxa"/>
            <w:tcBorders>
              <w:lef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5.201</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48</w:t>
            </w:r>
          </w:p>
        </w:tc>
        <w:tc>
          <w:tcPr>
            <w:tcW w:w="1336" w:type="dxa"/>
            <w:tcBorders>
              <w:left w:val="nil"/>
            </w:tcBorders>
            <w:shd w:val="clear" w:color="auto" w:fill="auto"/>
          </w:tcPr>
          <w:p w:rsidR="001108CD" w:rsidRPr="00A50DCB" w:rsidRDefault="00573093" w:rsidP="00A50DCB">
            <w:pPr>
              <w:pStyle w:val="P00"/>
              <w:spacing w:before="0"/>
              <w:ind w:left="0"/>
              <w:rPr>
                <w:rStyle w:val="default"/>
                <w:rFonts w:cs="FrankRuehl" w:hint="cs"/>
                <w:szCs w:val="24"/>
                <w:rtl/>
              </w:rPr>
            </w:pPr>
            <w:r w:rsidRPr="00A50DCB">
              <w:rPr>
                <w:rStyle w:val="default"/>
                <w:rFonts w:cs="FrankRuehl" w:hint="cs"/>
                <w:szCs w:val="24"/>
                <w:rtl/>
              </w:rPr>
              <w:t>5.153</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69</w:t>
            </w:r>
          </w:p>
        </w:tc>
        <w:tc>
          <w:tcPr>
            <w:tcW w:w="1360" w:type="dxa"/>
            <w:tcBorders>
              <w:left w:val="nil"/>
            </w:tcBorders>
            <w:shd w:val="clear" w:color="auto" w:fill="auto"/>
          </w:tcPr>
          <w:p w:rsidR="001108CD" w:rsidRPr="00A50DCB" w:rsidRDefault="00945CC0" w:rsidP="00A50DCB">
            <w:pPr>
              <w:pStyle w:val="P00"/>
              <w:spacing w:before="0"/>
              <w:ind w:left="0"/>
              <w:rPr>
                <w:rStyle w:val="default"/>
                <w:rFonts w:cs="FrankRuehl" w:hint="cs"/>
                <w:szCs w:val="24"/>
                <w:rtl/>
              </w:rPr>
            </w:pPr>
            <w:r w:rsidRPr="00A50DCB">
              <w:rPr>
                <w:rStyle w:val="default"/>
                <w:rFonts w:cs="FrankRuehl" w:hint="cs"/>
                <w:szCs w:val="24"/>
                <w:rtl/>
              </w:rPr>
              <w:t>4.715</w:t>
            </w:r>
          </w:p>
        </w:tc>
      </w:tr>
      <w:tr w:rsidR="001108CD" w:rsidRPr="00A50DCB" w:rsidTr="00A50DCB">
        <w:tc>
          <w:tcPr>
            <w:tcW w:w="128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27.5</w:t>
            </w:r>
          </w:p>
        </w:tc>
        <w:tc>
          <w:tcPr>
            <w:tcW w:w="1336" w:type="dxa"/>
            <w:tcBorders>
              <w:lef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5.201</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48.5</w:t>
            </w:r>
          </w:p>
        </w:tc>
        <w:tc>
          <w:tcPr>
            <w:tcW w:w="1336" w:type="dxa"/>
            <w:tcBorders>
              <w:left w:val="nil"/>
            </w:tcBorders>
            <w:shd w:val="clear" w:color="auto" w:fill="auto"/>
          </w:tcPr>
          <w:p w:rsidR="001108CD" w:rsidRPr="00A50DCB" w:rsidRDefault="00573093" w:rsidP="00A50DCB">
            <w:pPr>
              <w:pStyle w:val="P00"/>
              <w:spacing w:before="0"/>
              <w:ind w:left="0"/>
              <w:rPr>
                <w:rStyle w:val="default"/>
                <w:rFonts w:cs="FrankRuehl" w:hint="cs"/>
                <w:szCs w:val="24"/>
                <w:rtl/>
              </w:rPr>
            </w:pPr>
            <w:r w:rsidRPr="00A50DCB">
              <w:rPr>
                <w:rStyle w:val="default"/>
                <w:rFonts w:cs="FrankRuehl" w:hint="cs"/>
                <w:szCs w:val="24"/>
                <w:rtl/>
              </w:rPr>
              <w:t>5.149</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69.5</w:t>
            </w:r>
          </w:p>
        </w:tc>
        <w:tc>
          <w:tcPr>
            <w:tcW w:w="1360" w:type="dxa"/>
            <w:tcBorders>
              <w:left w:val="nil"/>
            </w:tcBorders>
            <w:shd w:val="clear" w:color="auto" w:fill="auto"/>
          </w:tcPr>
          <w:p w:rsidR="001108CD" w:rsidRPr="00A50DCB" w:rsidRDefault="00945CC0" w:rsidP="00A50DCB">
            <w:pPr>
              <w:pStyle w:val="P00"/>
              <w:spacing w:before="0"/>
              <w:ind w:left="0"/>
              <w:rPr>
                <w:rStyle w:val="default"/>
                <w:rFonts w:cs="FrankRuehl" w:hint="cs"/>
                <w:szCs w:val="24"/>
                <w:rtl/>
              </w:rPr>
            </w:pPr>
            <w:r w:rsidRPr="00A50DCB">
              <w:rPr>
                <w:rStyle w:val="default"/>
                <w:rFonts w:cs="FrankRuehl" w:hint="cs"/>
                <w:szCs w:val="24"/>
                <w:rtl/>
              </w:rPr>
              <w:t>4.691</w:t>
            </w:r>
          </w:p>
        </w:tc>
      </w:tr>
      <w:tr w:rsidR="001108CD" w:rsidRPr="00A50DCB" w:rsidTr="00A50DCB">
        <w:tc>
          <w:tcPr>
            <w:tcW w:w="128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28</w:t>
            </w:r>
          </w:p>
        </w:tc>
        <w:tc>
          <w:tcPr>
            <w:tcW w:w="1336" w:type="dxa"/>
            <w:tcBorders>
              <w:lef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5.201</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49</w:t>
            </w:r>
          </w:p>
        </w:tc>
        <w:tc>
          <w:tcPr>
            <w:tcW w:w="1336" w:type="dxa"/>
            <w:tcBorders>
              <w:left w:val="nil"/>
            </w:tcBorders>
            <w:shd w:val="clear" w:color="auto" w:fill="auto"/>
          </w:tcPr>
          <w:p w:rsidR="001108CD" w:rsidRPr="00A50DCB" w:rsidRDefault="00573093" w:rsidP="00A50DCB">
            <w:pPr>
              <w:pStyle w:val="P00"/>
              <w:spacing w:before="0"/>
              <w:ind w:left="0"/>
              <w:rPr>
                <w:rStyle w:val="default"/>
                <w:rFonts w:cs="FrankRuehl" w:hint="cs"/>
                <w:szCs w:val="24"/>
                <w:rtl/>
              </w:rPr>
            </w:pPr>
            <w:r w:rsidRPr="00A50DCB">
              <w:rPr>
                <w:rStyle w:val="default"/>
                <w:rFonts w:cs="FrankRuehl" w:hint="cs"/>
                <w:szCs w:val="24"/>
                <w:rtl/>
              </w:rPr>
              <w:t>5.146</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70</w:t>
            </w:r>
          </w:p>
        </w:tc>
        <w:tc>
          <w:tcPr>
            <w:tcW w:w="1360" w:type="dxa"/>
            <w:tcBorders>
              <w:left w:val="nil"/>
            </w:tcBorders>
            <w:shd w:val="clear" w:color="auto" w:fill="auto"/>
          </w:tcPr>
          <w:p w:rsidR="001108CD" w:rsidRPr="00A50DCB" w:rsidRDefault="00945CC0" w:rsidP="00A50DCB">
            <w:pPr>
              <w:pStyle w:val="P00"/>
              <w:spacing w:before="0"/>
              <w:ind w:left="0"/>
              <w:rPr>
                <w:rStyle w:val="default"/>
                <w:rFonts w:cs="FrankRuehl" w:hint="cs"/>
                <w:szCs w:val="24"/>
                <w:rtl/>
              </w:rPr>
            </w:pPr>
            <w:r w:rsidRPr="00A50DCB">
              <w:rPr>
                <w:rStyle w:val="default"/>
                <w:rFonts w:cs="FrankRuehl" w:hint="cs"/>
                <w:szCs w:val="24"/>
                <w:rtl/>
              </w:rPr>
              <w:t>4.666</w:t>
            </w:r>
          </w:p>
        </w:tc>
      </w:tr>
      <w:tr w:rsidR="001108CD" w:rsidRPr="00A50DCB" w:rsidTr="00A50DCB">
        <w:tc>
          <w:tcPr>
            <w:tcW w:w="128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28.5</w:t>
            </w:r>
          </w:p>
        </w:tc>
        <w:tc>
          <w:tcPr>
            <w:tcW w:w="1336" w:type="dxa"/>
            <w:tcBorders>
              <w:lef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5.201</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49.5</w:t>
            </w:r>
          </w:p>
        </w:tc>
        <w:tc>
          <w:tcPr>
            <w:tcW w:w="1336" w:type="dxa"/>
            <w:tcBorders>
              <w:left w:val="nil"/>
            </w:tcBorders>
            <w:shd w:val="clear" w:color="auto" w:fill="auto"/>
          </w:tcPr>
          <w:p w:rsidR="001108CD" w:rsidRPr="00A50DCB" w:rsidRDefault="00573093" w:rsidP="00A50DCB">
            <w:pPr>
              <w:pStyle w:val="P00"/>
              <w:spacing w:before="0"/>
              <w:ind w:left="0"/>
              <w:rPr>
                <w:rStyle w:val="default"/>
                <w:rFonts w:cs="FrankRuehl" w:hint="cs"/>
                <w:szCs w:val="24"/>
                <w:rtl/>
              </w:rPr>
            </w:pPr>
            <w:r w:rsidRPr="00A50DCB">
              <w:rPr>
                <w:rStyle w:val="default"/>
                <w:rFonts w:cs="FrankRuehl" w:hint="cs"/>
                <w:szCs w:val="24"/>
                <w:rtl/>
              </w:rPr>
              <w:t>5.142</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70.5</w:t>
            </w:r>
          </w:p>
        </w:tc>
        <w:tc>
          <w:tcPr>
            <w:tcW w:w="1360" w:type="dxa"/>
            <w:tcBorders>
              <w:left w:val="nil"/>
            </w:tcBorders>
            <w:shd w:val="clear" w:color="auto" w:fill="auto"/>
          </w:tcPr>
          <w:p w:rsidR="001108CD" w:rsidRPr="00A50DCB" w:rsidRDefault="00945CC0" w:rsidP="00A50DCB">
            <w:pPr>
              <w:pStyle w:val="P00"/>
              <w:spacing w:before="0"/>
              <w:ind w:left="0"/>
              <w:rPr>
                <w:rStyle w:val="default"/>
                <w:rFonts w:cs="FrankRuehl" w:hint="cs"/>
                <w:szCs w:val="24"/>
                <w:rtl/>
              </w:rPr>
            </w:pPr>
            <w:r w:rsidRPr="00A50DCB">
              <w:rPr>
                <w:rStyle w:val="default"/>
                <w:rFonts w:cs="FrankRuehl" w:hint="cs"/>
                <w:szCs w:val="24"/>
                <w:rtl/>
              </w:rPr>
              <w:t>4.639</w:t>
            </w:r>
          </w:p>
        </w:tc>
      </w:tr>
      <w:tr w:rsidR="001108CD" w:rsidRPr="00A50DCB" w:rsidTr="00A50DCB">
        <w:tc>
          <w:tcPr>
            <w:tcW w:w="128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29</w:t>
            </w:r>
          </w:p>
        </w:tc>
        <w:tc>
          <w:tcPr>
            <w:tcW w:w="1336" w:type="dxa"/>
            <w:tcBorders>
              <w:lef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5.201</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50</w:t>
            </w:r>
          </w:p>
        </w:tc>
        <w:tc>
          <w:tcPr>
            <w:tcW w:w="1336" w:type="dxa"/>
            <w:tcBorders>
              <w:left w:val="nil"/>
            </w:tcBorders>
            <w:shd w:val="clear" w:color="auto" w:fill="auto"/>
          </w:tcPr>
          <w:p w:rsidR="001108CD" w:rsidRPr="00A50DCB" w:rsidRDefault="00573093" w:rsidP="00A50DCB">
            <w:pPr>
              <w:pStyle w:val="P00"/>
              <w:spacing w:before="0"/>
              <w:ind w:left="0"/>
              <w:rPr>
                <w:rStyle w:val="default"/>
                <w:rFonts w:cs="FrankRuehl" w:hint="cs"/>
                <w:szCs w:val="24"/>
                <w:rtl/>
              </w:rPr>
            </w:pPr>
            <w:r w:rsidRPr="00A50DCB">
              <w:rPr>
                <w:rStyle w:val="default"/>
                <w:rFonts w:cs="FrankRuehl" w:hint="cs"/>
                <w:szCs w:val="24"/>
                <w:rtl/>
              </w:rPr>
              <w:t>5.139</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71</w:t>
            </w:r>
          </w:p>
        </w:tc>
        <w:tc>
          <w:tcPr>
            <w:tcW w:w="1360" w:type="dxa"/>
            <w:tcBorders>
              <w:left w:val="nil"/>
            </w:tcBorders>
            <w:shd w:val="clear" w:color="auto" w:fill="auto"/>
          </w:tcPr>
          <w:p w:rsidR="001108CD" w:rsidRPr="00A50DCB" w:rsidRDefault="00945CC0" w:rsidP="00A50DCB">
            <w:pPr>
              <w:pStyle w:val="P00"/>
              <w:spacing w:before="0"/>
              <w:ind w:left="0"/>
              <w:rPr>
                <w:rStyle w:val="default"/>
                <w:rFonts w:cs="FrankRuehl" w:hint="cs"/>
                <w:szCs w:val="24"/>
                <w:rtl/>
              </w:rPr>
            </w:pPr>
            <w:r w:rsidRPr="00A50DCB">
              <w:rPr>
                <w:rStyle w:val="default"/>
                <w:rFonts w:cs="FrankRuehl" w:hint="cs"/>
                <w:szCs w:val="24"/>
                <w:rtl/>
              </w:rPr>
              <w:t>4.612</w:t>
            </w:r>
          </w:p>
        </w:tc>
      </w:tr>
      <w:tr w:rsidR="001108CD" w:rsidRPr="00A50DCB" w:rsidTr="00A50DCB">
        <w:tc>
          <w:tcPr>
            <w:tcW w:w="128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29.5</w:t>
            </w:r>
          </w:p>
        </w:tc>
        <w:tc>
          <w:tcPr>
            <w:tcW w:w="1336" w:type="dxa"/>
            <w:tcBorders>
              <w:lef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5.201</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50.5</w:t>
            </w:r>
          </w:p>
        </w:tc>
        <w:tc>
          <w:tcPr>
            <w:tcW w:w="1336" w:type="dxa"/>
            <w:tcBorders>
              <w:left w:val="nil"/>
            </w:tcBorders>
            <w:shd w:val="clear" w:color="auto" w:fill="auto"/>
          </w:tcPr>
          <w:p w:rsidR="001108CD" w:rsidRPr="00A50DCB" w:rsidRDefault="00573093" w:rsidP="00A50DCB">
            <w:pPr>
              <w:pStyle w:val="P00"/>
              <w:spacing w:before="0"/>
              <w:ind w:left="0"/>
              <w:rPr>
                <w:rStyle w:val="default"/>
                <w:rFonts w:cs="FrankRuehl" w:hint="cs"/>
                <w:szCs w:val="24"/>
                <w:rtl/>
              </w:rPr>
            </w:pPr>
            <w:r w:rsidRPr="00A50DCB">
              <w:rPr>
                <w:rStyle w:val="default"/>
                <w:rFonts w:cs="FrankRuehl" w:hint="cs"/>
                <w:szCs w:val="24"/>
                <w:rtl/>
              </w:rPr>
              <w:t>5.135</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71.5</w:t>
            </w:r>
          </w:p>
        </w:tc>
        <w:tc>
          <w:tcPr>
            <w:tcW w:w="1360" w:type="dxa"/>
            <w:tcBorders>
              <w:left w:val="nil"/>
            </w:tcBorders>
            <w:shd w:val="clear" w:color="auto" w:fill="auto"/>
          </w:tcPr>
          <w:p w:rsidR="001108CD" w:rsidRPr="00A50DCB" w:rsidRDefault="00945CC0" w:rsidP="00A50DCB">
            <w:pPr>
              <w:pStyle w:val="P00"/>
              <w:spacing w:before="0"/>
              <w:ind w:left="0"/>
              <w:rPr>
                <w:rStyle w:val="default"/>
                <w:rFonts w:cs="FrankRuehl" w:hint="cs"/>
                <w:szCs w:val="24"/>
                <w:rtl/>
              </w:rPr>
            </w:pPr>
            <w:r w:rsidRPr="00A50DCB">
              <w:rPr>
                <w:rStyle w:val="default"/>
                <w:rFonts w:cs="FrankRuehl" w:hint="cs"/>
                <w:szCs w:val="24"/>
                <w:rtl/>
              </w:rPr>
              <w:t>4.583</w:t>
            </w:r>
          </w:p>
        </w:tc>
      </w:tr>
      <w:tr w:rsidR="001108CD" w:rsidRPr="00A50DCB" w:rsidTr="00A50DCB">
        <w:tc>
          <w:tcPr>
            <w:tcW w:w="128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30</w:t>
            </w:r>
          </w:p>
        </w:tc>
        <w:tc>
          <w:tcPr>
            <w:tcW w:w="1336" w:type="dxa"/>
            <w:tcBorders>
              <w:lef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5.201</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51</w:t>
            </w:r>
          </w:p>
        </w:tc>
        <w:tc>
          <w:tcPr>
            <w:tcW w:w="1336" w:type="dxa"/>
            <w:tcBorders>
              <w:left w:val="nil"/>
            </w:tcBorders>
            <w:shd w:val="clear" w:color="auto" w:fill="auto"/>
          </w:tcPr>
          <w:p w:rsidR="001108CD" w:rsidRPr="00A50DCB" w:rsidRDefault="00573093" w:rsidP="00A50DCB">
            <w:pPr>
              <w:pStyle w:val="P00"/>
              <w:spacing w:before="0"/>
              <w:ind w:left="0"/>
              <w:rPr>
                <w:rStyle w:val="default"/>
                <w:rFonts w:cs="FrankRuehl" w:hint="cs"/>
                <w:szCs w:val="24"/>
                <w:rtl/>
              </w:rPr>
            </w:pPr>
            <w:r w:rsidRPr="00A50DCB">
              <w:rPr>
                <w:rStyle w:val="default"/>
                <w:rFonts w:cs="FrankRuehl" w:hint="cs"/>
                <w:szCs w:val="24"/>
                <w:rtl/>
              </w:rPr>
              <w:t>5.131</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72</w:t>
            </w:r>
          </w:p>
        </w:tc>
        <w:tc>
          <w:tcPr>
            <w:tcW w:w="1360" w:type="dxa"/>
            <w:tcBorders>
              <w:left w:val="nil"/>
            </w:tcBorders>
            <w:shd w:val="clear" w:color="auto" w:fill="auto"/>
          </w:tcPr>
          <w:p w:rsidR="001108CD" w:rsidRPr="00A50DCB" w:rsidRDefault="00945CC0" w:rsidP="00A50DCB">
            <w:pPr>
              <w:pStyle w:val="P00"/>
              <w:spacing w:before="0"/>
              <w:ind w:left="0"/>
              <w:rPr>
                <w:rStyle w:val="default"/>
                <w:rFonts w:cs="FrankRuehl" w:hint="cs"/>
                <w:szCs w:val="24"/>
                <w:rtl/>
              </w:rPr>
            </w:pPr>
            <w:r w:rsidRPr="00A50DCB">
              <w:rPr>
                <w:rStyle w:val="default"/>
                <w:rFonts w:cs="FrankRuehl" w:hint="cs"/>
                <w:szCs w:val="24"/>
                <w:rtl/>
              </w:rPr>
              <w:t>4.554</w:t>
            </w:r>
          </w:p>
        </w:tc>
      </w:tr>
      <w:tr w:rsidR="001108CD" w:rsidRPr="00A50DCB" w:rsidTr="00A50DCB">
        <w:tc>
          <w:tcPr>
            <w:tcW w:w="128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30.5</w:t>
            </w:r>
          </w:p>
        </w:tc>
        <w:tc>
          <w:tcPr>
            <w:tcW w:w="1336" w:type="dxa"/>
            <w:tcBorders>
              <w:lef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5.201</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51.5</w:t>
            </w:r>
          </w:p>
        </w:tc>
        <w:tc>
          <w:tcPr>
            <w:tcW w:w="1336" w:type="dxa"/>
            <w:tcBorders>
              <w:left w:val="nil"/>
            </w:tcBorders>
            <w:shd w:val="clear" w:color="auto" w:fill="auto"/>
          </w:tcPr>
          <w:p w:rsidR="001108CD" w:rsidRPr="00A50DCB" w:rsidRDefault="00573093" w:rsidP="00A50DCB">
            <w:pPr>
              <w:pStyle w:val="P00"/>
              <w:spacing w:before="0"/>
              <w:ind w:left="0"/>
              <w:rPr>
                <w:rStyle w:val="default"/>
                <w:rFonts w:cs="FrankRuehl" w:hint="cs"/>
                <w:szCs w:val="24"/>
                <w:rtl/>
              </w:rPr>
            </w:pPr>
            <w:r w:rsidRPr="00A50DCB">
              <w:rPr>
                <w:rStyle w:val="default"/>
                <w:rFonts w:cs="FrankRuehl" w:hint="cs"/>
                <w:szCs w:val="24"/>
                <w:rtl/>
              </w:rPr>
              <w:t>5.126</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72.5</w:t>
            </w:r>
          </w:p>
        </w:tc>
        <w:tc>
          <w:tcPr>
            <w:tcW w:w="1360" w:type="dxa"/>
            <w:tcBorders>
              <w:left w:val="nil"/>
            </w:tcBorders>
            <w:shd w:val="clear" w:color="auto" w:fill="auto"/>
          </w:tcPr>
          <w:p w:rsidR="001108CD" w:rsidRPr="00A50DCB" w:rsidRDefault="00945CC0" w:rsidP="00A50DCB">
            <w:pPr>
              <w:pStyle w:val="P00"/>
              <w:spacing w:before="0"/>
              <w:ind w:left="0"/>
              <w:rPr>
                <w:rStyle w:val="default"/>
                <w:rFonts w:cs="FrankRuehl" w:hint="cs"/>
                <w:szCs w:val="24"/>
                <w:rtl/>
              </w:rPr>
            </w:pPr>
            <w:r w:rsidRPr="00A50DCB">
              <w:rPr>
                <w:rStyle w:val="default"/>
                <w:rFonts w:cs="FrankRuehl" w:hint="cs"/>
                <w:szCs w:val="24"/>
                <w:rtl/>
              </w:rPr>
              <w:t>4.523</w:t>
            </w:r>
          </w:p>
        </w:tc>
      </w:tr>
      <w:tr w:rsidR="001108CD" w:rsidRPr="00A50DCB" w:rsidTr="00A50DCB">
        <w:tc>
          <w:tcPr>
            <w:tcW w:w="128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31</w:t>
            </w:r>
          </w:p>
        </w:tc>
        <w:tc>
          <w:tcPr>
            <w:tcW w:w="1336" w:type="dxa"/>
            <w:tcBorders>
              <w:lef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5.201</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52</w:t>
            </w:r>
          </w:p>
        </w:tc>
        <w:tc>
          <w:tcPr>
            <w:tcW w:w="1336" w:type="dxa"/>
            <w:tcBorders>
              <w:left w:val="nil"/>
            </w:tcBorders>
            <w:shd w:val="clear" w:color="auto" w:fill="auto"/>
          </w:tcPr>
          <w:p w:rsidR="001108CD" w:rsidRPr="00A50DCB" w:rsidRDefault="00573093" w:rsidP="00A50DCB">
            <w:pPr>
              <w:pStyle w:val="P00"/>
              <w:spacing w:before="0"/>
              <w:ind w:left="0"/>
              <w:rPr>
                <w:rStyle w:val="default"/>
                <w:rFonts w:cs="FrankRuehl" w:hint="cs"/>
                <w:szCs w:val="24"/>
                <w:rtl/>
              </w:rPr>
            </w:pPr>
            <w:r w:rsidRPr="00A50DCB">
              <w:rPr>
                <w:rStyle w:val="default"/>
                <w:rFonts w:cs="FrankRuehl" w:hint="cs"/>
                <w:szCs w:val="24"/>
                <w:rtl/>
              </w:rPr>
              <w:t>5.122</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73</w:t>
            </w:r>
          </w:p>
        </w:tc>
        <w:tc>
          <w:tcPr>
            <w:tcW w:w="1360" w:type="dxa"/>
            <w:tcBorders>
              <w:left w:val="nil"/>
            </w:tcBorders>
            <w:shd w:val="clear" w:color="auto" w:fill="auto"/>
          </w:tcPr>
          <w:p w:rsidR="001108CD" w:rsidRPr="00A50DCB" w:rsidRDefault="00945CC0" w:rsidP="00A50DCB">
            <w:pPr>
              <w:pStyle w:val="P00"/>
              <w:spacing w:before="0"/>
              <w:ind w:left="0"/>
              <w:rPr>
                <w:rStyle w:val="default"/>
                <w:rFonts w:cs="FrankRuehl" w:hint="cs"/>
                <w:szCs w:val="24"/>
                <w:rtl/>
              </w:rPr>
            </w:pPr>
            <w:r w:rsidRPr="00A50DCB">
              <w:rPr>
                <w:rStyle w:val="default"/>
                <w:rFonts w:cs="FrankRuehl" w:hint="cs"/>
                <w:szCs w:val="24"/>
                <w:rtl/>
              </w:rPr>
              <w:t>4.491</w:t>
            </w:r>
          </w:p>
        </w:tc>
      </w:tr>
      <w:tr w:rsidR="001108CD" w:rsidRPr="00A50DCB" w:rsidTr="00A50DCB">
        <w:tc>
          <w:tcPr>
            <w:tcW w:w="128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31.5</w:t>
            </w:r>
          </w:p>
        </w:tc>
        <w:tc>
          <w:tcPr>
            <w:tcW w:w="1336" w:type="dxa"/>
            <w:tcBorders>
              <w:lef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5.200</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52.5</w:t>
            </w:r>
          </w:p>
        </w:tc>
        <w:tc>
          <w:tcPr>
            <w:tcW w:w="1336" w:type="dxa"/>
            <w:tcBorders>
              <w:left w:val="nil"/>
            </w:tcBorders>
            <w:shd w:val="clear" w:color="auto" w:fill="auto"/>
          </w:tcPr>
          <w:p w:rsidR="001108CD" w:rsidRPr="00A50DCB" w:rsidRDefault="00573093" w:rsidP="00A50DCB">
            <w:pPr>
              <w:pStyle w:val="P00"/>
              <w:spacing w:before="0"/>
              <w:ind w:left="0"/>
              <w:rPr>
                <w:rStyle w:val="default"/>
                <w:rFonts w:cs="FrankRuehl" w:hint="cs"/>
                <w:szCs w:val="24"/>
                <w:rtl/>
              </w:rPr>
            </w:pPr>
            <w:r w:rsidRPr="00A50DCB">
              <w:rPr>
                <w:rStyle w:val="default"/>
                <w:rFonts w:cs="FrankRuehl" w:hint="cs"/>
                <w:szCs w:val="24"/>
                <w:rtl/>
              </w:rPr>
              <w:t>5.117</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73.5</w:t>
            </w:r>
          </w:p>
        </w:tc>
        <w:tc>
          <w:tcPr>
            <w:tcW w:w="1360" w:type="dxa"/>
            <w:tcBorders>
              <w:left w:val="nil"/>
            </w:tcBorders>
            <w:shd w:val="clear" w:color="auto" w:fill="auto"/>
          </w:tcPr>
          <w:p w:rsidR="001108CD" w:rsidRPr="00A50DCB" w:rsidRDefault="00945CC0" w:rsidP="00A50DCB">
            <w:pPr>
              <w:pStyle w:val="P00"/>
              <w:spacing w:before="0"/>
              <w:ind w:left="0"/>
              <w:rPr>
                <w:rStyle w:val="default"/>
                <w:rFonts w:cs="FrankRuehl" w:hint="cs"/>
                <w:szCs w:val="24"/>
                <w:rtl/>
              </w:rPr>
            </w:pPr>
            <w:r w:rsidRPr="00A50DCB">
              <w:rPr>
                <w:rStyle w:val="default"/>
                <w:rFonts w:cs="FrankRuehl" w:hint="cs"/>
                <w:szCs w:val="24"/>
                <w:rtl/>
              </w:rPr>
              <w:t>4.457</w:t>
            </w:r>
          </w:p>
        </w:tc>
      </w:tr>
      <w:tr w:rsidR="001108CD" w:rsidRPr="00A50DCB" w:rsidTr="00A50DCB">
        <w:tc>
          <w:tcPr>
            <w:tcW w:w="128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32</w:t>
            </w:r>
          </w:p>
        </w:tc>
        <w:tc>
          <w:tcPr>
            <w:tcW w:w="1336" w:type="dxa"/>
            <w:tcBorders>
              <w:lef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5.200</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53</w:t>
            </w:r>
          </w:p>
        </w:tc>
        <w:tc>
          <w:tcPr>
            <w:tcW w:w="1336" w:type="dxa"/>
            <w:tcBorders>
              <w:left w:val="nil"/>
            </w:tcBorders>
            <w:shd w:val="clear" w:color="auto" w:fill="auto"/>
          </w:tcPr>
          <w:p w:rsidR="001108CD" w:rsidRPr="00A50DCB" w:rsidRDefault="00573093" w:rsidP="00A50DCB">
            <w:pPr>
              <w:pStyle w:val="P00"/>
              <w:spacing w:before="0"/>
              <w:ind w:left="0"/>
              <w:rPr>
                <w:rStyle w:val="default"/>
                <w:rFonts w:cs="FrankRuehl" w:hint="cs"/>
                <w:szCs w:val="24"/>
                <w:rtl/>
              </w:rPr>
            </w:pPr>
            <w:r w:rsidRPr="00A50DCB">
              <w:rPr>
                <w:rStyle w:val="default"/>
                <w:rFonts w:cs="FrankRuehl" w:hint="cs"/>
                <w:szCs w:val="24"/>
                <w:rtl/>
              </w:rPr>
              <w:t>5.112</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74</w:t>
            </w:r>
          </w:p>
        </w:tc>
        <w:tc>
          <w:tcPr>
            <w:tcW w:w="1360" w:type="dxa"/>
            <w:tcBorders>
              <w:left w:val="nil"/>
            </w:tcBorders>
            <w:shd w:val="clear" w:color="auto" w:fill="auto"/>
          </w:tcPr>
          <w:p w:rsidR="001108CD" w:rsidRPr="00A50DCB" w:rsidRDefault="00945CC0" w:rsidP="00A50DCB">
            <w:pPr>
              <w:pStyle w:val="P00"/>
              <w:spacing w:before="0"/>
              <w:ind w:left="0"/>
              <w:rPr>
                <w:rStyle w:val="default"/>
                <w:rFonts w:cs="FrankRuehl" w:hint="cs"/>
                <w:szCs w:val="24"/>
                <w:rtl/>
              </w:rPr>
            </w:pPr>
            <w:r w:rsidRPr="00A50DCB">
              <w:rPr>
                <w:rStyle w:val="default"/>
                <w:rFonts w:cs="FrankRuehl" w:hint="cs"/>
                <w:szCs w:val="24"/>
                <w:rtl/>
              </w:rPr>
              <w:t>4.423</w:t>
            </w:r>
          </w:p>
        </w:tc>
      </w:tr>
      <w:tr w:rsidR="001108CD" w:rsidRPr="00A50DCB" w:rsidTr="00A50DCB">
        <w:tc>
          <w:tcPr>
            <w:tcW w:w="128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32.5</w:t>
            </w:r>
          </w:p>
        </w:tc>
        <w:tc>
          <w:tcPr>
            <w:tcW w:w="1336" w:type="dxa"/>
            <w:tcBorders>
              <w:lef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5.199</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53.5</w:t>
            </w:r>
          </w:p>
        </w:tc>
        <w:tc>
          <w:tcPr>
            <w:tcW w:w="1336" w:type="dxa"/>
            <w:tcBorders>
              <w:left w:val="nil"/>
            </w:tcBorders>
            <w:shd w:val="clear" w:color="auto" w:fill="auto"/>
          </w:tcPr>
          <w:p w:rsidR="001108CD" w:rsidRPr="00A50DCB" w:rsidRDefault="00573093" w:rsidP="00A50DCB">
            <w:pPr>
              <w:pStyle w:val="P00"/>
              <w:spacing w:before="0"/>
              <w:ind w:left="0"/>
              <w:rPr>
                <w:rStyle w:val="default"/>
                <w:rFonts w:cs="FrankRuehl" w:hint="cs"/>
                <w:szCs w:val="24"/>
                <w:rtl/>
              </w:rPr>
            </w:pPr>
            <w:r w:rsidRPr="00A50DCB">
              <w:rPr>
                <w:rStyle w:val="default"/>
                <w:rFonts w:cs="FrankRuehl" w:hint="cs"/>
                <w:szCs w:val="24"/>
                <w:rtl/>
              </w:rPr>
              <w:t>5.107</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74.5</w:t>
            </w:r>
          </w:p>
        </w:tc>
        <w:tc>
          <w:tcPr>
            <w:tcW w:w="1360" w:type="dxa"/>
            <w:tcBorders>
              <w:left w:val="nil"/>
            </w:tcBorders>
            <w:shd w:val="clear" w:color="auto" w:fill="auto"/>
          </w:tcPr>
          <w:p w:rsidR="001108CD" w:rsidRPr="00A50DCB" w:rsidRDefault="00945CC0" w:rsidP="00A50DCB">
            <w:pPr>
              <w:pStyle w:val="P00"/>
              <w:spacing w:before="0"/>
              <w:ind w:left="0"/>
              <w:rPr>
                <w:rStyle w:val="default"/>
                <w:rFonts w:cs="FrankRuehl" w:hint="cs"/>
                <w:szCs w:val="24"/>
                <w:rtl/>
              </w:rPr>
            </w:pPr>
            <w:r w:rsidRPr="00A50DCB">
              <w:rPr>
                <w:rStyle w:val="default"/>
                <w:rFonts w:cs="FrankRuehl" w:hint="cs"/>
                <w:szCs w:val="24"/>
                <w:rtl/>
              </w:rPr>
              <w:t>4.387</w:t>
            </w:r>
          </w:p>
        </w:tc>
      </w:tr>
      <w:tr w:rsidR="001108CD" w:rsidRPr="00A50DCB" w:rsidTr="00A50DCB">
        <w:tc>
          <w:tcPr>
            <w:tcW w:w="128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33</w:t>
            </w:r>
          </w:p>
        </w:tc>
        <w:tc>
          <w:tcPr>
            <w:tcW w:w="1336" w:type="dxa"/>
            <w:tcBorders>
              <w:lef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5.199</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54</w:t>
            </w:r>
          </w:p>
        </w:tc>
        <w:tc>
          <w:tcPr>
            <w:tcW w:w="1336" w:type="dxa"/>
            <w:tcBorders>
              <w:left w:val="nil"/>
            </w:tcBorders>
            <w:shd w:val="clear" w:color="auto" w:fill="auto"/>
          </w:tcPr>
          <w:p w:rsidR="001108CD" w:rsidRPr="00A50DCB" w:rsidRDefault="00573093" w:rsidP="00A50DCB">
            <w:pPr>
              <w:pStyle w:val="P00"/>
              <w:spacing w:before="0"/>
              <w:ind w:left="0"/>
              <w:rPr>
                <w:rStyle w:val="default"/>
                <w:rFonts w:cs="FrankRuehl" w:hint="cs"/>
                <w:szCs w:val="24"/>
                <w:rtl/>
              </w:rPr>
            </w:pPr>
            <w:r w:rsidRPr="00A50DCB">
              <w:rPr>
                <w:rStyle w:val="default"/>
                <w:rFonts w:cs="FrankRuehl" w:hint="cs"/>
                <w:szCs w:val="24"/>
                <w:rtl/>
              </w:rPr>
              <w:t>5.101</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75</w:t>
            </w:r>
          </w:p>
        </w:tc>
        <w:tc>
          <w:tcPr>
            <w:tcW w:w="1360" w:type="dxa"/>
            <w:tcBorders>
              <w:left w:val="nil"/>
            </w:tcBorders>
            <w:shd w:val="clear" w:color="auto" w:fill="auto"/>
          </w:tcPr>
          <w:p w:rsidR="001108CD" w:rsidRPr="00A50DCB" w:rsidRDefault="00945CC0" w:rsidP="00A50DCB">
            <w:pPr>
              <w:pStyle w:val="P00"/>
              <w:spacing w:before="0"/>
              <w:ind w:left="0"/>
              <w:rPr>
                <w:rStyle w:val="default"/>
                <w:rFonts w:cs="FrankRuehl" w:hint="cs"/>
                <w:szCs w:val="24"/>
                <w:rtl/>
              </w:rPr>
            </w:pPr>
            <w:r w:rsidRPr="00A50DCB">
              <w:rPr>
                <w:rStyle w:val="default"/>
                <w:rFonts w:cs="FrankRuehl" w:hint="cs"/>
                <w:szCs w:val="24"/>
                <w:rtl/>
              </w:rPr>
              <w:t>4.350</w:t>
            </w:r>
          </w:p>
        </w:tc>
      </w:tr>
      <w:tr w:rsidR="001108CD" w:rsidRPr="00A50DCB" w:rsidTr="00A50DCB">
        <w:tc>
          <w:tcPr>
            <w:tcW w:w="128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33.5</w:t>
            </w:r>
          </w:p>
        </w:tc>
        <w:tc>
          <w:tcPr>
            <w:tcW w:w="1336" w:type="dxa"/>
            <w:tcBorders>
              <w:lef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5.198</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54.5</w:t>
            </w:r>
          </w:p>
        </w:tc>
        <w:tc>
          <w:tcPr>
            <w:tcW w:w="1336" w:type="dxa"/>
            <w:tcBorders>
              <w:left w:val="nil"/>
            </w:tcBorders>
            <w:shd w:val="clear" w:color="auto" w:fill="auto"/>
          </w:tcPr>
          <w:p w:rsidR="001108CD" w:rsidRPr="00A50DCB" w:rsidRDefault="00573093" w:rsidP="00A50DCB">
            <w:pPr>
              <w:pStyle w:val="P00"/>
              <w:spacing w:before="0"/>
              <w:ind w:left="0"/>
              <w:rPr>
                <w:rStyle w:val="default"/>
                <w:rFonts w:cs="FrankRuehl" w:hint="cs"/>
                <w:szCs w:val="24"/>
                <w:rtl/>
              </w:rPr>
            </w:pPr>
            <w:r w:rsidRPr="00A50DCB">
              <w:rPr>
                <w:rStyle w:val="default"/>
                <w:rFonts w:cs="FrankRuehl" w:hint="cs"/>
                <w:szCs w:val="24"/>
                <w:rtl/>
              </w:rPr>
              <w:t>5.095</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75.5</w:t>
            </w:r>
          </w:p>
        </w:tc>
        <w:tc>
          <w:tcPr>
            <w:tcW w:w="1360" w:type="dxa"/>
            <w:tcBorders>
              <w:left w:val="nil"/>
            </w:tcBorders>
            <w:shd w:val="clear" w:color="auto" w:fill="auto"/>
          </w:tcPr>
          <w:p w:rsidR="001108CD" w:rsidRPr="00A50DCB" w:rsidRDefault="00945CC0" w:rsidP="00A50DCB">
            <w:pPr>
              <w:pStyle w:val="P00"/>
              <w:spacing w:before="0"/>
              <w:ind w:left="0"/>
              <w:rPr>
                <w:rStyle w:val="default"/>
                <w:rFonts w:cs="FrankRuehl" w:hint="cs"/>
                <w:szCs w:val="24"/>
                <w:rtl/>
              </w:rPr>
            </w:pPr>
            <w:r w:rsidRPr="00A50DCB">
              <w:rPr>
                <w:rStyle w:val="default"/>
                <w:rFonts w:cs="FrankRuehl" w:hint="cs"/>
                <w:szCs w:val="24"/>
                <w:rtl/>
              </w:rPr>
              <w:t>4.311</w:t>
            </w:r>
          </w:p>
        </w:tc>
      </w:tr>
      <w:tr w:rsidR="001108CD" w:rsidRPr="00A50DCB" w:rsidTr="00A50DCB">
        <w:tc>
          <w:tcPr>
            <w:tcW w:w="128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34</w:t>
            </w:r>
          </w:p>
        </w:tc>
        <w:tc>
          <w:tcPr>
            <w:tcW w:w="1336" w:type="dxa"/>
            <w:tcBorders>
              <w:lef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5.198</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55</w:t>
            </w:r>
          </w:p>
        </w:tc>
        <w:tc>
          <w:tcPr>
            <w:tcW w:w="1336" w:type="dxa"/>
            <w:tcBorders>
              <w:left w:val="nil"/>
            </w:tcBorders>
            <w:shd w:val="clear" w:color="auto" w:fill="auto"/>
          </w:tcPr>
          <w:p w:rsidR="001108CD" w:rsidRPr="00A50DCB" w:rsidRDefault="00573093" w:rsidP="00A50DCB">
            <w:pPr>
              <w:pStyle w:val="P00"/>
              <w:spacing w:before="0"/>
              <w:ind w:left="0"/>
              <w:rPr>
                <w:rStyle w:val="default"/>
                <w:rFonts w:cs="FrankRuehl" w:hint="cs"/>
                <w:szCs w:val="24"/>
                <w:rtl/>
              </w:rPr>
            </w:pPr>
            <w:r w:rsidRPr="00A50DCB">
              <w:rPr>
                <w:rStyle w:val="default"/>
                <w:rFonts w:cs="FrankRuehl" w:hint="cs"/>
                <w:szCs w:val="24"/>
                <w:rtl/>
              </w:rPr>
              <w:t>5.089</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76</w:t>
            </w:r>
          </w:p>
        </w:tc>
        <w:tc>
          <w:tcPr>
            <w:tcW w:w="1360" w:type="dxa"/>
            <w:tcBorders>
              <w:left w:val="nil"/>
            </w:tcBorders>
            <w:shd w:val="clear" w:color="auto" w:fill="auto"/>
          </w:tcPr>
          <w:p w:rsidR="001108CD" w:rsidRPr="00A50DCB" w:rsidRDefault="00945CC0" w:rsidP="00A50DCB">
            <w:pPr>
              <w:pStyle w:val="P00"/>
              <w:spacing w:before="0"/>
              <w:ind w:left="0"/>
              <w:rPr>
                <w:rStyle w:val="default"/>
                <w:rFonts w:cs="FrankRuehl" w:hint="cs"/>
                <w:szCs w:val="24"/>
                <w:rtl/>
              </w:rPr>
            </w:pPr>
            <w:r w:rsidRPr="00A50DCB">
              <w:rPr>
                <w:rStyle w:val="default"/>
                <w:rFonts w:cs="FrankRuehl" w:hint="cs"/>
                <w:szCs w:val="24"/>
                <w:rtl/>
              </w:rPr>
              <w:t>4.272</w:t>
            </w:r>
          </w:p>
        </w:tc>
      </w:tr>
      <w:tr w:rsidR="001108CD" w:rsidRPr="00A50DCB" w:rsidTr="00A50DCB">
        <w:tc>
          <w:tcPr>
            <w:tcW w:w="128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34.5</w:t>
            </w:r>
          </w:p>
        </w:tc>
        <w:tc>
          <w:tcPr>
            <w:tcW w:w="1336" w:type="dxa"/>
            <w:tcBorders>
              <w:lef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5.197</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55.5</w:t>
            </w:r>
          </w:p>
        </w:tc>
        <w:tc>
          <w:tcPr>
            <w:tcW w:w="1336" w:type="dxa"/>
            <w:tcBorders>
              <w:left w:val="nil"/>
            </w:tcBorders>
            <w:shd w:val="clear" w:color="auto" w:fill="auto"/>
          </w:tcPr>
          <w:p w:rsidR="001108CD" w:rsidRPr="00A50DCB" w:rsidRDefault="00573093" w:rsidP="00A50DCB">
            <w:pPr>
              <w:pStyle w:val="P00"/>
              <w:spacing w:before="0"/>
              <w:ind w:left="0"/>
              <w:rPr>
                <w:rStyle w:val="default"/>
                <w:rFonts w:cs="FrankRuehl" w:hint="cs"/>
                <w:szCs w:val="24"/>
                <w:rtl/>
              </w:rPr>
            </w:pPr>
            <w:r w:rsidRPr="00A50DCB">
              <w:rPr>
                <w:rStyle w:val="default"/>
                <w:rFonts w:cs="FrankRuehl" w:hint="cs"/>
                <w:szCs w:val="24"/>
                <w:rtl/>
              </w:rPr>
              <w:t>5.083</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76.5</w:t>
            </w:r>
          </w:p>
        </w:tc>
        <w:tc>
          <w:tcPr>
            <w:tcW w:w="1360" w:type="dxa"/>
            <w:tcBorders>
              <w:left w:val="nil"/>
            </w:tcBorders>
            <w:shd w:val="clear" w:color="auto" w:fill="auto"/>
          </w:tcPr>
          <w:p w:rsidR="001108CD" w:rsidRPr="00A50DCB" w:rsidRDefault="00945CC0" w:rsidP="00A50DCB">
            <w:pPr>
              <w:pStyle w:val="P00"/>
              <w:spacing w:before="0"/>
              <w:ind w:left="0"/>
              <w:rPr>
                <w:rStyle w:val="default"/>
                <w:rFonts w:cs="FrankRuehl" w:hint="cs"/>
                <w:szCs w:val="24"/>
                <w:rtl/>
              </w:rPr>
            </w:pPr>
            <w:r w:rsidRPr="00A50DCB">
              <w:rPr>
                <w:rStyle w:val="default"/>
                <w:rFonts w:cs="FrankRuehl" w:hint="cs"/>
                <w:szCs w:val="24"/>
                <w:rtl/>
              </w:rPr>
              <w:t>4.230</w:t>
            </w:r>
          </w:p>
        </w:tc>
      </w:tr>
      <w:tr w:rsidR="001108CD" w:rsidRPr="00A50DCB" w:rsidTr="00A50DCB">
        <w:tc>
          <w:tcPr>
            <w:tcW w:w="128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35</w:t>
            </w:r>
          </w:p>
        </w:tc>
        <w:tc>
          <w:tcPr>
            <w:tcW w:w="1336" w:type="dxa"/>
            <w:tcBorders>
              <w:lef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5.197</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56</w:t>
            </w:r>
          </w:p>
        </w:tc>
        <w:tc>
          <w:tcPr>
            <w:tcW w:w="1336" w:type="dxa"/>
            <w:tcBorders>
              <w:left w:val="nil"/>
            </w:tcBorders>
            <w:shd w:val="clear" w:color="auto" w:fill="auto"/>
          </w:tcPr>
          <w:p w:rsidR="001108CD" w:rsidRPr="00A50DCB" w:rsidRDefault="00573093" w:rsidP="00A50DCB">
            <w:pPr>
              <w:pStyle w:val="P00"/>
              <w:spacing w:before="0"/>
              <w:ind w:left="0"/>
              <w:rPr>
                <w:rStyle w:val="default"/>
                <w:rFonts w:cs="FrankRuehl" w:hint="cs"/>
                <w:szCs w:val="24"/>
                <w:rtl/>
              </w:rPr>
            </w:pPr>
            <w:r w:rsidRPr="00A50DCB">
              <w:rPr>
                <w:rStyle w:val="default"/>
                <w:rFonts w:cs="FrankRuehl" w:hint="cs"/>
                <w:szCs w:val="24"/>
                <w:rtl/>
              </w:rPr>
              <w:t>5.076</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77</w:t>
            </w:r>
          </w:p>
        </w:tc>
        <w:tc>
          <w:tcPr>
            <w:tcW w:w="1360" w:type="dxa"/>
            <w:tcBorders>
              <w:left w:val="nil"/>
            </w:tcBorders>
            <w:shd w:val="clear" w:color="auto" w:fill="auto"/>
          </w:tcPr>
          <w:p w:rsidR="001108CD" w:rsidRPr="00A50DCB" w:rsidRDefault="00945CC0" w:rsidP="00A50DCB">
            <w:pPr>
              <w:pStyle w:val="P00"/>
              <w:spacing w:before="0"/>
              <w:ind w:left="0"/>
              <w:rPr>
                <w:rStyle w:val="default"/>
                <w:rFonts w:cs="FrankRuehl" w:hint="cs"/>
                <w:szCs w:val="24"/>
                <w:rtl/>
              </w:rPr>
            </w:pPr>
            <w:r w:rsidRPr="00A50DCB">
              <w:rPr>
                <w:rStyle w:val="default"/>
                <w:rFonts w:cs="FrankRuehl" w:hint="cs"/>
                <w:szCs w:val="24"/>
                <w:rtl/>
              </w:rPr>
              <w:t>4.188</w:t>
            </w:r>
          </w:p>
        </w:tc>
      </w:tr>
      <w:tr w:rsidR="001108CD" w:rsidRPr="00A50DCB" w:rsidTr="00A50DCB">
        <w:tc>
          <w:tcPr>
            <w:tcW w:w="128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35.5</w:t>
            </w:r>
          </w:p>
        </w:tc>
        <w:tc>
          <w:tcPr>
            <w:tcW w:w="1336" w:type="dxa"/>
            <w:tcBorders>
              <w:lef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5.196</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56.5</w:t>
            </w:r>
          </w:p>
        </w:tc>
        <w:tc>
          <w:tcPr>
            <w:tcW w:w="1336" w:type="dxa"/>
            <w:tcBorders>
              <w:left w:val="nil"/>
            </w:tcBorders>
            <w:shd w:val="clear" w:color="auto" w:fill="auto"/>
          </w:tcPr>
          <w:p w:rsidR="001108CD" w:rsidRPr="00A50DCB" w:rsidRDefault="00573093" w:rsidP="00A50DCB">
            <w:pPr>
              <w:pStyle w:val="P00"/>
              <w:spacing w:before="0"/>
              <w:ind w:left="0"/>
              <w:rPr>
                <w:rStyle w:val="default"/>
                <w:rFonts w:cs="FrankRuehl" w:hint="cs"/>
                <w:szCs w:val="24"/>
                <w:rtl/>
              </w:rPr>
            </w:pPr>
            <w:r w:rsidRPr="00A50DCB">
              <w:rPr>
                <w:rStyle w:val="default"/>
                <w:rFonts w:cs="FrankRuehl" w:hint="cs"/>
                <w:szCs w:val="24"/>
                <w:rtl/>
              </w:rPr>
              <w:t>5.069</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77.5</w:t>
            </w:r>
          </w:p>
        </w:tc>
        <w:tc>
          <w:tcPr>
            <w:tcW w:w="1360" w:type="dxa"/>
            <w:tcBorders>
              <w:left w:val="nil"/>
            </w:tcBorders>
            <w:shd w:val="clear" w:color="auto" w:fill="auto"/>
          </w:tcPr>
          <w:p w:rsidR="001108CD" w:rsidRPr="00A50DCB" w:rsidRDefault="00945CC0" w:rsidP="00A50DCB">
            <w:pPr>
              <w:pStyle w:val="P00"/>
              <w:spacing w:before="0"/>
              <w:ind w:left="0"/>
              <w:rPr>
                <w:rStyle w:val="default"/>
                <w:rFonts w:cs="FrankRuehl" w:hint="cs"/>
                <w:szCs w:val="24"/>
                <w:rtl/>
              </w:rPr>
            </w:pPr>
            <w:r w:rsidRPr="00A50DCB">
              <w:rPr>
                <w:rStyle w:val="default"/>
                <w:rFonts w:cs="FrankRuehl" w:hint="cs"/>
                <w:szCs w:val="24"/>
                <w:rtl/>
              </w:rPr>
              <w:t>4.143</w:t>
            </w:r>
          </w:p>
        </w:tc>
      </w:tr>
      <w:tr w:rsidR="001108CD" w:rsidRPr="00A50DCB" w:rsidTr="00A50DCB">
        <w:tc>
          <w:tcPr>
            <w:tcW w:w="128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36</w:t>
            </w:r>
          </w:p>
        </w:tc>
        <w:tc>
          <w:tcPr>
            <w:tcW w:w="1336" w:type="dxa"/>
            <w:tcBorders>
              <w:lef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5.195</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57</w:t>
            </w:r>
          </w:p>
        </w:tc>
        <w:tc>
          <w:tcPr>
            <w:tcW w:w="1336" w:type="dxa"/>
            <w:tcBorders>
              <w:left w:val="nil"/>
            </w:tcBorders>
            <w:shd w:val="clear" w:color="auto" w:fill="auto"/>
          </w:tcPr>
          <w:p w:rsidR="001108CD" w:rsidRPr="00A50DCB" w:rsidRDefault="00573093" w:rsidP="00A50DCB">
            <w:pPr>
              <w:pStyle w:val="P00"/>
              <w:spacing w:before="0"/>
              <w:ind w:left="0"/>
              <w:rPr>
                <w:rStyle w:val="default"/>
                <w:rFonts w:cs="FrankRuehl" w:hint="cs"/>
                <w:szCs w:val="24"/>
                <w:rtl/>
              </w:rPr>
            </w:pPr>
            <w:r w:rsidRPr="00A50DCB">
              <w:rPr>
                <w:rStyle w:val="default"/>
                <w:rFonts w:cs="FrankRuehl" w:hint="cs"/>
                <w:szCs w:val="24"/>
                <w:rtl/>
              </w:rPr>
              <w:t>5.061</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78</w:t>
            </w:r>
          </w:p>
        </w:tc>
        <w:tc>
          <w:tcPr>
            <w:tcW w:w="1360" w:type="dxa"/>
            <w:tcBorders>
              <w:left w:val="nil"/>
            </w:tcBorders>
            <w:shd w:val="clear" w:color="auto" w:fill="auto"/>
          </w:tcPr>
          <w:p w:rsidR="001108CD" w:rsidRPr="00A50DCB" w:rsidRDefault="00945CC0" w:rsidP="00A50DCB">
            <w:pPr>
              <w:pStyle w:val="P00"/>
              <w:spacing w:before="0"/>
              <w:ind w:left="0"/>
              <w:rPr>
                <w:rStyle w:val="default"/>
                <w:rFonts w:cs="FrankRuehl" w:hint="cs"/>
                <w:szCs w:val="24"/>
                <w:rtl/>
              </w:rPr>
            </w:pPr>
            <w:r w:rsidRPr="00A50DCB">
              <w:rPr>
                <w:rStyle w:val="default"/>
                <w:rFonts w:cs="FrankRuehl" w:hint="cs"/>
                <w:szCs w:val="24"/>
                <w:rtl/>
              </w:rPr>
              <w:t>4.099</w:t>
            </w:r>
          </w:p>
        </w:tc>
      </w:tr>
      <w:tr w:rsidR="001108CD" w:rsidRPr="00A50DCB" w:rsidTr="00A50DCB">
        <w:tc>
          <w:tcPr>
            <w:tcW w:w="128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36.5</w:t>
            </w:r>
          </w:p>
        </w:tc>
        <w:tc>
          <w:tcPr>
            <w:tcW w:w="1336" w:type="dxa"/>
            <w:tcBorders>
              <w:lef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5.194</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57.5</w:t>
            </w:r>
          </w:p>
        </w:tc>
        <w:tc>
          <w:tcPr>
            <w:tcW w:w="1336" w:type="dxa"/>
            <w:tcBorders>
              <w:left w:val="nil"/>
            </w:tcBorders>
            <w:shd w:val="clear" w:color="auto" w:fill="auto"/>
          </w:tcPr>
          <w:p w:rsidR="001108CD" w:rsidRPr="00A50DCB" w:rsidRDefault="00573093" w:rsidP="00A50DCB">
            <w:pPr>
              <w:pStyle w:val="P00"/>
              <w:spacing w:before="0"/>
              <w:ind w:left="0"/>
              <w:rPr>
                <w:rStyle w:val="default"/>
                <w:rFonts w:cs="FrankRuehl" w:hint="cs"/>
                <w:szCs w:val="24"/>
                <w:rtl/>
              </w:rPr>
            </w:pPr>
            <w:r w:rsidRPr="00A50DCB">
              <w:rPr>
                <w:rStyle w:val="default"/>
                <w:rFonts w:cs="FrankRuehl" w:hint="cs"/>
                <w:szCs w:val="24"/>
                <w:rtl/>
              </w:rPr>
              <w:t>5.053</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78.5</w:t>
            </w:r>
          </w:p>
        </w:tc>
        <w:tc>
          <w:tcPr>
            <w:tcW w:w="1360" w:type="dxa"/>
            <w:tcBorders>
              <w:left w:val="nil"/>
            </w:tcBorders>
            <w:shd w:val="clear" w:color="auto" w:fill="auto"/>
          </w:tcPr>
          <w:p w:rsidR="001108CD" w:rsidRPr="00A50DCB" w:rsidRDefault="00945CC0" w:rsidP="00A50DCB">
            <w:pPr>
              <w:pStyle w:val="P00"/>
              <w:spacing w:before="0"/>
              <w:ind w:left="0"/>
              <w:rPr>
                <w:rStyle w:val="default"/>
                <w:rFonts w:cs="FrankRuehl" w:hint="cs"/>
                <w:szCs w:val="24"/>
                <w:rtl/>
              </w:rPr>
            </w:pPr>
            <w:r w:rsidRPr="00A50DCB">
              <w:rPr>
                <w:rStyle w:val="default"/>
                <w:rFonts w:cs="FrankRuehl" w:hint="cs"/>
                <w:szCs w:val="24"/>
                <w:rtl/>
              </w:rPr>
              <w:t>4.051</w:t>
            </w:r>
          </w:p>
        </w:tc>
      </w:tr>
      <w:tr w:rsidR="001108CD" w:rsidRPr="00A50DCB" w:rsidTr="00A50DCB">
        <w:tc>
          <w:tcPr>
            <w:tcW w:w="128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37</w:t>
            </w:r>
          </w:p>
        </w:tc>
        <w:tc>
          <w:tcPr>
            <w:tcW w:w="1336" w:type="dxa"/>
            <w:tcBorders>
              <w:lef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5.193</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58</w:t>
            </w:r>
          </w:p>
        </w:tc>
        <w:tc>
          <w:tcPr>
            <w:tcW w:w="1336" w:type="dxa"/>
            <w:tcBorders>
              <w:left w:val="nil"/>
            </w:tcBorders>
            <w:shd w:val="clear" w:color="auto" w:fill="auto"/>
          </w:tcPr>
          <w:p w:rsidR="001108CD" w:rsidRPr="00A50DCB" w:rsidRDefault="00573093" w:rsidP="00A50DCB">
            <w:pPr>
              <w:pStyle w:val="P00"/>
              <w:spacing w:before="0"/>
              <w:ind w:left="0"/>
              <w:rPr>
                <w:rStyle w:val="default"/>
                <w:rFonts w:cs="FrankRuehl" w:hint="cs"/>
                <w:szCs w:val="24"/>
                <w:rtl/>
              </w:rPr>
            </w:pPr>
            <w:r w:rsidRPr="00A50DCB">
              <w:rPr>
                <w:rStyle w:val="default"/>
                <w:rFonts w:cs="FrankRuehl" w:hint="cs"/>
                <w:szCs w:val="24"/>
                <w:rtl/>
              </w:rPr>
              <w:t>5.045</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79</w:t>
            </w:r>
          </w:p>
        </w:tc>
        <w:tc>
          <w:tcPr>
            <w:tcW w:w="1360" w:type="dxa"/>
            <w:tcBorders>
              <w:left w:val="nil"/>
            </w:tcBorders>
            <w:shd w:val="clear" w:color="auto" w:fill="auto"/>
          </w:tcPr>
          <w:p w:rsidR="001108CD" w:rsidRPr="00A50DCB" w:rsidRDefault="00945CC0" w:rsidP="00A50DCB">
            <w:pPr>
              <w:pStyle w:val="P00"/>
              <w:spacing w:before="0"/>
              <w:ind w:left="0"/>
              <w:rPr>
                <w:rStyle w:val="default"/>
                <w:rFonts w:cs="FrankRuehl" w:hint="cs"/>
                <w:szCs w:val="24"/>
                <w:rtl/>
              </w:rPr>
            </w:pPr>
            <w:r w:rsidRPr="00A50DCB">
              <w:rPr>
                <w:rStyle w:val="default"/>
                <w:rFonts w:cs="FrankRuehl" w:hint="cs"/>
                <w:szCs w:val="24"/>
                <w:rtl/>
              </w:rPr>
              <w:t>4.004</w:t>
            </w:r>
          </w:p>
        </w:tc>
      </w:tr>
      <w:tr w:rsidR="001108CD" w:rsidRPr="00A50DCB" w:rsidTr="00A50DCB">
        <w:tc>
          <w:tcPr>
            <w:tcW w:w="128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37.5</w:t>
            </w:r>
          </w:p>
        </w:tc>
        <w:tc>
          <w:tcPr>
            <w:tcW w:w="1336" w:type="dxa"/>
            <w:tcBorders>
              <w:lef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5.192</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58.5</w:t>
            </w:r>
          </w:p>
        </w:tc>
        <w:tc>
          <w:tcPr>
            <w:tcW w:w="1336" w:type="dxa"/>
            <w:tcBorders>
              <w:left w:val="nil"/>
            </w:tcBorders>
            <w:shd w:val="clear" w:color="auto" w:fill="auto"/>
          </w:tcPr>
          <w:p w:rsidR="001108CD" w:rsidRPr="00A50DCB" w:rsidRDefault="00573093" w:rsidP="00A50DCB">
            <w:pPr>
              <w:pStyle w:val="P00"/>
              <w:spacing w:before="0"/>
              <w:ind w:left="0"/>
              <w:rPr>
                <w:rStyle w:val="default"/>
                <w:rFonts w:cs="FrankRuehl" w:hint="cs"/>
                <w:szCs w:val="24"/>
                <w:rtl/>
              </w:rPr>
            </w:pPr>
            <w:r w:rsidRPr="00A50DCB">
              <w:rPr>
                <w:rStyle w:val="default"/>
                <w:rFonts w:cs="FrankRuehl" w:hint="cs"/>
                <w:szCs w:val="24"/>
                <w:rtl/>
              </w:rPr>
              <w:t>5.036</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79.5</w:t>
            </w:r>
          </w:p>
        </w:tc>
        <w:tc>
          <w:tcPr>
            <w:tcW w:w="1360" w:type="dxa"/>
            <w:tcBorders>
              <w:left w:val="nil"/>
            </w:tcBorders>
            <w:shd w:val="clear" w:color="auto" w:fill="auto"/>
          </w:tcPr>
          <w:p w:rsidR="001108CD" w:rsidRPr="00A50DCB" w:rsidRDefault="00945CC0" w:rsidP="00A50DCB">
            <w:pPr>
              <w:pStyle w:val="P00"/>
              <w:spacing w:before="0"/>
              <w:ind w:left="0"/>
              <w:rPr>
                <w:rStyle w:val="default"/>
                <w:rFonts w:cs="FrankRuehl" w:hint="cs"/>
                <w:szCs w:val="24"/>
                <w:rtl/>
              </w:rPr>
            </w:pPr>
            <w:r w:rsidRPr="00A50DCB">
              <w:rPr>
                <w:rStyle w:val="default"/>
                <w:rFonts w:cs="FrankRuehl" w:hint="cs"/>
                <w:szCs w:val="24"/>
                <w:rtl/>
              </w:rPr>
              <w:t>3.953</w:t>
            </w:r>
          </w:p>
        </w:tc>
      </w:tr>
      <w:tr w:rsidR="001108CD" w:rsidRPr="00A50DCB" w:rsidTr="00A50DCB">
        <w:tc>
          <w:tcPr>
            <w:tcW w:w="128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38</w:t>
            </w:r>
          </w:p>
        </w:tc>
        <w:tc>
          <w:tcPr>
            <w:tcW w:w="1336" w:type="dxa"/>
            <w:tcBorders>
              <w:lef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5.191</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59</w:t>
            </w:r>
          </w:p>
        </w:tc>
        <w:tc>
          <w:tcPr>
            <w:tcW w:w="1336" w:type="dxa"/>
            <w:tcBorders>
              <w:left w:val="nil"/>
            </w:tcBorders>
            <w:shd w:val="clear" w:color="auto" w:fill="auto"/>
          </w:tcPr>
          <w:p w:rsidR="001108CD" w:rsidRPr="00A50DCB" w:rsidRDefault="00573093" w:rsidP="00A50DCB">
            <w:pPr>
              <w:pStyle w:val="P00"/>
              <w:spacing w:before="0"/>
              <w:ind w:left="0"/>
              <w:rPr>
                <w:rStyle w:val="default"/>
                <w:rFonts w:cs="FrankRuehl" w:hint="cs"/>
                <w:szCs w:val="24"/>
                <w:rtl/>
              </w:rPr>
            </w:pPr>
            <w:r w:rsidRPr="00A50DCB">
              <w:rPr>
                <w:rStyle w:val="default"/>
                <w:rFonts w:cs="FrankRuehl" w:hint="cs"/>
                <w:szCs w:val="24"/>
                <w:rtl/>
              </w:rPr>
              <w:t>5.027</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80</w:t>
            </w:r>
          </w:p>
        </w:tc>
        <w:tc>
          <w:tcPr>
            <w:tcW w:w="1360" w:type="dxa"/>
            <w:tcBorders>
              <w:left w:val="nil"/>
            </w:tcBorders>
            <w:shd w:val="clear" w:color="auto" w:fill="auto"/>
          </w:tcPr>
          <w:p w:rsidR="001108CD" w:rsidRPr="00A50DCB" w:rsidRDefault="00945CC0" w:rsidP="00A50DCB">
            <w:pPr>
              <w:pStyle w:val="P00"/>
              <w:spacing w:before="0"/>
              <w:ind w:left="0"/>
              <w:rPr>
                <w:rStyle w:val="default"/>
                <w:rFonts w:cs="FrankRuehl" w:hint="cs"/>
                <w:szCs w:val="24"/>
                <w:rtl/>
              </w:rPr>
            </w:pPr>
            <w:r w:rsidRPr="00A50DCB">
              <w:rPr>
                <w:rStyle w:val="default"/>
                <w:rFonts w:cs="FrankRuehl" w:hint="cs"/>
                <w:szCs w:val="24"/>
                <w:rtl/>
              </w:rPr>
              <w:t>3.903</w:t>
            </w:r>
          </w:p>
        </w:tc>
      </w:tr>
      <w:tr w:rsidR="001108CD" w:rsidRPr="00A50DCB" w:rsidTr="00A50DCB">
        <w:tc>
          <w:tcPr>
            <w:tcW w:w="128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38.5</w:t>
            </w:r>
          </w:p>
        </w:tc>
        <w:tc>
          <w:tcPr>
            <w:tcW w:w="1336" w:type="dxa"/>
            <w:tcBorders>
              <w:lef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5.190</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r w:rsidRPr="00A50DCB">
              <w:rPr>
                <w:rStyle w:val="default"/>
                <w:rFonts w:cs="FrankRuehl" w:hint="cs"/>
                <w:szCs w:val="24"/>
                <w:rtl/>
              </w:rPr>
              <w:t>59.5</w:t>
            </w:r>
          </w:p>
        </w:tc>
        <w:tc>
          <w:tcPr>
            <w:tcW w:w="1336" w:type="dxa"/>
            <w:tcBorders>
              <w:left w:val="nil"/>
            </w:tcBorders>
            <w:shd w:val="clear" w:color="auto" w:fill="auto"/>
          </w:tcPr>
          <w:p w:rsidR="001108CD" w:rsidRPr="00A50DCB" w:rsidRDefault="00573093" w:rsidP="00A50DCB">
            <w:pPr>
              <w:pStyle w:val="P00"/>
              <w:spacing w:before="0"/>
              <w:ind w:left="0"/>
              <w:rPr>
                <w:rStyle w:val="default"/>
                <w:rFonts w:cs="FrankRuehl" w:hint="cs"/>
                <w:szCs w:val="24"/>
                <w:rtl/>
              </w:rPr>
            </w:pPr>
            <w:r w:rsidRPr="00A50DCB">
              <w:rPr>
                <w:rStyle w:val="default"/>
                <w:rFonts w:cs="FrankRuehl" w:hint="cs"/>
                <w:szCs w:val="24"/>
                <w:rtl/>
              </w:rPr>
              <w:t>5.017</w:t>
            </w:r>
          </w:p>
        </w:tc>
        <w:tc>
          <w:tcPr>
            <w:tcW w:w="1312" w:type="dxa"/>
            <w:tcBorders>
              <w:right w:val="nil"/>
            </w:tcBorders>
            <w:shd w:val="clear" w:color="auto" w:fill="auto"/>
          </w:tcPr>
          <w:p w:rsidR="001108CD" w:rsidRPr="00A50DCB" w:rsidRDefault="001108CD" w:rsidP="00A50DCB">
            <w:pPr>
              <w:pStyle w:val="P00"/>
              <w:spacing w:before="0"/>
              <w:ind w:left="0"/>
              <w:rPr>
                <w:rStyle w:val="default"/>
                <w:rFonts w:cs="FrankRuehl" w:hint="cs"/>
                <w:szCs w:val="24"/>
                <w:rtl/>
              </w:rPr>
            </w:pPr>
          </w:p>
        </w:tc>
        <w:tc>
          <w:tcPr>
            <w:tcW w:w="1360" w:type="dxa"/>
            <w:tcBorders>
              <w:left w:val="nil"/>
            </w:tcBorders>
            <w:shd w:val="clear" w:color="auto" w:fill="auto"/>
          </w:tcPr>
          <w:p w:rsidR="001108CD" w:rsidRPr="00A50DCB" w:rsidRDefault="001108CD" w:rsidP="00A50DCB">
            <w:pPr>
              <w:pStyle w:val="P00"/>
              <w:spacing w:before="0"/>
              <w:ind w:left="0"/>
              <w:rPr>
                <w:rStyle w:val="default"/>
                <w:rFonts w:cs="FrankRuehl" w:hint="cs"/>
                <w:szCs w:val="24"/>
                <w:rtl/>
              </w:rPr>
            </w:pPr>
          </w:p>
        </w:tc>
      </w:tr>
    </w:tbl>
    <w:p w:rsidR="00C351AC" w:rsidRDefault="00C351AC" w:rsidP="002B551C">
      <w:pPr>
        <w:pStyle w:val="P00"/>
        <w:spacing w:before="72"/>
        <w:ind w:left="0" w:right="1134"/>
        <w:rPr>
          <w:rStyle w:val="default"/>
          <w:rFonts w:cs="FrankRuehl" w:hint="cs"/>
          <w:rtl/>
        </w:rPr>
      </w:pPr>
    </w:p>
    <w:p w:rsidR="00945CC0" w:rsidRPr="005311FE" w:rsidRDefault="005311FE" w:rsidP="005311FE">
      <w:pPr>
        <w:pStyle w:val="P00"/>
        <w:spacing w:before="72"/>
        <w:ind w:left="0" w:right="1134"/>
        <w:jc w:val="center"/>
        <w:rPr>
          <w:rStyle w:val="default"/>
          <w:rFonts w:cs="David" w:hint="cs"/>
          <w:sz w:val="22"/>
          <w:szCs w:val="22"/>
          <w:rtl/>
        </w:rPr>
      </w:pPr>
      <w:r w:rsidRPr="005311FE">
        <w:rPr>
          <w:rStyle w:val="default"/>
          <w:rFonts w:cs="David" w:hint="cs"/>
          <w:sz w:val="22"/>
          <w:szCs w:val="22"/>
          <w:rtl/>
        </w:rPr>
        <w:t>לוח 6</w:t>
      </w:r>
    </w:p>
    <w:p w:rsidR="005311FE" w:rsidRPr="005311FE" w:rsidRDefault="005311FE" w:rsidP="005311FE">
      <w:pPr>
        <w:pStyle w:val="P00"/>
        <w:spacing w:before="72"/>
        <w:ind w:left="0" w:right="1134"/>
        <w:jc w:val="center"/>
        <w:rPr>
          <w:rStyle w:val="default"/>
          <w:rFonts w:cs="FrankRuehl" w:hint="cs"/>
          <w:sz w:val="24"/>
          <w:szCs w:val="24"/>
          <w:rtl/>
        </w:rPr>
      </w:pPr>
      <w:r w:rsidRPr="005311FE">
        <w:rPr>
          <w:rStyle w:val="default"/>
          <w:rFonts w:cs="FrankRuehl" w:hint="cs"/>
          <w:sz w:val="24"/>
          <w:szCs w:val="24"/>
          <w:rtl/>
        </w:rPr>
        <w:t>(תקנה 12(2))</w:t>
      </w:r>
    </w:p>
    <w:p w:rsidR="005311FE" w:rsidRPr="005311FE" w:rsidRDefault="005311FE" w:rsidP="005311FE">
      <w:pPr>
        <w:pStyle w:val="P00"/>
        <w:spacing w:before="72"/>
        <w:ind w:left="0" w:right="1134"/>
        <w:jc w:val="center"/>
        <w:rPr>
          <w:rStyle w:val="default"/>
          <w:rFonts w:cs="FrankRuehl" w:hint="cs"/>
          <w:b/>
          <w:bCs/>
          <w:sz w:val="22"/>
          <w:szCs w:val="22"/>
          <w:rtl/>
        </w:rPr>
      </w:pPr>
      <w:r w:rsidRPr="005311FE">
        <w:rPr>
          <w:rStyle w:val="default"/>
          <w:rFonts w:cs="FrankRuehl" w:hint="cs"/>
          <w:b/>
          <w:bCs/>
          <w:sz w:val="22"/>
          <w:szCs w:val="22"/>
          <w:rtl/>
        </w:rPr>
        <w:t>חישוב סכום ההיוון במועד ההיוון של חלק מקצבתה של זכאית אישה</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2"/>
        <w:gridCol w:w="1336"/>
        <w:gridCol w:w="1312"/>
        <w:gridCol w:w="1336"/>
        <w:gridCol w:w="1312"/>
        <w:gridCol w:w="1360"/>
      </w:tblGrid>
      <w:tr w:rsidR="005311FE" w:rsidRPr="00A50DCB" w:rsidTr="00A50DCB">
        <w:tc>
          <w:tcPr>
            <w:tcW w:w="1282" w:type="dxa"/>
            <w:tcBorders>
              <w:right w:val="nil"/>
            </w:tcBorders>
            <w:shd w:val="clear" w:color="auto" w:fill="auto"/>
          </w:tcPr>
          <w:p w:rsidR="005311FE" w:rsidRPr="00A50DCB" w:rsidRDefault="005311FE" w:rsidP="00A50DCB">
            <w:pPr>
              <w:pStyle w:val="P00"/>
              <w:spacing w:before="0"/>
              <w:ind w:left="0"/>
              <w:rPr>
                <w:rStyle w:val="default"/>
                <w:rFonts w:cs="FrankRuehl" w:hint="cs"/>
                <w:sz w:val="22"/>
                <w:szCs w:val="22"/>
                <w:rtl/>
              </w:rPr>
            </w:pPr>
            <w:r w:rsidRPr="00A50DCB">
              <w:rPr>
                <w:rStyle w:val="default"/>
                <w:rFonts w:cs="FrankRuehl" w:hint="cs"/>
                <w:sz w:val="22"/>
                <w:szCs w:val="22"/>
                <w:rtl/>
              </w:rPr>
              <w:t>גיל</w:t>
            </w:r>
          </w:p>
        </w:tc>
        <w:tc>
          <w:tcPr>
            <w:tcW w:w="1336" w:type="dxa"/>
            <w:tcBorders>
              <w:left w:val="nil"/>
            </w:tcBorders>
            <w:shd w:val="clear" w:color="auto" w:fill="auto"/>
          </w:tcPr>
          <w:p w:rsidR="005311FE" w:rsidRPr="00A50DCB" w:rsidRDefault="005311FE" w:rsidP="00A50DCB">
            <w:pPr>
              <w:pStyle w:val="P00"/>
              <w:spacing w:before="0"/>
              <w:ind w:left="0"/>
              <w:rPr>
                <w:rStyle w:val="default"/>
                <w:rFonts w:cs="FrankRuehl" w:hint="cs"/>
                <w:sz w:val="22"/>
                <w:szCs w:val="22"/>
                <w:rtl/>
              </w:rPr>
            </w:pPr>
            <w:r w:rsidRPr="00A50DCB">
              <w:rPr>
                <w:rStyle w:val="default"/>
                <w:rFonts w:cs="FrankRuehl" w:hint="cs"/>
                <w:sz w:val="22"/>
                <w:szCs w:val="22"/>
                <w:rtl/>
              </w:rPr>
              <w:t>מקדם</w:t>
            </w:r>
          </w:p>
        </w:tc>
        <w:tc>
          <w:tcPr>
            <w:tcW w:w="1312" w:type="dxa"/>
            <w:tcBorders>
              <w:right w:val="nil"/>
            </w:tcBorders>
            <w:shd w:val="clear" w:color="auto" w:fill="auto"/>
          </w:tcPr>
          <w:p w:rsidR="005311FE" w:rsidRPr="00A50DCB" w:rsidRDefault="005311FE" w:rsidP="00A50DCB">
            <w:pPr>
              <w:pStyle w:val="P00"/>
              <w:spacing w:before="0"/>
              <w:ind w:left="0"/>
              <w:rPr>
                <w:rStyle w:val="default"/>
                <w:rFonts w:cs="FrankRuehl" w:hint="cs"/>
                <w:sz w:val="22"/>
                <w:szCs w:val="22"/>
                <w:rtl/>
              </w:rPr>
            </w:pPr>
            <w:r w:rsidRPr="00A50DCB">
              <w:rPr>
                <w:rStyle w:val="default"/>
                <w:rFonts w:cs="FrankRuehl" w:hint="cs"/>
                <w:sz w:val="22"/>
                <w:szCs w:val="22"/>
                <w:rtl/>
              </w:rPr>
              <w:t>גיל</w:t>
            </w:r>
          </w:p>
        </w:tc>
        <w:tc>
          <w:tcPr>
            <w:tcW w:w="1336" w:type="dxa"/>
            <w:tcBorders>
              <w:left w:val="nil"/>
            </w:tcBorders>
            <w:shd w:val="clear" w:color="auto" w:fill="auto"/>
          </w:tcPr>
          <w:p w:rsidR="005311FE" w:rsidRPr="00A50DCB" w:rsidRDefault="005311FE" w:rsidP="00A50DCB">
            <w:pPr>
              <w:pStyle w:val="P00"/>
              <w:spacing w:before="0"/>
              <w:ind w:left="0"/>
              <w:rPr>
                <w:rStyle w:val="default"/>
                <w:rFonts w:cs="FrankRuehl" w:hint="cs"/>
                <w:sz w:val="22"/>
                <w:szCs w:val="22"/>
                <w:rtl/>
              </w:rPr>
            </w:pPr>
            <w:r w:rsidRPr="00A50DCB">
              <w:rPr>
                <w:rStyle w:val="default"/>
                <w:rFonts w:cs="FrankRuehl" w:hint="cs"/>
                <w:sz w:val="22"/>
                <w:szCs w:val="22"/>
                <w:rtl/>
              </w:rPr>
              <w:t>מקדם</w:t>
            </w:r>
          </w:p>
        </w:tc>
        <w:tc>
          <w:tcPr>
            <w:tcW w:w="1312" w:type="dxa"/>
            <w:tcBorders>
              <w:right w:val="nil"/>
            </w:tcBorders>
            <w:shd w:val="clear" w:color="auto" w:fill="auto"/>
          </w:tcPr>
          <w:p w:rsidR="005311FE" w:rsidRPr="00A50DCB" w:rsidRDefault="005311FE" w:rsidP="00A50DCB">
            <w:pPr>
              <w:pStyle w:val="P00"/>
              <w:spacing w:before="0"/>
              <w:ind w:left="0"/>
              <w:rPr>
                <w:rStyle w:val="default"/>
                <w:rFonts w:cs="FrankRuehl" w:hint="cs"/>
                <w:sz w:val="22"/>
                <w:szCs w:val="22"/>
                <w:rtl/>
              </w:rPr>
            </w:pPr>
            <w:r w:rsidRPr="00A50DCB">
              <w:rPr>
                <w:rStyle w:val="default"/>
                <w:rFonts w:cs="FrankRuehl" w:hint="cs"/>
                <w:sz w:val="22"/>
                <w:szCs w:val="22"/>
                <w:rtl/>
              </w:rPr>
              <w:t>גיל</w:t>
            </w:r>
          </w:p>
        </w:tc>
        <w:tc>
          <w:tcPr>
            <w:tcW w:w="1360" w:type="dxa"/>
            <w:tcBorders>
              <w:left w:val="nil"/>
            </w:tcBorders>
            <w:shd w:val="clear" w:color="auto" w:fill="auto"/>
          </w:tcPr>
          <w:p w:rsidR="005311FE" w:rsidRPr="00A50DCB" w:rsidRDefault="005311FE" w:rsidP="00A50DCB">
            <w:pPr>
              <w:pStyle w:val="P00"/>
              <w:spacing w:before="0"/>
              <w:ind w:left="0"/>
              <w:rPr>
                <w:rStyle w:val="default"/>
                <w:rFonts w:cs="FrankRuehl" w:hint="cs"/>
                <w:sz w:val="22"/>
                <w:szCs w:val="22"/>
                <w:rtl/>
              </w:rPr>
            </w:pPr>
            <w:r w:rsidRPr="00A50DCB">
              <w:rPr>
                <w:rStyle w:val="default"/>
                <w:rFonts w:cs="FrankRuehl" w:hint="cs"/>
                <w:sz w:val="22"/>
                <w:szCs w:val="22"/>
                <w:rtl/>
              </w:rPr>
              <w:t>מקדם</w:t>
            </w:r>
          </w:p>
        </w:tc>
      </w:tr>
      <w:tr w:rsidR="005311FE" w:rsidRPr="00A50DCB" w:rsidTr="00A50DCB">
        <w:tc>
          <w:tcPr>
            <w:tcW w:w="1282" w:type="dxa"/>
            <w:tcBorders>
              <w:right w:val="nil"/>
            </w:tcBorders>
            <w:shd w:val="clear" w:color="auto" w:fill="auto"/>
          </w:tcPr>
          <w:p w:rsidR="005311FE" w:rsidRPr="00A50DCB" w:rsidRDefault="005311FE" w:rsidP="00A50DCB">
            <w:pPr>
              <w:pStyle w:val="P00"/>
              <w:spacing w:before="0"/>
              <w:ind w:left="0"/>
              <w:rPr>
                <w:rStyle w:val="default"/>
                <w:rFonts w:cs="FrankRuehl" w:hint="cs"/>
                <w:szCs w:val="24"/>
                <w:rtl/>
              </w:rPr>
            </w:pPr>
            <w:r w:rsidRPr="00A50DCB">
              <w:rPr>
                <w:rStyle w:val="default"/>
                <w:rFonts w:cs="FrankRuehl" w:hint="cs"/>
                <w:szCs w:val="24"/>
                <w:rtl/>
              </w:rPr>
              <w:t>18</w:t>
            </w:r>
          </w:p>
        </w:tc>
        <w:tc>
          <w:tcPr>
            <w:tcW w:w="1336" w:type="dxa"/>
            <w:tcBorders>
              <w:left w:val="nil"/>
            </w:tcBorders>
            <w:shd w:val="clear" w:color="auto" w:fill="auto"/>
          </w:tcPr>
          <w:p w:rsidR="005311FE"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5.209</w:t>
            </w:r>
          </w:p>
        </w:tc>
        <w:tc>
          <w:tcPr>
            <w:tcW w:w="1312" w:type="dxa"/>
            <w:tcBorders>
              <w:right w:val="nil"/>
            </w:tcBorders>
            <w:shd w:val="clear" w:color="auto" w:fill="auto"/>
          </w:tcPr>
          <w:p w:rsidR="005311FE" w:rsidRPr="00A50DCB" w:rsidRDefault="005311FE" w:rsidP="00A50DCB">
            <w:pPr>
              <w:pStyle w:val="P00"/>
              <w:spacing w:before="0"/>
              <w:ind w:left="0"/>
              <w:rPr>
                <w:rStyle w:val="default"/>
                <w:rFonts w:cs="FrankRuehl" w:hint="cs"/>
                <w:szCs w:val="24"/>
                <w:rtl/>
              </w:rPr>
            </w:pPr>
            <w:r w:rsidRPr="00A50DCB">
              <w:rPr>
                <w:rStyle w:val="default"/>
                <w:rFonts w:cs="FrankRuehl" w:hint="cs"/>
                <w:szCs w:val="24"/>
                <w:rtl/>
              </w:rPr>
              <w:t>39</w:t>
            </w:r>
          </w:p>
        </w:tc>
        <w:tc>
          <w:tcPr>
            <w:tcW w:w="1336" w:type="dxa"/>
            <w:tcBorders>
              <w:left w:val="nil"/>
            </w:tcBorders>
            <w:shd w:val="clear" w:color="auto" w:fill="auto"/>
          </w:tcPr>
          <w:p w:rsidR="005311FE"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5.198</w:t>
            </w:r>
          </w:p>
        </w:tc>
        <w:tc>
          <w:tcPr>
            <w:tcW w:w="1312" w:type="dxa"/>
            <w:tcBorders>
              <w:right w:val="nil"/>
            </w:tcBorders>
            <w:shd w:val="clear" w:color="auto" w:fill="auto"/>
          </w:tcPr>
          <w:p w:rsidR="005311FE" w:rsidRPr="00A50DCB" w:rsidRDefault="005311FE" w:rsidP="00A50DCB">
            <w:pPr>
              <w:pStyle w:val="P00"/>
              <w:spacing w:before="0"/>
              <w:ind w:left="0"/>
              <w:rPr>
                <w:rStyle w:val="default"/>
                <w:rFonts w:cs="FrankRuehl" w:hint="cs"/>
                <w:szCs w:val="24"/>
                <w:rtl/>
              </w:rPr>
            </w:pPr>
            <w:r w:rsidRPr="00A50DCB">
              <w:rPr>
                <w:rStyle w:val="default"/>
                <w:rFonts w:cs="FrankRuehl" w:hint="cs"/>
                <w:szCs w:val="24"/>
                <w:rtl/>
              </w:rPr>
              <w:t>60</w:t>
            </w:r>
          </w:p>
        </w:tc>
        <w:tc>
          <w:tcPr>
            <w:tcW w:w="1360" w:type="dxa"/>
            <w:tcBorders>
              <w:left w:val="nil"/>
            </w:tcBorders>
            <w:shd w:val="clear" w:color="auto" w:fill="auto"/>
          </w:tcPr>
          <w:p w:rsidR="005311FE"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5.071</w:t>
            </w:r>
          </w:p>
        </w:tc>
      </w:tr>
      <w:tr w:rsidR="005311FE" w:rsidRPr="00A50DCB" w:rsidTr="00A50DCB">
        <w:tc>
          <w:tcPr>
            <w:tcW w:w="1282" w:type="dxa"/>
            <w:tcBorders>
              <w:right w:val="nil"/>
            </w:tcBorders>
            <w:shd w:val="clear" w:color="auto" w:fill="auto"/>
          </w:tcPr>
          <w:p w:rsidR="005311FE" w:rsidRPr="00A50DCB" w:rsidRDefault="005311FE" w:rsidP="00A50DCB">
            <w:pPr>
              <w:pStyle w:val="P00"/>
              <w:spacing w:before="0"/>
              <w:ind w:left="0"/>
              <w:rPr>
                <w:rStyle w:val="default"/>
                <w:rFonts w:cs="FrankRuehl" w:hint="cs"/>
                <w:szCs w:val="24"/>
                <w:rtl/>
              </w:rPr>
            </w:pPr>
            <w:r w:rsidRPr="00A50DCB">
              <w:rPr>
                <w:rStyle w:val="default"/>
                <w:rFonts w:cs="FrankRuehl" w:hint="cs"/>
                <w:szCs w:val="24"/>
                <w:rtl/>
              </w:rPr>
              <w:t>18.5</w:t>
            </w:r>
          </w:p>
        </w:tc>
        <w:tc>
          <w:tcPr>
            <w:tcW w:w="1336" w:type="dxa"/>
            <w:tcBorders>
              <w:left w:val="nil"/>
            </w:tcBorders>
            <w:shd w:val="clear" w:color="auto" w:fill="auto"/>
          </w:tcPr>
          <w:p w:rsidR="005311FE"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5.209</w:t>
            </w:r>
          </w:p>
        </w:tc>
        <w:tc>
          <w:tcPr>
            <w:tcW w:w="1312" w:type="dxa"/>
            <w:tcBorders>
              <w:right w:val="nil"/>
            </w:tcBorders>
            <w:shd w:val="clear" w:color="auto" w:fill="auto"/>
          </w:tcPr>
          <w:p w:rsidR="005311FE" w:rsidRPr="00A50DCB" w:rsidRDefault="005311FE" w:rsidP="00A50DCB">
            <w:pPr>
              <w:pStyle w:val="P00"/>
              <w:spacing w:before="0"/>
              <w:ind w:left="0"/>
              <w:rPr>
                <w:rStyle w:val="default"/>
                <w:rFonts w:cs="FrankRuehl" w:hint="cs"/>
                <w:szCs w:val="24"/>
                <w:rtl/>
              </w:rPr>
            </w:pPr>
            <w:r w:rsidRPr="00A50DCB">
              <w:rPr>
                <w:rStyle w:val="default"/>
                <w:rFonts w:cs="FrankRuehl" w:hint="cs"/>
                <w:szCs w:val="24"/>
                <w:rtl/>
              </w:rPr>
              <w:t>39.5</w:t>
            </w:r>
          </w:p>
        </w:tc>
        <w:tc>
          <w:tcPr>
            <w:tcW w:w="1336" w:type="dxa"/>
            <w:tcBorders>
              <w:left w:val="nil"/>
            </w:tcBorders>
            <w:shd w:val="clear" w:color="auto" w:fill="auto"/>
          </w:tcPr>
          <w:p w:rsidR="005311FE"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5.197</w:t>
            </w:r>
          </w:p>
        </w:tc>
        <w:tc>
          <w:tcPr>
            <w:tcW w:w="1312" w:type="dxa"/>
            <w:tcBorders>
              <w:right w:val="nil"/>
            </w:tcBorders>
            <w:shd w:val="clear" w:color="auto" w:fill="auto"/>
          </w:tcPr>
          <w:p w:rsidR="005311FE" w:rsidRPr="00A50DCB" w:rsidRDefault="005311FE" w:rsidP="00A50DCB">
            <w:pPr>
              <w:pStyle w:val="P00"/>
              <w:spacing w:before="0"/>
              <w:ind w:left="0"/>
              <w:rPr>
                <w:rStyle w:val="default"/>
                <w:rFonts w:cs="FrankRuehl" w:hint="cs"/>
                <w:szCs w:val="24"/>
                <w:rtl/>
              </w:rPr>
            </w:pPr>
            <w:r w:rsidRPr="00A50DCB">
              <w:rPr>
                <w:rStyle w:val="default"/>
                <w:rFonts w:cs="FrankRuehl" w:hint="cs"/>
                <w:szCs w:val="24"/>
                <w:rtl/>
              </w:rPr>
              <w:t>60.5</w:t>
            </w:r>
          </w:p>
        </w:tc>
        <w:tc>
          <w:tcPr>
            <w:tcW w:w="1360" w:type="dxa"/>
            <w:tcBorders>
              <w:left w:val="nil"/>
            </w:tcBorders>
            <w:shd w:val="clear" w:color="auto" w:fill="auto"/>
          </w:tcPr>
          <w:p w:rsidR="005311FE"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5.064</w:t>
            </w:r>
          </w:p>
        </w:tc>
      </w:tr>
      <w:tr w:rsidR="005311FE" w:rsidRPr="00A50DCB" w:rsidTr="00A50DCB">
        <w:tc>
          <w:tcPr>
            <w:tcW w:w="1282" w:type="dxa"/>
            <w:tcBorders>
              <w:right w:val="nil"/>
            </w:tcBorders>
            <w:shd w:val="clear" w:color="auto" w:fill="auto"/>
          </w:tcPr>
          <w:p w:rsidR="005311FE" w:rsidRPr="00A50DCB" w:rsidRDefault="005311FE" w:rsidP="00A50DCB">
            <w:pPr>
              <w:pStyle w:val="P00"/>
              <w:spacing w:before="0"/>
              <w:ind w:left="0"/>
              <w:rPr>
                <w:rStyle w:val="default"/>
                <w:rFonts w:cs="FrankRuehl" w:hint="cs"/>
                <w:szCs w:val="24"/>
                <w:rtl/>
              </w:rPr>
            </w:pPr>
            <w:r w:rsidRPr="00A50DCB">
              <w:rPr>
                <w:rStyle w:val="default"/>
                <w:rFonts w:cs="FrankRuehl" w:hint="cs"/>
                <w:szCs w:val="24"/>
                <w:rtl/>
              </w:rPr>
              <w:t>19</w:t>
            </w:r>
          </w:p>
        </w:tc>
        <w:tc>
          <w:tcPr>
            <w:tcW w:w="1336" w:type="dxa"/>
            <w:tcBorders>
              <w:left w:val="nil"/>
            </w:tcBorders>
            <w:shd w:val="clear" w:color="auto" w:fill="auto"/>
          </w:tcPr>
          <w:p w:rsidR="005311FE"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5.209</w:t>
            </w:r>
          </w:p>
        </w:tc>
        <w:tc>
          <w:tcPr>
            <w:tcW w:w="1312" w:type="dxa"/>
            <w:tcBorders>
              <w:right w:val="nil"/>
            </w:tcBorders>
            <w:shd w:val="clear" w:color="auto" w:fill="auto"/>
          </w:tcPr>
          <w:p w:rsidR="005311FE" w:rsidRPr="00A50DCB" w:rsidRDefault="005311FE" w:rsidP="00A50DCB">
            <w:pPr>
              <w:pStyle w:val="P00"/>
              <w:spacing w:before="0"/>
              <w:ind w:left="0"/>
              <w:rPr>
                <w:rStyle w:val="default"/>
                <w:rFonts w:cs="FrankRuehl" w:hint="cs"/>
                <w:szCs w:val="24"/>
                <w:rtl/>
              </w:rPr>
            </w:pPr>
            <w:r w:rsidRPr="00A50DCB">
              <w:rPr>
                <w:rStyle w:val="default"/>
                <w:rFonts w:cs="FrankRuehl" w:hint="cs"/>
                <w:szCs w:val="24"/>
                <w:rtl/>
              </w:rPr>
              <w:t>40</w:t>
            </w:r>
          </w:p>
        </w:tc>
        <w:tc>
          <w:tcPr>
            <w:tcW w:w="1336" w:type="dxa"/>
            <w:tcBorders>
              <w:left w:val="nil"/>
            </w:tcBorders>
            <w:shd w:val="clear" w:color="auto" w:fill="auto"/>
          </w:tcPr>
          <w:p w:rsidR="005311FE"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5.197</w:t>
            </w:r>
          </w:p>
        </w:tc>
        <w:tc>
          <w:tcPr>
            <w:tcW w:w="1312" w:type="dxa"/>
            <w:tcBorders>
              <w:right w:val="nil"/>
            </w:tcBorders>
            <w:shd w:val="clear" w:color="auto" w:fill="auto"/>
          </w:tcPr>
          <w:p w:rsidR="005311FE" w:rsidRPr="00A50DCB" w:rsidRDefault="005311FE" w:rsidP="00A50DCB">
            <w:pPr>
              <w:pStyle w:val="P00"/>
              <w:spacing w:before="0"/>
              <w:ind w:left="0"/>
              <w:rPr>
                <w:rStyle w:val="default"/>
                <w:rFonts w:cs="FrankRuehl" w:hint="cs"/>
                <w:szCs w:val="24"/>
                <w:rtl/>
              </w:rPr>
            </w:pPr>
            <w:r w:rsidRPr="00A50DCB">
              <w:rPr>
                <w:rStyle w:val="default"/>
                <w:rFonts w:cs="FrankRuehl" w:hint="cs"/>
                <w:szCs w:val="24"/>
                <w:rtl/>
              </w:rPr>
              <w:t>61</w:t>
            </w:r>
          </w:p>
        </w:tc>
        <w:tc>
          <w:tcPr>
            <w:tcW w:w="1360" w:type="dxa"/>
            <w:tcBorders>
              <w:left w:val="nil"/>
            </w:tcBorders>
            <w:shd w:val="clear" w:color="auto" w:fill="auto"/>
          </w:tcPr>
          <w:p w:rsidR="005311FE"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5.056</w:t>
            </w:r>
          </w:p>
        </w:tc>
      </w:tr>
      <w:tr w:rsidR="005311FE" w:rsidRPr="00A50DCB" w:rsidTr="00A50DCB">
        <w:tc>
          <w:tcPr>
            <w:tcW w:w="1282" w:type="dxa"/>
            <w:tcBorders>
              <w:right w:val="nil"/>
            </w:tcBorders>
            <w:shd w:val="clear" w:color="auto" w:fill="auto"/>
          </w:tcPr>
          <w:p w:rsidR="005311FE" w:rsidRPr="00A50DCB" w:rsidRDefault="005311FE" w:rsidP="00A50DCB">
            <w:pPr>
              <w:pStyle w:val="P00"/>
              <w:spacing w:before="0"/>
              <w:ind w:left="0"/>
              <w:rPr>
                <w:rStyle w:val="default"/>
                <w:rFonts w:cs="FrankRuehl" w:hint="cs"/>
                <w:szCs w:val="24"/>
                <w:rtl/>
              </w:rPr>
            </w:pPr>
            <w:r w:rsidRPr="00A50DCB">
              <w:rPr>
                <w:rStyle w:val="default"/>
                <w:rFonts w:cs="FrankRuehl" w:hint="cs"/>
                <w:szCs w:val="24"/>
                <w:rtl/>
              </w:rPr>
              <w:t>19.5</w:t>
            </w:r>
          </w:p>
        </w:tc>
        <w:tc>
          <w:tcPr>
            <w:tcW w:w="1336" w:type="dxa"/>
            <w:tcBorders>
              <w:left w:val="nil"/>
            </w:tcBorders>
            <w:shd w:val="clear" w:color="auto" w:fill="auto"/>
          </w:tcPr>
          <w:p w:rsidR="005311FE"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5.208</w:t>
            </w:r>
          </w:p>
        </w:tc>
        <w:tc>
          <w:tcPr>
            <w:tcW w:w="1312" w:type="dxa"/>
            <w:tcBorders>
              <w:right w:val="nil"/>
            </w:tcBorders>
            <w:shd w:val="clear" w:color="auto" w:fill="auto"/>
          </w:tcPr>
          <w:p w:rsidR="005311FE" w:rsidRPr="00A50DCB" w:rsidRDefault="005311FE" w:rsidP="00A50DCB">
            <w:pPr>
              <w:pStyle w:val="P00"/>
              <w:spacing w:before="0"/>
              <w:ind w:left="0"/>
              <w:rPr>
                <w:rStyle w:val="default"/>
                <w:rFonts w:cs="FrankRuehl" w:hint="cs"/>
                <w:szCs w:val="24"/>
                <w:rtl/>
              </w:rPr>
            </w:pPr>
            <w:r w:rsidRPr="00A50DCB">
              <w:rPr>
                <w:rStyle w:val="default"/>
                <w:rFonts w:cs="FrankRuehl" w:hint="cs"/>
                <w:szCs w:val="24"/>
                <w:rtl/>
              </w:rPr>
              <w:t>40.5</w:t>
            </w:r>
          </w:p>
        </w:tc>
        <w:tc>
          <w:tcPr>
            <w:tcW w:w="1336" w:type="dxa"/>
            <w:tcBorders>
              <w:left w:val="nil"/>
            </w:tcBorders>
            <w:shd w:val="clear" w:color="auto" w:fill="auto"/>
          </w:tcPr>
          <w:p w:rsidR="005311FE"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5.196</w:t>
            </w:r>
          </w:p>
        </w:tc>
        <w:tc>
          <w:tcPr>
            <w:tcW w:w="1312" w:type="dxa"/>
            <w:tcBorders>
              <w:right w:val="nil"/>
            </w:tcBorders>
            <w:shd w:val="clear" w:color="auto" w:fill="auto"/>
          </w:tcPr>
          <w:p w:rsidR="005311FE" w:rsidRPr="00A50DCB" w:rsidRDefault="005311FE" w:rsidP="00A50DCB">
            <w:pPr>
              <w:pStyle w:val="P00"/>
              <w:spacing w:before="0"/>
              <w:ind w:left="0"/>
              <w:rPr>
                <w:rStyle w:val="default"/>
                <w:rFonts w:cs="FrankRuehl" w:hint="cs"/>
                <w:szCs w:val="24"/>
                <w:rtl/>
              </w:rPr>
            </w:pPr>
            <w:r w:rsidRPr="00A50DCB">
              <w:rPr>
                <w:rStyle w:val="default"/>
                <w:rFonts w:cs="FrankRuehl" w:hint="cs"/>
                <w:szCs w:val="24"/>
                <w:rtl/>
              </w:rPr>
              <w:t>61.5</w:t>
            </w:r>
          </w:p>
        </w:tc>
        <w:tc>
          <w:tcPr>
            <w:tcW w:w="1360" w:type="dxa"/>
            <w:tcBorders>
              <w:left w:val="nil"/>
            </w:tcBorders>
            <w:shd w:val="clear" w:color="auto" w:fill="auto"/>
          </w:tcPr>
          <w:p w:rsidR="005311FE"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5.047</w:t>
            </w:r>
          </w:p>
        </w:tc>
      </w:tr>
      <w:tr w:rsidR="00455C3C" w:rsidRPr="00A50DCB" w:rsidTr="00A50DCB">
        <w:tc>
          <w:tcPr>
            <w:tcW w:w="128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20</w:t>
            </w:r>
          </w:p>
        </w:tc>
        <w:tc>
          <w:tcPr>
            <w:tcW w:w="1336" w:type="dxa"/>
            <w:tcBorders>
              <w:lef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5.208</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41</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5.195</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62</w:t>
            </w:r>
          </w:p>
        </w:tc>
        <w:tc>
          <w:tcPr>
            <w:tcW w:w="1360"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5.038</w:t>
            </w:r>
          </w:p>
        </w:tc>
      </w:tr>
      <w:tr w:rsidR="00455C3C" w:rsidRPr="00A50DCB" w:rsidTr="00A50DCB">
        <w:tc>
          <w:tcPr>
            <w:tcW w:w="128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20.5</w:t>
            </w:r>
          </w:p>
        </w:tc>
        <w:tc>
          <w:tcPr>
            <w:tcW w:w="1336" w:type="dxa"/>
            <w:tcBorders>
              <w:lef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5.208</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41.5</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5.194</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62.5</w:t>
            </w:r>
          </w:p>
        </w:tc>
        <w:tc>
          <w:tcPr>
            <w:tcW w:w="1360"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5.028</w:t>
            </w:r>
          </w:p>
        </w:tc>
      </w:tr>
      <w:tr w:rsidR="00455C3C" w:rsidRPr="00A50DCB" w:rsidTr="00A50DCB">
        <w:tc>
          <w:tcPr>
            <w:tcW w:w="128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21</w:t>
            </w:r>
          </w:p>
        </w:tc>
        <w:tc>
          <w:tcPr>
            <w:tcW w:w="1336" w:type="dxa"/>
            <w:tcBorders>
              <w:lef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5.208</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42</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5.193</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63</w:t>
            </w:r>
          </w:p>
        </w:tc>
        <w:tc>
          <w:tcPr>
            <w:tcW w:w="1360"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5.019</w:t>
            </w:r>
          </w:p>
        </w:tc>
      </w:tr>
      <w:tr w:rsidR="00455C3C" w:rsidRPr="00A50DCB" w:rsidTr="00A50DCB">
        <w:tc>
          <w:tcPr>
            <w:tcW w:w="128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21.5</w:t>
            </w:r>
          </w:p>
        </w:tc>
        <w:tc>
          <w:tcPr>
            <w:tcW w:w="1336" w:type="dxa"/>
            <w:tcBorders>
              <w:lef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5.208</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42.5</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5.192</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63.5</w:t>
            </w:r>
          </w:p>
        </w:tc>
        <w:tc>
          <w:tcPr>
            <w:tcW w:w="1360"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5.008</w:t>
            </w:r>
          </w:p>
        </w:tc>
      </w:tr>
      <w:tr w:rsidR="00455C3C" w:rsidRPr="00A50DCB" w:rsidTr="00A50DCB">
        <w:tc>
          <w:tcPr>
            <w:tcW w:w="128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22</w:t>
            </w:r>
          </w:p>
        </w:tc>
        <w:tc>
          <w:tcPr>
            <w:tcW w:w="1336" w:type="dxa"/>
            <w:tcBorders>
              <w:lef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5.208</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43</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5.190</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64</w:t>
            </w:r>
          </w:p>
        </w:tc>
        <w:tc>
          <w:tcPr>
            <w:tcW w:w="1360"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4.997</w:t>
            </w:r>
          </w:p>
        </w:tc>
      </w:tr>
      <w:tr w:rsidR="00455C3C" w:rsidRPr="00A50DCB" w:rsidTr="00A50DCB">
        <w:tc>
          <w:tcPr>
            <w:tcW w:w="128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22.5</w:t>
            </w:r>
          </w:p>
        </w:tc>
        <w:tc>
          <w:tcPr>
            <w:tcW w:w="1336" w:type="dxa"/>
            <w:tcBorders>
              <w:lef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5.208</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43.5</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5.189</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64.5</w:t>
            </w:r>
          </w:p>
        </w:tc>
        <w:tc>
          <w:tcPr>
            <w:tcW w:w="1360"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4.985</w:t>
            </w:r>
          </w:p>
        </w:tc>
      </w:tr>
      <w:tr w:rsidR="00455C3C" w:rsidRPr="00A50DCB" w:rsidTr="00A50DCB">
        <w:tc>
          <w:tcPr>
            <w:tcW w:w="128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23</w:t>
            </w:r>
          </w:p>
        </w:tc>
        <w:tc>
          <w:tcPr>
            <w:tcW w:w="1336" w:type="dxa"/>
            <w:tcBorders>
              <w:lef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5.208</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44</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5.188</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65</w:t>
            </w:r>
          </w:p>
        </w:tc>
        <w:tc>
          <w:tcPr>
            <w:tcW w:w="1360"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4.973</w:t>
            </w:r>
          </w:p>
        </w:tc>
      </w:tr>
      <w:tr w:rsidR="00455C3C" w:rsidRPr="00A50DCB" w:rsidTr="00A50DCB">
        <w:tc>
          <w:tcPr>
            <w:tcW w:w="128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23.5</w:t>
            </w:r>
          </w:p>
        </w:tc>
        <w:tc>
          <w:tcPr>
            <w:tcW w:w="1336" w:type="dxa"/>
            <w:tcBorders>
              <w:lef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5.208</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44.5</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5.186</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65.5</w:t>
            </w:r>
          </w:p>
        </w:tc>
        <w:tc>
          <w:tcPr>
            <w:tcW w:w="1360"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4.960</w:t>
            </w:r>
          </w:p>
        </w:tc>
      </w:tr>
      <w:tr w:rsidR="00455C3C" w:rsidRPr="00A50DCB" w:rsidTr="00A50DCB">
        <w:tc>
          <w:tcPr>
            <w:tcW w:w="128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24</w:t>
            </w:r>
          </w:p>
        </w:tc>
        <w:tc>
          <w:tcPr>
            <w:tcW w:w="1336" w:type="dxa"/>
            <w:tcBorders>
              <w:lef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5.208</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45</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5.185</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66</w:t>
            </w:r>
          </w:p>
        </w:tc>
        <w:tc>
          <w:tcPr>
            <w:tcW w:w="1360"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4.947</w:t>
            </w:r>
          </w:p>
        </w:tc>
      </w:tr>
      <w:tr w:rsidR="00455C3C" w:rsidRPr="00A50DCB" w:rsidTr="00A50DCB">
        <w:tc>
          <w:tcPr>
            <w:tcW w:w="128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24.5</w:t>
            </w:r>
          </w:p>
        </w:tc>
        <w:tc>
          <w:tcPr>
            <w:tcW w:w="1336" w:type="dxa"/>
            <w:tcBorders>
              <w:lef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5.208</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45.5</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5.183</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66.5</w:t>
            </w:r>
          </w:p>
        </w:tc>
        <w:tc>
          <w:tcPr>
            <w:tcW w:w="1360"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4.932</w:t>
            </w:r>
          </w:p>
        </w:tc>
      </w:tr>
      <w:tr w:rsidR="00455C3C" w:rsidRPr="00A50DCB" w:rsidTr="00A50DCB">
        <w:tc>
          <w:tcPr>
            <w:tcW w:w="128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25</w:t>
            </w:r>
          </w:p>
        </w:tc>
        <w:tc>
          <w:tcPr>
            <w:tcW w:w="1336" w:type="dxa"/>
            <w:tcBorders>
              <w:lef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5.208</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46</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5.182</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67</w:t>
            </w:r>
          </w:p>
        </w:tc>
        <w:tc>
          <w:tcPr>
            <w:tcW w:w="1360"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4.918</w:t>
            </w:r>
          </w:p>
        </w:tc>
      </w:tr>
      <w:tr w:rsidR="00455C3C" w:rsidRPr="00A50DCB" w:rsidTr="00A50DCB">
        <w:tc>
          <w:tcPr>
            <w:tcW w:w="128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25.5</w:t>
            </w:r>
          </w:p>
        </w:tc>
        <w:tc>
          <w:tcPr>
            <w:tcW w:w="1336" w:type="dxa"/>
            <w:tcBorders>
              <w:lef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5.208</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46.5</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5.180</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67.5</w:t>
            </w:r>
          </w:p>
        </w:tc>
        <w:tc>
          <w:tcPr>
            <w:tcW w:w="1360"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4.902</w:t>
            </w:r>
          </w:p>
        </w:tc>
      </w:tr>
      <w:tr w:rsidR="00455C3C" w:rsidRPr="00A50DCB" w:rsidTr="00A50DCB">
        <w:tc>
          <w:tcPr>
            <w:tcW w:w="128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26</w:t>
            </w:r>
          </w:p>
        </w:tc>
        <w:tc>
          <w:tcPr>
            <w:tcW w:w="1336" w:type="dxa"/>
            <w:tcBorders>
              <w:lef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5.208</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47</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5.178</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68</w:t>
            </w:r>
          </w:p>
        </w:tc>
        <w:tc>
          <w:tcPr>
            <w:tcW w:w="1360"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4.886</w:t>
            </w:r>
          </w:p>
        </w:tc>
      </w:tr>
      <w:tr w:rsidR="00455C3C" w:rsidRPr="00A50DCB" w:rsidTr="00A50DCB">
        <w:tc>
          <w:tcPr>
            <w:tcW w:w="128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26.5</w:t>
            </w:r>
          </w:p>
        </w:tc>
        <w:tc>
          <w:tcPr>
            <w:tcW w:w="1336" w:type="dxa"/>
            <w:tcBorders>
              <w:lef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5.208</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47.5</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5.176</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68.5</w:t>
            </w:r>
          </w:p>
        </w:tc>
        <w:tc>
          <w:tcPr>
            <w:tcW w:w="1360"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4.868</w:t>
            </w:r>
          </w:p>
        </w:tc>
      </w:tr>
      <w:tr w:rsidR="00455C3C" w:rsidRPr="00A50DCB" w:rsidTr="00A50DCB">
        <w:tc>
          <w:tcPr>
            <w:tcW w:w="128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27</w:t>
            </w:r>
          </w:p>
        </w:tc>
        <w:tc>
          <w:tcPr>
            <w:tcW w:w="1336" w:type="dxa"/>
            <w:tcBorders>
              <w:lef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5.208</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48</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5.174</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69</w:t>
            </w:r>
          </w:p>
        </w:tc>
        <w:tc>
          <w:tcPr>
            <w:tcW w:w="1360"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4.850</w:t>
            </w:r>
          </w:p>
        </w:tc>
      </w:tr>
      <w:tr w:rsidR="00455C3C" w:rsidRPr="00A50DCB" w:rsidTr="00A50DCB">
        <w:tc>
          <w:tcPr>
            <w:tcW w:w="128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27.5</w:t>
            </w:r>
          </w:p>
        </w:tc>
        <w:tc>
          <w:tcPr>
            <w:tcW w:w="1336" w:type="dxa"/>
            <w:tcBorders>
              <w:lef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5.208</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48.5</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5.172</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69.5</w:t>
            </w:r>
          </w:p>
        </w:tc>
        <w:tc>
          <w:tcPr>
            <w:tcW w:w="1360"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4.831</w:t>
            </w:r>
          </w:p>
        </w:tc>
      </w:tr>
      <w:tr w:rsidR="00455C3C" w:rsidRPr="00A50DCB" w:rsidTr="00A50DCB">
        <w:tc>
          <w:tcPr>
            <w:tcW w:w="128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28</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5.207</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49</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5.170</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70</w:t>
            </w:r>
          </w:p>
        </w:tc>
        <w:tc>
          <w:tcPr>
            <w:tcW w:w="1360"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4.812</w:t>
            </w:r>
          </w:p>
        </w:tc>
      </w:tr>
      <w:tr w:rsidR="00455C3C" w:rsidRPr="00A50DCB" w:rsidTr="00A50DCB">
        <w:tc>
          <w:tcPr>
            <w:tcW w:w="128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28.5</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5.207</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49.5</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5.167</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70.5</w:t>
            </w:r>
          </w:p>
        </w:tc>
        <w:tc>
          <w:tcPr>
            <w:tcW w:w="1360"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4.790</w:t>
            </w:r>
          </w:p>
        </w:tc>
      </w:tr>
      <w:tr w:rsidR="00455C3C" w:rsidRPr="00A50DCB" w:rsidTr="00A50DCB">
        <w:tc>
          <w:tcPr>
            <w:tcW w:w="128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29</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5.207</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50</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5.165</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71</w:t>
            </w:r>
          </w:p>
        </w:tc>
        <w:tc>
          <w:tcPr>
            <w:tcW w:w="1360"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4.769</w:t>
            </w:r>
          </w:p>
        </w:tc>
      </w:tr>
      <w:tr w:rsidR="00455C3C" w:rsidRPr="00A50DCB" w:rsidTr="00A50DCB">
        <w:tc>
          <w:tcPr>
            <w:tcW w:w="128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29.5</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5.207</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50.5</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5.162</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71.5</w:t>
            </w:r>
          </w:p>
        </w:tc>
        <w:tc>
          <w:tcPr>
            <w:tcW w:w="1360"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4.746</w:t>
            </w:r>
          </w:p>
        </w:tc>
      </w:tr>
      <w:tr w:rsidR="00455C3C" w:rsidRPr="00A50DCB" w:rsidTr="00A50DCB">
        <w:tc>
          <w:tcPr>
            <w:tcW w:w="128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30</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5.207</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51</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5.159</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72</w:t>
            </w:r>
          </w:p>
        </w:tc>
        <w:tc>
          <w:tcPr>
            <w:tcW w:w="1360"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4.722</w:t>
            </w:r>
          </w:p>
        </w:tc>
      </w:tr>
      <w:tr w:rsidR="00455C3C" w:rsidRPr="00A50DCB" w:rsidTr="00A50DCB">
        <w:tc>
          <w:tcPr>
            <w:tcW w:w="128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30.5</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5.206</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51.5</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5.156</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72.5</w:t>
            </w:r>
          </w:p>
        </w:tc>
        <w:tc>
          <w:tcPr>
            <w:tcW w:w="1360"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4.697</w:t>
            </w:r>
          </w:p>
        </w:tc>
      </w:tr>
      <w:tr w:rsidR="00455C3C" w:rsidRPr="00A50DCB" w:rsidTr="00A50DCB">
        <w:tc>
          <w:tcPr>
            <w:tcW w:w="128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31</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5.206</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52</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5.153</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73</w:t>
            </w:r>
          </w:p>
        </w:tc>
        <w:tc>
          <w:tcPr>
            <w:tcW w:w="1360"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4.671</w:t>
            </w:r>
          </w:p>
        </w:tc>
      </w:tr>
      <w:tr w:rsidR="00455C3C" w:rsidRPr="00A50DCB" w:rsidTr="00A50DCB">
        <w:tc>
          <w:tcPr>
            <w:tcW w:w="128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31.5</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5.206</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52.5</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5.150</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73.5</w:t>
            </w:r>
          </w:p>
        </w:tc>
        <w:tc>
          <w:tcPr>
            <w:tcW w:w="1360"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4.644</w:t>
            </w:r>
          </w:p>
        </w:tc>
      </w:tr>
      <w:tr w:rsidR="00455C3C" w:rsidRPr="00A50DCB" w:rsidTr="00A50DCB">
        <w:tc>
          <w:tcPr>
            <w:tcW w:w="128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32</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5.206</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53</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5.146</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74</w:t>
            </w:r>
          </w:p>
        </w:tc>
        <w:tc>
          <w:tcPr>
            <w:tcW w:w="1360"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4.616</w:t>
            </w:r>
          </w:p>
        </w:tc>
      </w:tr>
      <w:tr w:rsidR="00455C3C" w:rsidRPr="00A50DCB" w:rsidTr="00A50DCB">
        <w:tc>
          <w:tcPr>
            <w:tcW w:w="128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32.5</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5.205</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53.5</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5.142</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74.5</w:t>
            </w:r>
          </w:p>
        </w:tc>
        <w:tc>
          <w:tcPr>
            <w:tcW w:w="1360"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4.586</w:t>
            </w:r>
          </w:p>
        </w:tc>
      </w:tr>
      <w:tr w:rsidR="00455C3C" w:rsidRPr="00A50DCB" w:rsidTr="00A50DCB">
        <w:tc>
          <w:tcPr>
            <w:tcW w:w="128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33</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5.205</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54</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5.139</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75</w:t>
            </w:r>
          </w:p>
        </w:tc>
        <w:tc>
          <w:tcPr>
            <w:tcW w:w="1360"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4.555</w:t>
            </w:r>
          </w:p>
        </w:tc>
      </w:tr>
      <w:tr w:rsidR="00455C3C" w:rsidRPr="00A50DCB" w:rsidTr="00A50DCB">
        <w:tc>
          <w:tcPr>
            <w:tcW w:w="128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33.5</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5.205</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54.5</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5.134</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75.5</w:t>
            </w:r>
          </w:p>
        </w:tc>
        <w:tc>
          <w:tcPr>
            <w:tcW w:w="1360"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4.522</w:t>
            </w:r>
          </w:p>
        </w:tc>
      </w:tr>
      <w:tr w:rsidR="00455C3C" w:rsidRPr="00A50DCB" w:rsidTr="00A50DCB">
        <w:tc>
          <w:tcPr>
            <w:tcW w:w="128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34</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5.204</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55</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5.130</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76</w:t>
            </w:r>
          </w:p>
        </w:tc>
        <w:tc>
          <w:tcPr>
            <w:tcW w:w="1360"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4.489</w:t>
            </w:r>
          </w:p>
        </w:tc>
      </w:tr>
      <w:tr w:rsidR="00455C3C" w:rsidRPr="00A50DCB" w:rsidTr="00A50DCB">
        <w:tc>
          <w:tcPr>
            <w:tcW w:w="128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34.5</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5.204</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55.5</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5.125</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76.5</w:t>
            </w:r>
          </w:p>
        </w:tc>
        <w:tc>
          <w:tcPr>
            <w:tcW w:w="1360"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4.454</w:t>
            </w:r>
          </w:p>
        </w:tc>
      </w:tr>
      <w:tr w:rsidR="00455C3C" w:rsidRPr="00A50DCB" w:rsidTr="00A50DCB">
        <w:tc>
          <w:tcPr>
            <w:tcW w:w="128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35</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5.203</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56</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5.121</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77</w:t>
            </w:r>
          </w:p>
        </w:tc>
        <w:tc>
          <w:tcPr>
            <w:tcW w:w="1360"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4.418</w:t>
            </w:r>
          </w:p>
        </w:tc>
      </w:tr>
      <w:tr w:rsidR="00455C3C" w:rsidRPr="00A50DCB" w:rsidTr="00A50DCB">
        <w:tc>
          <w:tcPr>
            <w:tcW w:w="128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35.5</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5.203</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56.5</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5.115</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77.5</w:t>
            </w:r>
          </w:p>
        </w:tc>
        <w:tc>
          <w:tcPr>
            <w:tcW w:w="1360"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4.380</w:t>
            </w:r>
          </w:p>
        </w:tc>
      </w:tr>
      <w:tr w:rsidR="00455C3C" w:rsidRPr="00A50DCB" w:rsidTr="00A50DCB">
        <w:tc>
          <w:tcPr>
            <w:tcW w:w="128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36</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5.202</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57</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5.110</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78</w:t>
            </w:r>
          </w:p>
        </w:tc>
        <w:tc>
          <w:tcPr>
            <w:tcW w:w="1360"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4.341</w:t>
            </w:r>
          </w:p>
        </w:tc>
      </w:tr>
      <w:tr w:rsidR="00455C3C" w:rsidRPr="00A50DCB" w:rsidTr="00A50DCB">
        <w:tc>
          <w:tcPr>
            <w:tcW w:w="128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36.5</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5.202</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57.5</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5.104</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78.5</w:t>
            </w:r>
          </w:p>
        </w:tc>
        <w:tc>
          <w:tcPr>
            <w:tcW w:w="1360"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4.300</w:t>
            </w:r>
          </w:p>
        </w:tc>
      </w:tr>
      <w:tr w:rsidR="00455C3C" w:rsidRPr="00A50DCB" w:rsidTr="00A50DCB">
        <w:tc>
          <w:tcPr>
            <w:tcW w:w="128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37</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5.201</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58</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5.099</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79</w:t>
            </w:r>
          </w:p>
        </w:tc>
        <w:tc>
          <w:tcPr>
            <w:tcW w:w="1360"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4.259</w:t>
            </w:r>
          </w:p>
        </w:tc>
      </w:tr>
      <w:tr w:rsidR="00455C3C" w:rsidRPr="00A50DCB" w:rsidTr="00A50DCB">
        <w:tc>
          <w:tcPr>
            <w:tcW w:w="128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37.5</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5.200</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58.5</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5.092</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79.5</w:t>
            </w:r>
          </w:p>
        </w:tc>
        <w:tc>
          <w:tcPr>
            <w:tcW w:w="1360"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4.214</w:t>
            </w:r>
          </w:p>
        </w:tc>
      </w:tr>
      <w:tr w:rsidR="00455C3C" w:rsidRPr="00A50DCB" w:rsidTr="00A50DCB">
        <w:tc>
          <w:tcPr>
            <w:tcW w:w="128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38</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5.200</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59</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5.086</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80</w:t>
            </w:r>
          </w:p>
        </w:tc>
        <w:tc>
          <w:tcPr>
            <w:tcW w:w="1360"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4.170</w:t>
            </w:r>
          </w:p>
        </w:tc>
      </w:tr>
      <w:tr w:rsidR="00455C3C" w:rsidRPr="00A50DCB" w:rsidTr="00A50DCB">
        <w:tc>
          <w:tcPr>
            <w:tcW w:w="128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38.5</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5.199</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r w:rsidRPr="00A50DCB">
              <w:rPr>
                <w:rStyle w:val="default"/>
                <w:rFonts w:cs="FrankRuehl" w:hint="cs"/>
                <w:szCs w:val="24"/>
                <w:rtl/>
              </w:rPr>
              <w:t>59.5</w:t>
            </w:r>
          </w:p>
        </w:tc>
        <w:tc>
          <w:tcPr>
            <w:tcW w:w="1336" w:type="dxa"/>
            <w:tcBorders>
              <w:left w:val="nil"/>
            </w:tcBorders>
            <w:shd w:val="clear" w:color="auto" w:fill="auto"/>
          </w:tcPr>
          <w:p w:rsidR="00455C3C" w:rsidRPr="00A50DCB" w:rsidRDefault="00254577" w:rsidP="00A50DCB">
            <w:pPr>
              <w:pStyle w:val="P00"/>
              <w:spacing w:before="0"/>
              <w:ind w:left="0"/>
              <w:rPr>
                <w:rStyle w:val="default"/>
                <w:rFonts w:cs="FrankRuehl" w:hint="cs"/>
                <w:szCs w:val="24"/>
                <w:rtl/>
              </w:rPr>
            </w:pPr>
            <w:r w:rsidRPr="00A50DCB">
              <w:rPr>
                <w:rStyle w:val="default"/>
                <w:rFonts w:cs="FrankRuehl" w:hint="cs"/>
                <w:szCs w:val="24"/>
                <w:rtl/>
              </w:rPr>
              <w:t>5.079</w:t>
            </w:r>
          </w:p>
        </w:tc>
        <w:tc>
          <w:tcPr>
            <w:tcW w:w="1312" w:type="dxa"/>
            <w:tcBorders>
              <w:right w:val="nil"/>
            </w:tcBorders>
            <w:shd w:val="clear" w:color="auto" w:fill="auto"/>
          </w:tcPr>
          <w:p w:rsidR="00455C3C" w:rsidRPr="00A50DCB" w:rsidRDefault="00455C3C" w:rsidP="00A50DCB">
            <w:pPr>
              <w:pStyle w:val="P00"/>
              <w:spacing w:before="0"/>
              <w:ind w:left="0"/>
              <w:rPr>
                <w:rStyle w:val="default"/>
                <w:rFonts w:cs="FrankRuehl" w:hint="cs"/>
                <w:szCs w:val="24"/>
                <w:rtl/>
              </w:rPr>
            </w:pPr>
          </w:p>
        </w:tc>
        <w:tc>
          <w:tcPr>
            <w:tcW w:w="1360" w:type="dxa"/>
            <w:tcBorders>
              <w:left w:val="nil"/>
            </w:tcBorders>
            <w:shd w:val="clear" w:color="auto" w:fill="auto"/>
          </w:tcPr>
          <w:p w:rsidR="00455C3C" w:rsidRPr="00A50DCB" w:rsidRDefault="00455C3C" w:rsidP="00A50DCB">
            <w:pPr>
              <w:pStyle w:val="P00"/>
              <w:spacing w:before="0"/>
              <w:ind w:left="0"/>
              <w:rPr>
                <w:rStyle w:val="default"/>
                <w:rFonts w:cs="FrankRuehl" w:hint="cs"/>
                <w:szCs w:val="24"/>
                <w:rtl/>
              </w:rPr>
            </w:pPr>
          </w:p>
        </w:tc>
      </w:tr>
    </w:tbl>
    <w:p w:rsidR="005311FE" w:rsidRDefault="005311FE" w:rsidP="002B551C">
      <w:pPr>
        <w:pStyle w:val="P00"/>
        <w:spacing w:before="72"/>
        <w:ind w:left="0" w:right="1134"/>
        <w:rPr>
          <w:rStyle w:val="default"/>
          <w:rFonts w:cs="FrankRuehl" w:hint="cs"/>
          <w:rtl/>
        </w:rPr>
      </w:pPr>
    </w:p>
    <w:p w:rsidR="00254577" w:rsidRPr="00295326" w:rsidRDefault="006C57C0" w:rsidP="00295326">
      <w:pPr>
        <w:pStyle w:val="P00"/>
        <w:spacing w:before="72"/>
        <w:ind w:left="0" w:right="1134"/>
        <w:jc w:val="center"/>
        <w:rPr>
          <w:rStyle w:val="default"/>
          <w:rFonts w:cs="David" w:hint="cs"/>
          <w:sz w:val="22"/>
          <w:szCs w:val="22"/>
          <w:rtl/>
        </w:rPr>
      </w:pPr>
      <w:r w:rsidRPr="00295326">
        <w:rPr>
          <w:rStyle w:val="default"/>
          <w:rFonts w:cs="David" w:hint="cs"/>
          <w:sz w:val="22"/>
          <w:szCs w:val="22"/>
          <w:rtl/>
        </w:rPr>
        <w:t>לוח 7</w:t>
      </w:r>
    </w:p>
    <w:p w:rsidR="006C57C0" w:rsidRPr="00295326" w:rsidRDefault="006C57C0" w:rsidP="00295326">
      <w:pPr>
        <w:pStyle w:val="P00"/>
        <w:spacing w:before="72"/>
        <w:ind w:left="0" w:right="1134"/>
        <w:jc w:val="center"/>
        <w:rPr>
          <w:rStyle w:val="default"/>
          <w:rFonts w:cs="FrankRuehl" w:hint="cs"/>
          <w:sz w:val="24"/>
          <w:szCs w:val="24"/>
          <w:rtl/>
        </w:rPr>
      </w:pPr>
      <w:r w:rsidRPr="00295326">
        <w:rPr>
          <w:rStyle w:val="default"/>
          <w:rFonts w:cs="FrankRuehl" w:hint="cs"/>
          <w:sz w:val="24"/>
          <w:szCs w:val="24"/>
          <w:rtl/>
        </w:rPr>
        <w:t>(תקנה 13(1))</w:t>
      </w:r>
    </w:p>
    <w:p w:rsidR="00295326" w:rsidRPr="00295326" w:rsidRDefault="00295326" w:rsidP="00295326">
      <w:pPr>
        <w:pStyle w:val="P00"/>
        <w:spacing w:before="72"/>
        <w:ind w:left="0" w:right="1134"/>
        <w:jc w:val="center"/>
        <w:rPr>
          <w:rStyle w:val="default"/>
          <w:rFonts w:cs="FrankRuehl" w:hint="cs"/>
          <w:b/>
          <w:bCs/>
          <w:sz w:val="22"/>
          <w:szCs w:val="22"/>
          <w:rtl/>
        </w:rPr>
      </w:pPr>
      <w:r w:rsidRPr="00295326">
        <w:rPr>
          <w:rStyle w:val="default"/>
          <w:rFonts w:cs="FrankRuehl" w:hint="cs"/>
          <w:b/>
          <w:bCs/>
          <w:sz w:val="22"/>
          <w:szCs w:val="22"/>
          <w:rtl/>
        </w:rPr>
        <w:t>זכאי גבר שקצבתו עדיין אינה משתלמת לו</w:t>
      </w:r>
    </w:p>
    <w:tbl>
      <w:tblPr>
        <w:bidiVisual/>
        <w:tblW w:w="0" w:type="auto"/>
        <w:tblBorders>
          <w:top w:val="single" w:sz="4" w:space="0" w:color="auto"/>
          <w:left w:val="single" w:sz="4" w:space="0" w:color="auto"/>
          <w:bottom w:val="single" w:sz="4" w:space="0" w:color="auto"/>
          <w:right w:val="single" w:sz="4" w:space="0" w:color="auto"/>
          <w:insideH w:val="single" w:sz="4" w:space="0" w:color="auto"/>
        </w:tblBorders>
        <w:tblLayout w:type="fixed"/>
        <w:tblLook w:val="01E0" w:firstRow="1" w:lastRow="1" w:firstColumn="1" w:lastColumn="1" w:noHBand="0" w:noVBand="0"/>
      </w:tblPr>
      <w:tblGrid>
        <w:gridCol w:w="2268"/>
        <w:gridCol w:w="2268"/>
      </w:tblGrid>
      <w:tr w:rsidR="00295326" w:rsidRPr="00A50DCB" w:rsidTr="00A50DCB">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2"/>
                <w:szCs w:val="22"/>
                <w:rtl/>
              </w:rPr>
            </w:pPr>
            <w:r w:rsidRPr="00A50DCB">
              <w:rPr>
                <w:rStyle w:val="default"/>
                <w:rFonts w:cs="FrankRuehl" w:hint="cs"/>
                <w:sz w:val="22"/>
                <w:szCs w:val="22"/>
                <w:rtl/>
              </w:rPr>
              <w:t>גיל</w:t>
            </w:r>
          </w:p>
        </w:tc>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2"/>
                <w:szCs w:val="22"/>
                <w:rtl/>
              </w:rPr>
            </w:pPr>
            <w:r w:rsidRPr="00A50DCB">
              <w:rPr>
                <w:rStyle w:val="default"/>
                <w:rFonts w:cs="FrankRuehl" w:hint="cs"/>
                <w:sz w:val="22"/>
                <w:szCs w:val="22"/>
                <w:rtl/>
              </w:rPr>
              <w:t>מקדם</w:t>
            </w:r>
          </w:p>
        </w:tc>
      </w:tr>
      <w:tr w:rsidR="00295326" w:rsidRPr="00A50DCB" w:rsidTr="00A50DCB">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50</w:t>
            </w:r>
          </w:p>
        </w:tc>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2.967</w:t>
            </w:r>
          </w:p>
        </w:tc>
      </w:tr>
      <w:tr w:rsidR="00295326" w:rsidRPr="00A50DCB" w:rsidTr="00A50DCB">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50.5</w:t>
            </w:r>
          </w:p>
        </w:tc>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3.046</w:t>
            </w:r>
          </w:p>
        </w:tc>
      </w:tr>
      <w:tr w:rsidR="00295326" w:rsidRPr="00A50DCB" w:rsidTr="00A50DCB">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51</w:t>
            </w:r>
          </w:p>
        </w:tc>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3.124</w:t>
            </w:r>
          </w:p>
        </w:tc>
      </w:tr>
      <w:tr w:rsidR="00295326" w:rsidRPr="00A50DCB" w:rsidTr="00A50DCB">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51.5</w:t>
            </w:r>
          </w:p>
        </w:tc>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3.207</w:t>
            </w:r>
          </w:p>
        </w:tc>
      </w:tr>
      <w:tr w:rsidR="00295326" w:rsidRPr="00A50DCB" w:rsidTr="00A50DCB">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52</w:t>
            </w:r>
          </w:p>
        </w:tc>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3.291</w:t>
            </w:r>
          </w:p>
        </w:tc>
      </w:tr>
      <w:tr w:rsidR="00295326" w:rsidRPr="00A50DCB" w:rsidTr="00A50DCB">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52.5</w:t>
            </w:r>
          </w:p>
        </w:tc>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3.379</w:t>
            </w:r>
          </w:p>
        </w:tc>
      </w:tr>
      <w:tr w:rsidR="00295326" w:rsidRPr="00A50DCB" w:rsidTr="00A50DCB">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53</w:t>
            </w:r>
          </w:p>
        </w:tc>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3.467</w:t>
            </w:r>
          </w:p>
        </w:tc>
      </w:tr>
      <w:tr w:rsidR="00295326" w:rsidRPr="00A50DCB" w:rsidTr="00A50DCB">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53.5</w:t>
            </w:r>
          </w:p>
        </w:tc>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3.561</w:t>
            </w:r>
          </w:p>
        </w:tc>
      </w:tr>
      <w:tr w:rsidR="00295326" w:rsidRPr="00A50DCB" w:rsidTr="00A50DCB">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54</w:t>
            </w:r>
          </w:p>
        </w:tc>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3.655</w:t>
            </w:r>
          </w:p>
        </w:tc>
      </w:tr>
      <w:tr w:rsidR="00295326" w:rsidRPr="00A50DCB" w:rsidTr="00A50DCB">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54.5</w:t>
            </w:r>
          </w:p>
        </w:tc>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3.755</w:t>
            </w:r>
          </w:p>
        </w:tc>
      </w:tr>
      <w:tr w:rsidR="00295326" w:rsidRPr="00A50DCB" w:rsidTr="00A50DCB">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55</w:t>
            </w:r>
          </w:p>
        </w:tc>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3.854</w:t>
            </w:r>
          </w:p>
        </w:tc>
      </w:tr>
      <w:tr w:rsidR="00295326" w:rsidRPr="00A50DCB" w:rsidTr="00A50DCB">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55.5</w:t>
            </w:r>
          </w:p>
        </w:tc>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3.961</w:t>
            </w:r>
          </w:p>
        </w:tc>
      </w:tr>
      <w:tr w:rsidR="00295326" w:rsidRPr="00A50DCB" w:rsidTr="00A50DCB">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56</w:t>
            </w:r>
          </w:p>
        </w:tc>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4.067</w:t>
            </w:r>
          </w:p>
        </w:tc>
      </w:tr>
      <w:tr w:rsidR="00295326" w:rsidRPr="00A50DCB" w:rsidTr="00A50DCB">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56.5</w:t>
            </w:r>
          </w:p>
        </w:tc>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4.180</w:t>
            </w:r>
          </w:p>
        </w:tc>
      </w:tr>
      <w:tr w:rsidR="00295326" w:rsidRPr="00A50DCB" w:rsidTr="00A50DCB">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57</w:t>
            </w:r>
          </w:p>
        </w:tc>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4.293</w:t>
            </w:r>
          </w:p>
        </w:tc>
      </w:tr>
      <w:tr w:rsidR="00295326" w:rsidRPr="00A50DCB" w:rsidTr="00A50DCB">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57.5</w:t>
            </w:r>
          </w:p>
        </w:tc>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4.414</w:t>
            </w:r>
          </w:p>
        </w:tc>
      </w:tr>
      <w:tr w:rsidR="00295326" w:rsidRPr="00A50DCB" w:rsidTr="00A50DCB">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58</w:t>
            </w:r>
          </w:p>
        </w:tc>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4.535</w:t>
            </w:r>
          </w:p>
        </w:tc>
      </w:tr>
      <w:tr w:rsidR="00295326" w:rsidRPr="00A50DCB" w:rsidTr="00A50DCB">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58.5</w:t>
            </w:r>
          </w:p>
        </w:tc>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4.665</w:t>
            </w:r>
          </w:p>
        </w:tc>
      </w:tr>
      <w:tr w:rsidR="00295326" w:rsidRPr="00A50DCB" w:rsidTr="00A50DCB">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59</w:t>
            </w:r>
          </w:p>
        </w:tc>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4.794</w:t>
            </w:r>
          </w:p>
        </w:tc>
      </w:tr>
      <w:tr w:rsidR="00295326" w:rsidRPr="00A50DCB" w:rsidTr="00A50DCB">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59.5</w:t>
            </w:r>
          </w:p>
        </w:tc>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4.933</w:t>
            </w:r>
          </w:p>
        </w:tc>
      </w:tr>
      <w:tr w:rsidR="00295326" w:rsidRPr="00A50DCB" w:rsidTr="00A50DCB">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60</w:t>
            </w:r>
          </w:p>
        </w:tc>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5.071</w:t>
            </w:r>
          </w:p>
        </w:tc>
      </w:tr>
    </w:tbl>
    <w:p w:rsidR="006C57C0" w:rsidRDefault="006C57C0" w:rsidP="006C57C0">
      <w:pPr>
        <w:pStyle w:val="P00"/>
        <w:spacing w:before="72"/>
        <w:ind w:left="0" w:right="1134"/>
        <w:rPr>
          <w:rStyle w:val="default"/>
          <w:rFonts w:cs="FrankRuehl" w:hint="cs"/>
          <w:rtl/>
        </w:rPr>
      </w:pPr>
    </w:p>
    <w:p w:rsidR="00295326" w:rsidRPr="00295326" w:rsidRDefault="00295326" w:rsidP="00295326">
      <w:pPr>
        <w:pStyle w:val="P00"/>
        <w:spacing w:before="72"/>
        <w:ind w:left="0" w:right="1134"/>
        <w:jc w:val="center"/>
        <w:rPr>
          <w:rStyle w:val="default"/>
          <w:rFonts w:cs="David" w:hint="cs"/>
          <w:sz w:val="22"/>
          <w:szCs w:val="22"/>
          <w:rtl/>
        </w:rPr>
      </w:pPr>
      <w:r w:rsidRPr="00295326">
        <w:rPr>
          <w:rStyle w:val="default"/>
          <w:rFonts w:cs="David" w:hint="cs"/>
          <w:sz w:val="22"/>
          <w:szCs w:val="22"/>
          <w:rtl/>
        </w:rPr>
        <w:t>לוח 8</w:t>
      </w:r>
    </w:p>
    <w:p w:rsidR="00295326" w:rsidRPr="00295326" w:rsidRDefault="00295326" w:rsidP="00295326">
      <w:pPr>
        <w:pStyle w:val="P00"/>
        <w:spacing w:before="72"/>
        <w:ind w:left="0" w:right="1134"/>
        <w:jc w:val="center"/>
        <w:rPr>
          <w:rStyle w:val="default"/>
          <w:rFonts w:cs="FrankRuehl" w:hint="cs"/>
          <w:sz w:val="24"/>
          <w:szCs w:val="24"/>
          <w:rtl/>
        </w:rPr>
      </w:pPr>
      <w:r w:rsidRPr="00295326">
        <w:rPr>
          <w:rStyle w:val="default"/>
          <w:rFonts w:cs="FrankRuehl" w:hint="cs"/>
          <w:sz w:val="24"/>
          <w:szCs w:val="24"/>
          <w:rtl/>
        </w:rPr>
        <w:t>(תקנה 13(2))</w:t>
      </w:r>
    </w:p>
    <w:p w:rsidR="00295326" w:rsidRPr="00295326" w:rsidRDefault="00295326" w:rsidP="00295326">
      <w:pPr>
        <w:pStyle w:val="P00"/>
        <w:spacing w:before="72"/>
        <w:ind w:left="0" w:right="1134"/>
        <w:jc w:val="center"/>
        <w:rPr>
          <w:rStyle w:val="default"/>
          <w:rFonts w:cs="FrankRuehl" w:hint="cs"/>
          <w:b/>
          <w:bCs/>
          <w:sz w:val="22"/>
          <w:szCs w:val="22"/>
          <w:rtl/>
        </w:rPr>
      </w:pPr>
      <w:r w:rsidRPr="00295326">
        <w:rPr>
          <w:rStyle w:val="default"/>
          <w:rFonts w:cs="FrankRuehl" w:hint="cs"/>
          <w:b/>
          <w:bCs/>
          <w:sz w:val="22"/>
          <w:szCs w:val="22"/>
          <w:rtl/>
        </w:rPr>
        <w:t>זכאית אישה שקצבתה עדיין אינה משולמת לה</w:t>
      </w:r>
    </w:p>
    <w:tbl>
      <w:tblPr>
        <w:bidiVisual/>
        <w:tblW w:w="0" w:type="auto"/>
        <w:tblBorders>
          <w:top w:val="single" w:sz="4" w:space="0" w:color="auto"/>
          <w:left w:val="single" w:sz="4" w:space="0" w:color="auto"/>
          <w:bottom w:val="single" w:sz="4" w:space="0" w:color="auto"/>
          <w:right w:val="single" w:sz="4" w:space="0" w:color="auto"/>
          <w:insideH w:val="single" w:sz="4" w:space="0" w:color="auto"/>
        </w:tblBorders>
        <w:tblLayout w:type="fixed"/>
        <w:tblLook w:val="01E0" w:firstRow="1" w:lastRow="1" w:firstColumn="1" w:lastColumn="1" w:noHBand="0" w:noVBand="0"/>
      </w:tblPr>
      <w:tblGrid>
        <w:gridCol w:w="2268"/>
        <w:gridCol w:w="2268"/>
      </w:tblGrid>
      <w:tr w:rsidR="00295326" w:rsidRPr="00A50DCB" w:rsidTr="00A50DCB">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2"/>
                <w:szCs w:val="22"/>
                <w:rtl/>
              </w:rPr>
            </w:pPr>
            <w:r w:rsidRPr="00A50DCB">
              <w:rPr>
                <w:rStyle w:val="default"/>
                <w:rFonts w:cs="FrankRuehl" w:hint="cs"/>
                <w:sz w:val="22"/>
                <w:szCs w:val="22"/>
                <w:rtl/>
              </w:rPr>
              <w:t>גיל</w:t>
            </w:r>
          </w:p>
        </w:tc>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2"/>
                <w:szCs w:val="22"/>
                <w:rtl/>
              </w:rPr>
            </w:pPr>
            <w:r w:rsidRPr="00A50DCB">
              <w:rPr>
                <w:rStyle w:val="default"/>
                <w:rFonts w:cs="FrankRuehl" w:hint="cs"/>
                <w:sz w:val="22"/>
                <w:szCs w:val="22"/>
                <w:rtl/>
              </w:rPr>
              <w:t>מקדם</w:t>
            </w:r>
          </w:p>
        </w:tc>
      </w:tr>
      <w:tr w:rsidR="00295326" w:rsidRPr="00A50DCB" w:rsidTr="00A50DCB">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50</w:t>
            </w:r>
          </w:p>
        </w:tc>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2.967</w:t>
            </w:r>
          </w:p>
        </w:tc>
      </w:tr>
      <w:tr w:rsidR="00295326" w:rsidRPr="00A50DCB" w:rsidTr="00A50DCB">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50.5</w:t>
            </w:r>
          </w:p>
        </w:tc>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3.046</w:t>
            </w:r>
          </w:p>
        </w:tc>
      </w:tr>
      <w:tr w:rsidR="00295326" w:rsidRPr="00A50DCB" w:rsidTr="00A50DCB">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51</w:t>
            </w:r>
          </w:p>
        </w:tc>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3.124</w:t>
            </w:r>
          </w:p>
        </w:tc>
      </w:tr>
      <w:tr w:rsidR="00295326" w:rsidRPr="00A50DCB" w:rsidTr="00A50DCB">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51.5</w:t>
            </w:r>
          </w:p>
        </w:tc>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3.207</w:t>
            </w:r>
          </w:p>
        </w:tc>
      </w:tr>
      <w:tr w:rsidR="00295326" w:rsidRPr="00A50DCB" w:rsidTr="00A50DCB">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52</w:t>
            </w:r>
          </w:p>
        </w:tc>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3.291</w:t>
            </w:r>
          </w:p>
        </w:tc>
      </w:tr>
      <w:tr w:rsidR="00295326" w:rsidRPr="00A50DCB" w:rsidTr="00A50DCB">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52.5</w:t>
            </w:r>
          </w:p>
        </w:tc>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3.379</w:t>
            </w:r>
          </w:p>
        </w:tc>
      </w:tr>
      <w:tr w:rsidR="00295326" w:rsidRPr="00A50DCB" w:rsidTr="00A50DCB">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53</w:t>
            </w:r>
          </w:p>
        </w:tc>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3.467</w:t>
            </w:r>
          </w:p>
        </w:tc>
      </w:tr>
      <w:tr w:rsidR="00295326" w:rsidRPr="00A50DCB" w:rsidTr="00A50DCB">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53.5</w:t>
            </w:r>
          </w:p>
        </w:tc>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3.561</w:t>
            </w:r>
          </w:p>
        </w:tc>
      </w:tr>
      <w:tr w:rsidR="00295326" w:rsidRPr="00A50DCB" w:rsidTr="00A50DCB">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54</w:t>
            </w:r>
          </w:p>
        </w:tc>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3.655</w:t>
            </w:r>
          </w:p>
        </w:tc>
      </w:tr>
      <w:tr w:rsidR="00295326" w:rsidRPr="00A50DCB" w:rsidTr="00A50DCB">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54.5</w:t>
            </w:r>
          </w:p>
        </w:tc>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3.755</w:t>
            </w:r>
          </w:p>
        </w:tc>
      </w:tr>
      <w:tr w:rsidR="00295326" w:rsidRPr="00A50DCB" w:rsidTr="00A50DCB">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55</w:t>
            </w:r>
          </w:p>
        </w:tc>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3.854</w:t>
            </w:r>
          </w:p>
        </w:tc>
      </w:tr>
      <w:tr w:rsidR="00295326" w:rsidRPr="00A50DCB" w:rsidTr="00A50DCB">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55.5</w:t>
            </w:r>
          </w:p>
        </w:tc>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3.961</w:t>
            </w:r>
          </w:p>
        </w:tc>
      </w:tr>
      <w:tr w:rsidR="00295326" w:rsidRPr="00A50DCB" w:rsidTr="00A50DCB">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56</w:t>
            </w:r>
          </w:p>
        </w:tc>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4.067</w:t>
            </w:r>
          </w:p>
        </w:tc>
      </w:tr>
      <w:tr w:rsidR="00295326" w:rsidRPr="00A50DCB" w:rsidTr="00A50DCB">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56.5</w:t>
            </w:r>
          </w:p>
        </w:tc>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4.180</w:t>
            </w:r>
          </w:p>
        </w:tc>
      </w:tr>
      <w:tr w:rsidR="00295326" w:rsidRPr="00A50DCB" w:rsidTr="00A50DCB">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57</w:t>
            </w:r>
          </w:p>
        </w:tc>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4.293</w:t>
            </w:r>
          </w:p>
        </w:tc>
      </w:tr>
      <w:tr w:rsidR="00295326" w:rsidRPr="00A50DCB" w:rsidTr="00A50DCB">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57.5</w:t>
            </w:r>
          </w:p>
        </w:tc>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4.414</w:t>
            </w:r>
          </w:p>
        </w:tc>
      </w:tr>
      <w:tr w:rsidR="00295326" w:rsidRPr="00A50DCB" w:rsidTr="00A50DCB">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58</w:t>
            </w:r>
          </w:p>
        </w:tc>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4.535</w:t>
            </w:r>
          </w:p>
        </w:tc>
      </w:tr>
      <w:tr w:rsidR="00295326" w:rsidRPr="00A50DCB" w:rsidTr="00A50DCB">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58.5</w:t>
            </w:r>
          </w:p>
        </w:tc>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4.665</w:t>
            </w:r>
          </w:p>
        </w:tc>
      </w:tr>
      <w:tr w:rsidR="00295326" w:rsidRPr="00A50DCB" w:rsidTr="00A50DCB">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59</w:t>
            </w:r>
          </w:p>
        </w:tc>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4.794</w:t>
            </w:r>
          </w:p>
        </w:tc>
      </w:tr>
      <w:tr w:rsidR="00295326" w:rsidRPr="00A50DCB" w:rsidTr="00A50DCB">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59.5</w:t>
            </w:r>
          </w:p>
        </w:tc>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4.933</w:t>
            </w:r>
          </w:p>
        </w:tc>
      </w:tr>
      <w:tr w:rsidR="00295326" w:rsidRPr="00A50DCB" w:rsidTr="00A50DCB">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60</w:t>
            </w:r>
          </w:p>
        </w:tc>
        <w:tc>
          <w:tcPr>
            <w:tcW w:w="2268" w:type="dxa"/>
            <w:shd w:val="clear" w:color="auto" w:fill="auto"/>
          </w:tcPr>
          <w:p w:rsidR="00295326" w:rsidRPr="00A50DCB" w:rsidRDefault="00295326" w:rsidP="00A50DC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A50DCB">
              <w:rPr>
                <w:rStyle w:val="default"/>
                <w:rFonts w:cs="FrankRuehl" w:hint="cs"/>
                <w:szCs w:val="24"/>
                <w:rtl/>
              </w:rPr>
              <w:t>5.071</w:t>
            </w:r>
          </w:p>
        </w:tc>
      </w:tr>
    </w:tbl>
    <w:p w:rsidR="00295326" w:rsidRDefault="00295326" w:rsidP="006C57C0">
      <w:pPr>
        <w:pStyle w:val="P00"/>
        <w:spacing w:before="72"/>
        <w:ind w:left="0" w:right="1134"/>
        <w:rPr>
          <w:rStyle w:val="default"/>
          <w:rFonts w:cs="FrankRuehl" w:hint="cs"/>
          <w:rtl/>
        </w:rPr>
      </w:pPr>
    </w:p>
    <w:p w:rsidR="00295326" w:rsidRPr="00295326" w:rsidRDefault="00295326" w:rsidP="00295326">
      <w:pPr>
        <w:pStyle w:val="P00"/>
        <w:spacing w:before="72"/>
        <w:ind w:left="0" w:right="1134"/>
        <w:jc w:val="center"/>
        <w:rPr>
          <w:rStyle w:val="default"/>
          <w:rFonts w:cs="FrankRuehl" w:hint="cs"/>
          <w:b/>
          <w:bCs/>
          <w:rtl/>
        </w:rPr>
      </w:pPr>
      <w:r w:rsidRPr="00295326">
        <w:rPr>
          <w:rStyle w:val="default"/>
          <w:rFonts w:cs="FrankRuehl" w:hint="cs"/>
          <w:b/>
          <w:bCs/>
          <w:rtl/>
        </w:rPr>
        <w:t>לוח 9</w:t>
      </w:r>
    </w:p>
    <w:p w:rsidR="00295326" w:rsidRPr="00295326" w:rsidRDefault="00295326" w:rsidP="00295326">
      <w:pPr>
        <w:pStyle w:val="P00"/>
        <w:spacing w:before="72"/>
        <w:ind w:left="0" w:right="1134"/>
        <w:jc w:val="center"/>
        <w:rPr>
          <w:rStyle w:val="default"/>
          <w:rFonts w:cs="FrankRuehl" w:hint="cs"/>
          <w:sz w:val="24"/>
          <w:szCs w:val="24"/>
          <w:rtl/>
        </w:rPr>
      </w:pPr>
      <w:r w:rsidRPr="00295326">
        <w:rPr>
          <w:rStyle w:val="default"/>
          <w:rFonts w:cs="FrankRuehl" w:hint="cs"/>
          <w:sz w:val="24"/>
          <w:szCs w:val="24"/>
          <w:rtl/>
        </w:rPr>
        <w:t>(תקנה 19(א))</w:t>
      </w:r>
    </w:p>
    <w:p w:rsidR="00295326" w:rsidRPr="00295326" w:rsidRDefault="00295326" w:rsidP="00295326">
      <w:pPr>
        <w:pStyle w:val="P00"/>
        <w:spacing w:before="72"/>
        <w:ind w:left="0" w:right="1134"/>
        <w:jc w:val="center"/>
        <w:rPr>
          <w:rStyle w:val="default"/>
          <w:rFonts w:cs="FrankRuehl" w:hint="cs"/>
          <w:b/>
          <w:bCs/>
          <w:sz w:val="22"/>
          <w:szCs w:val="22"/>
          <w:rtl/>
        </w:rPr>
      </w:pPr>
      <w:r w:rsidRPr="00295326">
        <w:rPr>
          <w:rStyle w:val="default"/>
          <w:rFonts w:cs="FrankRuehl" w:hint="cs"/>
          <w:b/>
          <w:bCs/>
          <w:sz w:val="22"/>
          <w:szCs w:val="22"/>
          <w:rtl/>
        </w:rPr>
        <w:t>אלמנת נפגע שנפטר שבמועד ההיוון היתה זכאית לקצבה</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2"/>
        <w:gridCol w:w="1336"/>
        <w:gridCol w:w="1312"/>
        <w:gridCol w:w="1336"/>
        <w:gridCol w:w="1312"/>
        <w:gridCol w:w="1360"/>
      </w:tblGrid>
      <w:tr w:rsidR="00295326" w:rsidRPr="00A50DCB" w:rsidTr="00A50DCB">
        <w:tc>
          <w:tcPr>
            <w:tcW w:w="1282" w:type="dxa"/>
            <w:tcBorders>
              <w:right w:val="nil"/>
            </w:tcBorders>
            <w:shd w:val="clear" w:color="auto" w:fill="auto"/>
          </w:tcPr>
          <w:p w:rsidR="00295326" w:rsidRPr="00A50DCB" w:rsidRDefault="00295326" w:rsidP="00A50DCB">
            <w:pPr>
              <w:pStyle w:val="P00"/>
              <w:spacing w:before="0"/>
              <w:ind w:left="0"/>
              <w:rPr>
                <w:rStyle w:val="default"/>
                <w:rFonts w:cs="FrankRuehl" w:hint="cs"/>
                <w:sz w:val="22"/>
                <w:szCs w:val="22"/>
                <w:rtl/>
              </w:rPr>
            </w:pPr>
            <w:r w:rsidRPr="00A50DCB">
              <w:rPr>
                <w:rStyle w:val="default"/>
                <w:rFonts w:cs="FrankRuehl" w:hint="cs"/>
                <w:sz w:val="22"/>
                <w:szCs w:val="22"/>
                <w:rtl/>
              </w:rPr>
              <w:t>גיל</w:t>
            </w:r>
          </w:p>
        </w:tc>
        <w:tc>
          <w:tcPr>
            <w:tcW w:w="1336" w:type="dxa"/>
            <w:tcBorders>
              <w:left w:val="nil"/>
            </w:tcBorders>
            <w:shd w:val="clear" w:color="auto" w:fill="auto"/>
          </w:tcPr>
          <w:p w:rsidR="00295326" w:rsidRPr="00A50DCB" w:rsidRDefault="00295326" w:rsidP="00A50DCB">
            <w:pPr>
              <w:pStyle w:val="P00"/>
              <w:spacing w:before="0"/>
              <w:ind w:left="0"/>
              <w:rPr>
                <w:rStyle w:val="default"/>
                <w:rFonts w:cs="FrankRuehl" w:hint="cs"/>
                <w:sz w:val="22"/>
                <w:szCs w:val="22"/>
                <w:rtl/>
              </w:rPr>
            </w:pPr>
            <w:r w:rsidRPr="00A50DCB">
              <w:rPr>
                <w:rStyle w:val="default"/>
                <w:rFonts w:cs="FrankRuehl" w:hint="cs"/>
                <w:sz w:val="22"/>
                <w:szCs w:val="22"/>
                <w:rtl/>
              </w:rPr>
              <w:t>מקדם</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 w:val="22"/>
                <w:szCs w:val="22"/>
                <w:rtl/>
              </w:rPr>
            </w:pPr>
            <w:r w:rsidRPr="00A50DCB">
              <w:rPr>
                <w:rStyle w:val="default"/>
                <w:rFonts w:cs="FrankRuehl" w:hint="cs"/>
                <w:sz w:val="22"/>
                <w:szCs w:val="22"/>
                <w:rtl/>
              </w:rPr>
              <w:t>גיל</w:t>
            </w:r>
          </w:p>
        </w:tc>
        <w:tc>
          <w:tcPr>
            <w:tcW w:w="1336" w:type="dxa"/>
            <w:tcBorders>
              <w:left w:val="nil"/>
            </w:tcBorders>
            <w:shd w:val="clear" w:color="auto" w:fill="auto"/>
          </w:tcPr>
          <w:p w:rsidR="00295326" w:rsidRPr="00A50DCB" w:rsidRDefault="00295326" w:rsidP="00A50DCB">
            <w:pPr>
              <w:pStyle w:val="P00"/>
              <w:spacing w:before="0"/>
              <w:ind w:left="0"/>
              <w:rPr>
                <w:rStyle w:val="default"/>
                <w:rFonts w:cs="FrankRuehl" w:hint="cs"/>
                <w:sz w:val="22"/>
                <w:szCs w:val="22"/>
                <w:rtl/>
              </w:rPr>
            </w:pPr>
            <w:r w:rsidRPr="00A50DCB">
              <w:rPr>
                <w:rStyle w:val="default"/>
                <w:rFonts w:cs="FrankRuehl" w:hint="cs"/>
                <w:sz w:val="22"/>
                <w:szCs w:val="22"/>
                <w:rtl/>
              </w:rPr>
              <w:t>מקדם</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 w:val="22"/>
                <w:szCs w:val="22"/>
                <w:rtl/>
              </w:rPr>
            </w:pPr>
            <w:r w:rsidRPr="00A50DCB">
              <w:rPr>
                <w:rStyle w:val="default"/>
                <w:rFonts w:cs="FrankRuehl" w:hint="cs"/>
                <w:sz w:val="22"/>
                <w:szCs w:val="22"/>
                <w:rtl/>
              </w:rPr>
              <w:t>גיל</w:t>
            </w:r>
          </w:p>
        </w:tc>
        <w:tc>
          <w:tcPr>
            <w:tcW w:w="1360" w:type="dxa"/>
            <w:tcBorders>
              <w:left w:val="nil"/>
            </w:tcBorders>
            <w:shd w:val="clear" w:color="auto" w:fill="auto"/>
          </w:tcPr>
          <w:p w:rsidR="00295326" w:rsidRPr="00A50DCB" w:rsidRDefault="00295326" w:rsidP="00A50DCB">
            <w:pPr>
              <w:pStyle w:val="P00"/>
              <w:spacing w:before="0"/>
              <w:ind w:left="0"/>
              <w:rPr>
                <w:rStyle w:val="default"/>
                <w:rFonts w:cs="FrankRuehl" w:hint="cs"/>
                <w:sz w:val="22"/>
                <w:szCs w:val="22"/>
                <w:rtl/>
              </w:rPr>
            </w:pPr>
            <w:r w:rsidRPr="00A50DCB">
              <w:rPr>
                <w:rStyle w:val="default"/>
                <w:rFonts w:cs="FrankRuehl" w:hint="cs"/>
                <w:sz w:val="22"/>
                <w:szCs w:val="22"/>
                <w:rtl/>
              </w:rPr>
              <w:t>מקדם</w:t>
            </w:r>
          </w:p>
        </w:tc>
      </w:tr>
      <w:tr w:rsidR="00295326" w:rsidRPr="00A50DCB" w:rsidTr="00A50DCB">
        <w:tc>
          <w:tcPr>
            <w:tcW w:w="128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18</w:t>
            </w:r>
          </w:p>
        </w:tc>
        <w:tc>
          <w:tcPr>
            <w:tcW w:w="1336" w:type="dxa"/>
            <w:tcBorders>
              <w:left w:val="nil"/>
            </w:tcBorders>
            <w:shd w:val="clear" w:color="auto" w:fill="auto"/>
          </w:tcPr>
          <w:p w:rsidR="00295326" w:rsidRPr="00A50DCB" w:rsidRDefault="008C0BB6" w:rsidP="00A50DCB">
            <w:pPr>
              <w:pStyle w:val="P00"/>
              <w:spacing w:before="0"/>
              <w:ind w:left="0"/>
              <w:rPr>
                <w:rStyle w:val="default"/>
                <w:rFonts w:cs="FrankRuehl" w:hint="cs"/>
                <w:szCs w:val="24"/>
                <w:rtl/>
              </w:rPr>
            </w:pPr>
            <w:r w:rsidRPr="00A50DCB">
              <w:rPr>
                <w:rStyle w:val="default"/>
                <w:rFonts w:cs="FrankRuehl" w:hint="cs"/>
                <w:szCs w:val="24"/>
                <w:rtl/>
              </w:rPr>
              <w:t>13.468</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44</w:t>
            </w:r>
          </w:p>
        </w:tc>
        <w:tc>
          <w:tcPr>
            <w:tcW w:w="1336" w:type="dxa"/>
            <w:tcBorders>
              <w:left w:val="nil"/>
            </w:tcBorders>
            <w:shd w:val="clear" w:color="auto" w:fill="auto"/>
          </w:tcPr>
          <w:p w:rsidR="00295326" w:rsidRPr="00A50DCB" w:rsidRDefault="008C0BB6" w:rsidP="00A50DCB">
            <w:pPr>
              <w:pStyle w:val="P00"/>
              <w:spacing w:before="0"/>
              <w:ind w:left="0"/>
              <w:rPr>
                <w:rStyle w:val="default"/>
                <w:rFonts w:cs="FrankRuehl" w:hint="cs"/>
                <w:szCs w:val="24"/>
                <w:rtl/>
              </w:rPr>
            </w:pPr>
            <w:r w:rsidRPr="00A50DCB">
              <w:rPr>
                <w:rStyle w:val="default"/>
                <w:rFonts w:cs="FrankRuehl" w:hint="cs"/>
                <w:szCs w:val="24"/>
                <w:rtl/>
              </w:rPr>
              <w:t>18.395</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70</w:t>
            </w:r>
          </w:p>
        </w:tc>
        <w:tc>
          <w:tcPr>
            <w:tcW w:w="1360" w:type="dxa"/>
            <w:tcBorders>
              <w:left w:val="nil"/>
            </w:tcBorders>
            <w:shd w:val="clear" w:color="auto" w:fill="auto"/>
          </w:tcPr>
          <w:p w:rsidR="00295326" w:rsidRPr="00A50DCB" w:rsidRDefault="004C4EE6" w:rsidP="00A50DCB">
            <w:pPr>
              <w:pStyle w:val="P00"/>
              <w:spacing w:before="0"/>
              <w:ind w:left="0"/>
              <w:rPr>
                <w:rStyle w:val="default"/>
                <w:rFonts w:cs="FrankRuehl" w:hint="cs"/>
                <w:szCs w:val="24"/>
                <w:rtl/>
              </w:rPr>
            </w:pPr>
            <w:r w:rsidRPr="00A50DCB">
              <w:rPr>
                <w:rStyle w:val="default"/>
                <w:rFonts w:cs="FrankRuehl" w:hint="cs"/>
                <w:szCs w:val="24"/>
                <w:rtl/>
              </w:rPr>
              <w:t>10.593</w:t>
            </w:r>
          </w:p>
        </w:tc>
      </w:tr>
      <w:tr w:rsidR="00295326" w:rsidRPr="00A50DCB" w:rsidTr="00A50DCB">
        <w:tc>
          <w:tcPr>
            <w:tcW w:w="128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18.5</w:t>
            </w:r>
          </w:p>
        </w:tc>
        <w:tc>
          <w:tcPr>
            <w:tcW w:w="1336" w:type="dxa"/>
            <w:tcBorders>
              <w:left w:val="nil"/>
            </w:tcBorders>
            <w:shd w:val="clear" w:color="auto" w:fill="auto"/>
          </w:tcPr>
          <w:p w:rsidR="00295326" w:rsidRPr="00A50DCB" w:rsidRDefault="008C0BB6" w:rsidP="00A50DCB">
            <w:pPr>
              <w:pStyle w:val="P00"/>
              <w:spacing w:before="0"/>
              <w:ind w:left="0"/>
              <w:rPr>
                <w:rStyle w:val="default"/>
                <w:rFonts w:cs="FrankRuehl" w:hint="cs"/>
                <w:szCs w:val="24"/>
                <w:rtl/>
              </w:rPr>
            </w:pPr>
            <w:r w:rsidRPr="00A50DCB">
              <w:rPr>
                <w:rStyle w:val="default"/>
                <w:rFonts w:cs="FrankRuehl" w:hint="cs"/>
                <w:szCs w:val="24"/>
                <w:rtl/>
              </w:rPr>
              <w:t>13.221</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44.5</w:t>
            </w:r>
          </w:p>
        </w:tc>
        <w:tc>
          <w:tcPr>
            <w:tcW w:w="1336" w:type="dxa"/>
            <w:tcBorders>
              <w:left w:val="nil"/>
            </w:tcBorders>
            <w:shd w:val="clear" w:color="auto" w:fill="auto"/>
          </w:tcPr>
          <w:p w:rsidR="00295326" w:rsidRPr="00A50DCB" w:rsidRDefault="008C0BB6" w:rsidP="00A50DCB">
            <w:pPr>
              <w:pStyle w:val="P00"/>
              <w:spacing w:before="0"/>
              <w:ind w:left="0"/>
              <w:rPr>
                <w:rStyle w:val="default"/>
                <w:rFonts w:cs="FrankRuehl" w:hint="cs"/>
                <w:szCs w:val="24"/>
                <w:rtl/>
              </w:rPr>
            </w:pPr>
            <w:r w:rsidRPr="00A50DCB">
              <w:rPr>
                <w:rStyle w:val="default"/>
                <w:rFonts w:cs="FrankRuehl" w:hint="cs"/>
                <w:szCs w:val="24"/>
                <w:rtl/>
              </w:rPr>
              <w:t>18.310</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70.5</w:t>
            </w:r>
          </w:p>
        </w:tc>
        <w:tc>
          <w:tcPr>
            <w:tcW w:w="1360" w:type="dxa"/>
            <w:tcBorders>
              <w:left w:val="nil"/>
            </w:tcBorders>
            <w:shd w:val="clear" w:color="auto" w:fill="auto"/>
          </w:tcPr>
          <w:p w:rsidR="00295326" w:rsidRPr="00A50DCB" w:rsidRDefault="004C4EE6" w:rsidP="00A50DCB">
            <w:pPr>
              <w:pStyle w:val="P00"/>
              <w:spacing w:before="0"/>
              <w:ind w:left="0"/>
              <w:rPr>
                <w:rStyle w:val="default"/>
                <w:rFonts w:cs="FrankRuehl" w:hint="cs"/>
                <w:szCs w:val="24"/>
                <w:rtl/>
              </w:rPr>
            </w:pPr>
            <w:r w:rsidRPr="00A50DCB">
              <w:rPr>
                <w:rStyle w:val="default"/>
                <w:rFonts w:cs="FrankRuehl" w:hint="cs"/>
                <w:szCs w:val="24"/>
                <w:rtl/>
              </w:rPr>
              <w:t>10.381</w:t>
            </w:r>
          </w:p>
        </w:tc>
      </w:tr>
      <w:tr w:rsidR="00295326" w:rsidRPr="00A50DCB" w:rsidTr="00A50DCB">
        <w:tc>
          <w:tcPr>
            <w:tcW w:w="128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19</w:t>
            </w:r>
          </w:p>
        </w:tc>
        <w:tc>
          <w:tcPr>
            <w:tcW w:w="1336" w:type="dxa"/>
            <w:tcBorders>
              <w:left w:val="nil"/>
            </w:tcBorders>
            <w:shd w:val="clear" w:color="auto" w:fill="auto"/>
          </w:tcPr>
          <w:p w:rsidR="00295326" w:rsidRPr="00A50DCB" w:rsidRDefault="008C0BB6" w:rsidP="00A50DCB">
            <w:pPr>
              <w:pStyle w:val="P00"/>
              <w:spacing w:before="0"/>
              <w:ind w:left="0"/>
              <w:rPr>
                <w:rStyle w:val="default"/>
                <w:rFonts w:cs="FrankRuehl" w:hint="cs"/>
                <w:szCs w:val="24"/>
                <w:rtl/>
              </w:rPr>
            </w:pPr>
            <w:r w:rsidRPr="00A50DCB">
              <w:rPr>
                <w:rStyle w:val="default"/>
                <w:rFonts w:cs="FrankRuehl" w:hint="cs"/>
                <w:szCs w:val="24"/>
                <w:rtl/>
              </w:rPr>
              <w:t>12.974</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45</w:t>
            </w:r>
          </w:p>
        </w:tc>
        <w:tc>
          <w:tcPr>
            <w:tcW w:w="1336" w:type="dxa"/>
            <w:tcBorders>
              <w:left w:val="nil"/>
            </w:tcBorders>
            <w:shd w:val="clear" w:color="auto" w:fill="auto"/>
          </w:tcPr>
          <w:p w:rsidR="00295326" w:rsidRPr="00A50DCB" w:rsidRDefault="004C4EE6" w:rsidP="00A50DCB">
            <w:pPr>
              <w:pStyle w:val="P00"/>
              <w:spacing w:before="0"/>
              <w:ind w:left="0"/>
              <w:rPr>
                <w:rStyle w:val="default"/>
                <w:rFonts w:cs="FrankRuehl" w:hint="cs"/>
                <w:szCs w:val="24"/>
                <w:rtl/>
              </w:rPr>
            </w:pPr>
            <w:r w:rsidRPr="00A50DCB">
              <w:rPr>
                <w:rStyle w:val="default"/>
                <w:rFonts w:cs="FrankRuehl" w:hint="cs"/>
                <w:szCs w:val="24"/>
                <w:rtl/>
              </w:rPr>
              <w:t>18.225</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71</w:t>
            </w:r>
          </w:p>
        </w:tc>
        <w:tc>
          <w:tcPr>
            <w:tcW w:w="1360" w:type="dxa"/>
            <w:tcBorders>
              <w:left w:val="nil"/>
            </w:tcBorders>
            <w:shd w:val="clear" w:color="auto" w:fill="auto"/>
          </w:tcPr>
          <w:p w:rsidR="00295326" w:rsidRPr="00A50DCB" w:rsidRDefault="004C4EE6" w:rsidP="00A50DCB">
            <w:pPr>
              <w:pStyle w:val="P00"/>
              <w:spacing w:before="0"/>
              <w:ind w:left="0"/>
              <w:rPr>
                <w:rStyle w:val="default"/>
                <w:rFonts w:cs="FrankRuehl" w:hint="cs"/>
                <w:szCs w:val="24"/>
                <w:rtl/>
              </w:rPr>
            </w:pPr>
            <w:r w:rsidRPr="00A50DCB">
              <w:rPr>
                <w:rStyle w:val="default"/>
                <w:rFonts w:cs="FrankRuehl" w:hint="cs"/>
                <w:szCs w:val="24"/>
                <w:rtl/>
              </w:rPr>
              <w:t>10.170</w:t>
            </w:r>
          </w:p>
        </w:tc>
      </w:tr>
      <w:tr w:rsidR="00295326" w:rsidRPr="00A50DCB" w:rsidTr="00A50DCB">
        <w:tc>
          <w:tcPr>
            <w:tcW w:w="128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19.5</w:t>
            </w:r>
          </w:p>
        </w:tc>
        <w:tc>
          <w:tcPr>
            <w:tcW w:w="1336" w:type="dxa"/>
            <w:tcBorders>
              <w:left w:val="nil"/>
            </w:tcBorders>
            <w:shd w:val="clear" w:color="auto" w:fill="auto"/>
          </w:tcPr>
          <w:p w:rsidR="00295326" w:rsidRPr="00A50DCB" w:rsidRDefault="008C0BB6" w:rsidP="00A50DCB">
            <w:pPr>
              <w:pStyle w:val="P00"/>
              <w:spacing w:before="0"/>
              <w:ind w:left="0"/>
              <w:rPr>
                <w:rStyle w:val="default"/>
                <w:rFonts w:cs="FrankRuehl" w:hint="cs"/>
                <w:szCs w:val="24"/>
                <w:rtl/>
              </w:rPr>
            </w:pPr>
            <w:r w:rsidRPr="00A50DCB">
              <w:rPr>
                <w:rStyle w:val="default"/>
                <w:rFonts w:cs="FrankRuehl" w:hint="cs"/>
                <w:szCs w:val="24"/>
                <w:rtl/>
              </w:rPr>
              <w:t>12.794</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45.5</w:t>
            </w:r>
          </w:p>
        </w:tc>
        <w:tc>
          <w:tcPr>
            <w:tcW w:w="1336" w:type="dxa"/>
            <w:tcBorders>
              <w:left w:val="nil"/>
            </w:tcBorders>
            <w:shd w:val="clear" w:color="auto" w:fill="auto"/>
          </w:tcPr>
          <w:p w:rsidR="00295326" w:rsidRPr="00A50DCB" w:rsidRDefault="004C4EE6" w:rsidP="00A50DCB">
            <w:pPr>
              <w:pStyle w:val="P00"/>
              <w:spacing w:before="0"/>
              <w:ind w:left="0"/>
              <w:rPr>
                <w:rStyle w:val="default"/>
                <w:rFonts w:cs="FrankRuehl" w:hint="cs"/>
                <w:szCs w:val="24"/>
                <w:rtl/>
              </w:rPr>
            </w:pPr>
            <w:r w:rsidRPr="00A50DCB">
              <w:rPr>
                <w:rStyle w:val="default"/>
                <w:rFonts w:cs="FrankRuehl" w:hint="cs"/>
                <w:szCs w:val="24"/>
                <w:rtl/>
              </w:rPr>
              <w:t>18.138</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71.5</w:t>
            </w:r>
          </w:p>
        </w:tc>
        <w:tc>
          <w:tcPr>
            <w:tcW w:w="1360" w:type="dxa"/>
            <w:tcBorders>
              <w:left w:val="nil"/>
            </w:tcBorders>
            <w:shd w:val="clear" w:color="auto" w:fill="auto"/>
          </w:tcPr>
          <w:p w:rsidR="00295326" w:rsidRPr="00A50DCB" w:rsidRDefault="004C4EE6" w:rsidP="00A50DCB">
            <w:pPr>
              <w:pStyle w:val="P00"/>
              <w:spacing w:before="0"/>
              <w:ind w:left="0"/>
              <w:rPr>
                <w:rStyle w:val="default"/>
                <w:rFonts w:cs="FrankRuehl" w:hint="cs"/>
                <w:szCs w:val="24"/>
                <w:rtl/>
              </w:rPr>
            </w:pPr>
            <w:r w:rsidRPr="00A50DCB">
              <w:rPr>
                <w:rStyle w:val="default"/>
                <w:rFonts w:cs="FrankRuehl" w:hint="cs"/>
                <w:szCs w:val="24"/>
                <w:rtl/>
              </w:rPr>
              <w:t>9.959</w:t>
            </w:r>
          </w:p>
        </w:tc>
      </w:tr>
      <w:tr w:rsidR="00295326" w:rsidRPr="00A50DCB" w:rsidTr="00A50DCB">
        <w:tc>
          <w:tcPr>
            <w:tcW w:w="128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20</w:t>
            </w:r>
          </w:p>
        </w:tc>
        <w:tc>
          <w:tcPr>
            <w:tcW w:w="1336" w:type="dxa"/>
            <w:tcBorders>
              <w:left w:val="nil"/>
            </w:tcBorders>
            <w:shd w:val="clear" w:color="auto" w:fill="auto"/>
          </w:tcPr>
          <w:p w:rsidR="00295326" w:rsidRPr="00A50DCB" w:rsidRDefault="008C0BB6" w:rsidP="00A50DCB">
            <w:pPr>
              <w:pStyle w:val="P00"/>
              <w:spacing w:before="0"/>
              <w:ind w:left="0"/>
              <w:rPr>
                <w:rStyle w:val="default"/>
                <w:rFonts w:cs="FrankRuehl" w:hint="cs"/>
                <w:szCs w:val="24"/>
                <w:rtl/>
              </w:rPr>
            </w:pPr>
            <w:r w:rsidRPr="00A50DCB">
              <w:rPr>
                <w:rStyle w:val="default"/>
                <w:rFonts w:cs="FrankRuehl" w:hint="cs"/>
                <w:szCs w:val="24"/>
                <w:rtl/>
              </w:rPr>
              <w:t>12.615</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46</w:t>
            </w:r>
          </w:p>
        </w:tc>
        <w:tc>
          <w:tcPr>
            <w:tcW w:w="1336" w:type="dxa"/>
            <w:tcBorders>
              <w:left w:val="nil"/>
            </w:tcBorders>
            <w:shd w:val="clear" w:color="auto" w:fill="auto"/>
          </w:tcPr>
          <w:p w:rsidR="00295326" w:rsidRPr="00A50DCB" w:rsidRDefault="004C4EE6" w:rsidP="00A50DCB">
            <w:pPr>
              <w:pStyle w:val="P00"/>
              <w:spacing w:before="0"/>
              <w:ind w:left="0"/>
              <w:rPr>
                <w:rStyle w:val="default"/>
                <w:rFonts w:cs="FrankRuehl" w:hint="cs"/>
                <w:szCs w:val="24"/>
                <w:rtl/>
              </w:rPr>
            </w:pPr>
            <w:r w:rsidRPr="00A50DCB">
              <w:rPr>
                <w:rStyle w:val="default"/>
                <w:rFonts w:cs="FrankRuehl" w:hint="cs"/>
                <w:szCs w:val="24"/>
                <w:rtl/>
              </w:rPr>
              <w:t>18.050</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72</w:t>
            </w:r>
          </w:p>
        </w:tc>
        <w:tc>
          <w:tcPr>
            <w:tcW w:w="1360" w:type="dxa"/>
            <w:tcBorders>
              <w:left w:val="nil"/>
            </w:tcBorders>
            <w:shd w:val="clear" w:color="auto" w:fill="auto"/>
          </w:tcPr>
          <w:p w:rsidR="00295326" w:rsidRPr="00A50DCB" w:rsidRDefault="004C4EE6" w:rsidP="00A50DCB">
            <w:pPr>
              <w:pStyle w:val="P00"/>
              <w:spacing w:before="0"/>
              <w:ind w:left="0"/>
              <w:rPr>
                <w:rStyle w:val="default"/>
                <w:rFonts w:cs="FrankRuehl" w:hint="cs"/>
                <w:szCs w:val="24"/>
                <w:rtl/>
              </w:rPr>
            </w:pPr>
            <w:r w:rsidRPr="00A50DCB">
              <w:rPr>
                <w:rStyle w:val="default"/>
                <w:rFonts w:cs="FrankRuehl" w:hint="cs"/>
                <w:szCs w:val="24"/>
                <w:rtl/>
              </w:rPr>
              <w:t>9.748</w:t>
            </w:r>
          </w:p>
        </w:tc>
      </w:tr>
      <w:tr w:rsidR="00295326" w:rsidRPr="00A50DCB" w:rsidTr="00A50DCB">
        <w:tc>
          <w:tcPr>
            <w:tcW w:w="128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20.5</w:t>
            </w:r>
          </w:p>
        </w:tc>
        <w:tc>
          <w:tcPr>
            <w:tcW w:w="1336" w:type="dxa"/>
            <w:tcBorders>
              <w:left w:val="nil"/>
            </w:tcBorders>
            <w:shd w:val="clear" w:color="auto" w:fill="auto"/>
          </w:tcPr>
          <w:p w:rsidR="00295326" w:rsidRPr="00A50DCB" w:rsidRDefault="008C0BB6" w:rsidP="00A50DCB">
            <w:pPr>
              <w:pStyle w:val="P00"/>
              <w:spacing w:before="0"/>
              <w:ind w:left="0"/>
              <w:rPr>
                <w:rStyle w:val="default"/>
                <w:rFonts w:cs="FrankRuehl" w:hint="cs"/>
                <w:szCs w:val="24"/>
                <w:rtl/>
              </w:rPr>
            </w:pPr>
            <w:r w:rsidRPr="00A50DCB">
              <w:rPr>
                <w:rStyle w:val="default"/>
                <w:rFonts w:cs="FrankRuehl" w:hint="cs"/>
                <w:szCs w:val="24"/>
                <w:rtl/>
              </w:rPr>
              <w:t>12.534</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46.5</w:t>
            </w:r>
          </w:p>
        </w:tc>
        <w:tc>
          <w:tcPr>
            <w:tcW w:w="1336" w:type="dxa"/>
            <w:tcBorders>
              <w:left w:val="nil"/>
            </w:tcBorders>
            <w:shd w:val="clear" w:color="auto" w:fill="auto"/>
          </w:tcPr>
          <w:p w:rsidR="00295326" w:rsidRPr="00A50DCB" w:rsidRDefault="004C4EE6" w:rsidP="00A50DCB">
            <w:pPr>
              <w:pStyle w:val="P00"/>
              <w:spacing w:before="0"/>
              <w:ind w:left="0"/>
              <w:rPr>
                <w:rStyle w:val="default"/>
                <w:rFonts w:cs="FrankRuehl" w:hint="cs"/>
                <w:szCs w:val="24"/>
                <w:rtl/>
              </w:rPr>
            </w:pPr>
            <w:r w:rsidRPr="00A50DCB">
              <w:rPr>
                <w:rStyle w:val="default"/>
                <w:rFonts w:cs="FrankRuehl" w:hint="cs"/>
                <w:szCs w:val="24"/>
                <w:rtl/>
              </w:rPr>
              <w:t>17.961</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72.5</w:t>
            </w:r>
          </w:p>
        </w:tc>
        <w:tc>
          <w:tcPr>
            <w:tcW w:w="1360" w:type="dxa"/>
            <w:tcBorders>
              <w:left w:val="nil"/>
            </w:tcBorders>
            <w:shd w:val="clear" w:color="auto" w:fill="auto"/>
          </w:tcPr>
          <w:p w:rsidR="00295326" w:rsidRPr="00A50DCB" w:rsidRDefault="004C4EE6" w:rsidP="00A50DCB">
            <w:pPr>
              <w:pStyle w:val="P00"/>
              <w:spacing w:before="0"/>
              <w:ind w:left="0"/>
              <w:rPr>
                <w:rStyle w:val="default"/>
                <w:rFonts w:cs="FrankRuehl" w:hint="cs"/>
                <w:szCs w:val="24"/>
                <w:rtl/>
              </w:rPr>
            </w:pPr>
            <w:r w:rsidRPr="00A50DCB">
              <w:rPr>
                <w:rStyle w:val="default"/>
                <w:rFonts w:cs="FrankRuehl" w:hint="cs"/>
                <w:szCs w:val="24"/>
                <w:rtl/>
              </w:rPr>
              <w:t>9.538</w:t>
            </w:r>
          </w:p>
        </w:tc>
      </w:tr>
      <w:tr w:rsidR="00295326" w:rsidRPr="00A50DCB" w:rsidTr="00A50DCB">
        <w:tc>
          <w:tcPr>
            <w:tcW w:w="128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21</w:t>
            </w:r>
          </w:p>
        </w:tc>
        <w:tc>
          <w:tcPr>
            <w:tcW w:w="1336" w:type="dxa"/>
            <w:tcBorders>
              <w:left w:val="nil"/>
            </w:tcBorders>
            <w:shd w:val="clear" w:color="auto" w:fill="auto"/>
          </w:tcPr>
          <w:p w:rsidR="00295326" w:rsidRPr="00A50DCB" w:rsidRDefault="008C0BB6" w:rsidP="00A50DCB">
            <w:pPr>
              <w:pStyle w:val="P00"/>
              <w:spacing w:before="0"/>
              <w:ind w:left="0"/>
              <w:rPr>
                <w:rStyle w:val="default"/>
                <w:rFonts w:cs="FrankRuehl" w:hint="cs"/>
                <w:szCs w:val="24"/>
                <w:rtl/>
              </w:rPr>
            </w:pPr>
            <w:r w:rsidRPr="00A50DCB">
              <w:rPr>
                <w:rStyle w:val="default"/>
                <w:rFonts w:cs="FrankRuehl" w:hint="cs"/>
                <w:szCs w:val="24"/>
                <w:rtl/>
              </w:rPr>
              <w:t>12.452</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47</w:t>
            </w:r>
          </w:p>
        </w:tc>
        <w:tc>
          <w:tcPr>
            <w:tcW w:w="1336" w:type="dxa"/>
            <w:tcBorders>
              <w:left w:val="nil"/>
            </w:tcBorders>
            <w:shd w:val="clear" w:color="auto" w:fill="auto"/>
          </w:tcPr>
          <w:p w:rsidR="00295326" w:rsidRPr="00A50DCB" w:rsidRDefault="004C4EE6" w:rsidP="00A50DCB">
            <w:pPr>
              <w:pStyle w:val="P00"/>
              <w:spacing w:before="0"/>
              <w:ind w:left="0"/>
              <w:rPr>
                <w:rStyle w:val="default"/>
                <w:rFonts w:cs="FrankRuehl" w:hint="cs"/>
                <w:szCs w:val="24"/>
                <w:rtl/>
              </w:rPr>
            </w:pPr>
            <w:r w:rsidRPr="00A50DCB">
              <w:rPr>
                <w:rStyle w:val="default"/>
                <w:rFonts w:cs="FrankRuehl" w:hint="cs"/>
                <w:szCs w:val="24"/>
                <w:rtl/>
              </w:rPr>
              <w:t>17.872</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73</w:t>
            </w:r>
          </w:p>
        </w:tc>
        <w:tc>
          <w:tcPr>
            <w:tcW w:w="1360" w:type="dxa"/>
            <w:tcBorders>
              <w:left w:val="nil"/>
            </w:tcBorders>
            <w:shd w:val="clear" w:color="auto" w:fill="auto"/>
          </w:tcPr>
          <w:p w:rsidR="00295326" w:rsidRPr="00A50DCB" w:rsidRDefault="004C4EE6" w:rsidP="00A50DCB">
            <w:pPr>
              <w:pStyle w:val="P00"/>
              <w:spacing w:before="0"/>
              <w:ind w:left="0"/>
              <w:rPr>
                <w:rStyle w:val="default"/>
                <w:rFonts w:cs="FrankRuehl" w:hint="cs"/>
                <w:szCs w:val="24"/>
                <w:rtl/>
              </w:rPr>
            </w:pPr>
            <w:r w:rsidRPr="00A50DCB">
              <w:rPr>
                <w:rStyle w:val="default"/>
                <w:rFonts w:cs="FrankRuehl" w:hint="cs"/>
                <w:szCs w:val="24"/>
                <w:rtl/>
              </w:rPr>
              <w:t>9.329</w:t>
            </w:r>
          </w:p>
        </w:tc>
      </w:tr>
      <w:tr w:rsidR="00295326" w:rsidRPr="00A50DCB" w:rsidTr="00A50DCB">
        <w:tc>
          <w:tcPr>
            <w:tcW w:w="128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21.5</w:t>
            </w:r>
          </w:p>
        </w:tc>
        <w:tc>
          <w:tcPr>
            <w:tcW w:w="1336" w:type="dxa"/>
            <w:tcBorders>
              <w:left w:val="nil"/>
            </w:tcBorders>
            <w:shd w:val="clear" w:color="auto" w:fill="auto"/>
          </w:tcPr>
          <w:p w:rsidR="00295326" w:rsidRPr="00A50DCB" w:rsidRDefault="008C0BB6" w:rsidP="00A50DCB">
            <w:pPr>
              <w:pStyle w:val="P00"/>
              <w:spacing w:before="0"/>
              <w:ind w:left="0"/>
              <w:rPr>
                <w:rStyle w:val="default"/>
                <w:rFonts w:cs="FrankRuehl" w:hint="cs"/>
                <w:szCs w:val="24"/>
                <w:rtl/>
              </w:rPr>
            </w:pPr>
            <w:r w:rsidRPr="00A50DCB">
              <w:rPr>
                <w:rStyle w:val="default"/>
                <w:rFonts w:cs="FrankRuehl" w:hint="cs"/>
                <w:szCs w:val="24"/>
                <w:rtl/>
              </w:rPr>
              <w:t>12.448</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47.5</w:t>
            </w:r>
          </w:p>
        </w:tc>
        <w:tc>
          <w:tcPr>
            <w:tcW w:w="1336" w:type="dxa"/>
            <w:tcBorders>
              <w:left w:val="nil"/>
            </w:tcBorders>
            <w:shd w:val="clear" w:color="auto" w:fill="auto"/>
          </w:tcPr>
          <w:p w:rsidR="00295326" w:rsidRPr="00A50DCB" w:rsidRDefault="004C4EE6" w:rsidP="00A50DCB">
            <w:pPr>
              <w:pStyle w:val="P00"/>
              <w:spacing w:before="0"/>
              <w:ind w:left="0"/>
              <w:rPr>
                <w:rStyle w:val="default"/>
                <w:rFonts w:cs="FrankRuehl" w:hint="cs"/>
                <w:szCs w:val="24"/>
                <w:rtl/>
              </w:rPr>
            </w:pPr>
            <w:r w:rsidRPr="00A50DCB">
              <w:rPr>
                <w:rStyle w:val="default"/>
                <w:rFonts w:cs="FrankRuehl" w:hint="cs"/>
                <w:szCs w:val="24"/>
                <w:rtl/>
              </w:rPr>
              <w:t>17.781</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73.5</w:t>
            </w:r>
          </w:p>
        </w:tc>
        <w:tc>
          <w:tcPr>
            <w:tcW w:w="1360" w:type="dxa"/>
            <w:tcBorders>
              <w:left w:val="nil"/>
            </w:tcBorders>
            <w:shd w:val="clear" w:color="auto" w:fill="auto"/>
          </w:tcPr>
          <w:p w:rsidR="00295326" w:rsidRPr="00A50DCB" w:rsidRDefault="004C4EE6" w:rsidP="00A50DCB">
            <w:pPr>
              <w:pStyle w:val="P00"/>
              <w:spacing w:before="0"/>
              <w:ind w:left="0"/>
              <w:rPr>
                <w:rStyle w:val="default"/>
                <w:rFonts w:cs="FrankRuehl" w:hint="cs"/>
                <w:szCs w:val="24"/>
                <w:rtl/>
              </w:rPr>
            </w:pPr>
            <w:r w:rsidRPr="00A50DCB">
              <w:rPr>
                <w:rStyle w:val="default"/>
                <w:rFonts w:cs="FrankRuehl" w:hint="cs"/>
                <w:szCs w:val="24"/>
                <w:rtl/>
              </w:rPr>
              <w:t>9.121</w:t>
            </w:r>
          </w:p>
        </w:tc>
      </w:tr>
      <w:tr w:rsidR="00295326" w:rsidRPr="00A50DCB" w:rsidTr="00A50DCB">
        <w:tc>
          <w:tcPr>
            <w:tcW w:w="128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22</w:t>
            </w:r>
          </w:p>
        </w:tc>
        <w:tc>
          <w:tcPr>
            <w:tcW w:w="1336" w:type="dxa"/>
            <w:tcBorders>
              <w:left w:val="nil"/>
            </w:tcBorders>
            <w:shd w:val="clear" w:color="auto" w:fill="auto"/>
          </w:tcPr>
          <w:p w:rsidR="00295326" w:rsidRPr="00A50DCB" w:rsidRDefault="008C0BB6" w:rsidP="00A50DCB">
            <w:pPr>
              <w:pStyle w:val="P00"/>
              <w:spacing w:before="0"/>
              <w:ind w:left="0"/>
              <w:rPr>
                <w:rStyle w:val="default"/>
                <w:rFonts w:cs="FrankRuehl" w:hint="cs"/>
                <w:szCs w:val="24"/>
                <w:rtl/>
              </w:rPr>
            </w:pPr>
            <w:r w:rsidRPr="00A50DCB">
              <w:rPr>
                <w:rStyle w:val="default"/>
                <w:rFonts w:cs="FrankRuehl" w:hint="cs"/>
                <w:szCs w:val="24"/>
                <w:rtl/>
              </w:rPr>
              <w:t>12.444</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48</w:t>
            </w:r>
          </w:p>
        </w:tc>
        <w:tc>
          <w:tcPr>
            <w:tcW w:w="1336" w:type="dxa"/>
            <w:tcBorders>
              <w:left w:val="nil"/>
            </w:tcBorders>
            <w:shd w:val="clear" w:color="auto" w:fill="auto"/>
          </w:tcPr>
          <w:p w:rsidR="00295326" w:rsidRPr="00A50DCB" w:rsidRDefault="004C4EE6" w:rsidP="00A50DCB">
            <w:pPr>
              <w:pStyle w:val="P00"/>
              <w:spacing w:before="0"/>
              <w:ind w:left="0"/>
              <w:rPr>
                <w:rStyle w:val="default"/>
                <w:rFonts w:cs="FrankRuehl" w:hint="cs"/>
                <w:szCs w:val="24"/>
                <w:rtl/>
              </w:rPr>
            </w:pPr>
            <w:r w:rsidRPr="00A50DCB">
              <w:rPr>
                <w:rStyle w:val="default"/>
                <w:rFonts w:cs="FrankRuehl" w:hint="cs"/>
                <w:szCs w:val="24"/>
                <w:rtl/>
              </w:rPr>
              <w:t>17.690</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74</w:t>
            </w:r>
          </w:p>
        </w:tc>
        <w:tc>
          <w:tcPr>
            <w:tcW w:w="1360" w:type="dxa"/>
            <w:tcBorders>
              <w:left w:val="nil"/>
            </w:tcBorders>
            <w:shd w:val="clear" w:color="auto" w:fill="auto"/>
          </w:tcPr>
          <w:p w:rsidR="00295326" w:rsidRPr="00A50DCB" w:rsidRDefault="004C4EE6" w:rsidP="00A50DCB">
            <w:pPr>
              <w:pStyle w:val="P00"/>
              <w:spacing w:before="0"/>
              <w:ind w:left="0"/>
              <w:rPr>
                <w:rStyle w:val="default"/>
                <w:rFonts w:cs="FrankRuehl" w:hint="cs"/>
                <w:szCs w:val="24"/>
                <w:rtl/>
              </w:rPr>
            </w:pPr>
            <w:r w:rsidRPr="00A50DCB">
              <w:rPr>
                <w:rStyle w:val="default"/>
                <w:rFonts w:cs="FrankRuehl" w:hint="cs"/>
                <w:szCs w:val="24"/>
                <w:rtl/>
              </w:rPr>
              <w:t>8.913</w:t>
            </w:r>
          </w:p>
        </w:tc>
      </w:tr>
      <w:tr w:rsidR="00295326" w:rsidRPr="00A50DCB" w:rsidTr="00A50DCB">
        <w:tc>
          <w:tcPr>
            <w:tcW w:w="128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22.5</w:t>
            </w:r>
          </w:p>
        </w:tc>
        <w:tc>
          <w:tcPr>
            <w:tcW w:w="1336" w:type="dxa"/>
            <w:tcBorders>
              <w:left w:val="nil"/>
            </w:tcBorders>
            <w:shd w:val="clear" w:color="auto" w:fill="auto"/>
          </w:tcPr>
          <w:p w:rsidR="00295326" w:rsidRPr="00A50DCB" w:rsidRDefault="008C0BB6" w:rsidP="00A50DCB">
            <w:pPr>
              <w:pStyle w:val="P00"/>
              <w:spacing w:before="0"/>
              <w:ind w:left="0"/>
              <w:rPr>
                <w:rStyle w:val="default"/>
                <w:rFonts w:cs="FrankRuehl" w:hint="cs"/>
                <w:szCs w:val="24"/>
                <w:rtl/>
              </w:rPr>
            </w:pPr>
            <w:r w:rsidRPr="00A50DCB">
              <w:rPr>
                <w:rStyle w:val="default"/>
                <w:rFonts w:cs="FrankRuehl" w:hint="cs"/>
                <w:szCs w:val="24"/>
                <w:rtl/>
              </w:rPr>
              <w:t>12.514</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48.5</w:t>
            </w:r>
          </w:p>
        </w:tc>
        <w:tc>
          <w:tcPr>
            <w:tcW w:w="1336" w:type="dxa"/>
            <w:tcBorders>
              <w:left w:val="nil"/>
            </w:tcBorders>
            <w:shd w:val="clear" w:color="auto" w:fill="auto"/>
          </w:tcPr>
          <w:p w:rsidR="00295326" w:rsidRPr="00A50DCB" w:rsidRDefault="004C4EE6" w:rsidP="00A50DCB">
            <w:pPr>
              <w:pStyle w:val="P00"/>
              <w:spacing w:before="0"/>
              <w:ind w:left="0"/>
              <w:rPr>
                <w:rStyle w:val="default"/>
                <w:rFonts w:cs="FrankRuehl" w:hint="cs"/>
                <w:szCs w:val="24"/>
                <w:rtl/>
              </w:rPr>
            </w:pPr>
            <w:r w:rsidRPr="00A50DCB">
              <w:rPr>
                <w:rStyle w:val="default"/>
                <w:rFonts w:cs="FrankRuehl" w:hint="cs"/>
                <w:szCs w:val="24"/>
                <w:rtl/>
              </w:rPr>
              <w:t>17.596</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74.5</w:t>
            </w:r>
          </w:p>
        </w:tc>
        <w:tc>
          <w:tcPr>
            <w:tcW w:w="1360" w:type="dxa"/>
            <w:tcBorders>
              <w:left w:val="nil"/>
            </w:tcBorders>
            <w:shd w:val="clear" w:color="auto" w:fill="auto"/>
          </w:tcPr>
          <w:p w:rsidR="00295326" w:rsidRPr="00A50DCB" w:rsidRDefault="004C4EE6" w:rsidP="00A50DCB">
            <w:pPr>
              <w:pStyle w:val="P00"/>
              <w:spacing w:before="0"/>
              <w:ind w:left="0"/>
              <w:rPr>
                <w:rStyle w:val="default"/>
                <w:rFonts w:cs="FrankRuehl" w:hint="cs"/>
                <w:szCs w:val="24"/>
                <w:rtl/>
              </w:rPr>
            </w:pPr>
            <w:r w:rsidRPr="00A50DCB">
              <w:rPr>
                <w:rStyle w:val="default"/>
                <w:rFonts w:cs="FrankRuehl" w:hint="cs"/>
                <w:szCs w:val="24"/>
                <w:rtl/>
              </w:rPr>
              <w:t>8.708</w:t>
            </w:r>
          </w:p>
        </w:tc>
      </w:tr>
      <w:tr w:rsidR="00295326" w:rsidRPr="00A50DCB" w:rsidTr="00A50DCB">
        <w:tc>
          <w:tcPr>
            <w:tcW w:w="128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23</w:t>
            </w:r>
          </w:p>
        </w:tc>
        <w:tc>
          <w:tcPr>
            <w:tcW w:w="1336" w:type="dxa"/>
            <w:tcBorders>
              <w:left w:val="nil"/>
            </w:tcBorders>
            <w:shd w:val="clear" w:color="auto" w:fill="auto"/>
          </w:tcPr>
          <w:p w:rsidR="00295326" w:rsidRPr="00A50DCB" w:rsidRDefault="008C0BB6" w:rsidP="00A50DCB">
            <w:pPr>
              <w:pStyle w:val="P00"/>
              <w:spacing w:before="0"/>
              <w:ind w:left="0"/>
              <w:rPr>
                <w:rStyle w:val="default"/>
                <w:rFonts w:cs="FrankRuehl" w:hint="cs"/>
                <w:szCs w:val="24"/>
                <w:rtl/>
              </w:rPr>
            </w:pPr>
            <w:r w:rsidRPr="00A50DCB">
              <w:rPr>
                <w:rStyle w:val="default"/>
                <w:rFonts w:cs="FrankRuehl" w:hint="cs"/>
                <w:szCs w:val="24"/>
                <w:rtl/>
              </w:rPr>
              <w:t>12.584</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49</w:t>
            </w:r>
          </w:p>
        </w:tc>
        <w:tc>
          <w:tcPr>
            <w:tcW w:w="1336" w:type="dxa"/>
            <w:tcBorders>
              <w:left w:val="nil"/>
            </w:tcBorders>
            <w:shd w:val="clear" w:color="auto" w:fill="auto"/>
          </w:tcPr>
          <w:p w:rsidR="00295326" w:rsidRPr="00A50DCB" w:rsidRDefault="004C4EE6" w:rsidP="00A50DCB">
            <w:pPr>
              <w:pStyle w:val="P00"/>
              <w:spacing w:before="0"/>
              <w:ind w:left="0"/>
              <w:rPr>
                <w:rStyle w:val="default"/>
                <w:rFonts w:cs="FrankRuehl" w:hint="cs"/>
                <w:szCs w:val="24"/>
                <w:rtl/>
              </w:rPr>
            </w:pPr>
            <w:r w:rsidRPr="00A50DCB">
              <w:rPr>
                <w:rStyle w:val="default"/>
                <w:rFonts w:cs="FrankRuehl" w:hint="cs"/>
                <w:szCs w:val="24"/>
                <w:rtl/>
              </w:rPr>
              <w:t>17.503</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75</w:t>
            </w:r>
          </w:p>
        </w:tc>
        <w:tc>
          <w:tcPr>
            <w:tcW w:w="1360" w:type="dxa"/>
            <w:tcBorders>
              <w:left w:val="nil"/>
            </w:tcBorders>
            <w:shd w:val="clear" w:color="auto" w:fill="auto"/>
          </w:tcPr>
          <w:p w:rsidR="00295326" w:rsidRPr="00A50DCB" w:rsidRDefault="004C4EE6" w:rsidP="00A50DCB">
            <w:pPr>
              <w:pStyle w:val="P00"/>
              <w:spacing w:before="0"/>
              <w:ind w:left="0"/>
              <w:rPr>
                <w:rStyle w:val="default"/>
                <w:rFonts w:cs="FrankRuehl" w:hint="cs"/>
                <w:szCs w:val="24"/>
                <w:rtl/>
              </w:rPr>
            </w:pPr>
            <w:r w:rsidRPr="00A50DCB">
              <w:rPr>
                <w:rStyle w:val="default"/>
                <w:rFonts w:cs="FrankRuehl" w:hint="cs"/>
                <w:szCs w:val="24"/>
                <w:rtl/>
              </w:rPr>
              <w:t>8.503</w:t>
            </w:r>
          </w:p>
        </w:tc>
      </w:tr>
      <w:tr w:rsidR="00295326" w:rsidRPr="00A50DCB" w:rsidTr="00A50DCB">
        <w:tc>
          <w:tcPr>
            <w:tcW w:w="128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23.5</w:t>
            </w:r>
          </w:p>
        </w:tc>
        <w:tc>
          <w:tcPr>
            <w:tcW w:w="1336" w:type="dxa"/>
            <w:tcBorders>
              <w:left w:val="nil"/>
            </w:tcBorders>
            <w:shd w:val="clear" w:color="auto" w:fill="auto"/>
          </w:tcPr>
          <w:p w:rsidR="00295326" w:rsidRPr="00A50DCB" w:rsidRDefault="008C0BB6" w:rsidP="00A50DCB">
            <w:pPr>
              <w:pStyle w:val="P00"/>
              <w:spacing w:before="0"/>
              <w:ind w:left="0"/>
              <w:rPr>
                <w:rStyle w:val="default"/>
                <w:rFonts w:cs="FrankRuehl" w:hint="cs"/>
                <w:szCs w:val="24"/>
                <w:rtl/>
              </w:rPr>
            </w:pPr>
            <w:r w:rsidRPr="00A50DCB">
              <w:rPr>
                <w:rStyle w:val="default"/>
                <w:rFonts w:cs="FrankRuehl" w:hint="cs"/>
                <w:szCs w:val="24"/>
                <w:rtl/>
              </w:rPr>
              <w:t>12.555</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49.5</w:t>
            </w:r>
          </w:p>
        </w:tc>
        <w:tc>
          <w:tcPr>
            <w:tcW w:w="1336" w:type="dxa"/>
            <w:tcBorders>
              <w:left w:val="nil"/>
            </w:tcBorders>
            <w:shd w:val="clear" w:color="auto" w:fill="auto"/>
          </w:tcPr>
          <w:p w:rsidR="00295326" w:rsidRPr="00A50DCB" w:rsidRDefault="004C4EE6" w:rsidP="00A50DCB">
            <w:pPr>
              <w:pStyle w:val="P00"/>
              <w:spacing w:before="0"/>
              <w:ind w:left="0"/>
              <w:rPr>
                <w:rStyle w:val="default"/>
                <w:rFonts w:cs="FrankRuehl" w:hint="cs"/>
                <w:szCs w:val="24"/>
                <w:rtl/>
              </w:rPr>
            </w:pPr>
            <w:r w:rsidRPr="00A50DCB">
              <w:rPr>
                <w:rStyle w:val="default"/>
                <w:rFonts w:cs="FrankRuehl" w:hint="cs"/>
                <w:szCs w:val="24"/>
                <w:rtl/>
              </w:rPr>
              <w:t>17.405</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75.5</w:t>
            </w:r>
          </w:p>
        </w:tc>
        <w:tc>
          <w:tcPr>
            <w:tcW w:w="1360" w:type="dxa"/>
            <w:tcBorders>
              <w:left w:val="nil"/>
            </w:tcBorders>
            <w:shd w:val="clear" w:color="auto" w:fill="auto"/>
          </w:tcPr>
          <w:p w:rsidR="00295326" w:rsidRPr="00A50DCB" w:rsidRDefault="004C4EE6" w:rsidP="00A50DCB">
            <w:pPr>
              <w:pStyle w:val="P00"/>
              <w:spacing w:before="0"/>
              <w:ind w:left="0"/>
              <w:rPr>
                <w:rStyle w:val="default"/>
                <w:rFonts w:cs="FrankRuehl" w:hint="cs"/>
                <w:szCs w:val="24"/>
                <w:rtl/>
              </w:rPr>
            </w:pPr>
            <w:r w:rsidRPr="00A50DCB">
              <w:rPr>
                <w:rStyle w:val="default"/>
                <w:rFonts w:cs="FrankRuehl" w:hint="cs"/>
                <w:szCs w:val="24"/>
                <w:rtl/>
              </w:rPr>
              <w:t>8.301</w:t>
            </w:r>
          </w:p>
        </w:tc>
      </w:tr>
      <w:tr w:rsidR="00295326" w:rsidRPr="00A50DCB" w:rsidTr="00A50DCB">
        <w:tc>
          <w:tcPr>
            <w:tcW w:w="128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24</w:t>
            </w:r>
          </w:p>
        </w:tc>
        <w:tc>
          <w:tcPr>
            <w:tcW w:w="1336" w:type="dxa"/>
            <w:tcBorders>
              <w:left w:val="nil"/>
            </w:tcBorders>
            <w:shd w:val="clear" w:color="auto" w:fill="auto"/>
          </w:tcPr>
          <w:p w:rsidR="00295326" w:rsidRPr="00A50DCB" w:rsidRDefault="008C0BB6" w:rsidP="00A50DCB">
            <w:pPr>
              <w:pStyle w:val="P00"/>
              <w:spacing w:before="0"/>
              <w:ind w:left="0"/>
              <w:rPr>
                <w:rStyle w:val="default"/>
                <w:rFonts w:cs="FrankRuehl" w:hint="cs"/>
                <w:szCs w:val="24"/>
                <w:rtl/>
              </w:rPr>
            </w:pPr>
            <w:r w:rsidRPr="00A50DCB">
              <w:rPr>
                <w:rStyle w:val="default"/>
                <w:rFonts w:cs="FrankRuehl" w:hint="cs"/>
                <w:szCs w:val="24"/>
                <w:rtl/>
              </w:rPr>
              <w:t>12.926</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50</w:t>
            </w:r>
          </w:p>
        </w:tc>
        <w:tc>
          <w:tcPr>
            <w:tcW w:w="1336" w:type="dxa"/>
            <w:tcBorders>
              <w:left w:val="nil"/>
            </w:tcBorders>
            <w:shd w:val="clear" w:color="auto" w:fill="auto"/>
          </w:tcPr>
          <w:p w:rsidR="00295326" w:rsidRPr="00A50DCB" w:rsidRDefault="004C4EE6" w:rsidP="00A50DCB">
            <w:pPr>
              <w:pStyle w:val="P00"/>
              <w:spacing w:before="0"/>
              <w:ind w:left="0"/>
              <w:rPr>
                <w:rStyle w:val="default"/>
                <w:rFonts w:cs="FrankRuehl" w:hint="cs"/>
                <w:szCs w:val="24"/>
                <w:rtl/>
              </w:rPr>
            </w:pPr>
            <w:r w:rsidRPr="00A50DCB">
              <w:rPr>
                <w:rStyle w:val="default"/>
                <w:rFonts w:cs="FrankRuehl" w:hint="cs"/>
                <w:szCs w:val="24"/>
                <w:rtl/>
              </w:rPr>
              <w:t>17.308</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76</w:t>
            </w:r>
          </w:p>
        </w:tc>
        <w:tc>
          <w:tcPr>
            <w:tcW w:w="1360" w:type="dxa"/>
            <w:tcBorders>
              <w:left w:val="nil"/>
            </w:tcBorders>
            <w:shd w:val="clear" w:color="auto" w:fill="auto"/>
          </w:tcPr>
          <w:p w:rsidR="00295326" w:rsidRPr="00A50DCB" w:rsidRDefault="004C4EE6" w:rsidP="00A50DCB">
            <w:pPr>
              <w:pStyle w:val="P00"/>
              <w:spacing w:before="0"/>
              <w:ind w:left="0"/>
              <w:rPr>
                <w:rStyle w:val="default"/>
                <w:rFonts w:cs="FrankRuehl" w:hint="cs"/>
                <w:szCs w:val="24"/>
                <w:rtl/>
              </w:rPr>
            </w:pPr>
            <w:r w:rsidRPr="00A50DCB">
              <w:rPr>
                <w:rStyle w:val="default"/>
                <w:rFonts w:cs="FrankRuehl" w:hint="cs"/>
                <w:szCs w:val="24"/>
                <w:rtl/>
              </w:rPr>
              <w:t>8.099</w:t>
            </w:r>
          </w:p>
        </w:tc>
      </w:tr>
      <w:tr w:rsidR="00295326" w:rsidRPr="00A50DCB" w:rsidTr="00A50DCB">
        <w:tc>
          <w:tcPr>
            <w:tcW w:w="128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24.5</w:t>
            </w:r>
          </w:p>
        </w:tc>
        <w:tc>
          <w:tcPr>
            <w:tcW w:w="1336" w:type="dxa"/>
            <w:tcBorders>
              <w:left w:val="nil"/>
            </w:tcBorders>
            <w:shd w:val="clear" w:color="auto" w:fill="auto"/>
          </w:tcPr>
          <w:p w:rsidR="00295326" w:rsidRPr="00A50DCB" w:rsidRDefault="008C0BB6" w:rsidP="00A50DCB">
            <w:pPr>
              <w:pStyle w:val="P00"/>
              <w:spacing w:before="0"/>
              <w:ind w:left="0"/>
              <w:rPr>
                <w:rStyle w:val="default"/>
                <w:rFonts w:cs="FrankRuehl" w:hint="cs"/>
                <w:szCs w:val="24"/>
                <w:rtl/>
              </w:rPr>
            </w:pPr>
            <w:r w:rsidRPr="00A50DCB">
              <w:rPr>
                <w:rStyle w:val="default"/>
                <w:rFonts w:cs="FrankRuehl" w:hint="cs"/>
                <w:szCs w:val="24"/>
                <w:rtl/>
              </w:rPr>
              <w:t>13.133</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50.5</w:t>
            </w:r>
          </w:p>
        </w:tc>
        <w:tc>
          <w:tcPr>
            <w:tcW w:w="1336" w:type="dxa"/>
            <w:tcBorders>
              <w:left w:val="nil"/>
            </w:tcBorders>
            <w:shd w:val="clear" w:color="auto" w:fill="auto"/>
          </w:tcPr>
          <w:p w:rsidR="00295326" w:rsidRPr="00A50DCB" w:rsidRDefault="004C4EE6" w:rsidP="00A50DCB">
            <w:pPr>
              <w:pStyle w:val="P00"/>
              <w:spacing w:before="0"/>
              <w:ind w:left="0"/>
              <w:rPr>
                <w:rStyle w:val="default"/>
                <w:rFonts w:cs="FrankRuehl" w:hint="cs"/>
                <w:szCs w:val="24"/>
                <w:rtl/>
              </w:rPr>
            </w:pPr>
            <w:r w:rsidRPr="00A50DCB">
              <w:rPr>
                <w:rStyle w:val="default"/>
                <w:rFonts w:cs="FrankRuehl" w:hint="cs"/>
                <w:szCs w:val="24"/>
                <w:rtl/>
              </w:rPr>
              <w:t>17.205</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76.5</w:t>
            </w:r>
          </w:p>
        </w:tc>
        <w:tc>
          <w:tcPr>
            <w:tcW w:w="1360" w:type="dxa"/>
            <w:tcBorders>
              <w:left w:val="nil"/>
            </w:tcBorders>
            <w:shd w:val="clear" w:color="auto" w:fill="auto"/>
          </w:tcPr>
          <w:p w:rsidR="00295326" w:rsidRPr="00A50DCB" w:rsidRDefault="004C4EE6" w:rsidP="00A50DCB">
            <w:pPr>
              <w:pStyle w:val="P00"/>
              <w:spacing w:before="0"/>
              <w:ind w:left="0"/>
              <w:rPr>
                <w:rStyle w:val="default"/>
                <w:rFonts w:cs="FrankRuehl" w:hint="cs"/>
                <w:szCs w:val="24"/>
                <w:rtl/>
              </w:rPr>
            </w:pPr>
            <w:r w:rsidRPr="00A50DCB">
              <w:rPr>
                <w:rStyle w:val="default"/>
                <w:rFonts w:cs="FrankRuehl" w:hint="cs"/>
                <w:szCs w:val="24"/>
                <w:rtl/>
              </w:rPr>
              <w:t>7.900</w:t>
            </w:r>
          </w:p>
        </w:tc>
      </w:tr>
      <w:tr w:rsidR="00295326" w:rsidRPr="00A50DCB" w:rsidTr="00A50DCB">
        <w:tc>
          <w:tcPr>
            <w:tcW w:w="128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25</w:t>
            </w:r>
          </w:p>
        </w:tc>
        <w:tc>
          <w:tcPr>
            <w:tcW w:w="1336" w:type="dxa"/>
            <w:tcBorders>
              <w:left w:val="nil"/>
            </w:tcBorders>
            <w:shd w:val="clear" w:color="auto" w:fill="auto"/>
          </w:tcPr>
          <w:p w:rsidR="00295326" w:rsidRPr="00A50DCB" w:rsidRDefault="008C0BB6" w:rsidP="00A50DCB">
            <w:pPr>
              <w:pStyle w:val="P00"/>
              <w:spacing w:before="0"/>
              <w:ind w:left="0"/>
              <w:rPr>
                <w:rStyle w:val="default"/>
                <w:rFonts w:cs="FrankRuehl" w:hint="cs"/>
                <w:szCs w:val="24"/>
                <w:rtl/>
              </w:rPr>
            </w:pPr>
            <w:r w:rsidRPr="00A50DCB">
              <w:rPr>
                <w:rStyle w:val="default"/>
                <w:rFonts w:cs="FrankRuehl" w:hint="cs"/>
                <w:szCs w:val="24"/>
                <w:rtl/>
              </w:rPr>
              <w:t>13.340</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51</w:t>
            </w:r>
          </w:p>
        </w:tc>
        <w:tc>
          <w:tcPr>
            <w:tcW w:w="1336" w:type="dxa"/>
            <w:tcBorders>
              <w:left w:val="nil"/>
            </w:tcBorders>
            <w:shd w:val="clear" w:color="auto" w:fill="auto"/>
          </w:tcPr>
          <w:p w:rsidR="00295326" w:rsidRPr="00A50DCB" w:rsidRDefault="004C4EE6" w:rsidP="00A50DCB">
            <w:pPr>
              <w:pStyle w:val="P00"/>
              <w:spacing w:before="0"/>
              <w:ind w:left="0"/>
              <w:rPr>
                <w:rStyle w:val="default"/>
                <w:rFonts w:cs="FrankRuehl" w:hint="cs"/>
                <w:szCs w:val="24"/>
                <w:rtl/>
              </w:rPr>
            </w:pPr>
            <w:r w:rsidRPr="00A50DCB">
              <w:rPr>
                <w:rStyle w:val="default"/>
                <w:rFonts w:cs="FrankRuehl" w:hint="cs"/>
                <w:szCs w:val="24"/>
                <w:rtl/>
              </w:rPr>
              <w:t>17.103</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77</w:t>
            </w:r>
          </w:p>
        </w:tc>
        <w:tc>
          <w:tcPr>
            <w:tcW w:w="1360" w:type="dxa"/>
            <w:tcBorders>
              <w:left w:val="nil"/>
            </w:tcBorders>
            <w:shd w:val="clear" w:color="auto" w:fill="auto"/>
          </w:tcPr>
          <w:p w:rsidR="00295326" w:rsidRPr="00A50DCB" w:rsidRDefault="004C4EE6" w:rsidP="00A50DCB">
            <w:pPr>
              <w:pStyle w:val="P00"/>
              <w:spacing w:before="0"/>
              <w:ind w:left="0"/>
              <w:rPr>
                <w:rStyle w:val="default"/>
                <w:rFonts w:cs="FrankRuehl" w:hint="cs"/>
                <w:szCs w:val="24"/>
                <w:rtl/>
              </w:rPr>
            </w:pPr>
            <w:r w:rsidRPr="00A50DCB">
              <w:rPr>
                <w:rStyle w:val="default"/>
                <w:rFonts w:cs="FrankRuehl" w:hint="cs"/>
                <w:szCs w:val="24"/>
                <w:rtl/>
              </w:rPr>
              <w:t>7.702</w:t>
            </w:r>
          </w:p>
        </w:tc>
      </w:tr>
      <w:tr w:rsidR="00295326" w:rsidRPr="00A50DCB" w:rsidTr="00A50DCB">
        <w:tc>
          <w:tcPr>
            <w:tcW w:w="128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25.5</w:t>
            </w:r>
          </w:p>
        </w:tc>
        <w:tc>
          <w:tcPr>
            <w:tcW w:w="1336" w:type="dxa"/>
            <w:tcBorders>
              <w:left w:val="nil"/>
            </w:tcBorders>
            <w:shd w:val="clear" w:color="auto" w:fill="auto"/>
          </w:tcPr>
          <w:p w:rsidR="00295326" w:rsidRPr="00A50DCB" w:rsidRDefault="008C0BB6" w:rsidP="00A50DCB">
            <w:pPr>
              <w:pStyle w:val="P00"/>
              <w:spacing w:before="0"/>
              <w:ind w:left="0"/>
              <w:rPr>
                <w:rStyle w:val="default"/>
                <w:rFonts w:cs="FrankRuehl" w:hint="cs"/>
                <w:szCs w:val="24"/>
                <w:rtl/>
              </w:rPr>
            </w:pPr>
            <w:r w:rsidRPr="00A50DCB">
              <w:rPr>
                <w:rStyle w:val="default"/>
                <w:rFonts w:cs="FrankRuehl" w:hint="cs"/>
                <w:szCs w:val="24"/>
                <w:rtl/>
              </w:rPr>
              <w:t>13.600</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51.5</w:t>
            </w:r>
          </w:p>
        </w:tc>
        <w:tc>
          <w:tcPr>
            <w:tcW w:w="1336" w:type="dxa"/>
            <w:tcBorders>
              <w:left w:val="nil"/>
            </w:tcBorders>
            <w:shd w:val="clear" w:color="auto" w:fill="auto"/>
          </w:tcPr>
          <w:p w:rsidR="00295326" w:rsidRPr="00A50DCB" w:rsidRDefault="004C4EE6" w:rsidP="00A50DCB">
            <w:pPr>
              <w:pStyle w:val="P00"/>
              <w:spacing w:before="0"/>
              <w:ind w:left="0"/>
              <w:rPr>
                <w:rStyle w:val="default"/>
                <w:rFonts w:cs="FrankRuehl" w:hint="cs"/>
                <w:szCs w:val="24"/>
                <w:rtl/>
              </w:rPr>
            </w:pPr>
            <w:r w:rsidRPr="00A50DCB">
              <w:rPr>
                <w:rStyle w:val="default"/>
                <w:rFonts w:cs="FrankRuehl" w:hint="cs"/>
                <w:szCs w:val="24"/>
                <w:rtl/>
              </w:rPr>
              <w:t>17.994</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77.5</w:t>
            </w:r>
          </w:p>
        </w:tc>
        <w:tc>
          <w:tcPr>
            <w:tcW w:w="1360" w:type="dxa"/>
            <w:tcBorders>
              <w:left w:val="nil"/>
            </w:tcBorders>
            <w:shd w:val="clear" w:color="auto" w:fill="auto"/>
          </w:tcPr>
          <w:p w:rsidR="00295326" w:rsidRPr="00A50DCB" w:rsidRDefault="004C4EE6" w:rsidP="00A50DCB">
            <w:pPr>
              <w:pStyle w:val="P00"/>
              <w:spacing w:before="0"/>
              <w:ind w:left="0"/>
              <w:rPr>
                <w:rStyle w:val="default"/>
                <w:rFonts w:cs="FrankRuehl" w:hint="cs"/>
                <w:szCs w:val="24"/>
                <w:rtl/>
              </w:rPr>
            </w:pPr>
            <w:r w:rsidRPr="00A50DCB">
              <w:rPr>
                <w:rStyle w:val="default"/>
                <w:rFonts w:cs="FrankRuehl" w:hint="cs"/>
                <w:szCs w:val="24"/>
                <w:rtl/>
              </w:rPr>
              <w:t>7.508</w:t>
            </w:r>
          </w:p>
        </w:tc>
      </w:tr>
      <w:tr w:rsidR="00295326" w:rsidRPr="00A50DCB" w:rsidTr="00A50DCB">
        <w:tc>
          <w:tcPr>
            <w:tcW w:w="128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26</w:t>
            </w:r>
          </w:p>
        </w:tc>
        <w:tc>
          <w:tcPr>
            <w:tcW w:w="1336" w:type="dxa"/>
            <w:tcBorders>
              <w:left w:val="nil"/>
            </w:tcBorders>
            <w:shd w:val="clear" w:color="auto" w:fill="auto"/>
          </w:tcPr>
          <w:p w:rsidR="00295326" w:rsidRPr="00A50DCB" w:rsidRDefault="008C0BB6" w:rsidP="00A50DCB">
            <w:pPr>
              <w:pStyle w:val="P00"/>
              <w:spacing w:before="0"/>
              <w:ind w:left="0"/>
              <w:rPr>
                <w:rStyle w:val="default"/>
                <w:rFonts w:cs="FrankRuehl" w:hint="cs"/>
                <w:szCs w:val="24"/>
                <w:rtl/>
              </w:rPr>
            </w:pPr>
            <w:r w:rsidRPr="00A50DCB">
              <w:rPr>
                <w:rStyle w:val="default"/>
                <w:rFonts w:cs="FrankRuehl" w:hint="cs"/>
                <w:szCs w:val="24"/>
                <w:rtl/>
              </w:rPr>
              <w:t>13.860</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52</w:t>
            </w:r>
          </w:p>
        </w:tc>
        <w:tc>
          <w:tcPr>
            <w:tcW w:w="1336" w:type="dxa"/>
            <w:tcBorders>
              <w:left w:val="nil"/>
            </w:tcBorders>
            <w:shd w:val="clear" w:color="auto" w:fill="auto"/>
          </w:tcPr>
          <w:p w:rsidR="00295326" w:rsidRPr="00A50DCB" w:rsidRDefault="004C4EE6" w:rsidP="00A50DCB">
            <w:pPr>
              <w:pStyle w:val="P00"/>
              <w:spacing w:before="0"/>
              <w:ind w:left="0"/>
              <w:rPr>
                <w:rStyle w:val="default"/>
                <w:rFonts w:cs="FrankRuehl" w:hint="cs"/>
                <w:szCs w:val="24"/>
                <w:rtl/>
              </w:rPr>
            </w:pPr>
            <w:r w:rsidRPr="00A50DCB">
              <w:rPr>
                <w:rStyle w:val="default"/>
                <w:rFonts w:cs="FrankRuehl" w:hint="cs"/>
                <w:szCs w:val="24"/>
                <w:rtl/>
              </w:rPr>
              <w:t>16.885</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78</w:t>
            </w:r>
          </w:p>
        </w:tc>
        <w:tc>
          <w:tcPr>
            <w:tcW w:w="1360" w:type="dxa"/>
            <w:tcBorders>
              <w:left w:val="nil"/>
            </w:tcBorders>
            <w:shd w:val="clear" w:color="auto" w:fill="auto"/>
          </w:tcPr>
          <w:p w:rsidR="00295326" w:rsidRPr="00A50DCB" w:rsidRDefault="004C4EE6" w:rsidP="00A50DCB">
            <w:pPr>
              <w:pStyle w:val="P00"/>
              <w:spacing w:before="0"/>
              <w:ind w:left="0"/>
              <w:rPr>
                <w:rStyle w:val="default"/>
                <w:rFonts w:cs="FrankRuehl" w:hint="cs"/>
                <w:szCs w:val="24"/>
                <w:rtl/>
              </w:rPr>
            </w:pPr>
            <w:r w:rsidRPr="00A50DCB">
              <w:rPr>
                <w:rStyle w:val="default"/>
                <w:rFonts w:cs="FrankRuehl" w:hint="cs"/>
                <w:szCs w:val="24"/>
                <w:rtl/>
              </w:rPr>
              <w:t>7.314</w:t>
            </w:r>
          </w:p>
        </w:tc>
      </w:tr>
      <w:tr w:rsidR="00295326" w:rsidRPr="00A50DCB" w:rsidTr="00A50DCB">
        <w:tc>
          <w:tcPr>
            <w:tcW w:w="128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26.5</w:t>
            </w:r>
          </w:p>
        </w:tc>
        <w:tc>
          <w:tcPr>
            <w:tcW w:w="1336" w:type="dxa"/>
            <w:tcBorders>
              <w:left w:val="nil"/>
            </w:tcBorders>
            <w:shd w:val="clear" w:color="auto" w:fill="auto"/>
          </w:tcPr>
          <w:p w:rsidR="00295326" w:rsidRPr="00A50DCB" w:rsidRDefault="008C0BB6" w:rsidP="00A50DCB">
            <w:pPr>
              <w:pStyle w:val="P00"/>
              <w:spacing w:before="0"/>
              <w:ind w:left="0"/>
              <w:rPr>
                <w:rStyle w:val="default"/>
                <w:rFonts w:cs="FrankRuehl" w:hint="cs"/>
                <w:szCs w:val="24"/>
                <w:rtl/>
              </w:rPr>
            </w:pPr>
            <w:r w:rsidRPr="00A50DCB">
              <w:rPr>
                <w:rStyle w:val="default"/>
                <w:rFonts w:cs="FrankRuehl" w:hint="cs"/>
                <w:szCs w:val="24"/>
                <w:rtl/>
              </w:rPr>
              <w:t>14.159</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52.5</w:t>
            </w:r>
          </w:p>
        </w:tc>
        <w:tc>
          <w:tcPr>
            <w:tcW w:w="1336" w:type="dxa"/>
            <w:tcBorders>
              <w:left w:val="nil"/>
            </w:tcBorders>
            <w:shd w:val="clear" w:color="auto" w:fill="auto"/>
          </w:tcPr>
          <w:p w:rsidR="00295326" w:rsidRPr="00A50DCB" w:rsidRDefault="004C4EE6" w:rsidP="00A50DCB">
            <w:pPr>
              <w:pStyle w:val="P00"/>
              <w:spacing w:before="0"/>
              <w:ind w:left="0"/>
              <w:rPr>
                <w:rStyle w:val="default"/>
                <w:rFonts w:cs="FrankRuehl" w:hint="cs"/>
                <w:szCs w:val="24"/>
                <w:rtl/>
              </w:rPr>
            </w:pPr>
            <w:r w:rsidRPr="00A50DCB">
              <w:rPr>
                <w:rStyle w:val="default"/>
                <w:rFonts w:cs="FrankRuehl" w:hint="cs"/>
                <w:szCs w:val="24"/>
                <w:rtl/>
              </w:rPr>
              <w:t>16.769</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78.5</w:t>
            </w:r>
          </w:p>
        </w:tc>
        <w:tc>
          <w:tcPr>
            <w:tcW w:w="1360" w:type="dxa"/>
            <w:tcBorders>
              <w:left w:val="nil"/>
            </w:tcBorders>
            <w:shd w:val="clear" w:color="auto" w:fill="auto"/>
          </w:tcPr>
          <w:p w:rsidR="00295326" w:rsidRPr="00A50DCB" w:rsidRDefault="004C4EE6" w:rsidP="00A50DCB">
            <w:pPr>
              <w:pStyle w:val="P00"/>
              <w:spacing w:before="0"/>
              <w:ind w:left="0"/>
              <w:rPr>
                <w:rStyle w:val="default"/>
                <w:rFonts w:cs="FrankRuehl" w:hint="cs"/>
                <w:szCs w:val="24"/>
                <w:rtl/>
              </w:rPr>
            </w:pPr>
            <w:r w:rsidRPr="00A50DCB">
              <w:rPr>
                <w:rStyle w:val="default"/>
                <w:rFonts w:cs="FrankRuehl" w:hint="cs"/>
                <w:szCs w:val="24"/>
                <w:rtl/>
              </w:rPr>
              <w:t>7.125</w:t>
            </w:r>
          </w:p>
        </w:tc>
      </w:tr>
      <w:tr w:rsidR="00295326" w:rsidRPr="00A50DCB" w:rsidTr="00A50DCB">
        <w:tc>
          <w:tcPr>
            <w:tcW w:w="128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27</w:t>
            </w:r>
          </w:p>
        </w:tc>
        <w:tc>
          <w:tcPr>
            <w:tcW w:w="1336" w:type="dxa"/>
            <w:tcBorders>
              <w:left w:val="nil"/>
            </w:tcBorders>
            <w:shd w:val="clear" w:color="auto" w:fill="auto"/>
          </w:tcPr>
          <w:p w:rsidR="00295326" w:rsidRPr="00A50DCB" w:rsidRDefault="008C0BB6" w:rsidP="00A50DCB">
            <w:pPr>
              <w:pStyle w:val="P00"/>
              <w:spacing w:before="0"/>
              <w:ind w:left="0"/>
              <w:rPr>
                <w:rStyle w:val="default"/>
                <w:rFonts w:cs="FrankRuehl" w:hint="cs"/>
                <w:szCs w:val="24"/>
                <w:rtl/>
              </w:rPr>
            </w:pPr>
            <w:r w:rsidRPr="00A50DCB">
              <w:rPr>
                <w:rStyle w:val="default"/>
                <w:rFonts w:cs="FrankRuehl" w:hint="cs"/>
                <w:szCs w:val="24"/>
                <w:rtl/>
              </w:rPr>
              <w:t>14.458</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53</w:t>
            </w:r>
          </w:p>
        </w:tc>
        <w:tc>
          <w:tcPr>
            <w:tcW w:w="1336" w:type="dxa"/>
            <w:tcBorders>
              <w:left w:val="nil"/>
            </w:tcBorders>
            <w:shd w:val="clear" w:color="auto" w:fill="auto"/>
          </w:tcPr>
          <w:p w:rsidR="00295326" w:rsidRPr="00A50DCB" w:rsidRDefault="004C4EE6" w:rsidP="00A50DCB">
            <w:pPr>
              <w:pStyle w:val="P00"/>
              <w:spacing w:before="0"/>
              <w:ind w:left="0"/>
              <w:rPr>
                <w:rStyle w:val="default"/>
                <w:rFonts w:cs="FrankRuehl" w:hint="cs"/>
                <w:szCs w:val="24"/>
                <w:rtl/>
              </w:rPr>
            </w:pPr>
            <w:r w:rsidRPr="00A50DCB">
              <w:rPr>
                <w:rStyle w:val="default"/>
                <w:rFonts w:cs="FrankRuehl" w:hint="cs"/>
                <w:szCs w:val="24"/>
                <w:rtl/>
              </w:rPr>
              <w:t>16.652</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79</w:t>
            </w:r>
          </w:p>
        </w:tc>
        <w:tc>
          <w:tcPr>
            <w:tcW w:w="1360" w:type="dxa"/>
            <w:tcBorders>
              <w:left w:val="nil"/>
            </w:tcBorders>
            <w:shd w:val="clear" w:color="auto" w:fill="auto"/>
          </w:tcPr>
          <w:p w:rsidR="00295326" w:rsidRPr="00A50DCB" w:rsidRDefault="004C4EE6" w:rsidP="00A50DCB">
            <w:pPr>
              <w:pStyle w:val="P00"/>
              <w:spacing w:before="0"/>
              <w:ind w:left="0"/>
              <w:rPr>
                <w:rStyle w:val="default"/>
                <w:rFonts w:cs="FrankRuehl" w:hint="cs"/>
                <w:szCs w:val="24"/>
                <w:rtl/>
              </w:rPr>
            </w:pPr>
            <w:r w:rsidRPr="00A50DCB">
              <w:rPr>
                <w:rStyle w:val="default"/>
                <w:rFonts w:cs="FrankRuehl" w:hint="cs"/>
                <w:szCs w:val="24"/>
                <w:rtl/>
              </w:rPr>
              <w:t>6.935</w:t>
            </w:r>
          </w:p>
        </w:tc>
      </w:tr>
      <w:tr w:rsidR="00295326" w:rsidRPr="00A50DCB" w:rsidTr="00A50DCB">
        <w:tc>
          <w:tcPr>
            <w:tcW w:w="128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27.5</w:t>
            </w:r>
          </w:p>
        </w:tc>
        <w:tc>
          <w:tcPr>
            <w:tcW w:w="1336" w:type="dxa"/>
            <w:tcBorders>
              <w:left w:val="nil"/>
            </w:tcBorders>
            <w:shd w:val="clear" w:color="auto" w:fill="auto"/>
          </w:tcPr>
          <w:p w:rsidR="00295326" w:rsidRPr="00A50DCB" w:rsidRDefault="008C0BB6" w:rsidP="00A50DCB">
            <w:pPr>
              <w:pStyle w:val="P00"/>
              <w:spacing w:before="0"/>
              <w:ind w:left="0"/>
              <w:rPr>
                <w:rStyle w:val="default"/>
                <w:rFonts w:cs="FrankRuehl" w:hint="cs"/>
                <w:szCs w:val="24"/>
                <w:rtl/>
              </w:rPr>
            </w:pPr>
            <w:r w:rsidRPr="00A50DCB">
              <w:rPr>
                <w:rStyle w:val="default"/>
                <w:rFonts w:cs="FrankRuehl" w:hint="cs"/>
                <w:szCs w:val="24"/>
                <w:rtl/>
              </w:rPr>
              <w:t>14.781</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53.5</w:t>
            </w:r>
          </w:p>
        </w:tc>
        <w:tc>
          <w:tcPr>
            <w:tcW w:w="1336" w:type="dxa"/>
            <w:tcBorders>
              <w:left w:val="nil"/>
            </w:tcBorders>
            <w:shd w:val="clear" w:color="auto" w:fill="auto"/>
          </w:tcPr>
          <w:p w:rsidR="00295326" w:rsidRPr="00A50DCB" w:rsidRDefault="004C4EE6" w:rsidP="00A50DCB">
            <w:pPr>
              <w:pStyle w:val="P00"/>
              <w:spacing w:before="0"/>
              <w:ind w:left="0"/>
              <w:rPr>
                <w:rStyle w:val="default"/>
                <w:rFonts w:cs="FrankRuehl" w:hint="cs"/>
                <w:szCs w:val="24"/>
                <w:rtl/>
              </w:rPr>
            </w:pPr>
            <w:r w:rsidRPr="00A50DCB">
              <w:rPr>
                <w:rStyle w:val="default"/>
                <w:rFonts w:cs="FrankRuehl" w:hint="cs"/>
                <w:szCs w:val="24"/>
                <w:rtl/>
              </w:rPr>
              <w:t>16.528</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79.5</w:t>
            </w:r>
          </w:p>
        </w:tc>
        <w:tc>
          <w:tcPr>
            <w:tcW w:w="1360" w:type="dxa"/>
            <w:tcBorders>
              <w:left w:val="nil"/>
            </w:tcBorders>
            <w:shd w:val="clear" w:color="auto" w:fill="auto"/>
          </w:tcPr>
          <w:p w:rsidR="00295326" w:rsidRPr="00A50DCB" w:rsidRDefault="004C4EE6" w:rsidP="00A50DCB">
            <w:pPr>
              <w:pStyle w:val="P00"/>
              <w:spacing w:before="0"/>
              <w:ind w:left="0"/>
              <w:rPr>
                <w:rStyle w:val="default"/>
                <w:rFonts w:cs="FrankRuehl" w:hint="cs"/>
                <w:szCs w:val="24"/>
                <w:rtl/>
              </w:rPr>
            </w:pPr>
            <w:r w:rsidRPr="00A50DCB">
              <w:rPr>
                <w:rStyle w:val="default"/>
                <w:rFonts w:cs="FrankRuehl" w:hint="cs"/>
                <w:szCs w:val="24"/>
                <w:rtl/>
              </w:rPr>
              <w:t>6.751</w:t>
            </w:r>
          </w:p>
        </w:tc>
      </w:tr>
      <w:tr w:rsidR="00295326" w:rsidRPr="00A50DCB" w:rsidTr="00A50DCB">
        <w:tc>
          <w:tcPr>
            <w:tcW w:w="128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28</w:t>
            </w:r>
          </w:p>
        </w:tc>
        <w:tc>
          <w:tcPr>
            <w:tcW w:w="1336" w:type="dxa"/>
            <w:tcBorders>
              <w:left w:val="nil"/>
            </w:tcBorders>
            <w:shd w:val="clear" w:color="auto" w:fill="auto"/>
          </w:tcPr>
          <w:p w:rsidR="00295326" w:rsidRPr="00A50DCB" w:rsidRDefault="008C0BB6" w:rsidP="00A50DCB">
            <w:pPr>
              <w:pStyle w:val="P00"/>
              <w:spacing w:before="0"/>
              <w:ind w:left="0"/>
              <w:rPr>
                <w:rStyle w:val="default"/>
                <w:rFonts w:cs="FrankRuehl" w:hint="cs"/>
                <w:szCs w:val="24"/>
                <w:rtl/>
              </w:rPr>
            </w:pPr>
            <w:r w:rsidRPr="00A50DCB">
              <w:rPr>
                <w:rStyle w:val="default"/>
                <w:rFonts w:cs="FrankRuehl" w:hint="cs"/>
                <w:szCs w:val="24"/>
                <w:rtl/>
              </w:rPr>
              <w:t>15.103</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54</w:t>
            </w:r>
          </w:p>
        </w:tc>
        <w:tc>
          <w:tcPr>
            <w:tcW w:w="1336" w:type="dxa"/>
            <w:tcBorders>
              <w:left w:val="nil"/>
            </w:tcBorders>
            <w:shd w:val="clear" w:color="auto" w:fill="auto"/>
          </w:tcPr>
          <w:p w:rsidR="00295326" w:rsidRPr="00A50DCB" w:rsidRDefault="004C4EE6" w:rsidP="00A50DCB">
            <w:pPr>
              <w:pStyle w:val="P00"/>
              <w:spacing w:before="0"/>
              <w:ind w:left="0"/>
              <w:rPr>
                <w:rStyle w:val="default"/>
                <w:rFonts w:cs="FrankRuehl" w:hint="cs"/>
                <w:szCs w:val="24"/>
                <w:rtl/>
              </w:rPr>
            </w:pPr>
            <w:r w:rsidRPr="00A50DCB">
              <w:rPr>
                <w:rStyle w:val="default"/>
                <w:rFonts w:cs="FrankRuehl" w:hint="cs"/>
                <w:szCs w:val="24"/>
                <w:rtl/>
              </w:rPr>
              <w:t>16.403</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80</w:t>
            </w:r>
          </w:p>
        </w:tc>
        <w:tc>
          <w:tcPr>
            <w:tcW w:w="1360" w:type="dxa"/>
            <w:tcBorders>
              <w:left w:val="nil"/>
            </w:tcBorders>
            <w:shd w:val="clear" w:color="auto" w:fill="auto"/>
          </w:tcPr>
          <w:p w:rsidR="00295326" w:rsidRPr="00A50DCB" w:rsidRDefault="004C4EE6" w:rsidP="00A50DCB">
            <w:pPr>
              <w:pStyle w:val="P00"/>
              <w:spacing w:before="0"/>
              <w:ind w:left="0"/>
              <w:rPr>
                <w:rStyle w:val="default"/>
                <w:rFonts w:cs="FrankRuehl" w:hint="cs"/>
                <w:szCs w:val="24"/>
                <w:rtl/>
              </w:rPr>
            </w:pPr>
            <w:r w:rsidRPr="00A50DCB">
              <w:rPr>
                <w:rStyle w:val="default"/>
                <w:rFonts w:cs="FrankRuehl" w:hint="cs"/>
                <w:szCs w:val="24"/>
                <w:rtl/>
              </w:rPr>
              <w:t>6.567</w:t>
            </w:r>
          </w:p>
        </w:tc>
      </w:tr>
      <w:tr w:rsidR="00295326" w:rsidRPr="00A50DCB" w:rsidTr="00A50DCB">
        <w:tc>
          <w:tcPr>
            <w:tcW w:w="128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28.5</w:t>
            </w:r>
          </w:p>
        </w:tc>
        <w:tc>
          <w:tcPr>
            <w:tcW w:w="1336" w:type="dxa"/>
            <w:tcBorders>
              <w:left w:val="nil"/>
            </w:tcBorders>
            <w:shd w:val="clear" w:color="auto" w:fill="auto"/>
          </w:tcPr>
          <w:p w:rsidR="00295326" w:rsidRPr="00A50DCB" w:rsidRDefault="008C0BB6" w:rsidP="00A50DCB">
            <w:pPr>
              <w:pStyle w:val="P00"/>
              <w:spacing w:before="0"/>
              <w:ind w:left="0"/>
              <w:rPr>
                <w:rStyle w:val="default"/>
                <w:rFonts w:cs="FrankRuehl" w:hint="cs"/>
                <w:szCs w:val="24"/>
                <w:rtl/>
              </w:rPr>
            </w:pPr>
            <w:r w:rsidRPr="00A50DCB">
              <w:rPr>
                <w:rStyle w:val="default"/>
                <w:rFonts w:cs="FrankRuehl" w:hint="cs"/>
                <w:szCs w:val="24"/>
                <w:rtl/>
              </w:rPr>
              <w:t>15.432</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54.5</w:t>
            </w:r>
          </w:p>
        </w:tc>
        <w:tc>
          <w:tcPr>
            <w:tcW w:w="1336" w:type="dxa"/>
            <w:tcBorders>
              <w:left w:val="nil"/>
            </w:tcBorders>
            <w:shd w:val="clear" w:color="auto" w:fill="auto"/>
          </w:tcPr>
          <w:p w:rsidR="00295326" w:rsidRPr="00A50DCB" w:rsidRDefault="004C4EE6" w:rsidP="00A50DCB">
            <w:pPr>
              <w:pStyle w:val="P00"/>
              <w:spacing w:before="0"/>
              <w:ind w:left="0"/>
              <w:rPr>
                <w:rStyle w:val="default"/>
                <w:rFonts w:cs="FrankRuehl" w:hint="cs"/>
                <w:szCs w:val="24"/>
                <w:rtl/>
              </w:rPr>
            </w:pPr>
            <w:r w:rsidRPr="00A50DCB">
              <w:rPr>
                <w:rStyle w:val="default"/>
                <w:rFonts w:cs="FrankRuehl" w:hint="cs"/>
                <w:szCs w:val="24"/>
                <w:rtl/>
              </w:rPr>
              <w:t>16.271</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80.5</w:t>
            </w:r>
          </w:p>
        </w:tc>
        <w:tc>
          <w:tcPr>
            <w:tcW w:w="1360" w:type="dxa"/>
            <w:tcBorders>
              <w:left w:val="nil"/>
            </w:tcBorders>
            <w:shd w:val="clear" w:color="auto" w:fill="auto"/>
          </w:tcPr>
          <w:p w:rsidR="00295326" w:rsidRPr="00A50DCB" w:rsidRDefault="004C4EE6" w:rsidP="00A50DCB">
            <w:pPr>
              <w:pStyle w:val="P00"/>
              <w:spacing w:before="0"/>
              <w:ind w:left="0"/>
              <w:rPr>
                <w:rStyle w:val="default"/>
                <w:rFonts w:cs="FrankRuehl" w:hint="cs"/>
                <w:szCs w:val="24"/>
                <w:rtl/>
              </w:rPr>
            </w:pPr>
            <w:r w:rsidRPr="00A50DCB">
              <w:rPr>
                <w:rStyle w:val="default"/>
                <w:rFonts w:cs="FrankRuehl" w:hint="cs"/>
                <w:szCs w:val="24"/>
                <w:rtl/>
              </w:rPr>
              <w:t>6.388</w:t>
            </w:r>
          </w:p>
        </w:tc>
      </w:tr>
      <w:tr w:rsidR="00295326" w:rsidRPr="00A50DCB" w:rsidTr="00A50DCB">
        <w:tc>
          <w:tcPr>
            <w:tcW w:w="128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29</w:t>
            </w:r>
          </w:p>
        </w:tc>
        <w:tc>
          <w:tcPr>
            <w:tcW w:w="1336" w:type="dxa"/>
            <w:tcBorders>
              <w:left w:val="nil"/>
            </w:tcBorders>
            <w:shd w:val="clear" w:color="auto" w:fill="auto"/>
          </w:tcPr>
          <w:p w:rsidR="00295326" w:rsidRPr="00A50DCB" w:rsidRDefault="008C0BB6" w:rsidP="00A50DCB">
            <w:pPr>
              <w:pStyle w:val="P00"/>
              <w:spacing w:before="0"/>
              <w:ind w:left="0"/>
              <w:rPr>
                <w:rStyle w:val="default"/>
                <w:rFonts w:cs="FrankRuehl" w:hint="cs"/>
                <w:szCs w:val="24"/>
                <w:rtl/>
              </w:rPr>
            </w:pPr>
            <w:r w:rsidRPr="00A50DCB">
              <w:rPr>
                <w:rStyle w:val="default"/>
                <w:rFonts w:cs="FrankRuehl" w:hint="cs"/>
                <w:szCs w:val="24"/>
                <w:rtl/>
              </w:rPr>
              <w:t>15.761</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55</w:t>
            </w:r>
          </w:p>
        </w:tc>
        <w:tc>
          <w:tcPr>
            <w:tcW w:w="1336" w:type="dxa"/>
            <w:tcBorders>
              <w:left w:val="nil"/>
            </w:tcBorders>
            <w:shd w:val="clear" w:color="auto" w:fill="auto"/>
          </w:tcPr>
          <w:p w:rsidR="00295326" w:rsidRPr="00A50DCB" w:rsidRDefault="004C4EE6" w:rsidP="00A50DCB">
            <w:pPr>
              <w:pStyle w:val="P00"/>
              <w:spacing w:before="0"/>
              <w:ind w:left="0"/>
              <w:rPr>
                <w:rStyle w:val="default"/>
                <w:rFonts w:cs="FrankRuehl" w:hint="cs"/>
                <w:szCs w:val="24"/>
                <w:rtl/>
              </w:rPr>
            </w:pPr>
            <w:r w:rsidRPr="00A50DCB">
              <w:rPr>
                <w:rStyle w:val="default"/>
                <w:rFonts w:cs="FrankRuehl" w:hint="cs"/>
                <w:szCs w:val="24"/>
                <w:rtl/>
              </w:rPr>
              <w:t>16.138</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81</w:t>
            </w:r>
          </w:p>
        </w:tc>
        <w:tc>
          <w:tcPr>
            <w:tcW w:w="1360" w:type="dxa"/>
            <w:tcBorders>
              <w:left w:val="nil"/>
            </w:tcBorders>
            <w:shd w:val="clear" w:color="auto" w:fill="auto"/>
          </w:tcPr>
          <w:p w:rsidR="00295326" w:rsidRPr="00A50DCB" w:rsidRDefault="004C4EE6" w:rsidP="00A50DCB">
            <w:pPr>
              <w:pStyle w:val="P00"/>
              <w:spacing w:before="0"/>
              <w:ind w:left="0"/>
              <w:rPr>
                <w:rStyle w:val="default"/>
                <w:rFonts w:cs="FrankRuehl" w:hint="cs"/>
                <w:szCs w:val="24"/>
                <w:rtl/>
              </w:rPr>
            </w:pPr>
            <w:r w:rsidRPr="00A50DCB">
              <w:rPr>
                <w:rStyle w:val="default"/>
                <w:rFonts w:cs="FrankRuehl" w:hint="cs"/>
                <w:szCs w:val="24"/>
                <w:rtl/>
              </w:rPr>
              <w:t>6.209</w:t>
            </w:r>
          </w:p>
        </w:tc>
      </w:tr>
      <w:tr w:rsidR="00295326" w:rsidRPr="00A50DCB" w:rsidTr="00A50DCB">
        <w:tc>
          <w:tcPr>
            <w:tcW w:w="128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29.5</w:t>
            </w:r>
          </w:p>
        </w:tc>
        <w:tc>
          <w:tcPr>
            <w:tcW w:w="1336" w:type="dxa"/>
            <w:tcBorders>
              <w:left w:val="nil"/>
            </w:tcBorders>
            <w:shd w:val="clear" w:color="auto" w:fill="auto"/>
          </w:tcPr>
          <w:p w:rsidR="00295326" w:rsidRPr="00A50DCB" w:rsidRDefault="008C0BB6" w:rsidP="00A50DCB">
            <w:pPr>
              <w:pStyle w:val="P00"/>
              <w:spacing w:before="0"/>
              <w:ind w:left="0"/>
              <w:rPr>
                <w:rStyle w:val="default"/>
                <w:rFonts w:cs="FrankRuehl" w:hint="cs"/>
                <w:szCs w:val="24"/>
                <w:rtl/>
              </w:rPr>
            </w:pPr>
            <w:r w:rsidRPr="00A50DCB">
              <w:rPr>
                <w:rStyle w:val="default"/>
                <w:rFonts w:cs="FrankRuehl" w:hint="cs"/>
                <w:szCs w:val="24"/>
                <w:rtl/>
              </w:rPr>
              <w:t>16.080</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55.5</w:t>
            </w:r>
          </w:p>
        </w:tc>
        <w:tc>
          <w:tcPr>
            <w:tcW w:w="1336" w:type="dxa"/>
            <w:tcBorders>
              <w:left w:val="nil"/>
            </w:tcBorders>
            <w:shd w:val="clear" w:color="auto" w:fill="auto"/>
          </w:tcPr>
          <w:p w:rsidR="00295326" w:rsidRPr="00A50DCB" w:rsidRDefault="004C4EE6" w:rsidP="00A50DCB">
            <w:pPr>
              <w:pStyle w:val="P00"/>
              <w:spacing w:before="0"/>
              <w:ind w:left="0"/>
              <w:rPr>
                <w:rStyle w:val="default"/>
                <w:rFonts w:cs="FrankRuehl" w:hint="cs"/>
                <w:szCs w:val="24"/>
                <w:rtl/>
              </w:rPr>
            </w:pPr>
            <w:r w:rsidRPr="00A50DCB">
              <w:rPr>
                <w:rStyle w:val="default"/>
                <w:rFonts w:cs="FrankRuehl" w:hint="cs"/>
                <w:szCs w:val="24"/>
                <w:rtl/>
              </w:rPr>
              <w:t>15.997</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81.5</w:t>
            </w:r>
          </w:p>
        </w:tc>
        <w:tc>
          <w:tcPr>
            <w:tcW w:w="1360" w:type="dxa"/>
            <w:tcBorders>
              <w:left w:val="nil"/>
            </w:tcBorders>
            <w:shd w:val="clear" w:color="auto" w:fill="auto"/>
          </w:tcPr>
          <w:p w:rsidR="00295326" w:rsidRPr="00A50DCB" w:rsidRDefault="004C4EE6" w:rsidP="00A50DCB">
            <w:pPr>
              <w:pStyle w:val="P00"/>
              <w:spacing w:before="0"/>
              <w:ind w:left="0"/>
              <w:rPr>
                <w:rStyle w:val="default"/>
                <w:rFonts w:cs="FrankRuehl" w:hint="cs"/>
                <w:szCs w:val="24"/>
                <w:rtl/>
              </w:rPr>
            </w:pPr>
            <w:r w:rsidRPr="00A50DCB">
              <w:rPr>
                <w:rStyle w:val="default"/>
                <w:rFonts w:cs="FrankRuehl" w:hint="cs"/>
                <w:szCs w:val="24"/>
                <w:rtl/>
              </w:rPr>
              <w:t>6.036</w:t>
            </w:r>
          </w:p>
        </w:tc>
      </w:tr>
      <w:tr w:rsidR="00295326" w:rsidRPr="00A50DCB" w:rsidTr="00A50DCB">
        <w:tc>
          <w:tcPr>
            <w:tcW w:w="128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30</w:t>
            </w:r>
          </w:p>
        </w:tc>
        <w:tc>
          <w:tcPr>
            <w:tcW w:w="1336" w:type="dxa"/>
            <w:tcBorders>
              <w:left w:val="nil"/>
            </w:tcBorders>
            <w:shd w:val="clear" w:color="auto" w:fill="auto"/>
          </w:tcPr>
          <w:p w:rsidR="00295326" w:rsidRPr="00A50DCB" w:rsidRDefault="008C0BB6" w:rsidP="00A50DCB">
            <w:pPr>
              <w:pStyle w:val="P00"/>
              <w:spacing w:before="0"/>
              <w:ind w:left="0"/>
              <w:rPr>
                <w:rStyle w:val="default"/>
                <w:rFonts w:cs="FrankRuehl" w:hint="cs"/>
                <w:szCs w:val="24"/>
                <w:rtl/>
              </w:rPr>
            </w:pPr>
            <w:r w:rsidRPr="00A50DCB">
              <w:rPr>
                <w:rStyle w:val="default"/>
                <w:rFonts w:cs="FrankRuehl" w:hint="cs"/>
                <w:szCs w:val="24"/>
                <w:rtl/>
              </w:rPr>
              <w:t>16.399</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56</w:t>
            </w:r>
          </w:p>
        </w:tc>
        <w:tc>
          <w:tcPr>
            <w:tcW w:w="1336" w:type="dxa"/>
            <w:tcBorders>
              <w:left w:val="nil"/>
            </w:tcBorders>
            <w:shd w:val="clear" w:color="auto" w:fill="auto"/>
          </w:tcPr>
          <w:p w:rsidR="00295326" w:rsidRPr="00A50DCB" w:rsidRDefault="004C4EE6" w:rsidP="00A50DCB">
            <w:pPr>
              <w:pStyle w:val="P00"/>
              <w:spacing w:before="0"/>
              <w:ind w:left="0"/>
              <w:rPr>
                <w:rStyle w:val="default"/>
                <w:rFonts w:cs="FrankRuehl" w:hint="cs"/>
                <w:szCs w:val="24"/>
                <w:rtl/>
              </w:rPr>
            </w:pPr>
            <w:r w:rsidRPr="00A50DCB">
              <w:rPr>
                <w:rStyle w:val="default"/>
                <w:rFonts w:cs="FrankRuehl" w:hint="cs"/>
                <w:szCs w:val="24"/>
                <w:rtl/>
              </w:rPr>
              <w:t>15.856</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82</w:t>
            </w:r>
          </w:p>
        </w:tc>
        <w:tc>
          <w:tcPr>
            <w:tcW w:w="1360" w:type="dxa"/>
            <w:tcBorders>
              <w:left w:val="nil"/>
            </w:tcBorders>
            <w:shd w:val="clear" w:color="auto" w:fill="auto"/>
          </w:tcPr>
          <w:p w:rsidR="00295326" w:rsidRPr="00A50DCB" w:rsidRDefault="004C4EE6" w:rsidP="00A50DCB">
            <w:pPr>
              <w:pStyle w:val="P00"/>
              <w:spacing w:before="0"/>
              <w:ind w:left="0"/>
              <w:rPr>
                <w:rStyle w:val="default"/>
                <w:rFonts w:cs="FrankRuehl" w:hint="cs"/>
                <w:szCs w:val="24"/>
                <w:rtl/>
              </w:rPr>
            </w:pPr>
            <w:r w:rsidRPr="00A50DCB">
              <w:rPr>
                <w:rStyle w:val="default"/>
                <w:rFonts w:cs="FrankRuehl" w:hint="cs"/>
                <w:szCs w:val="24"/>
                <w:rtl/>
              </w:rPr>
              <w:t>5.862</w:t>
            </w:r>
          </w:p>
        </w:tc>
      </w:tr>
      <w:tr w:rsidR="00295326" w:rsidRPr="00A50DCB" w:rsidTr="00A50DCB">
        <w:tc>
          <w:tcPr>
            <w:tcW w:w="128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30.5</w:t>
            </w:r>
          </w:p>
        </w:tc>
        <w:tc>
          <w:tcPr>
            <w:tcW w:w="1336" w:type="dxa"/>
            <w:tcBorders>
              <w:left w:val="nil"/>
            </w:tcBorders>
            <w:shd w:val="clear" w:color="auto" w:fill="auto"/>
          </w:tcPr>
          <w:p w:rsidR="00295326" w:rsidRPr="00A50DCB" w:rsidRDefault="008C0BB6" w:rsidP="00A50DCB">
            <w:pPr>
              <w:pStyle w:val="P00"/>
              <w:spacing w:before="0"/>
              <w:ind w:left="0"/>
              <w:rPr>
                <w:rStyle w:val="default"/>
                <w:rFonts w:cs="FrankRuehl" w:hint="cs"/>
                <w:szCs w:val="24"/>
                <w:rtl/>
              </w:rPr>
            </w:pPr>
            <w:r w:rsidRPr="00A50DCB">
              <w:rPr>
                <w:rStyle w:val="default"/>
                <w:rFonts w:cs="FrankRuehl" w:hint="cs"/>
                <w:szCs w:val="24"/>
                <w:rtl/>
              </w:rPr>
              <w:t>16.695</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56.5</w:t>
            </w:r>
          </w:p>
        </w:tc>
        <w:tc>
          <w:tcPr>
            <w:tcW w:w="1336" w:type="dxa"/>
            <w:tcBorders>
              <w:left w:val="nil"/>
            </w:tcBorders>
            <w:shd w:val="clear" w:color="auto" w:fill="auto"/>
          </w:tcPr>
          <w:p w:rsidR="00295326" w:rsidRPr="00A50DCB" w:rsidRDefault="004C4EE6" w:rsidP="00A50DCB">
            <w:pPr>
              <w:pStyle w:val="P00"/>
              <w:spacing w:before="0"/>
              <w:ind w:left="0"/>
              <w:rPr>
                <w:rStyle w:val="default"/>
                <w:rFonts w:cs="FrankRuehl" w:hint="cs"/>
                <w:szCs w:val="24"/>
                <w:rtl/>
              </w:rPr>
            </w:pPr>
            <w:r w:rsidRPr="00A50DCB">
              <w:rPr>
                <w:rStyle w:val="default"/>
                <w:rFonts w:cs="FrankRuehl" w:hint="cs"/>
                <w:szCs w:val="24"/>
                <w:rtl/>
              </w:rPr>
              <w:t>15.707</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82.5</w:t>
            </w:r>
          </w:p>
        </w:tc>
        <w:tc>
          <w:tcPr>
            <w:tcW w:w="1360" w:type="dxa"/>
            <w:tcBorders>
              <w:left w:val="nil"/>
            </w:tcBorders>
            <w:shd w:val="clear" w:color="auto" w:fill="auto"/>
          </w:tcPr>
          <w:p w:rsidR="00295326" w:rsidRPr="00A50DCB" w:rsidRDefault="004C4EE6" w:rsidP="00A50DCB">
            <w:pPr>
              <w:pStyle w:val="P00"/>
              <w:spacing w:before="0"/>
              <w:ind w:left="0"/>
              <w:rPr>
                <w:rStyle w:val="default"/>
                <w:rFonts w:cs="FrankRuehl" w:hint="cs"/>
                <w:szCs w:val="24"/>
                <w:rtl/>
              </w:rPr>
            </w:pPr>
            <w:r w:rsidRPr="00A50DCB">
              <w:rPr>
                <w:rStyle w:val="default"/>
                <w:rFonts w:cs="FrankRuehl" w:hint="cs"/>
                <w:szCs w:val="24"/>
                <w:rtl/>
              </w:rPr>
              <w:t>5.695</w:t>
            </w:r>
          </w:p>
        </w:tc>
      </w:tr>
      <w:tr w:rsidR="00295326" w:rsidRPr="00A50DCB" w:rsidTr="00A50DCB">
        <w:tc>
          <w:tcPr>
            <w:tcW w:w="128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31</w:t>
            </w:r>
          </w:p>
        </w:tc>
        <w:tc>
          <w:tcPr>
            <w:tcW w:w="1336" w:type="dxa"/>
            <w:tcBorders>
              <w:left w:val="nil"/>
            </w:tcBorders>
            <w:shd w:val="clear" w:color="auto" w:fill="auto"/>
          </w:tcPr>
          <w:p w:rsidR="00295326" w:rsidRPr="00A50DCB" w:rsidRDefault="008C0BB6" w:rsidP="00A50DCB">
            <w:pPr>
              <w:pStyle w:val="P00"/>
              <w:spacing w:before="0"/>
              <w:ind w:left="0"/>
              <w:rPr>
                <w:rStyle w:val="default"/>
                <w:rFonts w:cs="FrankRuehl" w:hint="cs"/>
                <w:szCs w:val="24"/>
                <w:rtl/>
              </w:rPr>
            </w:pPr>
            <w:r w:rsidRPr="00A50DCB">
              <w:rPr>
                <w:rStyle w:val="default"/>
                <w:rFonts w:cs="FrankRuehl" w:hint="cs"/>
                <w:szCs w:val="24"/>
                <w:rtl/>
              </w:rPr>
              <w:t>16.990</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57</w:t>
            </w:r>
          </w:p>
        </w:tc>
        <w:tc>
          <w:tcPr>
            <w:tcW w:w="1336" w:type="dxa"/>
            <w:tcBorders>
              <w:left w:val="nil"/>
            </w:tcBorders>
            <w:shd w:val="clear" w:color="auto" w:fill="auto"/>
          </w:tcPr>
          <w:p w:rsidR="00295326" w:rsidRPr="00A50DCB" w:rsidRDefault="004C4EE6" w:rsidP="00A50DCB">
            <w:pPr>
              <w:pStyle w:val="P00"/>
              <w:spacing w:before="0"/>
              <w:ind w:left="0"/>
              <w:rPr>
                <w:rStyle w:val="default"/>
                <w:rFonts w:cs="FrankRuehl" w:hint="cs"/>
                <w:szCs w:val="24"/>
                <w:rtl/>
              </w:rPr>
            </w:pPr>
            <w:r w:rsidRPr="00A50DCB">
              <w:rPr>
                <w:rStyle w:val="default"/>
                <w:rFonts w:cs="FrankRuehl" w:hint="cs"/>
                <w:szCs w:val="24"/>
                <w:rtl/>
              </w:rPr>
              <w:t>15.557</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83</w:t>
            </w:r>
          </w:p>
        </w:tc>
        <w:tc>
          <w:tcPr>
            <w:tcW w:w="1360" w:type="dxa"/>
            <w:tcBorders>
              <w:left w:val="nil"/>
            </w:tcBorders>
            <w:shd w:val="clear" w:color="auto" w:fill="auto"/>
          </w:tcPr>
          <w:p w:rsidR="00295326" w:rsidRPr="00A50DCB" w:rsidRDefault="004C4EE6" w:rsidP="00A50DCB">
            <w:pPr>
              <w:pStyle w:val="P00"/>
              <w:spacing w:before="0"/>
              <w:ind w:left="0"/>
              <w:rPr>
                <w:rStyle w:val="default"/>
                <w:rFonts w:cs="FrankRuehl" w:hint="cs"/>
                <w:szCs w:val="24"/>
                <w:rtl/>
              </w:rPr>
            </w:pPr>
            <w:r w:rsidRPr="00A50DCB">
              <w:rPr>
                <w:rStyle w:val="default"/>
                <w:rFonts w:cs="FrankRuehl" w:hint="cs"/>
                <w:szCs w:val="24"/>
                <w:rtl/>
              </w:rPr>
              <w:t>5.528</w:t>
            </w:r>
          </w:p>
        </w:tc>
      </w:tr>
      <w:tr w:rsidR="00295326" w:rsidRPr="00A50DCB" w:rsidTr="00A50DCB">
        <w:tc>
          <w:tcPr>
            <w:tcW w:w="128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31.5</w:t>
            </w:r>
          </w:p>
        </w:tc>
        <w:tc>
          <w:tcPr>
            <w:tcW w:w="1336" w:type="dxa"/>
            <w:tcBorders>
              <w:left w:val="nil"/>
            </w:tcBorders>
            <w:shd w:val="clear" w:color="auto" w:fill="auto"/>
          </w:tcPr>
          <w:p w:rsidR="00295326" w:rsidRPr="00A50DCB" w:rsidRDefault="008C0BB6" w:rsidP="00A50DCB">
            <w:pPr>
              <w:pStyle w:val="P00"/>
              <w:spacing w:before="0"/>
              <w:ind w:left="0"/>
              <w:rPr>
                <w:rStyle w:val="default"/>
                <w:rFonts w:cs="FrankRuehl" w:hint="cs"/>
                <w:szCs w:val="24"/>
                <w:rtl/>
              </w:rPr>
            </w:pPr>
            <w:r w:rsidRPr="00A50DCB">
              <w:rPr>
                <w:rStyle w:val="default"/>
                <w:rFonts w:cs="FrankRuehl" w:hint="cs"/>
                <w:szCs w:val="24"/>
                <w:rtl/>
              </w:rPr>
              <w:t>17.252</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57.5</w:t>
            </w:r>
          </w:p>
        </w:tc>
        <w:tc>
          <w:tcPr>
            <w:tcW w:w="1336" w:type="dxa"/>
            <w:tcBorders>
              <w:left w:val="nil"/>
            </w:tcBorders>
            <w:shd w:val="clear" w:color="auto" w:fill="auto"/>
          </w:tcPr>
          <w:p w:rsidR="00295326" w:rsidRPr="00A50DCB" w:rsidRDefault="00E46431" w:rsidP="00A50DCB">
            <w:pPr>
              <w:pStyle w:val="P00"/>
              <w:spacing w:before="0"/>
              <w:ind w:left="0"/>
              <w:rPr>
                <w:rStyle w:val="default"/>
                <w:rFonts w:cs="FrankRuehl" w:hint="cs"/>
                <w:szCs w:val="24"/>
                <w:rtl/>
              </w:rPr>
            </w:pPr>
            <w:r w:rsidRPr="00A50DCB">
              <w:rPr>
                <w:rStyle w:val="default"/>
                <w:rFonts w:cs="FrankRuehl" w:hint="cs"/>
                <w:szCs w:val="24"/>
                <w:rtl/>
              </w:rPr>
              <w:t>15.400</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83.5</w:t>
            </w:r>
          </w:p>
        </w:tc>
        <w:tc>
          <w:tcPr>
            <w:tcW w:w="1360" w:type="dxa"/>
            <w:tcBorders>
              <w:left w:val="nil"/>
            </w:tcBorders>
            <w:shd w:val="clear" w:color="auto" w:fill="auto"/>
          </w:tcPr>
          <w:p w:rsidR="00295326" w:rsidRPr="00A50DCB" w:rsidRDefault="00CE7500" w:rsidP="00A50DCB">
            <w:pPr>
              <w:pStyle w:val="P00"/>
              <w:spacing w:before="0"/>
              <w:ind w:left="0"/>
              <w:rPr>
                <w:rStyle w:val="default"/>
                <w:rFonts w:cs="FrankRuehl" w:hint="cs"/>
                <w:szCs w:val="24"/>
                <w:rtl/>
              </w:rPr>
            </w:pPr>
            <w:r w:rsidRPr="00A50DCB">
              <w:rPr>
                <w:rStyle w:val="default"/>
                <w:rFonts w:cs="FrankRuehl" w:hint="cs"/>
                <w:szCs w:val="24"/>
                <w:rtl/>
              </w:rPr>
              <w:t>5.368</w:t>
            </w:r>
          </w:p>
        </w:tc>
      </w:tr>
      <w:tr w:rsidR="00295326" w:rsidRPr="00A50DCB" w:rsidTr="00A50DCB">
        <w:tc>
          <w:tcPr>
            <w:tcW w:w="128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32</w:t>
            </w:r>
          </w:p>
        </w:tc>
        <w:tc>
          <w:tcPr>
            <w:tcW w:w="1336" w:type="dxa"/>
            <w:tcBorders>
              <w:left w:val="nil"/>
            </w:tcBorders>
            <w:shd w:val="clear" w:color="auto" w:fill="auto"/>
          </w:tcPr>
          <w:p w:rsidR="00295326" w:rsidRPr="00A50DCB" w:rsidRDefault="008C0BB6" w:rsidP="00A50DCB">
            <w:pPr>
              <w:pStyle w:val="P00"/>
              <w:spacing w:before="0"/>
              <w:ind w:left="0"/>
              <w:rPr>
                <w:rStyle w:val="default"/>
                <w:rFonts w:cs="FrankRuehl" w:hint="cs"/>
                <w:szCs w:val="24"/>
                <w:rtl/>
              </w:rPr>
            </w:pPr>
            <w:r w:rsidRPr="00A50DCB">
              <w:rPr>
                <w:rStyle w:val="default"/>
                <w:rFonts w:cs="FrankRuehl" w:hint="cs"/>
                <w:szCs w:val="24"/>
                <w:rtl/>
              </w:rPr>
              <w:t>17.513</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58</w:t>
            </w:r>
          </w:p>
        </w:tc>
        <w:tc>
          <w:tcPr>
            <w:tcW w:w="1336" w:type="dxa"/>
            <w:tcBorders>
              <w:left w:val="nil"/>
            </w:tcBorders>
            <w:shd w:val="clear" w:color="auto" w:fill="auto"/>
          </w:tcPr>
          <w:p w:rsidR="00295326" w:rsidRPr="00A50DCB" w:rsidRDefault="00E46431" w:rsidP="00A50DCB">
            <w:pPr>
              <w:pStyle w:val="P00"/>
              <w:spacing w:before="0"/>
              <w:ind w:left="0"/>
              <w:rPr>
                <w:rStyle w:val="default"/>
                <w:rFonts w:cs="FrankRuehl" w:hint="cs"/>
                <w:szCs w:val="24"/>
                <w:rtl/>
              </w:rPr>
            </w:pPr>
            <w:r w:rsidRPr="00A50DCB">
              <w:rPr>
                <w:rStyle w:val="default"/>
                <w:rFonts w:cs="FrankRuehl" w:hint="cs"/>
                <w:szCs w:val="24"/>
                <w:rtl/>
              </w:rPr>
              <w:t>15.242</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84</w:t>
            </w:r>
          </w:p>
        </w:tc>
        <w:tc>
          <w:tcPr>
            <w:tcW w:w="1360" w:type="dxa"/>
            <w:tcBorders>
              <w:left w:val="nil"/>
            </w:tcBorders>
            <w:shd w:val="clear" w:color="auto" w:fill="auto"/>
          </w:tcPr>
          <w:p w:rsidR="00295326" w:rsidRPr="00A50DCB" w:rsidRDefault="00CE7500" w:rsidP="00A50DCB">
            <w:pPr>
              <w:pStyle w:val="P00"/>
              <w:spacing w:before="0"/>
              <w:ind w:left="0"/>
              <w:rPr>
                <w:rStyle w:val="default"/>
                <w:rFonts w:cs="FrankRuehl" w:hint="cs"/>
                <w:szCs w:val="24"/>
                <w:rtl/>
              </w:rPr>
            </w:pPr>
            <w:r w:rsidRPr="00A50DCB">
              <w:rPr>
                <w:rStyle w:val="default"/>
                <w:rFonts w:cs="FrankRuehl" w:hint="cs"/>
                <w:szCs w:val="24"/>
                <w:rtl/>
              </w:rPr>
              <w:t>5.207</w:t>
            </w:r>
          </w:p>
        </w:tc>
      </w:tr>
      <w:tr w:rsidR="00295326" w:rsidRPr="00A50DCB" w:rsidTr="00A50DCB">
        <w:tc>
          <w:tcPr>
            <w:tcW w:w="128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32.5</w:t>
            </w:r>
          </w:p>
        </w:tc>
        <w:tc>
          <w:tcPr>
            <w:tcW w:w="1336" w:type="dxa"/>
            <w:tcBorders>
              <w:left w:val="nil"/>
            </w:tcBorders>
            <w:shd w:val="clear" w:color="auto" w:fill="auto"/>
          </w:tcPr>
          <w:p w:rsidR="00295326" w:rsidRPr="00A50DCB" w:rsidRDefault="008C0BB6" w:rsidP="00A50DCB">
            <w:pPr>
              <w:pStyle w:val="P00"/>
              <w:spacing w:before="0"/>
              <w:ind w:left="0"/>
              <w:rPr>
                <w:rStyle w:val="default"/>
                <w:rFonts w:cs="FrankRuehl" w:hint="cs"/>
                <w:szCs w:val="24"/>
                <w:rtl/>
              </w:rPr>
            </w:pPr>
            <w:r w:rsidRPr="00A50DCB">
              <w:rPr>
                <w:rStyle w:val="default"/>
                <w:rFonts w:cs="FrankRuehl" w:hint="cs"/>
                <w:szCs w:val="24"/>
                <w:rtl/>
              </w:rPr>
              <w:t>17.735</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58.5</w:t>
            </w:r>
          </w:p>
        </w:tc>
        <w:tc>
          <w:tcPr>
            <w:tcW w:w="1336" w:type="dxa"/>
            <w:tcBorders>
              <w:left w:val="nil"/>
            </w:tcBorders>
            <w:shd w:val="clear" w:color="auto" w:fill="auto"/>
          </w:tcPr>
          <w:p w:rsidR="00295326" w:rsidRPr="00A50DCB" w:rsidRDefault="00E46431" w:rsidP="00A50DCB">
            <w:pPr>
              <w:pStyle w:val="P00"/>
              <w:spacing w:before="0"/>
              <w:ind w:left="0"/>
              <w:rPr>
                <w:rStyle w:val="default"/>
                <w:rFonts w:cs="FrankRuehl" w:hint="cs"/>
                <w:szCs w:val="24"/>
                <w:rtl/>
              </w:rPr>
            </w:pPr>
            <w:r w:rsidRPr="00A50DCB">
              <w:rPr>
                <w:rStyle w:val="default"/>
                <w:rFonts w:cs="FrankRuehl" w:hint="cs"/>
                <w:szCs w:val="24"/>
                <w:rtl/>
              </w:rPr>
              <w:t>15.077</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84.5</w:t>
            </w:r>
          </w:p>
        </w:tc>
        <w:tc>
          <w:tcPr>
            <w:tcW w:w="1360" w:type="dxa"/>
            <w:tcBorders>
              <w:left w:val="nil"/>
            </w:tcBorders>
            <w:shd w:val="clear" w:color="auto" w:fill="auto"/>
          </w:tcPr>
          <w:p w:rsidR="00295326" w:rsidRPr="00A50DCB" w:rsidRDefault="00CE7500" w:rsidP="00A50DCB">
            <w:pPr>
              <w:pStyle w:val="P00"/>
              <w:spacing w:before="0"/>
              <w:ind w:left="0"/>
              <w:rPr>
                <w:rStyle w:val="default"/>
                <w:rFonts w:cs="FrankRuehl" w:hint="cs"/>
                <w:szCs w:val="24"/>
                <w:rtl/>
              </w:rPr>
            </w:pPr>
            <w:r w:rsidRPr="00A50DCB">
              <w:rPr>
                <w:rStyle w:val="default"/>
                <w:rFonts w:cs="FrankRuehl" w:hint="cs"/>
                <w:szCs w:val="24"/>
                <w:rtl/>
              </w:rPr>
              <w:t>5.053</w:t>
            </w:r>
          </w:p>
        </w:tc>
      </w:tr>
      <w:tr w:rsidR="00295326" w:rsidRPr="00A50DCB" w:rsidTr="00A50DCB">
        <w:tc>
          <w:tcPr>
            <w:tcW w:w="128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33</w:t>
            </w:r>
          </w:p>
        </w:tc>
        <w:tc>
          <w:tcPr>
            <w:tcW w:w="1336" w:type="dxa"/>
            <w:tcBorders>
              <w:left w:val="nil"/>
            </w:tcBorders>
            <w:shd w:val="clear" w:color="auto" w:fill="auto"/>
          </w:tcPr>
          <w:p w:rsidR="00295326" w:rsidRPr="00A50DCB" w:rsidRDefault="008C0BB6" w:rsidP="00A50DCB">
            <w:pPr>
              <w:pStyle w:val="P00"/>
              <w:spacing w:before="0"/>
              <w:ind w:left="0"/>
              <w:rPr>
                <w:rStyle w:val="default"/>
                <w:rFonts w:cs="FrankRuehl" w:hint="cs"/>
                <w:szCs w:val="24"/>
                <w:rtl/>
              </w:rPr>
            </w:pPr>
            <w:r w:rsidRPr="00A50DCB">
              <w:rPr>
                <w:rStyle w:val="default"/>
                <w:rFonts w:cs="FrankRuehl" w:hint="cs"/>
                <w:szCs w:val="24"/>
                <w:rtl/>
              </w:rPr>
              <w:t>17.957</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59</w:t>
            </w:r>
          </w:p>
        </w:tc>
        <w:tc>
          <w:tcPr>
            <w:tcW w:w="1336" w:type="dxa"/>
            <w:tcBorders>
              <w:left w:val="nil"/>
            </w:tcBorders>
            <w:shd w:val="clear" w:color="auto" w:fill="auto"/>
          </w:tcPr>
          <w:p w:rsidR="00295326" w:rsidRPr="00A50DCB" w:rsidRDefault="00E46431" w:rsidP="00A50DCB">
            <w:pPr>
              <w:pStyle w:val="P00"/>
              <w:spacing w:before="0"/>
              <w:ind w:left="0"/>
              <w:rPr>
                <w:rStyle w:val="default"/>
                <w:rFonts w:cs="FrankRuehl" w:hint="cs"/>
                <w:szCs w:val="24"/>
                <w:rtl/>
              </w:rPr>
            </w:pPr>
            <w:r w:rsidRPr="00A50DCB">
              <w:rPr>
                <w:rStyle w:val="default"/>
                <w:rFonts w:cs="FrankRuehl" w:hint="cs"/>
                <w:szCs w:val="24"/>
                <w:rtl/>
              </w:rPr>
              <w:t>14.912</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85</w:t>
            </w:r>
          </w:p>
        </w:tc>
        <w:tc>
          <w:tcPr>
            <w:tcW w:w="1360" w:type="dxa"/>
            <w:tcBorders>
              <w:left w:val="nil"/>
            </w:tcBorders>
            <w:shd w:val="clear" w:color="auto" w:fill="auto"/>
          </w:tcPr>
          <w:p w:rsidR="00295326" w:rsidRPr="00A50DCB" w:rsidRDefault="00CE7500" w:rsidP="00A50DCB">
            <w:pPr>
              <w:pStyle w:val="P00"/>
              <w:spacing w:before="0"/>
              <w:ind w:left="0"/>
              <w:rPr>
                <w:rStyle w:val="default"/>
                <w:rFonts w:cs="FrankRuehl" w:hint="cs"/>
                <w:szCs w:val="24"/>
                <w:rtl/>
              </w:rPr>
            </w:pPr>
            <w:r w:rsidRPr="00A50DCB">
              <w:rPr>
                <w:rStyle w:val="default"/>
                <w:rFonts w:cs="FrankRuehl" w:hint="cs"/>
                <w:szCs w:val="24"/>
                <w:rtl/>
              </w:rPr>
              <w:t>4.900</w:t>
            </w:r>
          </w:p>
        </w:tc>
      </w:tr>
      <w:tr w:rsidR="00295326" w:rsidRPr="00A50DCB" w:rsidTr="00A50DCB">
        <w:tc>
          <w:tcPr>
            <w:tcW w:w="128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33.5</w:t>
            </w:r>
          </w:p>
        </w:tc>
        <w:tc>
          <w:tcPr>
            <w:tcW w:w="1336" w:type="dxa"/>
            <w:tcBorders>
              <w:left w:val="nil"/>
            </w:tcBorders>
            <w:shd w:val="clear" w:color="auto" w:fill="auto"/>
          </w:tcPr>
          <w:p w:rsidR="00295326" w:rsidRPr="00A50DCB" w:rsidRDefault="008C0BB6" w:rsidP="00A50DCB">
            <w:pPr>
              <w:pStyle w:val="P00"/>
              <w:spacing w:before="0"/>
              <w:ind w:left="0"/>
              <w:rPr>
                <w:rStyle w:val="default"/>
                <w:rFonts w:cs="FrankRuehl" w:hint="cs"/>
                <w:szCs w:val="24"/>
                <w:rtl/>
              </w:rPr>
            </w:pPr>
            <w:r w:rsidRPr="00A50DCB">
              <w:rPr>
                <w:rStyle w:val="default"/>
                <w:rFonts w:cs="FrankRuehl" w:hint="cs"/>
                <w:szCs w:val="24"/>
                <w:rtl/>
              </w:rPr>
              <w:t>18.143</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59.5</w:t>
            </w:r>
          </w:p>
        </w:tc>
        <w:tc>
          <w:tcPr>
            <w:tcW w:w="1336" w:type="dxa"/>
            <w:tcBorders>
              <w:left w:val="nil"/>
            </w:tcBorders>
            <w:shd w:val="clear" w:color="auto" w:fill="auto"/>
          </w:tcPr>
          <w:p w:rsidR="00295326" w:rsidRPr="00A50DCB" w:rsidRDefault="00E46431" w:rsidP="00A50DCB">
            <w:pPr>
              <w:pStyle w:val="P00"/>
              <w:spacing w:before="0"/>
              <w:ind w:left="0"/>
              <w:rPr>
                <w:rStyle w:val="default"/>
                <w:rFonts w:cs="FrankRuehl" w:hint="cs"/>
                <w:szCs w:val="24"/>
                <w:rtl/>
              </w:rPr>
            </w:pPr>
            <w:r w:rsidRPr="00A50DCB">
              <w:rPr>
                <w:rStyle w:val="default"/>
                <w:rFonts w:cs="FrankRuehl" w:hint="cs"/>
                <w:szCs w:val="24"/>
                <w:rtl/>
              </w:rPr>
              <w:t>14.740</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85.5</w:t>
            </w:r>
          </w:p>
        </w:tc>
        <w:tc>
          <w:tcPr>
            <w:tcW w:w="1360" w:type="dxa"/>
            <w:tcBorders>
              <w:left w:val="nil"/>
            </w:tcBorders>
            <w:shd w:val="clear" w:color="auto" w:fill="auto"/>
          </w:tcPr>
          <w:p w:rsidR="00295326" w:rsidRPr="00A50DCB" w:rsidRDefault="00CE7500" w:rsidP="00A50DCB">
            <w:pPr>
              <w:pStyle w:val="P00"/>
              <w:spacing w:before="0"/>
              <w:ind w:left="0"/>
              <w:rPr>
                <w:rStyle w:val="default"/>
                <w:rFonts w:cs="FrankRuehl" w:hint="cs"/>
                <w:szCs w:val="24"/>
                <w:rtl/>
              </w:rPr>
            </w:pPr>
            <w:r w:rsidRPr="00A50DCB">
              <w:rPr>
                <w:rStyle w:val="default"/>
                <w:rFonts w:cs="FrankRuehl" w:hint="cs"/>
                <w:szCs w:val="24"/>
                <w:rtl/>
              </w:rPr>
              <w:t>4.753</w:t>
            </w:r>
          </w:p>
        </w:tc>
      </w:tr>
      <w:tr w:rsidR="00295326" w:rsidRPr="00A50DCB" w:rsidTr="00A50DCB">
        <w:tc>
          <w:tcPr>
            <w:tcW w:w="128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34</w:t>
            </w:r>
          </w:p>
        </w:tc>
        <w:tc>
          <w:tcPr>
            <w:tcW w:w="1336" w:type="dxa"/>
            <w:tcBorders>
              <w:left w:val="nil"/>
            </w:tcBorders>
            <w:shd w:val="clear" w:color="auto" w:fill="auto"/>
          </w:tcPr>
          <w:p w:rsidR="00295326" w:rsidRPr="00A50DCB" w:rsidRDefault="008C0BB6" w:rsidP="00A50DCB">
            <w:pPr>
              <w:pStyle w:val="P00"/>
              <w:spacing w:before="0"/>
              <w:ind w:left="0"/>
              <w:rPr>
                <w:rStyle w:val="default"/>
                <w:rFonts w:cs="FrankRuehl" w:hint="cs"/>
                <w:szCs w:val="24"/>
                <w:rtl/>
              </w:rPr>
            </w:pPr>
            <w:r w:rsidRPr="00A50DCB">
              <w:rPr>
                <w:rStyle w:val="default"/>
                <w:rFonts w:cs="FrankRuehl" w:hint="cs"/>
                <w:szCs w:val="24"/>
                <w:rtl/>
              </w:rPr>
              <w:t>18.329</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60</w:t>
            </w:r>
          </w:p>
        </w:tc>
        <w:tc>
          <w:tcPr>
            <w:tcW w:w="1336" w:type="dxa"/>
            <w:tcBorders>
              <w:left w:val="nil"/>
            </w:tcBorders>
            <w:shd w:val="clear" w:color="auto" w:fill="auto"/>
          </w:tcPr>
          <w:p w:rsidR="00295326" w:rsidRPr="00A50DCB" w:rsidRDefault="00E46431" w:rsidP="00A50DCB">
            <w:pPr>
              <w:pStyle w:val="P00"/>
              <w:spacing w:before="0"/>
              <w:ind w:left="0"/>
              <w:rPr>
                <w:rStyle w:val="default"/>
                <w:rFonts w:cs="FrankRuehl" w:hint="cs"/>
                <w:szCs w:val="24"/>
                <w:rtl/>
              </w:rPr>
            </w:pPr>
            <w:r w:rsidRPr="00A50DCB">
              <w:rPr>
                <w:rStyle w:val="default"/>
                <w:rFonts w:cs="FrankRuehl" w:hint="cs"/>
                <w:szCs w:val="24"/>
                <w:rtl/>
              </w:rPr>
              <w:t>14.568</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86</w:t>
            </w:r>
          </w:p>
        </w:tc>
        <w:tc>
          <w:tcPr>
            <w:tcW w:w="1360" w:type="dxa"/>
            <w:tcBorders>
              <w:left w:val="nil"/>
            </w:tcBorders>
            <w:shd w:val="clear" w:color="auto" w:fill="auto"/>
          </w:tcPr>
          <w:p w:rsidR="00295326" w:rsidRPr="00A50DCB" w:rsidRDefault="00CE7500" w:rsidP="00A50DCB">
            <w:pPr>
              <w:pStyle w:val="P00"/>
              <w:spacing w:before="0"/>
              <w:ind w:left="0"/>
              <w:rPr>
                <w:rStyle w:val="default"/>
                <w:rFonts w:cs="FrankRuehl" w:hint="cs"/>
                <w:szCs w:val="24"/>
                <w:rtl/>
              </w:rPr>
            </w:pPr>
            <w:r w:rsidRPr="00A50DCB">
              <w:rPr>
                <w:rStyle w:val="default"/>
                <w:rFonts w:cs="FrankRuehl" w:hint="cs"/>
                <w:szCs w:val="24"/>
                <w:rtl/>
              </w:rPr>
              <w:t>4.606</w:t>
            </w:r>
          </w:p>
        </w:tc>
      </w:tr>
      <w:tr w:rsidR="00295326" w:rsidRPr="00A50DCB" w:rsidTr="00A50DCB">
        <w:tc>
          <w:tcPr>
            <w:tcW w:w="128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34.5</w:t>
            </w:r>
          </w:p>
        </w:tc>
        <w:tc>
          <w:tcPr>
            <w:tcW w:w="1336" w:type="dxa"/>
            <w:tcBorders>
              <w:left w:val="nil"/>
            </w:tcBorders>
            <w:shd w:val="clear" w:color="auto" w:fill="auto"/>
          </w:tcPr>
          <w:p w:rsidR="00295326" w:rsidRPr="00A50DCB" w:rsidRDefault="008C0BB6" w:rsidP="00A50DCB">
            <w:pPr>
              <w:pStyle w:val="P00"/>
              <w:spacing w:before="0"/>
              <w:ind w:left="0"/>
              <w:rPr>
                <w:rStyle w:val="default"/>
                <w:rFonts w:cs="FrankRuehl" w:hint="cs"/>
                <w:szCs w:val="24"/>
                <w:rtl/>
              </w:rPr>
            </w:pPr>
            <w:r w:rsidRPr="00A50DCB">
              <w:rPr>
                <w:rStyle w:val="default"/>
                <w:rFonts w:cs="FrankRuehl" w:hint="cs"/>
                <w:szCs w:val="24"/>
                <w:rtl/>
              </w:rPr>
              <w:t>18.467</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60.5</w:t>
            </w:r>
          </w:p>
        </w:tc>
        <w:tc>
          <w:tcPr>
            <w:tcW w:w="1336" w:type="dxa"/>
            <w:tcBorders>
              <w:left w:val="nil"/>
            </w:tcBorders>
            <w:shd w:val="clear" w:color="auto" w:fill="auto"/>
          </w:tcPr>
          <w:p w:rsidR="00295326" w:rsidRPr="00A50DCB" w:rsidRDefault="00E46431" w:rsidP="00A50DCB">
            <w:pPr>
              <w:pStyle w:val="P00"/>
              <w:spacing w:before="0"/>
              <w:ind w:left="0"/>
              <w:rPr>
                <w:rStyle w:val="default"/>
                <w:rFonts w:cs="FrankRuehl" w:hint="cs"/>
                <w:szCs w:val="24"/>
                <w:rtl/>
              </w:rPr>
            </w:pPr>
            <w:r w:rsidRPr="00A50DCB">
              <w:rPr>
                <w:rStyle w:val="default"/>
                <w:rFonts w:cs="FrankRuehl" w:hint="cs"/>
                <w:szCs w:val="24"/>
                <w:rtl/>
              </w:rPr>
              <w:t>14.389</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86.5</w:t>
            </w:r>
          </w:p>
        </w:tc>
        <w:tc>
          <w:tcPr>
            <w:tcW w:w="1360" w:type="dxa"/>
            <w:tcBorders>
              <w:left w:val="nil"/>
            </w:tcBorders>
            <w:shd w:val="clear" w:color="auto" w:fill="auto"/>
          </w:tcPr>
          <w:p w:rsidR="00295326" w:rsidRPr="00A50DCB" w:rsidRDefault="00CE7500" w:rsidP="00A50DCB">
            <w:pPr>
              <w:pStyle w:val="P00"/>
              <w:spacing w:before="0"/>
              <w:ind w:left="0"/>
              <w:rPr>
                <w:rStyle w:val="default"/>
                <w:rFonts w:cs="FrankRuehl" w:hint="cs"/>
                <w:szCs w:val="24"/>
                <w:rtl/>
              </w:rPr>
            </w:pPr>
            <w:r w:rsidRPr="00A50DCB">
              <w:rPr>
                <w:rStyle w:val="default"/>
                <w:rFonts w:cs="FrankRuehl" w:hint="cs"/>
                <w:szCs w:val="24"/>
                <w:rtl/>
              </w:rPr>
              <w:t>4.466</w:t>
            </w:r>
          </w:p>
        </w:tc>
      </w:tr>
      <w:tr w:rsidR="00295326" w:rsidRPr="00A50DCB" w:rsidTr="00A50DCB">
        <w:tc>
          <w:tcPr>
            <w:tcW w:w="128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35</w:t>
            </w:r>
          </w:p>
        </w:tc>
        <w:tc>
          <w:tcPr>
            <w:tcW w:w="1336" w:type="dxa"/>
            <w:tcBorders>
              <w:left w:val="nil"/>
            </w:tcBorders>
            <w:shd w:val="clear" w:color="auto" w:fill="auto"/>
          </w:tcPr>
          <w:p w:rsidR="00295326" w:rsidRPr="00A50DCB" w:rsidRDefault="008C0BB6" w:rsidP="00A50DCB">
            <w:pPr>
              <w:pStyle w:val="P00"/>
              <w:spacing w:before="0"/>
              <w:ind w:left="0"/>
              <w:rPr>
                <w:rStyle w:val="default"/>
                <w:rFonts w:cs="FrankRuehl" w:hint="cs"/>
                <w:szCs w:val="24"/>
                <w:rtl/>
              </w:rPr>
            </w:pPr>
            <w:r w:rsidRPr="00A50DCB">
              <w:rPr>
                <w:rStyle w:val="default"/>
                <w:rFonts w:cs="FrankRuehl" w:hint="cs"/>
                <w:szCs w:val="24"/>
                <w:rtl/>
              </w:rPr>
              <w:t>18.605</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61</w:t>
            </w:r>
          </w:p>
        </w:tc>
        <w:tc>
          <w:tcPr>
            <w:tcW w:w="1336" w:type="dxa"/>
            <w:tcBorders>
              <w:left w:val="nil"/>
            </w:tcBorders>
            <w:shd w:val="clear" w:color="auto" w:fill="auto"/>
          </w:tcPr>
          <w:p w:rsidR="00295326" w:rsidRPr="00A50DCB" w:rsidRDefault="00E46431" w:rsidP="00A50DCB">
            <w:pPr>
              <w:pStyle w:val="P00"/>
              <w:spacing w:before="0"/>
              <w:ind w:left="0"/>
              <w:rPr>
                <w:rStyle w:val="default"/>
                <w:rFonts w:cs="FrankRuehl" w:hint="cs"/>
                <w:szCs w:val="24"/>
                <w:rtl/>
              </w:rPr>
            </w:pPr>
            <w:r w:rsidRPr="00A50DCB">
              <w:rPr>
                <w:rStyle w:val="default"/>
                <w:rFonts w:cs="FrankRuehl" w:hint="cs"/>
                <w:szCs w:val="24"/>
                <w:rtl/>
              </w:rPr>
              <w:t>14.210</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87</w:t>
            </w:r>
          </w:p>
        </w:tc>
        <w:tc>
          <w:tcPr>
            <w:tcW w:w="1360" w:type="dxa"/>
            <w:tcBorders>
              <w:left w:val="nil"/>
            </w:tcBorders>
            <w:shd w:val="clear" w:color="auto" w:fill="auto"/>
          </w:tcPr>
          <w:p w:rsidR="00295326" w:rsidRPr="00A50DCB" w:rsidRDefault="00CE7500" w:rsidP="00A50DCB">
            <w:pPr>
              <w:pStyle w:val="P00"/>
              <w:spacing w:before="0"/>
              <w:ind w:left="0"/>
              <w:rPr>
                <w:rStyle w:val="default"/>
                <w:rFonts w:cs="FrankRuehl" w:hint="cs"/>
                <w:szCs w:val="24"/>
                <w:rtl/>
              </w:rPr>
            </w:pPr>
            <w:r w:rsidRPr="00A50DCB">
              <w:rPr>
                <w:rStyle w:val="default"/>
                <w:rFonts w:cs="FrankRuehl" w:hint="cs"/>
                <w:szCs w:val="24"/>
                <w:rtl/>
              </w:rPr>
              <w:t>4.326</w:t>
            </w:r>
          </w:p>
        </w:tc>
      </w:tr>
      <w:tr w:rsidR="00295326" w:rsidRPr="00A50DCB" w:rsidTr="00A50DCB">
        <w:tc>
          <w:tcPr>
            <w:tcW w:w="128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35.5</w:t>
            </w:r>
          </w:p>
        </w:tc>
        <w:tc>
          <w:tcPr>
            <w:tcW w:w="1336" w:type="dxa"/>
            <w:tcBorders>
              <w:left w:val="nil"/>
            </w:tcBorders>
            <w:shd w:val="clear" w:color="auto" w:fill="auto"/>
          </w:tcPr>
          <w:p w:rsidR="00295326" w:rsidRPr="00A50DCB" w:rsidRDefault="008C0BB6" w:rsidP="00A50DCB">
            <w:pPr>
              <w:pStyle w:val="P00"/>
              <w:spacing w:before="0"/>
              <w:ind w:left="0"/>
              <w:rPr>
                <w:rStyle w:val="default"/>
                <w:rFonts w:cs="FrankRuehl" w:hint="cs"/>
                <w:szCs w:val="24"/>
                <w:rtl/>
              </w:rPr>
            </w:pPr>
            <w:r w:rsidRPr="00A50DCB">
              <w:rPr>
                <w:rStyle w:val="default"/>
                <w:rFonts w:cs="FrankRuehl" w:hint="cs"/>
                <w:szCs w:val="24"/>
                <w:rtl/>
              </w:rPr>
              <w:t>18.703</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61.5</w:t>
            </w:r>
          </w:p>
        </w:tc>
        <w:tc>
          <w:tcPr>
            <w:tcW w:w="1336" w:type="dxa"/>
            <w:tcBorders>
              <w:left w:val="nil"/>
            </w:tcBorders>
            <w:shd w:val="clear" w:color="auto" w:fill="auto"/>
          </w:tcPr>
          <w:p w:rsidR="00295326" w:rsidRPr="00A50DCB" w:rsidRDefault="00E46431" w:rsidP="00A50DCB">
            <w:pPr>
              <w:pStyle w:val="P00"/>
              <w:spacing w:before="0"/>
              <w:ind w:left="0"/>
              <w:rPr>
                <w:rStyle w:val="default"/>
                <w:rFonts w:cs="FrankRuehl" w:hint="cs"/>
                <w:szCs w:val="24"/>
                <w:rtl/>
              </w:rPr>
            </w:pPr>
            <w:r w:rsidRPr="00A50DCB">
              <w:rPr>
                <w:rStyle w:val="default"/>
                <w:rFonts w:cs="FrankRuehl" w:hint="cs"/>
                <w:szCs w:val="24"/>
                <w:rtl/>
              </w:rPr>
              <w:t>14.025</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87.5</w:t>
            </w:r>
          </w:p>
        </w:tc>
        <w:tc>
          <w:tcPr>
            <w:tcW w:w="1360" w:type="dxa"/>
            <w:tcBorders>
              <w:left w:val="nil"/>
            </w:tcBorders>
            <w:shd w:val="clear" w:color="auto" w:fill="auto"/>
          </w:tcPr>
          <w:p w:rsidR="00295326" w:rsidRPr="00A50DCB" w:rsidRDefault="00CE7500" w:rsidP="00A50DCB">
            <w:pPr>
              <w:pStyle w:val="P00"/>
              <w:spacing w:before="0"/>
              <w:ind w:left="0"/>
              <w:rPr>
                <w:rStyle w:val="default"/>
                <w:rFonts w:cs="FrankRuehl" w:hint="cs"/>
                <w:szCs w:val="24"/>
                <w:rtl/>
              </w:rPr>
            </w:pPr>
            <w:r w:rsidRPr="00A50DCB">
              <w:rPr>
                <w:rStyle w:val="default"/>
                <w:rFonts w:cs="FrankRuehl" w:hint="cs"/>
                <w:szCs w:val="24"/>
                <w:rtl/>
              </w:rPr>
              <w:t>4.194</w:t>
            </w:r>
          </w:p>
        </w:tc>
      </w:tr>
      <w:tr w:rsidR="00295326" w:rsidRPr="00A50DCB" w:rsidTr="00A50DCB">
        <w:tc>
          <w:tcPr>
            <w:tcW w:w="128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36</w:t>
            </w:r>
          </w:p>
        </w:tc>
        <w:tc>
          <w:tcPr>
            <w:tcW w:w="1336" w:type="dxa"/>
            <w:tcBorders>
              <w:left w:val="nil"/>
            </w:tcBorders>
            <w:shd w:val="clear" w:color="auto" w:fill="auto"/>
          </w:tcPr>
          <w:p w:rsidR="00295326" w:rsidRPr="00A50DCB" w:rsidRDefault="008C0BB6" w:rsidP="00A50DCB">
            <w:pPr>
              <w:pStyle w:val="P00"/>
              <w:spacing w:before="0"/>
              <w:ind w:left="0"/>
              <w:rPr>
                <w:rStyle w:val="default"/>
                <w:rFonts w:cs="FrankRuehl" w:hint="cs"/>
                <w:szCs w:val="24"/>
                <w:rtl/>
              </w:rPr>
            </w:pPr>
            <w:r w:rsidRPr="00A50DCB">
              <w:rPr>
                <w:rStyle w:val="default"/>
                <w:rFonts w:cs="FrankRuehl" w:hint="cs"/>
                <w:szCs w:val="24"/>
                <w:rtl/>
              </w:rPr>
              <w:t>18.801</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62</w:t>
            </w:r>
          </w:p>
        </w:tc>
        <w:tc>
          <w:tcPr>
            <w:tcW w:w="1336" w:type="dxa"/>
            <w:tcBorders>
              <w:left w:val="nil"/>
            </w:tcBorders>
            <w:shd w:val="clear" w:color="auto" w:fill="auto"/>
          </w:tcPr>
          <w:p w:rsidR="00295326" w:rsidRPr="00A50DCB" w:rsidRDefault="00E46431" w:rsidP="00A50DCB">
            <w:pPr>
              <w:pStyle w:val="P00"/>
              <w:spacing w:before="0"/>
              <w:ind w:left="0"/>
              <w:rPr>
                <w:rStyle w:val="default"/>
                <w:rFonts w:cs="FrankRuehl" w:hint="cs"/>
                <w:szCs w:val="24"/>
                <w:rtl/>
              </w:rPr>
            </w:pPr>
            <w:r w:rsidRPr="00A50DCB">
              <w:rPr>
                <w:rStyle w:val="default"/>
                <w:rFonts w:cs="FrankRuehl" w:hint="cs"/>
                <w:szCs w:val="24"/>
                <w:rtl/>
              </w:rPr>
              <w:t>13.840</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88</w:t>
            </w:r>
          </w:p>
        </w:tc>
        <w:tc>
          <w:tcPr>
            <w:tcW w:w="1360" w:type="dxa"/>
            <w:tcBorders>
              <w:left w:val="nil"/>
            </w:tcBorders>
            <w:shd w:val="clear" w:color="auto" w:fill="auto"/>
          </w:tcPr>
          <w:p w:rsidR="00295326" w:rsidRPr="00A50DCB" w:rsidRDefault="00CE7500" w:rsidP="00A50DCB">
            <w:pPr>
              <w:pStyle w:val="P00"/>
              <w:spacing w:before="0"/>
              <w:ind w:left="0"/>
              <w:rPr>
                <w:rStyle w:val="default"/>
                <w:rFonts w:cs="FrankRuehl" w:hint="cs"/>
                <w:szCs w:val="24"/>
                <w:rtl/>
              </w:rPr>
            </w:pPr>
            <w:r w:rsidRPr="00A50DCB">
              <w:rPr>
                <w:rStyle w:val="default"/>
                <w:rFonts w:cs="FrankRuehl" w:hint="cs"/>
                <w:szCs w:val="24"/>
                <w:rtl/>
              </w:rPr>
              <w:t>4.062</w:t>
            </w:r>
          </w:p>
        </w:tc>
      </w:tr>
      <w:tr w:rsidR="00295326" w:rsidRPr="00A50DCB" w:rsidTr="00A50DCB">
        <w:tc>
          <w:tcPr>
            <w:tcW w:w="128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36.5</w:t>
            </w:r>
          </w:p>
        </w:tc>
        <w:tc>
          <w:tcPr>
            <w:tcW w:w="1336" w:type="dxa"/>
            <w:tcBorders>
              <w:left w:val="nil"/>
            </w:tcBorders>
            <w:shd w:val="clear" w:color="auto" w:fill="auto"/>
          </w:tcPr>
          <w:p w:rsidR="00295326" w:rsidRPr="00A50DCB" w:rsidRDefault="008C0BB6" w:rsidP="00A50DCB">
            <w:pPr>
              <w:pStyle w:val="P00"/>
              <w:spacing w:before="0"/>
              <w:ind w:left="0"/>
              <w:rPr>
                <w:rStyle w:val="default"/>
                <w:rFonts w:cs="FrankRuehl" w:hint="cs"/>
                <w:szCs w:val="24"/>
                <w:rtl/>
              </w:rPr>
            </w:pPr>
            <w:r w:rsidRPr="00A50DCB">
              <w:rPr>
                <w:rStyle w:val="default"/>
                <w:rFonts w:cs="FrankRuehl" w:hint="cs"/>
                <w:szCs w:val="24"/>
                <w:rtl/>
              </w:rPr>
              <w:t>18.862</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62.5</w:t>
            </w:r>
          </w:p>
        </w:tc>
        <w:tc>
          <w:tcPr>
            <w:tcW w:w="1336" w:type="dxa"/>
            <w:tcBorders>
              <w:left w:val="nil"/>
            </w:tcBorders>
            <w:shd w:val="clear" w:color="auto" w:fill="auto"/>
          </w:tcPr>
          <w:p w:rsidR="00295326" w:rsidRPr="00A50DCB" w:rsidRDefault="00E46431" w:rsidP="00A50DCB">
            <w:pPr>
              <w:pStyle w:val="P00"/>
              <w:spacing w:before="0"/>
              <w:ind w:left="0"/>
              <w:rPr>
                <w:rStyle w:val="default"/>
                <w:rFonts w:cs="FrankRuehl" w:hint="cs"/>
                <w:szCs w:val="24"/>
                <w:rtl/>
              </w:rPr>
            </w:pPr>
            <w:r w:rsidRPr="00A50DCB">
              <w:rPr>
                <w:rStyle w:val="default"/>
                <w:rFonts w:cs="FrankRuehl" w:hint="cs"/>
                <w:szCs w:val="24"/>
                <w:rtl/>
              </w:rPr>
              <w:t>13.649</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88.5</w:t>
            </w:r>
          </w:p>
        </w:tc>
        <w:tc>
          <w:tcPr>
            <w:tcW w:w="1360" w:type="dxa"/>
            <w:tcBorders>
              <w:left w:val="nil"/>
            </w:tcBorders>
            <w:shd w:val="clear" w:color="auto" w:fill="auto"/>
          </w:tcPr>
          <w:p w:rsidR="00295326" w:rsidRPr="00A50DCB" w:rsidRDefault="00CE7500" w:rsidP="00A50DCB">
            <w:pPr>
              <w:pStyle w:val="P00"/>
              <w:spacing w:before="0"/>
              <w:ind w:left="0"/>
              <w:rPr>
                <w:rStyle w:val="default"/>
                <w:rFonts w:cs="FrankRuehl" w:hint="cs"/>
                <w:szCs w:val="24"/>
                <w:rtl/>
              </w:rPr>
            </w:pPr>
            <w:r w:rsidRPr="00A50DCB">
              <w:rPr>
                <w:rStyle w:val="default"/>
                <w:rFonts w:cs="FrankRuehl" w:hint="cs"/>
                <w:szCs w:val="24"/>
                <w:rtl/>
              </w:rPr>
              <w:t>3.937</w:t>
            </w:r>
          </w:p>
        </w:tc>
      </w:tr>
      <w:tr w:rsidR="00295326" w:rsidRPr="00A50DCB" w:rsidTr="00A50DCB">
        <w:tc>
          <w:tcPr>
            <w:tcW w:w="128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37</w:t>
            </w:r>
          </w:p>
        </w:tc>
        <w:tc>
          <w:tcPr>
            <w:tcW w:w="1336" w:type="dxa"/>
            <w:tcBorders>
              <w:left w:val="nil"/>
            </w:tcBorders>
            <w:shd w:val="clear" w:color="auto" w:fill="auto"/>
          </w:tcPr>
          <w:p w:rsidR="00295326" w:rsidRPr="00A50DCB" w:rsidRDefault="008C0BB6" w:rsidP="00A50DCB">
            <w:pPr>
              <w:pStyle w:val="P00"/>
              <w:spacing w:before="0"/>
              <w:ind w:left="0"/>
              <w:rPr>
                <w:rStyle w:val="default"/>
                <w:rFonts w:cs="FrankRuehl" w:hint="cs"/>
                <w:szCs w:val="24"/>
                <w:rtl/>
              </w:rPr>
            </w:pPr>
            <w:r w:rsidRPr="00A50DCB">
              <w:rPr>
                <w:rStyle w:val="default"/>
                <w:rFonts w:cs="FrankRuehl" w:hint="cs"/>
                <w:szCs w:val="24"/>
                <w:rtl/>
              </w:rPr>
              <w:t>18.923</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63</w:t>
            </w:r>
          </w:p>
        </w:tc>
        <w:tc>
          <w:tcPr>
            <w:tcW w:w="1336" w:type="dxa"/>
            <w:tcBorders>
              <w:left w:val="nil"/>
            </w:tcBorders>
            <w:shd w:val="clear" w:color="auto" w:fill="auto"/>
          </w:tcPr>
          <w:p w:rsidR="00295326" w:rsidRPr="00A50DCB" w:rsidRDefault="00E46431" w:rsidP="00A50DCB">
            <w:pPr>
              <w:pStyle w:val="P00"/>
              <w:spacing w:before="0"/>
              <w:ind w:left="0"/>
              <w:rPr>
                <w:rStyle w:val="default"/>
                <w:rFonts w:cs="FrankRuehl" w:hint="cs"/>
                <w:szCs w:val="24"/>
                <w:rtl/>
              </w:rPr>
            </w:pPr>
            <w:r w:rsidRPr="00A50DCB">
              <w:rPr>
                <w:rStyle w:val="default"/>
                <w:rFonts w:cs="FrankRuehl" w:hint="cs"/>
                <w:szCs w:val="24"/>
                <w:rtl/>
              </w:rPr>
              <w:t>13.459</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89</w:t>
            </w:r>
          </w:p>
        </w:tc>
        <w:tc>
          <w:tcPr>
            <w:tcW w:w="1360" w:type="dxa"/>
            <w:tcBorders>
              <w:left w:val="nil"/>
            </w:tcBorders>
            <w:shd w:val="clear" w:color="auto" w:fill="auto"/>
          </w:tcPr>
          <w:p w:rsidR="00295326" w:rsidRPr="00A50DCB" w:rsidRDefault="00CE7500" w:rsidP="00A50DCB">
            <w:pPr>
              <w:pStyle w:val="P00"/>
              <w:spacing w:before="0"/>
              <w:ind w:left="0"/>
              <w:rPr>
                <w:rStyle w:val="default"/>
                <w:rFonts w:cs="FrankRuehl" w:hint="cs"/>
                <w:szCs w:val="24"/>
                <w:rtl/>
              </w:rPr>
            </w:pPr>
            <w:r w:rsidRPr="00A50DCB">
              <w:rPr>
                <w:rStyle w:val="default"/>
                <w:rFonts w:cs="FrankRuehl" w:hint="cs"/>
                <w:szCs w:val="24"/>
                <w:rtl/>
              </w:rPr>
              <w:t>3.812</w:t>
            </w:r>
          </w:p>
        </w:tc>
      </w:tr>
      <w:tr w:rsidR="00295326" w:rsidRPr="00A50DCB" w:rsidTr="00A50DCB">
        <w:tc>
          <w:tcPr>
            <w:tcW w:w="128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37.5</w:t>
            </w:r>
          </w:p>
        </w:tc>
        <w:tc>
          <w:tcPr>
            <w:tcW w:w="1336" w:type="dxa"/>
            <w:tcBorders>
              <w:left w:val="nil"/>
            </w:tcBorders>
            <w:shd w:val="clear" w:color="auto" w:fill="auto"/>
          </w:tcPr>
          <w:p w:rsidR="00295326" w:rsidRPr="00A50DCB" w:rsidRDefault="008C0BB6" w:rsidP="00A50DCB">
            <w:pPr>
              <w:pStyle w:val="P00"/>
              <w:spacing w:before="0"/>
              <w:ind w:left="0"/>
              <w:rPr>
                <w:rStyle w:val="default"/>
                <w:rFonts w:cs="FrankRuehl" w:hint="cs"/>
                <w:szCs w:val="24"/>
                <w:rtl/>
              </w:rPr>
            </w:pPr>
            <w:r w:rsidRPr="00A50DCB">
              <w:rPr>
                <w:rStyle w:val="default"/>
                <w:rFonts w:cs="FrankRuehl" w:hint="cs"/>
                <w:szCs w:val="24"/>
                <w:rtl/>
              </w:rPr>
              <w:t>18.951</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63.5</w:t>
            </w:r>
          </w:p>
        </w:tc>
        <w:tc>
          <w:tcPr>
            <w:tcW w:w="1336" w:type="dxa"/>
            <w:tcBorders>
              <w:left w:val="nil"/>
            </w:tcBorders>
            <w:shd w:val="clear" w:color="auto" w:fill="auto"/>
          </w:tcPr>
          <w:p w:rsidR="00295326" w:rsidRPr="00A50DCB" w:rsidRDefault="00E46431" w:rsidP="00A50DCB">
            <w:pPr>
              <w:pStyle w:val="P00"/>
              <w:spacing w:before="0"/>
              <w:ind w:left="0"/>
              <w:rPr>
                <w:rStyle w:val="default"/>
                <w:rFonts w:cs="FrankRuehl" w:hint="cs"/>
                <w:szCs w:val="24"/>
                <w:rtl/>
              </w:rPr>
            </w:pPr>
            <w:r w:rsidRPr="00A50DCB">
              <w:rPr>
                <w:rStyle w:val="default"/>
                <w:rFonts w:cs="FrankRuehl" w:hint="cs"/>
                <w:szCs w:val="24"/>
                <w:rtl/>
              </w:rPr>
              <w:t>13.264</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89.5</w:t>
            </w:r>
          </w:p>
        </w:tc>
        <w:tc>
          <w:tcPr>
            <w:tcW w:w="1360" w:type="dxa"/>
            <w:tcBorders>
              <w:left w:val="nil"/>
            </w:tcBorders>
            <w:shd w:val="clear" w:color="auto" w:fill="auto"/>
          </w:tcPr>
          <w:p w:rsidR="00295326" w:rsidRPr="00A50DCB" w:rsidRDefault="00CE7500" w:rsidP="00A50DCB">
            <w:pPr>
              <w:pStyle w:val="P00"/>
              <w:spacing w:before="0"/>
              <w:ind w:left="0"/>
              <w:rPr>
                <w:rStyle w:val="default"/>
                <w:rFonts w:cs="FrankRuehl" w:hint="cs"/>
                <w:szCs w:val="24"/>
                <w:rtl/>
              </w:rPr>
            </w:pPr>
            <w:r w:rsidRPr="00A50DCB">
              <w:rPr>
                <w:rStyle w:val="default"/>
                <w:rFonts w:cs="FrankRuehl" w:hint="cs"/>
                <w:szCs w:val="24"/>
                <w:rtl/>
              </w:rPr>
              <w:t>3.695</w:t>
            </w:r>
          </w:p>
        </w:tc>
      </w:tr>
      <w:tr w:rsidR="00295326" w:rsidRPr="00A50DCB" w:rsidTr="00A50DCB">
        <w:tc>
          <w:tcPr>
            <w:tcW w:w="128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38</w:t>
            </w:r>
          </w:p>
        </w:tc>
        <w:tc>
          <w:tcPr>
            <w:tcW w:w="1336" w:type="dxa"/>
            <w:tcBorders>
              <w:left w:val="nil"/>
            </w:tcBorders>
            <w:shd w:val="clear" w:color="auto" w:fill="auto"/>
          </w:tcPr>
          <w:p w:rsidR="00295326" w:rsidRPr="00A50DCB" w:rsidRDefault="008C0BB6" w:rsidP="00A50DCB">
            <w:pPr>
              <w:pStyle w:val="P00"/>
              <w:spacing w:before="0"/>
              <w:ind w:left="0"/>
              <w:rPr>
                <w:rStyle w:val="default"/>
                <w:rFonts w:cs="FrankRuehl" w:hint="cs"/>
                <w:szCs w:val="24"/>
                <w:rtl/>
              </w:rPr>
            </w:pPr>
            <w:r w:rsidRPr="00A50DCB">
              <w:rPr>
                <w:rStyle w:val="default"/>
                <w:rFonts w:cs="FrankRuehl" w:hint="cs"/>
                <w:szCs w:val="24"/>
                <w:rtl/>
              </w:rPr>
              <w:t>18.979</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64</w:t>
            </w:r>
          </w:p>
        </w:tc>
        <w:tc>
          <w:tcPr>
            <w:tcW w:w="1336" w:type="dxa"/>
            <w:tcBorders>
              <w:left w:val="nil"/>
            </w:tcBorders>
            <w:shd w:val="clear" w:color="auto" w:fill="auto"/>
          </w:tcPr>
          <w:p w:rsidR="00295326" w:rsidRPr="00A50DCB" w:rsidRDefault="00E46431" w:rsidP="00A50DCB">
            <w:pPr>
              <w:pStyle w:val="P00"/>
              <w:spacing w:before="0"/>
              <w:ind w:left="0"/>
              <w:rPr>
                <w:rStyle w:val="default"/>
                <w:rFonts w:cs="FrankRuehl" w:hint="cs"/>
                <w:szCs w:val="24"/>
                <w:rtl/>
              </w:rPr>
            </w:pPr>
            <w:r w:rsidRPr="00A50DCB">
              <w:rPr>
                <w:rStyle w:val="default"/>
                <w:rFonts w:cs="FrankRuehl" w:hint="cs"/>
                <w:szCs w:val="24"/>
                <w:rtl/>
              </w:rPr>
              <w:t>13.069</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90</w:t>
            </w:r>
          </w:p>
        </w:tc>
        <w:tc>
          <w:tcPr>
            <w:tcW w:w="1360" w:type="dxa"/>
            <w:tcBorders>
              <w:left w:val="nil"/>
            </w:tcBorders>
            <w:shd w:val="clear" w:color="auto" w:fill="auto"/>
          </w:tcPr>
          <w:p w:rsidR="00295326" w:rsidRPr="00A50DCB" w:rsidRDefault="00CE7500" w:rsidP="00A50DCB">
            <w:pPr>
              <w:pStyle w:val="P00"/>
              <w:spacing w:before="0"/>
              <w:ind w:left="0"/>
              <w:rPr>
                <w:rStyle w:val="default"/>
                <w:rFonts w:cs="FrankRuehl" w:hint="cs"/>
                <w:szCs w:val="24"/>
                <w:rtl/>
              </w:rPr>
            </w:pPr>
            <w:r w:rsidRPr="00A50DCB">
              <w:rPr>
                <w:rStyle w:val="default"/>
                <w:rFonts w:cs="FrankRuehl" w:hint="cs"/>
                <w:szCs w:val="24"/>
                <w:rtl/>
              </w:rPr>
              <w:t>3.579</w:t>
            </w:r>
          </w:p>
        </w:tc>
      </w:tr>
      <w:tr w:rsidR="00295326" w:rsidRPr="00A50DCB" w:rsidTr="00A50DCB">
        <w:tc>
          <w:tcPr>
            <w:tcW w:w="128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38.5</w:t>
            </w:r>
          </w:p>
        </w:tc>
        <w:tc>
          <w:tcPr>
            <w:tcW w:w="1336" w:type="dxa"/>
            <w:tcBorders>
              <w:left w:val="nil"/>
            </w:tcBorders>
            <w:shd w:val="clear" w:color="auto" w:fill="auto"/>
          </w:tcPr>
          <w:p w:rsidR="00295326" w:rsidRPr="00A50DCB" w:rsidRDefault="008C0BB6" w:rsidP="00A50DCB">
            <w:pPr>
              <w:pStyle w:val="P00"/>
              <w:spacing w:before="0"/>
              <w:ind w:left="0"/>
              <w:rPr>
                <w:rStyle w:val="default"/>
                <w:rFonts w:cs="FrankRuehl" w:hint="cs"/>
                <w:szCs w:val="24"/>
                <w:rtl/>
              </w:rPr>
            </w:pPr>
            <w:r w:rsidRPr="00A50DCB">
              <w:rPr>
                <w:rStyle w:val="default"/>
                <w:rFonts w:cs="FrankRuehl" w:hint="cs"/>
                <w:szCs w:val="24"/>
                <w:rtl/>
              </w:rPr>
              <w:t>18.977</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64.5</w:t>
            </w:r>
          </w:p>
        </w:tc>
        <w:tc>
          <w:tcPr>
            <w:tcW w:w="1336" w:type="dxa"/>
            <w:tcBorders>
              <w:left w:val="nil"/>
            </w:tcBorders>
            <w:shd w:val="clear" w:color="auto" w:fill="auto"/>
          </w:tcPr>
          <w:p w:rsidR="00295326" w:rsidRPr="00A50DCB" w:rsidRDefault="00E46431" w:rsidP="00A50DCB">
            <w:pPr>
              <w:pStyle w:val="P00"/>
              <w:spacing w:before="0"/>
              <w:ind w:left="0"/>
              <w:rPr>
                <w:rStyle w:val="default"/>
                <w:rFonts w:cs="FrankRuehl" w:hint="cs"/>
                <w:szCs w:val="24"/>
                <w:rtl/>
              </w:rPr>
            </w:pPr>
            <w:r w:rsidRPr="00A50DCB">
              <w:rPr>
                <w:rStyle w:val="default"/>
                <w:rFonts w:cs="FrankRuehl" w:hint="cs"/>
                <w:szCs w:val="24"/>
                <w:rtl/>
              </w:rPr>
              <w:t>12.869</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90.5</w:t>
            </w:r>
          </w:p>
        </w:tc>
        <w:tc>
          <w:tcPr>
            <w:tcW w:w="1360" w:type="dxa"/>
            <w:tcBorders>
              <w:left w:val="nil"/>
            </w:tcBorders>
            <w:shd w:val="clear" w:color="auto" w:fill="auto"/>
          </w:tcPr>
          <w:p w:rsidR="00295326" w:rsidRPr="00A50DCB" w:rsidRDefault="00CE7500" w:rsidP="00A50DCB">
            <w:pPr>
              <w:pStyle w:val="P00"/>
              <w:spacing w:before="0"/>
              <w:ind w:left="0"/>
              <w:rPr>
                <w:rStyle w:val="default"/>
                <w:rFonts w:cs="FrankRuehl" w:hint="cs"/>
                <w:szCs w:val="24"/>
                <w:rtl/>
              </w:rPr>
            </w:pPr>
            <w:r w:rsidRPr="00A50DCB">
              <w:rPr>
                <w:rStyle w:val="default"/>
                <w:rFonts w:cs="FrankRuehl" w:hint="cs"/>
                <w:szCs w:val="24"/>
                <w:rtl/>
              </w:rPr>
              <w:t>3.470</w:t>
            </w:r>
          </w:p>
        </w:tc>
      </w:tr>
      <w:tr w:rsidR="00295326" w:rsidRPr="00A50DCB" w:rsidTr="00A50DCB">
        <w:tc>
          <w:tcPr>
            <w:tcW w:w="128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39</w:t>
            </w:r>
          </w:p>
        </w:tc>
        <w:tc>
          <w:tcPr>
            <w:tcW w:w="1336" w:type="dxa"/>
            <w:tcBorders>
              <w:left w:val="nil"/>
            </w:tcBorders>
            <w:shd w:val="clear" w:color="auto" w:fill="auto"/>
          </w:tcPr>
          <w:p w:rsidR="00295326" w:rsidRPr="00A50DCB" w:rsidRDefault="008C0BB6" w:rsidP="00A50DCB">
            <w:pPr>
              <w:pStyle w:val="P00"/>
              <w:spacing w:before="0"/>
              <w:ind w:left="0"/>
              <w:rPr>
                <w:rStyle w:val="default"/>
                <w:rFonts w:cs="FrankRuehl" w:hint="cs"/>
                <w:szCs w:val="24"/>
                <w:rtl/>
              </w:rPr>
            </w:pPr>
            <w:r w:rsidRPr="00A50DCB">
              <w:rPr>
                <w:rStyle w:val="default"/>
                <w:rFonts w:cs="FrankRuehl" w:hint="cs"/>
                <w:szCs w:val="24"/>
                <w:rtl/>
              </w:rPr>
              <w:t>18.975</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65</w:t>
            </w:r>
          </w:p>
        </w:tc>
        <w:tc>
          <w:tcPr>
            <w:tcW w:w="1336" w:type="dxa"/>
            <w:tcBorders>
              <w:left w:val="nil"/>
            </w:tcBorders>
            <w:shd w:val="clear" w:color="auto" w:fill="auto"/>
          </w:tcPr>
          <w:p w:rsidR="00295326" w:rsidRPr="00A50DCB" w:rsidRDefault="00E46431" w:rsidP="00A50DCB">
            <w:pPr>
              <w:pStyle w:val="P00"/>
              <w:spacing w:before="0"/>
              <w:ind w:left="0"/>
              <w:rPr>
                <w:rStyle w:val="default"/>
                <w:rFonts w:cs="FrankRuehl" w:hint="cs"/>
                <w:szCs w:val="24"/>
                <w:rtl/>
              </w:rPr>
            </w:pPr>
            <w:r w:rsidRPr="00A50DCB">
              <w:rPr>
                <w:rStyle w:val="default"/>
                <w:rFonts w:cs="FrankRuehl" w:hint="cs"/>
                <w:szCs w:val="24"/>
                <w:rtl/>
              </w:rPr>
              <w:t>12.670</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91</w:t>
            </w:r>
          </w:p>
        </w:tc>
        <w:tc>
          <w:tcPr>
            <w:tcW w:w="1360" w:type="dxa"/>
            <w:tcBorders>
              <w:left w:val="nil"/>
            </w:tcBorders>
            <w:shd w:val="clear" w:color="auto" w:fill="auto"/>
          </w:tcPr>
          <w:p w:rsidR="00295326" w:rsidRPr="00A50DCB" w:rsidRDefault="00CE7500" w:rsidP="00A50DCB">
            <w:pPr>
              <w:pStyle w:val="P00"/>
              <w:spacing w:before="0"/>
              <w:ind w:left="0"/>
              <w:rPr>
                <w:rStyle w:val="default"/>
                <w:rFonts w:cs="FrankRuehl" w:hint="cs"/>
                <w:szCs w:val="24"/>
                <w:rtl/>
              </w:rPr>
            </w:pPr>
            <w:r w:rsidRPr="00A50DCB">
              <w:rPr>
                <w:rStyle w:val="default"/>
                <w:rFonts w:cs="FrankRuehl" w:hint="cs"/>
                <w:szCs w:val="24"/>
                <w:rtl/>
              </w:rPr>
              <w:t>3.362</w:t>
            </w:r>
          </w:p>
        </w:tc>
      </w:tr>
      <w:tr w:rsidR="00295326" w:rsidRPr="00A50DCB" w:rsidTr="00A50DCB">
        <w:tc>
          <w:tcPr>
            <w:tcW w:w="128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39.5</w:t>
            </w:r>
          </w:p>
        </w:tc>
        <w:tc>
          <w:tcPr>
            <w:tcW w:w="1336" w:type="dxa"/>
            <w:tcBorders>
              <w:left w:val="nil"/>
            </w:tcBorders>
            <w:shd w:val="clear" w:color="auto" w:fill="auto"/>
          </w:tcPr>
          <w:p w:rsidR="00295326" w:rsidRPr="00A50DCB" w:rsidRDefault="008C0BB6" w:rsidP="00A50DCB">
            <w:pPr>
              <w:pStyle w:val="P00"/>
              <w:spacing w:before="0"/>
              <w:ind w:left="0"/>
              <w:rPr>
                <w:rStyle w:val="default"/>
                <w:rFonts w:cs="FrankRuehl" w:hint="cs"/>
                <w:szCs w:val="24"/>
                <w:rtl/>
              </w:rPr>
            </w:pPr>
            <w:r w:rsidRPr="00A50DCB">
              <w:rPr>
                <w:rStyle w:val="default"/>
                <w:rFonts w:cs="FrankRuehl" w:hint="cs"/>
                <w:szCs w:val="24"/>
                <w:rtl/>
              </w:rPr>
              <w:t>18.949</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65.5</w:t>
            </w:r>
          </w:p>
        </w:tc>
        <w:tc>
          <w:tcPr>
            <w:tcW w:w="1336" w:type="dxa"/>
            <w:tcBorders>
              <w:left w:val="nil"/>
            </w:tcBorders>
            <w:shd w:val="clear" w:color="auto" w:fill="auto"/>
          </w:tcPr>
          <w:p w:rsidR="00295326" w:rsidRPr="00A50DCB" w:rsidRDefault="00E46431" w:rsidP="00A50DCB">
            <w:pPr>
              <w:pStyle w:val="P00"/>
              <w:spacing w:before="0"/>
              <w:ind w:left="0"/>
              <w:rPr>
                <w:rStyle w:val="default"/>
                <w:rFonts w:cs="FrankRuehl" w:hint="cs"/>
                <w:szCs w:val="24"/>
                <w:rtl/>
              </w:rPr>
            </w:pPr>
            <w:r w:rsidRPr="00A50DCB">
              <w:rPr>
                <w:rStyle w:val="default"/>
                <w:rFonts w:cs="FrankRuehl" w:hint="cs"/>
                <w:szCs w:val="24"/>
                <w:rtl/>
              </w:rPr>
              <w:t>12.467</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91.5</w:t>
            </w:r>
          </w:p>
        </w:tc>
        <w:tc>
          <w:tcPr>
            <w:tcW w:w="1360" w:type="dxa"/>
            <w:tcBorders>
              <w:left w:val="nil"/>
            </w:tcBorders>
            <w:shd w:val="clear" w:color="auto" w:fill="auto"/>
          </w:tcPr>
          <w:p w:rsidR="00295326" w:rsidRPr="00A50DCB" w:rsidRDefault="00CE7500" w:rsidP="00A50DCB">
            <w:pPr>
              <w:pStyle w:val="P00"/>
              <w:spacing w:before="0"/>
              <w:ind w:left="0"/>
              <w:rPr>
                <w:rStyle w:val="default"/>
                <w:rFonts w:cs="FrankRuehl" w:hint="cs"/>
                <w:szCs w:val="24"/>
                <w:rtl/>
              </w:rPr>
            </w:pPr>
            <w:r w:rsidRPr="00A50DCB">
              <w:rPr>
                <w:rStyle w:val="default"/>
                <w:rFonts w:cs="FrankRuehl" w:hint="cs"/>
                <w:szCs w:val="24"/>
                <w:rtl/>
              </w:rPr>
              <w:t>3.259</w:t>
            </w:r>
          </w:p>
        </w:tc>
      </w:tr>
      <w:tr w:rsidR="00295326" w:rsidRPr="00A50DCB" w:rsidTr="00A50DCB">
        <w:tc>
          <w:tcPr>
            <w:tcW w:w="128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40</w:t>
            </w:r>
          </w:p>
        </w:tc>
        <w:tc>
          <w:tcPr>
            <w:tcW w:w="1336" w:type="dxa"/>
            <w:tcBorders>
              <w:left w:val="nil"/>
            </w:tcBorders>
            <w:shd w:val="clear" w:color="auto" w:fill="auto"/>
          </w:tcPr>
          <w:p w:rsidR="00295326" w:rsidRPr="00A50DCB" w:rsidRDefault="008C0BB6" w:rsidP="00A50DCB">
            <w:pPr>
              <w:pStyle w:val="P00"/>
              <w:spacing w:before="0"/>
              <w:ind w:left="0"/>
              <w:rPr>
                <w:rStyle w:val="default"/>
                <w:rFonts w:cs="FrankRuehl" w:hint="cs"/>
                <w:szCs w:val="24"/>
                <w:rtl/>
              </w:rPr>
            </w:pPr>
            <w:r w:rsidRPr="00A50DCB">
              <w:rPr>
                <w:rStyle w:val="default"/>
                <w:rFonts w:cs="FrankRuehl" w:hint="cs"/>
                <w:szCs w:val="24"/>
                <w:rtl/>
              </w:rPr>
              <w:t>18.922</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66</w:t>
            </w:r>
          </w:p>
        </w:tc>
        <w:tc>
          <w:tcPr>
            <w:tcW w:w="1336" w:type="dxa"/>
            <w:tcBorders>
              <w:left w:val="nil"/>
            </w:tcBorders>
            <w:shd w:val="clear" w:color="auto" w:fill="auto"/>
          </w:tcPr>
          <w:p w:rsidR="00295326" w:rsidRPr="00A50DCB" w:rsidRDefault="00E46431" w:rsidP="00A50DCB">
            <w:pPr>
              <w:pStyle w:val="P00"/>
              <w:spacing w:before="0"/>
              <w:ind w:left="0"/>
              <w:rPr>
                <w:rStyle w:val="default"/>
                <w:rFonts w:cs="FrankRuehl" w:hint="cs"/>
                <w:szCs w:val="24"/>
                <w:rtl/>
              </w:rPr>
            </w:pPr>
            <w:r w:rsidRPr="00A50DCB">
              <w:rPr>
                <w:rStyle w:val="default"/>
                <w:rFonts w:cs="FrankRuehl" w:hint="cs"/>
                <w:szCs w:val="24"/>
                <w:rtl/>
              </w:rPr>
              <w:t>12.264</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92</w:t>
            </w:r>
          </w:p>
        </w:tc>
        <w:tc>
          <w:tcPr>
            <w:tcW w:w="1360" w:type="dxa"/>
            <w:tcBorders>
              <w:left w:val="nil"/>
            </w:tcBorders>
            <w:shd w:val="clear" w:color="auto" w:fill="auto"/>
          </w:tcPr>
          <w:p w:rsidR="00295326" w:rsidRPr="00A50DCB" w:rsidRDefault="00CE7500" w:rsidP="00A50DCB">
            <w:pPr>
              <w:pStyle w:val="P00"/>
              <w:spacing w:before="0"/>
              <w:ind w:left="0"/>
              <w:rPr>
                <w:rStyle w:val="default"/>
                <w:rFonts w:cs="FrankRuehl" w:hint="cs"/>
                <w:szCs w:val="24"/>
                <w:rtl/>
              </w:rPr>
            </w:pPr>
            <w:r w:rsidRPr="00A50DCB">
              <w:rPr>
                <w:rStyle w:val="default"/>
                <w:rFonts w:cs="FrankRuehl" w:hint="cs"/>
                <w:szCs w:val="24"/>
                <w:rtl/>
              </w:rPr>
              <w:t>3.157</w:t>
            </w:r>
          </w:p>
        </w:tc>
      </w:tr>
      <w:tr w:rsidR="00295326" w:rsidRPr="00A50DCB" w:rsidTr="00A50DCB">
        <w:tc>
          <w:tcPr>
            <w:tcW w:w="128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40.5</w:t>
            </w:r>
          </w:p>
        </w:tc>
        <w:tc>
          <w:tcPr>
            <w:tcW w:w="1336" w:type="dxa"/>
            <w:tcBorders>
              <w:left w:val="nil"/>
            </w:tcBorders>
            <w:shd w:val="clear" w:color="auto" w:fill="auto"/>
          </w:tcPr>
          <w:p w:rsidR="00295326" w:rsidRPr="00A50DCB" w:rsidRDefault="008C0BB6" w:rsidP="00A50DCB">
            <w:pPr>
              <w:pStyle w:val="P00"/>
              <w:spacing w:before="0"/>
              <w:ind w:left="0"/>
              <w:rPr>
                <w:rStyle w:val="default"/>
                <w:rFonts w:cs="FrankRuehl" w:hint="cs"/>
                <w:szCs w:val="24"/>
                <w:rtl/>
              </w:rPr>
            </w:pPr>
            <w:r w:rsidRPr="00A50DCB">
              <w:rPr>
                <w:rStyle w:val="default"/>
                <w:rFonts w:cs="FrankRuehl" w:hint="cs"/>
                <w:szCs w:val="24"/>
                <w:rtl/>
              </w:rPr>
              <w:t>18.875</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66.5</w:t>
            </w:r>
          </w:p>
        </w:tc>
        <w:tc>
          <w:tcPr>
            <w:tcW w:w="1336" w:type="dxa"/>
            <w:tcBorders>
              <w:left w:val="nil"/>
            </w:tcBorders>
            <w:shd w:val="clear" w:color="auto" w:fill="auto"/>
          </w:tcPr>
          <w:p w:rsidR="00295326" w:rsidRPr="00A50DCB" w:rsidRDefault="00E46431" w:rsidP="00A50DCB">
            <w:pPr>
              <w:pStyle w:val="P00"/>
              <w:spacing w:before="0"/>
              <w:ind w:left="0"/>
              <w:rPr>
                <w:rStyle w:val="default"/>
                <w:rFonts w:cs="FrankRuehl" w:hint="cs"/>
                <w:szCs w:val="24"/>
                <w:rtl/>
              </w:rPr>
            </w:pPr>
            <w:r w:rsidRPr="00A50DCB">
              <w:rPr>
                <w:rStyle w:val="default"/>
                <w:rFonts w:cs="FrankRuehl" w:hint="cs"/>
                <w:szCs w:val="24"/>
                <w:rtl/>
              </w:rPr>
              <w:t>12.058</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92.5</w:t>
            </w:r>
          </w:p>
        </w:tc>
        <w:tc>
          <w:tcPr>
            <w:tcW w:w="1360" w:type="dxa"/>
            <w:tcBorders>
              <w:left w:val="nil"/>
            </w:tcBorders>
            <w:shd w:val="clear" w:color="auto" w:fill="auto"/>
          </w:tcPr>
          <w:p w:rsidR="00295326" w:rsidRPr="00A50DCB" w:rsidRDefault="00CE7500" w:rsidP="00A50DCB">
            <w:pPr>
              <w:pStyle w:val="P00"/>
              <w:spacing w:before="0"/>
              <w:ind w:left="0"/>
              <w:rPr>
                <w:rStyle w:val="default"/>
                <w:rFonts w:cs="FrankRuehl" w:hint="cs"/>
                <w:szCs w:val="24"/>
                <w:rtl/>
              </w:rPr>
            </w:pPr>
            <w:r w:rsidRPr="00A50DCB">
              <w:rPr>
                <w:rStyle w:val="default"/>
                <w:rFonts w:cs="FrankRuehl" w:hint="cs"/>
                <w:szCs w:val="24"/>
                <w:rtl/>
              </w:rPr>
              <w:t>3.060</w:t>
            </w:r>
          </w:p>
        </w:tc>
      </w:tr>
      <w:tr w:rsidR="00295326" w:rsidRPr="00A50DCB" w:rsidTr="00A50DCB">
        <w:tc>
          <w:tcPr>
            <w:tcW w:w="128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41</w:t>
            </w:r>
          </w:p>
        </w:tc>
        <w:tc>
          <w:tcPr>
            <w:tcW w:w="1336" w:type="dxa"/>
            <w:tcBorders>
              <w:left w:val="nil"/>
            </w:tcBorders>
            <w:shd w:val="clear" w:color="auto" w:fill="auto"/>
          </w:tcPr>
          <w:p w:rsidR="00295326" w:rsidRPr="00A50DCB" w:rsidRDefault="008C0BB6" w:rsidP="00A50DCB">
            <w:pPr>
              <w:pStyle w:val="P00"/>
              <w:spacing w:before="0"/>
              <w:ind w:left="0"/>
              <w:rPr>
                <w:rStyle w:val="default"/>
                <w:rFonts w:cs="FrankRuehl" w:hint="cs"/>
                <w:szCs w:val="24"/>
                <w:rtl/>
              </w:rPr>
            </w:pPr>
            <w:r w:rsidRPr="00A50DCB">
              <w:rPr>
                <w:rStyle w:val="default"/>
                <w:rFonts w:cs="FrankRuehl" w:hint="cs"/>
                <w:szCs w:val="24"/>
                <w:rtl/>
              </w:rPr>
              <w:t>18.829</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67</w:t>
            </w:r>
          </w:p>
        </w:tc>
        <w:tc>
          <w:tcPr>
            <w:tcW w:w="1336" w:type="dxa"/>
            <w:tcBorders>
              <w:left w:val="nil"/>
            </w:tcBorders>
            <w:shd w:val="clear" w:color="auto" w:fill="auto"/>
          </w:tcPr>
          <w:p w:rsidR="00295326" w:rsidRPr="00A50DCB" w:rsidRDefault="00E46431" w:rsidP="00A50DCB">
            <w:pPr>
              <w:pStyle w:val="P00"/>
              <w:spacing w:before="0"/>
              <w:ind w:left="0"/>
              <w:rPr>
                <w:rStyle w:val="default"/>
                <w:rFonts w:cs="FrankRuehl" w:hint="cs"/>
                <w:szCs w:val="24"/>
                <w:rtl/>
              </w:rPr>
            </w:pPr>
            <w:r w:rsidRPr="00A50DCB">
              <w:rPr>
                <w:rStyle w:val="default"/>
                <w:rFonts w:cs="FrankRuehl" w:hint="cs"/>
                <w:szCs w:val="24"/>
                <w:rtl/>
              </w:rPr>
              <w:t>11.852</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93</w:t>
            </w:r>
          </w:p>
        </w:tc>
        <w:tc>
          <w:tcPr>
            <w:tcW w:w="1360" w:type="dxa"/>
            <w:tcBorders>
              <w:left w:val="nil"/>
            </w:tcBorders>
            <w:shd w:val="clear" w:color="auto" w:fill="auto"/>
          </w:tcPr>
          <w:p w:rsidR="00295326" w:rsidRPr="00A50DCB" w:rsidRDefault="00CE7500" w:rsidP="00A50DCB">
            <w:pPr>
              <w:pStyle w:val="P00"/>
              <w:spacing w:before="0"/>
              <w:ind w:left="0"/>
              <w:rPr>
                <w:rStyle w:val="default"/>
                <w:rFonts w:cs="FrankRuehl" w:hint="cs"/>
                <w:szCs w:val="24"/>
                <w:rtl/>
              </w:rPr>
            </w:pPr>
            <w:r w:rsidRPr="00A50DCB">
              <w:rPr>
                <w:rStyle w:val="default"/>
                <w:rFonts w:cs="FrankRuehl" w:hint="cs"/>
                <w:szCs w:val="24"/>
                <w:rtl/>
              </w:rPr>
              <w:t>2.962</w:t>
            </w:r>
          </w:p>
        </w:tc>
      </w:tr>
      <w:tr w:rsidR="00295326" w:rsidRPr="00A50DCB" w:rsidTr="00A50DCB">
        <w:tc>
          <w:tcPr>
            <w:tcW w:w="128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41.5</w:t>
            </w:r>
          </w:p>
        </w:tc>
        <w:tc>
          <w:tcPr>
            <w:tcW w:w="1336" w:type="dxa"/>
            <w:tcBorders>
              <w:left w:val="nil"/>
            </w:tcBorders>
            <w:shd w:val="clear" w:color="auto" w:fill="auto"/>
          </w:tcPr>
          <w:p w:rsidR="00295326" w:rsidRPr="00A50DCB" w:rsidRDefault="008C0BB6" w:rsidP="00A50DCB">
            <w:pPr>
              <w:pStyle w:val="P00"/>
              <w:spacing w:before="0"/>
              <w:ind w:left="0"/>
              <w:rPr>
                <w:rStyle w:val="default"/>
                <w:rFonts w:cs="FrankRuehl" w:hint="cs"/>
                <w:szCs w:val="24"/>
                <w:rtl/>
              </w:rPr>
            </w:pPr>
            <w:r w:rsidRPr="00A50DCB">
              <w:rPr>
                <w:rStyle w:val="default"/>
                <w:rFonts w:cs="FrankRuehl" w:hint="cs"/>
                <w:szCs w:val="24"/>
                <w:rtl/>
              </w:rPr>
              <w:t>18.766</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67.5</w:t>
            </w:r>
          </w:p>
        </w:tc>
        <w:tc>
          <w:tcPr>
            <w:tcW w:w="1336" w:type="dxa"/>
            <w:tcBorders>
              <w:left w:val="nil"/>
            </w:tcBorders>
            <w:shd w:val="clear" w:color="auto" w:fill="auto"/>
          </w:tcPr>
          <w:p w:rsidR="00295326" w:rsidRPr="00A50DCB" w:rsidRDefault="00A906F2" w:rsidP="00A50DCB">
            <w:pPr>
              <w:pStyle w:val="P00"/>
              <w:spacing w:before="0"/>
              <w:ind w:left="0"/>
              <w:rPr>
                <w:rStyle w:val="default"/>
                <w:rFonts w:cs="FrankRuehl" w:hint="cs"/>
                <w:szCs w:val="24"/>
                <w:rtl/>
              </w:rPr>
            </w:pPr>
            <w:r w:rsidRPr="00A50DCB">
              <w:rPr>
                <w:rStyle w:val="default"/>
                <w:rFonts w:cs="FrankRuehl" w:hint="cs"/>
                <w:szCs w:val="24"/>
                <w:rtl/>
              </w:rPr>
              <w:t>11.644</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93.5</w:t>
            </w:r>
          </w:p>
        </w:tc>
        <w:tc>
          <w:tcPr>
            <w:tcW w:w="1360" w:type="dxa"/>
            <w:tcBorders>
              <w:left w:val="nil"/>
            </w:tcBorders>
            <w:shd w:val="clear" w:color="auto" w:fill="auto"/>
          </w:tcPr>
          <w:p w:rsidR="00295326" w:rsidRPr="00A50DCB" w:rsidRDefault="00A906F2" w:rsidP="00A50DCB">
            <w:pPr>
              <w:pStyle w:val="P00"/>
              <w:spacing w:before="0"/>
              <w:ind w:left="0"/>
              <w:rPr>
                <w:rStyle w:val="default"/>
                <w:rFonts w:cs="FrankRuehl" w:hint="cs"/>
                <w:szCs w:val="24"/>
                <w:rtl/>
              </w:rPr>
            </w:pPr>
            <w:r w:rsidRPr="00A50DCB">
              <w:rPr>
                <w:rStyle w:val="default"/>
                <w:rFonts w:cs="FrankRuehl" w:hint="cs"/>
                <w:szCs w:val="24"/>
                <w:rtl/>
              </w:rPr>
              <w:t>2.870</w:t>
            </w:r>
          </w:p>
        </w:tc>
      </w:tr>
      <w:tr w:rsidR="00295326" w:rsidRPr="00A50DCB" w:rsidTr="00A50DCB">
        <w:tc>
          <w:tcPr>
            <w:tcW w:w="128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42</w:t>
            </w:r>
          </w:p>
        </w:tc>
        <w:tc>
          <w:tcPr>
            <w:tcW w:w="1336" w:type="dxa"/>
            <w:tcBorders>
              <w:left w:val="nil"/>
            </w:tcBorders>
            <w:shd w:val="clear" w:color="auto" w:fill="auto"/>
          </w:tcPr>
          <w:p w:rsidR="00295326" w:rsidRPr="00A50DCB" w:rsidRDefault="008C0BB6" w:rsidP="00A50DCB">
            <w:pPr>
              <w:pStyle w:val="P00"/>
              <w:spacing w:before="0"/>
              <w:ind w:left="0"/>
              <w:rPr>
                <w:rStyle w:val="default"/>
                <w:rFonts w:cs="FrankRuehl" w:hint="cs"/>
                <w:szCs w:val="24"/>
                <w:rtl/>
              </w:rPr>
            </w:pPr>
            <w:r w:rsidRPr="00A50DCB">
              <w:rPr>
                <w:rStyle w:val="default"/>
                <w:rFonts w:cs="FrankRuehl" w:hint="cs"/>
                <w:szCs w:val="24"/>
                <w:rtl/>
              </w:rPr>
              <w:t>18.704</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68</w:t>
            </w:r>
          </w:p>
        </w:tc>
        <w:tc>
          <w:tcPr>
            <w:tcW w:w="1336" w:type="dxa"/>
            <w:tcBorders>
              <w:left w:val="nil"/>
            </w:tcBorders>
            <w:shd w:val="clear" w:color="auto" w:fill="auto"/>
          </w:tcPr>
          <w:p w:rsidR="00295326" w:rsidRPr="00A50DCB" w:rsidRDefault="00A906F2" w:rsidP="00A50DCB">
            <w:pPr>
              <w:pStyle w:val="P00"/>
              <w:spacing w:before="0"/>
              <w:ind w:left="0"/>
              <w:rPr>
                <w:rStyle w:val="default"/>
                <w:rFonts w:cs="FrankRuehl" w:hint="cs"/>
                <w:szCs w:val="24"/>
                <w:rtl/>
              </w:rPr>
            </w:pPr>
            <w:r w:rsidRPr="00A50DCB">
              <w:rPr>
                <w:rStyle w:val="default"/>
                <w:rFonts w:cs="FrankRuehl" w:hint="cs"/>
                <w:szCs w:val="24"/>
                <w:rtl/>
              </w:rPr>
              <w:t>11.435</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94</w:t>
            </w:r>
          </w:p>
        </w:tc>
        <w:tc>
          <w:tcPr>
            <w:tcW w:w="1360" w:type="dxa"/>
            <w:tcBorders>
              <w:left w:val="nil"/>
            </w:tcBorders>
            <w:shd w:val="clear" w:color="auto" w:fill="auto"/>
          </w:tcPr>
          <w:p w:rsidR="00295326" w:rsidRPr="00A50DCB" w:rsidRDefault="00A906F2" w:rsidP="00A50DCB">
            <w:pPr>
              <w:pStyle w:val="P00"/>
              <w:spacing w:before="0"/>
              <w:ind w:left="0"/>
              <w:rPr>
                <w:rStyle w:val="default"/>
                <w:rFonts w:cs="FrankRuehl" w:hint="cs"/>
                <w:szCs w:val="24"/>
                <w:rtl/>
              </w:rPr>
            </w:pPr>
            <w:r w:rsidRPr="00A50DCB">
              <w:rPr>
                <w:rStyle w:val="default"/>
                <w:rFonts w:cs="FrankRuehl" w:hint="cs"/>
                <w:szCs w:val="24"/>
                <w:rtl/>
              </w:rPr>
              <w:t>2.778</w:t>
            </w:r>
          </w:p>
        </w:tc>
      </w:tr>
      <w:tr w:rsidR="00295326" w:rsidRPr="00A50DCB" w:rsidTr="00A50DCB">
        <w:tc>
          <w:tcPr>
            <w:tcW w:w="128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42.5</w:t>
            </w:r>
          </w:p>
        </w:tc>
        <w:tc>
          <w:tcPr>
            <w:tcW w:w="1336" w:type="dxa"/>
            <w:tcBorders>
              <w:left w:val="nil"/>
            </w:tcBorders>
            <w:shd w:val="clear" w:color="auto" w:fill="auto"/>
          </w:tcPr>
          <w:p w:rsidR="00295326" w:rsidRPr="00A50DCB" w:rsidRDefault="008C0BB6" w:rsidP="00A50DCB">
            <w:pPr>
              <w:pStyle w:val="P00"/>
              <w:spacing w:before="0"/>
              <w:ind w:left="0"/>
              <w:rPr>
                <w:rStyle w:val="default"/>
                <w:rFonts w:cs="FrankRuehl" w:hint="cs"/>
                <w:szCs w:val="24"/>
                <w:rtl/>
              </w:rPr>
            </w:pPr>
            <w:r w:rsidRPr="00A50DCB">
              <w:rPr>
                <w:rStyle w:val="default"/>
                <w:rFonts w:cs="FrankRuehl" w:hint="cs"/>
                <w:szCs w:val="24"/>
                <w:rtl/>
              </w:rPr>
              <w:t>18.630</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68.5</w:t>
            </w:r>
          </w:p>
        </w:tc>
        <w:tc>
          <w:tcPr>
            <w:tcW w:w="1336" w:type="dxa"/>
            <w:tcBorders>
              <w:left w:val="nil"/>
            </w:tcBorders>
            <w:shd w:val="clear" w:color="auto" w:fill="auto"/>
          </w:tcPr>
          <w:p w:rsidR="00295326" w:rsidRPr="00A50DCB" w:rsidRDefault="00A906F2" w:rsidP="00A50DCB">
            <w:pPr>
              <w:pStyle w:val="P00"/>
              <w:spacing w:before="0"/>
              <w:ind w:left="0"/>
              <w:rPr>
                <w:rStyle w:val="default"/>
                <w:rFonts w:cs="FrankRuehl" w:hint="cs"/>
                <w:szCs w:val="24"/>
                <w:rtl/>
              </w:rPr>
            </w:pPr>
            <w:r w:rsidRPr="00A50DCB">
              <w:rPr>
                <w:rStyle w:val="default"/>
                <w:rFonts w:cs="FrankRuehl" w:hint="cs"/>
                <w:szCs w:val="24"/>
                <w:rtl/>
              </w:rPr>
              <w:t>11.225</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94.5</w:t>
            </w:r>
          </w:p>
        </w:tc>
        <w:tc>
          <w:tcPr>
            <w:tcW w:w="1360" w:type="dxa"/>
            <w:tcBorders>
              <w:left w:val="nil"/>
            </w:tcBorders>
            <w:shd w:val="clear" w:color="auto" w:fill="auto"/>
          </w:tcPr>
          <w:p w:rsidR="00295326" w:rsidRPr="00A50DCB" w:rsidRDefault="00A906F2" w:rsidP="00A50DCB">
            <w:pPr>
              <w:pStyle w:val="P00"/>
              <w:spacing w:before="0"/>
              <w:ind w:left="0"/>
              <w:rPr>
                <w:rStyle w:val="default"/>
                <w:rFonts w:cs="FrankRuehl" w:hint="cs"/>
                <w:szCs w:val="24"/>
                <w:rtl/>
              </w:rPr>
            </w:pPr>
            <w:r w:rsidRPr="00A50DCB">
              <w:rPr>
                <w:rStyle w:val="default"/>
                <w:rFonts w:cs="FrankRuehl" w:hint="cs"/>
                <w:szCs w:val="24"/>
                <w:rtl/>
              </w:rPr>
              <w:t>2.691</w:t>
            </w:r>
          </w:p>
        </w:tc>
      </w:tr>
      <w:tr w:rsidR="00295326" w:rsidRPr="00A50DCB" w:rsidTr="00A50DCB">
        <w:tc>
          <w:tcPr>
            <w:tcW w:w="128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43</w:t>
            </w:r>
          </w:p>
        </w:tc>
        <w:tc>
          <w:tcPr>
            <w:tcW w:w="1336" w:type="dxa"/>
            <w:tcBorders>
              <w:left w:val="nil"/>
            </w:tcBorders>
            <w:shd w:val="clear" w:color="auto" w:fill="auto"/>
          </w:tcPr>
          <w:p w:rsidR="00295326" w:rsidRPr="00A50DCB" w:rsidRDefault="008C0BB6" w:rsidP="00A50DCB">
            <w:pPr>
              <w:pStyle w:val="P00"/>
              <w:spacing w:before="0"/>
              <w:ind w:left="0"/>
              <w:rPr>
                <w:rStyle w:val="default"/>
                <w:rFonts w:cs="FrankRuehl" w:hint="cs"/>
                <w:szCs w:val="24"/>
                <w:rtl/>
              </w:rPr>
            </w:pPr>
            <w:r w:rsidRPr="00A50DCB">
              <w:rPr>
                <w:rStyle w:val="default"/>
                <w:rFonts w:cs="FrankRuehl" w:hint="cs"/>
                <w:szCs w:val="24"/>
                <w:rtl/>
              </w:rPr>
              <w:t>18.557</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69</w:t>
            </w:r>
          </w:p>
        </w:tc>
        <w:tc>
          <w:tcPr>
            <w:tcW w:w="1336" w:type="dxa"/>
            <w:tcBorders>
              <w:left w:val="nil"/>
            </w:tcBorders>
            <w:shd w:val="clear" w:color="auto" w:fill="auto"/>
          </w:tcPr>
          <w:p w:rsidR="00295326" w:rsidRPr="00A50DCB" w:rsidRDefault="00A906F2" w:rsidP="00A50DCB">
            <w:pPr>
              <w:pStyle w:val="P00"/>
              <w:spacing w:before="0"/>
              <w:ind w:left="0"/>
              <w:rPr>
                <w:rStyle w:val="default"/>
                <w:rFonts w:cs="FrankRuehl" w:hint="cs"/>
                <w:szCs w:val="24"/>
                <w:rtl/>
              </w:rPr>
            </w:pPr>
            <w:r w:rsidRPr="00A50DCB">
              <w:rPr>
                <w:rStyle w:val="default"/>
                <w:rFonts w:cs="FrankRuehl" w:hint="cs"/>
                <w:szCs w:val="24"/>
                <w:rtl/>
              </w:rPr>
              <w:t>11.015</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95</w:t>
            </w:r>
          </w:p>
        </w:tc>
        <w:tc>
          <w:tcPr>
            <w:tcW w:w="1360" w:type="dxa"/>
            <w:tcBorders>
              <w:left w:val="nil"/>
            </w:tcBorders>
            <w:shd w:val="clear" w:color="auto" w:fill="auto"/>
          </w:tcPr>
          <w:p w:rsidR="00295326" w:rsidRPr="00A50DCB" w:rsidRDefault="00A906F2" w:rsidP="00A50DCB">
            <w:pPr>
              <w:pStyle w:val="P00"/>
              <w:spacing w:before="0"/>
              <w:ind w:left="0"/>
              <w:rPr>
                <w:rStyle w:val="default"/>
                <w:rFonts w:cs="FrankRuehl" w:hint="cs"/>
                <w:szCs w:val="24"/>
                <w:rtl/>
              </w:rPr>
            </w:pPr>
            <w:r w:rsidRPr="00A50DCB">
              <w:rPr>
                <w:rStyle w:val="default"/>
                <w:rFonts w:cs="FrankRuehl" w:hint="cs"/>
                <w:szCs w:val="24"/>
                <w:rtl/>
              </w:rPr>
              <w:t>2.604</w:t>
            </w:r>
          </w:p>
        </w:tc>
      </w:tr>
      <w:tr w:rsidR="00295326" w:rsidRPr="00A50DCB" w:rsidTr="00A50DCB">
        <w:tc>
          <w:tcPr>
            <w:tcW w:w="128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43.5</w:t>
            </w:r>
          </w:p>
        </w:tc>
        <w:tc>
          <w:tcPr>
            <w:tcW w:w="1336" w:type="dxa"/>
            <w:tcBorders>
              <w:left w:val="nil"/>
            </w:tcBorders>
            <w:shd w:val="clear" w:color="auto" w:fill="auto"/>
          </w:tcPr>
          <w:p w:rsidR="00295326" w:rsidRPr="00A50DCB" w:rsidRDefault="008C0BB6" w:rsidP="00A50DCB">
            <w:pPr>
              <w:pStyle w:val="P00"/>
              <w:spacing w:before="0"/>
              <w:ind w:left="0"/>
              <w:rPr>
                <w:rStyle w:val="default"/>
                <w:rFonts w:cs="FrankRuehl" w:hint="cs"/>
                <w:szCs w:val="24"/>
                <w:rtl/>
              </w:rPr>
            </w:pPr>
            <w:r w:rsidRPr="00A50DCB">
              <w:rPr>
                <w:rStyle w:val="default"/>
                <w:rFonts w:cs="FrankRuehl" w:hint="cs"/>
                <w:szCs w:val="24"/>
                <w:rtl/>
              </w:rPr>
              <w:t>18.476</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r w:rsidRPr="00A50DCB">
              <w:rPr>
                <w:rStyle w:val="default"/>
                <w:rFonts w:cs="FrankRuehl" w:hint="cs"/>
                <w:szCs w:val="24"/>
                <w:rtl/>
              </w:rPr>
              <w:t>69.5</w:t>
            </w:r>
          </w:p>
        </w:tc>
        <w:tc>
          <w:tcPr>
            <w:tcW w:w="1336" w:type="dxa"/>
            <w:tcBorders>
              <w:left w:val="nil"/>
            </w:tcBorders>
            <w:shd w:val="clear" w:color="auto" w:fill="auto"/>
          </w:tcPr>
          <w:p w:rsidR="00295326" w:rsidRPr="00A50DCB" w:rsidRDefault="00A906F2" w:rsidP="00A50DCB">
            <w:pPr>
              <w:pStyle w:val="P00"/>
              <w:spacing w:before="0"/>
              <w:ind w:left="0"/>
              <w:rPr>
                <w:rStyle w:val="default"/>
                <w:rFonts w:cs="FrankRuehl" w:hint="cs"/>
                <w:szCs w:val="24"/>
                <w:rtl/>
              </w:rPr>
            </w:pPr>
            <w:r w:rsidRPr="00A50DCB">
              <w:rPr>
                <w:rStyle w:val="default"/>
                <w:rFonts w:cs="FrankRuehl" w:hint="cs"/>
                <w:szCs w:val="24"/>
                <w:rtl/>
              </w:rPr>
              <w:t>10.804</w:t>
            </w:r>
          </w:p>
        </w:tc>
        <w:tc>
          <w:tcPr>
            <w:tcW w:w="1312" w:type="dxa"/>
            <w:tcBorders>
              <w:right w:val="nil"/>
            </w:tcBorders>
            <w:shd w:val="clear" w:color="auto" w:fill="auto"/>
          </w:tcPr>
          <w:p w:rsidR="00295326" w:rsidRPr="00A50DCB" w:rsidRDefault="00295326" w:rsidP="00A50DCB">
            <w:pPr>
              <w:pStyle w:val="P00"/>
              <w:spacing w:before="0"/>
              <w:ind w:left="0"/>
              <w:rPr>
                <w:rStyle w:val="default"/>
                <w:rFonts w:cs="FrankRuehl" w:hint="cs"/>
                <w:szCs w:val="24"/>
                <w:rtl/>
              </w:rPr>
            </w:pPr>
          </w:p>
        </w:tc>
        <w:tc>
          <w:tcPr>
            <w:tcW w:w="1360" w:type="dxa"/>
            <w:tcBorders>
              <w:left w:val="nil"/>
            </w:tcBorders>
            <w:shd w:val="clear" w:color="auto" w:fill="auto"/>
          </w:tcPr>
          <w:p w:rsidR="00295326" w:rsidRPr="00A50DCB" w:rsidRDefault="00295326" w:rsidP="00A50DCB">
            <w:pPr>
              <w:pStyle w:val="P00"/>
              <w:spacing w:before="0"/>
              <w:ind w:left="0"/>
              <w:rPr>
                <w:rStyle w:val="default"/>
                <w:rFonts w:cs="FrankRuehl" w:hint="cs"/>
                <w:szCs w:val="24"/>
                <w:rtl/>
              </w:rPr>
            </w:pPr>
          </w:p>
        </w:tc>
      </w:tr>
    </w:tbl>
    <w:p w:rsidR="00295326" w:rsidRDefault="00295326" w:rsidP="006C57C0">
      <w:pPr>
        <w:pStyle w:val="P00"/>
        <w:spacing w:before="72"/>
        <w:ind w:left="0" w:right="1134"/>
        <w:rPr>
          <w:rStyle w:val="default"/>
          <w:rFonts w:cs="FrankRuehl" w:hint="cs"/>
          <w:rtl/>
        </w:rPr>
      </w:pPr>
    </w:p>
    <w:p w:rsidR="00F21430" w:rsidRPr="00F21430" w:rsidRDefault="00957B6C" w:rsidP="00F21430">
      <w:pPr>
        <w:pStyle w:val="P00"/>
        <w:spacing w:before="72"/>
        <w:ind w:left="0" w:right="1134"/>
        <w:jc w:val="center"/>
        <w:rPr>
          <w:rStyle w:val="default"/>
          <w:rFonts w:cs="David" w:hint="cs"/>
          <w:sz w:val="22"/>
          <w:szCs w:val="22"/>
          <w:rtl/>
        </w:rPr>
      </w:pPr>
      <w:r>
        <w:rPr>
          <w:rFonts w:cs="David"/>
          <w:sz w:val="22"/>
          <w:szCs w:val="22"/>
          <w:rtl/>
          <w:lang w:eastAsia="en-US"/>
        </w:rPr>
        <w:pict>
          <v:shape id="_x0000_s1064" type="#_x0000_t202" style="position:absolute;left:0;text-align:left;margin-left:470.25pt;margin-top:7.1pt;width:1in;height:11.2pt;z-index:251672064" filled="f" stroked="f">
            <v:textbox inset="1mm,0,1mm,0">
              <w:txbxContent>
                <w:p w:rsidR="00957B6C" w:rsidRDefault="00957B6C" w:rsidP="00957B6C">
                  <w:pPr>
                    <w:spacing w:line="160" w:lineRule="exact"/>
                    <w:jc w:val="left"/>
                    <w:rPr>
                      <w:rFonts w:cs="Miriam" w:hint="cs"/>
                      <w:noProof/>
                      <w:szCs w:val="18"/>
                      <w:rtl/>
                    </w:rPr>
                  </w:pPr>
                  <w:r>
                    <w:rPr>
                      <w:rFonts w:cs="Miriam" w:hint="cs"/>
                      <w:szCs w:val="18"/>
                      <w:rtl/>
                    </w:rPr>
                    <w:t>תק' תשס"ג-2003</w:t>
                  </w:r>
                </w:p>
              </w:txbxContent>
            </v:textbox>
          </v:shape>
        </w:pict>
      </w:r>
      <w:r w:rsidR="00F21430" w:rsidRPr="00F21430">
        <w:rPr>
          <w:rStyle w:val="default"/>
          <w:rFonts w:cs="David" w:hint="cs"/>
          <w:sz w:val="22"/>
          <w:szCs w:val="22"/>
          <w:rtl/>
        </w:rPr>
        <w:t>לוח 10</w:t>
      </w:r>
    </w:p>
    <w:p w:rsidR="00F21430" w:rsidRPr="00F21430" w:rsidRDefault="00F21430" w:rsidP="00F21430">
      <w:pPr>
        <w:pStyle w:val="P00"/>
        <w:spacing w:before="72"/>
        <w:ind w:left="0" w:right="1134"/>
        <w:jc w:val="center"/>
        <w:rPr>
          <w:rStyle w:val="default"/>
          <w:rFonts w:cs="FrankRuehl" w:hint="cs"/>
          <w:sz w:val="24"/>
          <w:szCs w:val="24"/>
          <w:rtl/>
        </w:rPr>
      </w:pPr>
      <w:r w:rsidRPr="00F21430">
        <w:rPr>
          <w:rStyle w:val="default"/>
          <w:rFonts w:cs="FrankRuehl" w:hint="cs"/>
          <w:sz w:val="24"/>
          <w:szCs w:val="24"/>
          <w:rtl/>
        </w:rPr>
        <w:t>(תקנה 19(ב))</w:t>
      </w:r>
    </w:p>
    <w:p w:rsidR="00F21430" w:rsidRPr="00F21430" w:rsidRDefault="00F21430" w:rsidP="00F21430">
      <w:pPr>
        <w:pStyle w:val="P00"/>
        <w:spacing w:before="72"/>
        <w:ind w:left="0" w:right="1134"/>
        <w:jc w:val="center"/>
        <w:rPr>
          <w:rStyle w:val="default"/>
          <w:rFonts w:cs="FrankRuehl" w:hint="cs"/>
          <w:b/>
          <w:bCs/>
          <w:sz w:val="24"/>
          <w:szCs w:val="24"/>
          <w:rtl/>
        </w:rPr>
      </w:pPr>
      <w:r w:rsidRPr="00F21430">
        <w:rPr>
          <w:rStyle w:val="default"/>
          <w:rFonts w:cs="FrankRuehl" w:hint="cs"/>
          <w:b/>
          <w:bCs/>
          <w:sz w:val="24"/>
          <w:szCs w:val="24"/>
          <w:rtl/>
        </w:rPr>
        <w:t>אלמנת נפגע שנפטר שבמועד ההיוון לא היתה זכאית לקצבה</w:t>
      </w:r>
    </w:p>
    <w:tbl>
      <w:tblPr>
        <w:bidiVisual/>
        <w:tblW w:w="5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2"/>
        <w:gridCol w:w="1336"/>
        <w:gridCol w:w="1312"/>
        <w:gridCol w:w="1336"/>
      </w:tblGrid>
      <w:tr w:rsidR="006F3591" w:rsidRPr="00A50DCB" w:rsidTr="00A50DCB">
        <w:tc>
          <w:tcPr>
            <w:tcW w:w="1282" w:type="dxa"/>
            <w:tcBorders>
              <w:right w:val="nil"/>
            </w:tcBorders>
            <w:shd w:val="clear" w:color="auto" w:fill="auto"/>
          </w:tcPr>
          <w:p w:rsidR="006F3591" w:rsidRPr="00A50DCB" w:rsidRDefault="006F3591" w:rsidP="00A50DCB">
            <w:pPr>
              <w:pStyle w:val="P00"/>
              <w:spacing w:before="0"/>
              <w:ind w:left="0"/>
              <w:rPr>
                <w:rStyle w:val="default"/>
                <w:rFonts w:cs="FrankRuehl" w:hint="cs"/>
                <w:sz w:val="22"/>
                <w:szCs w:val="22"/>
                <w:rtl/>
              </w:rPr>
            </w:pPr>
            <w:r w:rsidRPr="00A50DCB">
              <w:rPr>
                <w:rStyle w:val="default"/>
                <w:rFonts w:cs="FrankRuehl" w:hint="cs"/>
                <w:sz w:val="22"/>
                <w:szCs w:val="22"/>
                <w:rtl/>
              </w:rPr>
              <w:t>גיל</w:t>
            </w:r>
          </w:p>
        </w:tc>
        <w:tc>
          <w:tcPr>
            <w:tcW w:w="1336" w:type="dxa"/>
            <w:tcBorders>
              <w:left w:val="nil"/>
            </w:tcBorders>
            <w:shd w:val="clear" w:color="auto" w:fill="auto"/>
          </w:tcPr>
          <w:p w:rsidR="006F3591" w:rsidRPr="00A50DCB" w:rsidRDefault="006F3591" w:rsidP="00A50DCB">
            <w:pPr>
              <w:pStyle w:val="P00"/>
              <w:spacing w:before="0"/>
              <w:ind w:left="0"/>
              <w:rPr>
                <w:rStyle w:val="default"/>
                <w:rFonts w:cs="FrankRuehl" w:hint="cs"/>
                <w:sz w:val="22"/>
                <w:szCs w:val="22"/>
                <w:rtl/>
              </w:rPr>
            </w:pPr>
            <w:r w:rsidRPr="00A50DCB">
              <w:rPr>
                <w:rStyle w:val="default"/>
                <w:rFonts w:cs="FrankRuehl" w:hint="cs"/>
                <w:sz w:val="22"/>
                <w:szCs w:val="22"/>
                <w:rtl/>
              </w:rPr>
              <w:t>מקדם</w:t>
            </w:r>
          </w:p>
        </w:tc>
        <w:tc>
          <w:tcPr>
            <w:tcW w:w="1312" w:type="dxa"/>
            <w:tcBorders>
              <w:right w:val="nil"/>
            </w:tcBorders>
            <w:shd w:val="clear" w:color="auto" w:fill="auto"/>
          </w:tcPr>
          <w:p w:rsidR="006F3591" w:rsidRPr="00A50DCB" w:rsidRDefault="006F3591" w:rsidP="00A50DCB">
            <w:pPr>
              <w:pStyle w:val="P00"/>
              <w:spacing w:before="0"/>
              <w:ind w:left="0"/>
              <w:rPr>
                <w:rStyle w:val="default"/>
                <w:rFonts w:cs="FrankRuehl" w:hint="cs"/>
                <w:sz w:val="22"/>
                <w:szCs w:val="22"/>
                <w:rtl/>
              </w:rPr>
            </w:pPr>
            <w:r w:rsidRPr="00A50DCB">
              <w:rPr>
                <w:rStyle w:val="default"/>
                <w:rFonts w:cs="FrankRuehl" w:hint="cs"/>
                <w:sz w:val="22"/>
                <w:szCs w:val="22"/>
                <w:rtl/>
              </w:rPr>
              <w:t>גיל</w:t>
            </w:r>
          </w:p>
        </w:tc>
        <w:tc>
          <w:tcPr>
            <w:tcW w:w="1336" w:type="dxa"/>
            <w:tcBorders>
              <w:left w:val="nil"/>
            </w:tcBorders>
            <w:shd w:val="clear" w:color="auto" w:fill="auto"/>
          </w:tcPr>
          <w:p w:rsidR="006F3591" w:rsidRPr="00A50DCB" w:rsidRDefault="006F3591" w:rsidP="00A50DCB">
            <w:pPr>
              <w:pStyle w:val="P00"/>
              <w:spacing w:before="0"/>
              <w:ind w:left="0"/>
              <w:rPr>
                <w:rStyle w:val="default"/>
                <w:rFonts w:cs="FrankRuehl" w:hint="cs"/>
                <w:sz w:val="22"/>
                <w:szCs w:val="22"/>
                <w:rtl/>
              </w:rPr>
            </w:pPr>
            <w:r w:rsidRPr="00A50DCB">
              <w:rPr>
                <w:rStyle w:val="default"/>
                <w:rFonts w:cs="FrankRuehl" w:hint="cs"/>
                <w:sz w:val="22"/>
                <w:szCs w:val="22"/>
                <w:rtl/>
              </w:rPr>
              <w:t>מקדם</w:t>
            </w:r>
          </w:p>
        </w:tc>
      </w:tr>
      <w:tr w:rsidR="006F3591" w:rsidRPr="00A50DCB" w:rsidTr="00A50DCB">
        <w:tc>
          <w:tcPr>
            <w:tcW w:w="128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r w:rsidRPr="00A50DCB">
              <w:rPr>
                <w:rStyle w:val="default"/>
                <w:rFonts w:cs="FrankRuehl" w:hint="cs"/>
                <w:szCs w:val="24"/>
                <w:rtl/>
              </w:rPr>
              <w:t>18</w:t>
            </w:r>
          </w:p>
        </w:tc>
        <w:tc>
          <w:tcPr>
            <w:tcW w:w="1336" w:type="dxa"/>
            <w:tcBorders>
              <w:left w:val="nil"/>
            </w:tcBorders>
            <w:shd w:val="clear" w:color="auto" w:fill="auto"/>
          </w:tcPr>
          <w:p w:rsidR="006F3591" w:rsidRPr="00A50DCB" w:rsidRDefault="00FD493E" w:rsidP="00A50DCB">
            <w:pPr>
              <w:pStyle w:val="P00"/>
              <w:spacing w:before="0"/>
              <w:ind w:left="0"/>
              <w:rPr>
                <w:rStyle w:val="default"/>
                <w:rFonts w:cs="FrankRuehl" w:hint="cs"/>
                <w:szCs w:val="24"/>
                <w:rtl/>
              </w:rPr>
            </w:pPr>
            <w:r w:rsidRPr="00A50DCB">
              <w:rPr>
                <w:rStyle w:val="default"/>
                <w:rFonts w:cs="FrankRuehl" w:hint="cs"/>
                <w:szCs w:val="24"/>
                <w:rtl/>
              </w:rPr>
              <w:t>1.104</w:t>
            </w:r>
          </w:p>
        </w:tc>
        <w:tc>
          <w:tcPr>
            <w:tcW w:w="131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r w:rsidRPr="00A50DCB">
              <w:rPr>
                <w:rStyle w:val="default"/>
                <w:rFonts w:cs="FrankRuehl" w:hint="cs"/>
                <w:szCs w:val="24"/>
                <w:rtl/>
              </w:rPr>
              <w:t>32</w:t>
            </w:r>
          </w:p>
        </w:tc>
        <w:tc>
          <w:tcPr>
            <w:tcW w:w="1336" w:type="dxa"/>
            <w:tcBorders>
              <w:left w:val="nil"/>
            </w:tcBorders>
            <w:shd w:val="clear" w:color="auto" w:fill="auto"/>
          </w:tcPr>
          <w:p w:rsidR="006F3591" w:rsidRPr="00A50DCB" w:rsidRDefault="00D42A91" w:rsidP="00A50DCB">
            <w:pPr>
              <w:pStyle w:val="P00"/>
              <w:spacing w:before="0"/>
              <w:ind w:left="0"/>
              <w:rPr>
                <w:rStyle w:val="default"/>
                <w:rFonts w:cs="FrankRuehl" w:hint="cs"/>
                <w:szCs w:val="24"/>
                <w:rtl/>
              </w:rPr>
            </w:pPr>
            <w:r w:rsidRPr="00A50DCB">
              <w:rPr>
                <w:rStyle w:val="default"/>
                <w:rFonts w:cs="FrankRuehl" w:hint="cs"/>
                <w:szCs w:val="24"/>
                <w:rtl/>
              </w:rPr>
              <w:t>4.972</w:t>
            </w:r>
          </w:p>
        </w:tc>
      </w:tr>
      <w:tr w:rsidR="006F3591" w:rsidRPr="00A50DCB" w:rsidTr="00A50DCB">
        <w:tc>
          <w:tcPr>
            <w:tcW w:w="128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r w:rsidRPr="00A50DCB">
              <w:rPr>
                <w:rStyle w:val="default"/>
                <w:rFonts w:cs="FrankRuehl" w:hint="cs"/>
                <w:szCs w:val="24"/>
                <w:rtl/>
              </w:rPr>
              <w:t>18.5</w:t>
            </w:r>
          </w:p>
        </w:tc>
        <w:tc>
          <w:tcPr>
            <w:tcW w:w="1336" w:type="dxa"/>
            <w:tcBorders>
              <w:left w:val="nil"/>
            </w:tcBorders>
            <w:shd w:val="clear" w:color="auto" w:fill="auto"/>
          </w:tcPr>
          <w:p w:rsidR="006F3591" w:rsidRPr="00A50DCB" w:rsidRDefault="00FD493E" w:rsidP="00A50DCB">
            <w:pPr>
              <w:pStyle w:val="P00"/>
              <w:spacing w:before="0"/>
              <w:ind w:left="0"/>
              <w:rPr>
                <w:rStyle w:val="default"/>
                <w:rFonts w:cs="FrankRuehl" w:hint="cs"/>
                <w:szCs w:val="24"/>
                <w:rtl/>
              </w:rPr>
            </w:pPr>
            <w:r w:rsidRPr="00A50DCB">
              <w:rPr>
                <w:rStyle w:val="default"/>
                <w:rFonts w:cs="FrankRuehl" w:hint="cs"/>
                <w:szCs w:val="24"/>
                <w:rtl/>
              </w:rPr>
              <w:t>1.127</w:t>
            </w:r>
          </w:p>
        </w:tc>
        <w:tc>
          <w:tcPr>
            <w:tcW w:w="131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r w:rsidRPr="00A50DCB">
              <w:rPr>
                <w:rStyle w:val="default"/>
                <w:rFonts w:cs="FrankRuehl" w:hint="cs"/>
                <w:szCs w:val="24"/>
                <w:rtl/>
              </w:rPr>
              <w:t>32.5</w:t>
            </w:r>
          </w:p>
        </w:tc>
        <w:tc>
          <w:tcPr>
            <w:tcW w:w="1336" w:type="dxa"/>
            <w:tcBorders>
              <w:left w:val="nil"/>
            </w:tcBorders>
            <w:shd w:val="clear" w:color="auto" w:fill="auto"/>
          </w:tcPr>
          <w:p w:rsidR="006F3591" w:rsidRPr="00A50DCB" w:rsidRDefault="00D42A91" w:rsidP="00A50DCB">
            <w:pPr>
              <w:pStyle w:val="P00"/>
              <w:spacing w:before="0"/>
              <w:ind w:left="0"/>
              <w:rPr>
                <w:rStyle w:val="default"/>
                <w:rFonts w:cs="FrankRuehl" w:hint="cs"/>
                <w:szCs w:val="24"/>
                <w:rtl/>
              </w:rPr>
            </w:pPr>
            <w:r w:rsidRPr="00A50DCB">
              <w:rPr>
                <w:rStyle w:val="default"/>
                <w:rFonts w:cs="FrankRuehl" w:hint="cs"/>
                <w:szCs w:val="24"/>
                <w:rtl/>
              </w:rPr>
              <w:t>5.212</w:t>
            </w:r>
          </w:p>
        </w:tc>
      </w:tr>
      <w:tr w:rsidR="006F3591" w:rsidRPr="00A50DCB" w:rsidTr="00A50DCB">
        <w:tc>
          <w:tcPr>
            <w:tcW w:w="128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r w:rsidRPr="00A50DCB">
              <w:rPr>
                <w:rStyle w:val="default"/>
                <w:rFonts w:cs="FrankRuehl" w:hint="cs"/>
                <w:szCs w:val="24"/>
                <w:rtl/>
              </w:rPr>
              <w:t>19</w:t>
            </w:r>
          </w:p>
        </w:tc>
        <w:tc>
          <w:tcPr>
            <w:tcW w:w="1336" w:type="dxa"/>
            <w:tcBorders>
              <w:left w:val="nil"/>
            </w:tcBorders>
            <w:shd w:val="clear" w:color="auto" w:fill="auto"/>
          </w:tcPr>
          <w:p w:rsidR="006F3591" w:rsidRPr="00A50DCB" w:rsidRDefault="00FD493E" w:rsidP="00A50DCB">
            <w:pPr>
              <w:pStyle w:val="P00"/>
              <w:spacing w:before="0"/>
              <w:ind w:left="0"/>
              <w:rPr>
                <w:rStyle w:val="default"/>
                <w:rFonts w:cs="FrankRuehl" w:hint="cs"/>
                <w:szCs w:val="24"/>
                <w:rtl/>
              </w:rPr>
            </w:pPr>
            <w:r w:rsidRPr="00A50DCB">
              <w:rPr>
                <w:rStyle w:val="default"/>
                <w:rFonts w:cs="FrankRuehl" w:hint="cs"/>
                <w:szCs w:val="24"/>
                <w:rtl/>
              </w:rPr>
              <w:t>1.150</w:t>
            </w:r>
          </w:p>
        </w:tc>
        <w:tc>
          <w:tcPr>
            <w:tcW w:w="131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r w:rsidRPr="00A50DCB">
              <w:rPr>
                <w:rStyle w:val="default"/>
                <w:rFonts w:cs="FrankRuehl" w:hint="cs"/>
                <w:szCs w:val="24"/>
                <w:rtl/>
              </w:rPr>
              <w:t>33</w:t>
            </w:r>
          </w:p>
        </w:tc>
        <w:tc>
          <w:tcPr>
            <w:tcW w:w="1336" w:type="dxa"/>
            <w:tcBorders>
              <w:left w:val="nil"/>
            </w:tcBorders>
            <w:shd w:val="clear" w:color="auto" w:fill="auto"/>
          </w:tcPr>
          <w:p w:rsidR="006F3591" w:rsidRPr="00A50DCB" w:rsidRDefault="00D42A91" w:rsidP="00A50DCB">
            <w:pPr>
              <w:pStyle w:val="P00"/>
              <w:spacing w:before="0"/>
              <w:ind w:left="0"/>
              <w:rPr>
                <w:rStyle w:val="default"/>
                <w:rFonts w:cs="FrankRuehl" w:hint="cs"/>
                <w:szCs w:val="24"/>
                <w:rtl/>
              </w:rPr>
            </w:pPr>
            <w:r w:rsidRPr="00A50DCB">
              <w:rPr>
                <w:rStyle w:val="default"/>
                <w:rFonts w:cs="FrankRuehl" w:hint="cs"/>
                <w:szCs w:val="24"/>
                <w:rtl/>
              </w:rPr>
              <w:t>5.452</w:t>
            </w:r>
          </w:p>
        </w:tc>
      </w:tr>
      <w:tr w:rsidR="006F3591" w:rsidRPr="00A50DCB" w:rsidTr="00A50DCB">
        <w:tc>
          <w:tcPr>
            <w:tcW w:w="128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r w:rsidRPr="00A50DCB">
              <w:rPr>
                <w:rStyle w:val="default"/>
                <w:rFonts w:cs="FrankRuehl" w:hint="cs"/>
                <w:szCs w:val="24"/>
                <w:rtl/>
              </w:rPr>
              <w:t>19.5</w:t>
            </w:r>
          </w:p>
        </w:tc>
        <w:tc>
          <w:tcPr>
            <w:tcW w:w="1336" w:type="dxa"/>
            <w:tcBorders>
              <w:left w:val="nil"/>
            </w:tcBorders>
            <w:shd w:val="clear" w:color="auto" w:fill="auto"/>
          </w:tcPr>
          <w:p w:rsidR="006F3591" w:rsidRPr="00A50DCB" w:rsidRDefault="00FD493E" w:rsidP="00A50DCB">
            <w:pPr>
              <w:pStyle w:val="P00"/>
              <w:spacing w:before="0"/>
              <w:ind w:left="0"/>
              <w:rPr>
                <w:rStyle w:val="default"/>
                <w:rFonts w:cs="FrankRuehl" w:hint="cs"/>
                <w:szCs w:val="24"/>
                <w:rtl/>
              </w:rPr>
            </w:pPr>
            <w:r w:rsidRPr="00A50DCB">
              <w:rPr>
                <w:rStyle w:val="default"/>
                <w:rFonts w:cs="FrankRuehl" w:hint="cs"/>
                <w:szCs w:val="24"/>
                <w:rtl/>
              </w:rPr>
              <w:t>1.184</w:t>
            </w:r>
          </w:p>
        </w:tc>
        <w:tc>
          <w:tcPr>
            <w:tcW w:w="131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r w:rsidRPr="00A50DCB">
              <w:rPr>
                <w:rStyle w:val="default"/>
                <w:rFonts w:cs="FrankRuehl" w:hint="cs"/>
                <w:szCs w:val="24"/>
                <w:rtl/>
              </w:rPr>
              <w:t>33.5</w:t>
            </w:r>
          </w:p>
        </w:tc>
        <w:tc>
          <w:tcPr>
            <w:tcW w:w="1336" w:type="dxa"/>
            <w:tcBorders>
              <w:left w:val="nil"/>
            </w:tcBorders>
            <w:shd w:val="clear" w:color="auto" w:fill="auto"/>
          </w:tcPr>
          <w:p w:rsidR="006F3591" w:rsidRPr="00A50DCB" w:rsidRDefault="00D42A91" w:rsidP="00A50DCB">
            <w:pPr>
              <w:pStyle w:val="P00"/>
              <w:spacing w:before="0"/>
              <w:ind w:left="0"/>
              <w:rPr>
                <w:rStyle w:val="default"/>
                <w:rFonts w:cs="FrankRuehl" w:hint="cs"/>
                <w:szCs w:val="24"/>
                <w:rtl/>
              </w:rPr>
            </w:pPr>
            <w:r w:rsidRPr="00A50DCB">
              <w:rPr>
                <w:rStyle w:val="default"/>
                <w:rFonts w:cs="FrankRuehl" w:hint="cs"/>
                <w:szCs w:val="24"/>
                <w:rtl/>
              </w:rPr>
              <w:t>5.694</w:t>
            </w:r>
          </w:p>
        </w:tc>
      </w:tr>
      <w:tr w:rsidR="006F3591" w:rsidRPr="00A50DCB" w:rsidTr="00A50DCB">
        <w:tc>
          <w:tcPr>
            <w:tcW w:w="128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r w:rsidRPr="00A50DCB">
              <w:rPr>
                <w:rStyle w:val="default"/>
                <w:rFonts w:cs="FrankRuehl" w:hint="cs"/>
                <w:szCs w:val="24"/>
                <w:rtl/>
              </w:rPr>
              <w:t>20</w:t>
            </w:r>
          </w:p>
        </w:tc>
        <w:tc>
          <w:tcPr>
            <w:tcW w:w="1336" w:type="dxa"/>
            <w:tcBorders>
              <w:left w:val="nil"/>
            </w:tcBorders>
            <w:shd w:val="clear" w:color="auto" w:fill="auto"/>
          </w:tcPr>
          <w:p w:rsidR="006F3591" w:rsidRPr="00A50DCB" w:rsidRDefault="00FD493E" w:rsidP="00A50DCB">
            <w:pPr>
              <w:pStyle w:val="P00"/>
              <w:spacing w:before="0"/>
              <w:ind w:left="0"/>
              <w:rPr>
                <w:rStyle w:val="default"/>
                <w:rFonts w:cs="FrankRuehl" w:hint="cs"/>
                <w:szCs w:val="24"/>
                <w:rtl/>
              </w:rPr>
            </w:pPr>
            <w:r w:rsidRPr="00A50DCB">
              <w:rPr>
                <w:rStyle w:val="default"/>
                <w:rFonts w:cs="FrankRuehl" w:hint="cs"/>
                <w:szCs w:val="24"/>
                <w:rtl/>
              </w:rPr>
              <w:t>1.217</w:t>
            </w:r>
          </w:p>
        </w:tc>
        <w:tc>
          <w:tcPr>
            <w:tcW w:w="131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r w:rsidRPr="00A50DCB">
              <w:rPr>
                <w:rStyle w:val="default"/>
                <w:rFonts w:cs="FrankRuehl" w:hint="cs"/>
                <w:szCs w:val="24"/>
                <w:rtl/>
              </w:rPr>
              <w:t>34</w:t>
            </w:r>
          </w:p>
        </w:tc>
        <w:tc>
          <w:tcPr>
            <w:tcW w:w="1336" w:type="dxa"/>
            <w:tcBorders>
              <w:left w:val="nil"/>
            </w:tcBorders>
            <w:shd w:val="clear" w:color="auto" w:fill="auto"/>
          </w:tcPr>
          <w:p w:rsidR="006F3591" w:rsidRPr="00A50DCB" w:rsidRDefault="00D42A91" w:rsidP="00A50DCB">
            <w:pPr>
              <w:pStyle w:val="P00"/>
              <w:spacing w:before="0"/>
              <w:ind w:left="0"/>
              <w:rPr>
                <w:rStyle w:val="default"/>
                <w:rFonts w:cs="FrankRuehl" w:hint="cs"/>
                <w:szCs w:val="24"/>
                <w:rtl/>
              </w:rPr>
            </w:pPr>
            <w:r w:rsidRPr="00A50DCB">
              <w:rPr>
                <w:rStyle w:val="default"/>
                <w:rFonts w:cs="FrankRuehl" w:hint="cs"/>
                <w:szCs w:val="24"/>
                <w:rtl/>
              </w:rPr>
              <w:t>5.935</w:t>
            </w:r>
          </w:p>
        </w:tc>
      </w:tr>
      <w:tr w:rsidR="006F3591" w:rsidRPr="00A50DCB" w:rsidTr="00A50DCB">
        <w:tc>
          <w:tcPr>
            <w:tcW w:w="128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r w:rsidRPr="00A50DCB">
              <w:rPr>
                <w:rStyle w:val="default"/>
                <w:rFonts w:cs="FrankRuehl" w:hint="cs"/>
                <w:szCs w:val="24"/>
                <w:rtl/>
              </w:rPr>
              <w:t>20.5</w:t>
            </w:r>
          </w:p>
        </w:tc>
        <w:tc>
          <w:tcPr>
            <w:tcW w:w="1336" w:type="dxa"/>
            <w:tcBorders>
              <w:left w:val="nil"/>
            </w:tcBorders>
            <w:shd w:val="clear" w:color="auto" w:fill="auto"/>
          </w:tcPr>
          <w:p w:rsidR="006F3591" w:rsidRPr="00A50DCB" w:rsidRDefault="00FD493E" w:rsidP="00A50DCB">
            <w:pPr>
              <w:pStyle w:val="P00"/>
              <w:spacing w:before="0"/>
              <w:ind w:left="0"/>
              <w:rPr>
                <w:rStyle w:val="default"/>
                <w:rFonts w:cs="FrankRuehl" w:hint="cs"/>
                <w:szCs w:val="24"/>
                <w:rtl/>
              </w:rPr>
            </w:pPr>
            <w:r w:rsidRPr="00A50DCB">
              <w:rPr>
                <w:rStyle w:val="default"/>
                <w:rFonts w:cs="FrankRuehl" w:hint="cs"/>
                <w:szCs w:val="24"/>
                <w:rtl/>
              </w:rPr>
              <w:t>1.267</w:t>
            </w:r>
          </w:p>
        </w:tc>
        <w:tc>
          <w:tcPr>
            <w:tcW w:w="131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r w:rsidRPr="00A50DCB">
              <w:rPr>
                <w:rStyle w:val="default"/>
                <w:rFonts w:cs="FrankRuehl" w:hint="cs"/>
                <w:szCs w:val="24"/>
                <w:rtl/>
              </w:rPr>
              <w:t>34.5</w:t>
            </w:r>
          </w:p>
        </w:tc>
        <w:tc>
          <w:tcPr>
            <w:tcW w:w="1336" w:type="dxa"/>
            <w:tcBorders>
              <w:left w:val="nil"/>
            </w:tcBorders>
            <w:shd w:val="clear" w:color="auto" w:fill="auto"/>
          </w:tcPr>
          <w:p w:rsidR="006F3591" w:rsidRPr="00A50DCB" w:rsidRDefault="00D42A91" w:rsidP="00A50DCB">
            <w:pPr>
              <w:pStyle w:val="P00"/>
              <w:spacing w:before="0"/>
              <w:ind w:left="0"/>
              <w:rPr>
                <w:rStyle w:val="default"/>
                <w:rFonts w:cs="FrankRuehl" w:hint="cs"/>
                <w:szCs w:val="24"/>
                <w:rtl/>
              </w:rPr>
            </w:pPr>
            <w:r w:rsidRPr="00A50DCB">
              <w:rPr>
                <w:rStyle w:val="default"/>
                <w:rFonts w:cs="FrankRuehl" w:hint="cs"/>
                <w:szCs w:val="24"/>
                <w:rtl/>
              </w:rPr>
              <w:t>6.173</w:t>
            </w:r>
          </w:p>
        </w:tc>
      </w:tr>
      <w:tr w:rsidR="006F3591" w:rsidRPr="00A50DCB" w:rsidTr="00A50DCB">
        <w:tc>
          <w:tcPr>
            <w:tcW w:w="128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r w:rsidRPr="00A50DCB">
              <w:rPr>
                <w:rStyle w:val="default"/>
                <w:rFonts w:cs="FrankRuehl" w:hint="cs"/>
                <w:szCs w:val="24"/>
                <w:rtl/>
              </w:rPr>
              <w:t>21</w:t>
            </w:r>
          </w:p>
        </w:tc>
        <w:tc>
          <w:tcPr>
            <w:tcW w:w="1336" w:type="dxa"/>
            <w:tcBorders>
              <w:left w:val="nil"/>
            </w:tcBorders>
            <w:shd w:val="clear" w:color="auto" w:fill="auto"/>
          </w:tcPr>
          <w:p w:rsidR="006F3591" w:rsidRPr="00A50DCB" w:rsidRDefault="00FD493E" w:rsidP="00A50DCB">
            <w:pPr>
              <w:pStyle w:val="P00"/>
              <w:spacing w:before="0"/>
              <w:ind w:left="0"/>
              <w:rPr>
                <w:rStyle w:val="default"/>
                <w:rFonts w:cs="FrankRuehl" w:hint="cs"/>
                <w:szCs w:val="24"/>
                <w:rtl/>
              </w:rPr>
            </w:pPr>
            <w:r w:rsidRPr="00A50DCB">
              <w:rPr>
                <w:rStyle w:val="default"/>
                <w:rFonts w:cs="FrankRuehl" w:hint="cs"/>
                <w:szCs w:val="24"/>
                <w:rtl/>
              </w:rPr>
              <w:t>1.317</w:t>
            </w:r>
          </w:p>
        </w:tc>
        <w:tc>
          <w:tcPr>
            <w:tcW w:w="131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r w:rsidRPr="00A50DCB">
              <w:rPr>
                <w:rStyle w:val="default"/>
                <w:rFonts w:cs="FrankRuehl" w:hint="cs"/>
                <w:szCs w:val="24"/>
                <w:rtl/>
              </w:rPr>
              <w:t>35</w:t>
            </w:r>
          </w:p>
        </w:tc>
        <w:tc>
          <w:tcPr>
            <w:tcW w:w="1336" w:type="dxa"/>
            <w:tcBorders>
              <w:left w:val="nil"/>
            </w:tcBorders>
            <w:shd w:val="clear" w:color="auto" w:fill="auto"/>
          </w:tcPr>
          <w:p w:rsidR="006F3591" w:rsidRPr="00A50DCB" w:rsidRDefault="00D42A91" w:rsidP="00A50DCB">
            <w:pPr>
              <w:pStyle w:val="P00"/>
              <w:spacing w:before="0"/>
              <w:ind w:left="0"/>
              <w:rPr>
                <w:rStyle w:val="default"/>
                <w:rFonts w:cs="FrankRuehl" w:hint="cs"/>
                <w:szCs w:val="24"/>
                <w:rtl/>
              </w:rPr>
            </w:pPr>
            <w:r w:rsidRPr="00A50DCB">
              <w:rPr>
                <w:rStyle w:val="default"/>
                <w:rFonts w:cs="FrankRuehl" w:hint="cs"/>
                <w:szCs w:val="24"/>
                <w:rtl/>
              </w:rPr>
              <w:t>6.410</w:t>
            </w:r>
          </w:p>
        </w:tc>
      </w:tr>
      <w:tr w:rsidR="006F3591" w:rsidRPr="00A50DCB" w:rsidTr="00A50DCB">
        <w:tc>
          <w:tcPr>
            <w:tcW w:w="128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r w:rsidRPr="00A50DCB">
              <w:rPr>
                <w:rStyle w:val="default"/>
                <w:rFonts w:cs="FrankRuehl" w:hint="cs"/>
                <w:szCs w:val="24"/>
                <w:rtl/>
              </w:rPr>
              <w:t>21.5</w:t>
            </w:r>
          </w:p>
        </w:tc>
        <w:tc>
          <w:tcPr>
            <w:tcW w:w="1336" w:type="dxa"/>
            <w:tcBorders>
              <w:left w:val="nil"/>
            </w:tcBorders>
            <w:shd w:val="clear" w:color="auto" w:fill="auto"/>
          </w:tcPr>
          <w:p w:rsidR="006F3591" w:rsidRPr="00A50DCB" w:rsidRDefault="00FD493E" w:rsidP="00A50DCB">
            <w:pPr>
              <w:pStyle w:val="P00"/>
              <w:spacing w:before="0"/>
              <w:ind w:left="0"/>
              <w:rPr>
                <w:rStyle w:val="default"/>
                <w:rFonts w:cs="FrankRuehl" w:hint="cs"/>
                <w:szCs w:val="24"/>
                <w:rtl/>
              </w:rPr>
            </w:pPr>
            <w:r w:rsidRPr="00A50DCB">
              <w:rPr>
                <w:rStyle w:val="default"/>
                <w:rFonts w:cs="FrankRuehl" w:hint="cs"/>
                <w:szCs w:val="24"/>
                <w:rtl/>
              </w:rPr>
              <w:t>1.383</w:t>
            </w:r>
          </w:p>
        </w:tc>
        <w:tc>
          <w:tcPr>
            <w:tcW w:w="131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r w:rsidRPr="00A50DCB">
              <w:rPr>
                <w:rStyle w:val="default"/>
                <w:rFonts w:cs="FrankRuehl" w:hint="cs"/>
                <w:szCs w:val="24"/>
                <w:rtl/>
              </w:rPr>
              <w:t>35.5</w:t>
            </w:r>
          </w:p>
        </w:tc>
        <w:tc>
          <w:tcPr>
            <w:tcW w:w="1336" w:type="dxa"/>
            <w:tcBorders>
              <w:left w:val="nil"/>
            </w:tcBorders>
            <w:shd w:val="clear" w:color="auto" w:fill="auto"/>
          </w:tcPr>
          <w:p w:rsidR="006F3591" w:rsidRPr="00A50DCB" w:rsidRDefault="00D42A91" w:rsidP="00A50DCB">
            <w:pPr>
              <w:pStyle w:val="P00"/>
              <w:spacing w:before="0"/>
              <w:ind w:left="0"/>
              <w:rPr>
                <w:rStyle w:val="default"/>
                <w:rFonts w:cs="FrankRuehl" w:hint="cs"/>
                <w:szCs w:val="24"/>
                <w:rtl/>
              </w:rPr>
            </w:pPr>
            <w:r w:rsidRPr="00A50DCB">
              <w:rPr>
                <w:rStyle w:val="default"/>
                <w:rFonts w:cs="FrankRuehl" w:hint="cs"/>
                <w:szCs w:val="24"/>
                <w:rtl/>
              </w:rPr>
              <w:t>6.645</w:t>
            </w:r>
          </w:p>
        </w:tc>
      </w:tr>
      <w:tr w:rsidR="006F3591" w:rsidRPr="00A50DCB" w:rsidTr="00A50DCB">
        <w:tc>
          <w:tcPr>
            <w:tcW w:w="128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r w:rsidRPr="00A50DCB">
              <w:rPr>
                <w:rStyle w:val="default"/>
                <w:rFonts w:cs="FrankRuehl" w:hint="cs"/>
                <w:szCs w:val="24"/>
                <w:rtl/>
              </w:rPr>
              <w:t>22</w:t>
            </w:r>
          </w:p>
        </w:tc>
        <w:tc>
          <w:tcPr>
            <w:tcW w:w="1336" w:type="dxa"/>
            <w:tcBorders>
              <w:left w:val="nil"/>
            </w:tcBorders>
            <w:shd w:val="clear" w:color="auto" w:fill="auto"/>
          </w:tcPr>
          <w:p w:rsidR="006F3591" w:rsidRPr="00A50DCB" w:rsidRDefault="00FD493E" w:rsidP="00A50DCB">
            <w:pPr>
              <w:pStyle w:val="P00"/>
              <w:spacing w:before="0"/>
              <w:ind w:left="0"/>
              <w:rPr>
                <w:rStyle w:val="default"/>
                <w:rFonts w:cs="FrankRuehl" w:hint="cs"/>
                <w:szCs w:val="24"/>
                <w:rtl/>
              </w:rPr>
            </w:pPr>
            <w:r w:rsidRPr="00A50DCB">
              <w:rPr>
                <w:rStyle w:val="default"/>
                <w:rFonts w:cs="FrankRuehl" w:hint="cs"/>
                <w:szCs w:val="24"/>
                <w:rtl/>
              </w:rPr>
              <w:t>1.450</w:t>
            </w:r>
          </w:p>
        </w:tc>
        <w:tc>
          <w:tcPr>
            <w:tcW w:w="131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r w:rsidRPr="00A50DCB">
              <w:rPr>
                <w:rStyle w:val="default"/>
                <w:rFonts w:cs="FrankRuehl" w:hint="cs"/>
                <w:szCs w:val="24"/>
                <w:rtl/>
              </w:rPr>
              <w:t>36</w:t>
            </w:r>
          </w:p>
        </w:tc>
        <w:tc>
          <w:tcPr>
            <w:tcW w:w="1336" w:type="dxa"/>
            <w:tcBorders>
              <w:left w:val="nil"/>
            </w:tcBorders>
            <w:shd w:val="clear" w:color="auto" w:fill="auto"/>
          </w:tcPr>
          <w:p w:rsidR="006F3591" w:rsidRPr="00A50DCB" w:rsidRDefault="00D42A91" w:rsidP="00A50DCB">
            <w:pPr>
              <w:pStyle w:val="P00"/>
              <w:spacing w:before="0"/>
              <w:ind w:left="0"/>
              <w:rPr>
                <w:rStyle w:val="default"/>
                <w:rFonts w:cs="FrankRuehl" w:hint="cs"/>
                <w:szCs w:val="24"/>
                <w:rtl/>
              </w:rPr>
            </w:pPr>
            <w:r w:rsidRPr="00A50DCB">
              <w:rPr>
                <w:rStyle w:val="default"/>
                <w:rFonts w:cs="FrankRuehl" w:hint="cs"/>
                <w:szCs w:val="24"/>
                <w:rtl/>
              </w:rPr>
              <w:t>6.879</w:t>
            </w:r>
          </w:p>
        </w:tc>
      </w:tr>
      <w:tr w:rsidR="006F3591" w:rsidRPr="00A50DCB" w:rsidTr="00A50DCB">
        <w:tc>
          <w:tcPr>
            <w:tcW w:w="128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r w:rsidRPr="00A50DCB">
              <w:rPr>
                <w:rStyle w:val="default"/>
                <w:rFonts w:cs="FrankRuehl" w:hint="cs"/>
                <w:szCs w:val="24"/>
                <w:rtl/>
              </w:rPr>
              <w:t>22.5</w:t>
            </w:r>
          </w:p>
        </w:tc>
        <w:tc>
          <w:tcPr>
            <w:tcW w:w="1336" w:type="dxa"/>
            <w:tcBorders>
              <w:left w:val="nil"/>
            </w:tcBorders>
            <w:shd w:val="clear" w:color="auto" w:fill="auto"/>
          </w:tcPr>
          <w:p w:rsidR="006F3591" w:rsidRPr="00A50DCB" w:rsidRDefault="00FD493E" w:rsidP="00A50DCB">
            <w:pPr>
              <w:pStyle w:val="P00"/>
              <w:spacing w:before="0"/>
              <w:ind w:left="0"/>
              <w:rPr>
                <w:rStyle w:val="default"/>
                <w:rFonts w:cs="FrankRuehl" w:hint="cs"/>
                <w:szCs w:val="24"/>
                <w:rtl/>
              </w:rPr>
            </w:pPr>
            <w:r w:rsidRPr="00A50DCB">
              <w:rPr>
                <w:rStyle w:val="default"/>
                <w:rFonts w:cs="FrankRuehl" w:hint="cs"/>
                <w:szCs w:val="24"/>
                <w:rtl/>
              </w:rPr>
              <w:t>1.535</w:t>
            </w:r>
          </w:p>
        </w:tc>
        <w:tc>
          <w:tcPr>
            <w:tcW w:w="131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r w:rsidRPr="00A50DCB">
              <w:rPr>
                <w:rStyle w:val="default"/>
                <w:rFonts w:cs="FrankRuehl" w:hint="cs"/>
                <w:szCs w:val="24"/>
                <w:rtl/>
              </w:rPr>
              <w:t>36.5</w:t>
            </w:r>
          </w:p>
        </w:tc>
        <w:tc>
          <w:tcPr>
            <w:tcW w:w="1336" w:type="dxa"/>
            <w:tcBorders>
              <w:left w:val="nil"/>
            </w:tcBorders>
            <w:shd w:val="clear" w:color="auto" w:fill="auto"/>
          </w:tcPr>
          <w:p w:rsidR="006F3591" w:rsidRPr="00A50DCB" w:rsidRDefault="00D42A91" w:rsidP="00A50DCB">
            <w:pPr>
              <w:pStyle w:val="P00"/>
              <w:spacing w:before="0"/>
              <w:ind w:left="0"/>
              <w:rPr>
                <w:rStyle w:val="default"/>
                <w:rFonts w:cs="FrankRuehl" w:hint="cs"/>
                <w:szCs w:val="24"/>
                <w:rtl/>
              </w:rPr>
            </w:pPr>
            <w:r w:rsidRPr="00A50DCB">
              <w:rPr>
                <w:rStyle w:val="default"/>
                <w:rFonts w:cs="FrankRuehl" w:hint="cs"/>
                <w:szCs w:val="24"/>
                <w:rtl/>
              </w:rPr>
              <w:t>7.111</w:t>
            </w:r>
          </w:p>
        </w:tc>
      </w:tr>
      <w:tr w:rsidR="006F3591" w:rsidRPr="00A50DCB" w:rsidTr="00A50DCB">
        <w:tc>
          <w:tcPr>
            <w:tcW w:w="128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r w:rsidRPr="00A50DCB">
              <w:rPr>
                <w:rStyle w:val="default"/>
                <w:rFonts w:cs="FrankRuehl" w:hint="cs"/>
                <w:szCs w:val="24"/>
                <w:rtl/>
              </w:rPr>
              <w:t>23</w:t>
            </w:r>
          </w:p>
        </w:tc>
        <w:tc>
          <w:tcPr>
            <w:tcW w:w="1336" w:type="dxa"/>
            <w:tcBorders>
              <w:left w:val="nil"/>
            </w:tcBorders>
            <w:shd w:val="clear" w:color="auto" w:fill="auto"/>
          </w:tcPr>
          <w:p w:rsidR="006F3591" w:rsidRPr="00A50DCB" w:rsidRDefault="00FD493E" w:rsidP="00A50DCB">
            <w:pPr>
              <w:pStyle w:val="P00"/>
              <w:spacing w:before="0"/>
              <w:ind w:left="0"/>
              <w:rPr>
                <w:rStyle w:val="default"/>
                <w:rFonts w:cs="FrankRuehl" w:hint="cs"/>
                <w:szCs w:val="24"/>
                <w:rtl/>
              </w:rPr>
            </w:pPr>
            <w:r w:rsidRPr="00A50DCB">
              <w:rPr>
                <w:rStyle w:val="default"/>
                <w:rFonts w:cs="FrankRuehl" w:hint="cs"/>
                <w:szCs w:val="24"/>
                <w:rtl/>
              </w:rPr>
              <w:t>1.620</w:t>
            </w:r>
          </w:p>
        </w:tc>
        <w:tc>
          <w:tcPr>
            <w:tcW w:w="131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r w:rsidRPr="00A50DCB">
              <w:rPr>
                <w:rStyle w:val="default"/>
                <w:rFonts w:cs="FrankRuehl" w:hint="cs"/>
                <w:szCs w:val="24"/>
                <w:rtl/>
              </w:rPr>
              <w:t>37</w:t>
            </w:r>
          </w:p>
        </w:tc>
        <w:tc>
          <w:tcPr>
            <w:tcW w:w="1336" w:type="dxa"/>
            <w:tcBorders>
              <w:left w:val="nil"/>
            </w:tcBorders>
            <w:shd w:val="clear" w:color="auto" w:fill="auto"/>
          </w:tcPr>
          <w:p w:rsidR="006F3591" w:rsidRPr="00A50DCB" w:rsidRDefault="00D42A91" w:rsidP="00A50DCB">
            <w:pPr>
              <w:pStyle w:val="P00"/>
              <w:spacing w:before="0"/>
              <w:ind w:left="0"/>
              <w:rPr>
                <w:rStyle w:val="default"/>
                <w:rFonts w:cs="FrankRuehl" w:hint="cs"/>
                <w:szCs w:val="24"/>
                <w:rtl/>
              </w:rPr>
            </w:pPr>
            <w:r w:rsidRPr="00A50DCB">
              <w:rPr>
                <w:rStyle w:val="default"/>
                <w:rFonts w:cs="FrankRuehl" w:hint="cs"/>
                <w:szCs w:val="24"/>
                <w:rtl/>
              </w:rPr>
              <w:t>7.343</w:t>
            </w:r>
          </w:p>
        </w:tc>
      </w:tr>
      <w:tr w:rsidR="006F3591" w:rsidRPr="00A50DCB" w:rsidTr="00A50DCB">
        <w:tc>
          <w:tcPr>
            <w:tcW w:w="128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r w:rsidRPr="00A50DCB">
              <w:rPr>
                <w:rStyle w:val="default"/>
                <w:rFonts w:cs="FrankRuehl" w:hint="cs"/>
                <w:szCs w:val="24"/>
                <w:rtl/>
              </w:rPr>
              <w:t>23.5</w:t>
            </w:r>
          </w:p>
        </w:tc>
        <w:tc>
          <w:tcPr>
            <w:tcW w:w="1336" w:type="dxa"/>
            <w:tcBorders>
              <w:left w:val="nil"/>
            </w:tcBorders>
            <w:shd w:val="clear" w:color="auto" w:fill="auto"/>
          </w:tcPr>
          <w:p w:rsidR="006F3591" w:rsidRPr="00A50DCB" w:rsidRDefault="00FD493E" w:rsidP="00A50DCB">
            <w:pPr>
              <w:pStyle w:val="P00"/>
              <w:spacing w:before="0"/>
              <w:ind w:left="0"/>
              <w:rPr>
                <w:rStyle w:val="default"/>
                <w:rFonts w:cs="FrankRuehl" w:hint="cs"/>
                <w:szCs w:val="24"/>
                <w:rtl/>
              </w:rPr>
            </w:pPr>
            <w:r w:rsidRPr="00A50DCB">
              <w:rPr>
                <w:rStyle w:val="default"/>
                <w:rFonts w:cs="FrankRuehl" w:hint="cs"/>
                <w:szCs w:val="24"/>
                <w:rtl/>
              </w:rPr>
              <w:t>1.732</w:t>
            </w:r>
          </w:p>
        </w:tc>
        <w:tc>
          <w:tcPr>
            <w:tcW w:w="131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r w:rsidRPr="00A50DCB">
              <w:rPr>
                <w:rStyle w:val="default"/>
                <w:rFonts w:cs="FrankRuehl" w:hint="cs"/>
                <w:szCs w:val="24"/>
                <w:rtl/>
              </w:rPr>
              <w:t>37.5</w:t>
            </w:r>
          </w:p>
        </w:tc>
        <w:tc>
          <w:tcPr>
            <w:tcW w:w="1336" w:type="dxa"/>
            <w:tcBorders>
              <w:left w:val="nil"/>
            </w:tcBorders>
            <w:shd w:val="clear" w:color="auto" w:fill="auto"/>
          </w:tcPr>
          <w:p w:rsidR="006F3591" w:rsidRPr="00A50DCB" w:rsidRDefault="00D42A91" w:rsidP="00A50DCB">
            <w:pPr>
              <w:pStyle w:val="P00"/>
              <w:spacing w:before="0"/>
              <w:ind w:left="0"/>
              <w:rPr>
                <w:rStyle w:val="default"/>
                <w:rFonts w:cs="FrankRuehl" w:hint="cs"/>
                <w:szCs w:val="24"/>
                <w:rtl/>
              </w:rPr>
            </w:pPr>
            <w:r w:rsidRPr="00A50DCB">
              <w:rPr>
                <w:rStyle w:val="default"/>
                <w:rFonts w:cs="FrankRuehl" w:hint="cs"/>
                <w:szCs w:val="24"/>
                <w:rtl/>
              </w:rPr>
              <w:t>7.572</w:t>
            </w:r>
          </w:p>
        </w:tc>
      </w:tr>
      <w:tr w:rsidR="006F3591" w:rsidRPr="00A50DCB" w:rsidTr="00A50DCB">
        <w:tc>
          <w:tcPr>
            <w:tcW w:w="128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r w:rsidRPr="00A50DCB">
              <w:rPr>
                <w:rStyle w:val="default"/>
                <w:rFonts w:cs="FrankRuehl" w:hint="cs"/>
                <w:szCs w:val="24"/>
                <w:rtl/>
              </w:rPr>
              <w:t>24</w:t>
            </w:r>
          </w:p>
        </w:tc>
        <w:tc>
          <w:tcPr>
            <w:tcW w:w="1336" w:type="dxa"/>
            <w:tcBorders>
              <w:left w:val="nil"/>
            </w:tcBorders>
            <w:shd w:val="clear" w:color="auto" w:fill="auto"/>
          </w:tcPr>
          <w:p w:rsidR="006F3591" w:rsidRPr="00A50DCB" w:rsidRDefault="00FD493E" w:rsidP="00A50DCB">
            <w:pPr>
              <w:pStyle w:val="P00"/>
              <w:spacing w:before="0"/>
              <w:ind w:left="0"/>
              <w:rPr>
                <w:rStyle w:val="default"/>
                <w:rFonts w:cs="FrankRuehl" w:hint="cs"/>
                <w:szCs w:val="24"/>
                <w:rtl/>
              </w:rPr>
            </w:pPr>
            <w:r w:rsidRPr="00A50DCB">
              <w:rPr>
                <w:rStyle w:val="default"/>
                <w:rFonts w:cs="FrankRuehl" w:hint="cs"/>
                <w:szCs w:val="24"/>
                <w:rtl/>
              </w:rPr>
              <w:t>1.843</w:t>
            </w:r>
          </w:p>
        </w:tc>
        <w:tc>
          <w:tcPr>
            <w:tcW w:w="131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r w:rsidRPr="00A50DCB">
              <w:rPr>
                <w:rStyle w:val="default"/>
                <w:rFonts w:cs="FrankRuehl" w:hint="cs"/>
                <w:szCs w:val="24"/>
                <w:rtl/>
              </w:rPr>
              <w:t>38</w:t>
            </w:r>
          </w:p>
        </w:tc>
        <w:tc>
          <w:tcPr>
            <w:tcW w:w="1336" w:type="dxa"/>
            <w:tcBorders>
              <w:left w:val="nil"/>
            </w:tcBorders>
            <w:shd w:val="clear" w:color="auto" w:fill="auto"/>
          </w:tcPr>
          <w:p w:rsidR="006F3591" w:rsidRPr="00A50DCB" w:rsidRDefault="00D42A91" w:rsidP="00A50DCB">
            <w:pPr>
              <w:pStyle w:val="P00"/>
              <w:spacing w:before="0"/>
              <w:ind w:left="0"/>
              <w:rPr>
                <w:rStyle w:val="default"/>
                <w:rFonts w:cs="FrankRuehl" w:hint="cs"/>
                <w:szCs w:val="24"/>
                <w:rtl/>
              </w:rPr>
            </w:pPr>
            <w:r w:rsidRPr="00A50DCB">
              <w:rPr>
                <w:rStyle w:val="default"/>
                <w:rFonts w:cs="FrankRuehl" w:hint="cs"/>
                <w:szCs w:val="24"/>
                <w:rtl/>
              </w:rPr>
              <w:t>7.802</w:t>
            </w:r>
          </w:p>
        </w:tc>
      </w:tr>
      <w:tr w:rsidR="006F3591" w:rsidRPr="00A50DCB" w:rsidTr="00A50DCB">
        <w:tc>
          <w:tcPr>
            <w:tcW w:w="128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r w:rsidRPr="00A50DCB">
              <w:rPr>
                <w:rStyle w:val="default"/>
                <w:rFonts w:cs="FrankRuehl" w:hint="cs"/>
                <w:szCs w:val="24"/>
                <w:rtl/>
              </w:rPr>
              <w:t>24.5</w:t>
            </w:r>
          </w:p>
        </w:tc>
        <w:tc>
          <w:tcPr>
            <w:tcW w:w="1336" w:type="dxa"/>
            <w:tcBorders>
              <w:left w:val="nil"/>
            </w:tcBorders>
            <w:shd w:val="clear" w:color="auto" w:fill="auto"/>
          </w:tcPr>
          <w:p w:rsidR="006F3591" w:rsidRPr="00A50DCB" w:rsidRDefault="00FD493E" w:rsidP="00A50DCB">
            <w:pPr>
              <w:pStyle w:val="P00"/>
              <w:spacing w:before="0"/>
              <w:ind w:left="0"/>
              <w:rPr>
                <w:rStyle w:val="default"/>
                <w:rFonts w:cs="FrankRuehl" w:hint="cs"/>
                <w:szCs w:val="24"/>
                <w:rtl/>
              </w:rPr>
            </w:pPr>
            <w:r w:rsidRPr="00A50DCB">
              <w:rPr>
                <w:rStyle w:val="default"/>
                <w:rFonts w:cs="FrankRuehl" w:hint="cs"/>
                <w:szCs w:val="24"/>
                <w:rtl/>
              </w:rPr>
              <w:t>1.973</w:t>
            </w:r>
          </w:p>
        </w:tc>
        <w:tc>
          <w:tcPr>
            <w:tcW w:w="131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r w:rsidRPr="00A50DCB">
              <w:rPr>
                <w:rStyle w:val="default"/>
                <w:rFonts w:cs="FrankRuehl" w:hint="cs"/>
                <w:szCs w:val="24"/>
                <w:rtl/>
              </w:rPr>
              <w:t>38.5</w:t>
            </w:r>
          </w:p>
        </w:tc>
        <w:tc>
          <w:tcPr>
            <w:tcW w:w="1336" w:type="dxa"/>
            <w:tcBorders>
              <w:left w:val="nil"/>
            </w:tcBorders>
            <w:shd w:val="clear" w:color="auto" w:fill="auto"/>
          </w:tcPr>
          <w:p w:rsidR="006F3591" w:rsidRPr="00A50DCB" w:rsidRDefault="00D42A91" w:rsidP="00A50DCB">
            <w:pPr>
              <w:pStyle w:val="P00"/>
              <w:spacing w:before="0"/>
              <w:ind w:left="0"/>
              <w:rPr>
                <w:rStyle w:val="default"/>
                <w:rFonts w:cs="FrankRuehl" w:hint="cs"/>
                <w:szCs w:val="24"/>
                <w:rtl/>
              </w:rPr>
            </w:pPr>
            <w:r w:rsidRPr="00A50DCB">
              <w:rPr>
                <w:rStyle w:val="default"/>
                <w:rFonts w:cs="FrankRuehl" w:hint="cs"/>
                <w:szCs w:val="24"/>
                <w:rtl/>
              </w:rPr>
              <w:t>8.030</w:t>
            </w:r>
          </w:p>
        </w:tc>
      </w:tr>
      <w:tr w:rsidR="006F3591" w:rsidRPr="00A50DCB" w:rsidTr="00A50DCB">
        <w:tc>
          <w:tcPr>
            <w:tcW w:w="128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r w:rsidRPr="00A50DCB">
              <w:rPr>
                <w:rStyle w:val="default"/>
                <w:rFonts w:cs="FrankRuehl" w:hint="cs"/>
                <w:szCs w:val="24"/>
                <w:rtl/>
              </w:rPr>
              <w:t>25</w:t>
            </w:r>
          </w:p>
        </w:tc>
        <w:tc>
          <w:tcPr>
            <w:tcW w:w="1336" w:type="dxa"/>
            <w:tcBorders>
              <w:left w:val="nil"/>
            </w:tcBorders>
            <w:shd w:val="clear" w:color="auto" w:fill="auto"/>
          </w:tcPr>
          <w:p w:rsidR="006F3591" w:rsidRPr="00A50DCB" w:rsidRDefault="00FD493E" w:rsidP="00A50DCB">
            <w:pPr>
              <w:pStyle w:val="P00"/>
              <w:spacing w:before="0"/>
              <w:ind w:left="0"/>
              <w:rPr>
                <w:rStyle w:val="default"/>
                <w:rFonts w:cs="FrankRuehl" w:hint="cs"/>
                <w:szCs w:val="24"/>
                <w:rtl/>
              </w:rPr>
            </w:pPr>
            <w:r w:rsidRPr="00A50DCB">
              <w:rPr>
                <w:rStyle w:val="default"/>
                <w:rFonts w:cs="FrankRuehl" w:hint="cs"/>
                <w:szCs w:val="24"/>
                <w:rtl/>
              </w:rPr>
              <w:t>2.102</w:t>
            </w:r>
          </w:p>
        </w:tc>
        <w:tc>
          <w:tcPr>
            <w:tcW w:w="131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r w:rsidRPr="00A50DCB">
              <w:rPr>
                <w:rStyle w:val="default"/>
                <w:rFonts w:cs="FrankRuehl" w:hint="cs"/>
                <w:szCs w:val="24"/>
                <w:rtl/>
              </w:rPr>
              <w:t>39</w:t>
            </w:r>
          </w:p>
        </w:tc>
        <w:tc>
          <w:tcPr>
            <w:tcW w:w="1336" w:type="dxa"/>
            <w:tcBorders>
              <w:left w:val="nil"/>
            </w:tcBorders>
            <w:shd w:val="clear" w:color="auto" w:fill="auto"/>
          </w:tcPr>
          <w:p w:rsidR="006F3591" w:rsidRPr="00A50DCB" w:rsidRDefault="00D42A91" w:rsidP="00A50DCB">
            <w:pPr>
              <w:pStyle w:val="P00"/>
              <w:spacing w:before="0"/>
              <w:ind w:left="0"/>
              <w:rPr>
                <w:rStyle w:val="default"/>
                <w:rFonts w:cs="FrankRuehl" w:hint="cs"/>
                <w:szCs w:val="24"/>
                <w:rtl/>
              </w:rPr>
            </w:pPr>
            <w:r w:rsidRPr="00A50DCB">
              <w:rPr>
                <w:rStyle w:val="default"/>
                <w:rFonts w:cs="FrankRuehl" w:hint="cs"/>
                <w:szCs w:val="24"/>
                <w:rtl/>
              </w:rPr>
              <w:t>8.258</w:t>
            </w:r>
          </w:p>
        </w:tc>
      </w:tr>
      <w:tr w:rsidR="006F3591" w:rsidRPr="00A50DCB" w:rsidTr="00A50DCB">
        <w:tc>
          <w:tcPr>
            <w:tcW w:w="128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r w:rsidRPr="00A50DCB">
              <w:rPr>
                <w:rStyle w:val="default"/>
                <w:rFonts w:cs="FrankRuehl" w:hint="cs"/>
                <w:szCs w:val="24"/>
                <w:rtl/>
              </w:rPr>
              <w:t>25.5</w:t>
            </w:r>
          </w:p>
        </w:tc>
        <w:tc>
          <w:tcPr>
            <w:tcW w:w="1336" w:type="dxa"/>
            <w:tcBorders>
              <w:left w:val="nil"/>
            </w:tcBorders>
            <w:shd w:val="clear" w:color="auto" w:fill="auto"/>
          </w:tcPr>
          <w:p w:rsidR="006F3591" w:rsidRPr="00A50DCB" w:rsidRDefault="00FD493E" w:rsidP="00A50DCB">
            <w:pPr>
              <w:pStyle w:val="P00"/>
              <w:spacing w:before="0"/>
              <w:ind w:left="0"/>
              <w:rPr>
                <w:rStyle w:val="default"/>
                <w:rFonts w:cs="FrankRuehl" w:hint="cs"/>
                <w:szCs w:val="24"/>
                <w:rtl/>
              </w:rPr>
            </w:pPr>
            <w:r w:rsidRPr="00A50DCB">
              <w:rPr>
                <w:rStyle w:val="default"/>
                <w:rFonts w:cs="FrankRuehl" w:hint="cs"/>
                <w:szCs w:val="24"/>
                <w:rtl/>
              </w:rPr>
              <w:t>2.255</w:t>
            </w:r>
          </w:p>
        </w:tc>
        <w:tc>
          <w:tcPr>
            <w:tcW w:w="131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r w:rsidRPr="00A50DCB">
              <w:rPr>
                <w:rStyle w:val="default"/>
                <w:rFonts w:cs="FrankRuehl" w:hint="cs"/>
                <w:szCs w:val="24"/>
                <w:rtl/>
              </w:rPr>
              <w:t>39.5</w:t>
            </w:r>
          </w:p>
        </w:tc>
        <w:tc>
          <w:tcPr>
            <w:tcW w:w="1336" w:type="dxa"/>
            <w:tcBorders>
              <w:left w:val="nil"/>
            </w:tcBorders>
            <w:shd w:val="clear" w:color="auto" w:fill="auto"/>
          </w:tcPr>
          <w:p w:rsidR="006F3591" w:rsidRPr="00A50DCB" w:rsidRDefault="00D42A91" w:rsidP="00A50DCB">
            <w:pPr>
              <w:pStyle w:val="P00"/>
              <w:spacing w:before="0"/>
              <w:ind w:left="0"/>
              <w:rPr>
                <w:rStyle w:val="default"/>
                <w:rFonts w:cs="FrankRuehl" w:hint="cs"/>
                <w:szCs w:val="24"/>
                <w:rtl/>
              </w:rPr>
            </w:pPr>
            <w:r w:rsidRPr="00A50DCB">
              <w:rPr>
                <w:rStyle w:val="default"/>
                <w:rFonts w:cs="FrankRuehl" w:hint="cs"/>
                <w:szCs w:val="24"/>
                <w:rtl/>
              </w:rPr>
              <w:t>8.486</w:t>
            </w:r>
          </w:p>
        </w:tc>
      </w:tr>
      <w:tr w:rsidR="006F3591" w:rsidRPr="00A50DCB" w:rsidTr="00A50DCB">
        <w:tc>
          <w:tcPr>
            <w:tcW w:w="128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r w:rsidRPr="00A50DCB">
              <w:rPr>
                <w:rStyle w:val="default"/>
                <w:rFonts w:cs="FrankRuehl" w:hint="cs"/>
                <w:szCs w:val="24"/>
                <w:rtl/>
              </w:rPr>
              <w:t>26</w:t>
            </w:r>
          </w:p>
        </w:tc>
        <w:tc>
          <w:tcPr>
            <w:tcW w:w="1336" w:type="dxa"/>
            <w:tcBorders>
              <w:left w:val="nil"/>
            </w:tcBorders>
            <w:shd w:val="clear" w:color="auto" w:fill="auto"/>
          </w:tcPr>
          <w:p w:rsidR="006F3591" w:rsidRPr="00A50DCB" w:rsidRDefault="00FD493E" w:rsidP="00A50DCB">
            <w:pPr>
              <w:pStyle w:val="P00"/>
              <w:spacing w:before="0"/>
              <w:ind w:left="0"/>
              <w:rPr>
                <w:rStyle w:val="default"/>
                <w:rFonts w:cs="FrankRuehl" w:hint="cs"/>
                <w:szCs w:val="24"/>
                <w:rtl/>
              </w:rPr>
            </w:pPr>
            <w:r w:rsidRPr="00A50DCB">
              <w:rPr>
                <w:rStyle w:val="default"/>
                <w:rFonts w:cs="FrankRuehl" w:hint="cs"/>
                <w:szCs w:val="24"/>
                <w:rtl/>
              </w:rPr>
              <w:t>2.408</w:t>
            </w:r>
          </w:p>
        </w:tc>
        <w:tc>
          <w:tcPr>
            <w:tcW w:w="131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r w:rsidRPr="00A50DCB">
              <w:rPr>
                <w:rStyle w:val="default"/>
                <w:rFonts w:cs="FrankRuehl" w:hint="cs"/>
                <w:szCs w:val="24"/>
                <w:rtl/>
              </w:rPr>
              <w:t>40</w:t>
            </w:r>
          </w:p>
        </w:tc>
        <w:tc>
          <w:tcPr>
            <w:tcW w:w="1336" w:type="dxa"/>
            <w:tcBorders>
              <w:left w:val="nil"/>
            </w:tcBorders>
            <w:shd w:val="clear" w:color="auto" w:fill="auto"/>
          </w:tcPr>
          <w:p w:rsidR="006F3591" w:rsidRPr="00A50DCB" w:rsidRDefault="00D42A91" w:rsidP="00A50DCB">
            <w:pPr>
              <w:pStyle w:val="P00"/>
              <w:spacing w:before="0"/>
              <w:ind w:left="0"/>
              <w:rPr>
                <w:rStyle w:val="default"/>
                <w:rFonts w:cs="FrankRuehl" w:hint="cs"/>
                <w:szCs w:val="24"/>
                <w:rtl/>
              </w:rPr>
            </w:pPr>
            <w:r w:rsidRPr="00A50DCB">
              <w:rPr>
                <w:rStyle w:val="default"/>
                <w:rFonts w:cs="FrankRuehl" w:hint="cs"/>
                <w:szCs w:val="24"/>
                <w:rtl/>
              </w:rPr>
              <w:t>8.715</w:t>
            </w:r>
          </w:p>
        </w:tc>
      </w:tr>
      <w:tr w:rsidR="006F3591" w:rsidRPr="00A50DCB" w:rsidTr="00A50DCB">
        <w:tc>
          <w:tcPr>
            <w:tcW w:w="128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r w:rsidRPr="00A50DCB">
              <w:rPr>
                <w:rStyle w:val="default"/>
                <w:rFonts w:cs="FrankRuehl" w:hint="cs"/>
                <w:szCs w:val="24"/>
                <w:rtl/>
              </w:rPr>
              <w:t>26.5</w:t>
            </w:r>
          </w:p>
        </w:tc>
        <w:tc>
          <w:tcPr>
            <w:tcW w:w="1336" w:type="dxa"/>
            <w:tcBorders>
              <w:left w:val="nil"/>
            </w:tcBorders>
            <w:shd w:val="clear" w:color="auto" w:fill="auto"/>
          </w:tcPr>
          <w:p w:rsidR="006F3591" w:rsidRPr="00A50DCB" w:rsidRDefault="00FD493E" w:rsidP="00A50DCB">
            <w:pPr>
              <w:pStyle w:val="P00"/>
              <w:spacing w:before="0"/>
              <w:ind w:left="0"/>
              <w:rPr>
                <w:rStyle w:val="default"/>
                <w:rFonts w:cs="FrankRuehl" w:hint="cs"/>
                <w:szCs w:val="24"/>
                <w:rtl/>
              </w:rPr>
            </w:pPr>
            <w:r w:rsidRPr="00A50DCB">
              <w:rPr>
                <w:rStyle w:val="default"/>
                <w:rFonts w:cs="FrankRuehl" w:hint="cs"/>
                <w:szCs w:val="24"/>
                <w:rtl/>
              </w:rPr>
              <w:t>2.583</w:t>
            </w:r>
          </w:p>
        </w:tc>
        <w:tc>
          <w:tcPr>
            <w:tcW w:w="131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r w:rsidRPr="00A50DCB">
              <w:rPr>
                <w:rStyle w:val="default"/>
                <w:rFonts w:cs="FrankRuehl" w:hint="cs"/>
                <w:szCs w:val="24"/>
                <w:rtl/>
              </w:rPr>
              <w:t>40.5</w:t>
            </w:r>
          </w:p>
        </w:tc>
        <w:tc>
          <w:tcPr>
            <w:tcW w:w="1336" w:type="dxa"/>
            <w:tcBorders>
              <w:left w:val="nil"/>
            </w:tcBorders>
            <w:shd w:val="clear" w:color="auto" w:fill="auto"/>
          </w:tcPr>
          <w:p w:rsidR="006F3591" w:rsidRPr="00A50DCB" w:rsidRDefault="00D42A91" w:rsidP="00A50DCB">
            <w:pPr>
              <w:pStyle w:val="P00"/>
              <w:spacing w:before="0"/>
              <w:ind w:left="0"/>
              <w:rPr>
                <w:rStyle w:val="default"/>
                <w:rFonts w:cs="FrankRuehl" w:hint="cs"/>
                <w:szCs w:val="24"/>
                <w:rtl/>
              </w:rPr>
            </w:pPr>
            <w:r w:rsidRPr="00A50DCB">
              <w:rPr>
                <w:rStyle w:val="default"/>
                <w:rFonts w:cs="FrankRuehl" w:hint="cs"/>
                <w:szCs w:val="24"/>
                <w:rtl/>
              </w:rPr>
              <w:t>8.945</w:t>
            </w:r>
          </w:p>
        </w:tc>
      </w:tr>
      <w:tr w:rsidR="006F3591" w:rsidRPr="00A50DCB" w:rsidTr="00A50DCB">
        <w:tc>
          <w:tcPr>
            <w:tcW w:w="128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r w:rsidRPr="00A50DCB">
              <w:rPr>
                <w:rStyle w:val="default"/>
                <w:rFonts w:cs="FrankRuehl" w:hint="cs"/>
                <w:szCs w:val="24"/>
                <w:rtl/>
              </w:rPr>
              <w:t>27</w:t>
            </w:r>
          </w:p>
        </w:tc>
        <w:tc>
          <w:tcPr>
            <w:tcW w:w="1336" w:type="dxa"/>
            <w:tcBorders>
              <w:left w:val="nil"/>
            </w:tcBorders>
            <w:shd w:val="clear" w:color="auto" w:fill="auto"/>
          </w:tcPr>
          <w:p w:rsidR="006F3591" w:rsidRPr="00A50DCB" w:rsidRDefault="00FD493E" w:rsidP="00A50DCB">
            <w:pPr>
              <w:pStyle w:val="P00"/>
              <w:spacing w:before="0"/>
              <w:ind w:left="0"/>
              <w:rPr>
                <w:rStyle w:val="default"/>
                <w:rFonts w:cs="FrankRuehl" w:hint="cs"/>
                <w:szCs w:val="24"/>
                <w:rtl/>
              </w:rPr>
            </w:pPr>
            <w:r w:rsidRPr="00A50DCB">
              <w:rPr>
                <w:rStyle w:val="default"/>
                <w:rFonts w:cs="FrankRuehl" w:hint="cs"/>
                <w:szCs w:val="24"/>
                <w:rtl/>
              </w:rPr>
              <w:t>2.758</w:t>
            </w:r>
          </w:p>
        </w:tc>
        <w:tc>
          <w:tcPr>
            <w:tcW w:w="131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r w:rsidRPr="00A50DCB">
              <w:rPr>
                <w:rStyle w:val="default"/>
                <w:rFonts w:cs="FrankRuehl" w:hint="cs"/>
                <w:szCs w:val="24"/>
                <w:rtl/>
              </w:rPr>
              <w:t>41</w:t>
            </w:r>
          </w:p>
        </w:tc>
        <w:tc>
          <w:tcPr>
            <w:tcW w:w="1336" w:type="dxa"/>
            <w:tcBorders>
              <w:left w:val="nil"/>
            </w:tcBorders>
            <w:shd w:val="clear" w:color="auto" w:fill="auto"/>
          </w:tcPr>
          <w:p w:rsidR="006F3591" w:rsidRPr="00A50DCB" w:rsidRDefault="00D42A91" w:rsidP="00A50DCB">
            <w:pPr>
              <w:pStyle w:val="P00"/>
              <w:spacing w:before="0"/>
              <w:ind w:left="0"/>
              <w:rPr>
                <w:rStyle w:val="default"/>
                <w:rFonts w:cs="FrankRuehl" w:hint="cs"/>
                <w:szCs w:val="24"/>
                <w:rtl/>
              </w:rPr>
            </w:pPr>
            <w:r w:rsidRPr="00A50DCB">
              <w:rPr>
                <w:rStyle w:val="default"/>
                <w:rFonts w:cs="FrankRuehl" w:hint="cs"/>
                <w:szCs w:val="24"/>
                <w:rtl/>
              </w:rPr>
              <w:t>9.175</w:t>
            </w:r>
          </w:p>
        </w:tc>
      </w:tr>
      <w:tr w:rsidR="006F3591" w:rsidRPr="00A50DCB" w:rsidTr="00A50DCB">
        <w:tc>
          <w:tcPr>
            <w:tcW w:w="128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r w:rsidRPr="00A50DCB">
              <w:rPr>
                <w:rStyle w:val="default"/>
                <w:rFonts w:cs="FrankRuehl" w:hint="cs"/>
                <w:szCs w:val="24"/>
                <w:rtl/>
              </w:rPr>
              <w:t>27.5</w:t>
            </w:r>
          </w:p>
        </w:tc>
        <w:tc>
          <w:tcPr>
            <w:tcW w:w="1336" w:type="dxa"/>
            <w:tcBorders>
              <w:left w:val="nil"/>
            </w:tcBorders>
            <w:shd w:val="clear" w:color="auto" w:fill="auto"/>
          </w:tcPr>
          <w:p w:rsidR="006F3591" w:rsidRPr="00A50DCB" w:rsidRDefault="00FD493E" w:rsidP="00A50DCB">
            <w:pPr>
              <w:pStyle w:val="P00"/>
              <w:spacing w:before="0"/>
              <w:ind w:left="0"/>
              <w:rPr>
                <w:rStyle w:val="default"/>
                <w:rFonts w:cs="FrankRuehl" w:hint="cs"/>
                <w:szCs w:val="24"/>
                <w:rtl/>
              </w:rPr>
            </w:pPr>
            <w:r w:rsidRPr="00A50DCB">
              <w:rPr>
                <w:rStyle w:val="default"/>
                <w:rFonts w:cs="FrankRuehl" w:hint="cs"/>
                <w:szCs w:val="24"/>
                <w:rtl/>
              </w:rPr>
              <w:t>2.954</w:t>
            </w:r>
          </w:p>
        </w:tc>
        <w:tc>
          <w:tcPr>
            <w:tcW w:w="131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r w:rsidRPr="00A50DCB">
              <w:rPr>
                <w:rStyle w:val="default"/>
                <w:rFonts w:cs="FrankRuehl" w:hint="cs"/>
                <w:szCs w:val="24"/>
                <w:rtl/>
              </w:rPr>
              <w:t>41.5</w:t>
            </w:r>
          </w:p>
        </w:tc>
        <w:tc>
          <w:tcPr>
            <w:tcW w:w="1336" w:type="dxa"/>
            <w:tcBorders>
              <w:left w:val="nil"/>
            </w:tcBorders>
            <w:shd w:val="clear" w:color="auto" w:fill="auto"/>
          </w:tcPr>
          <w:p w:rsidR="006F3591" w:rsidRPr="00A50DCB" w:rsidRDefault="00D42A91" w:rsidP="00A50DCB">
            <w:pPr>
              <w:pStyle w:val="P00"/>
              <w:spacing w:before="0"/>
              <w:ind w:left="0"/>
              <w:rPr>
                <w:rStyle w:val="default"/>
                <w:rFonts w:cs="FrankRuehl" w:hint="cs"/>
                <w:szCs w:val="24"/>
                <w:rtl/>
              </w:rPr>
            </w:pPr>
            <w:r w:rsidRPr="00A50DCB">
              <w:rPr>
                <w:rStyle w:val="default"/>
                <w:rFonts w:cs="FrankRuehl" w:hint="cs"/>
                <w:szCs w:val="24"/>
                <w:rtl/>
              </w:rPr>
              <w:t>9.409</w:t>
            </w:r>
          </w:p>
        </w:tc>
      </w:tr>
      <w:tr w:rsidR="006F3591" w:rsidRPr="00A50DCB" w:rsidTr="00A50DCB">
        <w:tc>
          <w:tcPr>
            <w:tcW w:w="128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r w:rsidRPr="00A50DCB">
              <w:rPr>
                <w:rStyle w:val="default"/>
                <w:rFonts w:cs="FrankRuehl" w:hint="cs"/>
                <w:szCs w:val="24"/>
                <w:rtl/>
              </w:rPr>
              <w:t>28</w:t>
            </w:r>
          </w:p>
        </w:tc>
        <w:tc>
          <w:tcPr>
            <w:tcW w:w="1336" w:type="dxa"/>
            <w:tcBorders>
              <w:left w:val="nil"/>
            </w:tcBorders>
            <w:shd w:val="clear" w:color="auto" w:fill="auto"/>
          </w:tcPr>
          <w:p w:rsidR="006F3591" w:rsidRPr="00A50DCB" w:rsidRDefault="00FD493E" w:rsidP="00A50DCB">
            <w:pPr>
              <w:pStyle w:val="P00"/>
              <w:spacing w:before="0"/>
              <w:ind w:left="0"/>
              <w:rPr>
                <w:rStyle w:val="default"/>
                <w:rFonts w:cs="FrankRuehl" w:hint="cs"/>
                <w:szCs w:val="24"/>
                <w:rtl/>
              </w:rPr>
            </w:pPr>
            <w:r w:rsidRPr="00A50DCB">
              <w:rPr>
                <w:rStyle w:val="default"/>
                <w:rFonts w:cs="FrankRuehl" w:hint="cs"/>
                <w:szCs w:val="24"/>
                <w:rtl/>
              </w:rPr>
              <w:t>3.149</w:t>
            </w:r>
          </w:p>
        </w:tc>
        <w:tc>
          <w:tcPr>
            <w:tcW w:w="131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r w:rsidRPr="00A50DCB">
              <w:rPr>
                <w:rStyle w:val="default"/>
                <w:rFonts w:cs="FrankRuehl" w:hint="cs"/>
                <w:szCs w:val="24"/>
                <w:rtl/>
              </w:rPr>
              <w:t>42</w:t>
            </w:r>
          </w:p>
        </w:tc>
        <w:tc>
          <w:tcPr>
            <w:tcW w:w="1336" w:type="dxa"/>
            <w:tcBorders>
              <w:left w:val="nil"/>
            </w:tcBorders>
            <w:shd w:val="clear" w:color="auto" w:fill="auto"/>
          </w:tcPr>
          <w:p w:rsidR="006F3591" w:rsidRPr="00A50DCB" w:rsidRDefault="00D42A91" w:rsidP="00A50DCB">
            <w:pPr>
              <w:pStyle w:val="P00"/>
              <w:spacing w:before="0"/>
              <w:ind w:left="0"/>
              <w:rPr>
                <w:rStyle w:val="default"/>
                <w:rFonts w:cs="FrankRuehl" w:hint="cs"/>
                <w:szCs w:val="24"/>
                <w:rtl/>
              </w:rPr>
            </w:pPr>
            <w:r w:rsidRPr="00A50DCB">
              <w:rPr>
                <w:rStyle w:val="default"/>
                <w:rFonts w:cs="FrankRuehl" w:hint="cs"/>
                <w:szCs w:val="24"/>
                <w:rtl/>
              </w:rPr>
              <w:t>9.644</w:t>
            </w:r>
          </w:p>
        </w:tc>
      </w:tr>
      <w:tr w:rsidR="006F3591" w:rsidRPr="00A50DCB" w:rsidTr="00A50DCB">
        <w:tc>
          <w:tcPr>
            <w:tcW w:w="128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r w:rsidRPr="00A50DCB">
              <w:rPr>
                <w:rStyle w:val="default"/>
                <w:rFonts w:cs="FrankRuehl" w:hint="cs"/>
                <w:szCs w:val="24"/>
                <w:rtl/>
              </w:rPr>
              <w:t>28.5</w:t>
            </w:r>
          </w:p>
        </w:tc>
        <w:tc>
          <w:tcPr>
            <w:tcW w:w="1336" w:type="dxa"/>
            <w:tcBorders>
              <w:left w:val="nil"/>
            </w:tcBorders>
            <w:shd w:val="clear" w:color="auto" w:fill="auto"/>
          </w:tcPr>
          <w:p w:rsidR="006F3591" w:rsidRPr="00A50DCB" w:rsidRDefault="00FD493E" w:rsidP="00A50DCB">
            <w:pPr>
              <w:pStyle w:val="P00"/>
              <w:spacing w:before="0"/>
              <w:ind w:left="0"/>
              <w:rPr>
                <w:rStyle w:val="default"/>
                <w:rFonts w:cs="FrankRuehl" w:hint="cs"/>
                <w:szCs w:val="24"/>
                <w:rtl/>
              </w:rPr>
            </w:pPr>
            <w:r w:rsidRPr="00A50DCB">
              <w:rPr>
                <w:rStyle w:val="default"/>
                <w:rFonts w:cs="FrankRuehl" w:hint="cs"/>
                <w:szCs w:val="24"/>
                <w:rtl/>
              </w:rPr>
              <w:t>3.362</w:t>
            </w:r>
          </w:p>
        </w:tc>
        <w:tc>
          <w:tcPr>
            <w:tcW w:w="131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r w:rsidRPr="00A50DCB">
              <w:rPr>
                <w:rStyle w:val="default"/>
                <w:rFonts w:cs="FrankRuehl" w:hint="cs"/>
                <w:szCs w:val="24"/>
                <w:rtl/>
              </w:rPr>
              <w:t>42.5</w:t>
            </w:r>
          </w:p>
        </w:tc>
        <w:tc>
          <w:tcPr>
            <w:tcW w:w="1336" w:type="dxa"/>
            <w:tcBorders>
              <w:left w:val="nil"/>
            </w:tcBorders>
            <w:shd w:val="clear" w:color="auto" w:fill="auto"/>
          </w:tcPr>
          <w:p w:rsidR="006F3591" w:rsidRPr="00A50DCB" w:rsidRDefault="00D42A91" w:rsidP="00A50DCB">
            <w:pPr>
              <w:pStyle w:val="P00"/>
              <w:spacing w:before="0"/>
              <w:ind w:left="0"/>
              <w:rPr>
                <w:rStyle w:val="default"/>
                <w:rFonts w:cs="FrankRuehl" w:hint="cs"/>
                <w:szCs w:val="24"/>
                <w:rtl/>
              </w:rPr>
            </w:pPr>
            <w:r w:rsidRPr="00A50DCB">
              <w:rPr>
                <w:rStyle w:val="default"/>
                <w:rFonts w:cs="FrankRuehl" w:hint="cs"/>
                <w:szCs w:val="24"/>
                <w:rtl/>
              </w:rPr>
              <w:t>9.885</w:t>
            </w:r>
          </w:p>
        </w:tc>
      </w:tr>
      <w:tr w:rsidR="006F3591" w:rsidRPr="00A50DCB" w:rsidTr="00A50DCB">
        <w:tc>
          <w:tcPr>
            <w:tcW w:w="128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r w:rsidRPr="00A50DCB">
              <w:rPr>
                <w:rStyle w:val="default"/>
                <w:rFonts w:cs="FrankRuehl" w:hint="cs"/>
                <w:szCs w:val="24"/>
                <w:rtl/>
              </w:rPr>
              <w:t>29</w:t>
            </w:r>
          </w:p>
        </w:tc>
        <w:tc>
          <w:tcPr>
            <w:tcW w:w="1336" w:type="dxa"/>
            <w:tcBorders>
              <w:left w:val="nil"/>
            </w:tcBorders>
            <w:shd w:val="clear" w:color="auto" w:fill="auto"/>
          </w:tcPr>
          <w:p w:rsidR="006F3591" w:rsidRPr="00A50DCB" w:rsidRDefault="00FD493E" w:rsidP="00A50DCB">
            <w:pPr>
              <w:pStyle w:val="P00"/>
              <w:spacing w:before="0"/>
              <w:ind w:left="0"/>
              <w:rPr>
                <w:rStyle w:val="default"/>
                <w:rFonts w:cs="FrankRuehl" w:hint="cs"/>
                <w:szCs w:val="24"/>
                <w:rtl/>
              </w:rPr>
            </w:pPr>
            <w:r w:rsidRPr="00A50DCB">
              <w:rPr>
                <w:rStyle w:val="default"/>
                <w:rFonts w:cs="FrankRuehl" w:hint="cs"/>
                <w:szCs w:val="24"/>
                <w:rtl/>
              </w:rPr>
              <w:t>3.575</w:t>
            </w:r>
          </w:p>
        </w:tc>
        <w:tc>
          <w:tcPr>
            <w:tcW w:w="131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r w:rsidRPr="00A50DCB">
              <w:rPr>
                <w:rStyle w:val="default"/>
                <w:rFonts w:cs="FrankRuehl" w:hint="cs"/>
                <w:szCs w:val="24"/>
                <w:rtl/>
              </w:rPr>
              <w:t>43</w:t>
            </w:r>
          </w:p>
        </w:tc>
        <w:tc>
          <w:tcPr>
            <w:tcW w:w="1336" w:type="dxa"/>
            <w:tcBorders>
              <w:left w:val="nil"/>
            </w:tcBorders>
            <w:shd w:val="clear" w:color="auto" w:fill="auto"/>
          </w:tcPr>
          <w:p w:rsidR="006F3591" w:rsidRPr="00A50DCB" w:rsidRDefault="00D42A91" w:rsidP="00A50DCB">
            <w:pPr>
              <w:pStyle w:val="P00"/>
              <w:spacing w:before="0"/>
              <w:ind w:left="0"/>
              <w:rPr>
                <w:rStyle w:val="default"/>
                <w:rFonts w:cs="FrankRuehl" w:hint="cs"/>
                <w:szCs w:val="24"/>
                <w:rtl/>
              </w:rPr>
            </w:pPr>
            <w:r w:rsidRPr="00A50DCB">
              <w:rPr>
                <w:rStyle w:val="default"/>
                <w:rFonts w:cs="FrankRuehl" w:hint="cs"/>
                <w:szCs w:val="24"/>
                <w:rtl/>
              </w:rPr>
              <w:t>10.126</w:t>
            </w:r>
          </w:p>
        </w:tc>
      </w:tr>
      <w:tr w:rsidR="006F3591" w:rsidRPr="00A50DCB" w:rsidTr="00A50DCB">
        <w:tc>
          <w:tcPr>
            <w:tcW w:w="128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r w:rsidRPr="00A50DCB">
              <w:rPr>
                <w:rStyle w:val="default"/>
                <w:rFonts w:cs="FrankRuehl" w:hint="cs"/>
                <w:szCs w:val="24"/>
                <w:rtl/>
              </w:rPr>
              <w:t>29.5</w:t>
            </w:r>
          </w:p>
        </w:tc>
        <w:tc>
          <w:tcPr>
            <w:tcW w:w="1336" w:type="dxa"/>
            <w:tcBorders>
              <w:left w:val="nil"/>
            </w:tcBorders>
            <w:shd w:val="clear" w:color="auto" w:fill="auto"/>
          </w:tcPr>
          <w:p w:rsidR="006F3591" w:rsidRPr="00A50DCB" w:rsidRDefault="00D42A91" w:rsidP="00A50DCB">
            <w:pPr>
              <w:pStyle w:val="P00"/>
              <w:spacing w:before="0"/>
              <w:ind w:left="0"/>
              <w:rPr>
                <w:rStyle w:val="default"/>
                <w:rFonts w:cs="FrankRuehl" w:hint="cs"/>
                <w:szCs w:val="24"/>
                <w:rtl/>
              </w:rPr>
            </w:pPr>
            <w:r w:rsidRPr="00A50DCB">
              <w:rPr>
                <w:rStyle w:val="default"/>
                <w:rFonts w:cs="FrankRuehl" w:hint="cs"/>
                <w:szCs w:val="24"/>
                <w:rtl/>
              </w:rPr>
              <w:t>3.800</w:t>
            </w:r>
          </w:p>
        </w:tc>
        <w:tc>
          <w:tcPr>
            <w:tcW w:w="131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r w:rsidRPr="00A50DCB">
              <w:rPr>
                <w:rStyle w:val="default"/>
                <w:rFonts w:cs="FrankRuehl" w:hint="cs"/>
                <w:szCs w:val="24"/>
                <w:rtl/>
              </w:rPr>
              <w:t>43.5</w:t>
            </w:r>
          </w:p>
        </w:tc>
        <w:tc>
          <w:tcPr>
            <w:tcW w:w="1336" w:type="dxa"/>
            <w:tcBorders>
              <w:left w:val="nil"/>
            </w:tcBorders>
            <w:shd w:val="clear" w:color="auto" w:fill="auto"/>
          </w:tcPr>
          <w:p w:rsidR="006F3591" w:rsidRPr="00A50DCB" w:rsidRDefault="00D42A91" w:rsidP="00A50DCB">
            <w:pPr>
              <w:pStyle w:val="P00"/>
              <w:spacing w:before="0"/>
              <w:ind w:left="0"/>
              <w:rPr>
                <w:rStyle w:val="default"/>
                <w:rFonts w:cs="FrankRuehl" w:hint="cs"/>
                <w:szCs w:val="24"/>
                <w:rtl/>
              </w:rPr>
            </w:pPr>
            <w:r w:rsidRPr="00A50DCB">
              <w:rPr>
                <w:rStyle w:val="default"/>
                <w:rFonts w:cs="FrankRuehl" w:hint="cs"/>
                <w:szCs w:val="24"/>
                <w:rtl/>
              </w:rPr>
              <w:t>10.377</w:t>
            </w:r>
          </w:p>
        </w:tc>
      </w:tr>
      <w:tr w:rsidR="006F3591" w:rsidRPr="00A50DCB" w:rsidTr="00A50DCB">
        <w:tc>
          <w:tcPr>
            <w:tcW w:w="128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r w:rsidRPr="00A50DCB">
              <w:rPr>
                <w:rStyle w:val="default"/>
                <w:rFonts w:cs="FrankRuehl" w:hint="cs"/>
                <w:szCs w:val="24"/>
                <w:rtl/>
              </w:rPr>
              <w:t>30</w:t>
            </w:r>
          </w:p>
        </w:tc>
        <w:tc>
          <w:tcPr>
            <w:tcW w:w="1336" w:type="dxa"/>
            <w:tcBorders>
              <w:left w:val="nil"/>
            </w:tcBorders>
            <w:shd w:val="clear" w:color="auto" w:fill="auto"/>
          </w:tcPr>
          <w:p w:rsidR="006F3591" w:rsidRPr="00A50DCB" w:rsidRDefault="00D42A91" w:rsidP="00A50DCB">
            <w:pPr>
              <w:pStyle w:val="P00"/>
              <w:spacing w:before="0"/>
              <w:ind w:left="0"/>
              <w:rPr>
                <w:rStyle w:val="default"/>
                <w:rFonts w:cs="FrankRuehl" w:hint="cs"/>
                <w:szCs w:val="24"/>
                <w:rtl/>
              </w:rPr>
            </w:pPr>
            <w:r w:rsidRPr="00A50DCB">
              <w:rPr>
                <w:rStyle w:val="default"/>
                <w:rFonts w:cs="FrankRuehl" w:hint="cs"/>
                <w:szCs w:val="24"/>
                <w:rtl/>
              </w:rPr>
              <w:t>4.026</w:t>
            </w:r>
          </w:p>
        </w:tc>
        <w:tc>
          <w:tcPr>
            <w:tcW w:w="131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r w:rsidRPr="00A50DCB">
              <w:rPr>
                <w:rStyle w:val="default"/>
                <w:rFonts w:cs="FrankRuehl" w:hint="cs"/>
                <w:szCs w:val="24"/>
                <w:rtl/>
              </w:rPr>
              <w:t>44</w:t>
            </w:r>
          </w:p>
        </w:tc>
        <w:tc>
          <w:tcPr>
            <w:tcW w:w="1336" w:type="dxa"/>
            <w:tcBorders>
              <w:left w:val="nil"/>
            </w:tcBorders>
            <w:shd w:val="clear" w:color="auto" w:fill="auto"/>
          </w:tcPr>
          <w:p w:rsidR="006F3591" w:rsidRPr="00A50DCB" w:rsidRDefault="00D42A91" w:rsidP="00A50DCB">
            <w:pPr>
              <w:pStyle w:val="P00"/>
              <w:spacing w:before="0"/>
              <w:ind w:left="0"/>
              <w:rPr>
                <w:rStyle w:val="default"/>
                <w:rFonts w:cs="FrankRuehl" w:hint="cs"/>
                <w:szCs w:val="24"/>
                <w:rtl/>
              </w:rPr>
            </w:pPr>
            <w:r w:rsidRPr="00A50DCB">
              <w:rPr>
                <w:rStyle w:val="default"/>
                <w:rFonts w:cs="FrankRuehl" w:hint="cs"/>
                <w:szCs w:val="24"/>
                <w:rtl/>
              </w:rPr>
              <w:t>10.627</w:t>
            </w:r>
          </w:p>
        </w:tc>
      </w:tr>
      <w:tr w:rsidR="006F3591" w:rsidRPr="00A50DCB" w:rsidTr="00A50DCB">
        <w:tc>
          <w:tcPr>
            <w:tcW w:w="128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r w:rsidRPr="00A50DCB">
              <w:rPr>
                <w:rStyle w:val="default"/>
                <w:rFonts w:cs="FrankRuehl" w:hint="cs"/>
                <w:szCs w:val="24"/>
                <w:rtl/>
              </w:rPr>
              <w:t>30.5</w:t>
            </w:r>
          </w:p>
        </w:tc>
        <w:tc>
          <w:tcPr>
            <w:tcW w:w="1336" w:type="dxa"/>
            <w:tcBorders>
              <w:left w:val="nil"/>
            </w:tcBorders>
            <w:shd w:val="clear" w:color="auto" w:fill="auto"/>
          </w:tcPr>
          <w:p w:rsidR="006F3591" w:rsidRPr="00A50DCB" w:rsidRDefault="00D42A91" w:rsidP="00A50DCB">
            <w:pPr>
              <w:pStyle w:val="P00"/>
              <w:spacing w:before="0"/>
              <w:ind w:left="0"/>
              <w:rPr>
                <w:rStyle w:val="default"/>
                <w:rFonts w:cs="FrankRuehl" w:hint="cs"/>
                <w:szCs w:val="24"/>
                <w:rtl/>
              </w:rPr>
            </w:pPr>
            <w:r w:rsidRPr="00A50DCB">
              <w:rPr>
                <w:rStyle w:val="default"/>
                <w:rFonts w:cs="FrankRuehl" w:hint="cs"/>
                <w:szCs w:val="24"/>
                <w:rtl/>
              </w:rPr>
              <w:t>4.260</w:t>
            </w:r>
          </w:p>
        </w:tc>
        <w:tc>
          <w:tcPr>
            <w:tcW w:w="131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r w:rsidRPr="00A50DCB">
              <w:rPr>
                <w:rStyle w:val="default"/>
                <w:rFonts w:cs="FrankRuehl" w:hint="cs"/>
                <w:szCs w:val="24"/>
                <w:rtl/>
              </w:rPr>
              <w:t>44.5</w:t>
            </w:r>
          </w:p>
        </w:tc>
        <w:tc>
          <w:tcPr>
            <w:tcW w:w="1336" w:type="dxa"/>
            <w:tcBorders>
              <w:left w:val="nil"/>
            </w:tcBorders>
            <w:shd w:val="clear" w:color="auto" w:fill="auto"/>
          </w:tcPr>
          <w:p w:rsidR="006F3591" w:rsidRPr="00A50DCB" w:rsidRDefault="00D42A91" w:rsidP="00A50DCB">
            <w:pPr>
              <w:pStyle w:val="P00"/>
              <w:spacing w:before="0"/>
              <w:ind w:left="0"/>
              <w:rPr>
                <w:rStyle w:val="default"/>
                <w:rFonts w:cs="FrankRuehl" w:hint="cs"/>
                <w:szCs w:val="24"/>
                <w:rtl/>
              </w:rPr>
            </w:pPr>
            <w:r w:rsidRPr="00A50DCB">
              <w:rPr>
                <w:rStyle w:val="default"/>
                <w:rFonts w:cs="FrankRuehl" w:hint="cs"/>
                <w:szCs w:val="24"/>
                <w:rtl/>
              </w:rPr>
              <w:t>10.890</w:t>
            </w:r>
          </w:p>
        </w:tc>
      </w:tr>
      <w:tr w:rsidR="006F3591" w:rsidRPr="00A50DCB" w:rsidTr="00A50DCB">
        <w:tc>
          <w:tcPr>
            <w:tcW w:w="128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r w:rsidRPr="00A50DCB">
              <w:rPr>
                <w:rStyle w:val="default"/>
                <w:rFonts w:cs="FrankRuehl" w:hint="cs"/>
                <w:szCs w:val="24"/>
                <w:rtl/>
              </w:rPr>
              <w:t>31</w:t>
            </w:r>
          </w:p>
        </w:tc>
        <w:tc>
          <w:tcPr>
            <w:tcW w:w="1336" w:type="dxa"/>
            <w:tcBorders>
              <w:left w:val="nil"/>
            </w:tcBorders>
            <w:shd w:val="clear" w:color="auto" w:fill="auto"/>
          </w:tcPr>
          <w:p w:rsidR="006F3591" w:rsidRPr="00A50DCB" w:rsidRDefault="00D42A91" w:rsidP="00A50DCB">
            <w:pPr>
              <w:pStyle w:val="P00"/>
              <w:spacing w:before="0"/>
              <w:ind w:left="0"/>
              <w:rPr>
                <w:rStyle w:val="default"/>
                <w:rFonts w:cs="FrankRuehl" w:hint="cs"/>
                <w:szCs w:val="24"/>
                <w:rtl/>
              </w:rPr>
            </w:pPr>
            <w:r w:rsidRPr="00A50DCB">
              <w:rPr>
                <w:rStyle w:val="default"/>
                <w:rFonts w:cs="FrankRuehl" w:hint="cs"/>
                <w:szCs w:val="24"/>
                <w:rtl/>
              </w:rPr>
              <w:t>4.494</w:t>
            </w:r>
          </w:p>
        </w:tc>
        <w:tc>
          <w:tcPr>
            <w:tcW w:w="131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r w:rsidRPr="00A50DCB">
              <w:rPr>
                <w:rStyle w:val="default"/>
                <w:rFonts w:cs="FrankRuehl" w:hint="cs"/>
                <w:szCs w:val="24"/>
                <w:rtl/>
              </w:rPr>
              <w:t>45</w:t>
            </w:r>
          </w:p>
        </w:tc>
        <w:tc>
          <w:tcPr>
            <w:tcW w:w="1336" w:type="dxa"/>
            <w:tcBorders>
              <w:left w:val="nil"/>
            </w:tcBorders>
            <w:shd w:val="clear" w:color="auto" w:fill="auto"/>
          </w:tcPr>
          <w:p w:rsidR="006F3591" w:rsidRPr="00A50DCB" w:rsidRDefault="00D42A91" w:rsidP="00A50DCB">
            <w:pPr>
              <w:pStyle w:val="P00"/>
              <w:spacing w:before="0"/>
              <w:ind w:left="0"/>
              <w:rPr>
                <w:rStyle w:val="default"/>
                <w:rFonts w:cs="FrankRuehl" w:hint="cs"/>
                <w:szCs w:val="24"/>
                <w:rtl/>
              </w:rPr>
            </w:pPr>
            <w:r w:rsidRPr="00A50DCB">
              <w:rPr>
                <w:rStyle w:val="default"/>
                <w:rFonts w:cs="FrankRuehl" w:hint="cs"/>
                <w:szCs w:val="24"/>
                <w:rtl/>
              </w:rPr>
              <w:t>11.153</w:t>
            </w:r>
          </w:p>
        </w:tc>
      </w:tr>
      <w:tr w:rsidR="006F3591" w:rsidRPr="00A50DCB" w:rsidTr="00A50DCB">
        <w:tc>
          <w:tcPr>
            <w:tcW w:w="128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r w:rsidRPr="00A50DCB">
              <w:rPr>
                <w:rStyle w:val="default"/>
                <w:rFonts w:cs="FrankRuehl" w:hint="cs"/>
                <w:szCs w:val="24"/>
                <w:rtl/>
              </w:rPr>
              <w:t>31.5</w:t>
            </w:r>
          </w:p>
        </w:tc>
        <w:tc>
          <w:tcPr>
            <w:tcW w:w="1336" w:type="dxa"/>
            <w:tcBorders>
              <w:left w:val="nil"/>
            </w:tcBorders>
            <w:shd w:val="clear" w:color="auto" w:fill="auto"/>
          </w:tcPr>
          <w:p w:rsidR="006F3591" w:rsidRPr="00A50DCB" w:rsidRDefault="00D42A91" w:rsidP="00A50DCB">
            <w:pPr>
              <w:pStyle w:val="P00"/>
              <w:spacing w:before="0"/>
              <w:ind w:left="0"/>
              <w:rPr>
                <w:rStyle w:val="default"/>
                <w:rFonts w:cs="FrankRuehl" w:hint="cs"/>
                <w:szCs w:val="24"/>
                <w:rtl/>
              </w:rPr>
            </w:pPr>
            <w:r w:rsidRPr="00A50DCB">
              <w:rPr>
                <w:rStyle w:val="default"/>
                <w:rFonts w:cs="FrankRuehl" w:hint="cs"/>
                <w:szCs w:val="24"/>
                <w:rtl/>
              </w:rPr>
              <w:t>4.733</w:t>
            </w:r>
          </w:p>
        </w:tc>
        <w:tc>
          <w:tcPr>
            <w:tcW w:w="1312" w:type="dxa"/>
            <w:tcBorders>
              <w:right w:val="nil"/>
            </w:tcBorders>
            <w:shd w:val="clear" w:color="auto" w:fill="auto"/>
          </w:tcPr>
          <w:p w:rsidR="006F3591" w:rsidRPr="00A50DCB" w:rsidRDefault="006F3591" w:rsidP="00A50DCB">
            <w:pPr>
              <w:pStyle w:val="P00"/>
              <w:spacing w:before="0"/>
              <w:ind w:left="0"/>
              <w:rPr>
                <w:rStyle w:val="default"/>
                <w:rFonts w:cs="FrankRuehl" w:hint="cs"/>
                <w:szCs w:val="24"/>
                <w:rtl/>
              </w:rPr>
            </w:pPr>
          </w:p>
        </w:tc>
        <w:tc>
          <w:tcPr>
            <w:tcW w:w="1336" w:type="dxa"/>
            <w:tcBorders>
              <w:left w:val="nil"/>
            </w:tcBorders>
            <w:shd w:val="clear" w:color="auto" w:fill="auto"/>
          </w:tcPr>
          <w:p w:rsidR="006F3591" w:rsidRPr="00A50DCB" w:rsidRDefault="006F3591" w:rsidP="00A50DCB">
            <w:pPr>
              <w:pStyle w:val="P00"/>
              <w:spacing w:before="0"/>
              <w:ind w:left="0"/>
              <w:rPr>
                <w:rStyle w:val="default"/>
                <w:rFonts w:cs="FrankRuehl" w:hint="cs"/>
                <w:szCs w:val="24"/>
                <w:rtl/>
              </w:rPr>
            </w:pPr>
          </w:p>
        </w:tc>
      </w:tr>
    </w:tbl>
    <w:p w:rsidR="00F21430" w:rsidRDefault="00F21430" w:rsidP="006C57C0">
      <w:pPr>
        <w:pStyle w:val="P00"/>
        <w:spacing w:before="72"/>
        <w:ind w:left="0" w:right="1134"/>
        <w:rPr>
          <w:rStyle w:val="default"/>
          <w:rFonts w:cs="FrankRuehl" w:hint="cs"/>
          <w:rtl/>
        </w:rPr>
      </w:pPr>
    </w:p>
    <w:p w:rsidR="00B66E2D" w:rsidRPr="00AB7280" w:rsidRDefault="00B66E2D" w:rsidP="00AB7280">
      <w:pPr>
        <w:pStyle w:val="P00"/>
        <w:spacing w:before="72"/>
        <w:ind w:left="0" w:right="1134"/>
        <w:jc w:val="center"/>
        <w:rPr>
          <w:rStyle w:val="default"/>
          <w:rFonts w:cs="FrankRuehl" w:hint="cs"/>
          <w:b/>
          <w:bCs/>
          <w:rtl/>
        </w:rPr>
      </w:pPr>
      <w:r w:rsidRPr="00AB7280">
        <w:rPr>
          <w:rStyle w:val="default"/>
          <w:rFonts w:cs="FrankRuehl" w:hint="cs"/>
          <w:b/>
          <w:bCs/>
          <w:rtl/>
        </w:rPr>
        <w:t>לוח 11</w:t>
      </w:r>
    </w:p>
    <w:p w:rsidR="00B66E2D" w:rsidRPr="00AB7280" w:rsidRDefault="00B66E2D" w:rsidP="00AB7280">
      <w:pPr>
        <w:pStyle w:val="P00"/>
        <w:spacing w:before="72"/>
        <w:ind w:left="0" w:right="1134"/>
        <w:jc w:val="center"/>
        <w:rPr>
          <w:rStyle w:val="default"/>
          <w:rFonts w:cs="FrankRuehl" w:hint="cs"/>
          <w:sz w:val="24"/>
          <w:szCs w:val="24"/>
          <w:rtl/>
        </w:rPr>
      </w:pPr>
      <w:r w:rsidRPr="00AB7280">
        <w:rPr>
          <w:rStyle w:val="default"/>
          <w:rFonts w:cs="FrankRuehl" w:hint="cs"/>
          <w:sz w:val="24"/>
          <w:szCs w:val="24"/>
          <w:rtl/>
        </w:rPr>
        <w:t>(תקנה 20(א) ו-23)</w:t>
      </w:r>
    </w:p>
    <w:p w:rsidR="00B66E2D" w:rsidRPr="00AB7280" w:rsidRDefault="00B66E2D" w:rsidP="00AB7280">
      <w:pPr>
        <w:pStyle w:val="P00"/>
        <w:spacing w:before="72"/>
        <w:ind w:left="0" w:right="1134"/>
        <w:jc w:val="center"/>
        <w:rPr>
          <w:rStyle w:val="default"/>
          <w:rFonts w:cs="FrankRuehl" w:hint="cs"/>
          <w:b/>
          <w:bCs/>
          <w:sz w:val="22"/>
          <w:szCs w:val="22"/>
          <w:rtl/>
        </w:rPr>
      </w:pPr>
      <w:r w:rsidRPr="00AB7280">
        <w:rPr>
          <w:rStyle w:val="default"/>
          <w:rFonts w:cs="FrankRuehl" w:hint="cs"/>
          <w:b/>
          <w:bCs/>
          <w:sz w:val="22"/>
          <w:szCs w:val="22"/>
          <w:rtl/>
        </w:rPr>
        <w:t>אלמן של נפגעת שנפטרה שבמועד ההיוון היה זכאי לקצבה וכן נפגע גבר</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2"/>
        <w:gridCol w:w="1336"/>
        <w:gridCol w:w="1312"/>
        <w:gridCol w:w="1336"/>
        <w:gridCol w:w="1312"/>
        <w:gridCol w:w="1360"/>
      </w:tblGrid>
      <w:tr w:rsidR="00B66E2D" w:rsidRPr="00A50DCB" w:rsidTr="00A50DCB">
        <w:tc>
          <w:tcPr>
            <w:tcW w:w="1282" w:type="dxa"/>
            <w:tcBorders>
              <w:right w:val="nil"/>
            </w:tcBorders>
            <w:shd w:val="clear" w:color="auto" w:fill="auto"/>
          </w:tcPr>
          <w:p w:rsidR="00B66E2D" w:rsidRPr="00A50DCB" w:rsidRDefault="00B66E2D" w:rsidP="00A50DCB">
            <w:pPr>
              <w:pStyle w:val="P00"/>
              <w:spacing w:before="0"/>
              <w:ind w:left="0"/>
              <w:rPr>
                <w:rStyle w:val="default"/>
                <w:rFonts w:cs="FrankRuehl" w:hint="cs"/>
                <w:sz w:val="22"/>
                <w:szCs w:val="22"/>
                <w:rtl/>
              </w:rPr>
            </w:pPr>
            <w:r w:rsidRPr="00A50DCB">
              <w:rPr>
                <w:rStyle w:val="default"/>
                <w:rFonts w:cs="FrankRuehl" w:hint="cs"/>
                <w:sz w:val="22"/>
                <w:szCs w:val="22"/>
                <w:rtl/>
              </w:rPr>
              <w:t>גיל</w:t>
            </w:r>
          </w:p>
        </w:tc>
        <w:tc>
          <w:tcPr>
            <w:tcW w:w="1336" w:type="dxa"/>
            <w:tcBorders>
              <w:left w:val="nil"/>
            </w:tcBorders>
            <w:shd w:val="clear" w:color="auto" w:fill="auto"/>
          </w:tcPr>
          <w:p w:rsidR="00B66E2D" w:rsidRPr="00A50DCB" w:rsidRDefault="00B66E2D" w:rsidP="00A50DCB">
            <w:pPr>
              <w:pStyle w:val="P00"/>
              <w:spacing w:before="0"/>
              <w:ind w:left="0"/>
              <w:rPr>
                <w:rStyle w:val="default"/>
                <w:rFonts w:cs="FrankRuehl" w:hint="cs"/>
                <w:sz w:val="22"/>
                <w:szCs w:val="22"/>
                <w:rtl/>
              </w:rPr>
            </w:pPr>
            <w:r w:rsidRPr="00A50DCB">
              <w:rPr>
                <w:rStyle w:val="default"/>
                <w:rFonts w:cs="FrankRuehl" w:hint="cs"/>
                <w:sz w:val="22"/>
                <w:szCs w:val="22"/>
                <w:rtl/>
              </w:rPr>
              <w:t>מקדם</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 w:val="22"/>
                <w:szCs w:val="22"/>
                <w:rtl/>
              </w:rPr>
            </w:pPr>
            <w:r w:rsidRPr="00A50DCB">
              <w:rPr>
                <w:rStyle w:val="default"/>
                <w:rFonts w:cs="FrankRuehl" w:hint="cs"/>
                <w:sz w:val="22"/>
                <w:szCs w:val="22"/>
                <w:rtl/>
              </w:rPr>
              <w:t>גיל</w:t>
            </w:r>
          </w:p>
        </w:tc>
        <w:tc>
          <w:tcPr>
            <w:tcW w:w="1336" w:type="dxa"/>
            <w:tcBorders>
              <w:left w:val="nil"/>
            </w:tcBorders>
            <w:shd w:val="clear" w:color="auto" w:fill="auto"/>
          </w:tcPr>
          <w:p w:rsidR="00B66E2D" w:rsidRPr="00A50DCB" w:rsidRDefault="00B66E2D" w:rsidP="00A50DCB">
            <w:pPr>
              <w:pStyle w:val="P00"/>
              <w:spacing w:before="0"/>
              <w:ind w:left="0"/>
              <w:rPr>
                <w:rStyle w:val="default"/>
                <w:rFonts w:cs="FrankRuehl" w:hint="cs"/>
                <w:sz w:val="22"/>
                <w:szCs w:val="22"/>
                <w:rtl/>
              </w:rPr>
            </w:pPr>
            <w:r w:rsidRPr="00A50DCB">
              <w:rPr>
                <w:rStyle w:val="default"/>
                <w:rFonts w:cs="FrankRuehl" w:hint="cs"/>
                <w:sz w:val="22"/>
                <w:szCs w:val="22"/>
                <w:rtl/>
              </w:rPr>
              <w:t>מקדם</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 w:val="22"/>
                <w:szCs w:val="22"/>
                <w:rtl/>
              </w:rPr>
            </w:pPr>
            <w:r w:rsidRPr="00A50DCB">
              <w:rPr>
                <w:rStyle w:val="default"/>
                <w:rFonts w:cs="FrankRuehl" w:hint="cs"/>
                <w:sz w:val="22"/>
                <w:szCs w:val="22"/>
                <w:rtl/>
              </w:rPr>
              <w:t>גיל</w:t>
            </w:r>
          </w:p>
        </w:tc>
        <w:tc>
          <w:tcPr>
            <w:tcW w:w="1360" w:type="dxa"/>
            <w:tcBorders>
              <w:left w:val="nil"/>
            </w:tcBorders>
            <w:shd w:val="clear" w:color="auto" w:fill="auto"/>
          </w:tcPr>
          <w:p w:rsidR="00B66E2D" w:rsidRPr="00A50DCB" w:rsidRDefault="00B66E2D" w:rsidP="00A50DCB">
            <w:pPr>
              <w:pStyle w:val="P00"/>
              <w:spacing w:before="0"/>
              <w:ind w:left="0"/>
              <w:rPr>
                <w:rStyle w:val="default"/>
                <w:rFonts w:cs="FrankRuehl" w:hint="cs"/>
                <w:sz w:val="22"/>
                <w:szCs w:val="22"/>
                <w:rtl/>
              </w:rPr>
            </w:pPr>
            <w:r w:rsidRPr="00A50DCB">
              <w:rPr>
                <w:rStyle w:val="default"/>
                <w:rFonts w:cs="FrankRuehl" w:hint="cs"/>
                <w:sz w:val="22"/>
                <w:szCs w:val="22"/>
                <w:rtl/>
              </w:rPr>
              <w:t>מקדם</w:t>
            </w:r>
          </w:p>
        </w:tc>
      </w:tr>
      <w:tr w:rsidR="00B66E2D" w:rsidRPr="00A50DCB" w:rsidTr="00A50DCB">
        <w:tc>
          <w:tcPr>
            <w:tcW w:w="128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18</w:t>
            </w:r>
          </w:p>
        </w:tc>
        <w:tc>
          <w:tcPr>
            <w:tcW w:w="1336" w:type="dxa"/>
            <w:tcBorders>
              <w:left w:val="nil"/>
            </w:tcBorders>
            <w:shd w:val="clear" w:color="auto" w:fill="auto"/>
          </w:tcPr>
          <w:p w:rsidR="00B66E2D" w:rsidRPr="00A50DCB" w:rsidRDefault="00485410" w:rsidP="00A50DCB">
            <w:pPr>
              <w:pStyle w:val="P00"/>
              <w:spacing w:before="0"/>
              <w:ind w:left="0"/>
              <w:rPr>
                <w:rStyle w:val="default"/>
                <w:rFonts w:cs="FrankRuehl" w:hint="cs"/>
                <w:szCs w:val="24"/>
                <w:rtl/>
              </w:rPr>
            </w:pPr>
            <w:r w:rsidRPr="00A50DCB">
              <w:rPr>
                <w:rStyle w:val="default"/>
                <w:rFonts w:cs="FrankRuehl" w:hint="cs"/>
                <w:szCs w:val="24"/>
                <w:rtl/>
              </w:rPr>
              <w:t>10.467</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44</w:t>
            </w:r>
          </w:p>
        </w:tc>
        <w:tc>
          <w:tcPr>
            <w:tcW w:w="1336" w:type="dxa"/>
            <w:tcBorders>
              <w:left w:val="nil"/>
            </w:tcBorders>
            <w:shd w:val="clear" w:color="auto" w:fill="auto"/>
          </w:tcPr>
          <w:p w:rsidR="00B66E2D" w:rsidRPr="00A50DCB" w:rsidRDefault="000C571E" w:rsidP="00A50DCB">
            <w:pPr>
              <w:pStyle w:val="P00"/>
              <w:spacing w:before="0"/>
              <w:ind w:left="0"/>
              <w:rPr>
                <w:rStyle w:val="default"/>
                <w:rFonts w:cs="FrankRuehl" w:hint="cs"/>
                <w:szCs w:val="24"/>
                <w:rtl/>
              </w:rPr>
            </w:pPr>
            <w:r w:rsidRPr="00A50DCB">
              <w:rPr>
                <w:rStyle w:val="default"/>
                <w:rFonts w:cs="FrankRuehl" w:hint="cs"/>
                <w:szCs w:val="24"/>
                <w:rtl/>
              </w:rPr>
              <w:t>9.847</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70</w:t>
            </w:r>
          </w:p>
        </w:tc>
        <w:tc>
          <w:tcPr>
            <w:tcW w:w="1360" w:type="dxa"/>
            <w:tcBorders>
              <w:left w:val="nil"/>
            </w:tcBorders>
            <w:shd w:val="clear" w:color="auto" w:fill="auto"/>
          </w:tcPr>
          <w:p w:rsidR="00B66E2D" w:rsidRPr="00A50DCB" w:rsidRDefault="00D05B7F" w:rsidP="00A50DCB">
            <w:pPr>
              <w:pStyle w:val="P00"/>
              <w:spacing w:before="0"/>
              <w:ind w:left="0"/>
              <w:rPr>
                <w:rStyle w:val="default"/>
                <w:rFonts w:cs="FrankRuehl" w:hint="cs"/>
                <w:szCs w:val="24"/>
                <w:rtl/>
              </w:rPr>
            </w:pPr>
            <w:r w:rsidRPr="00A50DCB">
              <w:rPr>
                <w:rStyle w:val="default"/>
                <w:rFonts w:cs="FrankRuehl" w:hint="cs"/>
                <w:szCs w:val="24"/>
                <w:rtl/>
              </w:rPr>
              <w:t>8.670</w:t>
            </w:r>
          </w:p>
        </w:tc>
      </w:tr>
      <w:tr w:rsidR="00B66E2D" w:rsidRPr="00A50DCB" w:rsidTr="00A50DCB">
        <w:tc>
          <w:tcPr>
            <w:tcW w:w="128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18.5</w:t>
            </w:r>
          </w:p>
        </w:tc>
        <w:tc>
          <w:tcPr>
            <w:tcW w:w="1336" w:type="dxa"/>
            <w:tcBorders>
              <w:left w:val="nil"/>
            </w:tcBorders>
            <w:shd w:val="clear" w:color="auto" w:fill="auto"/>
          </w:tcPr>
          <w:p w:rsidR="00B66E2D" w:rsidRPr="00A50DCB" w:rsidRDefault="00485410" w:rsidP="00A50DCB">
            <w:pPr>
              <w:pStyle w:val="P00"/>
              <w:spacing w:before="0"/>
              <w:ind w:left="0"/>
              <w:rPr>
                <w:rStyle w:val="default"/>
                <w:rFonts w:cs="FrankRuehl" w:hint="cs"/>
                <w:szCs w:val="24"/>
                <w:rtl/>
              </w:rPr>
            </w:pPr>
            <w:r w:rsidRPr="00A50DCB">
              <w:rPr>
                <w:rStyle w:val="default"/>
                <w:rFonts w:cs="FrankRuehl" w:hint="cs"/>
                <w:szCs w:val="24"/>
                <w:rtl/>
              </w:rPr>
              <w:t>10.119</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44.5</w:t>
            </w:r>
          </w:p>
        </w:tc>
        <w:tc>
          <w:tcPr>
            <w:tcW w:w="1336" w:type="dxa"/>
            <w:tcBorders>
              <w:left w:val="nil"/>
            </w:tcBorders>
            <w:shd w:val="clear" w:color="auto" w:fill="auto"/>
          </w:tcPr>
          <w:p w:rsidR="00B66E2D" w:rsidRPr="00A50DCB" w:rsidRDefault="000C571E" w:rsidP="00A50DCB">
            <w:pPr>
              <w:pStyle w:val="P00"/>
              <w:spacing w:before="0"/>
              <w:ind w:left="0"/>
              <w:rPr>
                <w:rStyle w:val="default"/>
                <w:rFonts w:cs="FrankRuehl" w:hint="cs"/>
                <w:szCs w:val="24"/>
                <w:rtl/>
              </w:rPr>
            </w:pPr>
            <w:r w:rsidRPr="00A50DCB">
              <w:rPr>
                <w:rStyle w:val="default"/>
                <w:rFonts w:cs="FrankRuehl" w:hint="cs"/>
                <w:szCs w:val="24"/>
                <w:rtl/>
              </w:rPr>
              <w:t>9.951</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70.5</w:t>
            </w:r>
          </w:p>
        </w:tc>
        <w:tc>
          <w:tcPr>
            <w:tcW w:w="1360" w:type="dxa"/>
            <w:tcBorders>
              <w:left w:val="nil"/>
            </w:tcBorders>
            <w:shd w:val="clear" w:color="auto" w:fill="auto"/>
          </w:tcPr>
          <w:p w:rsidR="00B66E2D" w:rsidRPr="00A50DCB" w:rsidRDefault="00D05B7F" w:rsidP="00A50DCB">
            <w:pPr>
              <w:pStyle w:val="P00"/>
              <w:spacing w:before="0"/>
              <w:ind w:left="0"/>
              <w:rPr>
                <w:rStyle w:val="default"/>
                <w:rFonts w:cs="FrankRuehl" w:hint="cs"/>
                <w:szCs w:val="24"/>
                <w:rtl/>
              </w:rPr>
            </w:pPr>
            <w:r w:rsidRPr="00A50DCB">
              <w:rPr>
                <w:rStyle w:val="default"/>
                <w:rFonts w:cs="FrankRuehl" w:hint="cs"/>
                <w:szCs w:val="24"/>
                <w:rtl/>
              </w:rPr>
              <w:t>8.616</w:t>
            </w:r>
          </w:p>
        </w:tc>
      </w:tr>
      <w:tr w:rsidR="00B66E2D" w:rsidRPr="00A50DCB" w:rsidTr="00A50DCB">
        <w:tc>
          <w:tcPr>
            <w:tcW w:w="128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19</w:t>
            </w:r>
          </w:p>
        </w:tc>
        <w:tc>
          <w:tcPr>
            <w:tcW w:w="1336" w:type="dxa"/>
            <w:tcBorders>
              <w:left w:val="nil"/>
            </w:tcBorders>
            <w:shd w:val="clear" w:color="auto" w:fill="auto"/>
          </w:tcPr>
          <w:p w:rsidR="00B66E2D" w:rsidRPr="00A50DCB" w:rsidRDefault="00485410" w:rsidP="00A50DCB">
            <w:pPr>
              <w:pStyle w:val="P00"/>
              <w:spacing w:before="0"/>
              <w:ind w:left="0"/>
              <w:rPr>
                <w:rStyle w:val="default"/>
                <w:rFonts w:cs="FrankRuehl" w:hint="cs"/>
                <w:szCs w:val="24"/>
                <w:rtl/>
              </w:rPr>
            </w:pPr>
            <w:r w:rsidRPr="00A50DCB">
              <w:rPr>
                <w:rStyle w:val="default"/>
                <w:rFonts w:cs="FrankRuehl" w:hint="cs"/>
                <w:szCs w:val="24"/>
                <w:rtl/>
              </w:rPr>
              <w:t>9.771</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45</w:t>
            </w:r>
          </w:p>
        </w:tc>
        <w:tc>
          <w:tcPr>
            <w:tcW w:w="1336" w:type="dxa"/>
            <w:tcBorders>
              <w:left w:val="nil"/>
            </w:tcBorders>
            <w:shd w:val="clear" w:color="auto" w:fill="auto"/>
          </w:tcPr>
          <w:p w:rsidR="00B66E2D" w:rsidRPr="00A50DCB" w:rsidRDefault="000C571E" w:rsidP="00A50DCB">
            <w:pPr>
              <w:pStyle w:val="P00"/>
              <w:spacing w:before="0"/>
              <w:ind w:left="0"/>
              <w:rPr>
                <w:rStyle w:val="default"/>
                <w:rFonts w:cs="FrankRuehl" w:hint="cs"/>
                <w:szCs w:val="24"/>
                <w:rtl/>
              </w:rPr>
            </w:pPr>
            <w:r w:rsidRPr="00A50DCB">
              <w:rPr>
                <w:rStyle w:val="default"/>
                <w:rFonts w:cs="FrankRuehl" w:hint="cs"/>
                <w:szCs w:val="24"/>
                <w:rtl/>
              </w:rPr>
              <w:t>10.054</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71</w:t>
            </w:r>
          </w:p>
        </w:tc>
        <w:tc>
          <w:tcPr>
            <w:tcW w:w="1360" w:type="dxa"/>
            <w:tcBorders>
              <w:left w:val="nil"/>
            </w:tcBorders>
            <w:shd w:val="clear" w:color="auto" w:fill="auto"/>
          </w:tcPr>
          <w:p w:rsidR="00B66E2D" w:rsidRPr="00A50DCB" w:rsidRDefault="00D05B7F" w:rsidP="00A50DCB">
            <w:pPr>
              <w:pStyle w:val="P00"/>
              <w:spacing w:before="0"/>
              <w:ind w:left="0"/>
              <w:rPr>
                <w:rStyle w:val="default"/>
                <w:rFonts w:cs="FrankRuehl" w:hint="cs"/>
                <w:szCs w:val="24"/>
                <w:rtl/>
              </w:rPr>
            </w:pPr>
            <w:r w:rsidRPr="00A50DCB">
              <w:rPr>
                <w:rStyle w:val="default"/>
                <w:rFonts w:cs="FrankRuehl" w:hint="cs"/>
                <w:szCs w:val="24"/>
                <w:rtl/>
              </w:rPr>
              <w:t>8.472</w:t>
            </w:r>
          </w:p>
        </w:tc>
      </w:tr>
      <w:tr w:rsidR="00B66E2D" w:rsidRPr="00A50DCB" w:rsidTr="00A50DCB">
        <w:tc>
          <w:tcPr>
            <w:tcW w:w="128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19.5</w:t>
            </w:r>
          </w:p>
        </w:tc>
        <w:tc>
          <w:tcPr>
            <w:tcW w:w="1336" w:type="dxa"/>
            <w:tcBorders>
              <w:left w:val="nil"/>
            </w:tcBorders>
            <w:shd w:val="clear" w:color="auto" w:fill="auto"/>
          </w:tcPr>
          <w:p w:rsidR="00B66E2D" w:rsidRPr="00A50DCB" w:rsidRDefault="00485410" w:rsidP="00A50DCB">
            <w:pPr>
              <w:pStyle w:val="P00"/>
              <w:spacing w:before="0"/>
              <w:ind w:left="0"/>
              <w:rPr>
                <w:rStyle w:val="default"/>
                <w:rFonts w:cs="FrankRuehl" w:hint="cs"/>
                <w:szCs w:val="24"/>
                <w:rtl/>
              </w:rPr>
            </w:pPr>
            <w:r w:rsidRPr="00A50DCB">
              <w:rPr>
                <w:rStyle w:val="default"/>
                <w:rFonts w:cs="FrankRuehl" w:hint="cs"/>
                <w:szCs w:val="24"/>
                <w:rtl/>
              </w:rPr>
              <w:t>9.433</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45.5</w:t>
            </w:r>
          </w:p>
        </w:tc>
        <w:tc>
          <w:tcPr>
            <w:tcW w:w="1336" w:type="dxa"/>
            <w:tcBorders>
              <w:left w:val="nil"/>
            </w:tcBorders>
            <w:shd w:val="clear" w:color="auto" w:fill="auto"/>
          </w:tcPr>
          <w:p w:rsidR="00B66E2D" w:rsidRPr="00A50DCB" w:rsidRDefault="000C571E" w:rsidP="00A50DCB">
            <w:pPr>
              <w:pStyle w:val="P00"/>
              <w:spacing w:before="0"/>
              <w:ind w:left="0"/>
              <w:rPr>
                <w:rStyle w:val="default"/>
                <w:rFonts w:cs="FrankRuehl" w:hint="cs"/>
                <w:szCs w:val="24"/>
                <w:rtl/>
              </w:rPr>
            </w:pPr>
            <w:r w:rsidRPr="00A50DCB">
              <w:rPr>
                <w:rStyle w:val="default"/>
                <w:rFonts w:cs="FrankRuehl" w:hint="cs"/>
                <w:szCs w:val="24"/>
                <w:rtl/>
              </w:rPr>
              <w:t>10.145</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71.5</w:t>
            </w:r>
          </w:p>
        </w:tc>
        <w:tc>
          <w:tcPr>
            <w:tcW w:w="1360" w:type="dxa"/>
            <w:tcBorders>
              <w:left w:val="nil"/>
            </w:tcBorders>
            <w:shd w:val="clear" w:color="auto" w:fill="auto"/>
          </w:tcPr>
          <w:p w:rsidR="00B66E2D" w:rsidRPr="00A50DCB" w:rsidRDefault="00D05B7F" w:rsidP="00A50DCB">
            <w:pPr>
              <w:pStyle w:val="P00"/>
              <w:spacing w:before="0"/>
              <w:ind w:left="0"/>
              <w:rPr>
                <w:rStyle w:val="default"/>
                <w:rFonts w:cs="FrankRuehl" w:hint="cs"/>
                <w:szCs w:val="24"/>
                <w:rtl/>
              </w:rPr>
            </w:pPr>
            <w:r w:rsidRPr="00A50DCB">
              <w:rPr>
                <w:rStyle w:val="default"/>
                <w:rFonts w:cs="FrankRuehl" w:hint="cs"/>
                <w:szCs w:val="24"/>
                <w:rtl/>
              </w:rPr>
              <w:t>8.322</w:t>
            </w:r>
          </w:p>
        </w:tc>
      </w:tr>
      <w:tr w:rsidR="00B66E2D" w:rsidRPr="00A50DCB" w:rsidTr="00A50DCB">
        <w:tc>
          <w:tcPr>
            <w:tcW w:w="128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20</w:t>
            </w:r>
          </w:p>
        </w:tc>
        <w:tc>
          <w:tcPr>
            <w:tcW w:w="1336" w:type="dxa"/>
            <w:tcBorders>
              <w:left w:val="nil"/>
            </w:tcBorders>
            <w:shd w:val="clear" w:color="auto" w:fill="auto"/>
          </w:tcPr>
          <w:p w:rsidR="00B66E2D" w:rsidRPr="00A50DCB" w:rsidRDefault="00485410" w:rsidP="00A50DCB">
            <w:pPr>
              <w:pStyle w:val="P00"/>
              <w:spacing w:before="0"/>
              <w:ind w:left="0"/>
              <w:rPr>
                <w:rStyle w:val="default"/>
                <w:rFonts w:cs="FrankRuehl" w:hint="cs"/>
                <w:szCs w:val="24"/>
                <w:rtl/>
              </w:rPr>
            </w:pPr>
            <w:r w:rsidRPr="00A50DCB">
              <w:rPr>
                <w:rStyle w:val="default"/>
                <w:rFonts w:cs="FrankRuehl" w:hint="cs"/>
                <w:szCs w:val="24"/>
                <w:rtl/>
              </w:rPr>
              <w:t>9.094</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46</w:t>
            </w:r>
          </w:p>
        </w:tc>
        <w:tc>
          <w:tcPr>
            <w:tcW w:w="1336" w:type="dxa"/>
            <w:tcBorders>
              <w:left w:val="nil"/>
            </w:tcBorders>
            <w:shd w:val="clear" w:color="auto" w:fill="auto"/>
          </w:tcPr>
          <w:p w:rsidR="00B66E2D" w:rsidRPr="00A50DCB" w:rsidRDefault="000C571E" w:rsidP="00A50DCB">
            <w:pPr>
              <w:pStyle w:val="P00"/>
              <w:spacing w:before="0"/>
              <w:ind w:left="0"/>
              <w:rPr>
                <w:rStyle w:val="default"/>
                <w:rFonts w:cs="FrankRuehl" w:hint="cs"/>
                <w:szCs w:val="24"/>
                <w:rtl/>
              </w:rPr>
            </w:pPr>
            <w:r w:rsidRPr="00A50DCB">
              <w:rPr>
                <w:rStyle w:val="default"/>
                <w:rFonts w:cs="FrankRuehl" w:hint="cs"/>
                <w:szCs w:val="24"/>
                <w:rtl/>
              </w:rPr>
              <w:t>10.236</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72</w:t>
            </w:r>
          </w:p>
        </w:tc>
        <w:tc>
          <w:tcPr>
            <w:tcW w:w="1360" w:type="dxa"/>
            <w:tcBorders>
              <w:left w:val="nil"/>
            </w:tcBorders>
            <w:shd w:val="clear" w:color="auto" w:fill="auto"/>
          </w:tcPr>
          <w:p w:rsidR="00B66E2D" w:rsidRPr="00A50DCB" w:rsidRDefault="00D05B7F" w:rsidP="00A50DCB">
            <w:pPr>
              <w:pStyle w:val="P00"/>
              <w:spacing w:before="0"/>
              <w:ind w:left="0"/>
              <w:rPr>
                <w:rStyle w:val="default"/>
                <w:rFonts w:cs="FrankRuehl" w:hint="cs"/>
                <w:szCs w:val="24"/>
                <w:rtl/>
              </w:rPr>
            </w:pPr>
            <w:r w:rsidRPr="00A50DCB">
              <w:rPr>
                <w:rStyle w:val="default"/>
                <w:rFonts w:cs="FrankRuehl" w:hint="cs"/>
                <w:szCs w:val="24"/>
                <w:rtl/>
              </w:rPr>
              <w:t>8.171</w:t>
            </w:r>
          </w:p>
        </w:tc>
      </w:tr>
      <w:tr w:rsidR="00B66E2D" w:rsidRPr="00A50DCB" w:rsidTr="00A50DCB">
        <w:tc>
          <w:tcPr>
            <w:tcW w:w="128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20.5</w:t>
            </w:r>
          </w:p>
        </w:tc>
        <w:tc>
          <w:tcPr>
            <w:tcW w:w="1336" w:type="dxa"/>
            <w:tcBorders>
              <w:left w:val="nil"/>
            </w:tcBorders>
            <w:shd w:val="clear" w:color="auto" w:fill="auto"/>
          </w:tcPr>
          <w:p w:rsidR="00B66E2D" w:rsidRPr="00A50DCB" w:rsidRDefault="00485410" w:rsidP="00A50DCB">
            <w:pPr>
              <w:pStyle w:val="P00"/>
              <w:spacing w:before="0"/>
              <w:ind w:left="0"/>
              <w:rPr>
                <w:rStyle w:val="default"/>
                <w:rFonts w:cs="FrankRuehl" w:hint="cs"/>
                <w:szCs w:val="24"/>
                <w:rtl/>
              </w:rPr>
            </w:pPr>
            <w:r w:rsidRPr="00A50DCB">
              <w:rPr>
                <w:rStyle w:val="default"/>
                <w:rFonts w:cs="FrankRuehl" w:hint="cs"/>
                <w:szCs w:val="24"/>
                <w:rtl/>
              </w:rPr>
              <w:t>8.788</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46.5</w:t>
            </w:r>
          </w:p>
        </w:tc>
        <w:tc>
          <w:tcPr>
            <w:tcW w:w="1336" w:type="dxa"/>
            <w:tcBorders>
              <w:left w:val="nil"/>
            </w:tcBorders>
            <w:shd w:val="clear" w:color="auto" w:fill="auto"/>
          </w:tcPr>
          <w:p w:rsidR="00B66E2D" w:rsidRPr="00A50DCB" w:rsidRDefault="000C571E" w:rsidP="00A50DCB">
            <w:pPr>
              <w:pStyle w:val="P00"/>
              <w:spacing w:before="0"/>
              <w:ind w:left="0"/>
              <w:rPr>
                <w:rStyle w:val="default"/>
                <w:rFonts w:cs="FrankRuehl" w:hint="cs"/>
                <w:szCs w:val="24"/>
                <w:rtl/>
              </w:rPr>
            </w:pPr>
            <w:r w:rsidRPr="00A50DCB">
              <w:rPr>
                <w:rStyle w:val="default"/>
                <w:rFonts w:cs="FrankRuehl" w:hint="cs"/>
                <w:szCs w:val="24"/>
                <w:rtl/>
              </w:rPr>
              <w:t>10.315</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72.5</w:t>
            </w:r>
          </w:p>
        </w:tc>
        <w:tc>
          <w:tcPr>
            <w:tcW w:w="1360" w:type="dxa"/>
            <w:tcBorders>
              <w:left w:val="nil"/>
            </w:tcBorders>
            <w:shd w:val="clear" w:color="auto" w:fill="auto"/>
          </w:tcPr>
          <w:p w:rsidR="00B66E2D" w:rsidRPr="00A50DCB" w:rsidRDefault="00D05B7F" w:rsidP="00A50DCB">
            <w:pPr>
              <w:pStyle w:val="P00"/>
              <w:spacing w:before="0"/>
              <w:ind w:left="0"/>
              <w:rPr>
                <w:rStyle w:val="default"/>
                <w:rFonts w:cs="FrankRuehl" w:hint="cs"/>
                <w:szCs w:val="24"/>
                <w:rtl/>
              </w:rPr>
            </w:pPr>
            <w:r w:rsidRPr="00A50DCB">
              <w:rPr>
                <w:rStyle w:val="default"/>
                <w:rFonts w:cs="FrankRuehl" w:hint="cs"/>
                <w:szCs w:val="24"/>
                <w:rtl/>
              </w:rPr>
              <w:t>8.015</w:t>
            </w:r>
          </w:p>
        </w:tc>
      </w:tr>
      <w:tr w:rsidR="00B66E2D" w:rsidRPr="00A50DCB" w:rsidTr="00A50DCB">
        <w:tc>
          <w:tcPr>
            <w:tcW w:w="128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21</w:t>
            </w:r>
          </w:p>
        </w:tc>
        <w:tc>
          <w:tcPr>
            <w:tcW w:w="1336" w:type="dxa"/>
            <w:tcBorders>
              <w:left w:val="nil"/>
            </w:tcBorders>
            <w:shd w:val="clear" w:color="auto" w:fill="auto"/>
          </w:tcPr>
          <w:p w:rsidR="00B66E2D" w:rsidRPr="00A50DCB" w:rsidRDefault="00485410" w:rsidP="00A50DCB">
            <w:pPr>
              <w:pStyle w:val="P00"/>
              <w:spacing w:before="0"/>
              <w:ind w:left="0"/>
              <w:rPr>
                <w:rStyle w:val="default"/>
                <w:rFonts w:cs="FrankRuehl" w:hint="cs"/>
                <w:szCs w:val="24"/>
                <w:rtl/>
              </w:rPr>
            </w:pPr>
            <w:r w:rsidRPr="00A50DCB">
              <w:rPr>
                <w:rStyle w:val="default"/>
                <w:rFonts w:cs="FrankRuehl" w:hint="cs"/>
                <w:szCs w:val="24"/>
                <w:rtl/>
              </w:rPr>
              <w:t>8.482</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47</w:t>
            </w:r>
          </w:p>
        </w:tc>
        <w:tc>
          <w:tcPr>
            <w:tcW w:w="1336" w:type="dxa"/>
            <w:tcBorders>
              <w:left w:val="nil"/>
            </w:tcBorders>
            <w:shd w:val="clear" w:color="auto" w:fill="auto"/>
          </w:tcPr>
          <w:p w:rsidR="00B66E2D" w:rsidRPr="00A50DCB" w:rsidRDefault="000C571E" w:rsidP="00A50DCB">
            <w:pPr>
              <w:pStyle w:val="P00"/>
              <w:spacing w:before="0"/>
              <w:ind w:left="0"/>
              <w:rPr>
                <w:rStyle w:val="default"/>
                <w:rFonts w:cs="FrankRuehl" w:hint="cs"/>
                <w:szCs w:val="24"/>
                <w:rtl/>
              </w:rPr>
            </w:pPr>
            <w:r w:rsidRPr="00A50DCB">
              <w:rPr>
                <w:rStyle w:val="default"/>
                <w:rFonts w:cs="FrankRuehl" w:hint="cs"/>
                <w:szCs w:val="24"/>
                <w:rtl/>
              </w:rPr>
              <w:t>10.394</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73</w:t>
            </w:r>
          </w:p>
        </w:tc>
        <w:tc>
          <w:tcPr>
            <w:tcW w:w="1360" w:type="dxa"/>
            <w:tcBorders>
              <w:left w:val="nil"/>
            </w:tcBorders>
            <w:shd w:val="clear" w:color="auto" w:fill="auto"/>
          </w:tcPr>
          <w:p w:rsidR="00B66E2D" w:rsidRPr="00A50DCB" w:rsidRDefault="00D05B7F" w:rsidP="00A50DCB">
            <w:pPr>
              <w:pStyle w:val="P00"/>
              <w:spacing w:before="0"/>
              <w:ind w:left="0"/>
              <w:rPr>
                <w:rStyle w:val="default"/>
                <w:rFonts w:cs="FrankRuehl" w:hint="cs"/>
                <w:szCs w:val="24"/>
                <w:rtl/>
              </w:rPr>
            </w:pPr>
            <w:r w:rsidRPr="00A50DCB">
              <w:rPr>
                <w:rStyle w:val="default"/>
                <w:rFonts w:cs="FrankRuehl" w:hint="cs"/>
                <w:szCs w:val="24"/>
                <w:rtl/>
              </w:rPr>
              <w:t>7.859</w:t>
            </w:r>
          </w:p>
        </w:tc>
      </w:tr>
      <w:tr w:rsidR="00B66E2D" w:rsidRPr="00A50DCB" w:rsidTr="00A50DCB">
        <w:tc>
          <w:tcPr>
            <w:tcW w:w="128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21.5</w:t>
            </w:r>
          </w:p>
        </w:tc>
        <w:tc>
          <w:tcPr>
            <w:tcW w:w="1336" w:type="dxa"/>
            <w:tcBorders>
              <w:left w:val="nil"/>
            </w:tcBorders>
            <w:shd w:val="clear" w:color="auto" w:fill="auto"/>
          </w:tcPr>
          <w:p w:rsidR="00B66E2D" w:rsidRPr="00A50DCB" w:rsidRDefault="00485410" w:rsidP="00A50DCB">
            <w:pPr>
              <w:pStyle w:val="P00"/>
              <w:spacing w:before="0"/>
              <w:ind w:left="0"/>
              <w:rPr>
                <w:rStyle w:val="default"/>
                <w:rFonts w:cs="FrankRuehl" w:hint="cs"/>
                <w:szCs w:val="24"/>
                <w:rtl/>
              </w:rPr>
            </w:pPr>
            <w:r w:rsidRPr="00A50DCB">
              <w:rPr>
                <w:rStyle w:val="default"/>
                <w:rFonts w:cs="FrankRuehl" w:hint="cs"/>
                <w:szCs w:val="24"/>
                <w:rtl/>
              </w:rPr>
              <w:t>8.219</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47.5</w:t>
            </w:r>
          </w:p>
        </w:tc>
        <w:tc>
          <w:tcPr>
            <w:tcW w:w="1336" w:type="dxa"/>
            <w:tcBorders>
              <w:left w:val="nil"/>
            </w:tcBorders>
            <w:shd w:val="clear" w:color="auto" w:fill="auto"/>
          </w:tcPr>
          <w:p w:rsidR="00B66E2D" w:rsidRPr="00A50DCB" w:rsidRDefault="000C571E" w:rsidP="00A50DCB">
            <w:pPr>
              <w:pStyle w:val="P00"/>
              <w:spacing w:before="0"/>
              <w:ind w:left="0"/>
              <w:rPr>
                <w:rStyle w:val="default"/>
                <w:rFonts w:cs="FrankRuehl" w:hint="cs"/>
                <w:szCs w:val="24"/>
                <w:rtl/>
              </w:rPr>
            </w:pPr>
            <w:r w:rsidRPr="00A50DCB">
              <w:rPr>
                <w:rStyle w:val="default"/>
                <w:rFonts w:cs="FrankRuehl" w:hint="cs"/>
                <w:szCs w:val="24"/>
                <w:rtl/>
              </w:rPr>
              <w:t>10.461</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73.5</w:t>
            </w:r>
          </w:p>
        </w:tc>
        <w:tc>
          <w:tcPr>
            <w:tcW w:w="1360" w:type="dxa"/>
            <w:tcBorders>
              <w:left w:val="nil"/>
            </w:tcBorders>
            <w:shd w:val="clear" w:color="auto" w:fill="auto"/>
          </w:tcPr>
          <w:p w:rsidR="00B66E2D" w:rsidRPr="00A50DCB" w:rsidRDefault="00D05B7F" w:rsidP="00A50DCB">
            <w:pPr>
              <w:pStyle w:val="P00"/>
              <w:spacing w:before="0"/>
              <w:ind w:left="0"/>
              <w:rPr>
                <w:rStyle w:val="default"/>
                <w:rFonts w:cs="FrankRuehl" w:hint="cs"/>
                <w:szCs w:val="24"/>
                <w:rtl/>
              </w:rPr>
            </w:pPr>
            <w:r w:rsidRPr="00A50DCB">
              <w:rPr>
                <w:rStyle w:val="default"/>
                <w:rFonts w:cs="FrankRuehl" w:hint="cs"/>
                <w:szCs w:val="24"/>
                <w:rtl/>
              </w:rPr>
              <w:t>7.699</w:t>
            </w:r>
          </w:p>
        </w:tc>
      </w:tr>
      <w:tr w:rsidR="00B66E2D" w:rsidRPr="00A50DCB" w:rsidTr="00A50DCB">
        <w:tc>
          <w:tcPr>
            <w:tcW w:w="128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22</w:t>
            </w:r>
          </w:p>
        </w:tc>
        <w:tc>
          <w:tcPr>
            <w:tcW w:w="1336" w:type="dxa"/>
            <w:tcBorders>
              <w:left w:val="nil"/>
            </w:tcBorders>
            <w:shd w:val="clear" w:color="auto" w:fill="auto"/>
          </w:tcPr>
          <w:p w:rsidR="00B66E2D" w:rsidRPr="00A50DCB" w:rsidRDefault="00485410" w:rsidP="00A50DCB">
            <w:pPr>
              <w:pStyle w:val="P00"/>
              <w:spacing w:before="0"/>
              <w:ind w:left="0"/>
              <w:rPr>
                <w:rStyle w:val="default"/>
                <w:rFonts w:cs="FrankRuehl" w:hint="cs"/>
                <w:szCs w:val="24"/>
                <w:rtl/>
              </w:rPr>
            </w:pPr>
            <w:r w:rsidRPr="00A50DCB">
              <w:rPr>
                <w:rStyle w:val="default"/>
                <w:rFonts w:cs="FrankRuehl" w:hint="cs"/>
                <w:szCs w:val="24"/>
                <w:rtl/>
              </w:rPr>
              <w:t>7.955</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48</w:t>
            </w:r>
          </w:p>
        </w:tc>
        <w:tc>
          <w:tcPr>
            <w:tcW w:w="1336" w:type="dxa"/>
            <w:tcBorders>
              <w:left w:val="nil"/>
            </w:tcBorders>
            <w:shd w:val="clear" w:color="auto" w:fill="auto"/>
          </w:tcPr>
          <w:p w:rsidR="00B66E2D" w:rsidRPr="00A50DCB" w:rsidRDefault="000C571E" w:rsidP="00A50DCB">
            <w:pPr>
              <w:pStyle w:val="P00"/>
              <w:spacing w:before="0"/>
              <w:ind w:left="0"/>
              <w:rPr>
                <w:rStyle w:val="default"/>
                <w:rFonts w:cs="FrankRuehl" w:hint="cs"/>
                <w:szCs w:val="24"/>
                <w:rtl/>
              </w:rPr>
            </w:pPr>
            <w:r w:rsidRPr="00A50DCB">
              <w:rPr>
                <w:rStyle w:val="default"/>
                <w:rFonts w:cs="FrankRuehl" w:hint="cs"/>
                <w:szCs w:val="24"/>
                <w:rtl/>
              </w:rPr>
              <w:t>10.528</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74</w:t>
            </w:r>
          </w:p>
        </w:tc>
        <w:tc>
          <w:tcPr>
            <w:tcW w:w="1360" w:type="dxa"/>
            <w:tcBorders>
              <w:left w:val="nil"/>
            </w:tcBorders>
            <w:shd w:val="clear" w:color="auto" w:fill="auto"/>
          </w:tcPr>
          <w:p w:rsidR="00B66E2D" w:rsidRPr="00A50DCB" w:rsidRDefault="00D05B7F" w:rsidP="00A50DCB">
            <w:pPr>
              <w:pStyle w:val="P00"/>
              <w:spacing w:before="0"/>
              <w:ind w:left="0"/>
              <w:rPr>
                <w:rStyle w:val="default"/>
                <w:rFonts w:cs="FrankRuehl" w:hint="cs"/>
                <w:szCs w:val="24"/>
                <w:rtl/>
              </w:rPr>
            </w:pPr>
            <w:r w:rsidRPr="00A50DCB">
              <w:rPr>
                <w:rStyle w:val="default"/>
                <w:rFonts w:cs="FrankRuehl" w:hint="cs"/>
                <w:szCs w:val="24"/>
                <w:rtl/>
              </w:rPr>
              <w:t>7.540</w:t>
            </w:r>
          </w:p>
        </w:tc>
      </w:tr>
      <w:tr w:rsidR="00B66E2D" w:rsidRPr="00A50DCB" w:rsidTr="00A50DCB">
        <w:tc>
          <w:tcPr>
            <w:tcW w:w="128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22.5</w:t>
            </w:r>
          </w:p>
        </w:tc>
        <w:tc>
          <w:tcPr>
            <w:tcW w:w="1336" w:type="dxa"/>
            <w:tcBorders>
              <w:left w:val="nil"/>
            </w:tcBorders>
            <w:shd w:val="clear" w:color="auto" w:fill="auto"/>
          </w:tcPr>
          <w:p w:rsidR="00B66E2D" w:rsidRPr="00A50DCB" w:rsidRDefault="00485410" w:rsidP="00A50DCB">
            <w:pPr>
              <w:pStyle w:val="P00"/>
              <w:spacing w:before="0"/>
              <w:ind w:left="0"/>
              <w:rPr>
                <w:rStyle w:val="default"/>
                <w:rFonts w:cs="FrankRuehl" w:hint="cs"/>
                <w:szCs w:val="24"/>
                <w:rtl/>
              </w:rPr>
            </w:pPr>
            <w:r w:rsidRPr="00A50DCB">
              <w:rPr>
                <w:rStyle w:val="default"/>
                <w:rFonts w:cs="FrankRuehl" w:hint="cs"/>
                <w:szCs w:val="24"/>
                <w:rtl/>
              </w:rPr>
              <w:t>7.736</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48.5</w:t>
            </w:r>
          </w:p>
        </w:tc>
        <w:tc>
          <w:tcPr>
            <w:tcW w:w="1336" w:type="dxa"/>
            <w:tcBorders>
              <w:left w:val="nil"/>
            </w:tcBorders>
            <w:shd w:val="clear" w:color="auto" w:fill="auto"/>
          </w:tcPr>
          <w:p w:rsidR="00B66E2D" w:rsidRPr="00A50DCB" w:rsidRDefault="000C571E" w:rsidP="00A50DCB">
            <w:pPr>
              <w:pStyle w:val="P00"/>
              <w:spacing w:before="0"/>
              <w:ind w:left="0"/>
              <w:rPr>
                <w:rStyle w:val="default"/>
                <w:rFonts w:cs="FrankRuehl" w:hint="cs"/>
                <w:szCs w:val="24"/>
                <w:rtl/>
              </w:rPr>
            </w:pPr>
            <w:r w:rsidRPr="00A50DCB">
              <w:rPr>
                <w:rStyle w:val="default"/>
                <w:rFonts w:cs="FrankRuehl" w:hint="cs"/>
                <w:szCs w:val="24"/>
                <w:rtl/>
              </w:rPr>
              <w:t>10.583</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74.5</w:t>
            </w:r>
          </w:p>
        </w:tc>
        <w:tc>
          <w:tcPr>
            <w:tcW w:w="1360" w:type="dxa"/>
            <w:tcBorders>
              <w:left w:val="nil"/>
            </w:tcBorders>
            <w:shd w:val="clear" w:color="auto" w:fill="auto"/>
          </w:tcPr>
          <w:p w:rsidR="00B66E2D" w:rsidRPr="00A50DCB" w:rsidRDefault="00D05B7F" w:rsidP="00A50DCB">
            <w:pPr>
              <w:pStyle w:val="P00"/>
              <w:spacing w:before="0"/>
              <w:ind w:left="0"/>
              <w:rPr>
                <w:rStyle w:val="default"/>
                <w:rFonts w:cs="FrankRuehl" w:hint="cs"/>
                <w:szCs w:val="24"/>
                <w:rtl/>
              </w:rPr>
            </w:pPr>
            <w:r w:rsidRPr="00A50DCB">
              <w:rPr>
                <w:rStyle w:val="default"/>
                <w:rFonts w:cs="FrankRuehl" w:hint="cs"/>
                <w:szCs w:val="24"/>
                <w:rtl/>
              </w:rPr>
              <w:t>7.378</w:t>
            </w:r>
          </w:p>
        </w:tc>
      </w:tr>
      <w:tr w:rsidR="00B66E2D" w:rsidRPr="00A50DCB" w:rsidTr="00A50DCB">
        <w:tc>
          <w:tcPr>
            <w:tcW w:w="128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23</w:t>
            </w:r>
          </w:p>
        </w:tc>
        <w:tc>
          <w:tcPr>
            <w:tcW w:w="1336" w:type="dxa"/>
            <w:tcBorders>
              <w:left w:val="nil"/>
            </w:tcBorders>
            <w:shd w:val="clear" w:color="auto" w:fill="auto"/>
          </w:tcPr>
          <w:p w:rsidR="00B66E2D" w:rsidRPr="00A50DCB" w:rsidRDefault="00485410" w:rsidP="00A50DCB">
            <w:pPr>
              <w:pStyle w:val="P00"/>
              <w:spacing w:before="0"/>
              <w:ind w:left="0"/>
              <w:rPr>
                <w:rStyle w:val="default"/>
                <w:rFonts w:cs="FrankRuehl" w:hint="cs"/>
                <w:szCs w:val="24"/>
                <w:rtl/>
              </w:rPr>
            </w:pPr>
            <w:r w:rsidRPr="00A50DCB">
              <w:rPr>
                <w:rStyle w:val="default"/>
                <w:rFonts w:cs="FrankRuehl" w:hint="cs"/>
                <w:szCs w:val="24"/>
                <w:rtl/>
              </w:rPr>
              <w:t>7.517</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49</w:t>
            </w:r>
          </w:p>
        </w:tc>
        <w:tc>
          <w:tcPr>
            <w:tcW w:w="1336" w:type="dxa"/>
            <w:tcBorders>
              <w:left w:val="nil"/>
            </w:tcBorders>
            <w:shd w:val="clear" w:color="auto" w:fill="auto"/>
          </w:tcPr>
          <w:p w:rsidR="00B66E2D" w:rsidRPr="00A50DCB" w:rsidRDefault="000C571E" w:rsidP="00A50DCB">
            <w:pPr>
              <w:pStyle w:val="P00"/>
              <w:spacing w:before="0"/>
              <w:ind w:left="0"/>
              <w:rPr>
                <w:rStyle w:val="default"/>
                <w:rFonts w:cs="FrankRuehl" w:hint="cs"/>
                <w:szCs w:val="24"/>
                <w:rtl/>
              </w:rPr>
            </w:pPr>
            <w:r w:rsidRPr="00A50DCB">
              <w:rPr>
                <w:rStyle w:val="default"/>
                <w:rFonts w:cs="FrankRuehl" w:hint="cs"/>
                <w:szCs w:val="24"/>
                <w:rtl/>
              </w:rPr>
              <w:t>10.639</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75</w:t>
            </w:r>
          </w:p>
        </w:tc>
        <w:tc>
          <w:tcPr>
            <w:tcW w:w="1360" w:type="dxa"/>
            <w:tcBorders>
              <w:left w:val="nil"/>
            </w:tcBorders>
            <w:shd w:val="clear" w:color="auto" w:fill="auto"/>
          </w:tcPr>
          <w:p w:rsidR="00B66E2D" w:rsidRPr="00A50DCB" w:rsidRDefault="00D05B7F" w:rsidP="00A50DCB">
            <w:pPr>
              <w:pStyle w:val="P00"/>
              <w:spacing w:before="0"/>
              <w:ind w:left="0"/>
              <w:rPr>
                <w:rStyle w:val="default"/>
                <w:rFonts w:cs="FrankRuehl" w:hint="cs"/>
                <w:szCs w:val="24"/>
                <w:rtl/>
              </w:rPr>
            </w:pPr>
            <w:r w:rsidRPr="00A50DCB">
              <w:rPr>
                <w:rStyle w:val="default"/>
                <w:rFonts w:cs="FrankRuehl" w:hint="cs"/>
                <w:szCs w:val="24"/>
                <w:rtl/>
              </w:rPr>
              <w:t>7.215</w:t>
            </w:r>
          </w:p>
        </w:tc>
      </w:tr>
      <w:tr w:rsidR="00B66E2D" w:rsidRPr="00A50DCB" w:rsidTr="00A50DCB">
        <w:tc>
          <w:tcPr>
            <w:tcW w:w="128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23.5</w:t>
            </w:r>
          </w:p>
        </w:tc>
        <w:tc>
          <w:tcPr>
            <w:tcW w:w="1336" w:type="dxa"/>
            <w:tcBorders>
              <w:left w:val="nil"/>
            </w:tcBorders>
            <w:shd w:val="clear" w:color="auto" w:fill="auto"/>
          </w:tcPr>
          <w:p w:rsidR="00B66E2D" w:rsidRPr="00A50DCB" w:rsidRDefault="00485410" w:rsidP="00A50DCB">
            <w:pPr>
              <w:pStyle w:val="P00"/>
              <w:spacing w:before="0"/>
              <w:ind w:left="0"/>
              <w:rPr>
                <w:rStyle w:val="default"/>
                <w:rFonts w:cs="FrankRuehl" w:hint="cs"/>
                <w:szCs w:val="24"/>
                <w:rtl/>
              </w:rPr>
            </w:pPr>
            <w:r w:rsidRPr="00A50DCB">
              <w:rPr>
                <w:rStyle w:val="default"/>
                <w:rFonts w:cs="FrankRuehl" w:hint="cs"/>
                <w:szCs w:val="24"/>
                <w:rtl/>
              </w:rPr>
              <w:t>7.343</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49.5</w:t>
            </w:r>
          </w:p>
        </w:tc>
        <w:tc>
          <w:tcPr>
            <w:tcW w:w="1336" w:type="dxa"/>
            <w:tcBorders>
              <w:left w:val="nil"/>
            </w:tcBorders>
            <w:shd w:val="clear" w:color="auto" w:fill="auto"/>
          </w:tcPr>
          <w:p w:rsidR="00B66E2D" w:rsidRPr="00A50DCB" w:rsidRDefault="000C571E" w:rsidP="00A50DCB">
            <w:pPr>
              <w:pStyle w:val="P00"/>
              <w:spacing w:before="0"/>
              <w:ind w:left="0"/>
              <w:rPr>
                <w:rStyle w:val="default"/>
                <w:rFonts w:cs="FrankRuehl" w:hint="cs"/>
                <w:szCs w:val="24"/>
                <w:rtl/>
              </w:rPr>
            </w:pPr>
            <w:r w:rsidRPr="00A50DCB">
              <w:rPr>
                <w:rStyle w:val="default"/>
                <w:rFonts w:cs="FrankRuehl" w:hint="cs"/>
                <w:szCs w:val="24"/>
                <w:rtl/>
              </w:rPr>
              <w:t>10.682</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75.5</w:t>
            </w:r>
          </w:p>
        </w:tc>
        <w:tc>
          <w:tcPr>
            <w:tcW w:w="1360" w:type="dxa"/>
            <w:tcBorders>
              <w:left w:val="nil"/>
            </w:tcBorders>
            <w:shd w:val="clear" w:color="auto" w:fill="auto"/>
          </w:tcPr>
          <w:p w:rsidR="00B66E2D" w:rsidRPr="00A50DCB" w:rsidRDefault="00D05B7F" w:rsidP="00A50DCB">
            <w:pPr>
              <w:pStyle w:val="P00"/>
              <w:spacing w:before="0"/>
              <w:ind w:left="0"/>
              <w:rPr>
                <w:rStyle w:val="default"/>
                <w:rFonts w:cs="FrankRuehl" w:hint="cs"/>
                <w:szCs w:val="24"/>
                <w:rtl/>
              </w:rPr>
            </w:pPr>
            <w:r w:rsidRPr="00A50DCB">
              <w:rPr>
                <w:rStyle w:val="default"/>
                <w:rFonts w:cs="FrankRuehl" w:hint="cs"/>
                <w:szCs w:val="24"/>
                <w:rtl/>
              </w:rPr>
              <w:t>7.053</w:t>
            </w:r>
          </w:p>
        </w:tc>
      </w:tr>
      <w:tr w:rsidR="00B66E2D" w:rsidRPr="00A50DCB" w:rsidTr="00A50DCB">
        <w:tc>
          <w:tcPr>
            <w:tcW w:w="128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24</w:t>
            </w:r>
          </w:p>
        </w:tc>
        <w:tc>
          <w:tcPr>
            <w:tcW w:w="1336" w:type="dxa"/>
            <w:tcBorders>
              <w:left w:val="nil"/>
            </w:tcBorders>
            <w:shd w:val="clear" w:color="auto" w:fill="auto"/>
          </w:tcPr>
          <w:p w:rsidR="00B66E2D" w:rsidRPr="00A50DCB" w:rsidRDefault="00485410" w:rsidP="00A50DCB">
            <w:pPr>
              <w:pStyle w:val="P00"/>
              <w:spacing w:before="0"/>
              <w:ind w:left="0"/>
              <w:rPr>
                <w:rStyle w:val="default"/>
                <w:rFonts w:cs="FrankRuehl" w:hint="cs"/>
                <w:szCs w:val="24"/>
                <w:rtl/>
              </w:rPr>
            </w:pPr>
            <w:r w:rsidRPr="00A50DCB">
              <w:rPr>
                <w:rStyle w:val="default"/>
                <w:rFonts w:cs="FrankRuehl" w:hint="cs"/>
                <w:szCs w:val="24"/>
                <w:rtl/>
              </w:rPr>
              <w:t>7.169</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50</w:t>
            </w:r>
          </w:p>
        </w:tc>
        <w:tc>
          <w:tcPr>
            <w:tcW w:w="1336" w:type="dxa"/>
            <w:tcBorders>
              <w:left w:val="nil"/>
            </w:tcBorders>
            <w:shd w:val="clear" w:color="auto" w:fill="auto"/>
          </w:tcPr>
          <w:p w:rsidR="00B66E2D" w:rsidRPr="00A50DCB" w:rsidRDefault="000C571E" w:rsidP="00A50DCB">
            <w:pPr>
              <w:pStyle w:val="P00"/>
              <w:spacing w:before="0"/>
              <w:ind w:left="0"/>
              <w:rPr>
                <w:rStyle w:val="default"/>
                <w:rFonts w:cs="FrankRuehl" w:hint="cs"/>
                <w:szCs w:val="24"/>
                <w:rtl/>
              </w:rPr>
            </w:pPr>
            <w:r w:rsidRPr="00A50DCB">
              <w:rPr>
                <w:rStyle w:val="default"/>
                <w:rFonts w:cs="FrankRuehl" w:hint="cs"/>
                <w:szCs w:val="24"/>
                <w:rtl/>
              </w:rPr>
              <w:t>10.726</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76</w:t>
            </w:r>
          </w:p>
        </w:tc>
        <w:tc>
          <w:tcPr>
            <w:tcW w:w="1360" w:type="dxa"/>
            <w:tcBorders>
              <w:left w:val="nil"/>
            </w:tcBorders>
            <w:shd w:val="clear" w:color="auto" w:fill="auto"/>
          </w:tcPr>
          <w:p w:rsidR="00B66E2D" w:rsidRPr="00A50DCB" w:rsidRDefault="00D05B7F" w:rsidP="00A50DCB">
            <w:pPr>
              <w:pStyle w:val="P00"/>
              <w:spacing w:before="0"/>
              <w:ind w:left="0"/>
              <w:rPr>
                <w:rStyle w:val="default"/>
                <w:rFonts w:cs="FrankRuehl" w:hint="cs"/>
                <w:szCs w:val="24"/>
                <w:rtl/>
              </w:rPr>
            </w:pPr>
            <w:r w:rsidRPr="00A50DCB">
              <w:rPr>
                <w:rStyle w:val="default"/>
                <w:rFonts w:cs="FrankRuehl" w:hint="cs"/>
                <w:szCs w:val="24"/>
                <w:rtl/>
              </w:rPr>
              <w:t>6.890</w:t>
            </w:r>
          </w:p>
        </w:tc>
      </w:tr>
      <w:tr w:rsidR="00B66E2D" w:rsidRPr="00A50DCB" w:rsidTr="00A50DCB">
        <w:tc>
          <w:tcPr>
            <w:tcW w:w="128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24.5</w:t>
            </w:r>
          </w:p>
        </w:tc>
        <w:tc>
          <w:tcPr>
            <w:tcW w:w="1336" w:type="dxa"/>
            <w:tcBorders>
              <w:left w:val="nil"/>
            </w:tcBorders>
            <w:shd w:val="clear" w:color="auto" w:fill="auto"/>
          </w:tcPr>
          <w:p w:rsidR="00B66E2D" w:rsidRPr="00A50DCB" w:rsidRDefault="00485410" w:rsidP="00A50DCB">
            <w:pPr>
              <w:pStyle w:val="P00"/>
              <w:spacing w:before="0"/>
              <w:ind w:left="0"/>
              <w:rPr>
                <w:rStyle w:val="default"/>
                <w:rFonts w:cs="FrankRuehl" w:hint="cs"/>
                <w:szCs w:val="24"/>
                <w:rtl/>
              </w:rPr>
            </w:pPr>
            <w:r w:rsidRPr="00A50DCB">
              <w:rPr>
                <w:rStyle w:val="default"/>
                <w:rFonts w:cs="FrankRuehl" w:hint="cs"/>
                <w:szCs w:val="24"/>
                <w:rtl/>
              </w:rPr>
              <w:t>7.035</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50.5</w:t>
            </w:r>
          </w:p>
        </w:tc>
        <w:tc>
          <w:tcPr>
            <w:tcW w:w="1336" w:type="dxa"/>
            <w:tcBorders>
              <w:left w:val="nil"/>
            </w:tcBorders>
            <w:shd w:val="clear" w:color="auto" w:fill="auto"/>
          </w:tcPr>
          <w:p w:rsidR="00B66E2D" w:rsidRPr="00A50DCB" w:rsidRDefault="000C571E" w:rsidP="00A50DCB">
            <w:pPr>
              <w:pStyle w:val="P00"/>
              <w:spacing w:before="0"/>
              <w:ind w:left="0"/>
              <w:rPr>
                <w:rStyle w:val="default"/>
                <w:rFonts w:cs="FrankRuehl" w:hint="cs"/>
                <w:szCs w:val="24"/>
                <w:rtl/>
              </w:rPr>
            </w:pPr>
            <w:r w:rsidRPr="00A50DCB">
              <w:rPr>
                <w:rStyle w:val="default"/>
                <w:rFonts w:cs="FrankRuehl" w:hint="cs"/>
                <w:szCs w:val="24"/>
                <w:rtl/>
              </w:rPr>
              <w:t>10.758</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76.5</w:t>
            </w:r>
          </w:p>
        </w:tc>
        <w:tc>
          <w:tcPr>
            <w:tcW w:w="1360" w:type="dxa"/>
            <w:tcBorders>
              <w:left w:val="nil"/>
            </w:tcBorders>
            <w:shd w:val="clear" w:color="auto" w:fill="auto"/>
          </w:tcPr>
          <w:p w:rsidR="00B66E2D" w:rsidRPr="00A50DCB" w:rsidRDefault="00D05B7F" w:rsidP="00A50DCB">
            <w:pPr>
              <w:pStyle w:val="P00"/>
              <w:spacing w:before="0"/>
              <w:ind w:left="0"/>
              <w:rPr>
                <w:rStyle w:val="default"/>
                <w:rFonts w:cs="FrankRuehl" w:hint="cs"/>
                <w:szCs w:val="24"/>
                <w:rtl/>
              </w:rPr>
            </w:pPr>
            <w:r w:rsidRPr="00A50DCB">
              <w:rPr>
                <w:rStyle w:val="default"/>
                <w:rFonts w:cs="FrankRuehl" w:hint="cs"/>
                <w:szCs w:val="24"/>
                <w:rtl/>
              </w:rPr>
              <w:t>6.727</w:t>
            </w:r>
          </w:p>
        </w:tc>
      </w:tr>
      <w:tr w:rsidR="00B66E2D" w:rsidRPr="00A50DCB" w:rsidTr="00A50DCB">
        <w:tc>
          <w:tcPr>
            <w:tcW w:w="128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25</w:t>
            </w:r>
          </w:p>
        </w:tc>
        <w:tc>
          <w:tcPr>
            <w:tcW w:w="1336" w:type="dxa"/>
            <w:tcBorders>
              <w:left w:val="nil"/>
            </w:tcBorders>
            <w:shd w:val="clear" w:color="auto" w:fill="auto"/>
          </w:tcPr>
          <w:p w:rsidR="00B66E2D" w:rsidRPr="00A50DCB" w:rsidRDefault="00485410" w:rsidP="00A50DCB">
            <w:pPr>
              <w:pStyle w:val="P00"/>
              <w:spacing w:before="0"/>
              <w:ind w:left="0"/>
              <w:rPr>
                <w:rStyle w:val="default"/>
                <w:rFonts w:cs="FrankRuehl" w:hint="cs"/>
                <w:szCs w:val="24"/>
                <w:rtl/>
              </w:rPr>
            </w:pPr>
            <w:r w:rsidRPr="00A50DCB">
              <w:rPr>
                <w:rStyle w:val="default"/>
                <w:rFonts w:cs="FrankRuehl" w:hint="cs"/>
                <w:szCs w:val="24"/>
                <w:rtl/>
              </w:rPr>
              <w:t>6.902</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51</w:t>
            </w:r>
          </w:p>
        </w:tc>
        <w:tc>
          <w:tcPr>
            <w:tcW w:w="1336" w:type="dxa"/>
            <w:tcBorders>
              <w:left w:val="nil"/>
            </w:tcBorders>
            <w:shd w:val="clear" w:color="auto" w:fill="auto"/>
          </w:tcPr>
          <w:p w:rsidR="00B66E2D" w:rsidRPr="00A50DCB" w:rsidRDefault="000C571E" w:rsidP="00A50DCB">
            <w:pPr>
              <w:pStyle w:val="P00"/>
              <w:spacing w:before="0"/>
              <w:ind w:left="0"/>
              <w:rPr>
                <w:rStyle w:val="default"/>
                <w:rFonts w:cs="FrankRuehl" w:hint="cs"/>
                <w:szCs w:val="24"/>
                <w:rtl/>
              </w:rPr>
            </w:pPr>
            <w:r w:rsidRPr="00A50DCB">
              <w:rPr>
                <w:rStyle w:val="default"/>
                <w:rFonts w:cs="FrankRuehl" w:hint="cs"/>
                <w:szCs w:val="24"/>
                <w:rtl/>
              </w:rPr>
              <w:t>10.790</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77</w:t>
            </w:r>
          </w:p>
        </w:tc>
        <w:tc>
          <w:tcPr>
            <w:tcW w:w="1360" w:type="dxa"/>
            <w:tcBorders>
              <w:left w:val="nil"/>
            </w:tcBorders>
            <w:shd w:val="clear" w:color="auto" w:fill="auto"/>
          </w:tcPr>
          <w:p w:rsidR="00B66E2D" w:rsidRPr="00A50DCB" w:rsidRDefault="00D05B7F" w:rsidP="00A50DCB">
            <w:pPr>
              <w:pStyle w:val="P00"/>
              <w:spacing w:before="0"/>
              <w:ind w:left="0"/>
              <w:rPr>
                <w:rStyle w:val="default"/>
                <w:rFonts w:cs="FrankRuehl" w:hint="cs"/>
                <w:szCs w:val="24"/>
                <w:rtl/>
              </w:rPr>
            </w:pPr>
            <w:r w:rsidRPr="00A50DCB">
              <w:rPr>
                <w:rStyle w:val="default"/>
                <w:rFonts w:cs="FrankRuehl" w:hint="cs"/>
                <w:szCs w:val="24"/>
                <w:rtl/>
              </w:rPr>
              <w:t>6.565</w:t>
            </w:r>
          </w:p>
        </w:tc>
      </w:tr>
      <w:tr w:rsidR="00B66E2D" w:rsidRPr="00A50DCB" w:rsidTr="00A50DCB">
        <w:tc>
          <w:tcPr>
            <w:tcW w:w="128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25.5</w:t>
            </w:r>
          </w:p>
        </w:tc>
        <w:tc>
          <w:tcPr>
            <w:tcW w:w="1336" w:type="dxa"/>
            <w:tcBorders>
              <w:left w:val="nil"/>
            </w:tcBorders>
            <w:shd w:val="clear" w:color="auto" w:fill="auto"/>
          </w:tcPr>
          <w:p w:rsidR="00B66E2D" w:rsidRPr="00A50DCB" w:rsidRDefault="00485410" w:rsidP="00A50DCB">
            <w:pPr>
              <w:pStyle w:val="P00"/>
              <w:spacing w:before="0"/>
              <w:ind w:left="0"/>
              <w:rPr>
                <w:rStyle w:val="default"/>
                <w:rFonts w:cs="FrankRuehl" w:hint="cs"/>
                <w:szCs w:val="24"/>
                <w:rtl/>
              </w:rPr>
            </w:pPr>
            <w:r w:rsidRPr="00A50DCB">
              <w:rPr>
                <w:rStyle w:val="default"/>
                <w:rFonts w:cs="FrankRuehl" w:hint="cs"/>
                <w:szCs w:val="24"/>
                <w:rtl/>
              </w:rPr>
              <w:t>6.806</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51.5</w:t>
            </w:r>
          </w:p>
        </w:tc>
        <w:tc>
          <w:tcPr>
            <w:tcW w:w="1336" w:type="dxa"/>
            <w:tcBorders>
              <w:left w:val="nil"/>
            </w:tcBorders>
            <w:shd w:val="clear" w:color="auto" w:fill="auto"/>
          </w:tcPr>
          <w:p w:rsidR="00B66E2D" w:rsidRPr="00A50DCB" w:rsidRDefault="000C571E" w:rsidP="00A50DCB">
            <w:pPr>
              <w:pStyle w:val="P00"/>
              <w:spacing w:before="0"/>
              <w:ind w:left="0"/>
              <w:rPr>
                <w:rStyle w:val="default"/>
                <w:rFonts w:cs="FrankRuehl" w:hint="cs"/>
                <w:szCs w:val="24"/>
                <w:rtl/>
              </w:rPr>
            </w:pPr>
            <w:r w:rsidRPr="00A50DCB">
              <w:rPr>
                <w:rStyle w:val="default"/>
                <w:rFonts w:cs="FrankRuehl" w:hint="cs"/>
                <w:szCs w:val="24"/>
                <w:rtl/>
              </w:rPr>
              <w:t>10.812</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77.5</w:t>
            </w:r>
          </w:p>
        </w:tc>
        <w:tc>
          <w:tcPr>
            <w:tcW w:w="1360" w:type="dxa"/>
            <w:tcBorders>
              <w:left w:val="nil"/>
            </w:tcBorders>
            <w:shd w:val="clear" w:color="auto" w:fill="auto"/>
          </w:tcPr>
          <w:p w:rsidR="00B66E2D" w:rsidRPr="00A50DCB" w:rsidRDefault="00D05B7F" w:rsidP="00A50DCB">
            <w:pPr>
              <w:pStyle w:val="P00"/>
              <w:spacing w:before="0"/>
              <w:ind w:left="0"/>
              <w:rPr>
                <w:rStyle w:val="default"/>
                <w:rFonts w:cs="FrankRuehl" w:hint="cs"/>
                <w:szCs w:val="24"/>
                <w:rtl/>
              </w:rPr>
            </w:pPr>
            <w:r w:rsidRPr="00A50DCB">
              <w:rPr>
                <w:rStyle w:val="default"/>
                <w:rFonts w:cs="FrankRuehl" w:hint="cs"/>
                <w:szCs w:val="24"/>
                <w:rtl/>
              </w:rPr>
              <w:t>6.404</w:t>
            </w:r>
          </w:p>
        </w:tc>
      </w:tr>
      <w:tr w:rsidR="00B66E2D" w:rsidRPr="00A50DCB" w:rsidTr="00A50DCB">
        <w:tc>
          <w:tcPr>
            <w:tcW w:w="128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26</w:t>
            </w:r>
          </w:p>
        </w:tc>
        <w:tc>
          <w:tcPr>
            <w:tcW w:w="1336" w:type="dxa"/>
            <w:tcBorders>
              <w:left w:val="nil"/>
            </w:tcBorders>
            <w:shd w:val="clear" w:color="auto" w:fill="auto"/>
          </w:tcPr>
          <w:p w:rsidR="00B66E2D" w:rsidRPr="00A50DCB" w:rsidRDefault="00485410" w:rsidP="00A50DCB">
            <w:pPr>
              <w:pStyle w:val="P00"/>
              <w:spacing w:before="0"/>
              <w:ind w:left="0"/>
              <w:rPr>
                <w:rStyle w:val="default"/>
                <w:rFonts w:cs="FrankRuehl" w:hint="cs"/>
                <w:szCs w:val="24"/>
                <w:rtl/>
              </w:rPr>
            </w:pPr>
            <w:r w:rsidRPr="00A50DCB">
              <w:rPr>
                <w:rStyle w:val="default"/>
                <w:rFonts w:cs="FrankRuehl" w:hint="cs"/>
                <w:szCs w:val="24"/>
                <w:rtl/>
              </w:rPr>
              <w:t>6.710</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52</w:t>
            </w:r>
          </w:p>
        </w:tc>
        <w:tc>
          <w:tcPr>
            <w:tcW w:w="1336" w:type="dxa"/>
            <w:tcBorders>
              <w:left w:val="nil"/>
            </w:tcBorders>
            <w:shd w:val="clear" w:color="auto" w:fill="auto"/>
          </w:tcPr>
          <w:p w:rsidR="00B66E2D" w:rsidRPr="00A50DCB" w:rsidRDefault="000C571E" w:rsidP="00A50DCB">
            <w:pPr>
              <w:pStyle w:val="P00"/>
              <w:spacing w:before="0"/>
              <w:ind w:left="0"/>
              <w:rPr>
                <w:rStyle w:val="default"/>
                <w:rFonts w:cs="FrankRuehl" w:hint="cs"/>
                <w:szCs w:val="24"/>
                <w:rtl/>
              </w:rPr>
            </w:pPr>
            <w:r w:rsidRPr="00A50DCB">
              <w:rPr>
                <w:rStyle w:val="default"/>
                <w:rFonts w:cs="FrankRuehl" w:hint="cs"/>
                <w:szCs w:val="24"/>
                <w:rtl/>
              </w:rPr>
              <w:t>10.833</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78</w:t>
            </w:r>
          </w:p>
        </w:tc>
        <w:tc>
          <w:tcPr>
            <w:tcW w:w="1360" w:type="dxa"/>
            <w:tcBorders>
              <w:left w:val="nil"/>
            </w:tcBorders>
            <w:shd w:val="clear" w:color="auto" w:fill="auto"/>
          </w:tcPr>
          <w:p w:rsidR="00B66E2D" w:rsidRPr="00A50DCB" w:rsidRDefault="00D05B7F" w:rsidP="00A50DCB">
            <w:pPr>
              <w:pStyle w:val="P00"/>
              <w:spacing w:before="0"/>
              <w:ind w:left="0"/>
              <w:rPr>
                <w:rStyle w:val="default"/>
                <w:rFonts w:cs="FrankRuehl" w:hint="cs"/>
                <w:szCs w:val="24"/>
                <w:rtl/>
              </w:rPr>
            </w:pPr>
            <w:r w:rsidRPr="00A50DCB">
              <w:rPr>
                <w:rStyle w:val="default"/>
                <w:rFonts w:cs="FrankRuehl" w:hint="cs"/>
                <w:szCs w:val="24"/>
                <w:rtl/>
              </w:rPr>
              <w:t>6.243</w:t>
            </w:r>
          </w:p>
        </w:tc>
      </w:tr>
      <w:tr w:rsidR="00B66E2D" w:rsidRPr="00A50DCB" w:rsidTr="00A50DCB">
        <w:tc>
          <w:tcPr>
            <w:tcW w:w="128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26.5</w:t>
            </w:r>
          </w:p>
        </w:tc>
        <w:tc>
          <w:tcPr>
            <w:tcW w:w="1336" w:type="dxa"/>
            <w:tcBorders>
              <w:left w:val="nil"/>
            </w:tcBorders>
            <w:shd w:val="clear" w:color="auto" w:fill="auto"/>
          </w:tcPr>
          <w:p w:rsidR="00B66E2D" w:rsidRPr="00A50DCB" w:rsidRDefault="00485410" w:rsidP="00A50DCB">
            <w:pPr>
              <w:pStyle w:val="P00"/>
              <w:spacing w:before="0"/>
              <w:ind w:left="0"/>
              <w:rPr>
                <w:rStyle w:val="default"/>
                <w:rFonts w:cs="FrankRuehl" w:hint="cs"/>
                <w:szCs w:val="24"/>
                <w:rtl/>
              </w:rPr>
            </w:pPr>
            <w:r w:rsidRPr="00A50DCB">
              <w:rPr>
                <w:rStyle w:val="default"/>
                <w:rFonts w:cs="FrankRuehl" w:hint="cs"/>
                <w:szCs w:val="24"/>
                <w:rtl/>
              </w:rPr>
              <w:t>6.646</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52.5</w:t>
            </w:r>
          </w:p>
        </w:tc>
        <w:tc>
          <w:tcPr>
            <w:tcW w:w="1336" w:type="dxa"/>
            <w:tcBorders>
              <w:left w:val="nil"/>
            </w:tcBorders>
            <w:shd w:val="clear" w:color="auto" w:fill="auto"/>
          </w:tcPr>
          <w:p w:rsidR="00B66E2D" w:rsidRPr="00A50DCB" w:rsidRDefault="000C571E" w:rsidP="00A50DCB">
            <w:pPr>
              <w:pStyle w:val="P00"/>
              <w:spacing w:before="0"/>
              <w:ind w:left="0"/>
              <w:rPr>
                <w:rStyle w:val="default"/>
                <w:rFonts w:cs="FrankRuehl" w:hint="cs"/>
                <w:szCs w:val="24"/>
                <w:rtl/>
              </w:rPr>
            </w:pPr>
            <w:r w:rsidRPr="00A50DCB">
              <w:rPr>
                <w:rStyle w:val="default"/>
                <w:rFonts w:cs="FrankRuehl" w:hint="cs"/>
                <w:szCs w:val="24"/>
                <w:rtl/>
              </w:rPr>
              <w:t>10.844</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78.5</w:t>
            </w:r>
          </w:p>
        </w:tc>
        <w:tc>
          <w:tcPr>
            <w:tcW w:w="1360" w:type="dxa"/>
            <w:tcBorders>
              <w:left w:val="nil"/>
            </w:tcBorders>
            <w:shd w:val="clear" w:color="auto" w:fill="auto"/>
          </w:tcPr>
          <w:p w:rsidR="00B66E2D" w:rsidRPr="00A50DCB" w:rsidRDefault="00D05B7F" w:rsidP="00A50DCB">
            <w:pPr>
              <w:pStyle w:val="P00"/>
              <w:spacing w:before="0"/>
              <w:ind w:left="0"/>
              <w:rPr>
                <w:rStyle w:val="default"/>
                <w:rFonts w:cs="FrankRuehl" w:hint="cs"/>
                <w:szCs w:val="24"/>
                <w:rtl/>
              </w:rPr>
            </w:pPr>
            <w:r w:rsidRPr="00A50DCB">
              <w:rPr>
                <w:rStyle w:val="default"/>
                <w:rFonts w:cs="FrankRuehl" w:hint="cs"/>
                <w:szCs w:val="24"/>
                <w:rtl/>
              </w:rPr>
              <w:t>6.084</w:t>
            </w:r>
          </w:p>
        </w:tc>
      </w:tr>
      <w:tr w:rsidR="00B66E2D" w:rsidRPr="00A50DCB" w:rsidTr="00A50DCB">
        <w:tc>
          <w:tcPr>
            <w:tcW w:w="128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27</w:t>
            </w:r>
          </w:p>
        </w:tc>
        <w:tc>
          <w:tcPr>
            <w:tcW w:w="1336" w:type="dxa"/>
            <w:tcBorders>
              <w:left w:val="nil"/>
            </w:tcBorders>
            <w:shd w:val="clear" w:color="auto" w:fill="auto"/>
          </w:tcPr>
          <w:p w:rsidR="00B66E2D" w:rsidRPr="00A50DCB" w:rsidRDefault="00485410" w:rsidP="00A50DCB">
            <w:pPr>
              <w:pStyle w:val="P00"/>
              <w:spacing w:before="0"/>
              <w:ind w:left="0"/>
              <w:rPr>
                <w:rStyle w:val="default"/>
                <w:rFonts w:cs="FrankRuehl" w:hint="cs"/>
                <w:szCs w:val="24"/>
                <w:rtl/>
              </w:rPr>
            </w:pPr>
            <w:r w:rsidRPr="00A50DCB">
              <w:rPr>
                <w:rStyle w:val="default"/>
                <w:rFonts w:cs="FrankRuehl" w:hint="cs"/>
                <w:szCs w:val="24"/>
                <w:rtl/>
              </w:rPr>
              <w:t>6.582</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53</w:t>
            </w:r>
          </w:p>
        </w:tc>
        <w:tc>
          <w:tcPr>
            <w:tcW w:w="1336" w:type="dxa"/>
            <w:tcBorders>
              <w:left w:val="nil"/>
            </w:tcBorders>
            <w:shd w:val="clear" w:color="auto" w:fill="auto"/>
          </w:tcPr>
          <w:p w:rsidR="00B66E2D" w:rsidRPr="00A50DCB" w:rsidRDefault="000C571E" w:rsidP="00A50DCB">
            <w:pPr>
              <w:pStyle w:val="P00"/>
              <w:spacing w:before="0"/>
              <w:ind w:left="0"/>
              <w:rPr>
                <w:rStyle w:val="default"/>
                <w:rFonts w:cs="FrankRuehl" w:hint="cs"/>
                <w:szCs w:val="24"/>
                <w:rtl/>
              </w:rPr>
            </w:pPr>
            <w:r w:rsidRPr="00A50DCB">
              <w:rPr>
                <w:rStyle w:val="default"/>
                <w:rFonts w:cs="FrankRuehl" w:hint="cs"/>
                <w:szCs w:val="24"/>
                <w:rtl/>
              </w:rPr>
              <w:t>10.856</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79</w:t>
            </w:r>
          </w:p>
        </w:tc>
        <w:tc>
          <w:tcPr>
            <w:tcW w:w="1360" w:type="dxa"/>
            <w:tcBorders>
              <w:left w:val="nil"/>
            </w:tcBorders>
            <w:shd w:val="clear" w:color="auto" w:fill="auto"/>
          </w:tcPr>
          <w:p w:rsidR="00B66E2D" w:rsidRPr="00A50DCB" w:rsidRDefault="00D05B7F" w:rsidP="00A50DCB">
            <w:pPr>
              <w:pStyle w:val="P00"/>
              <w:spacing w:before="0"/>
              <w:ind w:left="0"/>
              <w:rPr>
                <w:rStyle w:val="default"/>
                <w:rFonts w:cs="FrankRuehl" w:hint="cs"/>
                <w:szCs w:val="24"/>
                <w:rtl/>
              </w:rPr>
            </w:pPr>
            <w:r w:rsidRPr="00A50DCB">
              <w:rPr>
                <w:rStyle w:val="default"/>
                <w:rFonts w:cs="FrankRuehl" w:hint="cs"/>
                <w:szCs w:val="24"/>
                <w:rtl/>
              </w:rPr>
              <w:t>5.926</w:t>
            </w:r>
          </w:p>
        </w:tc>
      </w:tr>
      <w:tr w:rsidR="00B66E2D" w:rsidRPr="00A50DCB" w:rsidTr="00A50DCB">
        <w:tc>
          <w:tcPr>
            <w:tcW w:w="128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27.5</w:t>
            </w:r>
          </w:p>
        </w:tc>
        <w:tc>
          <w:tcPr>
            <w:tcW w:w="1336" w:type="dxa"/>
            <w:tcBorders>
              <w:left w:val="nil"/>
            </w:tcBorders>
            <w:shd w:val="clear" w:color="auto" w:fill="auto"/>
          </w:tcPr>
          <w:p w:rsidR="00B66E2D" w:rsidRPr="00A50DCB" w:rsidRDefault="00590F57" w:rsidP="00A50DCB">
            <w:pPr>
              <w:pStyle w:val="P00"/>
              <w:spacing w:before="0"/>
              <w:ind w:left="0"/>
              <w:rPr>
                <w:rStyle w:val="default"/>
                <w:rFonts w:cs="FrankRuehl" w:hint="cs"/>
                <w:szCs w:val="24"/>
                <w:rtl/>
              </w:rPr>
            </w:pPr>
            <w:r w:rsidRPr="00A50DCB">
              <w:rPr>
                <w:rStyle w:val="default"/>
                <w:rFonts w:cs="FrankRuehl" w:hint="cs"/>
                <w:szCs w:val="24"/>
                <w:rtl/>
              </w:rPr>
              <w:t>6.547</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53.5</w:t>
            </w:r>
          </w:p>
        </w:tc>
        <w:tc>
          <w:tcPr>
            <w:tcW w:w="1336" w:type="dxa"/>
            <w:tcBorders>
              <w:left w:val="nil"/>
            </w:tcBorders>
            <w:shd w:val="clear" w:color="auto" w:fill="auto"/>
          </w:tcPr>
          <w:p w:rsidR="00B66E2D" w:rsidRPr="00A50DCB" w:rsidRDefault="00AA2770" w:rsidP="00A50DCB">
            <w:pPr>
              <w:pStyle w:val="P00"/>
              <w:spacing w:before="0"/>
              <w:ind w:left="0"/>
              <w:rPr>
                <w:rStyle w:val="default"/>
                <w:rFonts w:cs="FrankRuehl" w:hint="cs"/>
                <w:szCs w:val="24"/>
                <w:rtl/>
              </w:rPr>
            </w:pPr>
            <w:r w:rsidRPr="00A50DCB">
              <w:rPr>
                <w:rStyle w:val="default"/>
                <w:rFonts w:cs="FrankRuehl" w:hint="cs"/>
                <w:szCs w:val="24"/>
                <w:rtl/>
              </w:rPr>
              <w:t>10.858</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79.5</w:t>
            </w:r>
          </w:p>
        </w:tc>
        <w:tc>
          <w:tcPr>
            <w:tcW w:w="1360" w:type="dxa"/>
            <w:tcBorders>
              <w:left w:val="nil"/>
            </w:tcBorders>
            <w:shd w:val="clear" w:color="auto" w:fill="auto"/>
          </w:tcPr>
          <w:p w:rsidR="00B66E2D" w:rsidRPr="00A50DCB" w:rsidRDefault="004433A9" w:rsidP="00A50DCB">
            <w:pPr>
              <w:pStyle w:val="P00"/>
              <w:spacing w:before="0"/>
              <w:ind w:left="0"/>
              <w:rPr>
                <w:rStyle w:val="default"/>
                <w:rFonts w:cs="FrankRuehl" w:hint="cs"/>
                <w:szCs w:val="24"/>
                <w:rtl/>
              </w:rPr>
            </w:pPr>
            <w:r w:rsidRPr="00A50DCB">
              <w:rPr>
                <w:rStyle w:val="default"/>
                <w:rFonts w:cs="FrankRuehl" w:hint="cs"/>
                <w:szCs w:val="24"/>
                <w:rtl/>
              </w:rPr>
              <w:t>5.770</w:t>
            </w:r>
          </w:p>
        </w:tc>
      </w:tr>
      <w:tr w:rsidR="00B66E2D" w:rsidRPr="00A50DCB" w:rsidTr="00A50DCB">
        <w:tc>
          <w:tcPr>
            <w:tcW w:w="128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28</w:t>
            </w:r>
          </w:p>
        </w:tc>
        <w:tc>
          <w:tcPr>
            <w:tcW w:w="1336" w:type="dxa"/>
            <w:tcBorders>
              <w:left w:val="nil"/>
            </w:tcBorders>
            <w:shd w:val="clear" w:color="auto" w:fill="auto"/>
          </w:tcPr>
          <w:p w:rsidR="00B66E2D" w:rsidRPr="00A50DCB" w:rsidRDefault="00590F57" w:rsidP="00A50DCB">
            <w:pPr>
              <w:pStyle w:val="P00"/>
              <w:spacing w:before="0"/>
              <w:ind w:left="0"/>
              <w:rPr>
                <w:rStyle w:val="default"/>
                <w:rFonts w:cs="FrankRuehl" w:hint="cs"/>
                <w:szCs w:val="24"/>
                <w:rtl/>
              </w:rPr>
            </w:pPr>
            <w:r w:rsidRPr="00A50DCB">
              <w:rPr>
                <w:rStyle w:val="default"/>
                <w:rFonts w:cs="FrankRuehl" w:hint="cs"/>
                <w:szCs w:val="24"/>
                <w:rtl/>
              </w:rPr>
              <w:t>6.512</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54</w:t>
            </w:r>
          </w:p>
        </w:tc>
        <w:tc>
          <w:tcPr>
            <w:tcW w:w="1336" w:type="dxa"/>
            <w:tcBorders>
              <w:left w:val="nil"/>
            </w:tcBorders>
            <w:shd w:val="clear" w:color="auto" w:fill="auto"/>
          </w:tcPr>
          <w:p w:rsidR="00B66E2D" w:rsidRPr="00A50DCB" w:rsidRDefault="00AA2770" w:rsidP="00A50DCB">
            <w:pPr>
              <w:pStyle w:val="P00"/>
              <w:spacing w:before="0"/>
              <w:ind w:left="0"/>
              <w:rPr>
                <w:rStyle w:val="default"/>
                <w:rFonts w:cs="FrankRuehl" w:hint="cs"/>
                <w:szCs w:val="24"/>
                <w:rtl/>
              </w:rPr>
            </w:pPr>
            <w:r w:rsidRPr="00A50DCB">
              <w:rPr>
                <w:rStyle w:val="default"/>
                <w:rFonts w:cs="FrankRuehl" w:hint="cs"/>
                <w:szCs w:val="24"/>
                <w:rtl/>
              </w:rPr>
              <w:t>10.861</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80</w:t>
            </w:r>
          </w:p>
        </w:tc>
        <w:tc>
          <w:tcPr>
            <w:tcW w:w="1360" w:type="dxa"/>
            <w:tcBorders>
              <w:left w:val="nil"/>
            </w:tcBorders>
            <w:shd w:val="clear" w:color="auto" w:fill="auto"/>
          </w:tcPr>
          <w:p w:rsidR="00B66E2D" w:rsidRPr="00A50DCB" w:rsidRDefault="004433A9" w:rsidP="00A50DCB">
            <w:pPr>
              <w:pStyle w:val="P00"/>
              <w:spacing w:before="0"/>
              <w:ind w:left="0"/>
              <w:rPr>
                <w:rStyle w:val="default"/>
                <w:rFonts w:cs="FrankRuehl" w:hint="cs"/>
                <w:szCs w:val="24"/>
                <w:rtl/>
              </w:rPr>
            </w:pPr>
            <w:r w:rsidRPr="00A50DCB">
              <w:rPr>
                <w:rStyle w:val="default"/>
                <w:rFonts w:cs="FrankRuehl" w:hint="cs"/>
                <w:szCs w:val="24"/>
                <w:rtl/>
              </w:rPr>
              <w:t>5.615</w:t>
            </w:r>
          </w:p>
        </w:tc>
      </w:tr>
      <w:tr w:rsidR="00B66E2D" w:rsidRPr="00A50DCB" w:rsidTr="00A50DCB">
        <w:tc>
          <w:tcPr>
            <w:tcW w:w="128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28.5</w:t>
            </w:r>
          </w:p>
        </w:tc>
        <w:tc>
          <w:tcPr>
            <w:tcW w:w="1336" w:type="dxa"/>
            <w:tcBorders>
              <w:left w:val="nil"/>
            </w:tcBorders>
            <w:shd w:val="clear" w:color="auto" w:fill="auto"/>
          </w:tcPr>
          <w:p w:rsidR="00B66E2D" w:rsidRPr="00A50DCB" w:rsidRDefault="00590F57" w:rsidP="00A50DCB">
            <w:pPr>
              <w:pStyle w:val="P00"/>
              <w:spacing w:before="0"/>
              <w:ind w:left="0"/>
              <w:rPr>
                <w:rStyle w:val="default"/>
                <w:rFonts w:cs="FrankRuehl" w:hint="cs"/>
                <w:szCs w:val="24"/>
                <w:rtl/>
              </w:rPr>
            </w:pPr>
            <w:r w:rsidRPr="00A50DCB">
              <w:rPr>
                <w:rStyle w:val="default"/>
                <w:rFonts w:cs="FrankRuehl" w:hint="cs"/>
                <w:szCs w:val="24"/>
                <w:rtl/>
              </w:rPr>
              <w:t>6.502</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54.5</w:t>
            </w:r>
          </w:p>
        </w:tc>
        <w:tc>
          <w:tcPr>
            <w:tcW w:w="1336" w:type="dxa"/>
            <w:tcBorders>
              <w:left w:val="nil"/>
            </w:tcBorders>
            <w:shd w:val="clear" w:color="auto" w:fill="auto"/>
          </w:tcPr>
          <w:p w:rsidR="00B66E2D" w:rsidRPr="00A50DCB" w:rsidRDefault="00AA2770" w:rsidP="00A50DCB">
            <w:pPr>
              <w:pStyle w:val="P00"/>
              <w:spacing w:before="0"/>
              <w:ind w:left="0"/>
              <w:rPr>
                <w:rStyle w:val="default"/>
                <w:rFonts w:cs="FrankRuehl" w:hint="cs"/>
                <w:szCs w:val="24"/>
                <w:rtl/>
              </w:rPr>
            </w:pPr>
            <w:r w:rsidRPr="00A50DCB">
              <w:rPr>
                <w:rStyle w:val="default"/>
                <w:rFonts w:cs="FrankRuehl" w:hint="cs"/>
                <w:szCs w:val="24"/>
                <w:rtl/>
              </w:rPr>
              <w:t>10.856</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80.5</w:t>
            </w:r>
          </w:p>
        </w:tc>
        <w:tc>
          <w:tcPr>
            <w:tcW w:w="1360" w:type="dxa"/>
            <w:tcBorders>
              <w:left w:val="nil"/>
            </w:tcBorders>
            <w:shd w:val="clear" w:color="auto" w:fill="auto"/>
          </w:tcPr>
          <w:p w:rsidR="00B66E2D" w:rsidRPr="00A50DCB" w:rsidRDefault="004433A9" w:rsidP="00A50DCB">
            <w:pPr>
              <w:pStyle w:val="P00"/>
              <w:spacing w:before="0"/>
              <w:ind w:left="0"/>
              <w:rPr>
                <w:rStyle w:val="default"/>
                <w:rFonts w:cs="FrankRuehl" w:hint="cs"/>
                <w:szCs w:val="24"/>
                <w:rtl/>
              </w:rPr>
            </w:pPr>
            <w:r w:rsidRPr="00A50DCB">
              <w:rPr>
                <w:rStyle w:val="default"/>
                <w:rFonts w:cs="FrankRuehl" w:hint="cs"/>
                <w:szCs w:val="24"/>
                <w:rtl/>
              </w:rPr>
              <w:t>5.463</w:t>
            </w:r>
          </w:p>
        </w:tc>
      </w:tr>
      <w:tr w:rsidR="00B66E2D" w:rsidRPr="00A50DCB" w:rsidTr="00A50DCB">
        <w:tc>
          <w:tcPr>
            <w:tcW w:w="128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29</w:t>
            </w:r>
          </w:p>
        </w:tc>
        <w:tc>
          <w:tcPr>
            <w:tcW w:w="1336" w:type="dxa"/>
            <w:tcBorders>
              <w:left w:val="nil"/>
            </w:tcBorders>
            <w:shd w:val="clear" w:color="auto" w:fill="auto"/>
          </w:tcPr>
          <w:p w:rsidR="00B66E2D" w:rsidRPr="00A50DCB" w:rsidRDefault="00590F57" w:rsidP="00A50DCB">
            <w:pPr>
              <w:pStyle w:val="P00"/>
              <w:spacing w:before="0"/>
              <w:ind w:left="0"/>
              <w:rPr>
                <w:rStyle w:val="default"/>
                <w:rFonts w:cs="FrankRuehl" w:hint="cs"/>
                <w:szCs w:val="24"/>
                <w:rtl/>
              </w:rPr>
            </w:pPr>
            <w:r w:rsidRPr="00A50DCB">
              <w:rPr>
                <w:rStyle w:val="default"/>
                <w:rFonts w:cs="FrankRuehl" w:hint="cs"/>
                <w:szCs w:val="24"/>
                <w:rtl/>
              </w:rPr>
              <w:t>6.493</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55</w:t>
            </w:r>
          </w:p>
        </w:tc>
        <w:tc>
          <w:tcPr>
            <w:tcW w:w="1336" w:type="dxa"/>
            <w:tcBorders>
              <w:left w:val="nil"/>
            </w:tcBorders>
            <w:shd w:val="clear" w:color="auto" w:fill="auto"/>
          </w:tcPr>
          <w:p w:rsidR="00B66E2D" w:rsidRPr="00A50DCB" w:rsidRDefault="00AA2770" w:rsidP="00A50DCB">
            <w:pPr>
              <w:pStyle w:val="P00"/>
              <w:spacing w:before="0"/>
              <w:ind w:left="0"/>
              <w:rPr>
                <w:rStyle w:val="default"/>
                <w:rFonts w:cs="FrankRuehl" w:hint="cs"/>
                <w:szCs w:val="24"/>
                <w:rtl/>
              </w:rPr>
            </w:pPr>
            <w:r w:rsidRPr="00A50DCB">
              <w:rPr>
                <w:rStyle w:val="default"/>
                <w:rFonts w:cs="FrankRuehl" w:hint="cs"/>
                <w:szCs w:val="24"/>
                <w:rtl/>
              </w:rPr>
              <w:t>10.851</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81</w:t>
            </w:r>
          </w:p>
        </w:tc>
        <w:tc>
          <w:tcPr>
            <w:tcW w:w="1360" w:type="dxa"/>
            <w:tcBorders>
              <w:left w:val="nil"/>
            </w:tcBorders>
            <w:shd w:val="clear" w:color="auto" w:fill="auto"/>
          </w:tcPr>
          <w:p w:rsidR="00B66E2D" w:rsidRPr="00A50DCB" w:rsidRDefault="004433A9" w:rsidP="00A50DCB">
            <w:pPr>
              <w:pStyle w:val="P00"/>
              <w:spacing w:before="0"/>
              <w:ind w:left="0"/>
              <w:rPr>
                <w:rStyle w:val="default"/>
                <w:rFonts w:cs="FrankRuehl" w:hint="cs"/>
                <w:szCs w:val="24"/>
                <w:rtl/>
              </w:rPr>
            </w:pPr>
            <w:r w:rsidRPr="00A50DCB">
              <w:rPr>
                <w:rStyle w:val="default"/>
                <w:rFonts w:cs="FrankRuehl" w:hint="cs"/>
                <w:szCs w:val="24"/>
                <w:rtl/>
              </w:rPr>
              <w:t>5.311</w:t>
            </w:r>
          </w:p>
        </w:tc>
      </w:tr>
      <w:tr w:rsidR="00B66E2D" w:rsidRPr="00A50DCB" w:rsidTr="00A50DCB">
        <w:tc>
          <w:tcPr>
            <w:tcW w:w="128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29.5</w:t>
            </w:r>
          </w:p>
        </w:tc>
        <w:tc>
          <w:tcPr>
            <w:tcW w:w="1336" w:type="dxa"/>
            <w:tcBorders>
              <w:left w:val="nil"/>
            </w:tcBorders>
            <w:shd w:val="clear" w:color="auto" w:fill="auto"/>
          </w:tcPr>
          <w:p w:rsidR="00B66E2D" w:rsidRPr="00A50DCB" w:rsidRDefault="00590F57" w:rsidP="00A50DCB">
            <w:pPr>
              <w:pStyle w:val="P00"/>
              <w:spacing w:before="0"/>
              <w:ind w:left="0"/>
              <w:rPr>
                <w:rStyle w:val="default"/>
                <w:rFonts w:cs="FrankRuehl" w:hint="cs"/>
                <w:szCs w:val="24"/>
                <w:rtl/>
              </w:rPr>
            </w:pPr>
            <w:r w:rsidRPr="00A50DCB">
              <w:rPr>
                <w:rStyle w:val="default"/>
                <w:rFonts w:cs="FrankRuehl" w:hint="cs"/>
                <w:szCs w:val="24"/>
                <w:rtl/>
              </w:rPr>
              <w:t>6.506</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55.5</w:t>
            </w:r>
          </w:p>
        </w:tc>
        <w:tc>
          <w:tcPr>
            <w:tcW w:w="1336" w:type="dxa"/>
            <w:tcBorders>
              <w:left w:val="nil"/>
            </w:tcBorders>
            <w:shd w:val="clear" w:color="auto" w:fill="auto"/>
          </w:tcPr>
          <w:p w:rsidR="00B66E2D" w:rsidRPr="00A50DCB" w:rsidRDefault="00AA2770" w:rsidP="00A50DCB">
            <w:pPr>
              <w:pStyle w:val="P00"/>
              <w:spacing w:before="0"/>
              <w:ind w:left="0"/>
              <w:rPr>
                <w:rStyle w:val="default"/>
                <w:rFonts w:cs="FrankRuehl" w:hint="cs"/>
                <w:szCs w:val="24"/>
                <w:rtl/>
              </w:rPr>
            </w:pPr>
            <w:r w:rsidRPr="00A50DCB">
              <w:rPr>
                <w:rStyle w:val="default"/>
                <w:rFonts w:cs="FrankRuehl" w:hint="cs"/>
                <w:szCs w:val="24"/>
                <w:rtl/>
              </w:rPr>
              <w:t>10.840</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81.5</w:t>
            </w:r>
          </w:p>
        </w:tc>
        <w:tc>
          <w:tcPr>
            <w:tcW w:w="1360" w:type="dxa"/>
            <w:tcBorders>
              <w:left w:val="nil"/>
            </w:tcBorders>
            <w:shd w:val="clear" w:color="auto" w:fill="auto"/>
          </w:tcPr>
          <w:p w:rsidR="00B66E2D" w:rsidRPr="00A50DCB" w:rsidRDefault="004433A9" w:rsidP="00A50DCB">
            <w:pPr>
              <w:pStyle w:val="P00"/>
              <w:spacing w:before="0"/>
              <w:ind w:left="0"/>
              <w:rPr>
                <w:rStyle w:val="default"/>
                <w:rFonts w:cs="FrankRuehl" w:hint="cs"/>
                <w:szCs w:val="24"/>
                <w:rtl/>
              </w:rPr>
            </w:pPr>
            <w:r w:rsidRPr="00A50DCB">
              <w:rPr>
                <w:rStyle w:val="default"/>
                <w:rFonts w:cs="FrankRuehl" w:hint="cs"/>
                <w:szCs w:val="24"/>
                <w:rtl/>
              </w:rPr>
              <w:t>5.163</w:t>
            </w:r>
          </w:p>
        </w:tc>
      </w:tr>
      <w:tr w:rsidR="00B66E2D" w:rsidRPr="00A50DCB" w:rsidTr="00A50DCB">
        <w:tc>
          <w:tcPr>
            <w:tcW w:w="128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30</w:t>
            </w:r>
          </w:p>
        </w:tc>
        <w:tc>
          <w:tcPr>
            <w:tcW w:w="1336" w:type="dxa"/>
            <w:tcBorders>
              <w:left w:val="nil"/>
            </w:tcBorders>
            <w:shd w:val="clear" w:color="auto" w:fill="auto"/>
          </w:tcPr>
          <w:p w:rsidR="00B66E2D" w:rsidRPr="00A50DCB" w:rsidRDefault="00590F57" w:rsidP="00A50DCB">
            <w:pPr>
              <w:pStyle w:val="P00"/>
              <w:spacing w:before="0"/>
              <w:ind w:left="0"/>
              <w:rPr>
                <w:rStyle w:val="default"/>
                <w:rFonts w:cs="FrankRuehl" w:hint="cs"/>
                <w:szCs w:val="24"/>
                <w:rtl/>
              </w:rPr>
            </w:pPr>
            <w:r w:rsidRPr="00A50DCB">
              <w:rPr>
                <w:rStyle w:val="default"/>
                <w:rFonts w:cs="FrankRuehl" w:hint="cs"/>
                <w:szCs w:val="24"/>
                <w:rtl/>
              </w:rPr>
              <w:t>6.519</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56</w:t>
            </w:r>
          </w:p>
        </w:tc>
        <w:tc>
          <w:tcPr>
            <w:tcW w:w="1336" w:type="dxa"/>
            <w:tcBorders>
              <w:left w:val="nil"/>
            </w:tcBorders>
            <w:shd w:val="clear" w:color="auto" w:fill="auto"/>
          </w:tcPr>
          <w:p w:rsidR="00B66E2D" w:rsidRPr="00A50DCB" w:rsidRDefault="00AA2770" w:rsidP="00A50DCB">
            <w:pPr>
              <w:pStyle w:val="P00"/>
              <w:spacing w:before="0"/>
              <w:ind w:left="0"/>
              <w:rPr>
                <w:rStyle w:val="default"/>
                <w:rFonts w:cs="FrankRuehl" w:hint="cs"/>
                <w:szCs w:val="24"/>
                <w:rtl/>
              </w:rPr>
            </w:pPr>
            <w:r w:rsidRPr="00A50DCB">
              <w:rPr>
                <w:rStyle w:val="default"/>
                <w:rFonts w:cs="FrankRuehl" w:hint="cs"/>
                <w:szCs w:val="24"/>
                <w:rtl/>
              </w:rPr>
              <w:t>10.828</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82</w:t>
            </w:r>
          </w:p>
        </w:tc>
        <w:tc>
          <w:tcPr>
            <w:tcW w:w="1360" w:type="dxa"/>
            <w:tcBorders>
              <w:left w:val="nil"/>
            </w:tcBorders>
            <w:shd w:val="clear" w:color="auto" w:fill="auto"/>
          </w:tcPr>
          <w:p w:rsidR="00B66E2D" w:rsidRPr="00A50DCB" w:rsidRDefault="004433A9" w:rsidP="00A50DCB">
            <w:pPr>
              <w:pStyle w:val="P00"/>
              <w:spacing w:before="0"/>
              <w:ind w:left="0"/>
              <w:rPr>
                <w:rStyle w:val="default"/>
                <w:rFonts w:cs="FrankRuehl" w:hint="cs"/>
                <w:szCs w:val="24"/>
                <w:rtl/>
              </w:rPr>
            </w:pPr>
            <w:r w:rsidRPr="00A50DCB">
              <w:rPr>
                <w:rStyle w:val="default"/>
                <w:rFonts w:cs="FrankRuehl" w:hint="cs"/>
                <w:szCs w:val="24"/>
                <w:rtl/>
              </w:rPr>
              <w:t>5.016</w:t>
            </w:r>
          </w:p>
        </w:tc>
      </w:tr>
      <w:tr w:rsidR="00B66E2D" w:rsidRPr="00A50DCB" w:rsidTr="00A50DCB">
        <w:tc>
          <w:tcPr>
            <w:tcW w:w="128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30.5</w:t>
            </w:r>
          </w:p>
        </w:tc>
        <w:tc>
          <w:tcPr>
            <w:tcW w:w="1336" w:type="dxa"/>
            <w:tcBorders>
              <w:left w:val="nil"/>
            </w:tcBorders>
            <w:shd w:val="clear" w:color="auto" w:fill="auto"/>
          </w:tcPr>
          <w:p w:rsidR="00B66E2D" w:rsidRPr="00A50DCB" w:rsidRDefault="00590F57" w:rsidP="00A50DCB">
            <w:pPr>
              <w:pStyle w:val="P00"/>
              <w:spacing w:before="0"/>
              <w:ind w:left="0"/>
              <w:rPr>
                <w:rStyle w:val="default"/>
                <w:rFonts w:cs="FrankRuehl" w:hint="cs"/>
                <w:szCs w:val="24"/>
                <w:rtl/>
              </w:rPr>
            </w:pPr>
            <w:r w:rsidRPr="00A50DCB">
              <w:rPr>
                <w:rStyle w:val="default"/>
                <w:rFonts w:cs="FrankRuehl" w:hint="cs"/>
                <w:szCs w:val="24"/>
                <w:rtl/>
              </w:rPr>
              <w:t>6.554</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56.5</w:t>
            </w:r>
          </w:p>
        </w:tc>
        <w:tc>
          <w:tcPr>
            <w:tcW w:w="1336" w:type="dxa"/>
            <w:tcBorders>
              <w:left w:val="nil"/>
            </w:tcBorders>
            <w:shd w:val="clear" w:color="auto" w:fill="auto"/>
          </w:tcPr>
          <w:p w:rsidR="00B66E2D" w:rsidRPr="00A50DCB" w:rsidRDefault="00AA2770" w:rsidP="00A50DCB">
            <w:pPr>
              <w:pStyle w:val="P00"/>
              <w:spacing w:before="0"/>
              <w:ind w:left="0"/>
              <w:rPr>
                <w:rStyle w:val="default"/>
                <w:rFonts w:cs="FrankRuehl" w:hint="cs"/>
                <w:szCs w:val="24"/>
                <w:rtl/>
              </w:rPr>
            </w:pPr>
            <w:r w:rsidRPr="00A50DCB">
              <w:rPr>
                <w:rStyle w:val="default"/>
                <w:rFonts w:cs="FrankRuehl" w:hint="cs"/>
                <w:szCs w:val="24"/>
                <w:rtl/>
              </w:rPr>
              <w:t>10.810</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82.5</w:t>
            </w:r>
          </w:p>
        </w:tc>
        <w:tc>
          <w:tcPr>
            <w:tcW w:w="1360" w:type="dxa"/>
            <w:tcBorders>
              <w:left w:val="nil"/>
            </w:tcBorders>
            <w:shd w:val="clear" w:color="auto" w:fill="auto"/>
          </w:tcPr>
          <w:p w:rsidR="00B66E2D" w:rsidRPr="00A50DCB" w:rsidRDefault="004433A9" w:rsidP="00A50DCB">
            <w:pPr>
              <w:pStyle w:val="P00"/>
              <w:spacing w:before="0"/>
              <w:ind w:left="0"/>
              <w:rPr>
                <w:rStyle w:val="default"/>
                <w:rFonts w:cs="FrankRuehl" w:hint="cs"/>
                <w:szCs w:val="24"/>
                <w:rtl/>
              </w:rPr>
            </w:pPr>
            <w:r w:rsidRPr="00A50DCB">
              <w:rPr>
                <w:rStyle w:val="default"/>
                <w:rFonts w:cs="FrankRuehl" w:hint="cs"/>
                <w:szCs w:val="24"/>
                <w:rtl/>
              </w:rPr>
              <w:t>4.873</w:t>
            </w:r>
          </w:p>
        </w:tc>
      </w:tr>
      <w:tr w:rsidR="00B66E2D" w:rsidRPr="00A50DCB" w:rsidTr="00A50DCB">
        <w:tc>
          <w:tcPr>
            <w:tcW w:w="128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31</w:t>
            </w:r>
          </w:p>
        </w:tc>
        <w:tc>
          <w:tcPr>
            <w:tcW w:w="1336" w:type="dxa"/>
            <w:tcBorders>
              <w:left w:val="nil"/>
            </w:tcBorders>
            <w:shd w:val="clear" w:color="auto" w:fill="auto"/>
          </w:tcPr>
          <w:p w:rsidR="00B66E2D" w:rsidRPr="00A50DCB" w:rsidRDefault="00590F57" w:rsidP="00A50DCB">
            <w:pPr>
              <w:pStyle w:val="P00"/>
              <w:spacing w:before="0"/>
              <w:ind w:left="0"/>
              <w:rPr>
                <w:rStyle w:val="default"/>
                <w:rFonts w:cs="FrankRuehl" w:hint="cs"/>
                <w:szCs w:val="24"/>
                <w:rtl/>
              </w:rPr>
            </w:pPr>
            <w:r w:rsidRPr="00A50DCB">
              <w:rPr>
                <w:rStyle w:val="default"/>
                <w:rFonts w:cs="FrankRuehl" w:hint="cs"/>
                <w:szCs w:val="24"/>
                <w:rtl/>
              </w:rPr>
              <w:t>6.589</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57</w:t>
            </w:r>
          </w:p>
        </w:tc>
        <w:tc>
          <w:tcPr>
            <w:tcW w:w="1336" w:type="dxa"/>
            <w:tcBorders>
              <w:left w:val="nil"/>
            </w:tcBorders>
            <w:shd w:val="clear" w:color="auto" w:fill="auto"/>
          </w:tcPr>
          <w:p w:rsidR="00B66E2D" w:rsidRPr="00A50DCB" w:rsidRDefault="00AA2770" w:rsidP="00A50DCB">
            <w:pPr>
              <w:pStyle w:val="P00"/>
              <w:spacing w:before="0"/>
              <w:ind w:left="0"/>
              <w:rPr>
                <w:rStyle w:val="default"/>
                <w:rFonts w:cs="FrankRuehl" w:hint="cs"/>
                <w:szCs w:val="24"/>
                <w:rtl/>
              </w:rPr>
            </w:pPr>
            <w:r w:rsidRPr="00A50DCB">
              <w:rPr>
                <w:rStyle w:val="default"/>
                <w:rFonts w:cs="FrankRuehl" w:hint="cs"/>
                <w:szCs w:val="24"/>
                <w:rtl/>
              </w:rPr>
              <w:t>10.793</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83</w:t>
            </w:r>
          </w:p>
        </w:tc>
        <w:tc>
          <w:tcPr>
            <w:tcW w:w="1360" w:type="dxa"/>
            <w:tcBorders>
              <w:left w:val="nil"/>
            </w:tcBorders>
            <w:shd w:val="clear" w:color="auto" w:fill="auto"/>
          </w:tcPr>
          <w:p w:rsidR="00B66E2D" w:rsidRPr="00A50DCB" w:rsidRDefault="004433A9" w:rsidP="00A50DCB">
            <w:pPr>
              <w:pStyle w:val="P00"/>
              <w:spacing w:before="0"/>
              <w:ind w:left="0"/>
              <w:rPr>
                <w:rStyle w:val="default"/>
                <w:rFonts w:cs="FrankRuehl" w:hint="cs"/>
                <w:szCs w:val="24"/>
                <w:rtl/>
              </w:rPr>
            </w:pPr>
            <w:r w:rsidRPr="00A50DCB">
              <w:rPr>
                <w:rStyle w:val="default"/>
                <w:rFonts w:cs="FrankRuehl" w:hint="cs"/>
                <w:szCs w:val="24"/>
                <w:rtl/>
              </w:rPr>
              <w:t>4.730</w:t>
            </w:r>
          </w:p>
        </w:tc>
      </w:tr>
      <w:tr w:rsidR="00B66E2D" w:rsidRPr="00A50DCB" w:rsidTr="00A50DCB">
        <w:tc>
          <w:tcPr>
            <w:tcW w:w="128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31.5</w:t>
            </w:r>
          </w:p>
        </w:tc>
        <w:tc>
          <w:tcPr>
            <w:tcW w:w="1336" w:type="dxa"/>
            <w:tcBorders>
              <w:left w:val="nil"/>
            </w:tcBorders>
            <w:shd w:val="clear" w:color="auto" w:fill="auto"/>
          </w:tcPr>
          <w:p w:rsidR="00B66E2D" w:rsidRPr="00A50DCB" w:rsidRDefault="00590F57" w:rsidP="00A50DCB">
            <w:pPr>
              <w:pStyle w:val="P00"/>
              <w:spacing w:before="0"/>
              <w:ind w:left="0"/>
              <w:rPr>
                <w:rStyle w:val="default"/>
                <w:rFonts w:cs="FrankRuehl" w:hint="cs"/>
                <w:szCs w:val="24"/>
                <w:rtl/>
              </w:rPr>
            </w:pPr>
            <w:r w:rsidRPr="00A50DCB">
              <w:rPr>
                <w:rStyle w:val="default"/>
                <w:rFonts w:cs="FrankRuehl" w:hint="cs"/>
                <w:szCs w:val="24"/>
                <w:rtl/>
              </w:rPr>
              <w:t>6.645</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57.5</w:t>
            </w:r>
          </w:p>
        </w:tc>
        <w:tc>
          <w:tcPr>
            <w:tcW w:w="1336" w:type="dxa"/>
            <w:tcBorders>
              <w:left w:val="nil"/>
            </w:tcBorders>
            <w:shd w:val="clear" w:color="auto" w:fill="auto"/>
          </w:tcPr>
          <w:p w:rsidR="00B66E2D" w:rsidRPr="00A50DCB" w:rsidRDefault="00AA2770" w:rsidP="00A50DCB">
            <w:pPr>
              <w:pStyle w:val="P00"/>
              <w:spacing w:before="0"/>
              <w:ind w:left="0"/>
              <w:rPr>
                <w:rStyle w:val="default"/>
                <w:rFonts w:cs="FrankRuehl" w:hint="cs"/>
                <w:szCs w:val="24"/>
                <w:rtl/>
              </w:rPr>
            </w:pPr>
            <w:r w:rsidRPr="00A50DCB">
              <w:rPr>
                <w:rStyle w:val="default"/>
                <w:rFonts w:cs="FrankRuehl" w:hint="cs"/>
                <w:szCs w:val="24"/>
                <w:rtl/>
              </w:rPr>
              <w:t>10.768</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83.5</w:t>
            </w:r>
          </w:p>
        </w:tc>
        <w:tc>
          <w:tcPr>
            <w:tcW w:w="1360" w:type="dxa"/>
            <w:tcBorders>
              <w:left w:val="nil"/>
            </w:tcBorders>
            <w:shd w:val="clear" w:color="auto" w:fill="auto"/>
          </w:tcPr>
          <w:p w:rsidR="00B66E2D" w:rsidRPr="00A50DCB" w:rsidRDefault="004433A9" w:rsidP="00A50DCB">
            <w:pPr>
              <w:pStyle w:val="P00"/>
              <w:spacing w:before="0"/>
              <w:ind w:left="0"/>
              <w:rPr>
                <w:rStyle w:val="default"/>
                <w:rFonts w:cs="FrankRuehl" w:hint="cs"/>
                <w:szCs w:val="24"/>
                <w:rtl/>
              </w:rPr>
            </w:pPr>
            <w:r w:rsidRPr="00A50DCB">
              <w:rPr>
                <w:rStyle w:val="default"/>
                <w:rFonts w:cs="FrankRuehl" w:hint="cs"/>
                <w:szCs w:val="24"/>
                <w:rtl/>
              </w:rPr>
              <w:t>4.591</w:t>
            </w:r>
          </w:p>
        </w:tc>
      </w:tr>
      <w:tr w:rsidR="00B66E2D" w:rsidRPr="00A50DCB" w:rsidTr="00A50DCB">
        <w:tc>
          <w:tcPr>
            <w:tcW w:w="128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32</w:t>
            </w:r>
          </w:p>
        </w:tc>
        <w:tc>
          <w:tcPr>
            <w:tcW w:w="1336" w:type="dxa"/>
            <w:tcBorders>
              <w:left w:val="nil"/>
            </w:tcBorders>
            <w:shd w:val="clear" w:color="auto" w:fill="auto"/>
          </w:tcPr>
          <w:p w:rsidR="00B66E2D" w:rsidRPr="00A50DCB" w:rsidRDefault="00590F57" w:rsidP="00A50DCB">
            <w:pPr>
              <w:pStyle w:val="P00"/>
              <w:spacing w:before="0"/>
              <w:ind w:left="0"/>
              <w:rPr>
                <w:rStyle w:val="default"/>
                <w:rFonts w:cs="FrankRuehl" w:hint="cs"/>
                <w:szCs w:val="24"/>
                <w:rtl/>
              </w:rPr>
            </w:pPr>
            <w:r w:rsidRPr="00A50DCB">
              <w:rPr>
                <w:rStyle w:val="default"/>
                <w:rFonts w:cs="FrankRuehl" w:hint="cs"/>
                <w:szCs w:val="24"/>
                <w:rtl/>
              </w:rPr>
              <w:t>6.702</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58</w:t>
            </w:r>
          </w:p>
        </w:tc>
        <w:tc>
          <w:tcPr>
            <w:tcW w:w="1336" w:type="dxa"/>
            <w:tcBorders>
              <w:left w:val="nil"/>
            </w:tcBorders>
            <w:shd w:val="clear" w:color="auto" w:fill="auto"/>
          </w:tcPr>
          <w:p w:rsidR="00B66E2D" w:rsidRPr="00A50DCB" w:rsidRDefault="00AA2770" w:rsidP="00A50DCB">
            <w:pPr>
              <w:pStyle w:val="P00"/>
              <w:spacing w:before="0"/>
              <w:ind w:left="0"/>
              <w:rPr>
                <w:rStyle w:val="default"/>
                <w:rFonts w:cs="FrankRuehl" w:hint="cs"/>
                <w:szCs w:val="24"/>
                <w:rtl/>
              </w:rPr>
            </w:pPr>
            <w:r w:rsidRPr="00A50DCB">
              <w:rPr>
                <w:rStyle w:val="default"/>
                <w:rFonts w:cs="FrankRuehl" w:hint="cs"/>
                <w:szCs w:val="24"/>
                <w:rtl/>
              </w:rPr>
              <w:t>10.744</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84</w:t>
            </w:r>
          </w:p>
        </w:tc>
        <w:tc>
          <w:tcPr>
            <w:tcW w:w="1360" w:type="dxa"/>
            <w:tcBorders>
              <w:left w:val="nil"/>
            </w:tcBorders>
            <w:shd w:val="clear" w:color="auto" w:fill="auto"/>
          </w:tcPr>
          <w:p w:rsidR="00B66E2D" w:rsidRPr="00A50DCB" w:rsidRDefault="004433A9" w:rsidP="00A50DCB">
            <w:pPr>
              <w:pStyle w:val="P00"/>
              <w:spacing w:before="0"/>
              <w:ind w:left="0"/>
              <w:rPr>
                <w:rStyle w:val="default"/>
                <w:rFonts w:cs="FrankRuehl" w:hint="cs"/>
                <w:szCs w:val="24"/>
                <w:rtl/>
              </w:rPr>
            </w:pPr>
            <w:r w:rsidRPr="00A50DCB">
              <w:rPr>
                <w:rStyle w:val="default"/>
                <w:rFonts w:cs="FrankRuehl" w:hint="cs"/>
                <w:szCs w:val="24"/>
                <w:rtl/>
              </w:rPr>
              <w:t>4.453</w:t>
            </w:r>
          </w:p>
        </w:tc>
      </w:tr>
      <w:tr w:rsidR="00B66E2D" w:rsidRPr="00A50DCB" w:rsidTr="00A50DCB">
        <w:tc>
          <w:tcPr>
            <w:tcW w:w="128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32.5</w:t>
            </w:r>
          </w:p>
        </w:tc>
        <w:tc>
          <w:tcPr>
            <w:tcW w:w="1336" w:type="dxa"/>
            <w:tcBorders>
              <w:left w:val="nil"/>
            </w:tcBorders>
            <w:shd w:val="clear" w:color="auto" w:fill="auto"/>
          </w:tcPr>
          <w:p w:rsidR="00B66E2D" w:rsidRPr="00A50DCB" w:rsidRDefault="00590F57" w:rsidP="00A50DCB">
            <w:pPr>
              <w:pStyle w:val="P00"/>
              <w:spacing w:before="0"/>
              <w:ind w:left="0"/>
              <w:rPr>
                <w:rStyle w:val="default"/>
                <w:rFonts w:cs="FrankRuehl" w:hint="cs"/>
                <w:szCs w:val="24"/>
                <w:rtl/>
              </w:rPr>
            </w:pPr>
            <w:r w:rsidRPr="00A50DCB">
              <w:rPr>
                <w:rStyle w:val="default"/>
                <w:rFonts w:cs="FrankRuehl" w:hint="cs"/>
                <w:szCs w:val="24"/>
                <w:rtl/>
              </w:rPr>
              <w:t>6.779</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58.5</w:t>
            </w:r>
          </w:p>
        </w:tc>
        <w:tc>
          <w:tcPr>
            <w:tcW w:w="1336" w:type="dxa"/>
            <w:tcBorders>
              <w:left w:val="nil"/>
            </w:tcBorders>
            <w:shd w:val="clear" w:color="auto" w:fill="auto"/>
          </w:tcPr>
          <w:p w:rsidR="00B66E2D" w:rsidRPr="00A50DCB" w:rsidRDefault="00AA2770" w:rsidP="00A50DCB">
            <w:pPr>
              <w:pStyle w:val="P00"/>
              <w:spacing w:before="0"/>
              <w:ind w:left="0"/>
              <w:rPr>
                <w:rStyle w:val="default"/>
                <w:rFonts w:cs="FrankRuehl" w:hint="cs"/>
                <w:szCs w:val="24"/>
                <w:rtl/>
              </w:rPr>
            </w:pPr>
            <w:r w:rsidRPr="00A50DCB">
              <w:rPr>
                <w:rStyle w:val="default"/>
                <w:rFonts w:cs="FrankRuehl" w:hint="cs"/>
                <w:szCs w:val="24"/>
                <w:rtl/>
              </w:rPr>
              <w:t>10.713</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84.5</w:t>
            </w:r>
          </w:p>
        </w:tc>
        <w:tc>
          <w:tcPr>
            <w:tcW w:w="1360" w:type="dxa"/>
            <w:tcBorders>
              <w:left w:val="nil"/>
            </w:tcBorders>
            <w:shd w:val="clear" w:color="auto" w:fill="auto"/>
          </w:tcPr>
          <w:p w:rsidR="00B66E2D" w:rsidRPr="00A50DCB" w:rsidRDefault="004433A9" w:rsidP="00A50DCB">
            <w:pPr>
              <w:pStyle w:val="P00"/>
              <w:spacing w:before="0"/>
              <w:ind w:left="0"/>
              <w:rPr>
                <w:rStyle w:val="default"/>
                <w:rFonts w:cs="FrankRuehl" w:hint="cs"/>
                <w:szCs w:val="24"/>
                <w:rtl/>
              </w:rPr>
            </w:pPr>
            <w:r w:rsidRPr="00A50DCB">
              <w:rPr>
                <w:rStyle w:val="default"/>
                <w:rFonts w:cs="FrankRuehl" w:hint="cs"/>
                <w:szCs w:val="24"/>
                <w:rtl/>
              </w:rPr>
              <w:t>4.320</w:t>
            </w:r>
          </w:p>
        </w:tc>
      </w:tr>
      <w:tr w:rsidR="00B66E2D" w:rsidRPr="00A50DCB" w:rsidTr="00A50DCB">
        <w:tc>
          <w:tcPr>
            <w:tcW w:w="128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33</w:t>
            </w:r>
          </w:p>
        </w:tc>
        <w:tc>
          <w:tcPr>
            <w:tcW w:w="1336" w:type="dxa"/>
            <w:tcBorders>
              <w:left w:val="nil"/>
            </w:tcBorders>
            <w:shd w:val="clear" w:color="auto" w:fill="auto"/>
          </w:tcPr>
          <w:p w:rsidR="00B66E2D" w:rsidRPr="00A50DCB" w:rsidRDefault="00590F57" w:rsidP="00A50DCB">
            <w:pPr>
              <w:pStyle w:val="P00"/>
              <w:spacing w:before="0"/>
              <w:ind w:left="0"/>
              <w:rPr>
                <w:rStyle w:val="default"/>
                <w:rFonts w:cs="FrankRuehl" w:hint="cs"/>
                <w:szCs w:val="24"/>
                <w:rtl/>
              </w:rPr>
            </w:pPr>
            <w:r w:rsidRPr="00A50DCB">
              <w:rPr>
                <w:rStyle w:val="default"/>
                <w:rFonts w:cs="FrankRuehl" w:hint="cs"/>
                <w:szCs w:val="24"/>
                <w:rtl/>
              </w:rPr>
              <w:t>6.857</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59</w:t>
            </w:r>
          </w:p>
        </w:tc>
        <w:tc>
          <w:tcPr>
            <w:tcW w:w="1336" w:type="dxa"/>
            <w:tcBorders>
              <w:left w:val="nil"/>
            </w:tcBorders>
            <w:shd w:val="clear" w:color="auto" w:fill="auto"/>
          </w:tcPr>
          <w:p w:rsidR="00B66E2D" w:rsidRPr="00A50DCB" w:rsidRDefault="00AA2770" w:rsidP="00A50DCB">
            <w:pPr>
              <w:pStyle w:val="P00"/>
              <w:spacing w:before="0"/>
              <w:ind w:left="0"/>
              <w:rPr>
                <w:rStyle w:val="default"/>
                <w:rFonts w:cs="FrankRuehl" w:hint="cs"/>
                <w:szCs w:val="24"/>
                <w:rtl/>
              </w:rPr>
            </w:pPr>
            <w:r w:rsidRPr="00A50DCB">
              <w:rPr>
                <w:rStyle w:val="default"/>
                <w:rFonts w:cs="FrankRuehl" w:hint="cs"/>
                <w:szCs w:val="24"/>
                <w:rtl/>
              </w:rPr>
              <w:t>10.681</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85</w:t>
            </w:r>
          </w:p>
        </w:tc>
        <w:tc>
          <w:tcPr>
            <w:tcW w:w="1360" w:type="dxa"/>
            <w:tcBorders>
              <w:left w:val="nil"/>
            </w:tcBorders>
            <w:shd w:val="clear" w:color="auto" w:fill="auto"/>
          </w:tcPr>
          <w:p w:rsidR="00B66E2D" w:rsidRPr="00A50DCB" w:rsidRDefault="004433A9" w:rsidP="00A50DCB">
            <w:pPr>
              <w:pStyle w:val="P00"/>
              <w:spacing w:before="0"/>
              <w:ind w:left="0"/>
              <w:rPr>
                <w:rStyle w:val="default"/>
                <w:rFonts w:cs="FrankRuehl" w:hint="cs"/>
                <w:szCs w:val="24"/>
                <w:rtl/>
              </w:rPr>
            </w:pPr>
            <w:r w:rsidRPr="00A50DCB">
              <w:rPr>
                <w:rStyle w:val="default"/>
                <w:rFonts w:cs="FrankRuehl" w:hint="cs"/>
                <w:szCs w:val="24"/>
                <w:rtl/>
              </w:rPr>
              <w:t>4.187</w:t>
            </w:r>
          </w:p>
        </w:tc>
      </w:tr>
      <w:tr w:rsidR="00B66E2D" w:rsidRPr="00A50DCB" w:rsidTr="00A50DCB">
        <w:tc>
          <w:tcPr>
            <w:tcW w:w="128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33.5</w:t>
            </w:r>
          </w:p>
        </w:tc>
        <w:tc>
          <w:tcPr>
            <w:tcW w:w="1336" w:type="dxa"/>
            <w:tcBorders>
              <w:left w:val="nil"/>
            </w:tcBorders>
            <w:shd w:val="clear" w:color="auto" w:fill="auto"/>
          </w:tcPr>
          <w:p w:rsidR="00B66E2D" w:rsidRPr="00A50DCB" w:rsidRDefault="00590F57" w:rsidP="00A50DCB">
            <w:pPr>
              <w:pStyle w:val="P00"/>
              <w:spacing w:before="0"/>
              <w:ind w:left="0"/>
              <w:rPr>
                <w:rStyle w:val="default"/>
                <w:rFonts w:cs="FrankRuehl" w:hint="cs"/>
                <w:szCs w:val="24"/>
                <w:rtl/>
              </w:rPr>
            </w:pPr>
            <w:r w:rsidRPr="00A50DCB">
              <w:rPr>
                <w:rStyle w:val="default"/>
                <w:rFonts w:cs="FrankRuehl" w:hint="cs"/>
                <w:szCs w:val="24"/>
                <w:rtl/>
              </w:rPr>
              <w:t>6.955</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59.5</w:t>
            </w:r>
          </w:p>
        </w:tc>
        <w:tc>
          <w:tcPr>
            <w:tcW w:w="1336" w:type="dxa"/>
            <w:tcBorders>
              <w:left w:val="nil"/>
            </w:tcBorders>
            <w:shd w:val="clear" w:color="auto" w:fill="auto"/>
          </w:tcPr>
          <w:p w:rsidR="00B66E2D" w:rsidRPr="00A50DCB" w:rsidRDefault="00AA2770" w:rsidP="00A50DCB">
            <w:pPr>
              <w:pStyle w:val="P00"/>
              <w:spacing w:before="0"/>
              <w:ind w:left="0"/>
              <w:rPr>
                <w:rStyle w:val="default"/>
                <w:rFonts w:cs="FrankRuehl" w:hint="cs"/>
                <w:szCs w:val="24"/>
                <w:rtl/>
              </w:rPr>
            </w:pPr>
            <w:r w:rsidRPr="00A50DCB">
              <w:rPr>
                <w:rStyle w:val="default"/>
                <w:rFonts w:cs="FrankRuehl" w:hint="cs"/>
                <w:szCs w:val="24"/>
                <w:rtl/>
              </w:rPr>
              <w:t>10.642</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85.5</w:t>
            </w:r>
          </w:p>
        </w:tc>
        <w:tc>
          <w:tcPr>
            <w:tcW w:w="1360" w:type="dxa"/>
            <w:tcBorders>
              <w:left w:val="nil"/>
            </w:tcBorders>
            <w:shd w:val="clear" w:color="auto" w:fill="auto"/>
          </w:tcPr>
          <w:p w:rsidR="00B66E2D" w:rsidRPr="00A50DCB" w:rsidRDefault="004433A9" w:rsidP="00A50DCB">
            <w:pPr>
              <w:pStyle w:val="P00"/>
              <w:spacing w:before="0"/>
              <w:ind w:left="0"/>
              <w:rPr>
                <w:rStyle w:val="default"/>
                <w:rFonts w:cs="FrankRuehl" w:hint="cs"/>
                <w:szCs w:val="24"/>
                <w:rtl/>
              </w:rPr>
            </w:pPr>
            <w:r w:rsidRPr="00A50DCB">
              <w:rPr>
                <w:rStyle w:val="default"/>
                <w:rFonts w:cs="FrankRuehl" w:hint="cs"/>
                <w:szCs w:val="24"/>
                <w:rtl/>
              </w:rPr>
              <w:t>4.059</w:t>
            </w:r>
          </w:p>
        </w:tc>
      </w:tr>
      <w:tr w:rsidR="00B66E2D" w:rsidRPr="00A50DCB" w:rsidTr="00A50DCB">
        <w:tc>
          <w:tcPr>
            <w:tcW w:w="128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34</w:t>
            </w:r>
          </w:p>
        </w:tc>
        <w:tc>
          <w:tcPr>
            <w:tcW w:w="1336" w:type="dxa"/>
            <w:tcBorders>
              <w:left w:val="nil"/>
            </w:tcBorders>
            <w:shd w:val="clear" w:color="auto" w:fill="auto"/>
          </w:tcPr>
          <w:p w:rsidR="00B66E2D" w:rsidRPr="00A50DCB" w:rsidRDefault="00590F57" w:rsidP="00A50DCB">
            <w:pPr>
              <w:pStyle w:val="P00"/>
              <w:spacing w:before="0"/>
              <w:ind w:left="0"/>
              <w:rPr>
                <w:rStyle w:val="default"/>
                <w:rFonts w:cs="FrankRuehl" w:hint="cs"/>
                <w:szCs w:val="24"/>
                <w:rtl/>
              </w:rPr>
            </w:pPr>
            <w:r w:rsidRPr="00A50DCB">
              <w:rPr>
                <w:rStyle w:val="default"/>
                <w:rFonts w:cs="FrankRuehl" w:hint="cs"/>
                <w:szCs w:val="24"/>
                <w:rtl/>
              </w:rPr>
              <w:t>7.054</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60</w:t>
            </w:r>
          </w:p>
        </w:tc>
        <w:tc>
          <w:tcPr>
            <w:tcW w:w="1336" w:type="dxa"/>
            <w:tcBorders>
              <w:left w:val="nil"/>
            </w:tcBorders>
            <w:shd w:val="clear" w:color="auto" w:fill="auto"/>
          </w:tcPr>
          <w:p w:rsidR="00B66E2D" w:rsidRPr="00A50DCB" w:rsidRDefault="00AA2770" w:rsidP="00A50DCB">
            <w:pPr>
              <w:pStyle w:val="P00"/>
              <w:spacing w:before="0"/>
              <w:ind w:left="0"/>
              <w:rPr>
                <w:rStyle w:val="default"/>
                <w:rFonts w:cs="FrankRuehl" w:hint="cs"/>
                <w:szCs w:val="24"/>
                <w:rtl/>
              </w:rPr>
            </w:pPr>
            <w:r w:rsidRPr="00A50DCB">
              <w:rPr>
                <w:rStyle w:val="default"/>
                <w:rFonts w:cs="FrankRuehl" w:hint="cs"/>
                <w:szCs w:val="24"/>
                <w:rtl/>
              </w:rPr>
              <w:t>10.603</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86</w:t>
            </w:r>
          </w:p>
        </w:tc>
        <w:tc>
          <w:tcPr>
            <w:tcW w:w="1360" w:type="dxa"/>
            <w:tcBorders>
              <w:left w:val="nil"/>
            </w:tcBorders>
            <w:shd w:val="clear" w:color="auto" w:fill="auto"/>
          </w:tcPr>
          <w:p w:rsidR="00B66E2D" w:rsidRPr="00A50DCB" w:rsidRDefault="004433A9" w:rsidP="00A50DCB">
            <w:pPr>
              <w:pStyle w:val="P00"/>
              <w:spacing w:before="0"/>
              <w:ind w:left="0"/>
              <w:rPr>
                <w:rStyle w:val="default"/>
                <w:rFonts w:cs="FrankRuehl" w:hint="cs"/>
                <w:szCs w:val="24"/>
                <w:rtl/>
              </w:rPr>
            </w:pPr>
            <w:r w:rsidRPr="00A50DCB">
              <w:rPr>
                <w:rStyle w:val="default"/>
                <w:rFonts w:cs="FrankRuehl" w:hint="cs"/>
                <w:szCs w:val="24"/>
                <w:rtl/>
              </w:rPr>
              <w:t>3.932</w:t>
            </w:r>
          </w:p>
        </w:tc>
      </w:tr>
      <w:tr w:rsidR="00B66E2D" w:rsidRPr="00A50DCB" w:rsidTr="00A50DCB">
        <w:tc>
          <w:tcPr>
            <w:tcW w:w="128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34.5</w:t>
            </w:r>
          </w:p>
        </w:tc>
        <w:tc>
          <w:tcPr>
            <w:tcW w:w="1336" w:type="dxa"/>
            <w:tcBorders>
              <w:left w:val="nil"/>
            </w:tcBorders>
            <w:shd w:val="clear" w:color="auto" w:fill="auto"/>
          </w:tcPr>
          <w:p w:rsidR="00B66E2D" w:rsidRPr="00A50DCB" w:rsidRDefault="00590F57" w:rsidP="00A50DCB">
            <w:pPr>
              <w:pStyle w:val="P00"/>
              <w:spacing w:before="0"/>
              <w:ind w:left="0"/>
              <w:rPr>
                <w:rStyle w:val="default"/>
                <w:rFonts w:cs="FrankRuehl" w:hint="cs"/>
                <w:szCs w:val="24"/>
                <w:rtl/>
              </w:rPr>
            </w:pPr>
            <w:r w:rsidRPr="00A50DCB">
              <w:rPr>
                <w:rStyle w:val="default"/>
                <w:rFonts w:cs="FrankRuehl" w:hint="cs"/>
                <w:szCs w:val="24"/>
                <w:rtl/>
              </w:rPr>
              <w:t>7.172</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60.5</w:t>
            </w:r>
          </w:p>
        </w:tc>
        <w:tc>
          <w:tcPr>
            <w:tcW w:w="1336" w:type="dxa"/>
            <w:tcBorders>
              <w:left w:val="nil"/>
            </w:tcBorders>
            <w:shd w:val="clear" w:color="auto" w:fill="auto"/>
          </w:tcPr>
          <w:p w:rsidR="00B66E2D" w:rsidRPr="00A50DCB" w:rsidRDefault="00AA2770" w:rsidP="00A50DCB">
            <w:pPr>
              <w:pStyle w:val="P00"/>
              <w:spacing w:before="0"/>
              <w:ind w:left="0"/>
              <w:rPr>
                <w:rStyle w:val="default"/>
                <w:rFonts w:cs="FrankRuehl" w:hint="cs"/>
                <w:szCs w:val="24"/>
                <w:rtl/>
              </w:rPr>
            </w:pPr>
            <w:r w:rsidRPr="00A50DCB">
              <w:rPr>
                <w:rStyle w:val="default"/>
                <w:rFonts w:cs="FrankRuehl" w:hint="cs"/>
                <w:szCs w:val="24"/>
                <w:rtl/>
              </w:rPr>
              <w:t>10.555</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86.5</w:t>
            </w:r>
          </w:p>
        </w:tc>
        <w:tc>
          <w:tcPr>
            <w:tcW w:w="1360" w:type="dxa"/>
            <w:tcBorders>
              <w:left w:val="nil"/>
            </w:tcBorders>
            <w:shd w:val="clear" w:color="auto" w:fill="auto"/>
          </w:tcPr>
          <w:p w:rsidR="00B66E2D" w:rsidRPr="00A50DCB" w:rsidRDefault="004433A9" w:rsidP="00A50DCB">
            <w:pPr>
              <w:pStyle w:val="P00"/>
              <w:spacing w:before="0"/>
              <w:ind w:left="0"/>
              <w:rPr>
                <w:rStyle w:val="default"/>
                <w:rFonts w:cs="FrankRuehl" w:hint="cs"/>
                <w:szCs w:val="24"/>
                <w:rtl/>
              </w:rPr>
            </w:pPr>
            <w:r w:rsidRPr="00A50DCB">
              <w:rPr>
                <w:rStyle w:val="default"/>
                <w:rFonts w:cs="FrankRuehl" w:hint="cs"/>
                <w:szCs w:val="24"/>
                <w:rtl/>
              </w:rPr>
              <w:t>3.810</w:t>
            </w:r>
          </w:p>
        </w:tc>
      </w:tr>
      <w:tr w:rsidR="00B66E2D" w:rsidRPr="00A50DCB" w:rsidTr="00A50DCB">
        <w:tc>
          <w:tcPr>
            <w:tcW w:w="128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35</w:t>
            </w:r>
          </w:p>
        </w:tc>
        <w:tc>
          <w:tcPr>
            <w:tcW w:w="1336" w:type="dxa"/>
            <w:tcBorders>
              <w:left w:val="nil"/>
            </w:tcBorders>
            <w:shd w:val="clear" w:color="auto" w:fill="auto"/>
          </w:tcPr>
          <w:p w:rsidR="00B66E2D" w:rsidRPr="00A50DCB" w:rsidRDefault="00590F57" w:rsidP="00A50DCB">
            <w:pPr>
              <w:pStyle w:val="P00"/>
              <w:spacing w:before="0"/>
              <w:ind w:left="0"/>
              <w:rPr>
                <w:rStyle w:val="default"/>
                <w:rFonts w:cs="FrankRuehl" w:hint="cs"/>
                <w:szCs w:val="24"/>
                <w:rtl/>
              </w:rPr>
            </w:pPr>
            <w:r w:rsidRPr="00A50DCB">
              <w:rPr>
                <w:rStyle w:val="default"/>
                <w:rFonts w:cs="FrankRuehl" w:hint="cs"/>
                <w:szCs w:val="24"/>
                <w:rtl/>
              </w:rPr>
              <w:t>7.289</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61</w:t>
            </w:r>
          </w:p>
        </w:tc>
        <w:tc>
          <w:tcPr>
            <w:tcW w:w="1336" w:type="dxa"/>
            <w:tcBorders>
              <w:left w:val="nil"/>
            </w:tcBorders>
            <w:shd w:val="clear" w:color="auto" w:fill="auto"/>
          </w:tcPr>
          <w:p w:rsidR="00B66E2D" w:rsidRPr="00A50DCB" w:rsidRDefault="00AA2770" w:rsidP="00A50DCB">
            <w:pPr>
              <w:pStyle w:val="P00"/>
              <w:spacing w:before="0"/>
              <w:ind w:left="0"/>
              <w:rPr>
                <w:rStyle w:val="default"/>
                <w:rFonts w:cs="FrankRuehl" w:hint="cs"/>
                <w:szCs w:val="24"/>
                <w:rtl/>
              </w:rPr>
            </w:pPr>
            <w:r w:rsidRPr="00A50DCB">
              <w:rPr>
                <w:rStyle w:val="default"/>
                <w:rFonts w:cs="FrankRuehl" w:hint="cs"/>
                <w:szCs w:val="24"/>
                <w:rtl/>
              </w:rPr>
              <w:t>10.507</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87</w:t>
            </w:r>
          </w:p>
        </w:tc>
        <w:tc>
          <w:tcPr>
            <w:tcW w:w="1360" w:type="dxa"/>
            <w:tcBorders>
              <w:left w:val="nil"/>
            </w:tcBorders>
            <w:shd w:val="clear" w:color="auto" w:fill="auto"/>
          </w:tcPr>
          <w:p w:rsidR="00B66E2D" w:rsidRPr="00A50DCB" w:rsidRDefault="004433A9" w:rsidP="00A50DCB">
            <w:pPr>
              <w:pStyle w:val="P00"/>
              <w:spacing w:before="0"/>
              <w:ind w:left="0"/>
              <w:rPr>
                <w:rStyle w:val="default"/>
                <w:rFonts w:cs="FrankRuehl" w:hint="cs"/>
                <w:szCs w:val="24"/>
                <w:rtl/>
              </w:rPr>
            </w:pPr>
            <w:r w:rsidRPr="00A50DCB">
              <w:rPr>
                <w:rStyle w:val="default"/>
                <w:rFonts w:cs="FrankRuehl" w:hint="cs"/>
                <w:szCs w:val="24"/>
                <w:rtl/>
              </w:rPr>
              <w:t>3.688</w:t>
            </w:r>
          </w:p>
        </w:tc>
      </w:tr>
      <w:tr w:rsidR="00B66E2D" w:rsidRPr="00A50DCB" w:rsidTr="00A50DCB">
        <w:tc>
          <w:tcPr>
            <w:tcW w:w="128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35.5</w:t>
            </w:r>
          </w:p>
        </w:tc>
        <w:tc>
          <w:tcPr>
            <w:tcW w:w="1336" w:type="dxa"/>
            <w:tcBorders>
              <w:left w:val="nil"/>
            </w:tcBorders>
            <w:shd w:val="clear" w:color="auto" w:fill="auto"/>
          </w:tcPr>
          <w:p w:rsidR="00B66E2D" w:rsidRPr="00A50DCB" w:rsidRDefault="00590F57" w:rsidP="00A50DCB">
            <w:pPr>
              <w:pStyle w:val="P00"/>
              <w:spacing w:before="0"/>
              <w:ind w:left="0"/>
              <w:rPr>
                <w:rStyle w:val="default"/>
                <w:rFonts w:cs="FrankRuehl" w:hint="cs"/>
                <w:szCs w:val="24"/>
                <w:rtl/>
              </w:rPr>
            </w:pPr>
            <w:r w:rsidRPr="00A50DCB">
              <w:rPr>
                <w:rStyle w:val="default"/>
                <w:rFonts w:cs="FrankRuehl" w:hint="cs"/>
                <w:szCs w:val="24"/>
                <w:rtl/>
              </w:rPr>
              <w:t>7.424</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61.5</w:t>
            </w:r>
          </w:p>
        </w:tc>
        <w:tc>
          <w:tcPr>
            <w:tcW w:w="1336" w:type="dxa"/>
            <w:tcBorders>
              <w:left w:val="nil"/>
            </w:tcBorders>
            <w:shd w:val="clear" w:color="auto" w:fill="auto"/>
          </w:tcPr>
          <w:p w:rsidR="00B66E2D" w:rsidRPr="00A50DCB" w:rsidRDefault="00AA2770" w:rsidP="00A50DCB">
            <w:pPr>
              <w:pStyle w:val="P00"/>
              <w:spacing w:before="0"/>
              <w:ind w:left="0"/>
              <w:rPr>
                <w:rStyle w:val="default"/>
                <w:rFonts w:cs="FrankRuehl" w:hint="cs"/>
                <w:szCs w:val="24"/>
                <w:rtl/>
              </w:rPr>
            </w:pPr>
            <w:r w:rsidRPr="00A50DCB">
              <w:rPr>
                <w:rStyle w:val="default"/>
                <w:rFonts w:cs="FrankRuehl" w:hint="cs"/>
                <w:szCs w:val="24"/>
                <w:rtl/>
              </w:rPr>
              <w:t>10.450</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87.5</w:t>
            </w:r>
          </w:p>
        </w:tc>
        <w:tc>
          <w:tcPr>
            <w:tcW w:w="1360" w:type="dxa"/>
            <w:tcBorders>
              <w:left w:val="nil"/>
            </w:tcBorders>
            <w:shd w:val="clear" w:color="auto" w:fill="auto"/>
          </w:tcPr>
          <w:p w:rsidR="00B66E2D" w:rsidRPr="00A50DCB" w:rsidRDefault="004433A9" w:rsidP="00A50DCB">
            <w:pPr>
              <w:pStyle w:val="P00"/>
              <w:spacing w:before="0"/>
              <w:ind w:left="0"/>
              <w:rPr>
                <w:rStyle w:val="default"/>
                <w:rFonts w:cs="FrankRuehl" w:hint="cs"/>
                <w:szCs w:val="24"/>
                <w:rtl/>
              </w:rPr>
            </w:pPr>
            <w:r w:rsidRPr="00A50DCB">
              <w:rPr>
                <w:rStyle w:val="default"/>
                <w:rFonts w:cs="FrankRuehl" w:hint="cs"/>
                <w:szCs w:val="24"/>
                <w:rtl/>
              </w:rPr>
              <w:t>3.572</w:t>
            </w:r>
          </w:p>
        </w:tc>
      </w:tr>
      <w:tr w:rsidR="00B66E2D" w:rsidRPr="00A50DCB" w:rsidTr="00A50DCB">
        <w:tc>
          <w:tcPr>
            <w:tcW w:w="128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36</w:t>
            </w:r>
          </w:p>
        </w:tc>
        <w:tc>
          <w:tcPr>
            <w:tcW w:w="1336" w:type="dxa"/>
            <w:tcBorders>
              <w:left w:val="nil"/>
            </w:tcBorders>
            <w:shd w:val="clear" w:color="auto" w:fill="auto"/>
          </w:tcPr>
          <w:p w:rsidR="00B66E2D" w:rsidRPr="00A50DCB" w:rsidRDefault="00590F57" w:rsidP="00A50DCB">
            <w:pPr>
              <w:pStyle w:val="P00"/>
              <w:spacing w:before="0"/>
              <w:ind w:left="0"/>
              <w:rPr>
                <w:rStyle w:val="default"/>
                <w:rFonts w:cs="FrankRuehl" w:hint="cs"/>
                <w:szCs w:val="24"/>
                <w:rtl/>
              </w:rPr>
            </w:pPr>
            <w:r w:rsidRPr="00A50DCB">
              <w:rPr>
                <w:rStyle w:val="default"/>
                <w:rFonts w:cs="FrankRuehl" w:hint="cs"/>
                <w:szCs w:val="24"/>
                <w:rtl/>
              </w:rPr>
              <w:t>7.558</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62</w:t>
            </w:r>
          </w:p>
        </w:tc>
        <w:tc>
          <w:tcPr>
            <w:tcW w:w="1336" w:type="dxa"/>
            <w:tcBorders>
              <w:left w:val="nil"/>
            </w:tcBorders>
            <w:shd w:val="clear" w:color="auto" w:fill="auto"/>
          </w:tcPr>
          <w:p w:rsidR="00B66E2D" w:rsidRPr="00A50DCB" w:rsidRDefault="00AA2770" w:rsidP="00A50DCB">
            <w:pPr>
              <w:pStyle w:val="P00"/>
              <w:spacing w:before="0"/>
              <w:ind w:left="0"/>
              <w:rPr>
                <w:rStyle w:val="default"/>
                <w:rFonts w:cs="FrankRuehl" w:hint="cs"/>
                <w:szCs w:val="24"/>
                <w:rtl/>
              </w:rPr>
            </w:pPr>
            <w:r w:rsidRPr="00A50DCB">
              <w:rPr>
                <w:rStyle w:val="default"/>
                <w:rFonts w:cs="FrankRuehl" w:hint="cs"/>
                <w:szCs w:val="24"/>
                <w:rtl/>
              </w:rPr>
              <w:t>10.393</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88</w:t>
            </w:r>
          </w:p>
        </w:tc>
        <w:tc>
          <w:tcPr>
            <w:tcW w:w="1360" w:type="dxa"/>
            <w:tcBorders>
              <w:left w:val="nil"/>
            </w:tcBorders>
            <w:shd w:val="clear" w:color="auto" w:fill="auto"/>
          </w:tcPr>
          <w:p w:rsidR="00B66E2D" w:rsidRPr="00A50DCB" w:rsidRDefault="004433A9" w:rsidP="00A50DCB">
            <w:pPr>
              <w:pStyle w:val="P00"/>
              <w:spacing w:before="0"/>
              <w:ind w:left="0"/>
              <w:rPr>
                <w:rStyle w:val="default"/>
                <w:rFonts w:cs="FrankRuehl" w:hint="cs"/>
                <w:szCs w:val="24"/>
                <w:rtl/>
              </w:rPr>
            </w:pPr>
            <w:r w:rsidRPr="00A50DCB">
              <w:rPr>
                <w:rStyle w:val="default"/>
                <w:rFonts w:cs="FrankRuehl" w:hint="cs"/>
                <w:szCs w:val="24"/>
                <w:rtl/>
              </w:rPr>
              <w:t>3.456</w:t>
            </w:r>
          </w:p>
        </w:tc>
      </w:tr>
      <w:tr w:rsidR="00B66E2D" w:rsidRPr="00A50DCB" w:rsidTr="00A50DCB">
        <w:tc>
          <w:tcPr>
            <w:tcW w:w="128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36.5</w:t>
            </w:r>
          </w:p>
        </w:tc>
        <w:tc>
          <w:tcPr>
            <w:tcW w:w="1336" w:type="dxa"/>
            <w:tcBorders>
              <w:left w:val="nil"/>
            </w:tcBorders>
            <w:shd w:val="clear" w:color="auto" w:fill="auto"/>
          </w:tcPr>
          <w:p w:rsidR="00B66E2D" w:rsidRPr="00A50DCB" w:rsidRDefault="00590F57" w:rsidP="00A50DCB">
            <w:pPr>
              <w:pStyle w:val="P00"/>
              <w:spacing w:before="0"/>
              <w:ind w:left="0"/>
              <w:rPr>
                <w:rStyle w:val="default"/>
                <w:rFonts w:cs="FrankRuehl" w:hint="cs"/>
                <w:szCs w:val="24"/>
                <w:rtl/>
              </w:rPr>
            </w:pPr>
            <w:r w:rsidRPr="00A50DCB">
              <w:rPr>
                <w:rStyle w:val="default"/>
                <w:rFonts w:cs="FrankRuehl" w:hint="cs"/>
                <w:szCs w:val="24"/>
                <w:rtl/>
              </w:rPr>
              <w:t>7.705</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62.5</w:t>
            </w:r>
          </w:p>
        </w:tc>
        <w:tc>
          <w:tcPr>
            <w:tcW w:w="1336" w:type="dxa"/>
            <w:tcBorders>
              <w:left w:val="nil"/>
            </w:tcBorders>
            <w:shd w:val="clear" w:color="auto" w:fill="auto"/>
          </w:tcPr>
          <w:p w:rsidR="00B66E2D" w:rsidRPr="00A50DCB" w:rsidRDefault="00AA2770" w:rsidP="00A50DCB">
            <w:pPr>
              <w:pStyle w:val="P00"/>
              <w:spacing w:before="0"/>
              <w:ind w:left="0"/>
              <w:rPr>
                <w:rStyle w:val="default"/>
                <w:rFonts w:cs="FrankRuehl" w:hint="cs"/>
                <w:szCs w:val="24"/>
                <w:rtl/>
              </w:rPr>
            </w:pPr>
            <w:r w:rsidRPr="00A50DCB">
              <w:rPr>
                <w:rStyle w:val="default"/>
                <w:rFonts w:cs="FrankRuehl" w:hint="cs"/>
                <w:szCs w:val="24"/>
                <w:rtl/>
              </w:rPr>
              <w:t>10.326</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88.5</w:t>
            </w:r>
          </w:p>
        </w:tc>
        <w:tc>
          <w:tcPr>
            <w:tcW w:w="1360" w:type="dxa"/>
            <w:tcBorders>
              <w:left w:val="nil"/>
            </w:tcBorders>
            <w:shd w:val="clear" w:color="auto" w:fill="auto"/>
          </w:tcPr>
          <w:p w:rsidR="00B66E2D" w:rsidRPr="00A50DCB" w:rsidRDefault="004433A9" w:rsidP="00A50DCB">
            <w:pPr>
              <w:pStyle w:val="P00"/>
              <w:spacing w:before="0"/>
              <w:ind w:left="0"/>
              <w:rPr>
                <w:rStyle w:val="default"/>
                <w:rFonts w:cs="FrankRuehl" w:hint="cs"/>
                <w:szCs w:val="24"/>
                <w:rtl/>
              </w:rPr>
            </w:pPr>
            <w:r w:rsidRPr="00A50DCB">
              <w:rPr>
                <w:rStyle w:val="default"/>
                <w:rFonts w:cs="FrankRuehl" w:hint="cs"/>
                <w:szCs w:val="24"/>
                <w:rtl/>
              </w:rPr>
              <w:t>3.347</w:t>
            </w:r>
          </w:p>
        </w:tc>
      </w:tr>
      <w:tr w:rsidR="00B66E2D" w:rsidRPr="00A50DCB" w:rsidTr="00A50DCB">
        <w:tc>
          <w:tcPr>
            <w:tcW w:w="128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37</w:t>
            </w:r>
          </w:p>
        </w:tc>
        <w:tc>
          <w:tcPr>
            <w:tcW w:w="1336" w:type="dxa"/>
            <w:tcBorders>
              <w:left w:val="nil"/>
            </w:tcBorders>
            <w:shd w:val="clear" w:color="auto" w:fill="auto"/>
          </w:tcPr>
          <w:p w:rsidR="00B66E2D" w:rsidRPr="00A50DCB" w:rsidRDefault="00590F57" w:rsidP="00A50DCB">
            <w:pPr>
              <w:pStyle w:val="P00"/>
              <w:spacing w:before="0"/>
              <w:ind w:left="0"/>
              <w:rPr>
                <w:rStyle w:val="default"/>
                <w:rFonts w:cs="FrankRuehl" w:hint="cs"/>
                <w:szCs w:val="24"/>
                <w:rtl/>
              </w:rPr>
            </w:pPr>
            <w:r w:rsidRPr="00A50DCB">
              <w:rPr>
                <w:rStyle w:val="default"/>
                <w:rFonts w:cs="FrankRuehl" w:hint="cs"/>
                <w:szCs w:val="24"/>
                <w:rtl/>
              </w:rPr>
              <w:t>7.852</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63</w:t>
            </w:r>
          </w:p>
        </w:tc>
        <w:tc>
          <w:tcPr>
            <w:tcW w:w="1336" w:type="dxa"/>
            <w:tcBorders>
              <w:left w:val="nil"/>
            </w:tcBorders>
            <w:shd w:val="clear" w:color="auto" w:fill="auto"/>
          </w:tcPr>
          <w:p w:rsidR="00B66E2D" w:rsidRPr="00A50DCB" w:rsidRDefault="00AA2770" w:rsidP="00A50DCB">
            <w:pPr>
              <w:pStyle w:val="P00"/>
              <w:spacing w:before="0"/>
              <w:ind w:left="0"/>
              <w:rPr>
                <w:rStyle w:val="default"/>
                <w:rFonts w:cs="FrankRuehl" w:hint="cs"/>
                <w:szCs w:val="24"/>
                <w:rtl/>
              </w:rPr>
            </w:pPr>
            <w:r w:rsidRPr="00A50DCB">
              <w:rPr>
                <w:rStyle w:val="default"/>
                <w:rFonts w:cs="FrankRuehl" w:hint="cs"/>
                <w:szCs w:val="24"/>
                <w:rtl/>
              </w:rPr>
              <w:t>10.260</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89</w:t>
            </w:r>
          </w:p>
        </w:tc>
        <w:tc>
          <w:tcPr>
            <w:tcW w:w="1360" w:type="dxa"/>
            <w:tcBorders>
              <w:left w:val="nil"/>
            </w:tcBorders>
            <w:shd w:val="clear" w:color="auto" w:fill="auto"/>
          </w:tcPr>
          <w:p w:rsidR="00B66E2D" w:rsidRPr="00A50DCB" w:rsidRDefault="004433A9" w:rsidP="00A50DCB">
            <w:pPr>
              <w:pStyle w:val="P00"/>
              <w:spacing w:before="0"/>
              <w:ind w:left="0"/>
              <w:rPr>
                <w:rStyle w:val="default"/>
                <w:rFonts w:cs="FrankRuehl" w:hint="cs"/>
                <w:szCs w:val="24"/>
                <w:rtl/>
              </w:rPr>
            </w:pPr>
            <w:r w:rsidRPr="00A50DCB">
              <w:rPr>
                <w:rStyle w:val="default"/>
                <w:rFonts w:cs="FrankRuehl" w:hint="cs"/>
                <w:szCs w:val="24"/>
                <w:rtl/>
              </w:rPr>
              <w:t>3.237</w:t>
            </w:r>
          </w:p>
        </w:tc>
      </w:tr>
      <w:tr w:rsidR="00B66E2D" w:rsidRPr="00A50DCB" w:rsidTr="00A50DCB">
        <w:tc>
          <w:tcPr>
            <w:tcW w:w="128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37.5</w:t>
            </w:r>
          </w:p>
        </w:tc>
        <w:tc>
          <w:tcPr>
            <w:tcW w:w="1336" w:type="dxa"/>
            <w:tcBorders>
              <w:left w:val="nil"/>
            </w:tcBorders>
            <w:shd w:val="clear" w:color="auto" w:fill="auto"/>
          </w:tcPr>
          <w:p w:rsidR="00B66E2D" w:rsidRPr="00A50DCB" w:rsidRDefault="00AD0AF7" w:rsidP="00A50DCB">
            <w:pPr>
              <w:pStyle w:val="P00"/>
              <w:spacing w:before="0"/>
              <w:ind w:left="0"/>
              <w:rPr>
                <w:rStyle w:val="default"/>
                <w:rFonts w:cs="FrankRuehl" w:hint="cs"/>
                <w:szCs w:val="24"/>
                <w:rtl/>
              </w:rPr>
            </w:pPr>
            <w:r w:rsidRPr="00A50DCB">
              <w:rPr>
                <w:rStyle w:val="default"/>
                <w:rFonts w:cs="FrankRuehl" w:hint="cs"/>
                <w:szCs w:val="24"/>
                <w:rtl/>
              </w:rPr>
              <w:t>8.007</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63.5</w:t>
            </w:r>
          </w:p>
        </w:tc>
        <w:tc>
          <w:tcPr>
            <w:tcW w:w="1336" w:type="dxa"/>
            <w:tcBorders>
              <w:left w:val="nil"/>
            </w:tcBorders>
            <w:shd w:val="clear" w:color="auto" w:fill="auto"/>
          </w:tcPr>
          <w:p w:rsidR="00B66E2D" w:rsidRPr="00A50DCB" w:rsidRDefault="00AD0AF7" w:rsidP="00A50DCB">
            <w:pPr>
              <w:pStyle w:val="P00"/>
              <w:spacing w:before="0"/>
              <w:ind w:left="0"/>
              <w:rPr>
                <w:rStyle w:val="default"/>
                <w:rFonts w:cs="FrankRuehl" w:hint="cs"/>
                <w:szCs w:val="24"/>
                <w:rtl/>
              </w:rPr>
            </w:pPr>
            <w:r w:rsidRPr="00A50DCB">
              <w:rPr>
                <w:rStyle w:val="default"/>
                <w:rFonts w:cs="FrankRuehl" w:hint="cs"/>
                <w:szCs w:val="24"/>
                <w:rtl/>
              </w:rPr>
              <w:t>10.183</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89.5</w:t>
            </w:r>
          </w:p>
        </w:tc>
        <w:tc>
          <w:tcPr>
            <w:tcW w:w="1360" w:type="dxa"/>
            <w:tcBorders>
              <w:left w:val="nil"/>
            </w:tcBorders>
            <w:shd w:val="clear" w:color="auto" w:fill="auto"/>
          </w:tcPr>
          <w:p w:rsidR="00B66E2D" w:rsidRPr="00A50DCB" w:rsidRDefault="00AD0AF7" w:rsidP="00A50DCB">
            <w:pPr>
              <w:pStyle w:val="P00"/>
              <w:spacing w:before="0"/>
              <w:ind w:left="0"/>
              <w:rPr>
                <w:rStyle w:val="default"/>
                <w:rFonts w:cs="FrankRuehl" w:hint="cs"/>
                <w:szCs w:val="24"/>
                <w:rtl/>
              </w:rPr>
            </w:pPr>
            <w:r w:rsidRPr="00A50DCB">
              <w:rPr>
                <w:rStyle w:val="default"/>
                <w:rFonts w:cs="FrankRuehl" w:hint="cs"/>
                <w:szCs w:val="24"/>
                <w:rtl/>
              </w:rPr>
              <w:t>3.134</w:t>
            </w:r>
          </w:p>
        </w:tc>
      </w:tr>
      <w:tr w:rsidR="00B66E2D" w:rsidRPr="00A50DCB" w:rsidTr="00A50DCB">
        <w:tc>
          <w:tcPr>
            <w:tcW w:w="128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38</w:t>
            </w:r>
          </w:p>
        </w:tc>
        <w:tc>
          <w:tcPr>
            <w:tcW w:w="1336" w:type="dxa"/>
            <w:tcBorders>
              <w:left w:val="nil"/>
            </w:tcBorders>
            <w:shd w:val="clear" w:color="auto" w:fill="auto"/>
          </w:tcPr>
          <w:p w:rsidR="00B66E2D" w:rsidRPr="00A50DCB" w:rsidRDefault="00AD0AF7" w:rsidP="00A50DCB">
            <w:pPr>
              <w:pStyle w:val="P00"/>
              <w:spacing w:before="0"/>
              <w:ind w:left="0"/>
              <w:rPr>
                <w:rStyle w:val="default"/>
                <w:rFonts w:cs="FrankRuehl" w:hint="cs"/>
                <w:szCs w:val="24"/>
                <w:rtl/>
              </w:rPr>
            </w:pPr>
            <w:r w:rsidRPr="00A50DCB">
              <w:rPr>
                <w:rStyle w:val="default"/>
                <w:rFonts w:cs="FrankRuehl" w:hint="cs"/>
                <w:szCs w:val="24"/>
                <w:rtl/>
              </w:rPr>
              <w:t>8.162</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64</w:t>
            </w:r>
          </w:p>
        </w:tc>
        <w:tc>
          <w:tcPr>
            <w:tcW w:w="1336" w:type="dxa"/>
            <w:tcBorders>
              <w:left w:val="nil"/>
            </w:tcBorders>
            <w:shd w:val="clear" w:color="auto" w:fill="auto"/>
          </w:tcPr>
          <w:p w:rsidR="00B66E2D" w:rsidRPr="00A50DCB" w:rsidRDefault="00AD0AF7" w:rsidP="00A50DCB">
            <w:pPr>
              <w:pStyle w:val="P00"/>
              <w:spacing w:before="0"/>
              <w:ind w:left="0"/>
              <w:rPr>
                <w:rStyle w:val="default"/>
                <w:rFonts w:cs="FrankRuehl" w:hint="cs"/>
                <w:szCs w:val="24"/>
                <w:rtl/>
              </w:rPr>
            </w:pPr>
            <w:r w:rsidRPr="00A50DCB">
              <w:rPr>
                <w:rStyle w:val="default"/>
                <w:rFonts w:cs="FrankRuehl" w:hint="cs"/>
                <w:szCs w:val="24"/>
                <w:rtl/>
              </w:rPr>
              <w:t>10.106</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90</w:t>
            </w:r>
          </w:p>
        </w:tc>
        <w:tc>
          <w:tcPr>
            <w:tcW w:w="1360" w:type="dxa"/>
            <w:tcBorders>
              <w:left w:val="nil"/>
            </w:tcBorders>
            <w:shd w:val="clear" w:color="auto" w:fill="auto"/>
          </w:tcPr>
          <w:p w:rsidR="00B66E2D" w:rsidRPr="00A50DCB" w:rsidRDefault="00AD0AF7" w:rsidP="00A50DCB">
            <w:pPr>
              <w:pStyle w:val="P00"/>
              <w:spacing w:before="0"/>
              <w:ind w:left="0"/>
              <w:rPr>
                <w:rStyle w:val="default"/>
                <w:rFonts w:cs="FrankRuehl" w:hint="cs"/>
                <w:szCs w:val="24"/>
                <w:rtl/>
              </w:rPr>
            </w:pPr>
            <w:r w:rsidRPr="00A50DCB">
              <w:rPr>
                <w:rStyle w:val="default"/>
                <w:rFonts w:cs="FrankRuehl" w:hint="cs"/>
                <w:szCs w:val="24"/>
                <w:rtl/>
              </w:rPr>
              <w:t>3.030</w:t>
            </w:r>
          </w:p>
        </w:tc>
      </w:tr>
      <w:tr w:rsidR="00B66E2D" w:rsidRPr="00A50DCB" w:rsidTr="00A50DCB">
        <w:tc>
          <w:tcPr>
            <w:tcW w:w="128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38.5</w:t>
            </w:r>
          </w:p>
        </w:tc>
        <w:tc>
          <w:tcPr>
            <w:tcW w:w="1336" w:type="dxa"/>
            <w:tcBorders>
              <w:left w:val="nil"/>
            </w:tcBorders>
            <w:shd w:val="clear" w:color="auto" w:fill="auto"/>
          </w:tcPr>
          <w:p w:rsidR="00B66E2D" w:rsidRPr="00A50DCB" w:rsidRDefault="00AD0AF7" w:rsidP="00A50DCB">
            <w:pPr>
              <w:pStyle w:val="P00"/>
              <w:spacing w:before="0"/>
              <w:ind w:left="0"/>
              <w:rPr>
                <w:rStyle w:val="default"/>
                <w:rFonts w:cs="FrankRuehl" w:hint="cs"/>
                <w:szCs w:val="24"/>
                <w:rtl/>
              </w:rPr>
            </w:pPr>
            <w:r w:rsidRPr="00A50DCB">
              <w:rPr>
                <w:rStyle w:val="default"/>
                <w:rFonts w:cs="FrankRuehl" w:hint="cs"/>
                <w:szCs w:val="24"/>
                <w:rtl/>
              </w:rPr>
              <w:t>8.319</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64.5</w:t>
            </w:r>
          </w:p>
        </w:tc>
        <w:tc>
          <w:tcPr>
            <w:tcW w:w="1336" w:type="dxa"/>
            <w:tcBorders>
              <w:left w:val="nil"/>
            </w:tcBorders>
            <w:shd w:val="clear" w:color="auto" w:fill="auto"/>
          </w:tcPr>
          <w:p w:rsidR="00B66E2D" w:rsidRPr="00A50DCB" w:rsidRDefault="00AD0AF7" w:rsidP="00A50DCB">
            <w:pPr>
              <w:pStyle w:val="P00"/>
              <w:spacing w:before="0"/>
              <w:ind w:left="0"/>
              <w:rPr>
                <w:rStyle w:val="default"/>
                <w:rFonts w:cs="FrankRuehl" w:hint="cs"/>
                <w:szCs w:val="24"/>
                <w:rtl/>
              </w:rPr>
            </w:pPr>
            <w:r w:rsidRPr="00A50DCB">
              <w:rPr>
                <w:rStyle w:val="default"/>
                <w:rFonts w:cs="FrankRuehl" w:hint="cs"/>
                <w:szCs w:val="24"/>
                <w:rtl/>
              </w:rPr>
              <w:t>10.019</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90.5</w:t>
            </w:r>
          </w:p>
        </w:tc>
        <w:tc>
          <w:tcPr>
            <w:tcW w:w="1360" w:type="dxa"/>
            <w:tcBorders>
              <w:left w:val="nil"/>
            </w:tcBorders>
            <w:shd w:val="clear" w:color="auto" w:fill="auto"/>
          </w:tcPr>
          <w:p w:rsidR="00B66E2D" w:rsidRPr="00A50DCB" w:rsidRDefault="00AD0AF7" w:rsidP="00A50DCB">
            <w:pPr>
              <w:pStyle w:val="P00"/>
              <w:spacing w:before="0"/>
              <w:ind w:left="0"/>
              <w:rPr>
                <w:rStyle w:val="default"/>
                <w:rFonts w:cs="FrankRuehl" w:hint="cs"/>
                <w:szCs w:val="24"/>
                <w:rtl/>
              </w:rPr>
            </w:pPr>
            <w:r w:rsidRPr="00A50DCB">
              <w:rPr>
                <w:rStyle w:val="default"/>
                <w:rFonts w:cs="FrankRuehl" w:hint="cs"/>
                <w:szCs w:val="24"/>
                <w:rtl/>
              </w:rPr>
              <w:t>2.932</w:t>
            </w:r>
          </w:p>
        </w:tc>
      </w:tr>
      <w:tr w:rsidR="00B66E2D" w:rsidRPr="00A50DCB" w:rsidTr="00A50DCB">
        <w:tc>
          <w:tcPr>
            <w:tcW w:w="128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39</w:t>
            </w:r>
          </w:p>
        </w:tc>
        <w:tc>
          <w:tcPr>
            <w:tcW w:w="1336" w:type="dxa"/>
            <w:tcBorders>
              <w:left w:val="nil"/>
            </w:tcBorders>
            <w:shd w:val="clear" w:color="auto" w:fill="auto"/>
          </w:tcPr>
          <w:p w:rsidR="00B66E2D" w:rsidRPr="00A50DCB" w:rsidRDefault="00AD0AF7" w:rsidP="00A50DCB">
            <w:pPr>
              <w:pStyle w:val="P00"/>
              <w:spacing w:before="0"/>
              <w:ind w:left="0"/>
              <w:rPr>
                <w:rStyle w:val="default"/>
                <w:rFonts w:cs="FrankRuehl" w:hint="cs"/>
                <w:szCs w:val="24"/>
                <w:rtl/>
              </w:rPr>
            </w:pPr>
            <w:r w:rsidRPr="00A50DCB">
              <w:rPr>
                <w:rStyle w:val="default"/>
                <w:rFonts w:cs="FrankRuehl" w:hint="cs"/>
                <w:szCs w:val="24"/>
                <w:rtl/>
              </w:rPr>
              <w:t>8.476</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65</w:t>
            </w:r>
          </w:p>
        </w:tc>
        <w:tc>
          <w:tcPr>
            <w:tcW w:w="1336" w:type="dxa"/>
            <w:tcBorders>
              <w:left w:val="nil"/>
            </w:tcBorders>
            <w:shd w:val="clear" w:color="auto" w:fill="auto"/>
          </w:tcPr>
          <w:p w:rsidR="00B66E2D" w:rsidRPr="00A50DCB" w:rsidRDefault="00AD0AF7" w:rsidP="00A50DCB">
            <w:pPr>
              <w:pStyle w:val="P00"/>
              <w:spacing w:before="0"/>
              <w:ind w:left="0"/>
              <w:rPr>
                <w:rStyle w:val="default"/>
                <w:rFonts w:cs="FrankRuehl" w:hint="cs"/>
                <w:szCs w:val="24"/>
                <w:rtl/>
              </w:rPr>
            </w:pPr>
            <w:r w:rsidRPr="00A50DCB">
              <w:rPr>
                <w:rStyle w:val="default"/>
                <w:rFonts w:cs="FrankRuehl" w:hint="cs"/>
                <w:szCs w:val="24"/>
                <w:rtl/>
              </w:rPr>
              <w:t>9.932</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91</w:t>
            </w:r>
          </w:p>
        </w:tc>
        <w:tc>
          <w:tcPr>
            <w:tcW w:w="1360" w:type="dxa"/>
            <w:tcBorders>
              <w:left w:val="nil"/>
            </w:tcBorders>
            <w:shd w:val="clear" w:color="auto" w:fill="auto"/>
          </w:tcPr>
          <w:p w:rsidR="00B66E2D" w:rsidRPr="00A50DCB" w:rsidRDefault="00AD0AF7" w:rsidP="00A50DCB">
            <w:pPr>
              <w:pStyle w:val="P00"/>
              <w:spacing w:before="0"/>
              <w:ind w:left="0"/>
              <w:rPr>
                <w:rStyle w:val="default"/>
                <w:rFonts w:cs="FrankRuehl" w:hint="cs"/>
                <w:szCs w:val="24"/>
                <w:rtl/>
              </w:rPr>
            </w:pPr>
            <w:r w:rsidRPr="00A50DCB">
              <w:rPr>
                <w:rStyle w:val="default"/>
                <w:rFonts w:cs="FrankRuehl" w:hint="cs"/>
                <w:szCs w:val="24"/>
                <w:rtl/>
              </w:rPr>
              <w:t>2.834</w:t>
            </w:r>
          </w:p>
        </w:tc>
      </w:tr>
      <w:tr w:rsidR="00B66E2D" w:rsidRPr="00A50DCB" w:rsidTr="00A50DCB">
        <w:tc>
          <w:tcPr>
            <w:tcW w:w="128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39.5</w:t>
            </w:r>
          </w:p>
        </w:tc>
        <w:tc>
          <w:tcPr>
            <w:tcW w:w="1336" w:type="dxa"/>
            <w:tcBorders>
              <w:left w:val="nil"/>
            </w:tcBorders>
            <w:shd w:val="clear" w:color="auto" w:fill="auto"/>
          </w:tcPr>
          <w:p w:rsidR="00B66E2D" w:rsidRPr="00A50DCB" w:rsidRDefault="001A23A3" w:rsidP="00A50DCB">
            <w:pPr>
              <w:pStyle w:val="P00"/>
              <w:spacing w:before="0"/>
              <w:ind w:left="0"/>
              <w:rPr>
                <w:rStyle w:val="default"/>
                <w:rFonts w:cs="FrankRuehl" w:hint="cs"/>
                <w:szCs w:val="24"/>
                <w:rtl/>
              </w:rPr>
            </w:pPr>
            <w:r w:rsidRPr="00A50DCB">
              <w:rPr>
                <w:rStyle w:val="default"/>
                <w:rFonts w:cs="FrankRuehl" w:hint="cs"/>
                <w:szCs w:val="24"/>
                <w:rtl/>
              </w:rPr>
              <w:t>8.631</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65.5</w:t>
            </w:r>
          </w:p>
        </w:tc>
        <w:tc>
          <w:tcPr>
            <w:tcW w:w="1336" w:type="dxa"/>
            <w:tcBorders>
              <w:left w:val="nil"/>
            </w:tcBorders>
            <w:shd w:val="clear" w:color="auto" w:fill="auto"/>
          </w:tcPr>
          <w:p w:rsidR="00B66E2D" w:rsidRPr="00A50DCB" w:rsidRDefault="001A23A3" w:rsidP="00A50DCB">
            <w:pPr>
              <w:pStyle w:val="P00"/>
              <w:spacing w:before="0"/>
              <w:ind w:left="0"/>
              <w:rPr>
                <w:rStyle w:val="default"/>
                <w:rFonts w:cs="FrankRuehl" w:hint="cs"/>
                <w:szCs w:val="24"/>
                <w:rtl/>
              </w:rPr>
            </w:pPr>
            <w:r w:rsidRPr="00A50DCB">
              <w:rPr>
                <w:rStyle w:val="default"/>
                <w:rFonts w:cs="FrankRuehl" w:hint="cs"/>
                <w:szCs w:val="24"/>
                <w:rtl/>
              </w:rPr>
              <w:t>9.834</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91.5</w:t>
            </w:r>
          </w:p>
        </w:tc>
        <w:tc>
          <w:tcPr>
            <w:tcW w:w="1360" w:type="dxa"/>
            <w:tcBorders>
              <w:left w:val="nil"/>
            </w:tcBorders>
            <w:shd w:val="clear" w:color="auto" w:fill="auto"/>
          </w:tcPr>
          <w:p w:rsidR="00B66E2D" w:rsidRPr="00A50DCB" w:rsidRDefault="001A23A3" w:rsidP="00A50DCB">
            <w:pPr>
              <w:pStyle w:val="P00"/>
              <w:spacing w:before="0"/>
              <w:ind w:left="0"/>
              <w:rPr>
                <w:rStyle w:val="default"/>
                <w:rFonts w:cs="FrankRuehl" w:hint="cs"/>
                <w:szCs w:val="24"/>
                <w:rtl/>
              </w:rPr>
            </w:pPr>
            <w:r w:rsidRPr="00A50DCB">
              <w:rPr>
                <w:rStyle w:val="default"/>
                <w:rFonts w:cs="FrankRuehl" w:hint="cs"/>
                <w:szCs w:val="24"/>
                <w:rtl/>
              </w:rPr>
              <w:t>2.742</w:t>
            </w:r>
          </w:p>
        </w:tc>
      </w:tr>
      <w:tr w:rsidR="00B66E2D" w:rsidRPr="00A50DCB" w:rsidTr="00A50DCB">
        <w:tc>
          <w:tcPr>
            <w:tcW w:w="128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40</w:t>
            </w:r>
          </w:p>
        </w:tc>
        <w:tc>
          <w:tcPr>
            <w:tcW w:w="1336" w:type="dxa"/>
            <w:tcBorders>
              <w:left w:val="nil"/>
            </w:tcBorders>
            <w:shd w:val="clear" w:color="auto" w:fill="auto"/>
          </w:tcPr>
          <w:p w:rsidR="00B66E2D" w:rsidRPr="00A50DCB" w:rsidRDefault="00E15ACB" w:rsidP="00A50DCB">
            <w:pPr>
              <w:pStyle w:val="P00"/>
              <w:spacing w:before="0"/>
              <w:ind w:left="0"/>
              <w:rPr>
                <w:rStyle w:val="default"/>
                <w:rFonts w:cs="FrankRuehl" w:hint="cs"/>
                <w:szCs w:val="24"/>
                <w:rtl/>
              </w:rPr>
            </w:pPr>
            <w:r w:rsidRPr="00A50DCB">
              <w:rPr>
                <w:rStyle w:val="default"/>
                <w:rFonts w:cs="FrankRuehl" w:hint="cs"/>
                <w:szCs w:val="24"/>
                <w:rtl/>
              </w:rPr>
              <w:t>8.786</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66</w:t>
            </w:r>
          </w:p>
        </w:tc>
        <w:tc>
          <w:tcPr>
            <w:tcW w:w="1336" w:type="dxa"/>
            <w:tcBorders>
              <w:left w:val="nil"/>
            </w:tcBorders>
            <w:shd w:val="clear" w:color="auto" w:fill="auto"/>
          </w:tcPr>
          <w:p w:rsidR="00B66E2D" w:rsidRPr="00A50DCB" w:rsidRDefault="00E15ACB" w:rsidP="00A50DCB">
            <w:pPr>
              <w:pStyle w:val="P00"/>
              <w:spacing w:before="0"/>
              <w:ind w:left="0"/>
              <w:rPr>
                <w:rStyle w:val="default"/>
                <w:rFonts w:cs="FrankRuehl" w:hint="cs"/>
                <w:szCs w:val="24"/>
                <w:rtl/>
              </w:rPr>
            </w:pPr>
            <w:r w:rsidRPr="00A50DCB">
              <w:rPr>
                <w:rStyle w:val="default"/>
                <w:rFonts w:cs="FrankRuehl" w:hint="cs"/>
                <w:szCs w:val="24"/>
                <w:rtl/>
              </w:rPr>
              <w:t>9.736</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92</w:t>
            </w:r>
          </w:p>
        </w:tc>
        <w:tc>
          <w:tcPr>
            <w:tcW w:w="1360" w:type="dxa"/>
            <w:tcBorders>
              <w:left w:val="nil"/>
            </w:tcBorders>
            <w:shd w:val="clear" w:color="auto" w:fill="auto"/>
          </w:tcPr>
          <w:p w:rsidR="00B66E2D" w:rsidRPr="00A50DCB" w:rsidRDefault="00E15ACB" w:rsidP="00A50DCB">
            <w:pPr>
              <w:pStyle w:val="P00"/>
              <w:spacing w:before="0"/>
              <w:ind w:left="0"/>
              <w:rPr>
                <w:rStyle w:val="default"/>
                <w:rFonts w:cs="FrankRuehl" w:hint="cs"/>
                <w:szCs w:val="24"/>
                <w:rtl/>
              </w:rPr>
            </w:pPr>
            <w:r w:rsidRPr="00A50DCB">
              <w:rPr>
                <w:rStyle w:val="default"/>
                <w:rFonts w:cs="FrankRuehl" w:hint="cs"/>
                <w:szCs w:val="24"/>
                <w:rtl/>
              </w:rPr>
              <w:t>2.650</w:t>
            </w:r>
          </w:p>
        </w:tc>
      </w:tr>
      <w:tr w:rsidR="00B66E2D" w:rsidRPr="00A50DCB" w:rsidTr="00A50DCB">
        <w:tc>
          <w:tcPr>
            <w:tcW w:w="128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40.5</w:t>
            </w:r>
          </w:p>
        </w:tc>
        <w:tc>
          <w:tcPr>
            <w:tcW w:w="1336" w:type="dxa"/>
            <w:tcBorders>
              <w:left w:val="nil"/>
            </w:tcBorders>
            <w:shd w:val="clear" w:color="auto" w:fill="auto"/>
          </w:tcPr>
          <w:p w:rsidR="00B66E2D" w:rsidRPr="00A50DCB" w:rsidRDefault="00E15ACB" w:rsidP="00A50DCB">
            <w:pPr>
              <w:pStyle w:val="P00"/>
              <w:spacing w:before="0"/>
              <w:ind w:left="0"/>
              <w:rPr>
                <w:rStyle w:val="default"/>
                <w:rFonts w:cs="FrankRuehl" w:hint="cs"/>
                <w:szCs w:val="24"/>
                <w:rtl/>
              </w:rPr>
            </w:pPr>
            <w:r w:rsidRPr="00A50DCB">
              <w:rPr>
                <w:rStyle w:val="default"/>
                <w:rFonts w:cs="FrankRuehl" w:hint="cs"/>
                <w:szCs w:val="24"/>
                <w:rtl/>
              </w:rPr>
              <w:t>8.934</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66.5</w:t>
            </w:r>
          </w:p>
        </w:tc>
        <w:tc>
          <w:tcPr>
            <w:tcW w:w="1336" w:type="dxa"/>
            <w:tcBorders>
              <w:left w:val="nil"/>
            </w:tcBorders>
            <w:shd w:val="clear" w:color="auto" w:fill="auto"/>
          </w:tcPr>
          <w:p w:rsidR="00B66E2D" w:rsidRPr="00A50DCB" w:rsidRDefault="00E15ACB" w:rsidP="00A50DCB">
            <w:pPr>
              <w:pStyle w:val="P00"/>
              <w:spacing w:before="0"/>
              <w:ind w:left="0"/>
              <w:rPr>
                <w:rStyle w:val="default"/>
                <w:rFonts w:cs="FrankRuehl" w:hint="cs"/>
                <w:szCs w:val="24"/>
                <w:rtl/>
              </w:rPr>
            </w:pPr>
            <w:r w:rsidRPr="00A50DCB">
              <w:rPr>
                <w:rStyle w:val="default"/>
                <w:rFonts w:cs="FrankRuehl" w:hint="cs"/>
                <w:szCs w:val="24"/>
                <w:rtl/>
              </w:rPr>
              <w:t>9.629</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92.5</w:t>
            </w:r>
          </w:p>
        </w:tc>
        <w:tc>
          <w:tcPr>
            <w:tcW w:w="1360" w:type="dxa"/>
            <w:tcBorders>
              <w:left w:val="nil"/>
            </w:tcBorders>
            <w:shd w:val="clear" w:color="auto" w:fill="auto"/>
          </w:tcPr>
          <w:p w:rsidR="00B66E2D" w:rsidRPr="00A50DCB" w:rsidRDefault="00E15ACB" w:rsidP="00A50DCB">
            <w:pPr>
              <w:pStyle w:val="P00"/>
              <w:spacing w:before="0"/>
              <w:ind w:left="0"/>
              <w:rPr>
                <w:rStyle w:val="default"/>
                <w:rFonts w:cs="FrankRuehl" w:hint="cs"/>
                <w:szCs w:val="24"/>
                <w:rtl/>
              </w:rPr>
            </w:pPr>
            <w:r w:rsidRPr="00A50DCB">
              <w:rPr>
                <w:rStyle w:val="default"/>
                <w:rFonts w:cs="FrankRuehl" w:hint="cs"/>
                <w:szCs w:val="24"/>
                <w:rtl/>
              </w:rPr>
              <w:t>2.562</w:t>
            </w:r>
          </w:p>
        </w:tc>
      </w:tr>
      <w:tr w:rsidR="00B66E2D" w:rsidRPr="00A50DCB" w:rsidTr="00A50DCB">
        <w:tc>
          <w:tcPr>
            <w:tcW w:w="128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41</w:t>
            </w:r>
          </w:p>
        </w:tc>
        <w:tc>
          <w:tcPr>
            <w:tcW w:w="1336" w:type="dxa"/>
            <w:tcBorders>
              <w:left w:val="nil"/>
            </w:tcBorders>
            <w:shd w:val="clear" w:color="auto" w:fill="auto"/>
          </w:tcPr>
          <w:p w:rsidR="00B66E2D" w:rsidRPr="00A50DCB" w:rsidRDefault="00E15ACB" w:rsidP="00A50DCB">
            <w:pPr>
              <w:pStyle w:val="P00"/>
              <w:spacing w:before="0"/>
              <w:ind w:left="0"/>
              <w:rPr>
                <w:rStyle w:val="default"/>
                <w:rFonts w:cs="FrankRuehl" w:hint="cs"/>
                <w:szCs w:val="24"/>
                <w:rtl/>
              </w:rPr>
            </w:pPr>
            <w:r w:rsidRPr="00A50DCB">
              <w:rPr>
                <w:rStyle w:val="default"/>
                <w:rFonts w:cs="FrankRuehl" w:hint="cs"/>
                <w:szCs w:val="24"/>
                <w:rtl/>
              </w:rPr>
              <w:t>9.082</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67</w:t>
            </w:r>
          </w:p>
        </w:tc>
        <w:tc>
          <w:tcPr>
            <w:tcW w:w="1336" w:type="dxa"/>
            <w:tcBorders>
              <w:left w:val="nil"/>
            </w:tcBorders>
            <w:shd w:val="clear" w:color="auto" w:fill="auto"/>
          </w:tcPr>
          <w:p w:rsidR="00B66E2D" w:rsidRPr="00A50DCB" w:rsidRDefault="00E15ACB" w:rsidP="00A50DCB">
            <w:pPr>
              <w:pStyle w:val="P00"/>
              <w:spacing w:before="0"/>
              <w:ind w:left="0"/>
              <w:rPr>
                <w:rStyle w:val="default"/>
                <w:rFonts w:cs="FrankRuehl" w:hint="cs"/>
                <w:szCs w:val="24"/>
                <w:rtl/>
              </w:rPr>
            </w:pPr>
            <w:r w:rsidRPr="00A50DCB">
              <w:rPr>
                <w:rStyle w:val="default"/>
                <w:rFonts w:cs="FrankRuehl" w:hint="cs"/>
                <w:szCs w:val="24"/>
                <w:rtl/>
              </w:rPr>
              <w:t>9.521</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93</w:t>
            </w:r>
          </w:p>
        </w:tc>
        <w:tc>
          <w:tcPr>
            <w:tcW w:w="1360" w:type="dxa"/>
            <w:tcBorders>
              <w:left w:val="nil"/>
            </w:tcBorders>
            <w:shd w:val="clear" w:color="auto" w:fill="auto"/>
          </w:tcPr>
          <w:p w:rsidR="00B66E2D" w:rsidRPr="00A50DCB" w:rsidRDefault="00E15ACB" w:rsidP="00A50DCB">
            <w:pPr>
              <w:pStyle w:val="P00"/>
              <w:spacing w:before="0"/>
              <w:ind w:left="0"/>
              <w:rPr>
                <w:rStyle w:val="default"/>
                <w:rFonts w:cs="FrankRuehl" w:hint="cs"/>
                <w:szCs w:val="24"/>
                <w:rtl/>
              </w:rPr>
            </w:pPr>
            <w:r w:rsidRPr="00A50DCB">
              <w:rPr>
                <w:rStyle w:val="default"/>
                <w:rFonts w:cs="FrankRuehl" w:hint="cs"/>
                <w:szCs w:val="24"/>
                <w:rtl/>
              </w:rPr>
              <w:t>2.475</w:t>
            </w:r>
          </w:p>
        </w:tc>
      </w:tr>
      <w:tr w:rsidR="00B66E2D" w:rsidRPr="00A50DCB" w:rsidTr="00A50DCB">
        <w:tc>
          <w:tcPr>
            <w:tcW w:w="128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41.5</w:t>
            </w:r>
          </w:p>
        </w:tc>
        <w:tc>
          <w:tcPr>
            <w:tcW w:w="1336" w:type="dxa"/>
            <w:tcBorders>
              <w:left w:val="nil"/>
            </w:tcBorders>
            <w:shd w:val="clear" w:color="auto" w:fill="auto"/>
          </w:tcPr>
          <w:p w:rsidR="00B66E2D" w:rsidRPr="00A50DCB" w:rsidRDefault="00E15ACB" w:rsidP="00A50DCB">
            <w:pPr>
              <w:pStyle w:val="P00"/>
              <w:spacing w:before="0"/>
              <w:ind w:left="0"/>
              <w:rPr>
                <w:rStyle w:val="default"/>
                <w:rFonts w:cs="FrankRuehl" w:hint="cs"/>
                <w:szCs w:val="24"/>
                <w:rtl/>
              </w:rPr>
            </w:pPr>
            <w:r w:rsidRPr="00A50DCB">
              <w:rPr>
                <w:rStyle w:val="default"/>
                <w:rFonts w:cs="FrankRuehl" w:hint="cs"/>
                <w:szCs w:val="24"/>
                <w:rtl/>
              </w:rPr>
              <w:t>9.221</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67.5</w:t>
            </w:r>
          </w:p>
        </w:tc>
        <w:tc>
          <w:tcPr>
            <w:tcW w:w="1336" w:type="dxa"/>
            <w:tcBorders>
              <w:left w:val="nil"/>
            </w:tcBorders>
            <w:shd w:val="clear" w:color="auto" w:fill="auto"/>
          </w:tcPr>
          <w:p w:rsidR="00B66E2D" w:rsidRPr="00A50DCB" w:rsidRDefault="00E15ACB" w:rsidP="00A50DCB">
            <w:pPr>
              <w:pStyle w:val="P00"/>
              <w:spacing w:before="0"/>
              <w:ind w:left="0"/>
              <w:rPr>
                <w:rStyle w:val="default"/>
                <w:rFonts w:cs="FrankRuehl" w:hint="cs"/>
                <w:szCs w:val="24"/>
                <w:rtl/>
              </w:rPr>
            </w:pPr>
            <w:r w:rsidRPr="00A50DCB">
              <w:rPr>
                <w:rStyle w:val="default"/>
                <w:rFonts w:cs="FrankRuehl" w:hint="cs"/>
                <w:szCs w:val="24"/>
                <w:rtl/>
              </w:rPr>
              <w:t>9.403</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93.5</w:t>
            </w:r>
          </w:p>
        </w:tc>
        <w:tc>
          <w:tcPr>
            <w:tcW w:w="1360" w:type="dxa"/>
            <w:tcBorders>
              <w:left w:val="nil"/>
            </w:tcBorders>
            <w:shd w:val="clear" w:color="auto" w:fill="auto"/>
          </w:tcPr>
          <w:p w:rsidR="00B66E2D" w:rsidRPr="00A50DCB" w:rsidRDefault="00E15ACB" w:rsidP="00A50DCB">
            <w:pPr>
              <w:pStyle w:val="P00"/>
              <w:spacing w:before="0"/>
              <w:ind w:left="0"/>
              <w:rPr>
                <w:rStyle w:val="default"/>
                <w:rFonts w:cs="FrankRuehl" w:hint="cs"/>
                <w:szCs w:val="24"/>
                <w:rtl/>
              </w:rPr>
            </w:pPr>
            <w:r w:rsidRPr="00A50DCB">
              <w:rPr>
                <w:rStyle w:val="default"/>
                <w:rFonts w:cs="FrankRuehl" w:hint="cs"/>
                <w:szCs w:val="24"/>
                <w:rtl/>
              </w:rPr>
              <w:t>2.393</w:t>
            </w:r>
          </w:p>
        </w:tc>
      </w:tr>
      <w:tr w:rsidR="00B66E2D" w:rsidRPr="00A50DCB" w:rsidTr="00A50DCB">
        <w:tc>
          <w:tcPr>
            <w:tcW w:w="128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42</w:t>
            </w:r>
          </w:p>
        </w:tc>
        <w:tc>
          <w:tcPr>
            <w:tcW w:w="1336" w:type="dxa"/>
            <w:tcBorders>
              <w:left w:val="nil"/>
            </w:tcBorders>
            <w:shd w:val="clear" w:color="auto" w:fill="auto"/>
          </w:tcPr>
          <w:p w:rsidR="00B66E2D" w:rsidRPr="00A50DCB" w:rsidRDefault="00E15ACB" w:rsidP="00A50DCB">
            <w:pPr>
              <w:pStyle w:val="P00"/>
              <w:spacing w:before="0"/>
              <w:ind w:left="0"/>
              <w:rPr>
                <w:rStyle w:val="default"/>
                <w:rFonts w:cs="FrankRuehl" w:hint="cs"/>
                <w:szCs w:val="24"/>
                <w:rtl/>
              </w:rPr>
            </w:pPr>
            <w:r w:rsidRPr="00A50DCB">
              <w:rPr>
                <w:rStyle w:val="default"/>
                <w:rFonts w:cs="FrankRuehl" w:hint="cs"/>
                <w:szCs w:val="24"/>
                <w:rtl/>
              </w:rPr>
              <w:t>9.360</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68</w:t>
            </w:r>
          </w:p>
        </w:tc>
        <w:tc>
          <w:tcPr>
            <w:tcW w:w="1336" w:type="dxa"/>
            <w:tcBorders>
              <w:left w:val="nil"/>
            </w:tcBorders>
            <w:shd w:val="clear" w:color="auto" w:fill="auto"/>
          </w:tcPr>
          <w:p w:rsidR="00B66E2D" w:rsidRPr="00A50DCB" w:rsidRDefault="00E15ACB" w:rsidP="00A50DCB">
            <w:pPr>
              <w:pStyle w:val="P00"/>
              <w:spacing w:before="0"/>
              <w:ind w:left="0"/>
              <w:rPr>
                <w:rStyle w:val="default"/>
                <w:rFonts w:cs="FrankRuehl" w:hint="cs"/>
                <w:szCs w:val="24"/>
                <w:rtl/>
              </w:rPr>
            </w:pPr>
            <w:r w:rsidRPr="00A50DCB">
              <w:rPr>
                <w:rStyle w:val="default"/>
                <w:rFonts w:cs="FrankRuehl" w:hint="cs"/>
                <w:szCs w:val="24"/>
                <w:rtl/>
              </w:rPr>
              <w:t>9.286</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94</w:t>
            </w:r>
          </w:p>
        </w:tc>
        <w:tc>
          <w:tcPr>
            <w:tcW w:w="1360" w:type="dxa"/>
            <w:tcBorders>
              <w:left w:val="nil"/>
            </w:tcBorders>
            <w:shd w:val="clear" w:color="auto" w:fill="auto"/>
          </w:tcPr>
          <w:p w:rsidR="00B66E2D" w:rsidRPr="00A50DCB" w:rsidRDefault="00E15ACB" w:rsidP="00A50DCB">
            <w:pPr>
              <w:pStyle w:val="P00"/>
              <w:spacing w:before="0"/>
              <w:ind w:left="0"/>
              <w:rPr>
                <w:rStyle w:val="default"/>
                <w:rFonts w:cs="FrankRuehl" w:hint="cs"/>
                <w:szCs w:val="24"/>
                <w:rtl/>
              </w:rPr>
            </w:pPr>
            <w:r w:rsidRPr="00A50DCB">
              <w:rPr>
                <w:rStyle w:val="default"/>
                <w:rFonts w:cs="FrankRuehl" w:hint="cs"/>
                <w:szCs w:val="24"/>
                <w:rtl/>
              </w:rPr>
              <w:t>2.311</w:t>
            </w:r>
          </w:p>
        </w:tc>
      </w:tr>
      <w:tr w:rsidR="00B66E2D" w:rsidRPr="00A50DCB" w:rsidTr="00A50DCB">
        <w:tc>
          <w:tcPr>
            <w:tcW w:w="128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42.5</w:t>
            </w:r>
          </w:p>
        </w:tc>
        <w:tc>
          <w:tcPr>
            <w:tcW w:w="1336" w:type="dxa"/>
            <w:tcBorders>
              <w:left w:val="nil"/>
            </w:tcBorders>
            <w:shd w:val="clear" w:color="auto" w:fill="auto"/>
          </w:tcPr>
          <w:p w:rsidR="00B66E2D" w:rsidRPr="00A50DCB" w:rsidRDefault="00E15ACB" w:rsidP="00A50DCB">
            <w:pPr>
              <w:pStyle w:val="P00"/>
              <w:spacing w:before="0"/>
              <w:ind w:left="0"/>
              <w:rPr>
                <w:rStyle w:val="default"/>
                <w:rFonts w:cs="FrankRuehl" w:hint="cs"/>
                <w:szCs w:val="24"/>
                <w:rtl/>
              </w:rPr>
            </w:pPr>
            <w:r w:rsidRPr="00A50DCB">
              <w:rPr>
                <w:rStyle w:val="default"/>
                <w:rFonts w:cs="FrankRuehl" w:hint="cs"/>
                <w:szCs w:val="24"/>
                <w:rtl/>
              </w:rPr>
              <w:t>9.488</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68.5</w:t>
            </w:r>
          </w:p>
        </w:tc>
        <w:tc>
          <w:tcPr>
            <w:tcW w:w="1336" w:type="dxa"/>
            <w:tcBorders>
              <w:left w:val="nil"/>
            </w:tcBorders>
            <w:shd w:val="clear" w:color="auto" w:fill="auto"/>
          </w:tcPr>
          <w:p w:rsidR="00B66E2D" w:rsidRPr="00A50DCB" w:rsidRDefault="00E15ACB" w:rsidP="00A50DCB">
            <w:pPr>
              <w:pStyle w:val="P00"/>
              <w:spacing w:before="0"/>
              <w:ind w:left="0"/>
              <w:rPr>
                <w:rStyle w:val="default"/>
                <w:rFonts w:cs="FrankRuehl" w:hint="cs"/>
                <w:szCs w:val="24"/>
                <w:rtl/>
              </w:rPr>
            </w:pPr>
            <w:r w:rsidRPr="00A50DCB">
              <w:rPr>
                <w:rStyle w:val="default"/>
                <w:rFonts w:cs="FrankRuehl" w:hint="cs"/>
                <w:szCs w:val="24"/>
                <w:rtl/>
              </w:rPr>
              <w:t>9.159</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94.5</w:t>
            </w:r>
          </w:p>
        </w:tc>
        <w:tc>
          <w:tcPr>
            <w:tcW w:w="1360" w:type="dxa"/>
            <w:tcBorders>
              <w:left w:val="nil"/>
            </w:tcBorders>
            <w:shd w:val="clear" w:color="auto" w:fill="auto"/>
          </w:tcPr>
          <w:p w:rsidR="00B66E2D" w:rsidRPr="00A50DCB" w:rsidRDefault="00E15ACB" w:rsidP="00A50DCB">
            <w:pPr>
              <w:pStyle w:val="P00"/>
              <w:spacing w:before="0"/>
              <w:ind w:left="0"/>
              <w:rPr>
                <w:rStyle w:val="default"/>
                <w:rFonts w:cs="FrankRuehl" w:hint="cs"/>
                <w:szCs w:val="24"/>
                <w:rtl/>
              </w:rPr>
            </w:pPr>
            <w:r w:rsidRPr="00A50DCB">
              <w:rPr>
                <w:rStyle w:val="default"/>
                <w:rFonts w:cs="FrankRuehl" w:hint="cs"/>
                <w:szCs w:val="24"/>
                <w:rtl/>
              </w:rPr>
              <w:t>2.234</w:t>
            </w:r>
          </w:p>
        </w:tc>
      </w:tr>
      <w:tr w:rsidR="00B66E2D" w:rsidRPr="00A50DCB" w:rsidTr="00A50DCB">
        <w:tc>
          <w:tcPr>
            <w:tcW w:w="128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43</w:t>
            </w:r>
          </w:p>
        </w:tc>
        <w:tc>
          <w:tcPr>
            <w:tcW w:w="1336" w:type="dxa"/>
            <w:tcBorders>
              <w:left w:val="nil"/>
            </w:tcBorders>
            <w:shd w:val="clear" w:color="auto" w:fill="auto"/>
          </w:tcPr>
          <w:p w:rsidR="00B66E2D" w:rsidRPr="00A50DCB" w:rsidRDefault="00E15ACB" w:rsidP="00A50DCB">
            <w:pPr>
              <w:pStyle w:val="P00"/>
              <w:spacing w:before="0"/>
              <w:ind w:left="0"/>
              <w:rPr>
                <w:rStyle w:val="default"/>
                <w:rFonts w:cs="FrankRuehl" w:hint="cs"/>
                <w:szCs w:val="24"/>
                <w:rtl/>
              </w:rPr>
            </w:pPr>
            <w:r w:rsidRPr="00A50DCB">
              <w:rPr>
                <w:rStyle w:val="default"/>
                <w:rFonts w:cs="FrankRuehl" w:hint="cs"/>
                <w:szCs w:val="24"/>
                <w:rtl/>
              </w:rPr>
              <w:t>9.616</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69</w:t>
            </w:r>
          </w:p>
        </w:tc>
        <w:tc>
          <w:tcPr>
            <w:tcW w:w="1336" w:type="dxa"/>
            <w:tcBorders>
              <w:left w:val="nil"/>
            </w:tcBorders>
            <w:shd w:val="clear" w:color="auto" w:fill="auto"/>
          </w:tcPr>
          <w:p w:rsidR="00B66E2D" w:rsidRPr="00A50DCB" w:rsidRDefault="00E15ACB" w:rsidP="00A50DCB">
            <w:pPr>
              <w:pStyle w:val="P00"/>
              <w:spacing w:before="0"/>
              <w:ind w:left="0"/>
              <w:rPr>
                <w:rStyle w:val="default"/>
                <w:rFonts w:cs="FrankRuehl" w:hint="cs"/>
                <w:szCs w:val="24"/>
                <w:rtl/>
              </w:rPr>
            </w:pPr>
            <w:r w:rsidRPr="00A50DCB">
              <w:rPr>
                <w:rStyle w:val="default"/>
                <w:rFonts w:cs="FrankRuehl" w:hint="cs"/>
                <w:szCs w:val="24"/>
                <w:rtl/>
              </w:rPr>
              <w:t>9.032</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95</w:t>
            </w:r>
          </w:p>
        </w:tc>
        <w:tc>
          <w:tcPr>
            <w:tcW w:w="1360" w:type="dxa"/>
            <w:tcBorders>
              <w:left w:val="nil"/>
            </w:tcBorders>
            <w:shd w:val="clear" w:color="auto" w:fill="auto"/>
          </w:tcPr>
          <w:p w:rsidR="00B66E2D" w:rsidRPr="00A50DCB" w:rsidRDefault="00E15ACB" w:rsidP="00A50DCB">
            <w:pPr>
              <w:pStyle w:val="P00"/>
              <w:spacing w:before="0"/>
              <w:ind w:left="0"/>
              <w:rPr>
                <w:rStyle w:val="default"/>
                <w:rFonts w:cs="FrankRuehl" w:hint="cs"/>
                <w:szCs w:val="24"/>
                <w:rtl/>
              </w:rPr>
            </w:pPr>
            <w:r w:rsidRPr="00A50DCB">
              <w:rPr>
                <w:rStyle w:val="default"/>
                <w:rFonts w:cs="FrankRuehl" w:hint="cs"/>
                <w:szCs w:val="24"/>
                <w:rtl/>
              </w:rPr>
              <w:t>2.157</w:t>
            </w:r>
          </w:p>
        </w:tc>
      </w:tr>
      <w:tr w:rsidR="00B66E2D" w:rsidRPr="00A50DCB" w:rsidTr="00A50DCB">
        <w:tc>
          <w:tcPr>
            <w:tcW w:w="128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43.5</w:t>
            </w:r>
          </w:p>
        </w:tc>
        <w:tc>
          <w:tcPr>
            <w:tcW w:w="1336" w:type="dxa"/>
            <w:tcBorders>
              <w:left w:val="nil"/>
            </w:tcBorders>
            <w:shd w:val="clear" w:color="auto" w:fill="auto"/>
          </w:tcPr>
          <w:p w:rsidR="00B66E2D" w:rsidRPr="00A50DCB" w:rsidRDefault="00E15ACB" w:rsidP="00A50DCB">
            <w:pPr>
              <w:pStyle w:val="P00"/>
              <w:spacing w:before="0"/>
              <w:ind w:left="0"/>
              <w:rPr>
                <w:rStyle w:val="default"/>
                <w:rFonts w:cs="FrankRuehl" w:hint="cs"/>
                <w:szCs w:val="24"/>
                <w:rtl/>
              </w:rPr>
            </w:pPr>
            <w:r w:rsidRPr="00A50DCB">
              <w:rPr>
                <w:rStyle w:val="default"/>
                <w:rFonts w:cs="FrankRuehl" w:hint="cs"/>
                <w:szCs w:val="24"/>
                <w:rtl/>
              </w:rPr>
              <w:t>9.732</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r w:rsidRPr="00A50DCB">
              <w:rPr>
                <w:rStyle w:val="default"/>
                <w:rFonts w:cs="FrankRuehl" w:hint="cs"/>
                <w:szCs w:val="24"/>
                <w:rtl/>
              </w:rPr>
              <w:t>69.5</w:t>
            </w:r>
          </w:p>
        </w:tc>
        <w:tc>
          <w:tcPr>
            <w:tcW w:w="1336" w:type="dxa"/>
            <w:tcBorders>
              <w:left w:val="nil"/>
            </w:tcBorders>
            <w:shd w:val="clear" w:color="auto" w:fill="auto"/>
          </w:tcPr>
          <w:p w:rsidR="00B66E2D" w:rsidRPr="00A50DCB" w:rsidRDefault="00E15ACB" w:rsidP="00A50DCB">
            <w:pPr>
              <w:pStyle w:val="P00"/>
              <w:spacing w:before="0"/>
              <w:ind w:left="0"/>
              <w:rPr>
                <w:rStyle w:val="default"/>
                <w:rFonts w:cs="FrankRuehl" w:hint="cs"/>
                <w:szCs w:val="24"/>
                <w:rtl/>
              </w:rPr>
            </w:pPr>
            <w:r w:rsidRPr="00A50DCB">
              <w:rPr>
                <w:rStyle w:val="default"/>
                <w:rFonts w:cs="FrankRuehl" w:hint="cs"/>
                <w:szCs w:val="24"/>
                <w:rtl/>
              </w:rPr>
              <w:t>8.896</w:t>
            </w:r>
          </w:p>
        </w:tc>
        <w:tc>
          <w:tcPr>
            <w:tcW w:w="1312" w:type="dxa"/>
            <w:tcBorders>
              <w:right w:val="nil"/>
            </w:tcBorders>
            <w:shd w:val="clear" w:color="auto" w:fill="auto"/>
          </w:tcPr>
          <w:p w:rsidR="00B66E2D" w:rsidRPr="00A50DCB" w:rsidRDefault="00B66E2D" w:rsidP="00A50DCB">
            <w:pPr>
              <w:pStyle w:val="P00"/>
              <w:spacing w:before="0"/>
              <w:ind w:left="0"/>
              <w:rPr>
                <w:rStyle w:val="default"/>
                <w:rFonts w:cs="FrankRuehl" w:hint="cs"/>
                <w:szCs w:val="24"/>
                <w:rtl/>
              </w:rPr>
            </w:pPr>
          </w:p>
        </w:tc>
        <w:tc>
          <w:tcPr>
            <w:tcW w:w="1360" w:type="dxa"/>
            <w:tcBorders>
              <w:left w:val="nil"/>
            </w:tcBorders>
            <w:shd w:val="clear" w:color="auto" w:fill="auto"/>
          </w:tcPr>
          <w:p w:rsidR="00B66E2D" w:rsidRPr="00A50DCB" w:rsidRDefault="00B66E2D" w:rsidP="00A50DCB">
            <w:pPr>
              <w:pStyle w:val="P00"/>
              <w:spacing w:before="0"/>
              <w:ind w:left="0"/>
              <w:rPr>
                <w:rStyle w:val="default"/>
                <w:rFonts w:cs="FrankRuehl" w:hint="cs"/>
                <w:szCs w:val="24"/>
                <w:rtl/>
              </w:rPr>
            </w:pPr>
          </w:p>
        </w:tc>
      </w:tr>
    </w:tbl>
    <w:p w:rsidR="00B66E2D" w:rsidRDefault="00B66E2D" w:rsidP="006C57C0">
      <w:pPr>
        <w:pStyle w:val="P00"/>
        <w:spacing w:before="72"/>
        <w:ind w:left="0" w:right="1134"/>
        <w:rPr>
          <w:rStyle w:val="default"/>
          <w:rFonts w:cs="FrankRuehl" w:hint="cs"/>
          <w:rtl/>
        </w:rPr>
      </w:pPr>
    </w:p>
    <w:p w:rsidR="00230B4C" w:rsidRPr="00230B4C" w:rsidRDefault="00230B4C" w:rsidP="00230B4C">
      <w:pPr>
        <w:pStyle w:val="P00"/>
        <w:spacing w:before="72"/>
        <w:ind w:left="0" w:right="1134"/>
        <w:jc w:val="center"/>
        <w:rPr>
          <w:rStyle w:val="default"/>
          <w:rFonts w:cs="FrankRuehl" w:hint="cs"/>
          <w:b/>
          <w:bCs/>
          <w:rtl/>
        </w:rPr>
      </w:pPr>
      <w:r w:rsidRPr="00230B4C">
        <w:rPr>
          <w:rStyle w:val="default"/>
          <w:rFonts w:cs="FrankRuehl" w:hint="cs"/>
          <w:b/>
          <w:bCs/>
          <w:rtl/>
        </w:rPr>
        <w:t>לוח 12</w:t>
      </w:r>
    </w:p>
    <w:p w:rsidR="00230B4C" w:rsidRPr="00230B4C" w:rsidRDefault="00230B4C" w:rsidP="00230B4C">
      <w:pPr>
        <w:pStyle w:val="P00"/>
        <w:spacing w:before="72"/>
        <w:ind w:left="0" w:right="1134"/>
        <w:jc w:val="center"/>
        <w:rPr>
          <w:rStyle w:val="default"/>
          <w:rFonts w:cs="FrankRuehl" w:hint="cs"/>
          <w:sz w:val="24"/>
          <w:szCs w:val="24"/>
          <w:rtl/>
        </w:rPr>
      </w:pPr>
      <w:r w:rsidRPr="00230B4C">
        <w:rPr>
          <w:rStyle w:val="default"/>
          <w:rFonts w:cs="FrankRuehl" w:hint="cs"/>
          <w:sz w:val="24"/>
          <w:szCs w:val="24"/>
          <w:rtl/>
        </w:rPr>
        <w:t>(תקנה 20(ב))</w:t>
      </w:r>
    </w:p>
    <w:p w:rsidR="00230B4C" w:rsidRPr="00230B4C" w:rsidRDefault="00230B4C" w:rsidP="00230B4C">
      <w:pPr>
        <w:pStyle w:val="P00"/>
        <w:spacing w:before="72"/>
        <w:ind w:left="0" w:right="1134"/>
        <w:jc w:val="center"/>
        <w:rPr>
          <w:rStyle w:val="default"/>
          <w:rFonts w:cs="FrankRuehl" w:hint="cs"/>
          <w:b/>
          <w:bCs/>
          <w:sz w:val="22"/>
          <w:szCs w:val="22"/>
          <w:rtl/>
        </w:rPr>
      </w:pPr>
      <w:r w:rsidRPr="00230B4C">
        <w:rPr>
          <w:rStyle w:val="default"/>
          <w:rFonts w:cs="FrankRuehl" w:hint="cs"/>
          <w:b/>
          <w:bCs/>
          <w:sz w:val="22"/>
          <w:szCs w:val="22"/>
          <w:rtl/>
        </w:rPr>
        <w:t>אלמן של נפגעת שנפטרה שבמועד ההיוון לא היה זכאי לקצבה</w:t>
      </w:r>
    </w:p>
    <w:tbl>
      <w:tblPr>
        <w:bidiVisual/>
        <w:tblW w:w="5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2"/>
        <w:gridCol w:w="1336"/>
        <w:gridCol w:w="1312"/>
        <w:gridCol w:w="1336"/>
      </w:tblGrid>
      <w:tr w:rsidR="00230B4C" w:rsidRPr="00A50DCB" w:rsidTr="00A50DCB">
        <w:tc>
          <w:tcPr>
            <w:tcW w:w="1282" w:type="dxa"/>
            <w:tcBorders>
              <w:right w:val="nil"/>
            </w:tcBorders>
            <w:shd w:val="clear" w:color="auto" w:fill="auto"/>
          </w:tcPr>
          <w:p w:rsidR="00230B4C" w:rsidRPr="00A50DCB" w:rsidRDefault="00230B4C" w:rsidP="00A50DCB">
            <w:pPr>
              <w:pStyle w:val="P00"/>
              <w:spacing w:before="0"/>
              <w:ind w:left="0"/>
              <w:rPr>
                <w:rStyle w:val="default"/>
                <w:rFonts w:cs="FrankRuehl" w:hint="cs"/>
                <w:sz w:val="22"/>
                <w:szCs w:val="22"/>
                <w:rtl/>
              </w:rPr>
            </w:pPr>
            <w:r w:rsidRPr="00A50DCB">
              <w:rPr>
                <w:rStyle w:val="default"/>
                <w:rFonts w:cs="FrankRuehl" w:hint="cs"/>
                <w:sz w:val="22"/>
                <w:szCs w:val="22"/>
                <w:rtl/>
              </w:rPr>
              <w:t>גיל</w:t>
            </w:r>
          </w:p>
        </w:tc>
        <w:tc>
          <w:tcPr>
            <w:tcW w:w="1336" w:type="dxa"/>
            <w:tcBorders>
              <w:left w:val="nil"/>
            </w:tcBorders>
            <w:shd w:val="clear" w:color="auto" w:fill="auto"/>
          </w:tcPr>
          <w:p w:rsidR="00230B4C" w:rsidRPr="00A50DCB" w:rsidRDefault="00230B4C" w:rsidP="00A50DCB">
            <w:pPr>
              <w:pStyle w:val="P00"/>
              <w:spacing w:before="0"/>
              <w:ind w:left="0"/>
              <w:rPr>
                <w:rStyle w:val="default"/>
                <w:rFonts w:cs="FrankRuehl" w:hint="cs"/>
                <w:sz w:val="22"/>
                <w:szCs w:val="22"/>
                <w:rtl/>
              </w:rPr>
            </w:pPr>
            <w:r w:rsidRPr="00A50DCB">
              <w:rPr>
                <w:rStyle w:val="default"/>
                <w:rFonts w:cs="FrankRuehl" w:hint="cs"/>
                <w:sz w:val="22"/>
                <w:szCs w:val="22"/>
                <w:rtl/>
              </w:rPr>
              <w:t>מקדם</w:t>
            </w:r>
          </w:p>
        </w:tc>
        <w:tc>
          <w:tcPr>
            <w:tcW w:w="1312" w:type="dxa"/>
            <w:tcBorders>
              <w:right w:val="nil"/>
            </w:tcBorders>
            <w:shd w:val="clear" w:color="auto" w:fill="auto"/>
          </w:tcPr>
          <w:p w:rsidR="00230B4C" w:rsidRPr="00A50DCB" w:rsidRDefault="00230B4C" w:rsidP="00A50DCB">
            <w:pPr>
              <w:pStyle w:val="P00"/>
              <w:spacing w:before="0"/>
              <w:ind w:left="0"/>
              <w:rPr>
                <w:rStyle w:val="default"/>
                <w:rFonts w:cs="FrankRuehl" w:hint="cs"/>
                <w:sz w:val="22"/>
                <w:szCs w:val="22"/>
                <w:rtl/>
              </w:rPr>
            </w:pPr>
            <w:r w:rsidRPr="00A50DCB">
              <w:rPr>
                <w:rStyle w:val="default"/>
                <w:rFonts w:cs="FrankRuehl" w:hint="cs"/>
                <w:sz w:val="22"/>
                <w:szCs w:val="22"/>
                <w:rtl/>
              </w:rPr>
              <w:t>גיל</w:t>
            </w:r>
          </w:p>
        </w:tc>
        <w:tc>
          <w:tcPr>
            <w:tcW w:w="1336" w:type="dxa"/>
            <w:tcBorders>
              <w:left w:val="nil"/>
            </w:tcBorders>
            <w:shd w:val="clear" w:color="auto" w:fill="auto"/>
          </w:tcPr>
          <w:p w:rsidR="00230B4C" w:rsidRPr="00A50DCB" w:rsidRDefault="00230B4C" w:rsidP="00A50DCB">
            <w:pPr>
              <w:pStyle w:val="P00"/>
              <w:spacing w:before="0"/>
              <w:ind w:left="0"/>
              <w:rPr>
                <w:rStyle w:val="default"/>
                <w:rFonts w:cs="FrankRuehl" w:hint="cs"/>
                <w:sz w:val="22"/>
                <w:szCs w:val="22"/>
                <w:rtl/>
              </w:rPr>
            </w:pPr>
            <w:r w:rsidRPr="00A50DCB">
              <w:rPr>
                <w:rStyle w:val="default"/>
                <w:rFonts w:cs="FrankRuehl" w:hint="cs"/>
                <w:sz w:val="22"/>
                <w:szCs w:val="22"/>
                <w:rtl/>
              </w:rPr>
              <w:t>מקדם</w:t>
            </w:r>
          </w:p>
        </w:tc>
      </w:tr>
      <w:tr w:rsidR="00230B4C" w:rsidRPr="00A50DCB" w:rsidTr="00A50DCB">
        <w:tc>
          <w:tcPr>
            <w:tcW w:w="128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r w:rsidRPr="00A50DCB">
              <w:rPr>
                <w:rStyle w:val="default"/>
                <w:rFonts w:cs="FrankRuehl" w:hint="cs"/>
                <w:szCs w:val="24"/>
                <w:rtl/>
              </w:rPr>
              <w:t>18</w:t>
            </w:r>
          </w:p>
        </w:tc>
        <w:tc>
          <w:tcPr>
            <w:tcW w:w="1336" w:type="dxa"/>
            <w:tcBorders>
              <w:left w:val="nil"/>
            </w:tcBorders>
            <w:shd w:val="clear" w:color="auto" w:fill="auto"/>
          </w:tcPr>
          <w:p w:rsidR="00230B4C" w:rsidRPr="00A50DCB" w:rsidRDefault="00FC4C07" w:rsidP="00A50DCB">
            <w:pPr>
              <w:pStyle w:val="P00"/>
              <w:spacing w:before="0"/>
              <w:ind w:left="0"/>
              <w:rPr>
                <w:rStyle w:val="default"/>
                <w:rFonts w:cs="FrankRuehl" w:hint="cs"/>
                <w:szCs w:val="24"/>
                <w:rtl/>
              </w:rPr>
            </w:pPr>
            <w:r w:rsidRPr="00A50DCB">
              <w:rPr>
                <w:rStyle w:val="default"/>
                <w:rFonts w:cs="FrankRuehl" w:hint="cs"/>
                <w:szCs w:val="24"/>
                <w:rtl/>
              </w:rPr>
              <w:t>0.049</w:t>
            </w:r>
          </w:p>
        </w:tc>
        <w:tc>
          <w:tcPr>
            <w:tcW w:w="131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r w:rsidRPr="00A50DCB">
              <w:rPr>
                <w:rStyle w:val="default"/>
                <w:rFonts w:cs="FrankRuehl" w:hint="cs"/>
                <w:szCs w:val="24"/>
                <w:rtl/>
              </w:rPr>
              <w:t>32</w:t>
            </w:r>
          </w:p>
        </w:tc>
        <w:tc>
          <w:tcPr>
            <w:tcW w:w="1336" w:type="dxa"/>
            <w:tcBorders>
              <w:left w:val="nil"/>
            </w:tcBorders>
            <w:shd w:val="clear" w:color="auto" w:fill="auto"/>
          </w:tcPr>
          <w:p w:rsidR="00230B4C" w:rsidRPr="00A50DCB" w:rsidRDefault="00FC4C07" w:rsidP="00A50DCB">
            <w:pPr>
              <w:pStyle w:val="P00"/>
              <w:spacing w:before="0"/>
              <w:ind w:left="0"/>
              <w:rPr>
                <w:rStyle w:val="default"/>
                <w:rFonts w:cs="FrankRuehl" w:hint="cs"/>
                <w:szCs w:val="24"/>
                <w:rtl/>
              </w:rPr>
            </w:pPr>
            <w:r w:rsidRPr="00A50DCB">
              <w:rPr>
                <w:rStyle w:val="default"/>
                <w:rFonts w:cs="FrankRuehl" w:hint="cs"/>
                <w:szCs w:val="24"/>
                <w:rtl/>
              </w:rPr>
              <w:t>0.508</w:t>
            </w:r>
          </w:p>
        </w:tc>
      </w:tr>
      <w:tr w:rsidR="00230B4C" w:rsidRPr="00A50DCB" w:rsidTr="00A50DCB">
        <w:tc>
          <w:tcPr>
            <w:tcW w:w="128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r w:rsidRPr="00A50DCB">
              <w:rPr>
                <w:rStyle w:val="default"/>
                <w:rFonts w:cs="FrankRuehl" w:hint="cs"/>
                <w:szCs w:val="24"/>
                <w:rtl/>
              </w:rPr>
              <w:t>18.5</w:t>
            </w:r>
          </w:p>
        </w:tc>
        <w:tc>
          <w:tcPr>
            <w:tcW w:w="1336" w:type="dxa"/>
            <w:tcBorders>
              <w:left w:val="nil"/>
            </w:tcBorders>
            <w:shd w:val="clear" w:color="auto" w:fill="auto"/>
          </w:tcPr>
          <w:p w:rsidR="00230B4C" w:rsidRPr="00A50DCB" w:rsidRDefault="00FC4C07" w:rsidP="00A50DCB">
            <w:pPr>
              <w:pStyle w:val="P00"/>
              <w:spacing w:before="0"/>
              <w:ind w:left="0"/>
              <w:rPr>
                <w:rStyle w:val="default"/>
                <w:rFonts w:cs="FrankRuehl" w:hint="cs"/>
                <w:szCs w:val="24"/>
                <w:rtl/>
              </w:rPr>
            </w:pPr>
            <w:r w:rsidRPr="00A50DCB">
              <w:rPr>
                <w:rStyle w:val="default"/>
                <w:rFonts w:cs="FrankRuehl" w:hint="cs"/>
                <w:szCs w:val="24"/>
                <w:rtl/>
              </w:rPr>
              <w:t>0.050</w:t>
            </w:r>
          </w:p>
        </w:tc>
        <w:tc>
          <w:tcPr>
            <w:tcW w:w="131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r w:rsidRPr="00A50DCB">
              <w:rPr>
                <w:rStyle w:val="default"/>
                <w:rFonts w:cs="FrankRuehl" w:hint="cs"/>
                <w:szCs w:val="24"/>
                <w:rtl/>
              </w:rPr>
              <w:t>32.5</w:t>
            </w:r>
          </w:p>
        </w:tc>
        <w:tc>
          <w:tcPr>
            <w:tcW w:w="1336" w:type="dxa"/>
            <w:tcBorders>
              <w:left w:val="nil"/>
            </w:tcBorders>
            <w:shd w:val="clear" w:color="auto" w:fill="auto"/>
          </w:tcPr>
          <w:p w:rsidR="00230B4C" w:rsidRPr="00A50DCB" w:rsidRDefault="00FC4C07" w:rsidP="00A50DCB">
            <w:pPr>
              <w:pStyle w:val="P00"/>
              <w:spacing w:before="0"/>
              <w:ind w:left="0"/>
              <w:rPr>
                <w:rStyle w:val="default"/>
                <w:rFonts w:cs="FrankRuehl" w:hint="cs"/>
                <w:szCs w:val="24"/>
                <w:rtl/>
              </w:rPr>
            </w:pPr>
            <w:r w:rsidRPr="00A50DCB">
              <w:rPr>
                <w:rStyle w:val="default"/>
                <w:rFonts w:cs="FrankRuehl" w:hint="cs"/>
                <w:szCs w:val="24"/>
                <w:rtl/>
              </w:rPr>
              <w:t>0.592</w:t>
            </w:r>
          </w:p>
        </w:tc>
      </w:tr>
      <w:tr w:rsidR="00230B4C" w:rsidRPr="00A50DCB" w:rsidTr="00A50DCB">
        <w:tc>
          <w:tcPr>
            <w:tcW w:w="128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r w:rsidRPr="00A50DCB">
              <w:rPr>
                <w:rStyle w:val="default"/>
                <w:rFonts w:cs="FrankRuehl" w:hint="cs"/>
                <w:szCs w:val="24"/>
                <w:rtl/>
              </w:rPr>
              <w:t>19</w:t>
            </w:r>
          </w:p>
        </w:tc>
        <w:tc>
          <w:tcPr>
            <w:tcW w:w="1336" w:type="dxa"/>
            <w:tcBorders>
              <w:left w:val="nil"/>
            </w:tcBorders>
            <w:shd w:val="clear" w:color="auto" w:fill="auto"/>
          </w:tcPr>
          <w:p w:rsidR="00230B4C" w:rsidRPr="00A50DCB" w:rsidRDefault="00FC4C07" w:rsidP="00A50DCB">
            <w:pPr>
              <w:pStyle w:val="P00"/>
              <w:spacing w:before="0"/>
              <w:ind w:left="0"/>
              <w:rPr>
                <w:rStyle w:val="default"/>
                <w:rFonts w:cs="FrankRuehl" w:hint="cs"/>
                <w:szCs w:val="24"/>
                <w:rtl/>
              </w:rPr>
            </w:pPr>
            <w:r w:rsidRPr="00A50DCB">
              <w:rPr>
                <w:rStyle w:val="default"/>
                <w:rFonts w:cs="FrankRuehl" w:hint="cs"/>
                <w:szCs w:val="24"/>
                <w:rtl/>
              </w:rPr>
              <w:t>0.051</w:t>
            </w:r>
          </w:p>
        </w:tc>
        <w:tc>
          <w:tcPr>
            <w:tcW w:w="131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r w:rsidRPr="00A50DCB">
              <w:rPr>
                <w:rStyle w:val="default"/>
                <w:rFonts w:cs="FrankRuehl" w:hint="cs"/>
                <w:szCs w:val="24"/>
                <w:rtl/>
              </w:rPr>
              <w:t>33</w:t>
            </w:r>
          </w:p>
        </w:tc>
        <w:tc>
          <w:tcPr>
            <w:tcW w:w="1336" w:type="dxa"/>
            <w:tcBorders>
              <w:left w:val="nil"/>
            </w:tcBorders>
            <w:shd w:val="clear" w:color="auto" w:fill="auto"/>
          </w:tcPr>
          <w:p w:rsidR="00230B4C" w:rsidRPr="00A50DCB" w:rsidRDefault="00FC4C07" w:rsidP="00A50DCB">
            <w:pPr>
              <w:pStyle w:val="P00"/>
              <w:spacing w:before="0"/>
              <w:ind w:left="0"/>
              <w:rPr>
                <w:rStyle w:val="default"/>
                <w:rFonts w:cs="FrankRuehl" w:hint="cs"/>
                <w:szCs w:val="24"/>
                <w:rtl/>
              </w:rPr>
            </w:pPr>
            <w:r w:rsidRPr="00A50DCB">
              <w:rPr>
                <w:rStyle w:val="default"/>
                <w:rFonts w:cs="FrankRuehl" w:hint="cs"/>
                <w:szCs w:val="24"/>
                <w:rtl/>
              </w:rPr>
              <w:t>0.676</w:t>
            </w:r>
          </w:p>
        </w:tc>
      </w:tr>
      <w:tr w:rsidR="00230B4C" w:rsidRPr="00A50DCB" w:rsidTr="00A50DCB">
        <w:tc>
          <w:tcPr>
            <w:tcW w:w="128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r w:rsidRPr="00A50DCB">
              <w:rPr>
                <w:rStyle w:val="default"/>
                <w:rFonts w:cs="FrankRuehl" w:hint="cs"/>
                <w:szCs w:val="24"/>
                <w:rtl/>
              </w:rPr>
              <w:t>19.5</w:t>
            </w:r>
          </w:p>
        </w:tc>
        <w:tc>
          <w:tcPr>
            <w:tcW w:w="1336" w:type="dxa"/>
            <w:tcBorders>
              <w:left w:val="nil"/>
            </w:tcBorders>
            <w:shd w:val="clear" w:color="auto" w:fill="auto"/>
          </w:tcPr>
          <w:p w:rsidR="00230B4C" w:rsidRPr="00A50DCB" w:rsidRDefault="00FC4C07" w:rsidP="00A50DCB">
            <w:pPr>
              <w:pStyle w:val="P00"/>
              <w:spacing w:before="0"/>
              <w:ind w:left="0"/>
              <w:rPr>
                <w:rStyle w:val="default"/>
                <w:rFonts w:cs="FrankRuehl" w:hint="cs"/>
                <w:szCs w:val="24"/>
                <w:rtl/>
              </w:rPr>
            </w:pPr>
            <w:r w:rsidRPr="00A50DCB">
              <w:rPr>
                <w:rStyle w:val="default"/>
                <w:rFonts w:cs="FrankRuehl" w:hint="cs"/>
                <w:szCs w:val="24"/>
                <w:rtl/>
              </w:rPr>
              <w:t>0.052</w:t>
            </w:r>
          </w:p>
        </w:tc>
        <w:tc>
          <w:tcPr>
            <w:tcW w:w="131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r w:rsidRPr="00A50DCB">
              <w:rPr>
                <w:rStyle w:val="default"/>
                <w:rFonts w:cs="FrankRuehl" w:hint="cs"/>
                <w:szCs w:val="24"/>
                <w:rtl/>
              </w:rPr>
              <w:t>33.5</w:t>
            </w:r>
          </w:p>
        </w:tc>
        <w:tc>
          <w:tcPr>
            <w:tcW w:w="1336" w:type="dxa"/>
            <w:tcBorders>
              <w:left w:val="nil"/>
            </w:tcBorders>
            <w:shd w:val="clear" w:color="auto" w:fill="auto"/>
          </w:tcPr>
          <w:p w:rsidR="00230B4C" w:rsidRPr="00A50DCB" w:rsidRDefault="00FC4C07" w:rsidP="00A50DCB">
            <w:pPr>
              <w:pStyle w:val="P00"/>
              <w:spacing w:before="0"/>
              <w:ind w:left="0"/>
              <w:rPr>
                <w:rStyle w:val="default"/>
                <w:rFonts w:cs="FrankRuehl" w:hint="cs"/>
                <w:szCs w:val="24"/>
                <w:rtl/>
              </w:rPr>
            </w:pPr>
            <w:r w:rsidRPr="00A50DCB">
              <w:rPr>
                <w:rStyle w:val="default"/>
                <w:rFonts w:cs="FrankRuehl" w:hint="cs"/>
                <w:szCs w:val="24"/>
                <w:rtl/>
              </w:rPr>
              <w:t>0.787</w:t>
            </w:r>
          </w:p>
        </w:tc>
      </w:tr>
      <w:tr w:rsidR="00230B4C" w:rsidRPr="00A50DCB" w:rsidTr="00A50DCB">
        <w:tc>
          <w:tcPr>
            <w:tcW w:w="128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r w:rsidRPr="00A50DCB">
              <w:rPr>
                <w:rStyle w:val="default"/>
                <w:rFonts w:cs="FrankRuehl" w:hint="cs"/>
                <w:szCs w:val="24"/>
                <w:rtl/>
              </w:rPr>
              <w:t>20</w:t>
            </w:r>
          </w:p>
        </w:tc>
        <w:tc>
          <w:tcPr>
            <w:tcW w:w="1336" w:type="dxa"/>
            <w:tcBorders>
              <w:left w:val="nil"/>
            </w:tcBorders>
            <w:shd w:val="clear" w:color="auto" w:fill="auto"/>
          </w:tcPr>
          <w:p w:rsidR="00230B4C" w:rsidRPr="00A50DCB" w:rsidRDefault="00FC4C07" w:rsidP="00A50DCB">
            <w:pPr>
              <w:pStyle w:val="P00"/>
              <w:spacing w:before="0"/>
              <w:ind w:left="0"/>
              <w:rPr>
                <w:rStyle w:val="default"/>
                <w:rFonts w:cs="FrankRuehl" w:hint="cs"/>
                <w:szCs w:val="24"/>
                <w:rtl/>
              </w:rPr>
            </w:pPr>
            <w:r w:rsidRPr="00A50DCB">
              <w:rPr>
                <w:rStyle w:val="default"/>
                <w:rFonts w:cs="FrankRuehl" w:hint="cs"/>
                <w:szCs w:val="24"/>
                <w:rtl/>
              </w:rPr>
              <w:t>0.053</w:t>
            </w:r>
          </w:p>
        </w:tc>
        <w:tc>
          <w:tcPr>
            <w:tcW w:w="131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r w:rsidRPr="00A50DCB">
              <w:rPr>
                <w:rStyle w:val="default"/>
                <w:rFonts w:cs="FrankRuehl" w:hint="cs"/>
                <w:szCs w:val="24"/>
                <w:rtl/>
              </w:rPr>
              <w:t>34</w:t>
            </w:r>
          </w:p>
        </w:tc>
        <w:tc>
          <w:tcPr>
            <w:tcW w:w="1336" w:type="dxa"/>
            <w:tcBorders>
              <w:left w:val="nil"/>
            </w:tcBorders>
            <w:shd w:val="clear" w:color="auto" w:fill="auto"/>
          </w:tcPr>
          <w:p w:rsidR="00230B4C" w:rsidRPr="00A50DCB" w:rsidRDefault="00FC4C07" w:rsidP="00A50DCB">
            <w:pPr>
              <w:pStyle w:val="P00"/>
              <w:spacing w:before="0"/>
              <w:ind w:left="0"/>
              <w:rPr>
                <w:rStyle w:val="default"/>
                <w:rFonts w:cs="FrankRuehl" w:hint="cs"/>
                <w:szCs w:val="24"/>
                <w:rtl/>
              </w:rPr>
            </w:pPr>
            <w:r w:rsidRPr="00A50DCB">
              <w:rPr>
                <w:rStyle w:val="default"/>
                <w:rFonts w:cs="FrankRuehl" w:hint="cs"/>
                <w:szCs w:val="24"/>
                <w:rtl/>
              </w:rPr>
              <w:t>0.898</w:t>
            </w:r>
          </w:p>
        </w:tc>
      </w:tr>
      <w:tr w:rsidR="00230B4C" w:rsidRPr="00A50DCB" w:rsidTr="00A50DCB">
        <w:tc>
          <w:tcPr>
            <w:tcW w:w="128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r w:rsidRPr="00A50DCB">
              <w:rPr>
                <w:rStyle w:val="default"/>
                <w:rFonts w:cs="FrankRuehl" w:hint="cs"/>
                <w:szCs w:val="24"/>
                <w:rtl/>
              </w:rPr>
              <w:t>20.5</w:t>
            </w:r>
          </w:p>
        </w:tc>
        <w:tc>
          <w:tcPr>
            <w:tcW w:w="1336" w:type="dxa"/>
            <w:tcBorders>
              <w:left w:val="nil"/>
            </w:tcBorders>
            <w:shd w:val="clear" w:color="auto" w:fill="auto"/>
          </w:tcPr>
          <w:p w:rsidR="00230B4C" w:rsidRPr="00A50DCB" w:rsidRDefault="00FC4C07" w:rsidP="00A50DCB">
            <w:pPr>
              <w:pStyle w:val="P00"/>
              <w:spacing w:before="0"/>
              <w:ind w:left="0"/>
              <w:rPr>
                <w:rStyle w:val="default"/>
                <w:rFonts w:cs="FrankRuehl" w:hint="cs"/>
                <w:szCs w:val="24"/>
                <w:rtl/>
              </w:rPr>
            </w:pPr>
            <w:r w:rsidRPr="00A50DCB">
              <w:rPr>
                <w:rStyle w:val="default"/>
                <w:rFonts w:cs="FrankRuehl" w:hint="cs"/>
                <w:szCs w:val="24"/>
                <w:rtl/>
              </w:rPr>
              <w:t>0.054</w:t>
            </w:r>
          </w:p>
        </w:tc>
        <w:tc>
          <w:tcPr>
            <w:tcW w:w="131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r w:rsidRPr="00A50DCB">
              <w:rPr>
                <w:rStyle w:val="default"/>
                <w:rFonts w:cs="FrankRuehl" w:hint="cs"/>
                <w:szCs w:val="24"/>
                <w:rtl/>
              </w:rPr>
              <w:t>34.5</w:t>
            </w:r>
          </w:p>
        </w:tc>
        <w:tc>
          <w:tcPr>
            <w:tcW w:w="1336" w:type="dxa"/>
            <w:tcBorders>
              <w:left w:val="nil"/>
            </w:tcBorders>
            <w:shd w:val="clear" w:color="auto" w:fill="auto"/>
          </w:tcPr>
          <w:p w:rsidR="00230B4C" w:rsidRPr="00A50DCB" w:rsidRDefault="00FC4C07" w:rsidP="00A50DCB">
            <w:pPr>
              <w:pStyle w:val="P00"/>
              <w:spacing w:before="0"/>
              <w:ind w:left="0"/>
              <w:rPr>
                <w:rStyle w:val="default"/>
                <w:rFonts w:cs="FrankRuehl" w:hint="cs"/>
                <w:szCs w:val="24"/>
                <w:rtl/>
              </w:rPr>
            </w:pPr>
            <w:r w:rsidRPr="00A50DCB">
              <w:rPr>
                <w:rStyle w:val="default"/>
                <w:rFonts w:cs="FrankRuehl" w:hint="cs"/>
                <w:szCs w:val="24"/>
                <w:rtl/>
              </w:rPr>
              <w:t>1.043</w:t>
            </w:r>
          </w:p>
        </w:tc>
      </w:tr>
      <w:tr w:rsidR="00230B4C" w:rsidRPr="00A50DCB" w:rsidTr="00A50DCB">
        <w:tc>
          <w:tcPr>
            <w:tcW w:w="128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r w:rsidRPr="00A50DCB">
              <w:rPr>
                <w:rStyle w:val="default"/>
                <w:rFonts w:cs="FrankRuehl" w:hint="cs"/>
                <w:szCs w:val="24"/>
                <w:rtl/>
              </w:rPr>
              <w:t>21</w:t>
            </w:r>
          </w:p>
        </w:tc>
        <w:tc>
          <w:tcPr>
            <w:tcW w:w="1336" w:type="dxa"/>
            <w:tcBorders>
              <w:left w:val="nil"/>
            </w:tcBorders>
            <w:shd w:val="clear" w:color="auto" w:fill="auto"/>
          </w:tcPr>
          <w:p w:rsidR="00230B4C" w:rsidRPr="00A50DCB" w:rsidRDefault="00FC4C07" w:rsidP="00A50DCB">
            <w:pPr>
              <w:pStyle w:val="P00"/>
              <w:spacing w:before="0"/>
              <w:ind w:left="0"/>
              <w:rPr>
                <w:rStyle w:val="default"/>
                <w:rFonts w:cs="FrankRuehl" w:hint="cs"/>
                <w:szCs w:val="24"/>
                <w:rtl/>
              </w:rPr>
            </w:pPr>
            <w:r w:rsidRPr="00A50DCB">
              <w:rPr>
                <w:rStyle w:val="default"/>
                <w:rFonts w:cs="FrankRuehl" w:hint="cs"/>
                <w:szCs w:val="24"/>
                <w:rtl/>
              </w:rPr>
              <w:t>0.056</w:t>
            </w:r>
          </w:p>
        </w:tc>
        <w:tc>
          <w:tcPr>
            <w:tcW w:w="131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r w:rsidRPr="00A50DCB">
              <w:rPr>
                <w:rStyle w:val="default"/>
                <w:rFonts w:cs="FrankRuehl" w:hint="cs"/>
                <w:szCs w:val="24"/>
                <w:rtl/>
              </w:rPr>
              <w:t>35</w:t>
            </w:r>
          </w:p>
        </w:tc>
        <w:tc>
          <w:tcPr>
            <w:tcW w:w="1336" w:type="dxa"/>
            <w:tcBorders>
              <w:left w:val="nil"/>
            </w:tcBorders>
            <w:shd w:val="clear" w:color="auto" w:fill="auto"/>
          </w:tcPr>
          <w:p w:rsidR="00230B4C" w:rsidRPr="00A50DCB" w:rsidRDefault="00FC4C07" w:rsidP="00A50DCB">
            <w:pPr>
              <w:pStyle w:val="P00"/>
              <w:spacing w:before="0"/>
              <w:ind w:left="0"/>
              <w:rPr>
                <w:rStyle w:val="default"/>
                <w:rFonts w:cs="FrankRuehl" w:hint="cs"/>
                <w:szCs w:val="24"/>
                <w:rtl/>
              </w:rPr>
            </w:pPr>
            <w:r w:rsidRPr="00A50DCB">
              <w:rPr>
                <w:rStyle w:val="default"/>
                <w:rFonts w:cs="FrankRuehl" w:hint="cs"/>
                <w:szCs w:val="24"/>
                <w:rtl/>
              </w:rPr>
              <w:t>1.187</w:t>
            </w:r>
          </w:p>
        </w:tc>
      </w:tr>
      <w:tr w:rsidR="00230B4C" w:rsidRPr="00A50DCB" w:rsidTr="00A50DCB">
        <w:tc>
          <w:tcPr>
            <w:tcW w:w="128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r w:rsidRPr="00A50DCB">
              <w:rPr>
                <w:rStyle w:val="default"/>
                <w:rFonts w:cs="FrankRuehl" w:hint="cs"/>
                <w:szCs w:val="24"/>
                <w:rtl/>
              </w:rPr>
              <w:t>21.5</w:t>
            </w:r>
          </w:p>
        </w:tc>
        <w:tc>
          <w:tcPr>
            <w:tcW w:w="1336" w:type="dxa"/>
            <w:tcBorders>
              <w:left w:val="nil"/>
            </w:tcBorders>
            <w:shd w:val="clear" w:color="auto" w:fill="auto"/>
          </w:tcPr>
          <w:p w:rsidR="00230B4C" w:rsidRPr="00A50DCB" w:rsidRDefault="00FC4C07" w:rsidP="00A50DCB">
            <w:pPr>
              <w:pStyle w:val="P00"/>
              <w:spacing w:before="0"/>
              <w:ind w:left="0"/>
              <w:rPr>
                <w:rStyle w:val="default"/>
                <w:rFonts w:cs="FrankRuehl" w:hint="cs"/>
                <w:szCs w:val="24"/>
                <w:rtl/>
              </w:rPr>
            </w:pPr>
            <w:r w:rsidRPr="00A50DCB">
              <w:rPr>
                <w:rStyle w:val="default"/>
                <w:rFonts w:cs="FrankRuehl" w:hint="cs"/>
                <w:szCs w:val="24"/>
                <w:rtl/>
              </w:rPr>
              <w:t>0.058</w:t>
            </w:r>
          </w:p>
        </w:tc>
        <w:tc>
          <w:tcPr>
            <w:tcW w:w="131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r w:rsidRPr="00A50DCB">
              <w:rPr>
                <w:rStyle w:val="default"/>
                <w:rFonts w:cs="FrankRuehl" w:hint="cs"/>
                <w:szCs w:val="24"/>
                <w:rtl/>
              </w:rPr>
              <w:t>35.5</w:t>
            </w:r>
          </w:p>
        </w:tc>
        <w:tc>
          <w:tcPr>
            <w:tcW w:w="1336" w:type="dxa"/>
            <w:tcBorders>
              <w:left w:val="nil"/>
            </w:tcBorders>
            <w:shd w:val="clear" w:color="auto" w:fill="auto"/>
          </w:tcPr>
          <w:p w:rsidR="00230B4C" w:rsidRPr="00A50DCB" w:rsidRDefault="00FC4C07" w:rsidP="00A50DCB">
            <w:pPr>
              <w:pStyle w:val="P00"/>
              <w:spacing w:before="0"/>
              <w:ind w:left="0"/>
              <w:rPr>
                <w:rStyle w:val="default"/>
                <w:rFonts w:cs="FrankRuehl" w:hint="cs"/>
                <w:szCs w:val="24"/>
                <w:rtl/>
              </w:rPr>
            </w:pPr>
            <w:r w:rsidRPr="00A50DCB">
              <w:rPr>
                <w:rStyle w:val="default"/>
                <w:rFonts w:cs="FrankRuehl" w:hint="cs"/>
                <w:szCs w:val="24"/>
                <w:rtl/>
              </w:rPr>
              <w:t>1.372</w:t>
            </w:r>
          </w:p>
        </w:tc>
      </w:tr>
      <w:tr w:rsidR="00230B4C" w:rsidRPr="00A50DCB" w:rsidTr="00A50DCB">
        <w:tc>
          <w:tcPr>
            <w:tcW w:w="128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r w:rsidRPr="00A50DCB">
              <w:rPr>
                <w:rStyle w:val="default"/>
                <w:rFonts w:cs="FrankRuehl" w:hint="cs"/>
                <w:szCs w:val="24"/>
                <w:rtl/>
              </w:rPr>
              <w:t>22</w:t>
            </w:r>
          </w:p>
        </w:tc>
        <w:tc>
          <w:tcPr>
            <w:tcW w:w="1336" w:type="dxa"/>
            <w:tcBorders>
              <w:left w:val="nil"/>
            </w:tcBorders>
            <w:shd w:val="clear" w:color="auto" w:fill="auto"/>
          </w:tcPr>
          <w:p w:rsidR="00230B4C" w:rsidRPr="00A50DCB" w:rsidRDefault="00FC4C07" w:rsidP="00A50DCB">
            <w:pPr>
              <w:pStyle w:val="P00"/>
              <w:spacing w:before="0"/>
              <w:ind w:left="0"/>
              <w:rPr>
                <w:rStyle w:val="default"/>
                <w:rFonts w:cs="FrankRuehl" w:hint="cs"/>
                <w:szCs w:val="24"/>
                <w:rtl/>
              </w:rPr>
            </w:pPr>
            <w:r w:rsidRPr="00A50DCB">
              <w:rPr>
                <w:rStyle w:val="default"/>
                <w:rFonts w:cs="FrankRuehl" w:hint="cs"/>
                <w:szCs w:val="24"/>
                <w:rtl/>
              </w:rPr>
              <w:t>0.060</w:t>
            </w:r>
          </w:p>
        </w:tc>
        <w:tc>
          <w:tcPr>
            <w:tcW w:w="131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r w:rsidRPr="00A50DCB">
              <w:rPr>
                <w:rStyle w:val="default"/>
                <w:rFonts w:cs="FrankRuehl" w:hint="cs"/>
                <w:szCs w:val="24"/>
                <w:rtl/>
              </w:rPr>
              <w:t>36</w:t>
            </w:r>
          </w:p>
        </w:tc>
        <w:tc>
          <w:tcPr>
            <w:tcW w:w="1336" w:type="dxa"/>
            <w:tcBorders>
              <w:left w:val="nil"/>
            </w:tcBorders>
            <w:shd w:val="clear" w:color="auto" w:fill="auto"/>
          </w:tcPr>
          <w:p w:rsidR="00230B4C" w:rsidRPr="00A50DCB" w:rsidRDefault="00FC4C07" w:rsidP="00A50DCB">
            <w:pPr>
              <w:pStyle w:val="P00"/>
              <w:spacing w:before="0"/>
              <w:ind w:left="0"/>
              <w:rPr>
                <w:rStyle w:val="default"/>
                <w:rFonts w:cs="FrankRuehl" w:hint="cs"/>
                <w:szCs w:val="24"/>
                <w:rtl/>
              </w:rPr>
            </w:pPr>
            <w:r w:rsidRPr="00A50DCB">
              <w:rPr>
                <w:rStyle w:val="default"/>
                <w:rFonts w:cs="FrankRuehl" w:hint="cs"/>
                <w:szCs w:val="24"/>
                <w:rtl/>
              </w:rPr>
              <w:t>1.556</w:t>
            </w:r>
          </w:p>
        </w:tc>
      </w:tr>
      <w:tr w:rsidR="00230B4C" w:rsidRPr="00A50DCB" w:rsidTr="00A50DCB">
        <w:tc>
          <w:tcPr>
            <w:tcW w:w="128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r w:rsidRPr="00A50DCB">
              <w:rPr>
                <w:rStyle w:val="default"/>
                <w:rFonts w:cs="FrankRuehl" w:hint="cs"/>
                <w:szCs w:val="24"/>
                <w:rtl/>
              </w:rPr>
              <w:t>22.5</w:t>
            </w:r>
          </w:p>
        </w:tc>
        <w:tc>
          <w:tcPr>
            <w:tcW w:w="1336" w:type="dxa"/>
            <w:tcBorders>
              <w:left w:val="nil"/>
            </w:tcBorders>
            <w:shd w:val="clear" w:color="auto" w:fill="auto"/>
          </w:tcPr>
          <w:p w:rsidR="00230B4C" w:rsidRPr="00A50DCB" w:rsidRDefault="00FC4C07" w:rsidP="00A50DCB">
            <w:pPr>
              <w:pStyle w:val="P00"/>
              <w:spacing w:before="0"/>
              <w:ind w:left="0"/>
              <w:rPr>
                <w:rStyle w:val="default"/>
                <w:rFonts w:cs="FrankRuehl" w:hint="cs"/>
                <w:szCs w:val="24"/>
                <w:rtl/>
              </w:rPr>
            </w:pPr>
            <w:r w:rsidRPr="00A50DCB">
              <w:rPr>
                <w:rStyle w:val="default"/>
                <w:rFonts w:cs="FrankRuehl" w:hint="cs"/>
                <w:szCs w:val="24"/>
                <w:rtl/>
              </w:rPr>
              <w:t>0.063</w:t>
            </w:r>
          </w:p>
        </w:tc>
        <w:tc>
          <w:tcPr>
            <w:tcW w:w="131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r w:rsidRPr="00A50DCB">
              <w:rPr>
                <w:rStyle w:val="default"/>
                <w:rFonts w:cs="FrankRuehl" w:hint="cs"/>
                <w:szCs w:val="24"/>
                <w:rtl/>
              </w:rPr>
              <w:t>36.5</w:t>
            </w:r>
          </w:p>
        </w:tc>
        <w:tc>
          <w:tcPr>
            <w:tcW w:w="1336" w:type="dxa"/>
            <w:tcBorders>
              <w:left w:val="nil"/>
            </w:tcBorders>
            <w:shd w:val="clear" w:color="auto" w:fill="auto"/>
          </w:tcPr>
          <w:p w:rsidR="00230B4C" w:rsidRPr="00A50DCB" w:rsidRDefault="00FC4C07" w:rsidP="00A50DCB">
            <w:pPr>
              <w:pStyle w:val="P00"/>
              <w:spacing w:before="0"/>
              <w:ind w:left="0"/>
              <w:rPr>
                <w:rStyle w:val="default"/>
                <w:rFonts w:cs="FrankRuehl" w:hint="cs"/>
                <w:szCs w:val="24"/>
                <w:rtl/>
              </w:rPr>
            </w:pPr>
            <w:r w:rsidRPr="00A50DCB">
              <w:rPr>
                <w:rStyle w:val="default"/>
                <w:rFonts w:cs="FrankRuehl" w:hint="cs"/>
                <w:szCs w:val="24"/>
                <w:rtl/>
              </w:rPr>
              <w:t>1.786</w:t>
            </w:r>
          </w:p>
        </w:tc>
      </w:tr>
      <w:tr w:rsidR="00230B4C" w:rsidRPr="00A50DCB" w:rsidTr="00A50DCB">
        <w:tc>
          <w:tcPr>
            <w:tcW w:w="128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r w:rsidRPr="00A50DCB">
              <w:rPr>
                <w:rStyle w:val="default"/>
                <w:rFonts w:cs="FrankRuehl" w:hint="cs"/>
                <w:szCs w:val="24"/>
                <w:rtl/>
              </w:rPr>
              <w:t>23</w:t>
            </w:r>
          </w:p>
        </w:tc>
        <w:tc>
          <w:tcPr>
            <w:tcW w:w="1336" w:type="dxa"/>
            <w:tcBorders>
              <w:left w:val="nil"/>
            </w:tcBorders>
            <w:shd w:val="clear" w:color="auto" w:fill="auto"/>
          </w:tcPr>
          <w:p w:rsidR="00230B4C" w:rsidRPr="00A50DCB" w:rsidRDefault="00FC4C07" w:rsidP="00A50DCB">
            <w:pPr>
              <w:pStyle w:val="P00"/>
              <w:spacing w:before="0"/>
              <w:ind w:left="0"/>
              <w:rPr>
                <w:rStyle w:val="default"/>
                <w:rFonts w:cs="FrankRuehl" w:hint="cs"/>
                <w:szCs w:val="24"/>
                <w:rtl/>
              </w:rPr>
            </w:pPr>
            <w:r w:rsidRPr="00A50DCB">
              <w:rPr>
                <w:rStyle w:val="default"/>
                <w:rFonts w:cs="FrankRuehl" w:hint="cs"/>
                <w:szCs w:val="24"/>
                <w:rtl/>
              </w:rPr>
              <w:t>0.066</w:t>
            </w:r>
          </w:p>
        </w:tc>
        <w:tc>
          <w:tcPr>
            <w:tcW w:w="131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r w:rsidRPr="00A50DCB">
              <w:rPr>
                <w:rStyle w:val="default"/>
                <w:rFonts w:cs="FrankRuehl" w:hint="cs"/>
                <w:szCs w:val="24"/>
                <w:rtl/>
              </w:rPr>
              <w:t>37</w:t>
            </w:r>
          </w:p>
        </w:tc>
        <w:tc>
          <w:tcPr>
            <w:tcW w:w="1336" w:type="dxa"/>
            <w:tcBorders>
              <w:left w:val="nil"/>
            </w:tcBorders>
            <w:shd w:val="clear" w:color="auto" w:fill="auto"/>
          </w:tcPr>
          <w:p w:rsidR="00230B4C" w:rsidRPr="00A50DCB" w:rsidRDefault="00FC4C07" w:rsidP="00A50DCB">
            <w:pPr>
              <w:pStyle w:val="P00"/>
              <w:spacing w:before="0"/>
              <w:ind w:left="0"/>
              <w:rPr>
                <w:rStyle w:val="default"/>
                <w:rFonts w:cs="FrankRuehl" w:hint="cs"/>
                <w:szCs w:val="24"/>
                <w:rtl/>
              </w:rPr>
            </w:pPr>
            <w:r w:rsidRPr="00A50DCB">
              <w:rPr>
                <w:rStyle w:val="default"/>
                <w:rFonts w:cs="FrankRuehl" w:hint="cs"/>
                <w:szCs w:val="24"/>
                <w:rtl/>
              </w:rPr>
              <w:t>2.016</w:t>
            </w:r>
          </w:p>
        </w:tc>
      </w:tr>
      <w:tr w:rsidR="00230B4C" w:rsidRPr="00A50DCB" w:rsidTr="00A50DCB">
        <w:tc>
          <w:tcPr>
            <w:tcW w:w="128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r w:rsidRPr="00A50DCB">
              <w:rPr>
                <w:rStyle w:val="default"/>
                <w:rFonts w:cs="FrankRuehl" w:hint="cs"/>
                <w:szCs w:val="24"/>
                <w:rtl/>
              </w:rPr>
              <w:t>23.5</w:t>
            </w:r>
          </w:p>
        </w:tc>
        <w:tc>
          <w:tcPr>
            <w:tcW w:w="1336" w:type="dxa"/>
            <w:tcBorders>
              <w:left w:val="nil"/>
            </w:tcBorders>
            <w:shd w:val="clear" w:color="auto" w:fill="auto"/>
          </w:tcPr>
          <w:p w:rsidR="00230B4C" w:rsidRPr="00A50DCB" w:rsidRDefault="00FC4C07" w:rsidP="00A50DCB">
            <w:pPr>
              <w:pStyle w:val="P00"/>
              <w:spacing w:before="0"/>
              <w:ind w:left="0"/>
              <w:rPr>
                <w:rStyle w:val="default"/>
                <w:rFonts w:cs="FrankRuehl" w:hint="cs"/>
                <w:szCs w:val="24"/>
                <w:rtl/>
              </w:rPr>
            </w:pPr>
            <w:r w:rsidRPr="00A50DCB">
              <w:rPr>
                <w:rStyle w:val="default"/>
                <w:rFonts w:cs="FrankRuehl" w:hint="cs"/>
                <w:szCs w:val="24"/>
                <w:rtl/>
              </w:rPr>
              <w:t>0.071</w:t>
            </w:r>
          </w:p>
        </w:tc>
        <w:tc>
          <w:tcPr>
            <w:tcW w:w="131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r w:rsidRPr="00A50DCB">
              <w:rPr>
                <w:rStyle w:val="default"/>
                <w:rFonts w:cs="FrankRuehl" w:hint="cs"/>
                <w:szCs w:val="24"/>
                <w:rtl/>
              </w:rPr>
              <w:t>37.5</w:t>
            </w:r>
          </w:p>
        </w:tc>
        <w:tc>
          <w:tcPr>
            <w:tcW w:w="1336" w:type="dxa"/>
            <w:tcBorders>
              <w:left w:val="nil"/>
            </w:tcBorders>
            <w:shd w:val="clear" w:color="auto" w:fill="auto"/>
          </w:tcPr>
          <w:p w:rsidR="00230B4C" w:rsidRPr="00A50DCB" w:rsidRDefault="00FC4C07" w:rsidP="00A50DCB">
            <w:pPr>
              <w:pStyle w:val="P00"/>
              <w:spacing w:before="0"/>
              <w:ind w:left="0"/>
              <w:rPr>
                <w:rStyle w:val="default"/>
                <w:rFonts w:cs="FrankRuehl" w:hint="cs"/>
                <w:szCs w:val="24"/>
                <w:rtl/>
              </w:rPr>
            </w:pPr>
            <w:r w:rsidRPr="00A50DCB">
              <w:rPr>
                <w:rStyle w:val="default"/>
                <w:rFonts w:cs="FrankRuehl" w:hint="cs"/>
                <w:szCs w:val="24"/>
                <w:rtl/>
              </w:rPr>
              <w:t>2.298</w:t>
            </w:r>
          </w:p>
        </w:tc>
      </w:tr>
      <w:tr w:rsidR="00230B4C" w:rsidRPr="00A50DCB" w:rsidTr="00A50DCB">
        <w:tc>
          <w:tcPr>
            <w:tcW w:w="128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r w:rsidRPr="00A50DCB">
              <w:rPr>
                <w:rStyle w:val="default"/>
                <w:rFonts w:cs="FrankRuehl" w:hint="cs"/>
                <w:szCs w:val="24"/>
                <w:rtl/>
              </w:rPr>
              <w:t>24</w:t>
            </w:r>
          </w:p>
        </w:tc>
        <w:tc>
          <w:tcPr>
            <w:tcW w:w="1336" w:type="dxa"/>
            <w:tcBorders>
              <w:left w:val="nil"/>
            </w:tcBorders>
            <w:shd w:val="clear" w:color="auto" w:fill="auto"/>
          </w:tcPr>
          <w:p w:rsidR="00230B4C" w:rsidRPr="00A50DCB" w:rsidRDefault="00FC4C07" w:rsidP="00A50DCB">
            <w:pPr>
              <w:pStyle w:val="P00"/>
              <w:spacing w:before="0"/>
              <w:ind w:left="0"/>
              <w:rPr>
                <w:rStyle w:val="default"/>
                <w:rFonts w:cs="FrankRuehl" w:hint="cs"/>
                <w:szCs w:val="24"/>
                <w:rtl/>
              </w:rPr>
            </w:pPr>
            <w:r w:rsidRPr="00A50DCB">
              <w:rPr>
                <w:rStyle w:val="default"/>
                <w:rFonts w:cs="FrankRuehl" w:hint="cs"/>
                <w:szCs w:val="24"/>
                <w:rtl/>
              </w:rPr>
              <w:t>0.075</w:t>
            </w:r>
          </w:p>
        </w:tc>
        <w:tc>
          <w:tcPr>
            <w:tcW w:w="131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r w:rsidRPr="00A50DCB">
              <w:rPr>
                <w:rStyle w:val="default"/>
                <w:rFonts w:cs="FrankRuehl" w:hint="cs"/>
                <w:szCs w:val="24"/>
                <w:rtl/>
              </w:rPr>
              <w:t>38</w:t>
            </w:r>
          </w:p>
        </w:tc>
        <w:tc>
          <w:tcPr>
            <w:tcW w:w="1336" w:type="dxa"/>
            <w:tcBorders>
              <w:left w:val="nil"/>
            </w:tcBorders>
            <w:shd w:val="clear" w:color="auto" w:fill="auto"/>
          </w:tcPr>
          <w:p w:rsidR="00230B4C" w:rsidRPr="00A50DCB" w:rsidRDefault="00FC4C07" w:rsidP="00A50DCB">
            <w:pPr>
              <w:pStyle w:val="P00"/>
              <w:spacing w:before="0"/>
              <w:ind w:left="0"/>
              <w:rPr>
                <w:rStyle w:val="default"/>
                <w:rFonts w:cs="FrankRuehl" w:hint="cs"/>
                <w:szCs w:val="24"/>
                <w:rtl/>
              </w:rPr>
            </w:pPr>
            <w:r w:rsidRPr="00A50DCB">
              <w:rPr>
                <w:rStyle w:val="default"/>
                <w:rFonts w:cs="FrankRuehl" w:hint="cs"/>
                <w:szCs w:val="24"/>
                <w:rtl/>
              </w:rPr>
              <w:t>2.580</w:t>
            </w:r>
          </w:p>
        </w:tc>
      </w:tr>
      <w:tr w:rsidR="00230B4C" w:rsidRPr="00A50DCB" w:rsidTr="00A50DCB">
        <w:tc>
          <w:tcPr>
            <w:tcW w:w="128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r w:rsidRPr="00A50DCB">
              <w:rPr>
                <w:rStyle w:val="default"/>
                <w:rFonts w:cs="FrankRuehl" w:hint="cs"/>
                <w:szCs w:val="24"/>
                <w:rtl/>
              </w:rPr>
              <w:t>24.5</w:t>
            </w:r>
          </w:p>
        </w:tc>
        <w:tc>
          <w:tcPr>
            <w:tcW w:w="1336" w:type="dxa"/>
            <w:tcBorders>
              <w:left w:val="nil"/>
            </w:tcBorders>
            <w:shd w:val="clear" w:color="auto" w:fill="auto"/>
          </w:tcPr>
          <w:p w:rsidR="00230B4C" w:rsidRPr="00A50DCB" w:rsidRDefault="003944C1" w:rsidP="00A50DCB">
            <w:pPr>
              <w:pStyle w:val="P00"/>
              <w:spacing w:before="0"/>
              <w:ind w:left="0"/>
              <w:rPr>
                <w:rStyle w:val="default"/>
                <w:rFonts w:cs="FrankRuehl" w:hint="cs"/>
                <w:szCs w:val="24"/>
                <w:rtl/>
              </w:rPr>
            </w:pPr>
            <w:r w:rsidRPr="00A50DCB">
              <w:rPr>
                <w:rStyle w:val="default"/>
                <w:rFonts w:cs="FrankRuehl" w:hint="cs"/>
                <w:szCs w:val="24"/>
                <w:rtl/>
              </w:rPr>
              <w:t>0.082</w:t>
            </w:r>
          </w:p>
        </w:tc>
        <w:tc>
          <w:tcPr>
            <w:tcW w:w="131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r w:rsidRPr="00A50DCB">
              <w:rPr>
                <w:rStyle w:val="default"/>
                <w:rFonts w:cs="FrankRuehl" w:hint="cs"/>
                <w:szCs w:val="24"/>
                <w:rtl/>
              </w:rPr>
              <w:t>38.5</w:t>
            </w:r>
          </w:p>
        </w:tc>
        <w:tc>
          <w:tcPr>
            <w:tcW w:w="1336" w:type="dxa"/>
            <w:tcBorders>
              <w:left w:val="nil"/>
            </w:tcBorders>
            <w:shd w:val="clear" w:color="auto" w:fill="auto"/>
          </w:tcPr>
          <w:p w:rsidR="00230B4C" w:rsidRPr="00A50DCB" w:rsidRDefault="003944C1" w:rsidP="00A50DCB">
            <w:pPr>
              <w:pStyle w:val="P00"/>
              <w:spacing w:before="0"/>
              <w:ind w:left="0"/>
              <w:rPr>
                <w:rStyle w:val="default"/>
                <w:rFonts w:cs="FrankRuehl" w:hint="cs"/>
                <w:szCs w:val="24"/>
                <w:rtl/>
              </w:rPr>
            </w:pPr>
            <w:r w:rsidRPr="00A50DCB">
              <w:rPr>
                <w:rStyle w:val="default"/>
                <w:rFonts w:cs="FrankRuehl" w:hint="cs"/>
                <w:szCs w:val="24"/>
                <w:rtl/>
              </w:rPr>
              <w:t>2.917</w:t>
            </w:r>
          </w:p>
        </w:tc>
      </w:tr>
      <w:tr w:rsidR="00230B4C" w:rsidRPr="00A50DCB" w:rsidTr="00A50DCB">
        <w:tc>
          <w:tcPr>
            <w:tcW w:w="128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r w:rsidRPr="00A50DCB">
              <w:rPr>
                <w:rStyle w:val="default"/>
                <w:rFonts w:cs="FrankRuehl" w:hint="cs"/>
                <w:szCs w:val="24"/>
                <w:rtl/>
              </w:rPr>
              <w:t>25</w:t>
            </w:r>
          </w:p>
        </w:tc>
        <w:tc>
          <w:tcPr>
            <w:tcW w:w="1336" w:type="dxa"/>
            <w:tcBorders>
              <w:left w:val="nil"/>
            </w:tcBorders>
            <w:shd w:val="clear" w:color="auto" w:fill="auto"/>
          </w:tcPr>
          <w:p w:rsidR="00230B4C" w:rsidRPr="00A50DCB" w:rsidRDefault="003944C1" w:rsidP="00A50DCB">
            <w:pPr>
              <w:pStyle w:val="P00"/>
              <w:spacing w:before="0"/>
              <w:ind w:left="0"/>
              <w:rPr>
                <w:rStyle w:val="default"/>
                <w:rFonts w:cs="FrankRuehl" w:hint="cs"/>
                <w:szCs w:val="24"/>
                <w:rtl/>
              </w:rPr>
            </w:pPr>
            <w:r w:rsidRPr="00A50DCB">
              <w:rPr>
                <w:rStyle w:val="default"/>
                <w:rFonts w:cs="FrankRuehl" w:hint="cs"/>
                <w:szCs w:val="24"/>
                <w:rtl/>
              </w:rPr>
              <w:t>0.089</w:t>
            </w:r>
          </w:p>
        </w:tc>
        <w:tc>
          <w:tcPr>
            <w:tcW w:w="131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r w:rsidRPr="00A50DCB">
              <w:rPr>
                <w:rStyle w:val="default"/>
                <w:rFonts w:cs="FrankRuehl" w:hint="cs"/>
                <w:szCs w:val="24"/>
                <w:rtl/>
              </w:rPr>
              <w:t>39</w:t>
            </w:r>
          </w:p>
        </w:tc>
        <w:tc>
          <w:tcPr>
            <w:tcW w:w="1336" w:type="dxa"/>
            <w:tcBorders>
              <w:left w:val="nil"/>
            </w:tcBorders>
            <w:shd w:val="clear" w:color="auto" w:fill="auto"/>
          </w:tcPr>
          <w:p w:rsidR="00230B4C" w:rsidRPr="00A50DCB" w:rsidRDefault="003944C1" w:rsidP="00A50DCB">
            <w:pPr>
              <w:pStyle w:val="P00"/>
              <w:spacing w:before="0"/>
              <w:ind w:left="0"/>
              <w:rPr>
                <w:rStyle w:val="default"/>
                <w:rFonts w:cs="FrankRuehl" w:hint="cs"/>
                <w:szCs w:val="24"/>
                <w:rtl/>
              </w:rPr>
            </w:pPr>
            <w:r w:rsidRPr="00A50DCB">
              <w:rPr>
                <w:rStyle w:val="default"/>
                <w:rFonts w:cs="FrankRuehl" w:hint="cs"/>
                <w:szCs w:val="24"/>
                <w:rtl/>
              </w:rPr>
              <w:t>3.255</w:t>
            </w:r>
          </w:p>
        </w:tc>
      </w:tr>
      <w:tr w:rsidR="00230B4C" w:rsidRPr="00A50DCB" w:rsidTr="00A50DCB">
        <w:tc>
          <w:tcPr>
            <w:tcW w:w="128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r w:rsidRPr="00A50DCB">
              <w:rPr>
                <w:rStyle w:val="default"/>
                <w:rFonts w:cs="FrankRuehl" w:hint="cs"/>
                <w:szCs w:val="24"/>
                <w:rtl/>
              </w:rPr>
              <w:t>25.5</w:t>
            </w:r>
          </w:p>
        </w:tc>
        <w:tc>
          <w:tcPr>
            <w:tcW w:w="1336" w:type="dxa"/>
            <w:tcBorders>
              <w:left w:val="nil"/>
            </w:tcBorders>
            <w:shd w:val="clear" w:color="auto" w:fill="auto"/>
          </w:tcPr>
          <w:p w:rsidR="00230B4C" w:rsidRPr="00A50DCB" w:rsidRDefault="003944C1" w:rsidP="00A50DCB">
            <w:pPr>
              <w:pStyle w:val="P00"/>
              <w:spacing w:before="0"/>
              <w:ind w:left="0"/>
              <w:rPr>
                <w:rStyle w:val="default"/>
                <w:rFonts w:cs="FrankRuehl" w:hint="cs"/>
                <w:szCs w:val="24"/>
                <w:rtl/>
              </w:rPr>
            </w:pPr>
            <w:r w:rsidRPr="00A50DCB">
              <w:rPr>
                <w:rStyle w:val="default"/>
                <w:rFonts w:cs="FrankRuehl" w:hint="cs"/>
                <w:szCs w:val="24"/>
                <w:rtl/>
              </w:rPr>
              <w:t>0.098</w:t>
            </w:r>
          </w:p>
        </w:tc>
        <w:tc>
          <w:tcPr>
            <w:tcW w:w="131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r w:rsidRPr="00A50DCB">
              <w:rPr>
                <w:rStyle w:val="default"/>
                <w:rFonts w:cs="FrankRuehl" w:hint="cs"/>
                <w:szCs w:val="24"/>
                <w:rtl/>
              </w:rPr>
              <w:t>39.5</w:t>
            </w:r>
          </w:p>
        </w:tc>
        <w:tc>
          <w:tcPr>
            <w:tcW w:w="1336" w:type="dxa"/>
            <w:tcBorders>
              <w:left w:val="nil"/>
            </w:tcBorders>
            <w:shd w:val="clear" w:color="auto" w:fill="auto"/>
          </w:tcPr>
          <w:p w:rsidR="00230B4C" w:rsidRPr="00A50DCB" w:rsidRDefault="003944C1" w:rsidP="00A50DCB">
            <w:pPr>
              <w:pStyle w:val="P00"/>
              <w:spacing w:before="0"/>
              <w:ind w:left="0"/>
              <w:rPr>
                <w:rStyle w:val="default"/>
                <w:rFonts w:cs="FrankRuehl" w:hint="cs"/>
                <w:szCs w:val="24"/>
                <w:rtl/>
              </w:rPr>
            </w:pPr>
            <w:r w:rsidRPr="00A50DCB">
              <w:rPr>
                <w:rStyle w:val="default"/>
                <w:rFonts w:cs="FrankRuehl" w:hint="cs"/>
                <w:szCs w:val="24"/>
                <w:rtl/>
              </w:rPr>
              <w:t>3.653</w:t>
            </w:r>
          </w:p>
        </w:tc>
      </w:tr>
      <w:tr w:rsidR="00230B4C" w:rsidRPr="00A50DCB" w:rsidTr="00A50DCB">
        <w:tc>
          <w:tcPr>
            <w:tcW w:w="128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r w:rsidRPr="00A50DCB">
              <w:rPr>
                <w:rStyle w:val="default"/>
                <w:rFonts w:cs="FrankRuehl" w:hint="cs"/>
                <w:szCs w:val="24"/>
                <w:rtl/>
              </w:rPr>
              <w:t>26</w:t>
            </w:r>
          </w:p>
        </w:tc>
        <w:tc>
          <w:tcPr>
            <w:tcW w:w="1336" w:type="dxa"/>
            <w:tcBorders>
              <w:left w:val="nil"/>
            </w:tcBorders>
            <w:shd w:val="clear" w:color="auto" w:fill="auto"/>
          </w:tcPr>
          <w:p w:rsidR="00230B4C" w:rsidRPr="00A50DCB" w:rsidRDefault="003944C1" w:rsidP="00A50DCB">
            <w:pPr>
              <w:pStyle w:val="P00"/>
              <w:spacing w:before="0"/>
              <w:ind w:left="0"/>
              <w:rPr>
                <w:rStyle w:val="default"/>
                <w:rFonts w:cs="FrankRuehl" w:hint="cs"/>
                <w:szCs w:val="24"/>
                <w:rtl/>
              </w:rPr>
            </w:pPr>
            <w:r w:rsidRPr="00A50DCB">
              <w:rPr>
                <w:rStyle w:val="default"/>
                <w:rFonts w:cs="FrankRuehl" w:hint="cs"/>
                <w:szCs w:val="24"/>
                <w:rtl/>
              </w:rPr>
              <w:t>0.107</w:t>
            </w:r>
          </w:p>
        </w:tc>
        <w:tc>
          <w:tcPr>
            <w:tcW w:w="131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r w:rsidRPr="00A50DCB">
              <w:rPr>
                <w:rStyle w:val="default"/>
                <w:rFonts w:cs="FrankRuehl" w:hint="cs"/>
                <w:szCs w:val="24"/>
                <w:rtl/>
              </w:rPr>
              <w:t>40</w:t>
            </w:r>
          </w:p>
        </w:tc>
        <w:tc>
          <w:tcPr>
            <w:tcW w:w="1336" w:type="dxa"/>
            <w:tcBorders>
              <w:left w:val="nil"/>
            </w:tcBorders>
            <w:shd w:val="clear" w:color="auto" w:fill="auto"/>
          </w:tcPr>
          <w:p w:rsidR="00230B4C" w:rsidRPr="00A50DCB" w:rsidRDefault="003944C1" w:rsidP="00A50DCB">
            <w:pPr>
              <w:pStyle w:val="P00"/>
              <w:spacing w:before="0"/>
              <w:ind w:left="0"/>
              <w:rPr>
                <w:rStyle w:val="default"/>
                <w:rFonts w:cs="FrankRuehl" w:hint="cs"/>
                <w:szCs w:val="24"/>
                <w:rtl/>
              </w:rPr>
            </w:pPr>
            <w:r w:rsidRPr="00A50DCB">
              <w:rPr>
                <w:rStyle w:val="default"/>
                <w:rFonts w:cs="FrankRuehl" w:hint="cs"/>
                <w:szCs w:val="24"/>
                <w:rtl/>
              </w:rPr>
              <w:t>4.050</w:t>
            </w:r>
          </w:p>
        </w:tc>
      </w:tr>
      <w:tr w:rsidR="00230B4C" w:rsidRPr="00A50DCB" w:rsidTr="00A50DCB">
        <w:tc>
          <w:tcPr>
            <w:tcW w:w="128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r w:rsidRPr="00A50DCB">
              <w:rPr>
                <w:rStyle w:val="default"/>
                <w:rFonts w:cs="FrankRuehl" w:hint="cs"/>
                <w:szCs w:val="24"/>
                <w:rtl/>
              </w:rPr>
              <w:t>26.5</w:t>
            </w:r>
          </w:p>
        </w:tc>
        <w:tc>
          <w:tcPr>
            <w:tcW w:w="1336" w:type="dxa"/>
            <w:tcBorders>
              <w:left w:val="nil"/>
            </w:tcBorders>
            <w:shd w:val="clear" w:color="auto" w:fill="auto"/>
          </w:tcPr>
          <w:p w:rsidR="00230B4C" w:rsidRPr="00A50DCB" w:rsidRDefault="003944C1" w:rsidP="00A50DCB">
            <w:pPr>
              <w:pStyle w:val="P00"/>
              <w:spacing w:before="0"/>
              <w:ind w:left="0"/>
              <w:rPr>
                <w:rStyle w:val="default"/>
                <w:rFonts w:cs="FrankRuehl" w:hint="cs"/>
                <w:szCs w:val="24"/>
                <w:rtl/>
              </w:rPr>
            </w:pPr>
            <w:r w:rsidRPr="00A50DCB">
              <w:rPr>
                <w:rStyle w:val="default"/>
                <w:rFonts w:cs="FrankRuehl" w:hint="cs"/>
                <w:szCs w:val="24"/>
                <w:rtl/>
              </w:rPr>
              <w:t>0.120</w:t>
            </w:r>
          </w:p>
        </w:tc>
        <w:tc>
          <w:tcPr>
            <w:tcW w:w="131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r w:rsidRPr="00A50DCB">
              <w:rPr>
                <w:rStyle w:val="default"/>
                <w:rFonts w:cs="FrankRuehl" w:hint="cs"/>
                <w:szCs w:val="24"/>
                <w:rtl/>
              </w:rPr>
              <w:t>40.5</w:t>
            </w:r>
          </w:p>
        </w:tc>
        <w:tc>
          <w:tcPr>
            <w:tcW w:w="1336" w:type="dxa"/>
            <w:tcBorders>
              <w:left w:val="nil"/>
            </w:tcBorders>
            <w:shd w:val="clear" w:color="auto" w:fill="auto"/>
          </w:tcPr>
          <w:p w:rsidR="00230B4C" w:rsidRPr="00A50DCB" w:rsidRDefault="003944C1" w:rsidP="00A50DCB">
            <w:pPr>
              <w:pStyle w:val="P00"/>
              <w:spacing w:before="0"/>
              <w:ind w:left="0"/>
              <w:rPr>
                <w:rStyle w:val="default"/>
                <w:rFonts w:cs="FrankRuehl" w:hint="cs"/>
                <w:szCs w:val="24"/>
                <w:rtl/>
              </w:rPr>
            </w:pPr>
            <w:r w:rsidRPr="00A50DCB">
              <w:rPr>
                <w:rStyle w:val="default"/>
                <w:rFonts w:cs="FrankRuehl" w:hint="cs"/>
                <w:szCs w:val="24"/>
                <w:rtl/>
              </w:rPr>
              <w:t>4.511</w:t>
            </w:r>
          </w:p>
        </w:tc>
      </w:tr>
      <w:tr w:rsidR="00230B4C" w:rsidRPr="00A50DCB" w:rsidTr="00A50DCB">
        <w:tc>
          <w:tcPr>
            <w:tcW w:w="128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r w:rsidRPr="00A50DCB">
              <w:rPr>
                <w:rStyle w:val="default"/>
                <w:rFonts w:cs="FrankRuehl" w:hint="cs"/>
                <w:szCs w:val="24"/>
                <w:rtl/>
              </w:rPr>
              <w:t>27</w:t>
            </w:r>
          </w:p>
        </w:tc>
        <w:tc>
          <w:tcPr>
            <w:tcW w:w="1336" w:type="dxa"/>
            <w:tcBorders>
              <w:left w:val="nil"/>
            </w:tcBorders>
            <w:shd w:val="clear" w:color="auto" w:fill="auto"/>
          </w:tcPr>
          <w:p w:rsidR="00230B4C" w:rsidRPr="00A50DCB" w:rsidRDefault="003944C1" w:rsidP="00A50DCB">
            <w:pPr>
              <w:pStyle w:val="P00"/>
              <w:spacing w:before="0"/>
              <w:ind w:left="0"/>
              <w:rPr>
                <w:rStyle w:val="default"/>
                <w:rFonts w:cs="FrankRuehl" w:hint="cs"/>
                <w:szCs w:val="24"/>
                <w:rtl/>
              </w:rPr>
            </w:pPr>
            <w:r w:rsidRPr="00A50DCB">
              <w:rPr>
                <w:rStyle w:val="default"/>
                <w:rFonts w:cs="FrankRuehl" w:hint="cs"/>
                <w:szCs w:val="24"/>
                <w:rtl/>
              </w:rPr>
              <w:t>0.133</w:t>
            </w:r>
          </w:p>
        </w:tc>
        <w:tc>
          <w:tcPr>
            <w:tcW w:w="131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r w:rsidRPr="00A50DCB">
              <w:rPr>
                <w:rStyle w:val="default"/>
                <w:rFonts w:cs="FrankRuehl" w:hint="cs"/>
                <w:szCs w:val="24"/>
                <w:rtl/>
              </w:rPr>
              <w:t>41</w:t>
            </w:r>
          </w:p>
        </w:tc>
        <w:tc>
          <w:tcPr>
            <w:tcW w:w="1336" w:type="dxa"/>
            <w:tcBorders>
              <w:left w:val="nil"/>
            </w:tcBorders>
            <w:shd w:val="clear" w:color="auto" w:fill="auto"/>
          </w:tcPr>
          <w:p w:rsidR="00230B4C" w:rsidRPr="00A50DCB" w:rsidRDefault="003944C1" w:rsidP="00A50DCB">
            <w:pPr>
              <w:pStyle w:val="P00"/>
              <w:spacing w:before="0"/>
              <w:ind w:left="0"/>
              <w:rPr>
                <w:rStyle w:val="default"/>
                <w:rFonts w:cs="FrankRuehl" w:hint="cs"/>
                <w:szCs w:val="24"/>
                <w:rtl/>
              </w:rPr>
            </w:pPr>
            <w:r w:rsidRPr="00A50DCB">
              <w:rPr>
                <w:rStyle w:val="default"/>
                <w:rFonts w:cs="FrankRuehl" w:hint="cs"/>
                <w:szCs w:val="24"/>
                <w:rtl/>
              </w:rPr>
              <w:t>4.971</w:t>
            </w:r>
          </w:p>
        </w:tc>
      </w:tr>
      <w:tr w:rsidR="00230B4C" w:rsidRPr="00A50DCB" w:rsidTr="00A50DCB">
        <w:tc>
          <w:tcPr>
            <w:tcW w:w="128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r w:rsidRPr="00A50DCB">
              <w:rPr>
                <w:rStyle w:val="default"/>
                <w:rFonts w:cs="FrankRuehl" w:hint="cs"/>
                <w:szCs w:val="24"/>
                <w:rtl/>
              </w:rPr>
              <w:t>27.5</w:t>
            </w:r>
          </w:p>
        </w:tc>
        <w:tc>
          <w:tcPr>
            <w:tcW w:w="1336" w:type="dxa"/>
            <w:tcBorders>
              <w:left w:val="nil"/>
            </w:tcBorders>
            <w:shd w:val="clear" w:color="auto" w:fill="auto"/>
          </w:tcPr>
          <w:p w:rsidR="00230B4C" w:rsidRPr="00A50DCB" w:rsidRDefault="003944C1" w:rsidP="00A50DCB">
            <w:pPr>
              <w:pStyle w:val="P00"/>
              <w:spacing w:before="0"/>
              <w:ind w:left="0"/>
              <w:rPr>
                <w:rStyle w:val="default"/>
                <w:rFonts w:cs="FrankRuehl" w:hint="cs"/>
                <w:szCs w:val="24"/>
                <w:rtl/>
              </w:rPr>
            </w:pPr>
            <w:r w:rsidRPr="00A50DCB">
              <w:rPr>
                <w:rStyle w:val="default"/>
                <w:rFonts w:cs="FrankRuehl" w:hint="cs"/>
                <w:szCs w:val="24"/>
                <w:rtl/>
              </w:rPr>
              <w:t>0.151</w:t>
            </w:r>
          </w:p>
        </w:tc>
        <w:tc>
          <w:tcPr>
            <w:tcW w:w="131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r w:rsidRPr="00A50DCB">
              <w:rPr>
                <w:rStyle w:val="default"/>
                <w:rFonts w:cs="FrankRuehl" w:hint="cs"/>
                <w:szCs w:val="24"/>
                <w:rtl/>
              </w:rPr>
              <w:t>41.5</w:t>
            </w:r>
          </w:p>
        </w:tc>
        <w:tc>
          <w:tcPr>
            <w:tcW w:w="1336" w:type="dxa"/>
            <w:tcBorders>
              <w:left w:val="nil"/>
            </w:tcBorders>
            <w:shd w:val="clear" w:color="auto" w:fill="auto"/>
          </w:tcPr>
          <w:p w:rsidR="00230B4C" w:rsidRPr="00A50DCB" w:rsidRDefault="003944C1" w:rsidP="00A50DCB">
            <w:pPr>
              <w:pStyle w:val="P00"/>
              <w:spacing w:before="0"/>
              <w:ind w:left="0"/>
              <w:rPr>
                <w:rStyle w:val="default"/>
                <w:rFonts w:cs="FrankRuehl" w:hint="cs"/>
                <w:szCs w:val="24"/>
                <w:rtl/>
              </w:rPr>
            </w:pPr>
            <w:r w:rsidRPr="00A50DCB">
              <w:rPr>
                <w:rStyle w:val="default"/>
                <w:rFonts w:cs="FrankRuehl" w:hint="cs"/>
                <w:szCs w:val="24"/>
                <w:rtl/>
              </w:rPr>
              <w:t>5.498</w:t>
            </w:r>
          </w:p>
        </w:tc>
      </w:tr>
      <w:tr w:rsidR="00230B4C" w:rsidRPr="00A50DCB" w:rsidTr="00A50DCB">
        <w:tc>
          <w:tcPr>
            <w:tcW w:w="128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r w:rsidRPr="00A50DCB">
              <w:rPr>
                <w:rStyle w:val="default"/>
                <w:rFonts w:cs="FrankRuehl" w:hint="cs"/>
                <w:szCs w:val="24"/>
                <w:rtl/>
              </w:rPr>
              <w:t>28</w:t>
            </w:r>
          </w:p>
        </w:tc>
        <w:tc>
          <w:tcPr>
            <w:tcW w:w="1336" w:type="dxa"/>
            <w:tcBorders>
              <w:left w:val="nil"/>
            </w:tcBorders>
            <w:shd w:val="clear" w:color="auto" w:fill="auto"/>
          </w:tcPr>
          <w:p w:rsidR="00230B4C" w:rsidRPr="00A50DCB" w:rsidRDefault="003944C1" w:rsidP="00A50DCB">
            <w:pPr>
              <w:pStyle w:val="P00"/>
              <w:spacing w:before="0"/>
              <w:ind w:left="0"/>
              <w:rPr>
                <w:rStyle w:val="default"/>
                <w:rFonts w:cs="FrankRuehl" w:hint="cs"/>
                <w:szCs w:val="24"/>
                <w:rtl/>
              </w:rPr>
            </w:pPr>
            <w:r w:rsidRPr="00A50DCB">
              <w:rPr>
                <w:rStyle w:val="default"/>
                <w:rFonts w:cs="FrankRuehl" w:hint="cs"/>
                <w:szCs w:val="24"/>
                <w:rtl/>
              </w:rPr>
              <w:t>0.170</w:t>
            </w:r>
          </w:p>
        </w:tc>
        <w:tc>
          <w:tcPr>
            <w:tcW w:w="131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r w:rsidRPr="00A50DCB">
              <w:rPr>
                <w:rStyle w:val="default"/>
                <w:rFonts w:cs="FrankRuehl" w:hint="cs"/>
                <w:szCs w:val="24"/>
                <w:rtl/>
              </w:rPr>
              <w:t>42</w:t>
            </w:r>
          </w:p>
        </w:tc>
        <w:tc>
          <w:tcPr>
            <w:tcW w:w="1336" w:type="dxa"/>
            <w:tcBorders>
              <w:left w:val="nil"/>
            </w:tcBorders>
            <w:shd w:val="clear" w:color="auto" w:fill="auto"/>
          </w:tcPr>
          <w:p w:rsidR="00230B4C" w:rsidRPr="00A50DCB" w:rsidRDefault="003944C1" w:rsidP="00A50DCB">
            <w:pPr>
              <w:pStyle w:val="P00"/>
              <w:spacing w:before="0"/>
              <w:ind w:left="0"/>
              <w:rPr>
                <w:rStyle w:val="default"/>
                <w:rFonts w:cs="FrankRuehl" w:hint="cs"/>
                <w:szCs w:val="24"/>
                <w:rtl/>
              </w:rPr>
            </w:pPr>
            <w:r w:rsidRPr="00A50DCB">
              <w:rPr>
                <w:rStyle w:val="default"/>
                <w:rFonts w:cs="FrankRuehl" w:hint="cs"/>
                <w:szCs w:val="24"/>
                <w:rtl/>
              </w:rPr>
              <w:t>6.025</w:t>
            </w:r>
          </w:p>
        </w:tc>
      </w:tr>
      <w:tr w:rsidR="00230B4C" w:rsidRPr="00A50DCB" w:rsidTr="00A50DCB">
        <w:tc>
          <w:tcPr>
            <w:tcW w:w="128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r w:rsidRPr="00A50DCB">
              <w:rPr>
                <w:rStyle w:val="default"/>
                <w:rFonts w:cs="FrankRuehl" w:hint="cs"/>
                <w:szCs w:val="24"/>
                <w:rtl/>
              </w:rPr>
              <w:t>28.5</w:t>
            </w:r>
          </w:p>
        </w:tc>
        <w:tc>
          <w:tcPr>
            <w:tcW w:w="1336" w:type="dxa"/>
            <w:tcBorders>
              <w:left w:val="nil"/>
            </w:tcBorders>
            <w:shd w:val="clear" w:color="auto" w:fill="auto"/>
          </w:tcPr>
          <w:p w:rsidR="00230B4C" w:rsidRPr="00A50DCB" w:rsidRDefault="003944C1" w:rsidP="00A50DCB">
            <w:pPr>
              <w:pStyle w:val="P00"/>
              <w:spacing w:before="0"/>
              <w:ind w:left="0"/>
              <w:rPr>
                <w:rStyle w:val="default"/>
                <w:rFonts w:cs="FrankRuehl" w:hint="cs"/>
                <w:szCs w:val="24"/>
                <w:rtl/>
              </w:rPr>
            </w:pPr>
            <w:r w:rsidRPr="00A50DCB">
              <w:rPr>
                <w:rStyle w:val="default"/>
                <w:rFonts w:cs="FrankRuehl" w:hint="cs"/>
                <w:szCs w:val="24"/>
                <w:rtl/>
              </w:rPr>
              <w:t>0.195</w:t>
            </w:r>
          </w:p>
        </w:tc>
        <w:tc>
          <w:tcPr>
            <w:tcW w:w="131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r w:rsidRPr="00A50DCB">
              <w:rPr>
                <w:rStyle w:val="default"/>
                <w:rFonts w:cs="FrankRuehl" w:hint="cs"/>
                <w:szCs w:val="24"/>
                <w:rtl/>
              </w:rPr>
              <w:t>42.5</w:t>
            </w:r>
          </w:p>
        </w:tc>
        <w:tc>
          <w:tcPr>
            <w:tcW w:w="1336" w:type="dxa"/>
            <w:tcBorders>
              <w:left w:val="nil"/>
            </w:tcBorders>
            <w:shd w:val="clear" w:color="auto" w:fill="auto"/>
          </w:tcPr>
          <w:p w:rsidR="00230B4C" w:rsidRPr="00A50DCB" w:rsidRDefault="003944C1" w:rsidP="00A50DCB">
            <w:pPr>
              <w:pStyle w:val="P00"/>
              <w:spacing w:before="0"/>
              <w:ind w:left="0"/>
              <w:rPr>
                <w:rStyle w:val="default"/>
                <w:rFonts w:cs="FrankRuehl" w:hint="cs"/>
                <w:szCs w:val="24"/>
                <w:rtl/>
              </w:rPr>
            </w:pPr>
            <w:r w:rsidRPr="00A50DCB">
              <w:rPr>
                <w:rStyle w:val="default"/>
                <w:rFonts w:cs="FrankRuehl" w:hint="cs"/>
                <w:szCs w:val="24"/>
                <w:rtl/>
              </w:rPr>
              <w:t>6.621</w:t>
            </w:r>
          </w:p>
        </w:tc>
      </w:tr>
      <w:tr w:rsidR="00230B4C" w:rsidRPr="00A50DCB" w:rsidTr="00A50DCB">
        <w:tc>
          <w:tcPr>
            <w:tcW w:w="128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r w:rsidRPr="00A50DCB">
              <w:rPr>
                <w:rStyle w:val="default"/>
                <w:rFonts w:cs="FrankRuehl" w:hint="cs"/>
                <w:szCs w:val="24"/>
                <w:rtl/>
              </w:rPr>
              <w:t>29</w:t>
            </w:r>
          </w:p>
        </w:tc>
        <w:tc>
          <w:tcPr>
            <w:tcW w:w="1336" w:type="dxa"/>
            <w:tcBorders>
              <w:left w:val="nil"/>
            </w:tcBorders>
            <w:shd w:val="clear" w:color="auto" w:fill="auto"/>
          </w:tcPr>
          <w:p w:rsidR="00230B4C" w:rsidRPr="00A50DCB" w:rsidRDefault="003944C1" w:rsidP="00A50DCB">
            <w:pPr>
              <w:pStyle w:val="P00"/>
              <w:spacing w:before="0"/>
              <w:ind w:left="0"/>
              <w:rPr>
                <w:rStyle w:val="default"/>
                <w:rFonts w:cs="FrankRuehl" w:hint="cs"/>
                <w:szCs w:val="24"/>
                <w:rtl/>
              </w:rPr>
            </w:pPr>
            <w:r w:rsidRPr="00A50DCB">
              <w:rPr>
                <w:rStyle w:val="default"/>
                <w:rFonts w:cs="FrankRuehl" w:hint="cs"/>
                <w:szCs w:val="24"/>
                <w:rtl/>
              </w:rPr>
              <w:t>0.220</w:t>
            </w:r>
          </w:p>
        </w:tc>
        <w:tc>
          <w:tcPr>
            <w:tcW w:w="131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r w:rsidRPr="00A50DCB">
              <w:rPr>
                <w:rStyle w:val="default"/>
                <w:rFonts w:cs="FrankRuehl" w:hint="cs"/>
                <w:szCs w:val="24"/>
                <w:rtl/>
              </w:rPr>
              <w:t>43</w:t>
            </w:r>
          </w:p>
        </w:tc>
        <w:tc>
          <w:tcPr>
            <w:tcW w:w="1336" w:type="dxa"/>
            <w:tcBorders>
              <w:left w:val="nil"/>
            </w:tcBorders>
            <w:shd w:val="clear" w:color="auto" w:fill="auto"/>
          </w:tcPr>
          <w:p w:rsidR="00230B4C" w:rsidRPr="00A50DCB" w:rsidRDefault="003944C1" w:rsidP="00A50DCB">
            <w:pPr>
              <w:pStyle w:val="P00"/>
              <w:spacing w:before="0"/>
              <w:ind w:left="0"/>
              <w:rPr>
                <w:rStyle w:val="default"/>
                <w:rFonts w:cs="FrankRuehl" w:hint="cs"/>
                <w:szCs w:val="24"/>
                <w:rtl/>
              </w:rPr>
            </w:pPr>
            <w:r w:rsidRPr="00A50DCB">
              <w:rPr>
                <w:rStyle w:val="default"/>
                <w:rFonts w:cs="FrankRuehl" w:hint="cs"/>
                <w:szCs w:val="24"/>
                <w:rtl/>
              </w:rPr>
              <w:t>7.218</w:t>
            </w:r>
          </w:p>
        </w:tc>
      </w:tr>
      <w:tr w:rsidR="00230B4C" w:rsidRPr="00A50DCB" w:rsidTr="00A50DCB">
        <w:tc>
          <w:tcPr>
            <w:tcW w:w="128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r w:rsidRPr="00A50DCB">
              <w:rPr>
                <w:rStyle w:val="default"/>
                <w:rFonts w:cs="FrankRuehl" w:hint="cs"/>
                <w:szCs w:val="24"/>
                <w:rtl/>
              </w:rPr>
              <w:t>29.5</w:t>
            </w:r>
          </w:p>
        </w:tc>
        <w:tc>
          <w:tcPr>
            <w:tcW w:w="1336" w:type="dxa"/>
            <w:tcBorders>
              <w:left w:val="nil"/>
            </w:tcBorders>
            <w:shd w:val="clear" w:color="auto" w:fill="auto"/>
          </w:tcPr>
          <w:p w:rsidR="00230B4C" w:rsidRPr="00A50DCB" w:rsidRDefault="003944C1" w:rsidP="00A50DCB">
            <w:pPr>
              <w:pStyle w:val="P00"/>
              <w:spacing w:before="0"/>
              <w:ind w:left="0"/>
              <w:rPr>
                <w:rStyle w:val="default"/>
                <w:rFonts w:cs="FrankRuehl" w:hint="cs"/>
                <w:szCs w:val="24"/>
                <w:rtl/>
              </w:rPr>
            </w:pPr>
            <w:r w:rsidRPr="00A50DCB">
              <w:rPr>
                <w:rStyle w:val="default"/>
                <w:rFonts w:cs="FrankRuehl" w:hint="cs"/>
                <w:szCs w:val="24"/>
                <w:rtl/>
              </w:rPr>
              <w:t>0.254</w:t>
            </w:r>
          </w:p>
        </w:tc>
        <w:tc>
          <w:tcPr>
            <w:tcW w:w="131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r w:rsidRPr="00A50DCB">
              <w:rPr>
                <w:rStyle w:val="default"/>
                <w:rFonts w:cs="FrankRuehl" w:hint="cs"/>
                <w:szCs w:val="24"/>
                <w:rtl/>
              </w:rPr>
              <w:t>43.5</w:t>
            </w:r>
          </w:p>
        </w:tc>
        <w:tc>
          <w:tcPr>
            <w:tcW w:w="1336" w:type="dxa"/>
            <w:tcBorders>
              <w:left w:val="nil"/>
            </w:tcBorders>
            <w:shd w:val="clear" w:color="auto" w:fill="auto"/>
          </w:tcPr>
          <w:p w:rsidR="00230B4C" w:rsidRPr="00A50DCB" w:rsidRDefault="003944C1" w:rsidP="00A50DCB">
            <w:pPr>
              <w:pStyle w:val="P00"/>
              <w:spacing w:before="0"/>
              <w:ind w:left="0"/>
              <w:rPr>
                <w:rStyle w:val="default"/>
                <w:rFonts w:cs="FrankRuehl" w:hint="cs"/>
                <w:szCs w:val="24"/>
                <w:rtl/>
              </w:rPr>
            </w:pPr>
            <w:r w:rsidRPr="00A50DCB">
              <w:rPr>
                <w:rStyle w:val="default"/>
                <w:rFonts w:cs="FrankRuehl" w:hint="cs"/>
                <w:szCs w:val="24"/>
                <w:rtl/>
              </w:rPr>
              <w:t>7.888</w:t>
            </w:r>
          </w:p>
        </w:tc>
      </w:tr>
      <w:tr w:rsidR="00230B4C" w:rsidRPr="00A50DCB" w:rsidTr="00A50DCB">
        <w:tc>
          <w:tcPr>
            <w:tcW w:w="128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r w:rsidRPr="00A50DCB">
              <w:rPr>
                <w:rStyle w:val="default"/>
                <w:rFonts w:cs="FrankRuehl" w:hint="cs"/>
                <w:szCs w:val="24"/>
                <w:rtl/>
              </w:rPr>
              <w:t>30</w:t>
            </w:r>
          </w:p>
        </w:tc>
        <w:tc>
          <w:tcPr>
            <w:tcW w:w="1336" w:type="dxa"/>
            <w:tcBorders>
              <w:left w:val="nil"/>
            </w:tcBorders>
            <w:shd w:val="clear" w:color="auto" w:fill="auto"/>
          </w:tcPr>
          <w:p w:rsidR="00230B4C" w:rsidRPr="00A50DCB" w:rsidRDefault="003944C1" w:rsidP="00A50DCB">
            <w:pPr>
              <w:pStyle w:val="P00"/>
              <w:spacing w:before="0"/>
              <w:ind w:left="0"/>
              <w:rPr>
                <w:rStyle w:val="default"/>
                <w:rFonts w:cs="FrankRuehl" w:hint="cs"/>
                <w:szCs w:val="24"/>
                <w:rtl/>
              </w:rPr>
            </w:pPr>
            <w:r w:rsidRPr="00A50DCB">
              <w:rPr>
                <w:rStyle w:val="default"/>
                <w:rFonts w:cs="FrankRuehl" w:hint="cs"/>
                <w:szCs w:val="24"/>
                <w:rtl/>
              </w:rPr>
              <w:t>0.288</w:t>
            </w:r>
          </w:p>
        </w:tc>
        <w:tc>
          <w:tcPr>
            <w:tcW w:w="131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r w:rsidRPr="00A50DCB">
              <w:rPr>
                <w:rStyle w:val="default"/>
                <w:rFonts w:cs="FrankRuehl" w:hint="cs"/>
                <w:szCs w:val="24"/>
                <w:rtl/>
              </w:rPr>
              <w:t>44</w:t>
            </w:r>
          </w:p>
        </w:tc>
        <w:tc>
          <w:tcPr>
            <w:tcW w:w="1336" w:type="dxa"/>
            <w:tcBorders>
              <w:left w:val="nil"/>
            </w:tcBorders>
            <w:shd w:val="clear" w:color="auto" w:fill="auto"/>
          </w:tcPr>
          <w:p w:rsidR="00230B4C" w:rsidRPr="00A50DCB" w:rsidRDefault="003944C1" w:rsidP="00A50DCB">
            <w:pPr>
              <w:pStyle w:val="P00"/>
              <w:spacing w:before="0"/>
              <w:ind w:left="0"/>
              <w:rPr>
                <w:rStyle w:val="default"/>
                <w:rFonts w:cs="FrankRuehl" w:hint="cs"/>
                <w:szCs w:val="24"/>
                <w:rtl/>
              </w:rPr>
            </w:pPr>
            <w:r w:rsidRPr="00A50DCB">
              <w:rPr>
                <w:rStyle w:val="default"/>
                <w:rFonts w:cs="FrankRuehl" w:hint="cs"/>
                <w:szCs w:val="24"/>
                <w:rtl/>
              </w:rPr>
              <w:t>8.558</w:t>
            </w:r>
          </w:p>
        </w:tc>
      </w:tr>
      <w:tr w:rsidR="00230B4C" w:rsidRPr="00A50DCB" w:rsidTr="00A50DCB">
        <w:tc>
          <w:tcPr>
            <w:tcW w:w="128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r w:rsidRPr="00A50DCB">
              <w:rPr>
                <w:rStyle w:val="default"/>
                <w:rFonts w:cs="FrankRuehl" w:hint="cs"/>
                <w:szCs w:val="24"/>
                <w:rtl/>
              </w:rPr>
              <w:t>30.5</w:t>
            </w:r>
          </w:p>
        </w:tc>
        <w:tc>
          <w:tcPr>
            <w:tcW w:w="1336" w:type="dxa"/>
            <w:tcBorders>
              <w:left w:val="nil"/>
            </w:tcBorders>
            <w:shd w:val="clear" w:color="auto" w:fill="auto"/>
          </w:tcPr>
          <w:p w:rsidR="00230B4C" w:rsidRPr="00A50DCB" w:rsidRDefault="003944C1" w:rsidP="00A50DCB">
            <w:pPr>
              <w:pStyle w:val="P00"/>
              <w:spacing w:before="0"/>
              <w:ind w:left="0"/>
              <w:rPr>
                <w:rStyle w:val="default"/>
                <w:rFonts w:cs="FrankRuehl" w:hint="cs"/>
                <w:szCs w:val="24"/>
                <w:rtl/>
              </w:rPr>
            </w:pPr>
            <w:r w:rsidRPr="00A50DCB">
              <w:rPr>
                <w:rStyle w:val="default"/>
                <w:rFonts w:cs="FrankRuehl" w:hint="cs"/>
                <w:szCs w:val="24"/>
                <w:rtl/>
              </w:rPr>
              <w:t>0.335</w:t>
            </w:r>
          </w:p>
        </w:tc>
        <w:tc>
          <w:tcPr>
            <w:tcW w:w="131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r w:rsidRPr="00A50DCB">
              <w:rPr>
                <w:rStyle w:val="default"/>
                <w:rFonts w:cs="FrankRuehl" w:hint="cs"/>
                <w:szCs w:val="24"/>
                <w:rtl/>
              </w:rPr>
              <w:t>44.5</w:t>
            </w:r>
          </w:p>
        </w:tc>
        <w:tc>
          <w:tcPr>
            <w:tcW w:w="1336" w:type="dxa"/>
            <w:tcBorders>
              <w:left w:val="nil"/>
            </w:tcBorders>
            <w:shd w:val="clear" w:color="auto" w:fill="auto"/>
          </w:tcPr>
          <w:p w:rsidR="00230B4C" w:rsidRPr="00A50DCB" w:rsidRDefault="003944C1" w:rsidP="00A50DCB">
            <w:pPr>
              <w:pStyle w:val="P00"/>
              <w:spacing w:before="0"/>
              <w:ind w:left="0"/>
              <w:rPr>
                <w:rStyle w:val="default"/>
                <w:rFonts w:cs="FrankRuehl" w:hint="cs"/>
                <w:szCs w:val="24"/>
                <w:rtl/>
              </w:rPr>
            </w:pPr>
            <w:r w:rsidRPr="00A50DCB">
              <w:rPr>
                <w:rStyle w:val="default"/>
                <w:rFonts w:cs="FrankRuehl" w:hint="cs"/>
                <w:szCs w:val="24"/>
                <w:rtl/>
              </w:rPr>
              <w:t>9.306</w:t>
            </w:r>
          </w:p>
        </w:tc>
      </w:tr>
      <w:tr w:rsidR="00230B4C" w:rsidRPr="00A50DCB" w:rsidTr="00A50DCB">
        <w:tc>
          <w:tcPr>
            <w:tcW w:w="128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r w:rsidRPr="00A50DCB">
              <w:rPr>
                <w:rStyle w:val="default"/>
                <w:rFonts w:cs="FrankRuehl" w:hint="cs"/>
                <w:szCs w:val="24"/>
                <w:rtl/>
              </w:rPr>
              <w:t>31</w:t>
            </w:r>
          </w:p>
        </w:tc>
        <w:tc>
          <w:tcPr>
            <w:tcW w:w="1336" w:type="dxa"/>
            <w:tcBorders>
              <w:left w:val="nil"/>
            </w:tcBorders>
            <w:shd w:val="clear" w:color="auto" w:fill="auto"/>
          </w:tcPr>
          <w:p w:rsidR="00230B4C" w:rsidRPr="00A50DCB" w:rsidRDefault="003944C1" w:rsidP="00A50DCB">
            <w:pPr>
              <w:pStyle w:val="P00"/>
              <w:spacing w:before="0"/>
              <w:ind w:left="0"/>
              <w:rPr>
                <w:rStyle w:val="default"/>
                <w:rFonts w:cs="FrankRuehl" w:hint="cs"/>
                <w:szCs w:val="24"/>
                <w:rtl/>
              </w:rPr>
            </w:pPr>
            <w:r w:rsidRPr="00A50DCB">
              <w:rPr>
                <w:rStyle w:val="default"/>
                <w:rFonts w:cs="FrankRuehl" w:hint="cs"/>
                <w:szCs w:val="24"/>
                <w:rtl/>
              </w:rPr>
              <w:t>0.381</w:t>
            </w:r>
          </w:p>
        </w:tc>
        <w:tc>
          <w:tcPr>
            <w:tcW w:w="131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r w:rsidRPr="00A50DCB">
              <w:rPr>
                <w:rStyle w:val="default"/>
                <w:rFonts w:cs="FrankRuehl" w:hint="cs"/>
                <w:szCs w:val="24"/>
                <w:rtl/>
              </w:rPr>
              <w:t>45</w:t>
            </w:r>
          </w:p>
        </w:tc>
        <w:tc>
          <w:tcPr>
            <w:tcW w:w="1336" w:type="dxa"/>
            <w:tcBorders>
              <w:left w:val="nil"/>
            </w:tcBorders>
            <w:shd w:val="clear" w:color="auto" w:fill="auto"/>
          </w:tcPr>
          <w:p w:rsidR="00230B4C" w:rsidRPr="00A50DCB" w:rsidRDefault="003944C1" w:rsidP="00A50DCB">
            <w:pPr>
              <w:pStyle w:val="P00"/>
              <w:spacing w:before="0"/>
              <w:ind w:left="0"/>
              <w:rPr>
                <w:rStyle w:val="default"/>
                <w:rFonts w:cs="FrankRuehl" w:hint="cs"/>
                <w:szCs w:val="24"/>
                <w:rtl/>
              </w:rPr>
            </w:pPr>
            <w:r w:rsidRPr="00A50DCB">
              <w:rPr>
                <w:rStyle w:val="default"/>
                <w:rFonts w:cs="FrankRuehl" w:hint="cs"/>
                <w:szCs w:val="24"/>
                <w:rtl/>
              </w:rPr>
              <w:t>10.054</w:t>
            </w:r>
          </w:p>
        </w:tc>
      </w:tr>
      <w:tr w:rsidR="00230B4C" w:rsidRPr="00A50DCB" w:rsidTr="00A50DCB">
        <w:tc>
          <w:tcPr>
            <w:tcW w:w="128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r w:rsidRPr="00A50DCB">
              <w:rPr>
                <w:rStyle w:val="default"/>
                <w:rFonts w:cs="FrankRuehl" w:hint="cs"/>
                <w:szCs w:val="24"/>
                <w:rtl/>
              </w:rPr>
              <w:t>31.5</w:t>
            </w:r>
          </w:p>
        </w:tc>
        <w:tc>
          <w:tcPr>
            <w:tcW w:w="1336" w:type="dxa"/>
            <w:tcBorders>
              <w:left w:val="nil"/>
            </w:tcBorders>
            <w:shd w:val="clear" w:color="auto" w:fill="auto"/>
          </w:tcPr>
          <w:p w:rsidR="00230B4C" w:rsidRPr="00A50DCB" w:rsidRDefault="003944C1" w:rsidP="00A50DCB">
            <w:pPr>
              <w:pStyle w:val="P00"/>
              <w:spacing w:before="0"/>
              <w:ind w:left="0"/>
              <w:rPr>
                <w:rStyle w:val="default"/>
                <w:rFonts w:cs="FrankRuehl" w:hint="cs"/>
                <w:szCs w:val="24"/>
                <w:rtl/>
              </w:rPr>
            </w:pPr>
            <w:r w:rsidRPr="00A50DCB">
              <w:rPr>
                <w:rStyle w:val="default"/>
                <w:rFonts w:cs="FrankRuehl" w:hint="cs"/>
                <w:szCs w:val="24"/>
                <w:rtl/>
              </w:rPr>
              <w:t>0.445</w:t>
            </w:r>
          </w:p>
        </w:tc>
        <w:tc>
          <w:tcPr>
            <w:tcW w:w="1312" w:type="dxa"/>
            <w:tcBorders>
              <w:right w:val="nil"/>
            </w:tcBorders>
            <w:shd w:val="clear" w:color="auto" w:fill="auto"/>
          </w:tcPr>
          <w:p w:rsidR="00230B4C" w:rsidRPr="00A50DCB" w:rsidRDefault="00230B4C" w:rsidP="00A50DCB">
            <w:pPr>
              <w:pStyle w:val="P00"/>
              <w:spacing w:before="0"/>
              <w:ind w:left="0"/>
              <w:rPr>
                <w:rStyle w:val="default"/>
                <w:rFonts w:cs="FrankRuehl" w:hint="cs"/>
                <w:szCs w:val="24"/>
                <w:rtl/>
              </w:rPr>
            </w:pPr>
          </w:p>
        </w:tc>
        <w:tc>
          <w:tcPr>
            <w:tcW w:w="1336" w:type="dxa"/>
            <w:tcBorders>
              <w:left w:val="nil"/>
            </w:tcBorders>
            <w:shd w:val="clear" w:color="auto" w:fill="auto"/>
          </w:tcPr>
          <w:p w:rsidR="00230B4C" w:rsidRPr="00A50DCB" w:rsidRDefault="00230B4C" w:rsidP="00A50DCB">
            <w:pPr>
              <w:pStyle w:val="P00"/>
              <w:spacing w:before="0"/>
              <w:ind w:left="0"/>
              <w:rPr>
                <w:rStyle w:val="default"/>
                <w:rFonts w:cs="FrankRuehl" w:hint="cs"/>
                <w:szCs w:val="24"/>
                <w:rtl/>
              </w:rPr>
            </w:pPr>
          </w:p>
        </w:tc>
      </w:tr>
    </w:tbl>
    <w:p w:rsidR="00230B4C" w:rsidRDefault="00230B4C" w:rsidP="006C57C0">
      <w:pPr>
        <w:pStyle w:val="P00"/>
        <w:spacing w:before="72"/>
        <w:ind w:left="0" w:right="1134"/>
        <w:rPr>
          <w:rStyle w:val="default"/>
          <w:rFonts w:cs="FrankRuehl" w:hint="cs"/>
          <w:rtl/>
        </w:rPr>
      </w:pPr>
    </w:p>
    <w:p w:rsidR="00547B9D" w:rsidRPr="00C82CD1" w:rsidRDefault="00547B9D" w:rsidP="00C82CD1">
      <w:pPr>
        <w:pStyle w:val="P00"/>
        <w:spacing w:before="72"/>
        <w:ind w:left="0" w:right="1134"/>
        <w:jc w:val="center"/>
        <w:rPr>
          <w:rStyle w:val="default"/>
          <w:rFonts w:cs="FrankRuehl" w:hint="cs"/>
          <w:b/>
          <w:bCs/>
          <w:rtl/>
        </w:rPr>
      </w:pPr>
      <w:r w:rsidRPr="00C82CD1">
        <w:rPr>
          <w:rStyle w:val="default"/>
          <w:rFonts w:cs="FrankRuehl" w:hint="cs"/>
          <w:b/>
          <w:bCs/>
          <w:rtl/>
        </w:rPr>
        <w:t>לוח 13</w:t>
      </w:r>
    </w:p>
    <w:p w:rsidR="00547B9D" w:rsidRPr="00C82CD1" w:rsidRDefault="00547B9D" w:rsidP="00C82CD1">
      <w:pPr>
        <w:pStyle w:val="P00"/>
        <w:spacing w:before="72"/>
        <w:ind w:left="0" w:right="1134"/>
        <w:jc w:val="center"/>
        <w:rPr>
          <w:rStyle w:val="default"/>
          <w:rFonts w:cs="FrankRuehl" w:hint="cs"/>
          <w:sz w:val="24"/>
          <w:szCs w:val="24"/>
          <w:rtl/>
        </w:rPr>
      </w:pPr>
      <w:r w:rsidRPr="00C82CD1">
        <w:rPr>
          <w:rStyle w:val="default"/>
          <w:rFonts w:cs="FrankRuehl" w:hint="cs"/>
          <w:sz w:val="24"/>
          <w:szCs w:val="24"/>
          <w:rtl/>
        </w:rPr>
        <w:t>(תקנה 21(א))</w:t>
      </w:r>
    </w:p>
    <w:p w:rsidR="00547B9D" w:rsidRPr="00C82CD1" w:rsidRDefault="00547B9D" w:rsidP="00C82CD1">
      <w:pPr>
        <w:pStyle w:val="P00"/>
        <w:spacing w:before="72"/>
        <w:ind w:left="0" w:right="1134"/>
        <w:jc w:val="center"/>
        <w:rPr>
          <w:rStyle w:val="default"/>
          <w:rFonts w:cs="FrankRuehl" w:hint="cs"/>
          <w:b/>
          <w:bCs/>
          <w:sz w:val="22"/>
          <w:szCs w:val="22"/>
          <w:rtl/>
        </w:rPr>
      </w:pPr>
      <w:r w:rsidRPr="00C82CD1">
        <w:rPr>
          <w:rStyle w:val="default"/>
          <w:rFonts w:cs="FrankRuehl" w:hint="cs"/>
          <w:b/>
          <w:bCs/>
          <w:sz w:val="22"/>
          <w:szCs w:val="22"/>
          <w:rtl/>
        </w:rPr>
        <w:t>יתומו הצעיר ביותר של נפגע שנפטר והשאיר אלמנה</w:t>
      </w:r>
    </w:p>
    <w:tbl>
      <w:tblPr>
        <w:bidiVisual/>
        <w:tblW w:w="5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2"/>
        <w:gridCol w:w="1336"/>
        <w:gridCol w:w="1312"/>
        <w:gridCol w:w="1336"/>
      </w:tblGrid>
      <w:tr w:rsidR="00C82CD1" w:rsidRPr="00A50DCB" w:rsidTr="00A50DCB">
        <w:tc>
          <w:tcPr>
            <w:tcW w:w="1282" w:type="dxa"/>
            <w:tcBorders>
              <w:right w:val="nil"/>
            </w:tcBorders>
            <w:shd w:val="clear" w:color="auto" w:fill="auto"/>
          </w:tcPr>
          <w:p w:rsidR="00C82CD1" w:rsidRPr="00A50DCB" w:rsidRDefault="00C82CD1" w:rsidP="00A50DCB">
            <w:pPr>
              <w:pStyle w:val="P00"/>
              <w:spacing w:before="0"/>
              <w:ind w:left="0"/>
              <w:rPr>
                <w:rStyle w:val="default"/>
                <w:rFonts w:cs="FrankRuehl" w:hint="cs"/>
                <w:sz w:val="22"/>
                <w:szCs w:val="22"/>
                <w:rtl/>
              </w:rPr>
            </w:pPr>
            <w:r w:rsidRPr="00A50DCB">
              <w:rPr>
                <w:rStyle w:val="default"/>
                <w:rFonts w:cs="FrankRuehl" w:hint="cs"/>
                <w:sz w:val="22"/>
                <w:szCs w:val="22"/>
                <w:rtl/>
              </w:rPr>
              <w:t>גיל</w:t>
            </w:r>
          </w:p>
        </w:tc>
        <w:tc>
          <w:tcPr>
            <w:tcW w:w="1336" w:type="dxa"/>
            <w:tcBorders>
              <w:left w:val="nil"/>
            </w:tcBorders>
            <w:shd w:val="clear" w:color="auto" w:fill="auto"/>
          </w:tcPr>
          <w:p w:rsidR="00C82CD1" w:rsidRPr="00A50DCB" w:rsidRDefault="00C82CD1" w:rsidP="00A50DCB">
            <w:pPr>
              <w:pStyle w:val="P00"/>
              <w:spacing w:before="0"/>
              <w:ind w:left="0"/>
              <w:rPr>
                <w:rStyle w:val="default"/>
                <w:rFonts w:cs="FrankRuehl" w:hint="cs"/>
                <w:sz w:val="22"/>
                <w:szCs w:val="22"/>
                <w:rtl/>
              </w:rPr>
            </w:pPr>
            <w:r w:rsidRPr="00A50DCB">
              <w:rPr>
                <w:rStyle w:val="default"/>
                <w:rFonts w:cs="FrankRuehl" w:hint="cs"/>
                <w:sz w:val="22"/>
                <w:szCs w:val="22"/>
                <w:rtl/>
              </w:rPr>
              <w:t>מקדם</w:t>
            </w:r>
          </w:p>
        </w:tc>
        <w:tc>
          <w:tcPr>
            <w:tcW w:w="1312" w:type="dxa"/>
            <w:tcBorders>
              <w:right w:val="nil"/>
            </w:tcBorders>
            <w:shd w:val="clear" w:color="auto" w:fill="auto"/>
          </w:tcPr>
          <w:p w:rsidR="00C82CD1" w:rsidRPr="00A50DCB" w:rsidRDefault="00C82CD1" w:rsidP="00A50DCB">
            <w:pPr>
              <w:pStyle w:val="P00"/>
              <w:spacing w:before="0"/>
              <w:ind w:left="0"/>
              <w:rPr>
                <w:rStyle w:val="default"/>
                <w:rFonts w:cs="FrankRuehl" w:hint="cs"/>
                <w:sz w:val="22"/>
                <w:szCs w:val="22"/>
                <w:rtl/>
              </w:rPr>
            </w:pPr>
            <w:r w:rsidRPr="00A50DCB">
              <w:rPr>
                <w:rStyle w:val="default"/>
                <w:rFonts w:cs="FrankRuehl" w:hint="cs"/>
                <w:sz w:val="22"/>
                <w:szCs w:val="22"/>
                <w:rtl/>
              </w:rPr>
              <w:t>גיל</w:t>
            </w:r>
          </w:p>
        </w:tc>
        <w:tc>
          <w:tcPr>
            <w:tcW w:w="1336" w:type="dxa"/>
            <w:tcBorders>
              <w:left w:val="nil"/>
            </w:tcBorders>
            <w:shd w:val="clear" w:color="auto" w:fill="auto"/>
          </w:tcPr>
          <w:p w:rsidR="00C82CD1" w:rsidRPr="00A50DCB" w:rsidRDefault="00C82CD1" w:rsidP="00A50DCB">
            <w:pPr>
              <w:pStyle w:val="P00"/>
              <w:spacing w:before="0"/>
              <w:ind w:left="0"/>
              <w:rPr>
                <w:rStyle w:val="default"/>
                <w:rFonts w:cs="FrankRuehl" w:hint="cs"/>
                <w:sz w:val="22"/>
                <w:szCs w:val="22"/>
                <w:rtl/>
              </w:rPr>
            </w:pPr>
            <w:r w:rsidRPr="00A50DCB">
              <w:rPr>
                <w:rStyle w:val="default"/>
                <w:rFonts w:cs="FrankRuehl" w:hint="cs"/>
                <w:sz w:val="22"/>
                <w:szCs w:val="22"/>
                <w:rtl/>
              </w:rPr>
              <w:t>מקדם</w:t>
            </w:r>
          </w:p>
        </w:tc>
      </w:tr>
      <w:tr w:rsidR="00C82CD1" w:rsidRPr="00A50DCB" w:rsidTr="00A50DCB">
        <w:tc>
          <w:tcPr>
            <w:tcW w:w="1282" w:type="dxa"/>
            <w:tcBorders>
              <w:right w:val="nil"/>
            </w:tcBorders>
            <w:shd w:val="clear" w:color="auto" w:fill="auto"/>
          </w:tcPr>
          <w:p w:rsidR="00C82CD1" w:rsidRPr="00A50DCB" w:rsidRDefault="00C82CD1" w:rsidP="00A50DCB">
            <w:pPr>
              <w:pStyle w:val="P00"/>
              <w:spacing w:before="0"/>
              <w:ind w:left="0"/>
              <w:rPr>
                <w:rStyle w:val="default"/>
                <w:rFonts w:cs="FrankRuehl" w:hint="cs"/>
                <w:szCs w:val="24"/>
                <w:rtl/>
              </w:rPr>
            </w:pPr>
            <w:r w:rsidRPr="00A50DCB">
              <w:rPr>
                <w:rStyle w:val="default"/>
                <w:rFonts w:cs="FrankRuehl" w:hint="cs"/>
                <w:szCs w:val="24"/>
                <w:rtl/>
              </w:rPr>
              <w:t>0</w:t>
            </w:r>
          </w:p>
        </w:tc>
        <w:tc>
          <w:tcPr>
            <w:tcW w:w="1336" w:type="dxa"/>
            <w:tcBorders>
              <w:left w:val="nil"/>
            </w:tcBorders>
            <w:shd w:val="clear" w:color="auto" w:fill="auto"/>
          </w:tcPr>
          <w:p w:rsidR="00C82CD1" w:rsidRPr="00A50DCB" w:rsidRDefault="00B752CC" w:rsidP="00A50DCB">
            <w:pPr>
              <w:pStyle w:val="P00"/>
              <w:spacing w:before="0"/>
              <w:ind w:left="0"/>
              <w:rPr>
                <w:rStyle w:val="default"/>
                <w:rFonts w:cs="FrankRuehl" w:hint="cs"/>
                <w:szCs w:val="24"/>
                <w:rtl/>
              </w:rPr>
            </w:pPr>
            <w:r w:rsidRPr="00A50DCB">
              <w:rPr>
                <w:rStyle w:val="default"/>
                <w:rFonts w:cs="FrankRuehl" w:hint="cs"/>
                <w:szCs w:val="24"/>
                <w:rtl/>
              </w:rPr>
              <w:t>22.592</w:t>
            </w:r>
          </w:p>
        </w:tc>
        <w:tc>
          <w:tcPr>
            <w:tcW w:w="1312" w:type="dxa"/>
            <w:tcBorders>
              <w:right w:val="nil"/>
            </w:tcBorders>
            <w:shd w:val="clear" w:color="auto" w:fill="auto"/>
          </w:tcPr>
          <w:p w:rsidR="00C82CD1" w:rsidRPr="00A50DCB" w:rsidRDefault="00C82CD1" w:rsidP="00A50DCB">
            <w:pPr>
              <w:pStyle w:val="P00"/>
              <w:spacing w:before="0"/>
              <w:ind w:left="0"/>
              <w:rPr>
                <w:rStyle w:val="default"/>
                <w:rFonts w:cs="FrankRuehl" w:hint="cs"/>
                <w:szCs w:val="24"/>
                <w:rtl/>
              </w:rPr>
            </w:pPr>
            <w:r w:rsidRPr="00A50DCB">
              <w:rPr>
                <w:rStyle w:val="default"/>
                <w:rFonts w:cs="FrankRuehl" w:hint="cs"/>
                <w:szCs w:val="24"/>
                <w:rtl/>
              </w:rPr>
              <w:t>10.5</w:t>
            </w:r>
          </w:p>
        </w:tc>
        <w:tc>
          <w:tcPr>
            <w:tcW w:w="1336" w:type="dxa"/>
            <w:tcBorders>
              <w:left w:val="nil"/>
            </w:tcBorders>
            <w:shd w:val="clear" w:color="auto" w:fill="auto"/>
          </w:tcPr>
          <w:p w:rsidR="00C82CD1" w:rsidRPr="00A50DCB" w:rsidRDefault="00FB44B4" w:rsidP="00A50DCB">
            <w:pPr>
              <w:pStyle w:val="P00"/>
              <w:spacing w:before="0"/>
              <w:ind w:left="0"/>
              <w:rPr>
                <w:rStyle w:val="default"/>
                <w:rFonts w:cs="FrankRuehl" w:hint="cs"/>
                <w:szCs w:val="24"/>
                <w:rtl/>
              </w:rPr>
            </w:pPr>
            <w:r w:rsidRPr="00A50DCB">
              <w:rPr>
                <w:rStyle w:val="default"/>
                <w:rFonts w:cs="FrankRuehl" w:hint="cs"/>
                <w:szCs w:val="24"/>
                <w:rtl/>
              </w:rPr>
              <w:t>10.168</w:t>
            </w:r>
          </w:p>
        </w:tc>
      </w:tr>
      <w:tr w:rsidR="00C82CD1" w:rsidRPr="00A50DCB" w:rsidTr="00A50DCB">
        <w:tc>
          <w:tcPr>
            <w:tcW w:w="1282" w:type="dxa"/>
            <w:tcBorders>
              <w:right w:val="nil"/>
            </w:tcBorders>
            <w:shd w:val="clear" w:color="auto" w:fill="auto"/>
          </w:tcPr>
          <w:p w:rsidR="00C82CD1" w:rsidRPr="00A50DCB" w:rsidRDefault="00C82CD1" w:rsidP="00A50DCB">
            <w:pPr>
              <w:pStyle w:val="P00"/>
              <w:spacing w:before="0"/>
              <w:ind w:left="0"/>
              <w:rPr>
                <w:rStyle w:val="default"/>
                <w:rFonts w:cs="FrankRuehl" w:hint="cs"/>
                <w:szCs w:val="24"/>
                <w:rtl/>
              </w:rPr>
            </w:pPr>
            <w:r w:rsidRPr="00A50DCB">
              <w:rPr>
                <w:rStyle w:val="default"/>
                <w:rFonts w:cs="FrankRuehl" w:hint="cs"/>
                <w:szCs w:val="24"/>
                <w:rtl/>
              </w:rPr>
              <w:t>0.5</w:t>
            </w:r>
          </w:p>
        </w:tc>
        <w:tc>
          <w:tcPr>
            <w:tcW w:w="1336" w:type="dxa"/>
            <w:tcBorders>
              <w:left w:val="nil"/>
            </w:tcBorders>
            <w:shd w:val="clear" w:color="auto" w:fill="auto"/>
          </w:tcPr>
          <w:p w:rsidR="00C82CD1" w:rsidRPr="00A50DCB" w:rsidRDefault="00B752CC" w:rsidP="00A50DCB">
            <w:pPr>
              <w:pStyle w:val="P00"/>
              <w:spacing w:before="0"/>
              <w:ind w:left="0"/>
              <w:rPr>
                <w:rStyle w:val="default"/>
                <w:rFonts w:cs="FrankRuehl" w:hint="cs"/>
                <w:szCs w:val="24"/>
                <w:rtl/>
              </w:rPr>
            </w:pPr>
            <w:r w:rsidRPr="00A50DCB">
              <w:rPr>
                <w:rStyle w:val="default"/>
                <w:rFonts w:cs="FrankRuehl" w:hint="cs"/>
                <w:szCs w:val="24"/>
                <w:rtl/>
              </w:rPr>
              <w:t>22.112</w:t>
            </w:r>
          </w:p>
        </w:tc>
        <w:tc>
          <w:tcPr>
            <w:tcW w:w="1312" w:type="dxa"/>
            <w:tcBorders>
              <w:right w:val="nil"/>
            </w:tcBorders>
            <w:shd w:val="clear" w:color="auto" w:fill="auto"/>
          </w:tcPr>
          <w:p w:rsidR="00C82CD1" w:rsidRPr="00A50DCB" w:rsidRDefault="00C82CD1" w:rsidP="00A50DCB">
            <w:pPr>
              <w:pStyle w:val="P00"/>
              <w:spacing w:before="0"/>
              <w:ind w:left="0"/>
              <w:rPr>
                <w:rStyle w:val="default"/>
                <w:rFonts w:cs="FrankRuehl" w:hint="cs"/>
                <w:szCs w:val="24"/>
                <w:rtl/>
              </w:rPr>
            </w:pPr>
            <w:r w:rsidRPr="00A50DCB">
              <w:rPr>
                <w:rStyle w:val="default"/>
                <w:rFonts w:cs="FrankRuehl" w:hint="cs"/>
                <w:szCs w:val="24"/>
                <w:rtl/>
              </w:rPr>
              <w:t>11</w:t>
            </w:r>
          </w:p>
        </w:tc>
        <w:tc>
          <w:tcPr>
            <w:tcW w:w="1336" w:type="dxa"/>
            <w:tcBorders>
              <w:left w:val="nil"/>
            </w:tcBorders>
            <w:shd w:val="clear" w:color="auto" w:fill="auto"/>
          </w:tcPr>
          <w:p w:rsidR="00C82CD1" w:rsidRPr="00A50DCB" w:rsidRDefault="00FB44B4" w:rsidP="00A50DCB">
            <w:pPr>
              <w:pStyle w:val="P00"/>
              <w:spacing w:before="0"/>
              <w:ind w:left="0"/>
              <w:rPr>
                <w:rStyle w:val="default"/>
                <w:rFonts w:cs="FrankRuehl" w:hint="cs"/>
                <w:szCs w:val="24"/>
                <w:rtl/>
              </w:rPr>
            </w:pPr>
            <w:r w:rsidRPr="00A50DCB">
              <w:rPr>
                <w:rStyle w:val="default"/>
                <w:rFonts w:cs="FrankRuehl" w:hint="cs"/>
                <w:szCs w:val="24"/>
                <w:rtl/>
              </w:rPr>
              <w:t>9.658</w:t>
            </w:r>
          </w:p>
        </w:tc>
      </w:tr>
      <w:tr w:rsidR="00C82CD1" w:rsidRPr="00A50DCB" w:rsidTr="00A50DCB">
        <w:tc>
          <w:tcPr>
            <w:tcW w:w="1282" w:type="dxa"/>
            <w:tcBorders>
              <w:right w:val="nil"/>
            </w:tcBorders>
            <w:shd w:val="clear" w:color="auto" w:fill="auto"/>
          </w:tcPr>
          <w:p w:rsidR="00C82CD1" w:rsidRPr="00A50DCB" w:rsidRDefault="00C82CD1" w:rsidP="00A50DCB">
            <w:pPr>
              <w:pStyle w:val="P00"/>
              <w:spacing w:before="0"/>
              <w:ind w:left="0"/>
              <w:rPr>
                <w:rStyle w:val="default"/>
                <w:rFonts w:cs="FrankRuehl" w:hint="cs"/>
                <w:szCs w:val="24"/>
                <w:rtl/>
              </w:rPr>
            </w:pPr>
            <w:r w:rsidRPr="00A50DCB">
              <w:rPr>
                <w:rStyle w:val="default"/>
                <w:rFonts w:cs="FrankRuehl" w:hint="cs"/>
                <w:szCs w:val="24"/>
                <w:rtl/>
              </w:rPr>
              <w:t>1</w:t>
            </w:r>
          </w:p>
        </w:tc>
        <w:tc>
          <w:tcPr>
            <w:tcW w:w="1336" w:type="dxa"/>
            <w:tcBorders>
              <w:left w:val="nil"/>
            </w:tcBorders>
            <w:shd w:val="clear" w:color="auto" w:fill="auto"/>
          </w:tcPr>
          <w:p w:rsidR="00C82CD1" w:rsidRPr="00A50DCB" w:rsidRDefault="00B752CC" w:rsidP="00A50DCB">
            <w:pPr>
              <w:pStyle w:val="P00"/>
              <w:spacing w:before="0"/>
              <w:ind w:left="0"/>
              <w:rPr>
                <w:rStyle w:val="default"/>
                <w:rFonts w:cs="FrankRuehl" w:hint="cs"/>
                <w:szCs w:val="24"/>
                <w:rtl/>
              </w:rPr>
            </w:pPr>
            <w:r w:rsidRPr="00A50DCB">
              <w:rPr>
                <w:rStyle w:val="default"/>
                <w:rFonts w:cs="FrankRuehl" w:hint="cs"/>
                <w:szCs w:val="24"/>
                <w:rtl/>
              </w:rPr>
              <w:t>21.632</w:t>
            </w:r>
          </w:p>
        </w:tc>
        <w:tc>
          <w:tcPr>
            <w:tcW w:w="1312" w:type="dxa"/>
            <w:tcBorders>
              <w:right w:val="nil"/>
            </w:tcBorders>
            <w:shd w:val="clear" w:color="auto" w:fill="auto"/>
          </w:tcPr>
          <w:p w:rsidR="00C82CD1" w:rsidRPr="00A50DCB" w:rsidRDefault="00C82CD1" w:rsidP="00A50DCB">
            <w:pPr>
              <w:pStyle w:val="P00"/>
              <w:spacing w:before="0"/>
              <w:ind w:left="0"/>
              <w:rPr>
                <w:rStyle w:val="default"/>
                <w:rFonts w:cs="FrankRuehl" w:hint="cs"/>
                <w:szCs w:val="24"/>
                <w:rtl/>
              </w:rPr>
            </w:pPr>
            <w:r w:rsidRPr="00A50DCB">
              <w:rPr>
                <w:rStyle w:val="default"/>
                <w:rFonts w:cs="FrankRuehl" w:hint="cs"/>
                <w:szCs w:val="24"/>
                <w:rtl/>
              </w:rPr>
              <w:t>11.5</w:t>
            </w:r>
          </w:p>
        </w:tc>
        <w:tc>
          <w:tcPr>
            <w:tcW w:w="1336" w:type="dxa"/>
            <w:tcBorders>
              <w:left w:val="nil"/>
            </w:tcBorders>
            <w:shd w:val="clear" w:color="auto" w:fill="auto"/>
          </w:tcPr>
          <w:p w:rsidR="00C82CD1" w:rsidRPr="00A50DCB" w:rsidRDefault="00FB44B4" w:rsidP="00A50DCB">
            <w:pPr>
              <w:pStyle w:val="P00"/>
              <w:spacing w:before="0"/>
              <w:ind w:left="0"/>
              <w:rPr>
                <w:rStyle w:val="default"/>
                <w:rFonts w:cs="FrankRuehl" w:hint="cs"/>
                <w:szCs w:val="24"/>
                <w:rtl/>
              </w:rPr>
            </w:pPr>
            <w:r w:rsidRPr="00A50DCB">
              <w:rPr>
                <w:rStyle w:val="default"/>
                <w:rFonts w:cs="FrankRuehl" w:hint="cs"/>
                <w:szCs w:val="24"/>
                <w:rtl/>
              </w:rPr>
              <w:t>9.163</w:t>
            </w:r>
          </w:p>
        </w:tc>
      </w:tr>
      <w:tr w:rsidR="00C82CD1" w:rsidRPr="00A50DCB" w:rsidTr="00A50DCB">
        <w:tc>
          <w:tcPr>
            <w:tcW w:w="1282" w:type="dxa"/>
            <w:tcBorders>
              <w:right w:val="nil"/>
            </w:tcBorders>
            <w:shd w:val="clear" w:color="auto" w:fill="auto"/>
          </w:tcPr>
          <w:p w:rsidR="00C82CD1" w:rsidRPr="00A50DCB" w:rsidRDefault="00C82CD1" w:rsidP="00A50DCB">
            <w:pPr>
              <w:pStyle w:val="P00"/>
              <w:spacing w:before="0"/>
              <w:ind w:left="0"/>
              <w:rPr>
                <w:rStyle w:val="default"/>
                <w:rFonts w:cs="FrankRuehl" w:hint="cs"/>
                <w:szCs w:val="24"/>
                <w:rtl/>
              </w:rPr>
            </w:pPr>
            <w:r w:rsidRPr="00A50DCB">
              <w:rPr>
                <w:rStyle w:val="default"/>
                <w:rFonts w:cs="FrankRuehl" w:hint="cs"/>
                <w:szCs w:val="24"/>
                <w:rtl/>
              </w:rPr>
              <w:t>1.5</w:t>
            </w:r>
          </w:p>
        </w:tc>
        <w:tc>
          <w:tcPr>
            <w:tcW w:w="1336" w:type="dxa"/>
            <w:tcBorders>
              <w:left w:val="nil"/>
            </w:tcBorders>
            <w:shd w:val="clear" w:color="auto" w:fill="auto"/>
          </w:tcPr>
          <w:p w:rsidR="00C82CD1" w:rsidRPr="00A50DCB" w:rsidRDefault="00B752CC" w:rsidP="00A50DCB">
            <w:pPr>
              <w:pStyle w:val="P00"/>
              <w:spacing w:before="0"/>
              <w:ind w:left="0"/>
              <w:rPr>
                <w:rStyle w:val="default"/>
                <w:rFonts w:cs="FrankRuehl" w:hint="cs"/>
                <w:szCs w:val="24"/>
                <w:rtl/>
              </w:rPr>
            </w:pPr>
            <w:r w:rsidRPr="00A50DCB">
              <w:rPr>
                <w:rStyle w:val="default"/>
                <w:rFonts w:cs="FrankRuehl" w:hint="cs"/>
                <w:szCs w:val="24"/>
                <w:rtl/>
              </w:rPr>
              <w:t>20.996</w:t>
            </w:r>
          </w:p>
        </w:tc>
        <w:tc>
          <w:tcPr>
            <w:tcW w:w="1312" w:type="dxa"/>
            <w:tcBorders>
              <w:right w:val="nil"/>
            </w:tcBorders>
            <w:shd w:val="clear" w:color="auto" w:fill="auto"/>
          </w:tcPr>
          <w:p w:rsidR="00C82CD1" w:rsidRPr="00A50DCB" w:rsidRDefault="00C82CD1" w:rsidP="00A50DCB">
            <w:pPr>
              <w:pStyle w:val="P00"/>
              <w:spacing w:before="0"/>
              <w:ind w:left="0"/>
              <w:rPr>
                <w:rStyle w:val="default"/>
                <w:rFonts w:cs="FrankRuehl" w:hint="cs"/>
                <w:szCs w:val="24"/>
                <w:rtl/>
              </w:rPr>
            </w:pPr>
            <w:r w:rsidRPr="00A50DCB">
              <w:rPr>
                <w:rStyle w:val="default"/>
                <w:rFonts w:cs="FrankRuehl" w:hint="cs"/>
                <w:szCs w:val="24"/>
                <w:rtl/>
              </w:rPr>
              <w:t>12</w:t>
            </w:r>
          </w:p>
        </w:tc>
        <w:tc>
          <w:tcPr>
            <w:tcW w:w="1336" w:type="dxa"/>
            <w:tcBorders>
              <w:left w:val="nil"/>
            </w:tcBorders>
            <w:shd w:val="clear" w:color="auto" w:fill="auto"/>
          </w:tcPr>
          <w:p w:rsidR="00C82CD1" w:rsidRPr="00A50DCB" w:rsidRDefault="00FB44B4" w:rsidP="00A50DCB">
            <w:pPr>
              <w:pStyle w:val="P00"/>
              <w:spacing w:before="0"/>
              <w:ind w:left="0"/>
              <w:rPr>
                <w:rStyle w:val="default"/>
                <w:rFonts w:cs="FrankRuehl" w:hint="cs"/>
                <w:szCs w:val="24"/>
                <w:rtl/>
              </w:rPr>
            </w:pPr>
            <w:r w:rsidRPr="00A50DCB">
              <w:rPr>
                <w:rStyle w:val="default"/>
                <w:rFonts w:cs="FrankRuehl" w:hint="cs"/>
                <w:szCs w:val="24"/>
                <w:rtl/>
              </w:rPr>
              <w:t>8.668</w:t>
            </w:r>
          </w:p>
        </w:tc>
      </w:tr>
      <w:tr w:rsidR="00C82CD1" w:rsidRPr="00A50DCB" w:rsidTr="00A50DCB">
        <w:tc>
          <w:tcPr>
            <w:tcW w:w="1282" w:type="dxa"/>
            <w:tcBorders>
              <w:right w:val="nil"/>
            </w:tcBorders>
            <w:shd w:val="clear" w:color="auto" w:fill="auto"/>
          </w:tcPr>
          <w:p w:rsidR="00C82CD1" w:rsidRPr="00A50DCB" w:rsidRDefault="00C82CD1" w:rsidP="00A50DCB">
            <w:pPr>
              <w:pStyle w:val="P00"/>
              <w:spacing w:before="0"/>
              <w:ind w:left="0"/>
              <w:rPr>
                <w:rStyle w:val="default"/>
                <w:rFonts w:cs="FrankRuehl" w:hint="cs"/>
                <w:szCs w:val="24"/>
                <w:rtl/>
              </w:rPr>
            </w:pPr>
            <w:r w:rsidRPr="00A50DCB">
              <w:rPr>
                <w:rStyle w:val="default"/>
                <w:rFonts w:cs="FrankRuehl" w:hint="cs"/>
                <w:szCs w:val="24"/>
                <w:rtl/>
              </w:rPr>
              <w:t>2</w:t>
            </w:r>
          </w:p>
        </w:tc>
        <w:tc>
          <w:tcPr>
            <w:tcW w:w="1336" w:type="dxa"/>
            <w:tcBorders>
              <w:left w:val="nil"/>
            </w:tcBorders>
            <w:shd w:val="clear" w:color="auto" w:fill="auto"/>
          </w:tcPr>
          <w:p w:rsidR="00C82CD1" w:rsidRPr="00A50DCB" w:rsidRDefault="00B752CC" w:rsidP="00A50DCB">
            <w:pPr>
              <w:pStyle w:val="P00"/>
              <w:spacing w:before="0"/>
              <w:ind w:left="0"/>
              <w:rPr>
                <w:rStyle w:val="default"/>
                <w:rFonts w:cs="FrankRuehl" w:hint="cs"/>
                <w:szCs w:val="24"/>
                <w:rtl/>
              </w:rPr>
            </w:pPr>
            <w:r w:rsidRPr="00A50DCB">
              <w:rPr>
                <w:rStyle w:val="default"/>
                <w:rFonts w:cs="FrankRuehl" w:hint="cs"/>
                <w:szCs w:val="24"/>
                <w:rtl/>
              </w:rPr>
              <w:t>20.360</w:t>
            </w:r>
          </w:p>
        </w:tc>
        <w:tc>
          <w:tcPr>
            <w:tcW w:w="1312" w:type="dxa"/>
            <w:tcBorders>
              <w:right w:val="nil"/>
            </w:tcBorders>
            <w:shd w:val="clear" w:color="auto" w:fill="auto"/>
          </w:tcPr>
          <w:p w:rsidR="00C82CD1" w:rsidRPr="00A50DCB" w:rsidRDefault="00C82CD1" w:rsidP="00A50DCB">
            <w:pPr>
              <w:pStyle w:val="P00"/>
              <w:spacing w:before="0"/>
              <w:ind w:left="0"/>
              <w:rPr>
                <w:rStyle w:val="default"/>
                <w:rFonts w:cs="FrankRuehl" w:hint="cs"/>
                <w:szCs w:val="24"/>
                <w:rtl/>
              </w:rPr>
            </w:pPr>
            <w:r w:rsidRPr="00A50DCB">
              <w:rPr>
                <w:rStyle w:val="default"/>
                <w:rFonts w:cs="FrankRuehl" w:hint="cs"/>
                <w:szCs w:val="24"/>
                <w:rtl/>
              </w:rPr>
              <w:t>12.5</w:t>
            </w:r>
          </w:p>
        </w:tc>
        <w:tc>
          <w:tcPr>
            <w:tcW w:w="1336" w:type="dxa"/>
            <w:tcBorders>
              <w:left w:val="nil"/>
            </w:tcBorders>
            <w:shd w:val="clear" w:color="auto" w:fill="auto"/>
          </w:tcPr>
          <w:p w:rsidR="00C82CD1" w:rsidRPr="00A50DCB" w:rsidRDefault="00FB44B4" w:rsidP="00A50DCB">
            <w:pPr>
              <w:pStyle w:val="P00"/>
              <w:spacing w:before="0"/>
              <w:ind w:left="0"/>
              <w:rPr>
                <w:rStyle w:val="default"/>
                <w:rFonts w:cs="FrankRuehl" w:hint="cs"/>
                <w:szCs w:val="24"/>
                <w:rtl/>
              </w:rPr>
            </w:pPr>
            <w:r w:rsidRPr="00A50DCB">
              <w:rPr>
                <w:rStyle w:val="default"/>
                <w:rFonts w:cs="FrankRuehl" w:hint="cs"/>
                <w:szCs w:val="24"/>
                <w:rtl/>
              </w:rPr>
              <w:t>8.183</w:t>
            </w:r>
          </w:p>
        </w:tc>
      </w:tr>
      <w:tr w:rsidR="00C82CD1" w:rsidRPr="00A50DCB" w:rsidTr="00A50DCB">
        <w:tc>
          <w:tcPr>
            <w:tcW w:w="1282" w:type="dxa"/>
            <w:tcBorders>
              <w:right w:val="nil"/>
            </w:tcBorders>
            <w:shd w:val="clear" w:color="auto" w:fill="auto"/>
          </w:tcPr>
          <w:p w:rsidR="00C82CD1" w:rsidRPr="00A50DCB" w:rsidRDefault="00C82CD1" w:rsidP="00A50DCB">
            <w:pPr>
              <w:pStyle w:val="P00"/>
              <w:spacing w:before="0"/>
              <w:ind w:left="0"/>
              <w:rPr>
                <w:rStyle w:val="default"/>
                <w:rFonts w:cs="FrankRuehl" w:hint="cs"/>
                <w:szCs w:val="24"/>
                <w:rtl/>
              </w:rPr>
            </w:pPr>
            <w:r w:rsidRPr="00A50DCB">
              <w:rPr>
                <w:rStyle w:val="default"/>
                <w:rFonts w:cs="FrankRuehl" w:hint="cs"/>
                <w:szCs w:val="24"/>
                <w:rtl/>
              </w:rPr>
              <w:t>2.5</w:t>
            </w:r>
          </w:p>
        </w:tc>
        <w:tc>
          <w:tcPr>
            <w:tcW w:w="1336" w:type="dxa"/>
            <w:tcBorders>
              <w:left w:val="nil"/>
            </w:tcBorders>
            <w:shd w:val="clear" w:color="auto" w:fill="auto"/>
          </w:tcPr>
          <w:p w:rsidR="00C82CD1" w:rsidRPr="00A50DCB" w:rsidRDefault="00B752CC" w:rsidP="00A50DCB">
            <w:pPr>
              <w:pStyle w:val="P00"/>
              <w:spacing w:before="0"/>
              <w:ind w:left="0"/>
              <w:rPr>
                <w:rStyle w:val="default"/>
                <w:rFonts w:cs="FrankRuehl" w:hint="cs"/>
                <w:szCs w:val="24"/>
                <w:rtl/>
              </w:rPr>
            </w:pPr>
            <w:r w:rsidRPr="00A50DCB">
              <w:rPr>
                <w:rStyle w:val="default"/>
                <w:rFonts w:cs="FrankRuehl" w:hint="cs"/>
                <w:szCs w:val="24"/>
                <w:rtl/>
              </w:rPr>
              <w:t>19.707</w:t>
            </w:r>
          </w:p>
        </w:tc>
        <w:tc>
          <w:tcPr>
            <w:tcW w:w="1312" w:type="dxa"/>
            <w:tcBorders>
              <w:right w:val="nil"/>
            </w:tcBorders>
            <w:shd w:val="clear" w:color="auto" w:fill="auto"/>
          </w:tcPr>
          <w:p w:rsidR="00C82CD1" w:rsidRPr="00A50DCB" w:rsidRDefault="00C82CD1" w:rsidP="00A50DCB">
            <w:pPr>
              <w:pStyle w:val="P00"/>
              <w:spacing w:before="0"/>
              <w:ind w:left="0"/>
              <w:rPr>
                <w:rStyle w:val="default"/>
                <w:rFonts w:cs="FrankRuehl" w:hint="cs"/>
                <w:szCs w:val="24"/>
                <w:rtl/>
              </w:rPr>
            </w:pPr>
            <w:r w:rsidRPr="00A50DCB">
              <w:rPr>
                <w:rStyle w:val="default"/>
                <w:rFonts w:cs="FrankRuehl" w:hint="cs"/>
                <w:szCs w:val="24"/>
                <w:rtl/>
              </w:rPr>
              <w:t>13</w:t>
            </w:r>
          </w:p>
        </w:tc>
        <w:tc>
          <w:tcPr>
            <w:tcW w:w="1336" w:type="dxa"/>
            <w:tcBorders>
              <w:left w:val="nil"/>
            </w:tcBorders>
            <w:shd w:val="clear" w:color="auto" w:fill="auto"/>
          </w:tcPr>
          <w:p w:rsidR="00C82CD1" w:rsidRPr="00A50DCB" w:rsidRDefault="00FB44B4" w:rsidP="00A50DCB">
            <w:pPr>
              <w:pStyle w:val="P00"/>
              <w:spacing w:before="0"/>
              <w:ind w:left="0"/>
              <w:rPr>
                <w:rStyle w:val="default"/>
                <w:rFonts w:cs="FrankRuehl" w:hint="cs"/>
                <w:szCs w:val="24"/>
                <w:rtl/>
              </w:rPr>
            </w:pPr>
            <w:r w:rsidRPr="00A50DCB">
              <w:rPr>
                <w:rStyle w:val="default"/>
                <w:rFonts w:cs="FrankRuehl" w:hint="cs"/>
                <w:szCs w:val="24"/>
                <w:rtl/>
              </w:rPr>
              <w:t>7.699</w:t>
            </w:r>
          </w:p>
        </w:tc>
      </w:tr>
      <w:tr w:rsidR="00C82CD1" w:rsidRPr="00A50DCB" w:rsidTr="00A50DCB">
        <w:tc>
          <w:tcPr>
            <w:tcW w:w="1282" w:type="dxa"/>
            <w:tcBorders>
              <w:right w:val="nil"/>
            </w:tcBorders>
            <w:shd w:val="clear" w:color="auto" w:fill="auto"/>
          </w:tcPr>
          <w:p w:rsidR="00C82CD1" w:rsidRPr="00A50DCB" w:rsidRDefault="00C82CD1" w:rsidP="00A50DCB">
            <w:pPr>
              <w:pStyle w:val="P00"/>
              <w:spacing w:before="0"/>
              <w:ind w:left="0"/>
              <w:rPr>
                <w:rStyle w:val="default"/>
                <w:rFonts w:cs="FrankRuehl" w:hint="cs"/>
                <w:szCs w:val="24"/>
                <w:rtl/>
              </w:rPr>
            </w:pPr>
            <w:r w:rsidRPr="00A50DCB">
              <w:rPr>
                <w:rStyle w:val="default"/>
                <w:rFonts w:cs="FrankRuehl" w:hint="cs"/>
                <w:szCs w:val="24"/>
                <w:rtl/>
              </w:rPr>
              <w:t>3</w:t>
            </w:r>
          </w:p>
        </w:tc>
        <w:tc>
          <w:tcPr>
            <w:tcW w:w="1336" w:type="dxa"/>
            <w:tcBorders>
              <w:left w:val="nil"/>
            </w:tcBorders>
            <w:shd w:val="clear" w:color="auto" w:fill="auto"/>
          </w:tcPr>
          <w:p w:rsidR="00C82CD1" w:rsidRPr="00A50DCB" w:rsidRDefault="00B752CC" w:rsidP="00A50DCB">
            <w:pPr>
              <w:pStyle w:val="P00"/>
              <w:spacing w:before="0"/>
              <w:ind w:left="0"/>
              <w:rPr>
                <w:rStyle w:val="default"/>
                <w:rFonts w:cs="FrankRuehl" w:hint="cs"/>
                <w:szCs w:val="24"/>
                <w:rtl/>
              </w:rPr>
            </w:pPr>
            <w:r w:rsidRPr="00A50DCB">
              <w:rPr>
                <w:rStyle w:val="default"/>
                <w:rFonts w:cs="FrankRuehl" w:hint="cs"/>
                <w:szCs w:val="24"/>
                <w:rtl/>
              </w:rPr>
              <w:t>19.053</w:t>
            </w:r>
          </w:p>
        </w:tc>
        <w:tc>
          <w:tcPr>
            <w:tcW w:w="1312" w:type="dxa"/>
            <w:tcBorders>
              <w:right w:val="nil"/>
            </w:tcBorders>
            <w:shd w:val="clear" w:color="auto" w:fill="auto"/>
          </w:tcPr>
          <w:p w:rsidR="00C82CD1" w:rsidRPr="00A50DCB" w:rsidRDefault="00C82CD1" w:rsidP="00A50DCB">
            <w:pPr>
              <w:pStyle w:val="P00"/>
              <w:spacing w:before="0"/>
              <w:ind w:left="0"/>
              <w:rPr>
                <w:rStyle w:val="default"/>
                <w:rFonts w:cs="FrankRuehl" w:hint="cs"/>
                <w:szCs w:val="24"/>
                <w:rtl/>
              </w:rPr>
            </w:pPr>
            <w:r w:rsidRPr="00A50DCB">
              <w:rPr>
                <w:rStyle w:val="default"/>
                <w:rFonts w:cs="FrankRuehl" w:hint="cs"/>
                <w:szCs w:val="24"/>
                <w:rtl/>
              </w:rPr>
              <w:t>13.5</w:t>
            </w:r>
          </w:p>
        </w:tc>
        <w:tc>
          <w:tcPr>
            <w:tcW w:w="1336" w:type="dxa"/>
            <w:tcBorders>
              <w:left w:val="nil"/>
            </w:tcBorders>
            <w:shd w:val="clear" w:color="auto" w:fill="auto"/>
          </w:tcPr>
          <w:p w:rsidR="00C82CD1" w:rsidRPr="00A50DCB" w:rsidRDefault="00FB44B4" w:rsidP="00A50DCB">
            <w:pPr>
              <w:pStyle w:val="P00"/>
              <w:spacing w:before="0"/>
              <w:ind w:left="0"/>
              <w:rPr>
                <w:rStyle w:val="default"/>
                <w:rFonts w:cs="FrankRuehl" w:hint="cs"/>
                <w:szCs w:val="24"/>
                <w:rtl/>
              </w:rPr>
            </w:pPr>
            <w:r w:rsidRPr="00A50DCB">
              <w:rPr>
                <w:rStyle w:val="default"/>
                <w:rFonts w:cs="FrankRuehl" w:hint="cs"/>
                <w:szCs w:val="24"/>
                <w:rtl/>
              </w:rPr>
              <w:t>7.222</w:t>
            </w:r>
          </w:p>
        </w:tc>
      </w:tr>
      <w:tr w:rsidR="00C82CD1" w:rsidRPr="00A50DCB" w:rsidTr="00A50DCB">
        <w:tc>
          <w:tcPr>
            <w:tcW w:w="1282" w:type="dxa"/>
            <w:tcBorders>
              <w:right w:val="nil"/>
            </w:tcBorders>
            <w:shd w:val="clear" w:color="auto" w:fill="auto"/>
          </w:tcPr>
          <w:p w:rsidR="00C82CD1" w:rsidRPr="00A50DCB" w:rsidRDefault="00C82CD1" w:rsidP="00A50DCB">
            <w:pPr>
              <w:pStyle w:val="P00"/>
              <w:spacing w:before="0"/>
              <w:ind w:left="0"/>
              <w:rPr>
                <w:rStyle w:val="default"/>
                <w:rFonts w:cs="FrankRuehl" w:hint="cs"/>
                <w:szCs w:val="24"/>
                <w:rtl/>
              </w:rPr>
            </w:pPr>
            <w:r w:rsidRPr="00A50DCB">
              <w:rPr>
                <w:rStyle w:val="default"/>
                <w:rFonts w:cs="FrankRuehl" w:hint="cs"/>
                <w:szCs w:val="24"/>
                <w:rtl/>
              </w:rPr>
              <w:t>3.5</w:t>
            </w:r>
          </w:p>
        </w:tc>
        <w:tc>
          <w:tcPr>
            <w:tcW w:w="1336" w:type="dxa"/>
            <w:tcBorders>
              <w:left w:val="nil"/>
            </w:tcBorders>
            <w:shd w:val="clear" w:color="auto" w:fill="auto"/>
          </w:tcPr>
          <w:p w:rsidR="00C82CD1" w:rsidRPr="00A50DCB" w:rsidRDefault="00B752CC" w:rsidP="00A50DCB">
            <w:pPr>
              <w:pStyle w:val="P00"/>
              <w:spacing w:before="0"/>
              <w:ind w:left="0"/>
              <w:rPr>
                <w:rStyle w:val="default"/>
                <w:rFonts w:cs="FrankRuehl" w:hint="cs"/>
                <w:szCs w:val="24"/>
                <w:rtl/>
              </w:rPr>
            </w:pPr>
            <w:r w:rsidRPr="00A50DCB">
              <w:rPr>
                <w:rStyle w:val="default"/>
                <w:rFonts w:cs="FrankRuehl" w:hint="cs"/>
                <w:szCs w:val="24"/>
                <w:rtl/>
              </w:rPr>
              <w:t>18.397</w:t>
            </w:r>
          </w:p>
        </w:tc>
        <w:tc>
          <w:tcPr>
            <w:tcW w:w="1312" w:type="dxa"/>
            <w:tcBorders>
              <w:right w:val="nil"/>
            </w:tcBorders>
            <w:shd w:val="clear" w:color="auto" w:fill="auto"/>
          </w:tcPr>
          <w:p w:rsidR="00C82CD1" w:rsidRPr="00A50DCB" w:rsidRDefault="00C82CD1" w:rsidP="00A50DCB">
            <w:pPr>
              <w:pStyle w:val="P00"/>
              <w:spacing w:before="0"/>
              <w:ind w:left="0"/>
              <w:rPr>
                <w:rStyle w:val="default"/>
                <w:rFonts w:cs="FrankRuehl" w:hint="cs"/>
                <w:szCs w:val="24"/>
                <w:rtl/>
              </w:rPr>
            </w:pPr>
            <w:r w:rsidRPr="00A50DCB">
              <w:rPr>
                <w:rStyle w:val="default"/>
                <w:rFonts w:cs="FrankRuehl" w:hint="cs"/>
                <w:szCs w:val="24"/>
                <w:rtl/>
              </w:rPr>
              <w:t>14</w:t>
            </w:r>
          </w:p>
        </w:tc>
        <w:tc>
          <w:tcPr>
            <w:tcW w:w="1336" w:type="dxa"/>
            <w:tcBorders>
              <w:left w:val="nil"/>
            </w:tcBorders>
            <w:shd w:val="clear" w:color="auto" w:fill="auto"/>
          </w:tcPr>
          <w:p w:rsidR="00C82CD1" w:rsidRPr="00A50DCB" w:rsidRDefault="00FB44B4" w:rsidP="00A50DCB">
            <w:pPr>
              <w:pStyle w:val="P00"/>
              <w:spacing w:before="0"/>
              <w:ind w:left="0"/>
              <w:rPr>
                <w:rStyle w:val="default"/>
                <w:rFonts w:cs="FrankRuehl" w:hint="cs"/>
                <w:szCs w:val="24"/>
                <w:rtl/>
              </w:rPr>
            </w:pPr>
            <w:r w:rsidRPr="00A50DCB">
              <w:rPr>
                <w:rStyle w:val="default"/>
                <w:rFonts w:cs="FrankRuehl" w:hint="cs"/>
                <w:szCs w:val="24"/>
                <w:rtl/>
              </w:rPr>
              <w:t>6.745</w:t>
            </w:r>
          </w:p>
        </w:tc>
      </w:tr>
      <w:tr w:rsidR="00C82CD1" w:rsidRPr="00A50DCB" w:rsidTr="00A50DCB">
        <w:tc>
          <w:tcPr>
            <w:tcW w:w="1282" w:type="dxa"/>
            <w:tcBorders>
              <w:right w:val="nil"/>
            </w:tcBorders>
            <w:shd w:val="clear" w:color="auto" w:fill="auto"/>
          </w:tcPr>
          <w:p w:rsidR="00C82CD1" w:rsidRPr="00A50DCB" w:rsidRDefault="00C82CD1" w:rsidP="00A50DCB">
            <w:pPr>
              <w:pStyle w:val="P00"/>
              <w:spacing w:before="0"/>
              <w:ind w:left="0"/>
              <w:rPr>
                <w:rStyle w:val="default"/>
                <w:rFonts w:cs="FrankRuehl" w:hint="cs"/>
                <w:szCs w:val="24"/>
                <w:rtl/>
              </w:rPr>
            </w:pPr>
            <w:r w:rsidRPr="00A50DCB">
              <w:rPr>
                <w:rStyle w:val="default"/>
                <w:rFonts w:cs="FrankRuehl" w:hint="cs"/>
                <w:szCs w:val="24"/>
                <w:rtl/>
              </w:rPr>
              <w:t>4</w:t>
            </w:r>
          </w:p>
        </w:tc>
        <w:tc>
          <w:tcPr>
            <w:tcW w:w="1336" w:type="dxa"/>
            <w:tcBorders>
              <w:left w:val="nil"/>
            </w:tcBorders>
            <w:shd w:val="clear" w:color="auto" w:fill="auto"/>
          </w:tcPr>
          <w:p w:rsidR="00C82CD1" w:rsidRPr="00A50DCB" w:rsidRDefault="00B752CC" w:rsidP="00A50DCB">
            <w:pPr>
              <w:pStyle w:val="P00"/>
              <w:spacing w:before="0"/>
              <w:ind w:left="0"/>
              <w:rPr>
                <w:rStyle w:val="default"/>
                <w:rFonts w:cs="FrankRuehl" w:hint="cs"/>
                <w:szCs w:val="24"/>
                <w:rtl/>
              </w:rPr>
            </w:pPr>
            <w:r w:rsidRPr="00A50DCB">
              <w:rPr>
                <w:rStyle w:val="default"/>
                <w:rFonts w:cs="FrankRuehl" w:hint="cs"/>
                <w:szCs w:val="24"/>
                <w:rtl/>
              </w:rPr>
              <w:t>17.742</w:t>
            </w:r>
          </w:p>
        </w:tc>
        <w:tc>
          <w:tcPr>
            <w:tcW w:w="1312" w:type="dxa"/>
            <w:tcBorders>
              <w:right w:val="nil"/>
            </w:tcBorders>
            <w:shd w:val="clear" w:color="auto" w:fill="auto"/>
          </w:tcPr>
          <w:p w:rsidR="00C82CD1" w:rsidRPr="00A50DCB" w:rsidRDefault="00C82CD1" w:rsidP="00A50DCB">
            <w:pPr>
              <w:pStyle w:val="P00"/>
              <w:spacing w:before="0"/>
              <w:ind w:left="0"/>
              <w:rPr>
                <w:rStyle w:val="default"/>
                <w:rFonts w:cs="FrankRuehl" w:hint="cs"/>
                <w:szCs w:val="24"/>
                <w:rtl/>
              </w:rPr>
            </w:pPr>
            <w:r w:rsidRPr="00A50DCB">
              <w:rPr>
                <w:rStyle w:val="default"/>
                <w:rFonts w:cs="FrankRuehl" w:hint="cs"/>
                <w:szCs w:val="24"/>
                <w:rtl/>
              </w:rPr>
              <w:t>14.5</w:t>
            </w:r>
          </w:p>
        </w:tc>
        <w:tc>
          <w:tcPr>
            <w:tcW w:w="1336" w:type="dxa"/>
            <w:tcBorders>
              <w:left w:val="nil"/>
            </w:tcBorders>
            <w:shd w:val="clear" w:color="auto" w:fill="auto"/>
          </w:tcPr>
          <w:p w:rsidR="00C82CD1" w:rsidRPr="00A50DCB" w:rsidRDefault="00FB44B4" w:rsidP="00A50DCB">
            <w:pPr>
              <w:pStyle w:val="P00"/>
              <w:spacing w:before="0"/>
              <w:ind w:left="0"/>
              <w:rPr>
                <w:rStyle w:val="default"/>
                <w:rFonts w:cs="FrankRuehl" w:hint="cs"/>
                <w:szCs w:val="24"/>
                <w:rtl/>
              </w:rPr>
            </w:pPr>
            <w:r w:rsidRPr="00A50DCB">
              <w:rPr>
                <w:rStyle w:val="default"/>
                <w:rFonts w:cs="FrankRuehl" w:hint="cs"/>
                <w:szCs w:val="24"/>
                <w:rtl/>
              </w:rPr>
              <w:t>6.272</w:t>
            </w:r>
          </w:p>
        </w:tc>
      </w:tr>
      <w:tr w:rsidR="00C82CD1" w:rsidRPr="00A50DCB" w:rsidTr="00A50DCB">
        <w:tc>
          <w:tcPr>
            <w:tcW w:w="1282" w:type="dxa"/>
            <w:tcBorders>
              <w:right w:val="nil"/>
            </w:tcBorders>
            <w:shd w:val="clear" w:color="auto" w:fill="auto"/>
          </w:tcPr>
          <w:p w:rsidR="00C82CD1" w:rsidRPr="00A50DCB" w:rsidRDefault="00C82CD1" w:rsidP="00A50DCB">
            <w:pPr>
              <w:pStyle w:val="P00"/>
              <w:spacing w:before="0"/>
              <w:ind w:left="0"/>
              <w:rPr>
                <w:rStyle w:val="default"/>
                <w:rFonts w:cs="FrankRuehl" w:hint="cs"/>
                <w:szCs w:val="24"/>
                <w:rtl/>
              </w:rPr>
            </w:pPr>
            <w:r w:rsidRPr="00A50DCB">
              <w:rPr>
                <w:rStyle w:val="default"/>
                <w:rFonts w:cs="FrankRuehl" w:hint="cs"/>
                <w:szCs w:val="24"/>
                <w:rtl/>
              </w:rPr>
              <w:t>4.5</w:t>
            </w:r>
          </w:p>
        </w:tc>
        <w:tc>
          <w:tcPr>
            <w:tcW w:w="1336" w:type="dxa"/>
            <w:tcBorders>
              <w:left w:val="nil"/>
            </w:tcBorders>
            <w:shd w:val="clear" w:color="auto" w:fill="auto"/>
          </w:tcPr>
          <w:p w:rsidR="00C82CD1" w:rsidRPr="00A50DCB" w:rsidRDefault="00B752CC" w:rsidP="00A50DCB">
            <w:pPr>
              <w:pStyle w:val="P00"/>
              <w:spacing w:before="0"/>
              <w:ind w:left="0"/>
              <w:rPr>
                <w:rStyle w:val="default"/>
                <w:rFonts w:cs="FrankRuehl" w:hint="cs"/>
                <w:szCs w:val="24"/>
                <w:rtl/>
              </w:rPr>
            </w:pPr>
            <w:r w:rsidRPr="00A50DCB">
              <w:rPr>
                <w:rStyle w:val="default"/>
                <w:rFonts w:cs="FrankRuehl" w:hint="cs"/>
                <w:szCs w:val="24"/>
                <w:rtl/>
              </w:rPr>
              <w:t>17.097</w:t>
            </w:r>
          </w:p>
        </w:tc>
        <w:tc>
          <w:tcPr>
            <w:tcW w:w="1312" w:type="dxa"/>
            <w:tcBorders>
              <w:right w:val="nil"/>
            </w:tcBorders>
            <w:shd w:val="clear" w:color="auto" w:fill="auto"/>
          </w:tcPr>
          <w:p w:rsidR="00C82CD1" w:rsidRPr="00A50DCB" w:rsidRDefault="00C82CD1" w:rsidP="00A50DCB">
            <w:pPr>
              <w:pStyle w:val="P00"/>
              <w:spacing w:before="0"/>
              <w:ind w:left="0"/>
              <w:rPr>
                <w:rStyle w:val="default"/>
                <w:rFonts w:cs="FrankRuehl" w:hint="cs"/>
                <w:szCs w:val="24"/>
                <w:rtl/>
              </w:rPr>
            </w:pPr>
            <w:r w:rsidRPr="00A50DCB">
              <w:rPr>
                <w:rStyle w:val="default"/>
                <w:rFonts w:cs="FrankRuehl" w:hint="cs"/>
                <w:szCs w:val="24"/>
                <w:rtl/>
              </w:rPr>
              <w:t>15</w:t>
            </w:r>
          </w:p>
        </w:tc>
        <w:tc>
          <w:tcPr>
            <w:tcW w:w="1336" w:type="dxa"/>
            <w:tcBorders>
              <w:left w:val="nil"/>
            </w:tcBorders>
            <w:shd w:val="clear" w:color="auto" w:fill="auto"/>
          </w:tcPr>
          <w:p w:rsidR="00C82CD1" w:rsidRPr="00A50DCB" w:rsidRDefault="00FB44B4" w:rsidP="00A50DCB">
            <w:pPr>
              <w:pStyle w:val="P00"/>
              <w:spacing w:before="0"/>
              <w:ind w:left="0"/>
              <w:rPr>
                <w:rStyle w:val="default"/>
                <w:rFonts w:cs="FrankRuehl" w:hint="cs"/>
                <w:szCs w:val="24"/>
                <w:rtl/>
              </w:rPr>
            </w:pPr>
            <w:r w:rsidRPr="00A50DCB">
              <w:rPr>
                <w:rStyle w:val="default"/>
                <w:rFonts w:cs="FrankRuehl" w:hint="cs"/>
                <w:szCs w:val="24"/>
                <w:rtl/>
              </w:rPr>
              <w:t>5.798</w:t>
            </w:r>
          </w:p>
        </w:tc>
      </w:tr>
      <w:tr w:rsidR="00C82CD1" w:rsidRPr="00A50DCB" w:rsidTr="00A50DCB">
        <w:tc>
          <w:tcPr>
            <w:tcW w:w="1282" w:type="dxa"/>
            <w:tcBorders>
              <w:right w:val="nil"/>
            </w:tcBorders>
            <w:shd w:val="clear" w:color="auto" w:fill="auto"/>
          </w:tcPr>
          <w:p w:rsidR="00C82CD1" w:rsidRPr="00A50DCB" w:rsidRDefault="00C82CD1" w:rsidP="00A50DCB">
            <w:pPr>
              <w:pStyle w:val="P00"/>
              <w:spacing w:before="0"/>
              <w:ind w:left="0"/>
              <w:rPr>
                <w:rStyle w:val="default"/>
                <w:rFonts w:cs="FrankRuehl" w:hint="cs"/>
                <w:szCs w:val="24"/>
                <w:rtl/>
              </w:rPr>
            </w:pPr>
            <w:r w:rsidRPr="00A50DCB">
              <w:rPr>
                <w:rStyle w:val="default"/>
                <w:rFonts w:cs="FrankRuehl" w:hint="cs"/>
                <w:szCs w:val="24"/>
                <w:rtl/>
              </w:rPr>
              <w:t>5</w:t>
            </w:r>
          </w:p>
        </w:tc>
        <w:tc>
          <w:tcPr>
            <w:tcW w:w="1336" w:type="dxa"/>
            <w:tcBorders>
              <w:left w:val="nil"/>
            </w:tcBorders>
            <w:shd w:val="clear" w:color="auto" w:fill="auto"/>
          </w:tcPr>
          <w:p w:rsidR="00C82CD1" w:rsidRPr="00A50DCB" w:rsidRDefault="00B752CC" w:rsidP="00A50DCB">
            <w:pPr>
              <w:pStyle w:val="P00"/>
              <w:spacing w:before="0"/>
              <w:ind w:left="0"/>
              <w:rPr>
                <w:rStyle w:val="default"/>
                <w:rFonts w:cs="FrankRuehl" w:hint="cs"/>
                <w:szCs w:val="24"/>
                <w:rtl/>
              </w:rPr>
            </w:pPr>
            <w:r w:rsidRPr="00A50DCB">
              <w:rPr>
                <w:rStyle w:val="default"/>
                <w:rFonts w:cs="FrankRuehl" w:hint="cs"/>
                <w:szCs w:val="24"/>
                <w:rtl/>
              </w:rPr>
              <w:t>16.452</w:t>
            </w:r>
          </w:p>
        </w:tc>
        <w:tc>
          <w:tcPr>
            <w:tcW w:w="1312" w:type="dxa"/>
            <w:tcBorders>
              <w:right w:val="nil"/>
            </w:tcBorders>
            <w:shd w:val="clear" w:color="auto" w:fill="auto"/>
          </w:tcPr>
          <w:p w:rsidR="00C82CD1" w:rsidRPr="00A50DCB" w:rsidRDefault="00C82CD1" w:rsidP="00A50DCB">
            <w:pPr>
              <w:pStyle w:val="P00"/>
              <w:spacing w:before="0"/>
              <w:ind w:left="0"/>
              <w:rPr>
                <w:rStyle w:val="default"/>
                <w:rFonts w:cs="FrankRuehl" w:hint="cs"/>
                <w:szCs w:val="24"/>
                <w:rtl/>
              </w:rPr>
            </w:pPr>
            <w:r w:rsidRPr="00A50DCB">
              <w:rPr>
                <w:rStyle w:val="default"/>
                <w:rFonts w:cs="FrankRuehl" w:hint="cs"/>
                <w:szCs w:val="24"/>
                <w:rtl/>
              </w:rPr>
              <w:t>15.5</w:t>
            </w:r>
          </w:p>
        </w:tc>
        <w:tc>
          <w:tcPr>
            <w:tcW w:w="1336" w:type="dxa"/>
            <w:tcBorders>
              <w:left w:val="nil"/>
            </w:tcBorders>
            <w:shd w:val="clear" w:color="auto" w:fill="auto"/>
          </w:tcPr>
          <w:p w:rsidR="00C82CD1" w:rsidRPr="00A50DCB" w:rsidRDefault="00FB44B4" w:rsidP="00A50DCB">
            <w:pPr>
              <w:pStyle w:val="P00"/>
              <w:spacing w:before="0"/>
              <w:ind w:left="0"/>
              <w:rPr>
                <w:rStyle w:val="default"/>
                <w:rFonts w:cs="FrankRuehl" w:hint="cs"/>
                <w:szCs w:val="24"/>
                <w:rtl/>
              </w:rPr>
            </w:pPr>
            <w:r w:rsidRPr="00A50DCB">
              <w:rPr>
                <w:rStyle w:val="default"/>
                <w:rFonts w:cs="FrankRuehl" w:hint="cs"/>
                <w:szCs w:val="24"/>
                <w:rtl/>
              </w:rPr>
              <w:t>5.326</w:t>
            </w:r>
          </w:p>
        </w:tc>
      </w:tr>
      <w:tr w:rsidR="00C82CD1" w:rsidRPr="00A50DCB" w:rsidTr="00A50DCB">
        <w:tc>
          <w:tcPr>
            <w:tcW w:w="1282" w:type="dxa"/>
            <w:tcBorders>
              <w:right w:val="nil"/>
            </w:tcBorders>
            <w:shd w:val="clear" w:color="auto" w:fill="auto"/>
          </w:tcPr>
          <w:p w:rsidR="00C82CD1" w:rsidRPr="00A50DCB" w:rsidRDefault="00C82CD1" w:rsidP="00A50DCB">
            <w:pPr>
              <w:pStyle w:val="P00"/>
              <w:spacing w:before="0"/>
              <w:ind w:left="0"/>
              <w:rPr>
                <w:rStyle w:val="default"/>
                <w:rFonts w:cs="FrankRuehl" w:hint="cs"/>
                <w:szCs w:val="24"/>
                <w:rtl/>
              </w:rPr>
            </w:pPr>
            <w:r w:rsidRPr="00A50DCB">
              <w:rPr>
                <w:rStyle w:val="default"/>
                <w:rFonts w:cs="FrankRuehl" w:hint="cs"/>
                <w:szCs w:val="24"/>
                <w:rtl/>
              </w:rPr>
              <w:t>5.5</w:t>
            </w:r>
          </w:p>
        </w:tc>
        <w:tc>
          <w:tcPr>
            <w:tcW w:w="1336" w:type="dxa"/>
            <w:tcBorders>
              <w:left w:val="nil"/>
            </w:tcBorders>
            <w:shd w:val="clear" w:color="auto" w:fill="auto"/>
          </w:tcPr>
          <w:p w:rsidR="00C82CD1" w:rsidRPr="00A50DCB" w:rsidRDefault="00B752CC" w:rsidP="00A50DCB">
            <w:pPr>
              <w:pStyle w:val="P00"/>
              <w:spacing w:before="0"/>
              <w:ind w:left="0"/>
              <w:rPr>
                <w:rStyle w:val="default"/>
                <w:rFonts w:cs="FrankRuehl" w:hint="cs"/>
                <w:szCs w:val="24"/>
                <w:rtl/>
              </w:rPr>
            </w:pPr>
            <w:r w:rsidRPr="00A50DCB">
              <w:rPr>
                <w:rStyle w:val="default"/>
                <w:rFonts w:cs="FrankRuehl" w:hint="cs"/>
                <w:szCs w:val="24"/>
                <w:rtl/>
              </w:rPr>
              <w:t>15.826</w:t>
            </w:r>
          </w:p>
        </w:tc>
        <w:tc>
          <w:tcPr>
            <w:tcW w:w="1312" w:type="dxa"/>
            <w:tcBorders>
              <w:right w:val="nil"/>
            </w:tcBorders>
            <w:shd w:val="clear" w:color="auto" w:fill="auto"/>
          </w:tcPr>
          <w:p w:rsidR="00C82CD1" w:rsidRPr="00A50DCB" w:rsidRDefault="00C82CD1" w:rsidP="00A50DCB">
            <w:pPr>
              <w:pStyle w:val="P00"/>
              <w:spacing w:before="0"/>
              <w:ind w:left="0"/>
              <w:rPr>
                <w:rStyle w:val="default"/>
                <w:rFonts w:cs="FrankRuehl" w:hint="cs"/>
                <w:szCs w:val="24"/>
                <w:rtl/>
              </w:rPr>
            </w:pPr>
            <w:r w:rsidRPr="00A50DCB">
              <w:rPr>
                <w:rStyle w:val="default"/>
                <w:rFonts w:cs="FrankRuehl" w:hint="cs"/>
                <w:szCs w:val="24"/>
                <w:rtl/>
              </w:rPr>
              <w:t>16</w:t>
            </w:r>
          </w:p>
        </w:tc>
        <w:tc>
          <w:tcPr>
            <w:tcW w:w="1336" w:type="dxa"/>
            <w:tcBorders>
              <w:left w:val="nil"/>
            </w:tcBorders>
            <w:shd w:val="clear" w:color="auto" w:fill="auto"/>
          </w:tcPr>
          <w:p w:rsidR="00C82CD1" w:rsidRPr="00A50DCB" w:rsidRDefault="00FB44B4" w:rsidP="00A50DCB">
            <w:pPr>
              <w:pStyle w:val="P00"/>
              <w:spacing w:before="0"/>
              <w:ind w:left="0"/>
              <w:rPr>
                <w:rStyle w:val="default"/>
                <w:rFonts w:cs="FrankRuehl" w:hint="cs"/>
                <w:szCs w:val="24"/>
                <w:rtl/>
              </w:rPr>
            </w:pPr>
            <w:r w:rsidRPr="00A50DCB">
              <w:rPr>
                <w:rStyle w:val="default"/>
                <w:rFonts w:cs="FrankRuehl" w:hint="cs"/>
                <w:szCs w:val="24"/>
                <w:rtl/>
              </w:rPr>
              <w:t>4.853</w:t>
            </w:r>
          </w:p>
        </w:tc>
      </w:tr>
      <w:tr w:rsidR="00C82CD1" w:rsidRPr="00A50DCB" w:rsidTr="00A50DCB">
        <w:tc>
          <w:tcPr>
            <w:tcW w:w="1282" w:type="dxa"/>
            <w:tcBorders>
              <w:right w:val="nil"/>
            </w:tcBorders>
            <w:shd w:val="clear" w:color="auto" w:fill="auto"/>
          </w:tcPr>
          <w:p w:rsidR="00C82CD1" w:rsidRPr="00A50DCB" w:rsidRDefault="00C82CD1" w:rsidP="00A50DCB">
            <w:pPr>
              <w:pStyle w:val="P00"/>
              <w:spacing w:before="0"/>
              <w:ind w:left="0"/>
              <w:rPr>
                <w:rStyle w:val="default"/>
                <w:rFonts w:cs="FrankRuehl" w:hint="cs"/>
                <w:szCs w:val="24"/>
                <w:rtl/>
              </w:rPr>
            </w:pPr>
            <w:r w:rsidRPr="00A50DCB">
              <w:rPr>
                <w:rStyle w:val="default"/>
                <w:rFonts w:cs="FrankRuehl" w:hint="cs"/>
                <w:szCs w:val="24"/>
                <w:rtl/>
              </w:rPr>
              <w:t>6</w:t>
            </w:r>
          </w:p>
        </w:tc>
        <w:tc>
          <w:tcPr>
            <w:tcW w:w="1336" w:type="dxa"/>
            <w:tcBorders>
              <w:left w:val="nil"/>
            </w:tcBorders>
            <w:shd w:val="clear" w:color="auto" w:fill="auto"/>
          </w:tcPr>
          <w:p w:rsidR="00C82CD1" w:rsidRPr="00A50DCB" w:rsidRDefault="00B752CC" w:rsidP="00A50DCB">
            <w:pPr>
              <w:pStyle w:val="P00"/>
              <w:spacing w:before="0"/>
              <w:ind w:left="0"/>
              <w:rPr>
                <w:rStyle w:val="default"/>
                <w:rFonts w:cs="FrankRuehl" w:hint="cs"/>
                <w:szCs w:val="24"/>
                <w:rtl/>
              </w:rPr>
            </w:pPr>
            <w:r w:rsidRPr="00A50DCB">
              <w:rPr>
                <w:rStyle w:val="default"/>
                <w:rFonts w:cs="FrankRuehl" w:hint="cs"/>
                <w:szCs w:val="24"/>
                <w:rtl/>
              </w:rPr>
              <w:t>15.200</w:t>
            </w:r>
          </w:p>
        </w:tc>
        <w:tc>
          <w:tcPr>
            <w:tcW w:w="1312" w:type="dxa"/>
            <w:tcBorders>
              <w:right w:val="nil"/>
            </w:tcBorders>
            <w:shd w:val="clear" w:color="auto" w:fill="auto"/>
          </w:tcPr>
          <w:p w:rsidR="00C82CD1" w:rsidRPr="00A50DCB" w:rsidRDefault="00C82CD1" w:rsidP="00A50DCB">
            <w:pPr>
              <w:pStyle w:val="P00"/>
              <w:spacing w:before="0"/>
              <w:ind w:left="0"/>
              <w:rPr>
                <w:rStyle w:val="default"/>
                <w:rFonts w:cs="FrankRuehl" w:hint="cs"/>
                <w:szCs w:val="24"/>
                <w:rtl/>
              </w:rPr>
            </w:pPr>
            <w:r w:rsidRPr="00A50DCB">
              <w:rPr>
                <w:rStyle w:val="default"/>
                <w:rFonts w:cs="FrankRuehl" w:hint="cs"/>
                <w:szCs w:val="24"/>
                <w:rtl/>
              </w:rPr>
              <w:t>16.5</w:t>
            </w:r>
          </w:p>
        </w:tc>
        <w:tc>
          <w:tcPr>
            <w:tcW w:w="1336" w:type="dxa"/>
            <w:tcBorders>
              <w:left w:val="nil"/>
            </w:tcBorders>
            <w:shd w:val="clear" w:color="auto" w:fill="auto"/>
          </w:tcPr>
          <w:p w:rsidR="00C82CD1" w:rsidRPr="00A50DCB" w:rsidRDefault="00FB44B4" w:rsidP="00A50DCB">
            <w:pPr>
              <w:pStyle w:val="P00"/>
              <w:spacing w:before="0"/>
              <w:ind w:left="0"/>
              <w:rPr>
                <w:rStyle w:val="default"/>
                <w:rFonts w:cs="FrankRuehl" w:hint="cs"/>
                <w:szCs w:val="24"/>
                <w:rtl/>
              </w:rPr>
            </w:pPr>
            <w:r w:rsidRPr="00A50DCB">
              <w:rPr>
                <w:rStyle w:val="default"/>
                <w:rFonts w:cs="FrankRuehl" w:hint="cs"/>
                <w:szCs w:val="24"/>
                <w:rtl/>
              </w:rPr>
              <w:t>4.378</w:t>
            </w:r>
          </w:p>
        </w:tc>
      </w:tr>
      <w:tr w:rsidR="00C82CD1" w:rsidRPr="00A50DCB" w:rsidTr="00A50DCB">
        <w:tc>
          <w:tcPr>
            <w:tcW w:w="1282" w:type="dxa"/>
            <w:tcBorders>
              <w:right w:val="nil"/>
            </w:tcBorders>
            <w:shd w:val="clear" w:color="auto" w:fill="auto"/>
          </w:tcPr>
          <w:p w:rsidR="00C82CD1" w:rsidRPr="00A50DCB" w:rsidRDefault="00C82CD1" w:rsidP="00A50DCB">
            <w:pPr>
              <w:pStyle w:val="P00"/>
              <w:spacing w:before="0"/>
              <w:ind w:left="0"/>
              <w:rPr>
                <w:rStyle w:val="default"/>
                <w:rFonts w:cs="FrankRuehl" w:hint="cs"/>
                <w:szCs w:val="24"/>
                <w:rtl/>
              </w:rPr>
            </w:pPr>
            <w:r w:rsidRPr="00A50DCB">
              <w:rPr>
                <w:rStyle w:val="default"/>
                <w:rFonts w:cs="FrankRuehl" w:hint="cs"/>
                <w:szCs w:val="24"/>
                <w:rtl/>
              </w:rPr>
              <w:t>6.5</w:t>
            </w:r>
          </w:p>
        </w:tc>
        <w:tc>
          <w:tcPr>
            <w:tcW w:w="1336" w:type="dxa"/>
            <w:tcBorders>
              <w:left w:val="nil"/>
            </w:tcBorders>
            <w:shd w:val="clear" w:color="auto" w:fill="auto"/>
          </w:tcPr>
          <w:p w:rsidR="00C82CD1" w:rsidRPr="00A50DCB" w:rsidRDefault="00B752CC" w:rsidP="00A50DCB">
            <w:pPr>
              <w:pStyle w:val="P00"/>
              <w:spacing w:before="0"/>
              <w:ind w:left="0"/>
              <w:rPr>
                <w:rStyle w:val="default"/>
                <w:rFonts w:cs="FrankRuehl" w:hint="cs"/>
                <w:szCs w:val="24"/>
                <w:rtl/>
              </w:rPr>
            </w:pPr>
            <w:r w:rsidRPr="00A50DCB">
              <w:rPr>
                <w:rStyle w:val="default"/>
                <w:rFonts w:cs="FrankRuehl" w:hint="cs"/>
                <w:szCs w:val="24"/>
                <w:rtl/>
              </w:rPr>
              <w:t>14.598</w:t>
            </w:r>
          </w:p>
        </w:tc>
        <w:tc>
          <w:tcPr>
            <w:tcW w:w="1312" w:type="dxa"/>
            <w:tcBorders>
              <w:right w:val="nil"/>
            </w:tcBorders>
            <w:shd w:val="clear" w:color="auto" w:fill="auto"/>
          </w:tcPr>
          <w:p w:rsidR="00C82CD1" w:rsidRPr="00A50DCB" w:rsidRDefault="00C82CD1" w:rsidP="00A50DCB">
            <w:pPr>
              <w:pStyle w:val="P00"/>
              <w:spacing w:before="0"/>
              <w:ind w:left="0"/>
              <w:rPr>
                <w:rStyle w:val="default"/>
                <w:rFonts w:cs="FrankRuehl" w:hint="cs"/>
                <w:szCs w:val="24"/>
                <w:rtl/>
              </w:rPr>
            </w:pPr>
            <w:r w:rsidRPr="00A50DCB">
              <w:rPr>
                <w:rStyle w:val="default"/>
                <w:rFonts w:cs="FrankRuehl" w:hint="cs"/>
                <w:szCs w:val="24"/>
                <w:rtl/>
              </w:rPr>
              <w:t>17</w:t>
            </w:r>
          </w:p>
        </w:tc>
        <w:tc>
          <w:tcPr>
            <w:tcW w:w="1336" w:type="dxa"/>
            <w:tcBorders>
              <w:left w:val="nil"/>
            </w:tcBorders>
            <w:shd w:val="clear" w:color="auto" w:fill="auto"/>
          </w:tcPr>
          <w:p w:rsidR="00C82CD1" w:rsidRPr="00A50DCB" w:rsidRDefault="00FB44B4" w:rsidP="00A50DCB">
            <w:pPr>
              <w:pStyle w:val="P00"/>
              <w:spacing w:before="0"/>
              <w:ind w:left="0"/>
              <w:rPr>
                <w:rStyle w:val="default"/>
                <w:rFonts w:cs="FrankRuehl" w:hint="cs"/>
                <w:szCs w:val="24"/>
                <w:rtl/>
              </w:rPr>
            </w:pPr>
            <w:r w:rsidRPr="00A50DCB">
              <w:rPr>
                <w:rStyle w:val="default"/>
                <w:rFonts w:cs="FrankRuehl" w:hint="cs"/>
                <w:szCs w:val="24"/>
                <w:rtl/>
              </w:rPr>
              <w:t>3.903</w:t>
            </w:r>
          </w:p>
        </w:tc>
      </w:tr>
      <w:tr w:rsidR="00C82CD1" w:rsidRPr="00A50DCB" w:rsidTr="00A50DCB">
        <w:tc>
          <w:tcPr>
            <w:tcW w:w="1282" w:type="dxa"/>
            <w:tcBorders>
              <w:right w:val="nil"/>
            </w:tcBorders>
            <w:shd w:val="clear" w:color="auto" w:fill="auto"/>
          </w:tcPr>
          <w:p w:rsidR="00C82CD1" w:rsidRPr="00A50DCB" w:rsidRDefault="00C82CD1" w:rsidP="00A50DCB">
            <w:pPr>
              <w:pStyle w:val="P00"/>
              <w:spacing w:before="0"/>
              <w:ind w:left="0"/>
              <w:rPr>
                <w:rStyle w:val="default"/>
                <w:rFonts w:cs="FrankRuehl" w:hint="cs"/>
                <w:szCs w:val="24"/>
                <w:rtl/>
              </w:rPr>
            </w:pPr>
            <w:r w:rsidRPr="00A50DCB">
              <w:rPr>
                <w:rStyle w:val="default"/>
                <w:rFonts w:cs="FrankRuehl" w:hint="cs"/>
                <w:szCs w:val="24"/>
                <w:rtl/>
              </w:rPr>
              <w:t>7</w:t>
            </w:r>
          </w:p>
        </w:tc>
        <w:tc>
          <w:tcPr>
            <w:tcW w:w="1336" w:type="dxa"/>
            <w:tcBorders>
              <w:left w:val="nil"/>
            </w:tcBorders>
            <w:shd w:val="clear" w:color="auto" w:fill="auto"/>
          </w:tcPr>
          <w:p w:rsidR="00C82CD1" w:rsidRPr="00A50DCB" w:rsidRDefault="00B752CC" w:rsidP="00A50DCB">
            <w:pPr>
              <w:pStyle w:val="P00"/>
              <w:spacing w:before="0"/>
              <w:ind w:left="0"/>
              <w:rPr>
                <w:rStyle w:val="default"/>
                <w:rFonts w:cs="FrankRuehl" w:hint="cs"/>
                <w:szCs w:val="24"/>
                <w:rtl/>
              </w:rPr>
            </w:pPr>
            <w:r w:rsidRPr="00A50DCB">
              <w:rPr>
                <w:rStyle w:val="default"/>
                <w:rFonts w:cs="FrankRuehl" w:hint="cs"/>
                <w:szCs w:val="24"/>
                <w:rtl/>
              </w:rPr>
              <w:t>13.996</w:t>
            </w:r>
          </w:p>
        </w:tc>
        <w:tc>
          <w:tcPr>
            <w:tcW w:w="1312" w:type="dxa"/>
            <w:tcBorders>
              <w:right w:val="nil"/>
            </w:tcBorders>
            <w:shd w:val="clear" w:color="auto" w:fill="auto"/>
          </w:tcPr>
          <w:p w:rsidR="00C82CD1" w:rsidRPr="00A50DCB" w:rsidRDefault="00C82CD1" w:rsidP="00A50DCB">
            <w:pPr>
              <w:pStyle w:val="P00"/>
              <w:spacing w:before="0"/>
              <w:ind w:left="0"/>
              <w:rPr>
                <w:rStyle w:val="default"/>
                <w:rFonts w:cs="FrankRuehl" w:hint="cs"/>
                <w:szCs w:val="24"/>
                <w:rtl/>
              </w:rPr>
            </w:pPr>
            <w:r w:rsidRPr="00A50DCB">
              <w:rPr>
                <w:rStyle w:val="default"/>
                <w:rFonts w:cs="FrankRuehl" w:hint="cs"/>
                <w:szCs w:val="24"/>
                <w:rtl/>
              </w:rPr>
              <w:t>17.5</w:t>
            </w:r>
          </w:p>
        </w:tc>
        <w:tc>
          <w:tcPr>
            <w:tcW w:w="1336" w:type="dxa"/>
            <w:tcBorders>
              <w:left w:val="nil"/>
            </w:tcBorders>
            <w:shd w:val="clear" w:color="auto" w:fill="auto"/>
          </w:tcPr>
          <w:p w:rsidR="00C82CD1" w:rsidRPr="00A50DCB" w:rsidRDefault="00FB44B4" w:rsidP="00A50DCB">
            <w:pPr>
              <w:pStyle w:val="P00"/>
              <w:spacing w:before="0"/>
              <w:ind w:left="0"/>
              <w:rPr>
                <w:rStyle w:val="default"/>
                <w:rFonts w:cs="FrankRuehl" w:hint="cs"/>
                <w:szCs w:val="24"/>
                <w:rtl/>
              </w:rPr>
            </w:pPr>
            <w:r w:rsidRPr="00A50DCB">
              <w:rPr>
                <w:rStyle w:val="default"/>
                <w:rFonts w:cs="FrankRuehl" w:hint="cs"/>
                <w:szCs w:val="24"/>
                <w:rtl/>
              </w:rPr>
              <w:t>3.424</w:t>
            </w:r>
          </w:p>
        </w:tc>
      </w:tr>
      <w:tr w:rsidR="00C82CD1" w:rsidRPr="00A50DCB" w:rsidTr="00A50DCB">
        <w:tc>
          <w:tcPr>
            <w:tcW w:w="1282" w:type="dxa"/>
            <w:tcBorders>
              <w:right w:val="nil"/>
            </w:tcBorders>
            <w:shd w:val="clear" w:color="auto" w:fill="auto"/>
          </w:tcPr>
          <w:p w:rsidR="00C82CD1" w:rsidRPr="00A50DCB" w:rsidRDefault="00C82CD1" w:rsidP="00A50DCB">
            <w:pPr>
              <w:pStyle w:val="P00"/>
              <w:spacing w:before="0"/>
              <w:ind w:left="0"/>
              <w:rPr>
                <w:rStyle w:val="default"/>
                <w:rFonts w:cs="FrankRuehl" w:hint="cs"/>
                <w:szCs w:val="24"/>
                <w:rtl/>
              </w:rPr>
            </w:pPr>
            <w:r w:rsidRPr="00A50DCB">
              <w:rPr>
                <w:rStyle w:val="default"/>
                <w:rFonts w:cs="FrankRuehl" w:hint="cs"/>
                <w:szCs w:val="24"/>
                <w:rtl/>
              </w:rPr>
              <w:t>7.5</w:t>
            </w:r>
          </w:p>
        </w:tc>
        <w:tc>
          <w:tcPr>
            <w:tcW w:w="1336" w:type="dxa"/>
            <w:tcBorders>
              <w:left w:val="nil"/>
            </w:tcBorders>
            <w:shd w:val="clear" w:color="auto" w:fill="auto"/>
          </w:tcPr>
          <w:p w:rsidR="00C82CD1" w:rsidRPr="00A50DCB" w:rsidRDefault="00B752CC" w:rsidP="00A50DCB">
            <w:pPr>
              <w:pStyle w:val="P00"/>
              <w:spacing w:before="0"/>
              <w:ind w:left="0"/>
              <w:rPr>
                <w:rStyle w:val="default"/>
                <w:rFonts w:cs="FrankRuehl" w:hint="cs"/>
                <w:szCs w:val="24"/>
                <w:rtl/>
              </w:rPr>
            </w:pPr>
            <w:r w:rsidRPr="00A50DCB">
              <w:rPr>
                <w:rStyle w:val="default"/>
                <w:rFonts w:cs="FrankRuehl" w:hint="cs"/>
                <w:szCs w:val="24"/>
                <w:rtl/>
              </w:rPr>
              <w:t>13.420</w:t>
            </w:r>
          </w:p>
        </w:tc>
        <w:tc>
          <w:tcPr>
            <w:tcW w:w="1312" w:type="dxa"/>
            <w:tcBorders>
              <w:right w:val="nil"/>
            </w:tcBorders>
            <w:shd w:val="clear" w:color="auto" w:fill="auto"/>
          </w:tcPr>
          <w:p w:rsidR="00C82CD1" w:rsidRPr="00A50DCB" w:rsidRDefault="00C82CD1" w:rsidP="00A50DCB">
            <w:pPr>
              <w:pStyle w:val="P00"/>
              <w:spacing w:before="0"/>
              <w:ind w:left="0"/>
              <w:rPr>
                <w:rStyle w:val="default"/>
                <w:rFonts w:cs="FrankRuehl" w:hint="cs"/>
                <w:szCs w:val="24"/>
                <w:rtl/>
              </w:rPr>
            </w:pPr>
            <w:r w:rsidRPr="00A50DCB">
              <w:rPr>
                <w:rStyle w:val="default"/>
                <w:rFonts w:cs="FrankRuehl" w:hint="cs"/>
                <w:szCs w:val="24"/>
                <w:rtl/>
              </w:rPr>
              <w:t>18</w:t>
            </w:r>
          </w:p>
        </w:tc>
        <w:tc>
          <w:tcPr>
            <w:tcW w:w="1336" w:type="dxa"/>
            <w:tcBorders>
              <w:left w:val="nil"/>
            </w:tcBorders>
            <w:shd w:val="clear" w:color="auto" w:fill="auto"/>
          </w:tcPr>
          <w:p w:rsidR="00C82CD1" w:rsidRPr="00A50DCB" w:rsidRDefault="00832977" w:rsidP="00A50DCB">
            <w:pPr>
              <w:pStyle w:val="P00"/>
              <w:spacing w:before="0"/>
              <w:ind w:left="0"/>
              <w:rPr>
                <w:rStyle w:val="default"/>
                <w:rFonts w:cs="FrankRuehl" w:hint="cs"/>
                <w:szCs w:val="24"/>
                <w:rtl/>
              </w:rPr>
            </w:pPr>
            <w:r w:rsidRPr="00A50DCB">
              <w:rPr>
                <w:rStyle w:val="default"/>
                <w:rFonts w:cs="FrankRuehl" w:hint="cs"/>
                <w:szCs w:val="24"/>
                <w:rtl/>
              </w:rPr>
              <w:t>2</w:t>
            </w:r>
            <w:r w:rsidR="00FB44B4" w:rsidRPr="00A50DCB">
              <w:rPr>
                <w:rStyle w:val="default"/>
                <w:rFonts w:cs="FrankRuehl" w:hint="cs"/>
                <w:szCs w:val="24"/>
                <w:rtl/>
              </w:rPr>
              <w:t>.945</w:t>
            </w:r>
          </w:p>
        </w:tc>
      </w:tr>
      <w:tr w:rsidR="00C82CD1" w:rsidRPr="00A50DCB" w:rsidTr="00A50DCB">
        <w:tc>
          <w:tcPr>
            <w:tcW w:w="1282" w:type="dxa"/>
            <w:tcBorders>
              <w:right w:val="nil"/>
            </w:tcBorders>
            <w:shd w:val="clear" w:color="auto" w:fill="auto"/>
          </w:tcPr>
          <w:p w:rsidR="00C82CD1" w:rsidRPr="00A50DCB" w:rsidRDefault="00C82CD1" w:rsidP="00A50DCB">
            <w:pPr>
              <w:pStyle w:val="P00"/>
              <w:spacing w:before="0"/>
              <w:ind w:left="0"/>
              <w:rPr>
                <w:rStyle w:val="default"/>
                <w:rFonts w:cs="FrankRuehl" w:hint="cs"/>
                <w:szCs w:val="24"/>
                <w:rtl/>
              </w:rPr>
            </w:pPr>
            <w:r w:rsidRPr="00A50DCB">
              <w:rPr>
                <w:rStyle w:val="default"/>
                <w:rFonts w:cs="FrankRuehl" w:hint="cs"/>
                <w:szCs w:val="24"/>
                <w:rtl/>
              </w:rPr>
              <w:t>8</w:t>
            </w:r>
          </w:p>
        </w:tc>
        <w:tc>
          <w:tcPr>
            <w:tcW w:w="1336" w:type="dxa"/>
            <w:tcBorders>
              <w:left w:val="nil"/>
            </w:tcBorders>
            <w:shd w:val="clear" w:color="auto" w:fill="auto"/>
          </w:tcPr>
          <w:p w:rsidR="00C82CD1" w:rsidRPr="00A50DCB" w:rsidRDefault="00832977" w:rsidP="00A50DCB">
            <w:pPr>
              <w:pStyle w:val="P00"/>
              <w:spacing w:before="0"/>
              <w:ind w:left="0"/>
              <w:rPr>
                <w:rStyle w:val="default"/>
                <w:rFonts w:cs="FrankRuehl" w:hint="cs"/>
                <w:szCs w:val="24"/>
                <w:rtl/>
              </w:rPr>
            </w:pPr>
            <w:r w:rsidRPr="00A50DCB">
              <w:rPr>
                <w:rStyle w:val="default"/>
                <w:rFonts w:cs="FrankRuehl" w:hint="cs"/>
                <w:szCs w:val="24"/>
                <w:rtl/>
              </w:rPr>
              <w:t>12.844</w:t>
            </w:r>
          </w:p>
        </w:tc>
        <w:tc>
          <w:tcPr>
            <w:tcW w:w="1312" w:type="dxa"/>
            <w:tcBorders>
              <w:right w:val="nil"/>
            </w:tcBorders>
            <w:shd w:val="clear" w:color="auto" w:fill="auto"/>
          </w:tcPr>
          <w:p w:rsidR="00C82CD1" w:rsidRPr="00A50DCB" w:rsidRDefault="00C82CD1" w:rsidP="00A50DCB">
            <w:pPr>
              <w:pStyle w:val="P00"/>
              <w:spacing w:before="0"/>
              <w:ind w:left="0"/>
              <w:rPr>
                <w:rStyle w:val="default"/>
                <w:rFonts w:cs="FrankRuehl" w:hint="cs"/>
                <w:szCs w:val="24"/>
                <w:rtl/>
              </w:rPr>
            </w:pPr>
            <w:r w:rsidRPr="00A50DCB">
              <w:rPr>
                <w:rStyle w:val="default"/>
                <w:rFonts w:cs="FrankRuehl" w:hint="cs"/>
                <w:szCs w:val="24"/>
                <w:rtl/>
              </w:rPr>
              <w:t>18.5</w:t>
            </w:r>
          </w:p>
        </w:tc>
        <w:tc>
          <w:tcPr>
            <w:tcW w:w="1336" w:type="dxa"/>
            <w:tcBorders>
              <w:left w:val="nil"/>
            </w:tcBorders>
            <w:shd w:val="clear" w:color="auto" w:fill="auto"/>
          </w:tcPr>
          <w:p w:rsidR="00C82CD1" w:rsidRPr="00A50DCB" w:rsidRDefault="00832977" w:rsidP="00A50DCB">
            <w:pPr>
              <w:pStyle w:val="P00"/>
              <w:spacing w:before="0"/>
              <w:ind w:left="0"/>
              <w:rPr>
                <w:rStyle w:val="default"/>
                <w:rFonts w:cs="FrankRuehl" w:hint="cs"/>
                <w:szCs w:val="24"/>
                <w:rtl/>
              </w:rPr>
            </w:pPr>
            <w:r w:rsidRPr="00A50DCB">
              <w:rPr>
                <w:rStyle w:val="default"/>
                <w:rFonts w:cs="FrankRuehl" w:hint="cs"/>
                <w:szCs w:val="24"/>
                <w:rtl/>
              </w:rPr>
              <w:t>2.460</w:t>
            </w:r>
          </w:p>
        </w:tc>
      </w:tr>
      <w:tr w:rsidR="00C82CD1" w:rsidRPr="00A50DCB" w:rsidTr="00A50DCB">
        <w:tc>
          <w:tcPr>
            <w:tcW w:w="1282" w:type="dxa"/>
            <w:tcBorders>
              <w:right w:val="nil"/>
            </w:tcBorders>
            <w:shd w:val="clear" w:color="auto" w:fill="auto"/>
          </w:tcPr>
          <w:p w:rsidR="00C82CD1" w:rsidRPr="00A50DCB" w:rsidRDefault="00C82CD1" w:rsidP="00A50DCB">
            <w:pPr>
              <w:pStyle w:val="P00"/>
              <w:spacing w:before="0"/>
              <w:ind w:left="0"/>
              <w:rPr>
                <w:rStyle w:val="default"/>
                <w:rFonts w:cs="FrankRuehl" w:hint="cs"/>
                <w:szCs w:val="24"/>
                <w:rtl/>
              </w:rPr>
            </w:pPr>
            <w:r w:rsidRPr="00A50DCB">
              <w:rPr>
                <w:rStyle w:val="default"/>
                <w:rFonts w:cs="FrankRuehl" w:hint="cs"/>
                <w:szCs w:val="24"/>
                <w:rtl/>
              </w:rPr>
              <w:t>8.5</w:t>
            </w:r>
          </w:p>
        </w:tc>
        <w:tc>
          <w:tcPr>
            <w:tcW w:w="1336" w:type="dxa"/>
            <w:tcBorders>
              <w:left w:val="nil"/>
            </w:tcBorders>
            <w:shd w:val="clear" w:color="auto" w:fill="auto"/>
          </w:tcPr>
          <w:p w:rsidR="00C82CD1" w:rsidRPr="00A50DCB" w:rsidRDefault="00832977" w:rsidP="00A50DCB">
            <w:pPr>
              <w:pStyle w:val="P00"/>
              <w:spacing w:before="0"/>
              <w:ind w:left="0"/>
              <w:rPr>
                <w:rStyle w:val="default"/>
                <w:rFonts w:cs="FrankRuehl" w:hint="cs"/>
                <w:szCs w:val="24"/>
                <w:rtl/>
              </w:rPr>
            </w:pPr>
            <w:r w:rsidRPr="00A50DCB">
              <w:rPr>
                <w:rStyle w:val="default"/>
                <w:rFonts w:cs="FrankRuehl" w:hint="cs"/>
                <w:szCs w:val="24"/>
                <w:rtl/>
              </w:rPr>
              <w:t>12.290</w:t>
            </w:r>
          </w:p>
        </w:tc>
        <w:tc>
          <w:tcPr>
            <w:tcW w:w="1312" w:type="dxa"/>
            <w:tcBorders>
              <w:right w:val="nil"/>
            </w:tcBorders>
            <w:shd w:val="clear" w:color="auto" w:fill="auto"/>
          </w:tcPr>
          <w:p w:rsidR="00C82CD1" w:rsidRPr="00A50DCB" w:rsidRDefault="00C82CD1" w:rsidP="00A50DCB">
            <w:pPr>
              <w:pStyle w:val="P00"/>
              <w:spacing w:before="0"/>
              <w:ind w:left="0"/>
              <w:rPr>
                <w:rStyle w:val="default"/>
                <w:rFonts w:cs="FrankRuehl" w:hint="cs"/>
                <w:szCs w:val="24"/>
                <w:rtl/>
              </w:rPr>
            </w:pPr>
            <w:r w:rsidRPr="00A50DCB">
              <w:rPr>
                <w:rStyle w:val="default"/>
                <w:rFonts w:cs="FrankRuehl" w:hint="cs"/>
                <w:szCs w:val="24"/>
                <w:rtl/>
              </w:rPr>
              <w:t>19</w:t>
            </w:r>
          </w:p>
        </w:tc>
        <w:tc>
          <w:tcPr>
            <w:tcW w:w="1336" w:type="dxa"/>
            <w:tcBorders>
              <w:left w:val="nil"/>
            </w:tcBorders>
            <w:shd w:val="clear" w:color="auto" w:fill="auto"/>
          </w:tcPr>
          <w:p w:rsidR="00C82CD1" w:rsidRPr="00A50DCB" w:rsidRDefault="00832977" w:rsidP="00A50DCB">
            <w:pPr>
              <w:pStyle w:val="P00"/>
              <w:spacing w:before="0"/>
              <w:ind w:left="0"/>
              <w:rPr>
                <w:rStyle w:val="default"/>
                <w:rFonts w:cs="FrankRuehl" w:hint="cs"/>
                <w:szCs w:val="24"/>
                <w:rtl/>
              </w:rPr>
            </w:pPr>
            <w:r w:rsidRPr="00A50DCB">
              <w:rPr>
                <w:rStyle w:val="default"/>
                <w:rFonts w:cs="FrankRuehl" w:hint="cs"/>
                <w:szCs w:val="24"/>
                <w:rtl/>
              </w:rPr>
              <w:t>1.976</w:t>
            </w:r>
          </w:p>
        </w:tc>
      </w:tr>
      <w:tr w:rsidR="00C82CD1" w:rsidRPr="00A50DCB" w:rsidTr="00A50DCB">
        <w:tc>
          <w:tcPr>
            <w:tcW w:w="1282" w:type="dxa"/>
            <w:tcBorders>
              <w:right w:val="nil"/>
            </w:tcBorders>
            <w:shd w:val="clear" w:color="auto" w:fill="auto"/>
          </w:tcPr>
          <w:p w:rsidR="00C82CD1" w:rsidRPr="00A50DCB" w:rsidRDefault="00C82CD1" w:rsidP="00A50DCB">
            <w:pPr>
              <w:pStyle w:val="P00"/>
              <w:spacing w:before="0"/>
              <w:ind w:left="0"/>
              <w:rPr>
                <w:rStyle w:val="default"/>
                <w:rFonts w:cs="FrankRuehl" w:hint="cs"/>
                <w:szCs w:val="24"/>
                <w:rtl/>
              </w:rPr>
            </w:pPr>
            <w:r w:rsidRPr="00A50DCB">
              <w:rPr>
                <w:rStyle w:val="default"/>
                <w:rFonts w:cs="FrankRuehl" w:hint="cs"/>
                <w:szCs w:val="24"/>
                <w:rtl/>
              </w:rPr>
              <w:t>9</w:t>
            </w:r>
          </w:p>
        </w:tc>
        <w:tc>
          <w:tcPr>
            <w:tcW w:w="1336" w:type="dxa"/>
            <w:tcBorders>
              <w:left w:val="nil"/>
            </w:tcBorders>
            <w:shd w:val="clear" w:color="auto" w:fill="auto"/>
          </w:tcPr>
          <w:p w:rsidR="00C82CD1" w:rsidRPr="00A50DCB" w:rsidRDefault="00832977" w:rsidP="00A50DCB">
            <w:pPr>
              <w:pStyle w:val="P00"/>
              <w:spacing w:before="0"/>
              <w:ind w:left="0"/>
              <w:rPr>
                <w:rStyle w:val="default"/>
                <w:rFonts w:cs="FrankRuehl" w:hint="cs"/>
                <w:szCs w:val="24"/>
                <w:rtl/>
              </w:rPr>
            </w:pPr>
            <w:r w:rsidRPr="00A50DCB">
              <w:rPr>
                <w:rStyle w:val="default"/>
                <w:rFonts w:cs="FrankRuehl" w:hint="cs"/>
                <w:szCs w:val="24"/>
                <w:rtl/>
              </w:rPr>
              <w:t>11.735</w:t>
            </w:r>
          </w:p>
        </w:tc>
        <w:tc>
          <w:tcPr>
            <w:tcW w:w="1312" w:type="dxa"/>
            <w:tcBorders>
              <w:right w:val="nil"/>
            </w:tcBorders>
            <w:shd w:val="clear" w:color="auto" w:fill="auto"/>
          </w:tcPr>
          <w:p w:rsidR="00C82CD1" w:rsidRPr="00A50DCB" w:rsidRDefault="00C82CD1" w:rsidP="00A50DCB">
            <w:pPr>
              <w:pStyle w:val="P00"/>
              <w:spacing w:before="0"/>
              <w:ind w:left="0"/>
              <w:rPr>
                <w:rStyle w:val="default"/>
                <w:rFonts w:cs="FrankRuehl" w:hint="cs"/>
                <w:szCs w:val="24"/>
                <w:rtl/>
              </w:rPr>
            </w:pPr>
            <w:r w:rsidRPr="00A50DCB">
              <w:rPr>
                <w:rStyle w:val="default"/>
                <w:rFonts w:cs="FrankRuehl" w:hint="cs"/>
                <w:szCs w:val="24"/>
                <w:rtl/>
              </w:rPr>
              <w:t>19.5</w:t>
            </w:r>
          </w:p>
        </w:tc>
        <w:tc>
          <w:tcPr>
            <w:tcW w:w="1336" w:type="dxa"/>
            <w:tcBorders>
              <w:left w:val="nil"/>
            </w:tcBorders>
            <w:shd w:val="clear" w:color="auto" w:fill="auto"/>
          </w:tcPr>
          <w:p w:rsidR="00C82CD1" w:rsidRPr="00A50DCB" w:rsidRDefault="00832977" w:rsidP="00A50DCB">
            <w:pPr>
              <w:pStyle w:val="P00"/>
              <w:spacing w:before="0"/>
              <w:ind w:left="0"/>
              <w:rPr>
                <w:rStyle w:val="default"/>
                <w:rFonts w:cs="FrankRuehl" w:hint="cs"/>
                <w:szCs w:val="24"/>
                <w:rtl/>
              </w:rPr>
            </w:pPr>
            <w:r w:rsidRPr="00A50DCB">
              <w:rPr>
                <w:rStyle w:val="default"/>
                <w:rFonts w:cs="FrankRuehl" w:hint="cs"/>
                <w:szCs w:val="24"/>
                <w:rtl/>
              </w:rPr>
              <w:t>1.485</w:t>
            </w:r>
          </w:p>
        </w:tc>
      </w:tr>
      <w:tr w:rsidR="00C82CD1" w:rsidRPr="00A50DCB" w:rsidTr="00A50DCB">
        <w:tc>
          <w:tcPr>
            <w:tcW w:w="1282" w:type="dxa"/>
            <w:tcBorders>
              <w:right w:val="nil"/>
            </w:tcBorders>
            <w:shd w:val="clear" w:color="auto" w:fill="auto"/>
          </w:tcPr>
          <w:p w:rsidR="00C82CD1" w:rsidRPr="00A50DCB" w:rsidRDefault="00C82CD1" w:rsidP="00A50DCB">
            <w:pPr>
              <w:pStyle w:val="P00"/>
              <w:spacing w:before="0"/>
              <w:ind w:left="0"/>
              <w:rPr>
                <w:rStyle w:val="default"/>
                <w:rFonts w:cs="FrankRuehl" w:hint="cs"/>
                <w:szCs w:val="24"/>
                <w:rtl/>
              </w:rPr>
            </w:pPr>
            <w:r w:rsidRPr="00A50DCB">
              <w:rPr>
                <w:rStyle w:val="default"/>
                <w:rFonts w:cs="FrankRuehl" w:hint="cs"/>
                <w:szCs w:val="24"/>
                <w:rtl/>
              </w:rPr>
              <w:t>9.5</w:t>
            </w:r>
          </w:p>
        </w:tc>
        <w:tc>
          <w:tcPr>
            <w:tcW w:w="1336" w:type="dxa"/>
            <w:tcBorders>
              <w:left w:val="nil"/>
            </w:tcBorders>
            <w:shd w:val="clear" w:color="auto" w:fill="auto"/>
          </w:tcPr>
          <w:p w:rsidR="00C82CD1" w:rsidRPr="00A50DCB" w:rsidRDefault="00832977" w:rsidP="00A50DCB">
            <w:pPr>
              <w:pStyle w:val="P00"/>
              <w:spacing w:before="0"/>
              <w:ind w:left="0"/>
              <w:rPr>
                <w:rStyle w:val="default"/>
                <w:rFonts w:cs="FrankRuehl" w:hint="cs"/>
                <w:szCs w:val="24"/>
                <w:rtl/>
              </w:rPr>
            </w:pPr>
            <w:r w:rsidRPr="00A50DCB">
              <w:rPr>
                <w:rStyle w:val="default"/>
                <w:rFonts w:cs="FrankRuehl" w:hint="cs"/>
                <w:szCs w:val="24"/>
                <w:rtl/>
              </w:rPr>
              <w:t>11.207</w:t>
            </w:r>
          </w:p>
        </w:tc>
        <w:tc>
          <w:tcPr>
            <w:tcW w:w="1312" w:type="dxa"/>
            <w:tcBorders>
              <w:right w:val="nil"/>
            </w:tcBorders>
            <w:shd w:val="clear" w:color="auto" w:fill="auto"/>
          </w:tcPr>
          <w:p w:rsidR="00C82CD1" w:rsidRPr="00A50DCB" w:rsidRDefault="00C82CD1" w:rsidP="00A50DCB">
            <w:pPr>
              <w:pStyle w:val="P00"/>
              <w:spacing w:before="0"/>
              <w:ind w:left="0"/>
              <w:rPr>
                <w:rStyle w:val="default"/>
                <w:rFonts w:cs="FrankRuehl" w:hint="cs"/>
                <w:szCs w:val="24"/>
                <w:rtl/>
              </w:rPr>
            </w:pPr>
            <w:r w:rsidRPr="00A50DCB">
              <w:rPr>
                <w:rStyle w:val="default"/>
                <w:rFonts w:cs="FrankRuehl" w:hint="cs"/>
                <w:szCs w:val="24"/>
                <w:rtl/>
              </w:rPr>
              <w:t>20</w:t>
            </w:r>
          </w:p>
        </w:tc>
        <w:tc>
          <w:tcPr>
            <w:tcW w:w="1336" w:type="dxa"/>
            <w:tcBorders>
              <w:left w:val="nil"/>
            </w:tcBorders>
            <w:shd w:val="clear" w:color="auto" w:fill="auto"/>
          </w:tcPr>
          <w:p w:rsidR="00C82CD1" w:rsidRPr="00A50DCB" w:rsidRDefault="00832977" w:rsidP="00A50DCB">
            <w:pPr>
              <w:pStyle w:val="P00"/>
              <w:spacing w:before="0"/>
              <w:ind w:left="0"/>
              <w:rPr>
                <w:rStyle w:val="default"/>
                <w:rFonts w:cs="FrankRuehl" w:hint="cs"/>
                <w:szCs w:val="24"/>
                <w:rtl/>
              </w:rPr>
            </w:pPr>
            <w:r w:rsidRPr="00A50DCB">
              <w:rPr>
                <w:rStyle w:val="default"/>
                <w:rFonts w:cs="FrankRuehl" w:hint="cs"/>
                <w:szCs w:val="24"/>
                <w:rtl/>
              </w:rPr>
              <w:t>0.994</w:t>
            </w:r>
          </w:p>
        </w:tc>
      </w:tr>
      <w:tr w:rsidR="00C82CD1" w:rsidRPr="00A50DCB" w:rsidTr="00A50DCB">
        <w:tc>
          <w:tcPr>
            <w:tcW w:w="1282" w:type="dxa"/>
            <w:tcBorders>
              <w:right w:val="nil"/>
            </w:tcBorders>
            <w:shd w:val="clear" w:color="auto" w:fill="auto"/>
          </w:tcPr>
          <w:p w:rsidR="00C82CD1" w:rsidRPr="00A50DCB" w:rsidRDefault="00C82CD1" w:rsidP="00A50DCB">
            <w:pPr>
              <w:pStyle w:val="P00"/>
              <w:spacing w:before="0"/>
              <w:ind w:left="0"/>
              <w:rPr>
                <w:rStyle w:val="default"/>
                <w:rFonts w:cs="FrankRuehl" w:hint="cs"/>
                <w:szCs w:val="24"/>
                <w:rtl/>
              </w:rPr>
            </w:pPr>
            <w:r w:rsidRPr="00A50DCB">
              <w:rPr>
                <w:rStyle w:val="default"/>
                <w:rFonts w:cs="FrankRuehl" w:hint="cs"/>
                <w:szCs w:val="24"/>
                <w:rtl/>
              </w:rPr>
              <w:t>10</w:t>
            </w:r>
          </w:p>
        </w:tc>
        <w:tc>
          <w:tcPr>
            <w:tcW w:w="1336" w:type="dxa"/>
            <w:tcBorders>
              <w:left w:val="nil"/>
            </w:tcBorders>
            <w:shd w:val="clear" w:color="auto" w:fill="auto"/>
          </w:tcPr>
          <w:p w:rsidR="00C82CD1" w:rsidRPr="00A50DCB" w:rsidRDefault="00832977" w:rsidP="00A50DCB">
            <w:pPr>
              <w:pStyle w:val="P00"/>
              <w:spacing w:before="0"/>
              <w:ind w:left="0"/>
              <w:rPr>
                <w:rStyle w:val="default"/>
                <w:rFonts w:cs="FrankRuehl" w:hint="cs"/>
                <w:szCs w:val="24"/>
                <w:rtl/>
              </w:rPr>
            </w:pPr>
            <w:r w:rsidRPr="00A50DCB">
              <w:rPr>
                <w:rStyle w:val="default"/>
                <w:rFonts w:cs="FrankRuehl" w:hint="cs"/>
                <w:szCs w:val="24"/>
                <w:rtl/>
              </w:rPr>
              <w:t>10.678</w:t>
            </w:r>
          </w:p>
        </w:tc>
        <w:tc>
          <w:tcPr>
            <w:tcW w:w="1312" w:type="dxa"/>
            <w:tcBorders>
              <w:right w:val="nil"/>
            </w:tcBorders>
            <w:shd w:val="clear" w:color="auto" w:fill="auto"/>
          </w:tcPr>
          <w:p w:rsidR="00C82CD1" w:rsidRPr="00A50DCB" w:rsidRDefault="00C82CD1" w:rsidP="00A50DCB">
            <w:pPr>
              <w:pStyle w:val="P00"/>
              <w:spacing w:before="0"/>
              <w:ind w:left="0"/>
              <w:rPr>
                <w:rStyle w:val="default"/>
                <w:rFonts w:cs="FrankRuehl" w:hint="cs"/>
                <w:szCs w:val="24"/>
                <w:rtl/>
              </w:rPr>
            </w:pPr>
            <w:r w:rsidRPr="00A50DCB">
              <w:rPr>
                <w:rStyle w:val="default"/>
                <w:rFonts w:cs="FrankRuehl" w:hint="cs"/>
                <w:szCs w:val="24"/>
                <w:rtl/>
              </w:rPr>
              <w:t>20.5</w:t>
            </w:r>
          </w:p>
        </w:tc>
        <w:tc>
          <w:tcPr>
            <w:tcW w:w="1336" w:type="dxa"/>
            <w:tcBorders>
              <w:left w:val="nil"/>
            </w:tcBorders>
            <w:shd w:val="clear" w:color="auto" w:fill="auto"/>
          </w:tcPr>
          <w:p w:rsidR="00C82CD1" w:rsidRPr="00A50DCB" w:rsidRDefault="00832977" w:rsidP="00A50DCB">
            <w:pPr>
              <w:pStyle w:val="P00"/>
              <w:spacing w:before="0"/>
              <w:ind w:left="0"/>
              <w:rPr>
                <w:rStyle w:val="default"/>
                <w:rFonts w:cs="FrankRuehl" w:hint="cs"/>
                <w:szCs w:val="24"/>
                <w:rtl/>
              </w:rPr>
            </w:pPr>
            <w:r w:rsidRPr="00A50DCB">
              <w:rPr>
                <w:rStyle w:val="default"/>
                <w:rFonts w:cs="FrankRuehl" w:hint="cs"/>
                <w:szCs w:val="24"/>
                <w:rtl/>
              </w:rPr>
              <w:t>0.497</w:t>
            </w:r>
          </w:p>
        </w:tc>
      </w:tr>
      <w:tr w:rsidR="00C82CD1" w:rsidRPr="00A50DCB" w:rsidTr="00A50DCB">
        <w:tc>
          <w:tcPr>
            <w:tcW w:w="1282" w:type="dxa"/>
            <w:tcBorders>
              <w:right w:val="nil"/>
            </w:tcBorders>
            <w:shd w:val="clear" w:color="auto" w:fill="auto"/>
          </w:tcPr>
          <w:p w:rsidR="00C82CD1" w:rsidRPr="00A50DCB" w:rsidRDefault="00C82CD1" w:rsidP="00A50DCB">
            <w:pPr>
              <w:pStyle w:val="P00"/>
              <w:spacing w:before="0"/>
              <w:ind w:left="0"/>
              <w:rPr>
                <w:rStyle w:val="default"/>
                <w:rFonts w:cs="FrankRuehl" w:hint="cs"/>
                <w:szCs w:val="24"/>
                <w:rtl/>
              </w:rPr>
            </w:pPr>
          </w:p>
        </w:tc>
        <w:tc>
          <w:tcPr>
            <w:tcW w:w="1336" w:type="dxa"/>
            <w:tcBorders>
              <w:left w:val="nil"/>
            </w:tcBorders>
            <w:shd w:val="clear" w:color="auto" w:fill="auto"/>
          </w:tcPr>
          <w:p w:rsidR="00C82CD1" w:rsidRPr="00A50DCB" w:rsidRDefault="00C82CD1" w:rsidP="00A50DCB">
            <w:pPr>
              <w:pStyle w:val="P00"/>
              <w:spacing w:before="0"/>
              <w:ind w:left="0"/>
              <w:rPr>
                <w:rStyle w:val="default"/>
                <w:rFonts w:cs="FrankRuehl" w:hint="cs"/>
                <w:szCs w:val="24"/>
                <w:rtl/>
              </w:rPr>
            </w:pPr>
          </w:p>
        </w:tc>
        <w:tc>
          <w:tcPr>
            <w:tcW w:w="1312" w:type="dxa"/>
            <w:tcBorders>
              <w:right w:val="nil"/>
            </w:tcBorders>
            <w:shd w:val="clear" w:color="auto" w:fill="auto"/>
          </w:tcPr>
          <w:p w:rsidR="00C82CD1" w:rsidRPr="00A50DCB" w:rsidRDefault="00C82CD1" w:rsidP="00A50DCB">
            <w:pPr>
              <w:pStyle w:val="P00"/>
              <w:spacing w:before="0"/>
              <w:ind w:left="0"/>
              <w:rPr>
                <w:rStyle w:val="default"/>
                <w:rFonts w:cs="FrankRuehl" w:hint="cs"/>
                <w:szCs w:val="24"/>
                <w:rtl/>
              </w:rPr>
            </w:pPr>
            <w:r w:rsidRPr="00A50DCB">
              <w:rPr>
                <w:rStyle w:val="default"/>
                <w:rFonts w:cs="FrankRuehl" w:hint="cs"/>
                <w:szCs w:val="24"/>
                <w:rtl/>
              </w:rPr>
              <w:t>21</w:t>
            </w:r>
          </w:p>
        </w:tc>
        <w:tc>
          <w:tcPr>
            <w:tcW w:w="1336" w:type="dxa"/>
            <w:tcBorders>
              <w:left w:val="nil"/>
            </w:tcBorders>
            <w:shd w:val="clear" w:color="auto" w:fill="auto"/>
          </w:tcPr>
          <w:p w:rsidR="00C82CD1" w:rsidRPr="00A50DCB" w:rsidRDefault="00832977" w:rsidP="00A50DCB">
            <w:pPr>
              <w:pStyle w:val="P00"/>
              <w:spacing w:before="0"/>
              <w:ind w:left="0"/>
              <w:rPr>
                <w:rStyle w:val="default"/>
                <w:rFonts w:cs="FrankRuehl" w:hint="cs"/>
                <w:szCs w:val="24"/>
                <w:rtl/>
              </w:rPr>
            </w:pPr>
            <w:r w:rsidRPr="00A50DCB">
              <w:rPr>
                <w:rStyle w:val="default"/>
                <w:rFonts w:cs="FrankRuehl" w:hint="cs"/>
                <w:szCs w:val="24"/>
                <w:rtl/>
              </w:rPr>
              <w:t>0.000</w:t>
            </w:r>
          </w:p>
        </w:tc>
      </w:tr>
    </w:tbl>
    <w:p w:rsidR="00547B9D" w:rsidRDefault="00547B9D" w:rsidP="006C57C0">
      <w:pPr>
        <w:pStyle w:val="P00"/>
        <w:spacing w:before="72"/>
        <w:ind w:left="0" w:right="1134"/>
        <w:rPr>
          <w:rStyle w:val="default"/>
          <w:rFonts w:cs="FrankRuehl" w:hint="cs"/>
          <w:rtl/>
        </w:rPr>
      </w:pPr>
    </w:p>
    <w:p w:rsidR="00832977" w:rsidRPr="00957B6C" w:rsidRDefault="00957B6C" w:rsidP="00957B6C">
      <w:pPr>
        <w:pStyle w:val="P00"/>
        <w:spacing w:before="72"/>
        <w:ind w:left="0" w:right="1134"/>
        <w:jc w:val="center"/>
        <w:rPr>
          <w:rStyle w:val="default"/>
          <w:rFonts w:cs="FrankRuehl" w:hint="cs"/>
          <w:b/>
          <w:bCs/>
          <w:rtl/>
        </w:rPr>
      </w:pPr>
      <w:r w:rsidRPr="00957B6C">
        <w:rPr>
          <w:rStyle w:val="default"/>
          <w:rFonts w:cs="FrankRuehl" w:hint="cs"/>
          <w:b/>
          <w:bCs/>
          <w:rtl/>
        </w:rPr>
        <w:t>לוח 14</w:t>
      </w:r>
    </w:p>
    <w:p w:rsidR="00957B6C" w:rsidRPr="00957B6C" w:rsidRDefault="00957B6C" w:rsidP="00957B6C">
      <w:pPr>
        <w:pStyle w:val="P00"/>
        <w:spacing w:before="72"/>
        <w:ind w:left="0" w:right="1134"/>
        <w:jc w:val="center"/>
        <w:rPr>
          <w:rStyle w:val="default"/>
          <w:rFonts w:cs="FrankRuehl" w:hint="cs"/>
          <w:sz w:val="24"/>
          <w:szCs w:val="24"/>
          <w:rtl/>
        </w:rPr>
      </w:pPr>
      <w:r w:rsidRPr="00957B6C">
        <w:rPr>
          <w:rStyle w:val="default"/>
          <w:rFonts w:cs="FrankRuehl" w:hint="cs"/>
          <w:sz w:val="24"/>
          <w:szCs w:val="24"/>
          <w:rtl/>
        </w:rPr>
        <w:t>(תקנה 21(ב))</w:t>
      </w:r>
    </w:p>
    <w:p w:rsidR="00957B6C" w:rsidRPr="00957B6C" w:rsidRDefault="00957B6C" w:rsidP="00957B6C">
      <w:pPr>
        <w:pStyle w:val="P00"/>
        <w:spacing w:before="72"/>
        <w:ind w:left="0" w:right="1134"/>
        <w:jc w:val="center"/>
        <w:rPr>
          <w:rStyle w:val="default"/>
          <w:rFonts w:cs="FrankRuehl" w:hint="cs"/>
          <w:b/>
          <w:bCs/>
          <w:sz w:val="22"/>
          <w:szCs w:val="22"/>
          <w:rtl/>
        </w:rPr>
      </w:pPr>
      <w:r w:rsidRPr="00957B6C">
        <w:rPr>
          <w:rStyle w:val="default"/>
          <w:rFonts w:cs="FrankRuehl" w:hint="cs"/>
          <w:b/>
          <w:bCs/>
          <w:sz w:val="22"/>
          <w:szCs w:val="22"/>
          <w:rtl/>
        </w:rPr>
        <w:t>יתומים אחרים</w:t>
      </w:r>
    </w:p>
    <w:tbl>
      <w:tblPr>
        <w:bidiVisual/>
        <w:tblW w:w="5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2"/>
        <w:gridCol w:w="1336"/>
        <w:gridCol w:w="1312"/>
        <w:gridCol w:w="1336"/>
      </w:tblGrid>
      <w:tr w:rsidR="00957B6C" w:rsidRPr="00A50DCB" w:rsidTr="00A50DCB">
        <w:tc>
          <w:tcPr>
            <w:tcW w:w="1282" w:type="dxa"/>
            <w:tcBorders>
              <w:right w:val="nil"/>
            </w:tcBorders>
            <w:shd w:val="clear" w:color="auto" w:fill="auto"/>
          </w:tcPr>
          <w:p w:rsidR="00957B6C" w:rsidRPr="00A50DCB" w:rsidRDefault="00957B6C" w:rsidP="00A50DCB">
            <w:pPr>
              <w:pStyle w:val="P00"/>
              <w:spacing w:before="0"/>
              <w:ind w:left="0"/>
              <w:rPr>
                <w:rStyle w:val="default"/>
                <w:rFonts w:cs="FrankRuehl" w:hint="cs"/>
                <w:sz w:val="22"/>
                <w:szCs w:val="22"/>
                <w:rtl/>
              </w:rPr>
            </w:pPr>
            <w:r w:rsidRPr="00A50DCB">
              <w:rPr>
                <w:rStyle w:val="default"/>
                <w:rFonts w:cs="FrankRuehl" w:hint="cs"/>
                <w:sz w:val="22"/>
                <w:szCs w:val="22"/>
                <w:rtl/>
              </w:rPr>
              <w:t>גיל</w:t>
            </w:r>
          </w:p>
        </w:tc>
        <w:tc>
          <w:tcPr>
            <w:tcW w:w="1336" w:type="dxa"/>
            <w:tcBorders>
              <w:left w:val="nil"/>
            </w:tcBorders>
            <w:shd w:val="clear" w:color="auto" w:fill="auto"/>
          </w:tcPr>
          <w:p w:rsidR="00957B6C" w:rsidRPr="00A50DCB" w:rsidRDefault="00957B6C" w:rsidP="00A50DCB">
            <w:pPr>
              <w:pStyle w:val="P00"/>
              <w:spacing w:before="0"/>
              <w:ind w:left="0"/>
              <w:rPr>
                <w:rStyle w:val="default"/>
                <w:rFonts w:cs="FrankRuehl" w:hint="cs"/>
                <w:sz w:val="22"/>
                <w:szCs w:val="22"/>
                <w:rtl/>
              </w:rPr>
            </w:pPr>
            <w:r w:rsidRPr="00A50DCB">
              <w:rPr>
                <w:rStyle w:val="default"/>
                <w:rFonts w:cs="FrankRuehl" w:hint="cs"/>
                <w:sz w:val="22"/>
                <w:szCs w:val="22"/>
                <w:rtl/>
              </w:rPr>
              <w:t>מקדם</w:t>
            </w:r>
          </w:p>
        </w:tc>
        <w:tc>
          <w:tcPr>
            <w:tcW w:w="1312" w:type="dxa"/>
            <w:tcBorders>
              <w:right w:val="nil"/>
            </w:tcBorders>
            <w:shd w:val="clear" w:color="auto" w:fill="auto"/>
          </w:tcPr>
          <w:p w:rsidR="00957B6C" w:rsidRPr="00A50DCB" w:rsidRDefault="00957B6C" w:rsidP="00A50DCB">
            <w:pPr>
              <w:pStyle w:val="P00"/>
              <w:spacing w:before="0"/>
              <w:ind w:left="0"/>
              <w:rPr>
                <w:rStyle w:val="default"/>
                <w:rFonts w:cs="FrankRuehl" w:hint="cs"/>
                <w:sz w:val="22"/>
                <w:szCs w:val="22"/>
                <w:rtl/>
              </w:rPr>
            </w:pPr>
            <w:r w:rsidRPr="00A50DCB">
              <w:rPr>
                <w:rStyle w:val="default"/>
                <w:rFonts w:cs="FrankRuehl" w:hint="cs"/>
                <w:sz w:val="22"/>
                <w:szCs w:val="22"/>
                <w:rtl/>
              </w:rPr>
              <w:t>גיל</w:t>
            </w:r>
          </w:p>
        </w:tc>
        <w:tc>
          <w:tcPr>
            <w:tcW w:w="1336" w:type="dxa"/>
            <w:tcBorders>
              <w:left w:val="nil"/>
            </w:tcBorders>
            <w:shd w:val="clear" w:color="auto" w:fill="auto"/>
          </w:tcPr>
          <w:p w:rsidR="00957B6C" w:rsidRPr="00A50DCB" w:rsidRDefault="00957B6C" w:rsidP="00A50DCB">
            <w:pPr>
              <w:pStyle w:val="P00"/>
              <w:spacing w:before="0"/>
              <w:ind w:left="0"/>
              <w:rPr>
                <w:rStyle w:val="default"/>
                <w:rFonts w:cs="FrankRuehl" w:hint="cs"/>
                <w:sz w:val="22"/>
                <w:szCs w:val="22"/>
                <w:rtl/>
              </w:rPr>
            </w:pPr>
            <w:r w:rsidRPr="00A50DCB">
              <w:rPr>
                <w:rStyle w:val="default"/>
                <w:rFonts w:cs="FrankRuehl" w:hint="cs"/>
                <w:sz w:val="22"/>
                <w:szCs w:val="22"/>
                <w:rtl/>
              </w:rPr>
              <w:t>מקדם</w:t>
            </w:r>
          </w:p>
        </w:tc>
      </w:tr>
      <w:tr w:rsidR="00957B6C" w:rsidRPr="00A50DCB" w:rsidTr="00A50DCB">
        <w:tc>
          <w:tcPr>
            <w:tcW w:w="1282" w:type="dxa"/>
            <w:tcBorders>
              <w:right w:val="nil"/>
            </w:tcBorders>
            <w:shd w:val="clear" w:color="auto" w:fill="auto"/>
          </w:tcPr>
          <w:p w:rsidR="00957B6C" w:rsidRPr="00A50DCB" w:rsidRDefault="00957B6C" w:rsidP="00A50DCB">
            <w:pPr>
              <w:pStyle w:val="P00"/>
              <w:spacing w:before="0"/>
              <w:ind w:left="0"/>
              <w:rPr>
                <w:rStyle w:val="default"/>
                <w:rFonts w:cs="FrankRuehl" w:hint="cs"/>
                <w:szCs w:val="24"/>
                <w:rtl/>
              </w:rPr>
            </w:pPr>
            <w:r w:rsidRPr="00A50DCB">
              <w:rPr>
                <w:rStyle w:val="default"/>
                <w:rFonts w:cs="FrankRuehl" w:hint="cs"/>
                <w:szCs w:val="24"/>
                <w:rtl/>
              </w:rPr>
              <w:t>0</w:t>
            </w:r>
          </w:p>
        </w:tc>
        <w:tc>
          <w:tcPr>
            <w:tcW w:w="1336" w:type="dxa"/>
            <w:tcBorders>
              <w:left w:val="nil"/>
            </w:tcBorders>
            <w:shd w:val="clear" w:color="auto" w:fill="auto"/>
          </w:tcPr>
          <w:p w:rsidR="00957B6C" w:rsidRPr="00A50DCB" w:rsidRDefault="001A1D68" w:rsidP="00A50DCB">
            <w:pPr>
              <w:pStyle w:val="P00"/>
              <w:spacing w:before="0"/>
              <w:ind w:left="0"/>
              <w:rPr>
                <w:rStyle w:val="default"/>
                <w:rFonts w:cs="FrankRuehl" w:hint="cs"/>
                <w:szCs w:val="24"/>
                <w:rtl/>
              </w:rPr>
            </w:pPr>
            <w:r w:rsidRPr="00A50DCB">
              <w:rPr>
                <w:rStyle w:val="default"/>
                <w:rFonts w:cs="FrankRuehl" w:hint="cs"/>
                <w:szCs w:val="24"/>
                <w:rtl/>
              </w:rPr>
              <w:t>19.042</w:t>
            </w:r>
          </w:p>
        </w:tc>
        <w:tc>
          <w:tcPr>
            <w:tcW w:w="1312" w:type="dxa"/>
            <w:tcBorders>
              <w:right w:val="nil"/>
            </w:tcBorders>
            <w:shd w:val="clear" w:color="auto" w:fill="auto"/>
          </w:tcPr>
          <w:p w:rsidR="00957B6C" w:rsidRPr="00A50DCB" w:rsidRDefault="00957B6C" w:rsidP="00A50DCB">
            <w:pPr>
              <w:pStyle w:val="P00"/>
              <w:spacing w:before="0"/>
              <w:ind w:left="0"/>
              <w:rPr>
                <w:rStyle w:val="default"/>
                <w:rFonts w:cs="FrankRuehl" w:hint="cs"/>
                <w:szCs w:val="24"/>
                <w:rtl/>
              </w:rPr>
            </w:pPr>
            <w:r w:rsidRPr="00A50DCB">
              <w:rPr>
                <w:rStyle w:val="default"/>
                <w:rFonts w:cs="FrankRuehl" w:hint="cs"/>
                <w:szCs w:val="24"/>
                <w:rtl/>
              </w:rPr>
              <w:t>10.5</w:t>
            </w:r>
          </w:p>
        </w:tc>
        <w:tc>
          <w:tcPr>
            <w:tcW w:w="1336" w:type="dxa"/>
            <w:tcBorders>
              <w:left w:val="nil"/>
            </w:tcBorders>
            <w:shd w:val="clear" w:color="auto" w:fill="auto"/>
          </w:tcPr>
          <w:p w:rsidR="00957B6C" w:rsidRPr="00A50DCB" w:rsidRDefault="001A1D68" w:rsidP="00A50DCB">
            <w:pPr>
              <w:pStyle w:val="P00"/>
              <w:spacing w:before="0"/>
              <w:ind w:left="0"/>
              <w:rPr>
                <w:rStyle w:val="default"/>
                <w:rFonts w:cs="FrankRuehl" w:hint="cs"/>
                <w:szCs w:val="24"/>
                <w:rtl/>
              </w:rPr>
            </w:pPr>
            <w:r w:rsidRPr="00A50DCB">
              <w:rPr>
                <w:rStyle w:val="default"/>
                <w:rFonts w:cs="FrankRuehl" w:hint="cs"/>
                <w:szCs w:val="24"/>
                <w:rtl/>
              </w:rPr>
              <w:t>9.596</w:t>
            </w:r>
          </w:p>
        </w:tc>
      </w:tr>
      <w:tr w:rsidR="00957B6C" w:rsidRPr="00A50DCB" w:rsidTr="00A50DCB">
        <w:tc>
          <w:tcPr>
            <w:tcW w:w="1282" w:type="dxa"/>
            <w:tcBorders>
              <w:right w:val="nil"/>
            </w:tcBorders>
            <w:shd w:val="clear" w:color="auto" w:fill="auto"/>
          </w:tcPr>
          <w:p w:rsidR="00957B6C" w:rsidRPr="00A50DCB" w:rsidRDefault="00957B6C" w:rsidP="00A50DCB">
            <w:pPr>
              <w:pStyle w:val="P00"/>
              <w:spacing w:before="0"/>
              <w:ind w:left="0"/>
              <w:rPr>
                <w:rStyle w:val="default"/>
                <w:rFonts w:cs="FrankRuehl" w:hint="cs"/>
                <w:szCs w:val="24"/>
                <w:rtl/>
              </w:rPr>
            </w:pPr>
            <w:r w:rsidRPr="00A50DCB">
              <w:rPr>
                <w:rStyle w:val="default"/>
                <w:rFonts w:cs="FrankRuehl" w:hint="cs"/>
                <w:szCs w:val="24"/>
                <w:rtl/>
              </w:rPr>
              <w:t>0.5</w:t>
            </w:r>
          </w:p>
        </w:tc>
        <w:tc>
          <w:tcPr>
            <w:tcW w:w="1336" w:type="dxa"/>
            <w:tcBorders>
              <w:left w:val="nil"/>
            </w:tcBorders>
            <w:shd w:val="clear" w:color="auto" w:fill="auto"/>
          </w:tcPr>
          <w:p w:rsidR="00957B6C" w:rsidRPr="00A50DCB" w:rsidRDefault="001A1D68" w:rsidP="00A50DCB">
            <w:pPr>
              <w:pStyle w:val="P00"/>
              <w:spacing w:before="0"/>
              <w:ind w:left="0"/>
              <w:rPr>
                <w:rStyle w:val="default"/>
                <w:rFonts w:cs="FrankRuehl" w:hint="cs"/>
                <w:szCs w:val="24"/>
                <w:rtl/>
              </w:rPr>
            </w:pPr>
            <w:r w:rsidRPr="00A50DCB">
              <w:rPr>
                <w:rStyle w:val="default"/>
                <w:rFonts w:cs="FrankRuehl" w:hint="cs"/>
                <w:szCs w:val="24"/>
                <w:rtl/>
              </w:rPr>
              <w:t>18.700</w:t>
            </w:r>
          </w:p>
        </w:tc>
        <w:tc>
          <w:tcPr>
            <w:tcW w:w="1312" w:type="dxa"/>
            <w:tcBorders>
              <w:right w:val="nil"/>
            </w:tcBorders>
            <w:shd w:val="clear" w:color="auto" w:fill="auto"/>
          </w:tcPr>
          <w:p w:rsidR="00957B6C" w:rsidRPr="00A50DCB" w:rsidRDefault="00957B6C" w:rsidP="00A50DCB">
            <w:pPr>
              <w:pStyle w:val="P00"/>
              <w:spacing w:before="0"/>
              <w:ind w:left="0"/>
              <w:rPr>
                <w:rStyle w:val="default"/>
                <w:rFonts w:cs="FrankRuehl" w:hint="cs"/>
                <w:szCs w:val="24"/>
                <w:rtl/>
              </w:rPr>
            </w:pPr>
            <w:r w:rsidRPr="00A50DCB">
              <w:rPr>
                <w:rStyle w:val="default"/>
                <w:rFonts w:cs="FrankRuehl" w:hint="cs"/>
                <w:szCs w:val="24"/>
                <w:rtl/>
              </w:rPr>
              <w:t>11</w:t>
            </w:r>
          </w:p>
        </w:tc>
        <w:tc>
          <w:tcPr>
            <w:tcW w:w="1336" w:type="dxa"/>
            <w:tcBorders>
              <w:left w:val="nil"/>
            </w:tcBorders>
            <w:shd w:val="clear" w:color="auto" w:fill="auto"/>
          </w:tcPr>
          <w:p w:rsidR="00957B6C" w:rsidRPr="00A50DCB" w:rsidRDefault="001A1D68" w:rsidP="00A50DCB">
            <w:pPr>
              <w:pStyle w:val="P00"/>
              <w:spacing w:before="0"/>
              <w:ind w:left="0"/>
              <w:rPr>
                <w:rStyle w:val="default"/>
                <w:rFonts w:cs="FrankRuehl" w:hint="cs"/>
                <w:szCs w:val="24"/>
                <w:rtl/>
              </w:rPr>
            </w:pPr>
            <w:r w:rsidRPr="00A50DCB">
              <w:rPr>
                <w:rStyle w:val="default"/>
                <w:rFonts w:cs="FrankRuehl" w:hint="cs"/>
                <w:szCs w:val="24"/>
                <w:rtl/>
              </w:rPr>
              <w:t>9.158</w:t>
            </w:r>
          </w:p>
        </w:tc>
      </w:tr>
      <w:tr w:rsidR="00957B6C" w:rsidRPr="00A50DCB" w:rsidTr="00A50DCB">
        <w:tc>
          <w:tcPr>
            <w:tcW w:w="1282" w:type="dxa"/>
            <w:tcBorders>
              <w:right w:val="nil"/>
            </w:tcBorders>
            <w:shd w:val="clear" w:color="auto" w:fill="auto"/>
          </w:tcPr>
          <w:p w:rsidR="00957B6C" w:rsidRPr="00A50DCB" w:rsidRDefault="00957B6C" w:rsidP="00A50DCB">
            <w:pPr>
              <w:pStyle w:val="P00"/>
              <w:spacing w:before="0"/>
              <w:ind w:left="0"/>
              <w:rPr>
                <w:rStyle w:val="default"/>
                <w:rFonts w:cs="FrankRuehl" w:hint="cs"/>
                <w:szCs w:val="24"/>
                <w:rtl/>
              </w:rPr>
            </w:pPr>
            <w:r w:rsidRPr="00A50DCB">
              <w:rPr>
                <w:rStyle w:val="default"/>
                <w:rFonts w:cs="FrankRuehl" w:hint="cs"/>
                <w:szCs w:val="24"/>
                <w:rtl/>
              </w:rPr>
              <w:t>1</w:t>
            </w:r>
          </w:p>
        </w:tc>
        <w:tc>
          <w:tcPr>
            <w:tcW w:w="1336" w:type="dxa"/>
            <w:tcBorders>
              <w:left w:val="nil"/>
            </w:tcBorders>
            <w:shd w:val="clear" w:color="auto" w:fill="auto"/>
          </w:tcPr>
          <w:p w:rsidR="00957B6C" w:rsidRPr="00A50DCB" w:rsidRDefault="001A1D68" w:rsidP="00A50DCB">
            <w:pPr>
              <w:pStyle w:val="P00"/>
              <w:spacing w:before="0"/>
              <w:ind w:left="0"/>
              <w:rPr>
                <w:rStyle w:val="default"/>
                <w:rFonts w:cs="FrankRuehl" w:hint="cs"/>
                <w:szCs w:val="24"/>
                <w:rtl/>
              </w:rPr>
            </w:pPr>
            <w:r w:rsidRPr="00A50DCB">
              <w:rPr>
                <w:rStyle w:val="default"/>
                <w:rFonts w:cs="FrankRuehl" w:hint="cs"/>
                <w:szCs w:val="24"/>
                <w:rtl/>
              </w:rPr>
              <w:t>18.357</w:t>
            </w:r>
          </w:p>
        </w:tc>
        <w:tc>
          <w:tcPr>
            <w:tcW w:w="1312" w:type="dxa"/>
            <w:tcBorders>
              <w:right w:val="nil"/>
            </w:tcBorders>
            <w:shd w:val="clear" w:color="auto" w:fill="auto"/>
          </w:tcPr>
          <w:p w:rsidR="00957B6C" w:rsidRPr="00A50DCB" w:rsidRDefault="00957B6C" w:rsidP="00A50DCB">
            <w:pPr>
              <w:pStyle w:val="P00"/>
              <w:spacing w:before="0"/>
              <w:ind w:left="0"/>
              <w:rPr>
                <w:rStyle w:val="default"/>
                <w:rFonts w:cs="FrankRuehl" w:hint="cs"/>
                <w:szCs w:val="24"/>
                <w:rtl/>
              </w:rPr>
            </w:pPr>
            <w:r w:rsidRPr="00A50DCB">
              <w:rPr>
                <w:rStyle w:val="default"/>
                <w:rFonts w:cs="FrankRuehl" w:hint="cs"/>
                <w:szCs w:val="24"/>
                <w:rtl/>
              </w:rPr>
              <w:t>11.5</w:t>
            </w:r>
          </w:p>
        </w:tc>
        <w:tc>
          <w:tcPr>
            <w:tcW w:w="1336" w:type="dxa"/>
            <w:tcBorders>
              <w:left w:val="nil"/>
            </w:tcBorders>
            <w:shd w:val="clear" w:color="auto" w:fill="auto"/>
          </w:tcPr>
          <w:p w:rsidR="00957B6C" w:rsidRPr="00A50DCB" w:rsidRDefault="001A1D68" w:rsidP="00A50DCB">
            <w:pPr>
              <w:pStyle w:val="P00"/>
              <w:spacing w:before="0"/>
              <w:ind w:left="0"/>
              <w:rPr>
                <w:rStyle w:val="default"/>
                <w:rFonts w:cs="FrankRuehl" w:hint="cs"/>
                <w:szCs w:val="24"/>
                <w:rtl/>
              </w:rPr>
            </w:pPr>
            <w:r w:rsidRPr="00A50DCB">
              <w:rPr>
                <w:rStyle w:val="default"/>
                <w:rFonts w:cs="FrankRuehl" w:hint="cs"/>
                <w:szCs w:val="24"/>
                <w:rtl/>
              </w:rPr>
              <w:t>8.722</w:t>
            </w:r>
          </w:p>
        </w:tc>
      </w:tr>
      <w:tr w:rsidR="00957B6C" w:rsidRPr="00A50DCB" w:rsidTr="00A50DCB">
        <w:tc>
          <w:tcPr>
            <w:tcW w:w="1282" w:type="dxa"/>
            <w:tcBorders>
              <w:right w:val="nil"/>
            </w:tcBorders>
            <w:shd w:val="clear" w:color="auto" w:fill="auto"/>
          </w:tcPr>
          <w:p w:rsidR="00957B6C" w:rsidRPr="00A50DCB" w:rsidRDefault="00957B6C" w:rsidP="00A50DCB">
            <w:pPr>
              <w:pStyle w:val="P00"/>
              <w:spacing w:before="0"/>
              <w:ind w:left="0"/>
              <w:rPr>
                <w:rStyle w:val="default"/>
                <w:rFonts w:cs="FrankRuehl" w:hint="cs"/>
                <w:szCs w:val="24"/>
                <w:rtl/>
              </w:rPr>
            </w:pPr>
            <w:r w:rsidRPr="00A50DCB">
              <w:rPr>
                <w:rStyle w:val="default"/>
                <w:rFonts w:cs="FrankRuehl" w:hint="cs"/>
                <w:szCs w:val="24"/>
                <w:rtl/>
              </w:rPr>
              <w:t>1.5</w:t>
            </w:r>
          </w:p>
        </w:tc>
        <w:tc>
          <w:tcPr>
            <w:tcW w:w="1336" w:type="dxa"/>
            <w:tcBorders>
              <w:left w:val="nil"/>
            </w:tcBorders>
            <w:shd w:val="clear" w:color="auto" w:fill="auto"/>
          </w:tcPr>
          <w:p w:rsidR="00957B6C" w:rsidRPr="00A50DCB" w:rsidRDefault="001A1D68" w:rsidP="00A50DCB">
            <w:pPr>
              <w:pStyle w:val="P00"/>
              <w:spacing w:before="0"/>
              <w:ind w:left="0"/>
              <w:rPr>
                <w:rStyle w:val="default"/>
                <w:rFonts w:cs="FrankRuehl" w:hint="cs"/>
                <w:szCs w:val="24"/>
                <w:rtl/>
              </w:rPr>
            </w:pPr>
            <w:r w:rsidRPr="00A50DCB">
              <w:rPr>
                <w:rStyle w:val="default"/>
                <w:rFonts w:cs="FrankRuehl" w:hint="cs"/>
                <w:szCs w:val="24"/>
                <w:rtl/>
              </w:rPr>
              <w:t>17.901</w:t>
            </w:r>
          </w:p>
        </w:tc>
        <w:tc>
          <w:tcPr>
            <w:tcW w:w="1312" w:type="dxa"/>
            <w:tcBorders>
              <w:right w:val="nil"/>
            </w:tcBorders>
            <w:shd w:val="clear" w:color="auto" w:fill="auto"/>
          </w:tcPr>
          <w:p w:rsidR="00957B6C" w:rsidRPr="00A50DCB" w:rsidRDefault="00957B6C" w:rsidP="00A50DCB">
            <w:pPr>
              <w:pStyle w:val="P00"/>
              <w:spacing w:before="0"/>
              <w:ind w:left="0"/>
              <w:rPr>
                <w:rStyle w:val="default"/>
                <w:rFonts w:cs="FrankRuehl" w:hint="cs"/>
                <w:szCs w:val="24"/>
                <w:rtl/>
              </w:rPr>
            </w:pPr>
            <w:r w:rsidRPr="00A50DCB">
              <w:rPr>
                <w:rStyle w:val="default"/>
                <w:rFonts w:cs="FrankRuehl" w:hint="cs"/>
                <w:szCs w:val="24"/>
                <w:rtl/>
              </w:rPr>
              <w:t>12</w:t>
            </w:r>
          </w:p>
        </w:tc>
        <w:tc>
          <w:tcPr>
            <w:tcW w:w="1336" w:type="dxa"/>
            <w:tcBorders>
              <w:left w:val="nil"/>
            </w:tcBorders>
            <w:shd w:val="clear" w:color="auto" w:fill="auto"/>
          </w:tcPr>
          <w:p w:rsidR="00957B6C" w:rsidRPr="00A50DCB" w:rsidRDefault="001A1D68" w:rsidP="00A50DCB">
            <w:pPr>
              <w:pStyle w:val="P00"/>
              <w:spacing w:before="0"/>
              <w:ind w:left="0"/>
              <w:rPr>
                <w:rStyle w:val="default"/>
                <w:rFonts w:cs="FrankRuehl" w:hint="cs"/>
                <w:szCs w:val="24"/>
                <w:rtl/>
              </w:rPr>
            </w:pPr>
            <w:r w:rsidRPr="00A50DCB">
              <w:rPr>
                <w:rStyle w:val="default"/>
                <w:rFonts w:cs="FrankRuehl" w:hint="cs"/>
                <w:szCs w:val="24"/>
                <w:rtl/>
              </w:rPr>
              <w:t>8.285</w:t>
            </w:r>
          </w:p>
        </w:tc>
      </w:tr>
      <w:tr w:rsidR="00957B6C" w:rsidRPr="00A50DCB" w:rsidTr="00A50DCB">
        <w:tc>
          <w:tcPr>
            <w:tcW w:w="1282" w:type="dxa"/>
            <w:tcBorders>
              <w:right w:val="nil"/>
            </w:tcBorders>
            <w:shd w:val="clear" w:color="auto" w:fill="auto"/>
          </w:tcPr>
          <w:p w:rsidR="00957B6C" w:rsidRPr="00A50DCB" w:rsidRDefault="00957B6C" w:rsidP="00A50DCB">
            <w:pPr>
              <w:pStyle w:val="P00"/>
              <w:spacing w:before="0"/>
              <w:ind w:left="0"/>
              <w:rPr>
                <w:rStyle w:val="default"/>
                <w:rFonts w:cs="FrankRuehl" w:hint="cs"/>
                <w:szCs w:val="24"/>
                <w:rtl/>
              </w:rPr>
            </w:pPr>
            <w:r w:rsidRPr="00A50DCB">
              <w:rPr>
                <w:rStyle w:val="default"/>
                <w:rFonts w:cs="FrankRuehl" w:hint="cs"/>
                <w:szCs w:val="24"/>
                <w:rtl/>
              </w:rPr>
              <w:t>2</w:t>
            </w:r>
          </w:p>
        </w:tc>
        <w:tc>
          <w:tcPr>
            <w:tcW w:w="1336" w:type="dxa"/>
            <w:tcBorders>
              <w:left w:val="nil"/>
            </w:tcBorders>
            <w:shd w:val="clear" w:color="auto" w:fill="auto"/>
          </w:tcPr>
          <w:p w:rsidR="00957B6C" w:rsidRPr="00A50DCB" w:rsidRDefault="001A1D68" w:rsidP="00A50DCB">
            <w:pPr>
              <w:pStyle w:val="P00"/>
              <w:spacing w:before="0"/>
              <w:ind w:left="0"/>
              <w:rPr>
                <w:rStyle w:val="default"/>
                <w:rFonts w:cs="FrankRuehl" w:hint="cs"/>
                <w:szCs w:val="24"/>
                <w:rtl/>
              </w:rPr>
            </w:pPr>
            <w:r w:rsidRPr="00A50DCB">
              <w:rPr>
                <w:rStyle w:val="default"/>
                <w:rFonts w:cs="FrankRuehl" w:hint="cs"/>
                <w:szCs w:val="24"/>
                <w:rtl/>
              </w:rPr>
              <w:t>17.444</w:t>
            </w:r>
          </w:p>
        </w:tc>
        <w:tc>
          <w:tcPr>
            <w:tcW w:w="1312" w:type="dxa"/>
            <w:tcBorders>
              <w:right w:val="nil"/>
            </w:tcBorders>
            <w:shd w:val="clear" w:color="auto" w:fill="auto"/>
          </w:tcPr>
          <w:p w:rsidR="00957B6C" w:rsidRPr="00A50DCB" w:rsidRDefault="00957B6C" w:rsidP="00A50DCB">
            <w:pPr>
              <w:pStyle w:val="P00"/>
              <w:spacing w:before="0"/>
              <w:ind w:left="0"/>
              <w:rPr>
                <w:rStyle w:val="default"/>
                <w:rFonts w:cs="FrankRuehl" w:hint="cs"/>
                <w:szCs w:val="24"/>
                <w:rtl/>
              </w:rPr>
            </w:pPr>
            <w:r w:rsidRPr="00A50DCB">
              <w:rPr>
                <w:rStyle w:val="default"/>
                <w:rFonts w:cs="FrankRuehl" w:hint="cs"/>
                <w:szCs w:val="24"/>
                <w:rtl/>
              </w:rPr>
              <w:t>12.5</w:t>
            </w:r>
          </w:p>
        </w:tc>
        <w:tc>
          <w:tcPr>
            <w:tcW w:w="1336" w:type="dxa"/>
            <w:tcBorders>
              <w:left w:val="nil"/>
            </w:tcBorders>
            <w:shd w:val="clear" w:color="auto" w:fill="auto"/>
          </w:tcPr>
          <w:p w:rsidR="00957B6C" w:rsidRPr="00A50DCB" w:rsidRDefault="001A1D68" w:rsidP="00A50DCB">
            <w:pPr>
              <w:pStyle w:val="P00"/>
              <w:spacing w:before="0"/>
              <w:ind w:left="0"/>
              <w:rPr>
                <w:rStyle w:val="default"/>
                <w:rFonts w:cs="FrankRuehl" w:hint="cs"/>
                <w:szCs w:val="24"/>
                <w:rtl/>
              </w:rPr>
            </w:pPr>
            <w:r w:rsidRPr="00A50DCB">
              <w:rPr>
                <w:rStyle w:val="default"/>
                <w:rFonts w:cs="FrankRuehl" w:hint="cs"/>
                <w:szCs w:val="24"/>
                <w:rtl/>
              </w:rPr>
              <w:t>7.849</w:t>
            </w:r>
          </w:p>
        </w:tc>
      </w:tr>
      <w:tr w:rsidR="00957B6C" w:rsidRPr="00A50DCB" w:rsidTr="00A50DCB">
        <w:tc>
          <w:tcPr>
            <w:tcW w:w="1282" w:type="dxa"/>
            <w:tcBorders>
              <w:right w:val="nil"/>
            </w:tcBorders>
            <w:shd w:val="clear" w:color="auto" w:fill="auto"/>
          </w:tcPr>
          <w:p w:rsidR="00957B6C" w:rsidRPr="00A50DCB" w:rsidRDefault="00957B6C" w:rsidP="00A50DCB">
            <w:pPr>
              <w:pStyle w:val="P00"/>
              <w:spacing w:before="0"/>
              <w:ind w:left="0"/>
              <w:rPr>
                <w:rStyle w:val="default"/>
                <w:rFonts w:cs="FrankRuehl" w:hint="cs"/>
                <w:szCs w:val="24"/>
                <w:rtl/>
              </w:rPr>
            </w:pPr>
            <w:r w:rsidRPr="00A50DCB">
              <w:rPr>
                <w:rStyle w:val="default"/>
                <w:rFonts w:cs="FrankRuehl" w:hint="cs"/>
                <w:szCs w:val="24"/>
                <w:rtl/>
              </w:rPr>
              <w:t>2.5</w:t>
            </w:r>
          </w:p>
        </w:tc>
        <w:tc>
          <w:tcPr>
            <w:tcW w:w="1336" w:type="dxa"/>
            <w:tcBorders>
              <w:left w:val="nil"/>
            </w:tcBorders>
            <w:shd w:val="clear" w:color="auto" w:fill="auto"/>
          </w:tcPr>
          <w:p w:rsidR="00957B6C" w:rsidRPr="00A50DCB" w:rsidRDefault="001A1D68" w:rsidP="00A50DCB">
            <w:pPr>
              <w:pStyle w:val="P00"/>
              <w:spacing w:before="0"/>
              <w:ind w:left="0"/>
              <w:rPr>
                <w:rStyle w:val="default"/>
                <w:rFonts w:cs="FrankRuehl" w:hint="cs"/>
                <w:szCs w:val="24"/>
                <w:rtl/>
              </w:rPr>
            </w:pPr>
            <w:r w:rsidRPr="00A50DCB">
              <w:rPr>
                <w:rStyle w:val="default"/>
                <w:rFonts w:cs="FrankRuehl" w:hint="cs"/>
                <w:szCs w:val="24"/>
                <w:rtl/>
              </w:rPr>
              <w:t>16.974</w:t>
            </w:r>
          </w:p>
        </w:tc>
        <w:tc>
          <w:tcPr>
            <w:tcW w:w="1312" w:type="dxa"/>
            <w:tcBorders>
              <w:right w:val="nil"/>
            </w:tcBorders>
            <w:shd w:val="clear" w:color="auto" w:fill="auto"/>
          </w:tcPr>
          <w:p w:rsidR="00957B6C" w:rsidRPr="00A50DCB" w:rsidRDefault="00957B6C" w:rsidP="00A50DCB">
            <w:pPr>
              <w:pStyle w:val="P00"/>
              <w:spacing w:before="0"/>
              <w:ind w:left="0"/>
              <w:rPr>
                <w:rStyle w:val="default"/>
                <w:rFonts w:cs="FrankRuehl" w:hint="cs"/>
                <w:szCs w:val="24"/>
                <w:rtl/>
              </w:rPr>
            </w:pPr>
            <w:r w:rsidRPr="00A50DCB">
              <w:rPr>
                <w:rStyle w:val="default"/>
                <w:rFonts w:cs="FrankRuehl" w:hint="cs"/>
                <w:szCs w:val="24"/>
                <w:rtl/>
              </w:rPr>
              <w:t>13</w:t>
            </w:r>
          </w:p>
        </w:tc>
        <w:tc>
          <w:tcPr>
            <w:tcW w:w="1336" w:type="dxa"/>
            <w:tcBorders>
              <w:left w:val="nil"/>
            </w:tcBorders>
            <w:shd w:val="clear" w:color="auto" w:fill="auto"/>
          </w:tcPr>
          <w:p w:rsidR="00957B6C" w:rsidRPr="00A50DCB" w:rsidRDefault="001A1D68" w:rsidP="00A50DCB">
            <w:pPr>
              <w:pStyle w:val="P00"/>
              <w:spacing w:before="0"/>
              <w:ind w:left="0"/>
              <w:rPr>
                <w:rStyle w:val="default"/>
                <w:rFonts w:cs="FrankRuehl" w:hint="cs"/>
                <w:szCs w:val="24"/>
                <w:rtl/>
              </w:rPr>
            </w:pPr>
            <w:r w:rsidRPr="00A50DCB">
              <w:rPr>
                <w:rStyle w:val="default"/>
                <w:rFonts w:cs="FrankRuehl" w:hint="cs"/>
                <w:szCs w:val="24"/>
                <w:rtl/>
              </w:rPr>
              <w:t>7.412</w:t>
            </w:r>
          </w:p>
        </w:tc>
      </w:tr>
      <w:tr w:rsidR="00957B6C" w:rsidRPr="00A50DCB" w:rsidTr="00A50DCB">
        <w:tc>
          <w:tcPr>
            <w:tcW w:w="1282" w:type="dxa"/>
            <w:tcBorders>
              <w:right w:val="nil"/>
            </w:tcBorders>
            <w:shd w:val="clear" w:color="auto" w:fill="auto"/>
          </w:tcPr>
          <w:p w:rsidR="00957B6C" w:rsidRPr="00A50DCB" w:rsidRDefault="00957B6C" w:rsidP="00A50DCB">
            <w:pPr>
              <w:pStyle w:val="P00"/>
              <w:spacing w:before="0"/>
              <w:ind w:left="0"/>
              <w:rPr>
                <w:rStyle w:val="default"/>
                <w:rFonts w:cs="FrankRuehl" w:hint="cs"/>
                <w:szCs w:val="24"/>
                <w:rtl/>
              </w:rPr>
            </w:pPr>
            <w:r w:rsidRPr="00A50DCB">
              <w:rPr>
                <w:rStyle w:val="default"/>
                <w:rFonts w:cs="FrankRuehl" w:hint="cs"/>
                <w:szCs w:val="24"/>
                <w:rtl/>
              </w:rPr>
              <w:t>3</w:t>
            </w:r>
          </w:p>
        </w:tc>
        <w:tc>
          <w:tcPr>
            <w:tcW w:w="1336" w:type="dxa"/>
            <w:tcBorders>
              <w:left w:val="nil"/>
            </w:tcBorders>
            <w:shd w:val="clear" w:color="auto" w:fill="auto"/>
          </w:tcPr>
          <w:p w:rsidR="00957B6C" w:rsidRPr="00A50DCB" w:rsidRDefault="001A1D68" w:rsidP="00A50DCB">
            <w:pPr>
              <w:pStyle w:val="P00"/>
              <w:spacing w:before="0"/>
              <w:ind w:left="0"/>
              <w:rPr>
                <w:rStyle w:val="default"/>
                <w:rFonts w:cs="FrankRuehl" w:hint="cs"/>
                <w:szCs w:val="24"/>
                <w:rtl/>
              </w:rPr>
            </w:pPr>
            <w:r w:rsidRPr="00A50DCB">
              <w:rPr>
                <w:rStyle w:val="default"/>
                <w:rFonts w:cs="FrankRuehl" w:hint="cs"/>
                <w:szCs w:val="24"/>
                <w:rtl/>
              </w:rPr>
              <w:t>16.503</w:t>
            </w:r>
          </w:p>
        </w:tc>
        <w:tc>
          <w:tcPr>
            <w:tcW w:w="1312" w:type="dxa"/>
            <w:tcBorders>
              <w:right w:val="nil"/>
            </w:tcBorders>
            <w:shd w:val="clear" w:color="auto" w:fill="auto"/>
          </w:tcPr>
          <w:p w:rsidR="00957B6C" w:rsidRPr="00A50DCB" w:rsidRDefault="00957B6C" w:rsidP="00A50DCB">
            <w:pPr>
              <w:pStyle w:val="P00"/>
              <w:spacing w:before="0"/>
              <w:ind w:left="0"/>
              <w:rPr>
                <w:rStyle w:val="default"/>
                <w:rFonts w:cs="FrankRuehl" w:hint="cs"/>
                <w:szCs w:val="24"/>
                <w:rtl/>
              </w:rPr>
            </w:pPr>
            <w:r w:rsidRPr="00A50DCB">
              <w:rPr>
                <w:rStyle w:val="default"/>
                <w:rFonts w:cs="FrankRuehl" w:hint="cs"/>
                <w:szCs w:val="24"/>
                <w:rtl/>
              </w:rPr>
              <w:t>13.5</w:t>
            </w:r>
          </w:p>
        </w:tc>
        <w:tc>
          <w:tcPr>
            <w:tcW w:w="1336" w:type="dxa"/>
            <w:tcBorders>
              <w:left w:val="nil"/>
            </w:tcBorders>
            <w:shd w:val="clear" w:color="auto" w:fill="auto"/>
          </w:tcPr>
          <w:p w:rsidR="00957B6C" w:rsidRPr="00A50DCB" w:rsidRDefault="001A1D68" w:rsidP="00A50DCB">
            <w:pPr>
              <w:pStyle w:val="P00"/>
              <w:spacing w:before="0"/>
              <w:ind w:left="0"/>
              <w:rPr>
                <w:rStyle w:val="default"/>
                <w:rFonts w:cs="FrankRuehl" w:hint="cs"/>
                <w:szCs w:val="24"/>
                <w:rtl/>
              </w:rPr>
            </w:pPr>
            <w:r w:rsidRPr="00A50DCB">
              <w:rPr>
                <w:rStyle w:val="default"/>
                <w:rFonts w:cs="FrankRuehl" w:hint="cs"/>
                <w:szCs w:val="24"/>
                <w:rtl/>
              </w:rPr>
              <w:t>6.973</w:t>
            </w:r>
          </w:p>
        </w:tc>
      </w:tr>
      <w:tr w:rsidR="00957B6C" w:rsidRPr="00A50DCB" w:rsidTr="00A50DCB">
        <w:tc>
          <w:tcPr>
            <w:tcW w:w="1282" w:type="dxa"/>
            <w:tcBorders>
              <w:right w:val="nil"/>
            </w:tcBorders>
            <w:shd w:val="clear" w:color="auto" w:fill="auto"/>
          </w:tcPr>
          <w:p w:rsidR="00957B6C" w:rsidRPr="00A50DCB" w:rsidRDefault="00957B6C" w:rsidP="00A50DCB">
            <w:pPr>
              <w:pStyle w:val="P00"/>
              <w:spacing w:before="0"/>
              <w:ind w:left="0"/>
              <w:rPr>
                <w:rStyle w:val="default"/>
                <w:rFonts w:cs="FrankRuehl" w:hint="cs"/>
                <w:szCs w:val="24"/>
                <w:rtl/>
              </w:rPr>
            </w:pPr>
            <w:r w:rsidRPr="00A50DCB">
              <w:rPr>
                <w:rStyle w:val="default"/>
                <w:rFonts w:cs="FrankRuehl" w:hint="cs"/>
                <w:szCs w:val="24"/>
                <w:rtl/>
              </w:rPr>
              <w:t>3.5</w:t>
            </w:r>
          </w:p>
        </w:tc>
        <w:tc>
          <w:tcPr>
            <w:tcW w:w="1336" w:type="dxa"/>
            <w:tcBorders>
              <w:left w:val="nil"/>
            </w:tcBorders>
            <w:shd w:val="clear" w:color="auto" w:fill="auto"/>
          </w:tcPr>
          <w:p w:rsidR="00957B6C" w:rsidRPr="00A50DCB" w:rsidRDefault="001A1D68" w:rsidP="00A50DCB">
            <w:pPr>
              <w:pStyle w:val="P00"/>
              <w:spacing w:before="0"/>
              <w:ind w:left="0"/>
              <w:rPr>
                <w:rStyle w:val="default"/>
                <w:rFonts w:cs="FrankRuehl" w:hint="cs"/>
                <w:szCs w:val="24"/>
                <w:rtl/>
              </w:rPr>
            </w:pPr>
            <w:r w:rsidRPr="00A50DCB">
              <w:rPr>
                <w:rStyle w:val="default"/>
                <w:rFonts w:cs="FrankRuehl" w:hint="cs"/>
                <w:szCs w:val="24"/>
                <w:rtl/>
              </w:rPr>
              <w:t>16.027</w:t>
            </w:r>
          </w:p>
        </w:tc>
        <w:tc>
          <w:tcPr>
            <w:tcW w:w="1312" w:type="dxa"/>
            <w:tcBorders>
              <w:right w:val="nil"/>
            </w:tcBorders>
            <w:shd w:val="clear" w:color="auto" w:fill="auto"/>
          </w:tcPr>
          <w:p w:rsidR="00957B6C" w:rsidRPr="00A50DCB" w:rsidRDefault="00957B6C" w:rsidP="00A50DCB">
            <w:pPr>
              <w:pStyle w:val="P00"/>
              <w:spacing w:before="0"/>
              <w:ind w:left="0"/>
              <w:rPr>
                <w:rStyle w:val="default"/>
                <w:rFonts w:cs="FrankRuehl" w:hint="cs"/>
                <w:szCs w:val="24"/>
                <w:rtl/>
              </w:rPr>
            </w:pPr>
            <w:r w:rsidRPr="00A50DCB">
              <w:rPr>
                <w:rStyle w:val="default"/>
                <w:rFonts w:cs="FrankRuehl" w:hint="cs"/>
                <w:szCs w:val="24"/>
                <w:rtl/>
              </w:rPr>
              <w:t>14</w:t>
            </w:r>
          </w:p>
        </w:tc>
        <w:tc>
          <w:tcPr>
            <w:tcW w:w="1336" w:type="dxa"/>
            <w:tcBorders>
              <w:left w:val="nil"/>
            </w:tcBorders>
            <w:shd w:val="clear" w:color="auto" w:fill="auto"/>
          </w:tcPr>
          <w:p w:rsidR="00957B6C" w:rsidRPr="00A50DCB" w:rsidRDefault="001A1D68" w:rsidP="00A50DCB">
            <w:pPr>
              <w:pStyle w:val="P00"/>
              <w:spacing w:before="0"/>
              <w:ind w:left="0"/>
              <w:rPr>
                <w:rStyle w:val="default"/>
                <w:rFonts w:cs="FrankRuehl" w:hint="cs"/>
                <w:szCs w:val="24"/>
                <w:rtl/>
              </w:rPr>
            </w:pPr>
            <w:r w:rsidRPr="00A50DCB">
              <w:rPr>
                <w:rStyle w:val="default"/>
                <w:rFonts w:cs="FrankRuehl" w:hint="cs"/>
                <w:szCs w:val="24"/>
                <w:rtl/>
              </w:rPr>
              <w:t>6.534</w:t>
            </w:r>
          </w:p>
        </w:tc>
      </w:tr>
      <w:tr w:rsidR="00957B6C" w:rsidRPr="00A50DCB" w:rsidTr="00A50DCB">
        <w:tc>
          <w:tcPr>
            <w:tcW w:w="1282" w:type="dxa"/>
            <w:tcBorders>
              <w:right w:val="nil"/>
            </w:tcBorders>
            <w:shd w:val="clear" w:color="auto" w:fill="auto"/>
          </w:tcPr>
          <w:p w:rsidR="00957B6C" w:rsidRPr="00A50DCB" w:rsidRDefault="00957B6C" w:rsidP="00A50DCB">
            <w:pPr>
              <w:pStyle w:val="P00"/>
              <w:spacing w:before="0"/>
              <w:ind w:left="0"/>
              <w:rPr>
                <w:rStyle w:val="default"/>
                <w:rFonts w:cs="FrankRuehl" w:hint="cs"/>
                <w:szCs w:val="24"/>
                <w:rtl/>
              </w:rPr>
            </w:pPr>
            <w:r w:rsidRPr="00A50DCB">
              <w:rPr>
                <w:rStyle w:val="default"/>
                <w:rFonts w:cs="FrankRuehl" w:hint="cs"/>
                <w:szCs w:val="24"/>
                <w:rtl/>
              </w:rPr>
              <w:t>4</w:t>
            </w:r>
          </w:p>
        </w:tc>
        <w:tc>
          <w:tcPr>
            <w:tcW w:w="1336" w:type="dxa"/>
            <w:tcBorders>
              <w:left w:val="nil"/>
            </w:tcBorders>
            <w:shd w:val="clear" w:color="auto" w:fill="auto"/>
          </w:tcPr>
          <w:p w:rsidR="00957B6C" w:rsidRPr="00A50DCB" w:rsidRDefault="001A1D68" w:rsidP="00A50DCB">
            <w:pPr>
              <w:pStyle w:val="P00"/>
              <w:spacing w:before="0"/>
              <w:ind w:left="0"/>
              <w:rPr>
                <w:rStyle w:val="default"/>
                <w:rFonts w:cs="FrankRuehl" w:hint="cs"/>
                <w:szCs w:val="24"/>
                <w:rtl/>
              </w:rPr>
            </w:pPr>
            <w:r w:rsidRPr="00A50DCB">
              <w:rPr>
                <w:rStyle w:val="default"/>
                <w:rFonts w:cs="FrankRuehl" w:hint="cs"/>
                <w:szCs w:val="24"/>
                <w:rtl/>
              </w:rPr>
              <w:t>15.551</w:t>
            </w:r>
          </w:p>
        </w:tc>
        <w:tc>
          <w:tcPr>
            <w:tcW w:w="1312" w:type="dxa"/>
            <w:tcBorders>
              <w:right w:val="nil"/>
            </w:tcBorders>
            <w:shd w:val="clear" w:color="auto" w:fill="auto"/>
          </w:tcPr>
          <w:p w:rsidR="00957B6C" w:rsidRPr="00A50DCB" w:rsidRDefault="00957B6C" w:rsidP="00A50DCB">
            <w:pPr>
              <w:pStyle w:val="P00"/>
              <w:spacing w:before="0"/>
              <w:ind w:left="0"/>
              <w:rPr>
                <w:rStyle w:val="default"/>
                <w:rFonts w:cs="FrankRuehl" w:hint="cs"/>
                <w:szCs w:val="24"/>
                <w:rtl/>
              </w:rPr>
            </w:pPr>
            <w:r w:rsidRPr="00A50DCB">
              <w:rPr>
                <w:rStyle w:val="default"/>
                <w:rFonts w:cs="FrankRuehl" w:hint="cs"/>
                <w:szCs w:val="24"/>
                <w:rtl/>
              </w:rPr>
              <w:t>14.5</w:t>
            </w:r>
          </w:p>
        </w:tc>
        <w:tc>
          <w:tcPr>
            <w:tcW w:w="1336" w:type="dxa"/>
            <w:tcBorders>
              <w:left w:val="nil"/>
            </w:tcBorders>
            <w:shd w:val="clear" w:color="auto" w:fill="auto"/>
          </w:tcPr>
          <w:p w:rsidR="00957B6C" w:rsidRPr="00A50DCB" w:rsidRDefault="001A1D68" w:rsidP="00A50DCB">
            <w:pPr>
              <w:pStyle w:val="P00"/>
              <w:spacing w:before="0"/>
              <w:ind w:left="0"/>
              <w:rPr>
                <w:rStyle w:val="default"/>
                <w:rFonts w:cs="FrankRuehl" w:hint="cs"/>
                <w:szCs w:val="24"/>
                <w:rtl/>
              </w:rPr>
            </w:pPr>
            <w:r w:rsidRPr="00A50DCB">
              <w:rPr>
                <w:rStyle w:val="default"/>
                <w:rFonts w:cs="FrankRuehl" w:hint="cs"/>
                <w:szCs w:val="24"/>
                <w:rtl/>
              </w:rPr>
              <w:t>6.091</w:t>
            </w:r>
          </w:p>
        </w:tc>
      </w:tr>
      <w:tr w:rsidR="00957B6C" w:rsidRPr="00A50DCB" w:rsidTr="00A50DCB">
        <w:tc>
          <w:tcPr>
            <w:tcW w:w="1282" w:type="dxa"/>
            <w:tcBorders>
              <w:right w:val="nil"/>
            </w:tcBorders>
            <w:shd w:val="clear" w:color="auto" w:fill="auto"/>
          </w:tcPr>
          <w:p w:rsidR="00957B6C" w:rsidRPr="00A50DCB" w:rsidRDefault="00957B6C" w:rsidP="00A50DCB">
            <w:pPr>
              <w:pStyle w:val="P00"/>
              <w:spacing w:before="0"/>
              <w:ind w:left="0"/>
              <w:rPr>
                <w:rStyle w:val="default"/>
                <w:rFonts w:cs="FrankRuehl" w:hint="cs"/>
                <w:szCs w:val="24"/>
                <w:rtl/>
              </w:rPr>
            </w:pPr>
            <w:r w:rsidRPr="00A50DCB">
              <w:rPr>
                <w:rStyle w:val="default"/>
                <w:rFonts w:cs="FrankRuehl" w:hint="cs"/>
                <w:szCs w:val="24"/>
                <w:rtl/>
              </w:rPr>
              <w:t>4.5</w:t>
            </w:r>
          </w:p>
        </w:tc>
        <w:tc>
          <w:tcPr>
            <w:tcW w:w="1336" w:type="dxa"/>
            <w:tcBorders>
              <w:left w:val="nil"/>
            </w:tcBorders>
            <w:shd w:val="clear" w:color="auto" w:fill="auto"/>
          </w:tcPr>
          <w:p w:rsidR="00957B6C" w:rsidRPr="00A50DCB" w:rsidRDefault="001A1D68" w:rsidP="00A50DCB">
            <w:pPr>
              <w:pStyle w:val="P00"/>
              <w:spacing w:before="0"/>
              <w:ind w:left="0"/>
              <w:rPr>
                <w:rStyle w:val="default"/>
                <w:rFonts w:cs="FrankRuehl" w:hint="cs"/>
                <w:szCs w:val="24"/>
                <w:rtl/>
              </w:rPr>
            </w:pPr>
            <w:r w:rsidRPr="00A50DCB">
              <w:rPr>
                <w:rStyle w:val="default"/>
                <w:rFonts w:cs="FrankRuehl" w:hint="cs"/>
                <w:szCs w:val="24"/>
                <w:rtl/>
              </w:rPr>
              <w:t>15.075</w:t>
            </w:r>
          </w:p>
        </w:tc>
        <w:tc>
          <w:tcPr>
            <w:tcW w:w="1312" w:type="dxa"/>
            <w:tcBorders>
              <w:right w:val="nil"/>
            </w:tcBorders>
            <w:shd w:val="clear" w:color="auto" w:fill="auto"/>
          </w:tcPr>
          <w:p w:rsidR="00957B6C" w:rsidRPr="00A50DCB" w:rsidRDefault="00957B6C" w:rsidP="00A50DCB">
            <w:pPr>
              <w:pStyle w:val="P00"/>
              <w:spacing w:before="0"/>
              <w:ind w:left="0"/>
              <w:rPr>
                <w:rStyle w:val="default"/>
                <w:rFonts w:cs="FrankRuehl" w:hint="cs"/>
                <w:szCs w:val="24"/>
                <w:rtl/>
              </w:rPr>
            </w:pPr>
            <w:r w:rsidRPr="00A50DCB">
              <w:rPr>
                <w:rStyle w:val="default"/>
                <w:rFonts w:cs="FrankRuehl" w:hint="cs"/>
                <w:szCs w:val="24"/>
                <w:rtl/>
              </w:rPr>
              <w:t>15</w:t>
            </w:r>
          </w:p>
        </w:tc>
        <w:tc>
          <w:tcPr>
            <w:tcW w:w="1336" w:type="dxa"/>
            <w:tcBorders>
              <w:left w:val="nil"/>
            </w:tcBorders>
            <w:shd w:val="clear" w:color="auto" w:fill="auto"/>
          </w:tcPr>
          <w:p w:rsidR="00957B6C" w:rsidRPr="00A50DCB" w:rsidRDefault="001A1D68" w:rsidP="00A50DCB">
            <w:pPr>
              <w:pStyle w:val="P00"/>
              <w:spacing w:before="0"/>
              <w:ind w:left="0"/>
              <w:rPr>
                <w:rStyle w:val="default"/>
                <w:rFonts w:cs="FrankRuehl" w:hint="cs"/>
                <w:szCs w:val="24"/>
                <w:rtl/>
              </w:rPr>
            </w:pPr>
            <w:r w:rsidRPr="00A50DCB">
              <w:rPr>
                <w:rStyle w:val="default"/>
                <w:rFonts w:cs="FrankRuehl" w:hint="cs"/>
                <w:szCs w:val="24"/>
                <w:rtl/>
              </w:rPr>
              <w:t>5.648</w:t>
            </w:r>
          </w:p>
        </w:tc>
      </w:tr>
      <w:tr w:rsidR="00957B6C" w:rsidRPr="00A50DCB" w:rsidTr="00A50DCB">
        <w:tc>
          <w:tcPr>
            <w:tcW w:w="1282" w:type="dxa"/>
            <w:tcBorders>
              <w:right w:val="nil"/>
            </w:tcBorders>
            <w:shd w:val="clear" w:color="auto" w:fill="auto"/>
          </w:tcPr>
          <w:p w:rsidR="00957B6C" w:rsidRPr="00A50DCB" w:rsidRDefault="00957B6C" w:rsidP="00A50DCB">
            <w:pPr>
              <w:pStyle w:val="P00"/>
              <w:spacing w:before="0"/>
              <w:ind w:left="0"/>
              <w:rPr>
                <w:rStyle w:val="default"/>
                <w:rFonts w:cs="FrankRuehl" w:hint="cs"/>
                <w:szCs w:val="24"/>
                <w:rtl/>
              </w:rPr>
            </w:pPr>
            <w:r w:rsidRPr="00A50DCB">
              <w:rPr>
                <w:rStyle w:val="default"/>
                <w:rFonts w:cs="FrankRuehl" w:hint="cs"/>
                <w:szCs w:val="24"/>
                <w:rtl/>
              </w:rPr>
              <w:t>5</w:t>
            </w:r>
          </w:p>
        </w:tc>
        <w:tc>
          <w:tcPr>
            <w:tcW w:w="1336" w:type="dxa"/>
            <w:tcBorders>
              <w:left w:val="nil"/>
            </w:tcBorders>
            <w:shd w:val="clear" w:color="auto" w:fill="auto"/>
          </w:tcPr>
          <w:p w:rsidR="00957B6C" w:rsidRPr="00A50DCB" w:rsidRDefault="001A1D68" w:rsidP="00A50DCB">
            <w:pPr>
              <w:pStyle w:val="P00"/>
              <w:spacing w:before="0"/>
              <w:ind w:left="0"/>
              <w:rPr>
                <w:rStyle w:val="default"/>
                <w:rFonts w:cs="FrankRuehl" w:hint="cs"/>
                <w:szCs w:val="24"/>
                <w:rtl/>
              </w:rPr>
            </w:pPr>
            <w:r w:rsidRPr="00A50DCB">
              <w:rPr>
                <w:rStyle w:val="default"/>
                <w:rFonts w:cs="FrankRuehl" w:hint="cs"/>
                <w:szCs w:val="24"/>
                <w:rtl/>
              </w:rPr>
              <w:t>14.599</w:t>
            </w:r>
          </w:p>
        </w:tc>
        <w:tc>
          <w:tcPr>
            <w:tcW w:w="1312" w:type="dxa"/>
            <w:tcBorders>
              <w:right w:val="nil"/>
            </w:tcBorders>
            <w:shd w:val="clear" w:color="auto" w:fill="auto"/>
          </w:tcPr>
          <w:p w:rsidR="00957B6C" w:rsidRPr="00A50DCB" w:rsidRDefault="00957B6C" w:rsidP="00A50DCB">
            <w:pPr>
              <w:pStyle w:val="P00"/>
              <w:spacing w:before="0"/>
              <w:ind w:left="0"/>
              <w:rPr>
                <w:rStyle w:val="default"/>
                <w:rFonts w:cs="FrankRuehl" w:hint="cs"/>
                <w:szCs w:val="24"/>
                <w:rtl/>
              </w:rPr>
            </w:pPr>
            <w:r w:rsidRPr="00A50DCB">
              <w:rPr>
                <w:rStyle w:val="default"/>
                <w:rFonts w:cs="FrankRuehl" w:hint="cs"/>
                <w:szCs w:val="24"/>
                <w:rtl/>
              </w:rPr>
              <w:t>15.5</w:t>
            </w:r>
          </w:p>
        </w:tc>
        <w:tc>
          <w:tcPr>
            <w:tcW w:w="1336" w:type="dxa"/>
            <w:tcBorders>
              <w:left w:val="nil"/>
            </w:tcBorders>
            <w:shd w:val="clear" w:color="auto" w:fill="auto"/>
          </w:tcPr>
          <w:p w:rsidR="00957B6C" w:rsidRPr="00A50DCB" w:rsidRDefault="001A1D68" w:rsidP="00A50DCB">
            <w:pPr>
              <w:pStyle w:val="P00"/>
              <w:spacing w:before="0"/>
              <w:ind w:left="0"/>
              <w:rPr>
                <w:rStyle w:val="default"/>
                <w:rFonts w:cs="FrankRuehl" w:hint="cs"/>
                <w:szCs w:val="24"/>
                <w:rtl/>
              </w:rPr>
            </w:pPr>
            <w:r w:rsidRPr="00A50DCB">
              <w:rPr>
                <w:rStyle w:val="default"/>
                <w:rFonts w:cs="FrankRuehl" w:hint="cs"/>
                <w:szCs w:val="24"/>
                <w:rtl/>
              </w:rPr>
              <w:t>5.200</w:t>
            </w:r>
          </w:p>
        </w:tc>
      </w:tr>
      <w:tr w:rsidR="00957B6C" w:rsidRPr="00A50DCB" w:rsidTr="00A50DCB">
        <w:tc>
          <w:tcPr>
            <w:tcW w:w="1282" w:type="dxa"/>
            <w:tcBorders>
              <w:right w:val="nil"/>
            </w:tcBorders>
            <w:shd w:val="clear" w:color="auto" w:fill="auto"/>
          </w:tcPr>
          <w:p w:rsidR="00957B6C" w:rsidRPr="00A50DCB" w:rsidRDefault="00957B6C" w:rsidP="00A50DCB">
            <w:pPr>
              <w:pStyle w:val="P00"/>
              <w:spacing w:before="0"/>
              <w:ind w:left="0"/>
              <w:rPr>
                <w:rStyle w:val="default"/>
                <w:rFonts w:cs="FrankRuehl" w:hint="cs"/>
                <w:szCs w:val="24"/>
                <w:rtl/>
              </w:rPr>
            </w:pPr>
            <w:r w:rsidRPr="00A50DCB">
              <w:rPr>
                <w:rStyle w:val="default"/>
                <w:rFonts w:cs="FrankRuehl" w:hint="cs"/>
                <w:szCs w:val="24"/>
                <w:rtl/>
              </w:rPr>
              <w:t>5.5</w:t>
            </w:r>
          </w:p>
        </w:tc>
        <w:tc>
          <w:tcPr>
            <w:tcW w:w="1336" w:type="dxa"/>
            <w:tcBorders>
              <w:left w:val="nil"/>
            </w:tcBorders>
            <w:shd w:val="clear" w:color="auto" w:fill="auto"/>
          </w:tcPr>
          <w:p w:rsidR="00957B6C" w:rsidRPr="00A50DCB" w:rsidRDefault="001A1D68" w:rsidP="00A50DCB">
            <w:pPr>
              <w:pStyle w:val="P00"/>
              <w:spacing w:before="0"/>
              <w:ind w:left="0"/>
              <w:rPr>
                <w:rStyle w:val="default"/>
                <w:rFonts w:cs="FrankRuehl" w:hint="cs"/>
                <w:szCs w:val="24"/>
                <w:rtl/>
              </w:rPr>
            </w:pPr>
            <w:r w:rsidRPr="00A50DCB">
              <w:rPr>
                <w:rStyle w:val="default"/>
                <w:rFonts w:cs="FrankRuehl" w:hint="cs"/>
                <w:szCs w:val="24"/>
                <w:rtl/>
              </w:rPr>
              <w:t>14.129</w:t>
            </w:r>
          </w:p>
        </w:tc>
        <w:tc>
          <w:tcPr>
            <w:tcW w:w="1312" w:type="dxa"/>
            <w:tcBorders>
              <w:right w:val="nil"/>
            </w:tcBorders>
            <w:shd w:val="clear" w:color="auto" w:fill="auto"/>
          </w:tcPr>
          <w:p w:rsidR="00957B6C" w:rsidRPr="00A50DCB" w:rsidRDefault="00957B6C" w:rsidP="00A50DCB">
            <w:pPr>
              <w:pStyle w:val="P00"/>
              <w:spacing w:before="0"/>
              <w:ind w:left="0"/>
              <w:rPr>
                <w:rStyle w:val="default"/>
                <w:rFonts w:cs="FrankRuehl" w:hint="cs"/>
                <w:szCs w:val="24"/>
                <w:rtl/>
              </w:rPr>
            </w:pPr>
            <w:r w:rsidRPr="00A50DCB">
              <w:rPr>
                <w:rStyle w:val="default"/>
                <w:rFonts w:cs="FrankRuehl" w:hint="cs"/>
                <w:szCs w:val="24"/>
                <w:rtl/>
              </w:rPr>
              <w:t>16</w:t>
            </w:r>
          </w:p>
        </w:tc>
        <w:tc>
          <w:tcPr>
            <w:tcW w:w="1336" w:type="dxa"/>
            <w:tcBorders>
              <w:left w:val="nil"/>
            </w:tcBorders>
            <w:shd w:val="clear" w:color="auto" w:fill="auto"/>
          </w:tcPr>
          <w:p w:rsidR="00957B6C" w:rsidRPr="00A50DCB" w:rsidRDefault="001A1D68" w:rsidP="00A50DCB">
            <w:pPr>
              <w:pStyle w:val="P00"/>
              <w:spacing w:before="0"/>
              <w:ind w:left="0"/>
              <w:rPr>
                <w:rStyle w:val="default"/>
                <w:rFonts w:cs="FrankRuehl" w:hint="cs"/>
                <w:szCs w:val="24"/>
                <w:rtl/>
              </w:rPr>
            </w:pPr>
            <w:r w:rsidRPr="00A50DCB">
              <w:rPr>
                <w:rStyle w:val="default"/>
                <w:rFonts w:cs="FrankRuehl" w:hint="cs"/>
                <w:szCs w:val="24"/>
                <w:rtl/>
              </w:rPr>
              <w:t>4.751</w:t>
            </w:r>
          </w:p>
        </w:tc>
      </w:tr>
      <w:tr w:rsidR="00957B6C" w:rsidRPr="00A50DCB" w:rsidTr="00A50DCB">
        <w:tc>
          <w:tcPr>
            <w:tcW w:w="1282" w:type="dxa"/>
            <w:tcBorders>
              <w:right w:val="nil"/>
            </w:tcBorders>
            <w:shd w:val="clear" w:color="auto" w:fill="auto"/>
          </w:tcPr>
          <w:p w:rsidR="00957B6C" w:rsidRPr="00A50DCB" w:rsidRDefault="00957B6C" w:rsidP="00A50DCB">
            <w:pPr>
              <w:pStyle w:val="P00"/>
              <w:spacing w:before="0"/>
              <w:ind w:left="0"/>
              <w:rPr>
                <w:rStyle w:val="default"/>
                <w:rFonts w:cs="FrankRuehl" w:hint="cs"/>
                <w:szCs w:val="24"/>
                <w:rtl/>
              </w:rPr>
            </w:pPr>
            <w:r w:rsidRPr="00A50DCB">
              <w:rPr>
                <w:rStyle w:val="default"/>
                <w:rFonts w:cs="FrankRuehl" w:hint="cs"/>
                <w:szCs w:val="24"/>
                <w:rtl/>
              </w:rPr>
              <w:t>6</w:t>
            </w:r>
          </w:p>
        </w:tc>
        <w:tc>
          <w:tcPr>
            <w:tcW w:w="1336" w:type="dxa"/>
            <w:tcBorders>
              <w:left w:val="nil"/>
            </w:tcBorders>
            <w:shd w:val="clear" w:color="auto" w:fill="auto"/>
          </w:tcPr>
          <w:p w:rsidR="00957B6C" w:rsidRPr="00A50DCB" w:rsidRDefault="001A1D68" w:rsidP="00A50DCB">
            <w:pPr>
              <w:pStyle w:val="P00"/>
              <w:spacing w:before="0"/>
              <w:ind w:left="0"/>
              <w:rPr>
                <w:rStyle w:val="default"/>
                <w:rFonts w:cs="FrankRuehl" w:hint="cs"/>
                <w:szCs w:val="24"/>
                <w:rtl/>
              </w:rPr>
            </w:pPr>
            <w:r w:rsidRPr="00A50DCB">
              <w:rPr>
                <w:rStyle w:val="default"/>
                <w:rFonts w:cs="FrankRuehl" w:hint="cs"/>
                <w:szCs w:val="24"/>
                <w:rtl/>
              </w:rPr>
              <w:t>13.658</w:t>
            </w:r>
          </w:p>
        </w:tc>
        <w:tc>
          <w:tcPr>
            <w:tcW w:w="1312" w:type="dxa"/>
            <w:tcBorders>
              <w:right w:val="nil"/>
            </w:tcBorders>
            <w:shd w:val="clear" w:color="auto" w:fill="auto"/>
          </w:tcPr>
          <w:p w:rsidR="00957B6C" w:rsidRPr="00A50DCB" w:rsidRDefault="00957B6C" w:rsidP="00A50DCB">
            <w:pPr>
              <w:pStyle w:val="P00"/>
              <w:spacing w:before="0"/>
              <w:ind w:left="0"/>
              <w:rPr>
                <w:rStyle w:val="default"/>
                <w:rFonts w:cs="FrankRuehl" w:hint="cs"/>
                <w:szCs w:val="24"/>
                <w:rtl/>
              </w:rPr>
            </w:pPr>
            <w:r w:rsidRPr="00A50DCB">
              <w:rPr>
                <w:rStyle w:val="default"/>
                <w:rFonts w:cs="FrankRuehl" w:hint="cs"/>
                <w:szCs w:val="24"/>
                <w:rtl/>
              </w:rPr>
              <w:t>16.5</w:t>
            </w:r>
          </w:p>
        </w:tc>
        <w:tc>
          <w:tcPr>
            <w:tcW w:w="1336" w:type="dxa"/>
            <w:tcBorders>
              <w:left w:val="nil"/>
            </w:tcBorders>
            <w:shd w:val="clear" w:color="auto" w:fill="auto"/>
          </w:tcPr>
          <w:p w:rsidR="00957B6C" w:rsidRPr="00A50DCB" w:rsidRDefault="001A1D68" w:rsidP="00A50DCB">
            <w:pPr>
              <w:pStyle w:val="P00"/>
              <w:spacing w:before="0"/>
              <w:ind w:left="0"/>
              <w:rPr>
                <w:rStyle w:val="default"/>
                <w:rFonts w:cs="FrankRuehl" w:hint="cs"/>
                <w:szCs w:val="24"/>
                <w:rtl/>
              </w:rPr>
            </w:pPr>
            <w:r w:rsidRPr="00A50DCB">
              <w:rPr>
                <w:rStyle w:val="default"/>
                <w:rFonts w:cs="FrankRuehl" w:hint="cs"/>
                <w:szCs w:val="24"/>
                <w:rtl/>
              </w:rPr>
              <w:t>4.294</w:t>
            </w:r>
          </w:p>
        </w:tc>
      </w:tr>
      <w:tr w:rsidR="00957B6C" w:rsidRPr="00A50DCB" w:rsidTr="00A50DCB">
        <w:tc>
          <w:tcPr>
            <w:tcW w:w="1282" w:type="dxa"/>
            <w:tcBorders>
              <w:right w:val="nil"/>
            </w:tcBorders>
            <w:shd w:val="clear" w:color="auto" w:fill="auto"/>
          </w:tcPr>
          <w:p w:rsidR="00957B6C" w:rsidRPr="00A50DCB" w:rsidRDefault="00957B6C" w:rsidP="00A50DCB">
            <w:pPr>
              <w:pStyle w:val="P00"/>
              <w:spacing w:before="0"/>
              <w:ind w:left="0"/>
              <w:rPr>
                <w:rStyle w:val="default"/>
                <w:rFonts w:cs="FrankRuehl" w:hint="cs"/>
                <w:szCs w:val="24"/>
                <w:rtl/>
              </w:rPr>
            </w:pPr>
            <w:r w:rsidRPr="00A50DCB">
              <w:rPr>
                <w:rStyle w:val="default"/>
                <w:rFonts w:cs="FrankRuehl" w:hint="cs"/>
                <w:szCs w:val="24"/>
                <w:rtl/>
              </w:rPr>
              <w:t>6.5</w:t>
            </w:r>
          </w:p>
        </w:tc>
        <w:tc>
          <w:tcPr>
            <w:tcW w:w="1336" w:type="dxa"/>
            <w:tcBorders>
              <w:left w:val="nil"/>
            </w:tcBorders>
            <w:shd w:val="clear" w:color="auto" w:fill="auto"/>
          </w:tcPr>
          <w:p w:rsidR="00957B6C" w:rsidRPr="00A50DCB" w:rsidRDefault="001A1D68" w:rsidP="00A50DCB">
            <w:pPr>
              <w:pStyle w:val="P00"/>
              <w:spacing w:before="0"/>
              <w:ind w:left="0"/>
              <w:rPr>
                <w:rStyle w:val="default"/>
                <w:rFonts w:cs="FrankRuehl" w:hint="cs"/>
                <w:szCs w:val="24"/>
                <w:rtl/>
              </w:rPr>
            </w:pPr>
            <w:r w:rsidRPr="00A50DCB">
              <w:rPr>
                <w:rStyle w:val="default"/>
                <w:rFonts w:cs="FrankRuehl" w:hint="cs"/>
                <w:szCs w:val="24"/>
                <w:rtl/>
              </w:rPr>
              <w:t>13.194</w:t>
            </w:r>
          </w:p>
        </w:tc>
        <w:tc>
          <w:tcPr>
            <w:tcW w:w="1312" w:type="dxa"/>
            <w:tcBorders>
              <w:right w:val="nil"/>
            </w:tcBorders>
            <w:shd w:val="clear" w:color="auto" w:fill="auto"/>
          </w:tcPr>
          <w:p w:rsidR="00957B6C" w:rsidRPr="00A50DCB" w:rsidRDefault="00957B6C" w:rsidP="00A50DCB">
            <w:pPr>
              <w:pStyle w:val="P00"/>
              <w:spacing w:before="0"/>
              <w:ind w:left="0"/>
              <w:rPr>
                <w:rStyle w:val="default"/>
                <w:rFonts w:cs="FrankRuehl" w:hint="cs"/>
                <w:szCs w:val="24"/>
                <w:rtl/>
              </w:rPr>
            </w:pPr>
            <w:r w:rsidRPr="00A50DCB">
              <w:rPr>
                <w:rStyle w:val="default"/>
                <w:rFonts w:cs="FrankRuehl" w:hint="cs"/>
                <w:szCs w:val="24"/>
                <w:rtl/>
              </w:rPr>
              <w:t>17</w:t>
            </w:r>
          </w:p>
        </w:tc>
        <w:tc>
          <w:tcPr>
            <w:tcW w:w="1336" w:type="dxa"/>
            <w:tcBorders>
              <w:left w:val="nil"/>
            </w:tcBorders>
            <w:shd w:val="clear" w:color="auto" w:fill="auto"/>
          </w:tcPr>
          <w:p w:rsidR="00957B6C" w:rsidRPr="00A50DCB" w:rsidRDefault="001A1D68" w:rsidP="00A50DCB">
            <w:pPr>
              <w:pStyle w:val="P00"/>
              <w:spacing w:before="0"/>
              <w:ind w:left="0"/>
              <w:rPr>
                <w:rStyle w:val="default"/>
                <w:rFonts w:cs="FrankRuehl" w:hint="cs"/>
                <w:szCs w:val="24"/>
                <w:rtl/>
              </w:rPr>
            </w:pPr>
            <w:r w:rsidRPr="00A50DCB">
              <w:rPr>
                <w:rStyle w:val="default"/>
                <w:rFonts w:cs="FrankRuehl" w:hint="cs"/>
                <w:szCs w:val="24"/>
                <w:rtl/>
              </w:rPr>
              <w:t>3.838</w:t>
            </w:r>
          </w:p>
        </w:tc>
      </w:tr>
      <w:tr w:rsidR="00957B6C" w:rsidRPr="00A50DCB" w:rsidTr="00A50DCB">
        <w:tc>
          <w:tcPr>
            <w:tcW w:w="1282" w:type="dxa"/>
            <w:tcBorders>
              <w:right w:val="nil"/>
            </w:tcBorders>
            <w:shd w:val="clear" w:color="auto" w:fill="auto"/>
          </w:tcPr>
          <w:p w:rsidR="00957B6C" w:rsidRPr="00A50DCB" w:rsidRDefault="00957B6C" w:rsidP="00A50DCB">
            <w:pPr>
              <w:pStyle w:val="P00"/>
              <w:spacing w:before="0"/>
              <w:ind w:left="0"/>
              <w:rPr>
                <w:rStyle w:val="default"/>
                <w:rFonts w:cs="FrankRuehl" w:hint="cs"/>
                <w:szCs w:val="24"/>
                <w:rtl/>
              </w:rPr>
            </w:pPr>
            <w:r w:rsidRPr="00A50DCB">
              <w:rPr>
                <w:rStyle w:val="default"/>
                <w:rFonts w:cs="FrankRuehl" w:hint="cs"/>
                <w:szCs w:val="24"/>
                <w:rtl/>
              </w:rPr>
              <w:t>7</w:t>
            </w:r>
          </w:p>
        </w:tc>
        <w:tc>
          <w:tcPr>
            <w:tcW w:w="1336" w:type="dxa"/>
            <w:tcBorders>
              <w:left w:val="nil"/>
            </w:tcBorders>
            <w:shd w:val="clear" w:color="auto" w:fill="auto"/>
          </w:tcPr>
          <w:p w:rsidR="00957B6C" w:rsidRPr="00A50DCB" w:rsidRDefault="001A1D68" w:rsidP="00A50DCB">
            <w:pPr>
              <w:pStyle w:val="P00"/>
              <w:spacing w:before="0"/>
              <w:ind w:left="0"/>
              <w:rPr>
                <w:rStyle w:val="default"/>
                <w:rFonts w:cs="FrankRuehl" w:hint="cs"/>
                <w:szCs w:val="24"/>
                <w:rtl/>
              </w:rPr>
            </w:pPr>
            <w:r w:rsidRPr="00A50DCB">
              <w:rPr>
                <w:rStyle w:val="default"/>
                <w:rFonts w:cs="FrankRuehl" w:hint="cs"/>
                <w:szCs w:val="24"/>
                <w:rtl/>
              </w:rPr>
              <w:t>12.730</w:t>
            </w:r>
          </w:p>
        </w:tc>
        <w:tc>
          <w:tcPr>
            <w:tcW w:w="1312" w:type="dxa"/>
            <w:tcBorders>
              <w:right w:val="nil"/>
            </w:tcBorders>
            <w:shd w:val="clear" w:color="auto" w:fill="auto"/>
          </w:tcPr>
          <w:p w:rsidR="00957B6C" w:rsidRPr="00A50DCB" w:rsidRDefault="00957B6C" w:rsidP="00A50DCB">
            <w:pPr>
              <w:pStyle w:val="P00"/>
              <w:spacing w:before="0"/>
              <w:ind w:left="0"/>
              <w:rPr>
                <w:rStyle w:val="default"/>
                <w:rFonts w:cs="FrankRuehl" w:hint="cs"/>
                <w:szCs w:val="24"/>
                <w:rtl/>
              </w:rPr>
            </w:pPr>
            <w:r w:rsidRPr="00A50DCB">
              <w:rPr>
                <w:rStyle w:val="default"/>
                <w:rFonts w:cs="FrankRuehl" w:hint="cs"/>
                <w:szCs w:val="24"/>
                <w:rtl/>
              </w:rPr>
              <w:t>17.5</w:t>
            </w:r>
          </w:p>
        </w:tc>
        <w:tc>
          <w:tcPr>
            <w:tcW w:w="1336" w:type="dxa"/>
            <w:tcBorders>
              <w:left w:val="nil"/>
            </w:tcBorders>
            <w:shd w:val="clear" w:color="auto" w:fill="auto"/>
          </w:tcPr>
          <w:p w:rsidR="00957B6C" w:rsidRPr="00A50DCB" w:rsidRDefault="001A1D68" w:rsidP="00A50DCB">
            <w:pPr>
              <w:pStyle w:val="P00"/>
              <w:spacing w:before="0"/>
              <w:ind w:left="0"/>
              <w:rPr>
                <w:rStyle w:val="default"/>
                <w:rFonts w:cs="FrankRuehl" w:hint="cs"/>
                <w:szCs w:val="24"/>
                <w:rtl/>
              </w:rPr>
            </w:pPr>
            <w:r w:rsidRPr="00A50DCB">
              <w:rPr>
                <w:rStyle w:val="default"/>
                <w:rFonts w:cs="FrankRuehl" w:hint="cs"/>
                <w:szCs w:val="24"/>
                <w:rtl/>
              </w:rPr>
              <w:t>3.373</w:t>
            </w:r>
          </w:p>
        </w:tc>
      </w:tr>
      <w:tr w:rsidR="00957B6C" w:rsidRPr="00A50DCB" w:rsidTr="00A50DCB">
        <w:tc>
          <w:tcPr>
            <w:tcW w:w="1282" w:type="dxa"/>
            <w:tcBorders>
              <w:right w:val="nil"/>
            </w:tcBorders>
            <w:shd w:val="clear" w:color="auto" w:fill="auto"/>
          </w:tcPr>
          <w:p w:rsidR="00957B6C" w:rsidRPr="00A50DCB" w:rsidRDefault="00957B6C" w:rsidP="00A50DCB">
            <w:pPr>
              <w:pStyle w:val="P00"/>
              <w:spacing w:before="0"/>
              <w:ind w:left="0"/>
              <w:rPr>
                <w:rStyle w:val="default"/>
                <w:rFonts w:cs="FrankRuehl" w:hint="cs"/>
                <w:szCs w:val="24"/>
                <w:rtl/>
              </w:rPr>
            </w:pPr>
            <w:r w:rsidRPr="00A50DCB">
              <w:rPr>
                <w:rStyle w:val="default"/>
                <w:rFonts w:cs="FrankRuehl" w:hint="cs"/>
                <w:szCs w:val="24"/>
                <w:rtl/>
              </w:rPr>
              <w:t>7.5</w:t>
            </w:r>
          </w:p>
        </w:tc>
        <w:tc>
          <w:tcPr>
            <w:tcW w:w="1336" w:type="dxa"/>
            <w:tcBorders>
              <w:left w:val="nil"/>
            </w:tcBorders>
            <w:shd w:val="clear" w:color="auto" w:fill="auto"/>
          </w:tcPr>
          <w:p w:rsidR="00957B6C" w:rsidRPr="00A50DCB" w:rsidRDefault="001A1D68" w:rsidP="00A50DCB">
            <w:pPr>
              <w:pStyle w:val="P00"/>
              <w:spacing w:before="0"/>
              <w:ind w:left="0"/>
              <w:rPr>
                <w:rStyle w:val="default"/>
                <w:rFonts w:cs="FrankRuehl" w:hint="cs"/>
                <w:szCs w:val="24"/>
                <w:rtl/>
              </w:rPr>
            </w:pPr>
            <w:r w:rsidRPr="00A50DCB">
              <w:rPr>
                <w:rStyle w:val="default"/>
                <w:rFonts w:cs="FrankRuehl" w:hint="cs"/>
                <w:szCs w:val="24"/>
                <w:rtl/>
              </w:rPr>
              <w:t>12.275</w:t>
            </w:r>
          </w:p>
        </w:tc>
        <w:tc>
          <w:tcPr>
            <w:tcW w:w="1312" w:type="dxa"/>
            <w:tcBorders>
              <w:right w:val="nil"/>
            </w:tcBorders>
            <w:shd w:val="clear" w:color="auto" w:fill="auto"/>
          </w:tcPr>
          <w:p w:rsidR="00957B6C" w:rsidRPr="00A50DCB" w:rsidRDefault="00957B6C" w:rsidP="00A50DCB">
            <w:pPr>
              <w:pStyle w:val="P00"/>
              <w:spacing w:before="0"/>
              <w:ind w:left="0"/>
              <w:rPr>
                <w:rStyle w:val="default"/>
                <w:rFonts w:cs="FrankRuehl" w:hint="cs"/>
                <w:szCs w:val="24"/>
                <w:rtl/>
              </w:rPr>
            </w:pPr>
            <w:r w:rsidRPr="00A50DCB">
              <w:rPr>
                <w:rStyle w:val="default"/>
                <w:rFonts w:cs="FrankRuehl" w:hint="cs"/>
                <w:szCs w:val="24"/>
                <w:rtl/>
              </w:rPr>
              <w:t>18</w:t>
            </w:r>
          </w:p>
        </w:tc>
        <w:tc>
          <w:tcPr>
            <w:tcW w:w="1336" w:type="dxa"/>
            <w:tcBorders>
              <w:left w:val="nil"/>
            </w:tcBorders>
            <w:shd w:val="clear" w:color="auto" w:fill="auto"/>
          </w:tcPr>
          <w:p w:rsidR="00957B6C" w:rsidRPr="00A50DCB" w:rsidRDefault="001A1D68" w:rsidP="00A50DCB">
            <w:pPr>
              <w:pStyle w:val="P00"/>
              <w:spacing w:before="0"/>
              <w:ind w:left="0"/>
              <w:rPr>
                <w:rStyle w:val="default"/>
                <w:rFonts w:cs="FrankRuehl" w:hint="cs"/>
                <w:szCs w:val="24"/>
                <w:rtl/>
              </w:rPr>
            </w:pPr>
            <w:r w:rsidRPr="00A50DCB">
              <w:rPr>
                <w:rStyle w:val="default"/>
                <w:rFonts w:cs="FrankRuehl" w:hint="cs"/>
                <w:szCs w:val="24"/>
                <w:rtl/>
              </w:rPr>
              <w:t>2.908</w:t>
            </w:r>
          </w:p>
        </w:tc>
      </w:tr>
      <w:tr w:rsidR="00957B6C" w:rsidRPr="00A50DCB" w:rsidTr="00A50DCB">
        <w:tc>
          <w:tcPr>
            <w:tcW w:w="1282" w:type="dxa"/>
            <w:tcBorders>
              <w:right w:val="nil"/>
            </w:tcBorders>
            <w:shd w:val="clear" w:color="auto" w:fill="auto"/>
          </w:tcPr>
          <w:p w:rsidR="00957B6C" w:rsidRPr="00A50DCB" w:rsidRDefault="00957B6C" w:rsidP="00A50DCB">
            <w:pPr>
              <w:pStyle w:val="P00"/>
              <w:spacing w:before="0"/>
              <w:ind w:left="0"/>
              <w:rPr>
                <w:rStyle w:val="default"/>
                <w:rFonts w:cs="FrankRuehl" w:hint="cs"/>
                <w:szCs w:val="24"/>
                <w:rtl/>
              </w:rPr>
            </w:pPr>
            <w:r w:rsidRPr="00A50DCB">
              <w:rPr>
                <w:rStyle w:val="default"/>
                <w:rFonts w:cs="FrankRuehl" w:hint="cs"/>
                <w:szCs w:val="24"/>
                <w:rtl/>
              </w:rPr>
              <w:t>8</w:t>
            </w:r>
          </w:p>
        </w:tc>
        <w:tc>
          <w:tcPr>
            <w:tcW w:w="1336" w:type="dxa"/>
            <w:tcBorders>
              <w:left w:val="nil"/>
            </w:tcBorders>
            <w:shd w:val="clear" w:color="auto" w:fill="auto"/>
          </w:tcPr>
          <w:p w:rsidR="00957B6C" w:rsidRPr="00A50DCB" w:rsidRDefault="001A1D68" w:rsidP="00A50DCB">
            <w:pPr>
              <w:pStyle w:val="P00"/>
              <w:spacing w:before="0"/>
              <w:ind w:left="0"/>
              <w:rPr>
                <w:rStyle w:val="default"/>
                <w:rFonts w:cs="FrankRuehl" w:hint="cs"/>
                <w:szCs w:val="24"/>
                <w:rtl/>
              </w:rPr>
            </w:pPr>
            <w:r w:rsidRPr="00A50DCB">
              <w:rPr>
                <w:rStyle w:val="default"/>
                <w:rFonts w:cs="FrankRuehl" w:hint="cs"/>
                <w:szCs w:val="24"/>
                <w:rtl/>
              </w:rPr>
              <w:t>11.819</w:t>
            </w:r>
          </w:p>
        </w:tc>
        <w:tc>
          <w:tcPr>
            <w:tcW w:w="1312" w:type="dxa"/>
            <w:tcBorders>
              <w:right w:val="nil"/>
            </w:tcBorders>
            <w:shd w:val="clear" w:color="auto" w:fill="auto"/>
          </w:tcPr>
          <w:p w:rsidR="00957B6C" w:rsidRPr="00A50DCB" w:rsidRDefault="00957B6C" w:rsidP="00A50DCB">
            <w:pPr>
              <w:pStyle w:val="P00"/>
              <w:spacing w:before="0"/>
              <w:ind w:left="0"/>
              <w:rPr>
                <w:rStyle w:val="default"/>
                <w:rFonts w:cs="FrankRuehl" w:hint="cs"/>
                <w:szCs w:val="24"/>
                <w:rtl/>
              </w:rPr>
            </w:pPr>
            <w:r w:rsidRPr="00A50DCB">
              <w:rPr>
                <w:rStyle w:val="default"/>
                <w:rFonts w:cs="FrankRuehl" w:hint="cs"/>
                <w:szCs w:val="24"/>
                <w:rtl/>
              </w:rPr>
              <w:t>18.5</w:t>
            </w:r>
          </w:p>
        </w:tc>
        <w:tc>
          <w:tcPr>
            <w:tcW w:w="1336" w:type="dxa"/>
            <w:tcBorders>
              <w:left w:val="nil"/>
            </w:tcBorders>
            <w:shd w:val="clear" w:color="auto" w:fill="auto"/>
          </w:tcPr>
          <w:p w:rsidR="00957B6C" w:rsidRPr="00A50DCB" w:rsidRDefault="001A1D68" w:rsidP="00A50DCB">
            <w:pPr>
              <w:pStyle w:val="P00"/>
              <w:spacing w:before="0"/>
              <w:ind w:left="0"/>
              <w:rPr>
                <w:rStyle w:val="default"/>
                <w:rFonts w:cs="FrankRuehl" w:hint="cs"/>
                <w:szCs w:val="24"/>
                <w:rtl/>
              </w:rPr>
            </w:pPr>
            <w:r w:rsidRPr="00A50DCB">
              <w:rPr>
                <w:rStyle w:val="default"/>
                <w:rFonts w:cs="FrankRuehl" w:hint="cs"/>
                <w:szCs w:val="24"/>
                <w:rtl/>
              </w:rPr>
              <w:t>2.434</w:t>
            </w:r>
          </w:p>
        </w:tc>
      </w:tr>
      <w:tr w:rsidR="00957B6C" w:rsidRPr="00A50DCB" w:rsidTr="00A50DCB">
        <w:tc>
          <w:tcPr>
            <w:tcW w:w="1282" w:type="dxa"/>
            <w:tcBorders>
              <w:right w:val="nil"/>
            </w:tcBorders>
            <w:shd w:val="clear" w:color="auto" w:fill="auto"/>
          </w:tcPr>
          <w:p w:rsidR="00957B6C" w:rsidRPr="00A50DCB" w:rsidRDefault="00957B6C" w:rsidP="00A50DCB">
            <w:pPr>
              <w:pStyle w:val="P00"/>
              <w:spacing w:before="0"/>
              <w:ind w:left="0"/>
              <w:rPr>
                <w:rStyle w:val="default"/>
                <w:rFonts w:cs="FrankRuehl" w:hint="cs"/>
                <w:szCs w:val="24"/>
                <w:rtl/>
              </w:rPr>
            </w:pPr>
            <w:r w:rsidRPr="00A50DCB">
              <w:rPr>
                <w:rStyle w:val="default"/>
                <w:rFonts w:cs="FrankRuehl" w:hint="cs"/>
                <w:szCs w:val="24"/>
                <w:rtl/>
              </w:rPr>
              <w:t>8.5</w:t>
            </w:r>
          </w:p>
        </w:tc>
        <w:tc>
          <w:tcPr>
            <w:tcW w:w="1336" w:type="dxa"/>
            <w:tcBorders>
              <w:left w:val="nil"/>
            </w:tcBorders>
            <w:shd w:val="clear" w:color="auto" w:fill="auto"/>
          </w:tcPr>
          <w:p w:rsidR="00957B6C" w:rsidRPr="00A50DCB" w:rsidRDefault="001A1D68" w:rsidP="00A50DCB">
            <w:pPr>
              <w:pStyle w:val="P00"/>
              <w:spacing w:before="0"/>
              <w:ind w:left="0"/>
              <w:rPr>
                <w:rStyle w:val="default"/>
                <w:rFonts w:cs="FrankRuehl" w:hint="cs"/>
                <w:szCs w:val="24"/>
                <w:rtl/>
              </w:rPr>
            </w:pPr>
            <w:r w:rsidRPr="00A50DCB">
              <w:rPr>
                <w:rStyle w:val="default"/>
                <w:rFonts w:cs="FrankRuehl" w:hint="cs"/>
                <w:szCs w:val="24"/>
                <w:rtl/>
              </w:rPr>
              <w:t>11.369</w:t>
            </w:r>
          </w:p>
        </w:tc>
        <w:tc>
          <w:tcPr>
            <w:tcW w:w="1312" w:type="dxa"/>
            <w:tcBorders>
              <w:right w:val="nil"/>
            </w:tcBorders>
            <w:shd w:val="clear" w:color="auto" w:fill="auto"/>
          </w:tcPr>
          <w:p w:rsidR="00957B6C" w:rsidRPr="00A50DCB" w:rsidRDefault="00957B6C" w:rsidP="00A50DCB">
            <w:pPr>
              <w:pStyle w:val="P00"/>
              <w:spacing w:before="0"/>
              <w:ind w:left="0"/>
              <w:rPr>
                <w:rStyle w:val="default"/>
                <w:rFonts w:cs="FrankRuehl" w:hint="cs"/>
                <w:szCs w:val="24"/>
                <w:rtl/>
              </w:rPr>
            </w:pPr>
            <w:r w:rsidRPr="00A50DCB">
              <w:rPr>
                <w:rStyle w:val="default"/>
                <w:rFonts w:cs="FrankRuehl" w:hint="cs"/>
                <w:szCs w:val="24"/>
                <w:rtl/>
              </w:rPr>
              <w:t>19</w:t>
            </w:r>
          </w:p>
        </w:tc>
        <w:tc>
          <w:tcPr>
            <w:tcW w:w="1336" w:type="dxa"/>
            <w:tcBorders>
              <w:left w:val="nil"/>
            </w:tcBorders>
            <w:shd w:val="clear" w:color="auto" w:fill="auto"/>
          </w:tcPr>
          <w:p w:rsidR="00957B6C" w:rsidRPr="00A50DCB" w:rsidRDefault="001A1D68" w:rsidP="00A50DCB">
            <w:pPr>
              <w:pStyle w:val="P00"/>
              <w:spacing w:before="0"/>
              <w:ind w:left="0"/>
              <w:rPr>
                <w:rStyle w:val="default"/>
                <w:rFonts w:cs="FrankRuehl" w:hint="cs"/>
                <w:szCs w:val="24"/>
                <w:rtl/>
              </w:rPr>
            </w:pPr>
            <w:r w:rsidRPr="00A50DCB">
              <w:rPr>
                <w:rStyle w:val="default"/>
                <w:rFonts w:cs="FrankRuehl" w:hint="cs"/>
                <w:szCs w:val="24"/>
                <w:rtl/>
              </w:rPr>
              <w:t>1.960</w:t>
            </w:r>
          </w:p>
        </w:tc>
      </w:tr>
      <w:tr w:rsidR="00957B6C" w:rsidRPr="00A50DCB" w:rsidTr="00A50DCB">
        <w:tc>
          <w:tcPr>
            <w:tcW w:w="1282" w:type="dxa"/>
            <w:tcBorders>
              <w:right w:val="nil"/>
            </w:tcBorders>
            <w:shd w:val="clear" w:color="auto" w:fill="auto"/>
          </w:tcPr>
          <w:p w:rsidR="00957B6C" w:rsidRPr="00A50DCB" w:rsidRDefault="00957B6C" w:rsidP="00A50DCB">
            <w:pPr>
              <w:pStyle w:val="P00"/>
              <w:spacing w:before="0"/>
              <w:ind w:left="0"/>
              <w:rPr>
                <w:rStyle w:val="default"/>
                <w:rFonts w:cs="FrankRuehl" w:hint="cs"/>
                <w:szCs w:val="24"/>
                <w:rtl/>
              </w:rPr>
            </w:pPr>
            <w:r w:rsidRPr="00A50DCB">
              <w:rPr>
                <w:rStyle w:val="default"/>
                <w:rFonts w:cs="FrankRuehl" w:hint="cs"/>
                <w:szCs w:val="24"/>
                <w:rtl/>
              </w:rPr>
              <w:t>9</w:t>
            </w:r>
          </w:p>
        </w:tc>
        <w:tc>
          <w:tcPr>
            <w:tcW w:w="1336" w:type="dxa"/>
            <w:tcBorders>
              <w:left w:val="nil"/>
            </w:tcBorders>
            <w:shd w:val="clear" w:color="auto" w:fill="auto"/>
          </w:tcPr>
          <w:p w:rsidR="00957B6C" w:rsidRPr="00A50DCB" w:rsidRDefault="001A1D68" w:rsidP="00A50DCB">
            <w:pPr>
              <w:pStyle w:val="P00"/>
              <w:spacing w:before="0"/>
              <w:ind w:left="0"/>
              <w:rPr>
                <w:rStyle w:val="default"/>
                <w:rFonts w:cs="FrankRuehl" w:hint="cs"/>
                <w:szCs w:val="24"/>
                <w:rtl/>
              </w:rPr>
            </w:pPr>
            <w:r w:rsidRPr="00A50DCB">
              <w:rPr>
                <w:rStyle w:val="default"/>
                <w:rFonts w:cs="FrankRuehl" w:hint="cs"/>
                <w:szCs w:val="24"/>
                <w:rtl/>
              </w:rPr>
              <w:t>10.919</w:t>
            </w:r>
          </w:p>
        </w:tc>
        <w:tc>
          <w:tcPr>
            <w:tcW w:w="1312" w:type="dxa"/>
            <w:tcBorders>
              <w:right w:val="nil"/>
            </w:tcBorders>
            <w:shd w:val="clear" w:color="auto" w:fill="auto"/>
          </w:tcPr>
          <w:p w:rsidR="00957B6C" w:rsidRPr="00A50DCB" w:rsidRDefault="00957B6C" w:rsidP="00A50DCB">
            <w:pPr>
              <w:pStyle w:val="P00"/>
              <w:spacing w:before="0"/>
              <w:ind w:left="0"/>
              <w:rPr>
                <w:rStyle w:val="default"/>
                <w:rFonts w:cs="FrankRuehl" w:hint="cs"/>
                <w:szCs w:val="24"/>
                <w:rtl/>
              </w:rPr>
            </w:pPr>
            <w:r w:rsidRPr="00A50DCB">
              <w:rPr>
                <w:rStyle w:val="default"/>
                <w:rFonts w:cs="FrankRuehl" w:hint="cs"/>
                <w:szCs w:val="24"/>
                <w:rtl/>
              </w:rPr>
              <w:t>19.5</w:t>
            </w:r>
          </w:p>
        </w:tc>
        <w:tc>
          <w:tcPr>
            <w:tcW w:w="1336" w:type="dxa"/>
            <w:tcBorders>
              <w:left w:val="nil"/>
            </w:tcBorders>
            <w:shd w:val="clear" w:color="auto" w:fill="auto"/>
          </w:tcPr>
          <w:p w:rsidR="00957B6C" w:rsidRPr="00A50DCB" w:rsidRDefault="001A1D68" w:rsidP="00A50DCB">
            <w:pPr>
              <w:pStyle w:val="P00"/>
              <w:spacing w:before="0"/>
              <w:ind w:left="0"/>
              <w:rPr>
                <w:rStyle w:val="default"/>
                <w:rFonts w:cs="FrankRuehl" w:hint="cs"/>
                <w:szCs w:val="24"/>
                <w:rtl/>
              </w:rPr>
            </w:pPr>
            <w:r w:rsidRPr="00A50DCB">
              <w:rPr>
                <w:rStyle w:val="default"/>
                <w:rFonts w:cs="FrankRuehl" w:hint="cs"/>
                <w:szCs w:val="24"/>
                <w:rtl/>
              </w:rPr>
              <w:t>1.475</w:t>
            </w:r>
          </w:p>
        </w:tc>
      </w:tr>
      <w:tr w:rsidR="00957B6C" w:rsidRPr="00A50DCB" w:rsidTr="00A50DCB">
        <w:tc>
          <w:tcPr>
            <w:tcW w:w="1282" w:type="dxa"/>
            <w:tcBorders>
              <w:right w:val="nil"/>
            </w:tcBorders>
            <w:shd w:val="clear" w:color="auto" w:fill="auto"/>
          </w:tcPr>
          <w:p w:rsidR="00957B6C" w:rsidRPr="00A50DCB" w:rsidRDefault="00957B6C" w:rsidP="00A50DCB">
            <w:pPr>
              <w:pStyle w:val="P00"/>
              <w:spacing w:before="0"/>
              <w:ind w:left="0"/>
              <w:rPr>
                <w:rStyle w:val="default"/>
                <w:rFonts w:cs="FrankRuehl" w:hint="cs"/>
                <w:szCs w:val="24"/>
                <w:rtl/>
              </w:rPr>
            </w:pPr>
            <w:r w:rsidRPr="00A50DCB">
              <w:rPr>
                <w:rStyle w:val="default"/>
                <w:rFonts w:cs="FrankRuehl" w:hint="cs"/>
                <w:szCs w:val="24"/>
                <w:rtl/>
              </w:rPr>
              <w:t>9.5</w:t>
            </w:r>
          </w:p>
        </w:tc>
        <w:tc>
          <w:tcPr>
            <w:tcW w:w="1336" w:type="dxa"/>
            <w:tcBorders>
              <w:left w:val="nil"/>
            </w:tcBorders>
            <w:shd w:val="clear" w:color="auto" w:fill="auto"/>
          </w:tcPr>
          <w:p w:rsidR="00957B6C" w:rsidRPr="00A50DCB" w:rsidRDefault="001A1D68" w:rsidP="00A50DCB">
            <w:pPr>
              <w:pStyle w:val="P00"/>
              <w:spacing w:before="0"/>
              <w:ind w:left="0"/>
              <w:rPr>
                <w:rStyle w:val="default"/>
                <w:rFonts w:cs="FrankRuehl" w:hint="cs"/>
                <w:szCs w:val="24"/>
                <w:rtl/>
              </w:rPr>
            </w:pPr>
            <w:r w:rsidRPr="00A50DCB">
              <w:rPr>
                <w:rStyle w:val="default"/>
                <w:rFonts w:cs="FrankRuehl" w:hint="cs"/>
                <w:szCs w:val="24"/>
                <w:rtl/>
              </w:rPr>
              <w:t>10.477</w:t>
            </w:r>
          </w:p>
        </w:tc>
        <w:tc>
          <w:tcPr>
            <w:tcW w:w="1312" w:type="dxa"/>
            <w:tcBorders>
              <w:right w:val="nil"/>
            </w:tcBorders>
            <w:shd w:val="clear" w:color="auto" w:fill="auto"/>
          </w:tcPr>
          <w:p w:rsidR="00957B6C" w:rsidRPr="00A50DCB" w:rsidRDefault="00957B6C" w:rsidP="00A50DCB">
            <w:pPr>
              <w:pStyle w:val="P00"/>
              <w:spacing w:before="0"/>
              <w:ind w:left="0"/>
              <w:rPr>
                <w:rStyle w:val="default"/>
                <w:rFonts w:cs="FrankRuehl" w:hint="cs"/>
                <w:szCs w:val="24"/>
                <w:rtl/>
              </w:rPr>
            </w:pPr>
            <w:r w:rsidRPr="00A50DCB">
              <w:rPr>
                <w:rStyle w:val="default"/>
                <w:rFonts w:cs="FrankRuehl" w:hint="cs"/>
                <w:szCs w:val="24"/>
                <w:rtl/>
              </w:rPr>
              <w:t>20</w:t>
            </w:r>
          </w:p>
        </w:tc>
        <w:tc>
          <w:tcPr>
            <w:tcW w:w="1336" w:type="dxa"/>
            <w:tcBorders>
              <w:left w:val="nil"/>
            </w:tcBorders>
            <w:shd w:val="clear" w:color="auto" w:fill="auto"/>
          </w:tcPr>
          <w:p w:rsidR="00957B6C" w:rsidRPr="00A50DCB" w:rsidRDefault="001A1D68" w:rsidP="00A50DCB">
            <w:pPr>
              <w:pStyle w:val="P00"/>
              <w:spacing w:before="0"/>
              <w:ind w:left="0"/>
              <w:rPr>
                <w:rStyle w:val="default"/>
                <w:rFonts w:cs="FrankRuehl" w:hint="cs"/>
                <w:szCs w:val="24"/>
                <w:rtl/>
              </w:rPr>
            </w:pPr>
            <w:r w:rsidRPr="00A50DCB">
              <w:rPr>
                <w:rStyle w:val="default"/>
                <w:rFonts w:cs="FrankRuehl" w:hint="cs"/>
                <w:szCs w:val="24"/>
                <w:rtl/>
              </w:rPr>
              <w:t>0.990</w:t>
            </w:r>
          </w:p>
        </w:tc>
      </w:tr>
      <w:tr w:rsidR="00957B6C" w:rsidRPr="00A50DCB" w:rsidTr="00A50DCB">
        <w:tc>
          <w:tcPr>
            <w:tcW w:w="1282" w:type="dxa"/>
            <w:tcBorders>
              <w:right w:val="nil"/>
            </w:tcBorders>
            <w:shd w:val="clear" w:color="auto" w:fill="auto"/>
          </w:tcPr>
          <w:p w:rsidR="00957B6C" w:rsidRPr="00A50DCB" w:rsidRDefault="00957B6C" w:rsidP="00A50DCB">
            <w:pPr>
              <w:pStyle w:val="P00"/>
              <w:spacing w:before="0"/>
              <w:ind w:left="0"/>
              <w:rPr>
                <w:rStyle w:val="default"/>
                <w:rFonts w:cs="FrankRuehl" w:hint="cs"/>
                <w:szCs w:val="24"/>
                <w:rtl/>
              </w:rPr>
            </w:pPr>
            <w:r w:rsidRPr="00A50DCB">
              <w:rPr>
                <w:rStyle w:val="default"/>
                <w:rFonts w:cs="FrankRuehl" w:hint="cs"/>
                <w:szCs w:val="24"/>
                <w:rtl/>
              </w:rPr>
              <w:t>10</w:t>
            </w:r>
          </w:p>
        </w:tc>
        <w:tc>
          <w:tcPr>
            <w:tcW w:w="1336" w:type="dxa"/>
            <w:tcBorders>
              <w:left w:val="nil"/>
            </w:tcBorders>
            <w:shd w:val="clear" w:color="auto" w:fill="auto"/>
          </w:tcPr>
          <w:p w:rsidR="00957B6C" w:rsidRPr="00A50DCB" w:rsidRDefault="001A1D68" w:rsidP="00A50DCB">
            <w:pPr>
              <w:pStyle w:val="P00"/>
              <w:spacing w:before="0"/>
              <w:ind w:left="0"/>
              <w:rPr>
                <w:rStyle w:val="default"/>
                <w:rFonts w:cs="FrankRuehl" w:hint="cs"/>
                <w:szCs w:val="24"/>
                <w:rtl/>
              </w:rPr>
            </w:pPr>
            <w:r w:rsidRPr="00A50DCB">
              <w:rPr>
                <w:rStyle w:val="default"/>
                <w:rFonts w:cs="FrankRuehl" w:hint="cs"/>
                <w:szCs w:val="24"/>
                <w:rtl/>
              </w:rPr>
              <w:t>10.035</w:t>
            </w:r>
          </w:p>
        </w:tc>
        <w:tc>
          <w:tcPr>
            <w:tcW w:w="1312" w:type="dxa"/>
            <w:tcBorders>
              <w:right w:val="nil"/>
            </w:tcBorders>
            <w:shd w:val="clear" w:color="auto" w:fill="auto"/>
          </w:tcPr>
          <w:p w:rsidR="00957B6C" w:rsidRPr="00A50DCB" w:rsidRDefault="00957B6C" w:rsidP="00A50DCB">
            <w:pPr>
              <w:pStyle w:val="P00"/>
              <w:spacing w:before="0"/>
              <w:ind w:left="0"/>
              <w:rPr>
                <w:rStyle w:val="default"/>
                <w:rFonts w:cs="FrankRuehl" w:hint="cs"/>
                <w:szCs w:val="24"/>
                <w:rtl/>
              </w:rPr>
            </w:pPr>
            <w:r w:rsidRPr="00A50DCB">
              <w:rPr>
                <w:rStyle w:val="default"/>
                <w:rFonts w:cs="FrankRuehl" w:hint="cs"/>
                <w:szCs w:val="24"/>
                <w:rtl/>
              </w:rPr>
              <w:t>20.5</w:t>
            </w:r>
          </w:p>
        </w:tc>
        <w:tc>
          <w:tcPr>
            <w:tcW w:w="1336" w:type="dxa"/>
            <w:tcBorders>
              <w:left w:val="nil"/>
            </w:tcBorders>
            <w:shd w:val="clear" w:color="auto" w:fill="auto"/>
          </w:tcPr>
          <w:p w:rsidR="00957B6C" w:rsidRPr="00A50DCB" w:rsidRDefault="001A1D68" w:rsidP="00A50DCB">
            <w:pPr>
              <w:pStyle w:val="P00"/>
              <w:spacing w:before="0"/>
              <w:ind w:left="0"/>
              <w:rPr>
                <w:rStyle w:val="default"/>
                <w:rFonts w:cs="FrankRuehl" w:hint="cs"/>
                <w:szCs w:val="24"/>
                <w:rtl/>
              </w:rPr>
            </w:pPr>
            <w:r w:rsidRPr="00A50DCB">
              <w:rPr>
                <w:rStyle w:val="default"/>
                <w:rFonts w:cs="FrankRuehl" w:hint="cs"/>
                <w:szCs w:val="24"/>
                <w:rtl/>
              </w:rPr>
              <w:t>0.495</w:t>
            </w:r>
          </w:p>
        </w:tc>
      </w:tr>
      <w:tr w:rsidR="00957B6C" w:rsidRPr="00A50DCB" w:rsidTr="00A50DCB">
        <w:tc>
          <w:tcPr>
            <w:tcW w:w="1282" w:type="dxa"/>
            <w:tcBorders>
              <w:right w:val="nil"/>
            </w:tcBorders>
            <w:shd w:val="clear" w:color="auto" w:fill="auto"/>
          </w:tcPr>
          <w:p w:rsidR="00957B6C" w:rsidRPr="00A50DCB" w:rsidRDefault="00957B6C" w:rsidP="00A50DCB">
            <w:pPr>
              <w:pStyle w:val="P00"/>
              <w:spacing w:before="0"/>
              <w:ind w:left="0"/>
              <w:rPr>
                <w:rStyle w:val="default"/>
                <w:rFonts w:cs="FrankRuehl" w:hint="cs"/>
                <w:szCs w:val="24"/>
                <w:rtl/>
              </w:rPr>
            </w:pPr>
          </w:p>
        </w:tc>
        <w:tc>
          <w:tcPr>
            <w:tcW w:w="1336" w:type="dxa"/>
            <w:tcBorders>
              <w:left w:val="nil"/>
            </w:tcBorders>
            <w:shd w:val="clear" w:color="auto" w:fill="auto"/>
          </w:tcPr>
          <w:p w:rsidR="00957B6C" w:rsidRPr="00A50DCB" w:rsidRDefault="00957B6C" w:rsidP="00A50DCB">
            <w:pPr>
              <w:pStyle w:val="P00"/>
              <w:spacing w:before="0"/>
              <w:ind w:left="0"/>
              <w:rPr>
                <w:rStyle w:val="default"/>
                <w:rFonts w:cs="FrankRuehl" w:hint="cs"/>
                <w:szCs w:val="24"/>
                <w:rtl/>
              </w:rPr>
            </w:pPr>
          </w:p>
        </w:tc>
        <w:tc>
          <w:tcPr>
            <w:tcW w:w="1312" w:type="dxa"/>
            <w:tcBorders>
              <w:right w:val="nil"/>
            </w:tcBorders>
            <w:shd w:val="clear" w:color="auto" w:fill="auto"/>
          </w:tcPr>
          <w:p w:rsidR="00957B6C" w:rsidRPr="00A50DCB" w:rsidRDefault="00957B6C" w:rsidP="00A50DCB">
            <w:pPr>
              <w:pStyle w:val="P00"/>
              <w:spacing w:before="0"/>
              <w:ind w:left="0"/>
              <w:rPr>
                <w:rStyle w:val="default"/>
                <w:rFonts w:cs="FrankRuehl" w:hint="cs"/>
                <w:szCs w:val="24"/>
                <w:rtl/>
              </w:rPr>
            </w:pPr>
            <w:r w:rsidRPr="00A50DCB">
              <w:rPr>
                <w:rStyle w:val="default"/>
                <w:rFonts w:cs="FrankRuehl" w:hint="cs"/>
                <w:szCs w:val="24"/>
                <w:rtl/>
              </w:rPr>
              <w:t>21</w:t>
            </w:r>
          </w:p>
        </w:tc>
        <w:tc>
          <w:tcPr>
            <w:tcW w:w="1336" w:type="dxa"/>
            <w:tcBorders>
              <w:left w:val="nil"/>
            </w:tcBorders>
            <w:shd w:val="clear" w:color="auto" w:fill="auto"/>
          </w:tcPr>
          <w:p w:rsidR="00957B6C" w:rsidRPr="00A50DCB" w:rsidRDefault="001A1D68" w:rsidP="00A50DCB">
            <w:pPr>
              <w:pStyle w:val="P00"/>
              <w:spacing w:before="0"/>
              <w:ind w:left="0"/>
              <w:rPr>
                <w:rStyle w:val="default"/>
                <w:rFonts w:cs="FrankRuehl" w:hint="cs"/>
                <w:szCs w:val="24"/>
                <w:rtl/>
              </w:rPr>
            </w:pPr>
            <w:r w:rsidRPr="00A50DCB">
              <w:rPr>
                <w:rStyle w:val="default"/>
                <w:rFonts w:cs="FrankRuehl" w:hint="cs"/>
                <w:szCs w:val="24"/>
                <w:rtl/>
              </w:rPr>
              <w:t>0.000</w:t>
            </w:r>
          </w:p>
        </w:tc>
      </w:tr>
    </w:tbl>
    <w:p w:rsidR="00957B6C" w:rsidRDefault="00957B6C" w:rsidP="006C57C0">
      <w:pPr>
        <w:pStyle w:val="P00"/>
        <w:spacing w:before="72"/>
        <w:ind w:left="0" w:right="1134"/>
        <w:rPr>
          <w:rStyle w:val="default"/>
          <w:rFonts w:cs="FrankRuehl" w:hint="cs"/>
          <w:rtl/>
        </w:rPr>
      </w:pPr>
    </w:p>
    <w:p w:rsidR="001A1D68" w:rsidRPr="00FF42E4" w:rsidRDefault="001A1D68" w:rsidP="00FF42E4">
      <w:pPr>
        <w:pStyle w:val="P00"/>
        <w:spacing w:before="72"/>
        <w:ind w:left="0" w:right="1134"/>
        <w:jc w:val="center"/>
        <w:rPr>
          <w:rStyle w:val="default"/>
          <w:rFonts w:cs="FrankRuehl" w:hint="cs"/>
          <w:b/>
          <w:bCs/>
          <w:rtl/>
        </w:rPr>
      </w:pPr>
      <w:r w:rsidRPr="00FF42E4">
        <w:rPr>
          <w:rStyle w:val="default"/>
          <w:rFonts w:cs="FrankRuehl" w:hint="cs"/>
          <w:b/>
          <w:bCs/>
          <w:rtl/>
        </w:rPr>
        <w:t>לוח 15</w:t>
      </w:r>
    </w:p>
    <w:p w:rsidR="001A1D68" w:rsidRPr="00FF42E4" w:rsidRDefault="00FF42E4" w:rsidP="00FF42E4">
      <w:pPr>
        <w:pStyle w:val="P00"/>
        <w:spacing w:before="72"/>
        <w:ind w:left="0" w:right="1134"/>
        <w:jc w:val="center"/>
        <w:rPr>
          <w:rStyle w:val="default"/>
          <w:rFonts w:cs="FrankRuehl" w:hint="cs"/>
          <w:sz w:val="24"/>
          <w:szCs w:val="24"/>
          <w:rtl/>
        </w:rPr>
      </w:pPr>
      <w:r w:rsidRPr="00FF42E4">
        <w:rPr>
          <w:rStyle w:val="default"/>
          <w:rFonts w:cs="FrankRuehl" w:hint="cs"/>
          <w:sz w:val="24"/>
          <w:szCs w:val="24"/>
          <w:rtl/>
        </w:rPr>
        <w:t>(תקנה 21(ג) ו-(ה))</w:t>
      </w:r>
    </w:p>
    <w:p w:rsidR="00FF42E4" w:rsidRPr="00FF42E4" w:rsidRDefault="00FF42E4" w:rsidP="00FF42E4">
      <w:pPr>
        <w:pStyle w:val="P00"/>
        <w:spacing w:before="72"/>
        <w:ind w:left="0" w:right="1134"/>
        <w:jc w:val="center"/>
        <w:rPr>
          <w:rStyle w:val="default"/>
          <w:rFonts w:cs="FrankRuehl" w:hint="cs"/>
          <w:b/>
          <w:bCs/>
          <w:sz w:val="22"/>
          <w:szCs w:val="22"/>
          <w:rtl/>
        </w:rPr>
      </w:pPr>
      <w:r w:rsidRPr="00FF42E4">
        <w:rPr>
          <w:rStyle w:val="default"/>
          <w:rFonts w:cs="FrankRuehl" w:hint="cs"/>
          <w:b/>
          <w:bCs/>
          <w:sz w:val="22"/>
          <w:szCs w:val="22"/>
          <w:rtl/>
        </w:rPr>
        <w:t>יתומו של נפגע שנפטר והשאיר אלמנה</w:t>
      </w:r>
    </w:p>
    <w:tbl>
      <w:tblPr>
        <w:bidiVisual/>
        <w:tblW w:w="5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2"/>
        <w:gridCol w:w="1336"/>
        <w:gridCol w:w="1312"/>
        <w:gridCol w:w="1336"/>
      </w:tblGrid>
      <w:tr w:rsidR="00CD504C" w:rsidRPr="00A50DCB" w:rsidTr="00A50DCB">
        <w:tc>
          <w:tcPr>
            <w:tcW w:w="1282" w:type="dxa"/>
            <w:tcBorders>
              <w:right w:val="nil"/>
            </w:tcBorders>
            <w:shd w:val="clear" w:color="auto" w:fill="auto"/>
          </w:tcPr>
          <w:p w:rsidR="00CD504C" w:rsidRPr="00A50DCB" w:rsidRDefault="00CD504C" w:rsidP="00A50DCB">
            <w:pPr>
              <w:pStyle w:val="P00"/>
              <w:spacing w:before="0"/>
              <w:ind w:left="0"/>
              <w:rPr>
                <w:rStyle w:val="default"/>
                <w:rFonts w:cs="FrankRuehl" w:hint="cs"/>
                <w:sz w:val="22"/>
                <w:szCs w:val="22"/>
                <w:rtl/>
              </w:rPr>
            </w:pPr>
            <w:r w:rsidRPr="00A50DCB">
              <w:rPr>
                <w:rStyle w:val="default"/>
                <w:rFonts w:cs="FrankRuehl" w:hint="cs"/>
                <w:sz w:val="22"/>
                <w:szCs w:val="22"/>
                <w:rtl/>
              </w:rPr>
              <w:t>גיל</w:t>
            </w:r>
          </w:p>
        </w:tc>
        <w:tc>
          <w:tcPr>
            <w:tcW w:w="1336" w:type="dxa"/>
            <w:tcBorders>
              <w:left w:val="nil"/>
            </w:tcBorders>
            <w:shd w:val="clear" w:color="auto" w:fill="auto"/>
          </w:tcPr>
          <w:p w:rsidR="00CD504C" w:rsidRPr="00A50DCB" w:rsidRDefault="00CD504C" w:rsidP="00A50DCB">
            <w:pPr>
              <w:pStyle w:val="P00"/>
              <w:spacing w:before="0"/>
              <w:ind w:left="0"/>
              <w:rPr>
                <w:rStyle w:val="default"/>
                <w:rFonts w:cs="FrankRuehl" w:hint="cs"/>
                <w:sz w:val="22"/>
                <w:szCs w:val="22"/>
                <w:rtl/>
              </w:rPr>
            </w:pPr>
            <w:r w:rsidRPr="00A50DCB">
              <w:rPr>
                <w:rStyle w:val="default"/>
                <w:rFonts w:cs="FrankRuehl" w:hint="cs"/>
                <w:sz w:val="22"/>
                <w:szCs w:val="22"/>
                <w:rtl/>
              </w:rPr>
              <w:t>מקדם</w:t>
            </w:r>
          </w:p>
        </w:tc>
        <w:tc>
          <w:tcPr>
            <w:tcW w:w="1312" w:type="dxa"/>
            <w:tcBorders>
              <w:right w:val="nil"/>
            </w:tcBorders>
            <w:shd w:val="clear" w:color="auto" w:fill="auto"/>
          </w:tcPr>
          <w:p w:rsidR="00CD504C" w:rsidRPr="00A50DCB" w:rsidRDefault="00CD504C" w:rsidP="00A50DCB">
            <w:pPr>
              <w:pStyle w:val="P00"/>
              <w:spacing w:before="0"/>
              <w:ind w:left="0"/>
              <w:rPr>
                <w:rStyle w:val="default"/>
                <w:rFonts w:cs="FrankRuehl" w:hint="cs"/>
                <w:sz w:val="22"/>
                <w:szCs w:val="22"/>
                <w:rtl/>
              </w:rPr>
            </w:pPr>
            <w:r w:rsidRPr="00A50DCB">
              <w:rPr>
                <w:rStyle w:val="default"/>
                <w:rFonts w:cs="FrankRuehl" w:hint="cs"/>
                <w:sz w:val="22"/>
                <w:szCs w:val="22"/>
                <w:rtl/>
              </w:rPr>
              <w:t>גיל</w:t>
            </w:r>
          </w:p>
        </w:tc>
        <w:tc>
          <w:tcPr>
            <w:tcW w:w="1336" w:type="dxa"/>
            <w:tcBorders>
              <w:left w:val="nil"/>
            </w:tcBorders>
            <w:shd w:val="clear" w:color="auto" w:fill="auto"/>
          </w:tcPr>
          <w:p w:rsidR="00CD504C" w:rsidRPr="00A50DCB" w:rsidRDefault="00CD504C" w:rsidP="00A50DCB">
            <w:pPr>
              <w:pStyle w:val="P00"/>
              <w:spacing w:before="0"/>
              <w:ind w:left="0"/>
              <w:rPr>
                <w:rStyle w:val="default"/>
                <w:rFonts w:cs="FrankRuehl" w:hint="cs"/>
                <w:sz w:val="22"/>
                <w:szCs w:val="22"/>
                <w:rtl/>
              </w:rPr>
            </w:pPr>
            <w:r w:rsidRPr="00A50DCB">
              <w:rPr>
                <w:rStyle w:val="default"/>
                <w:rFonts w:cs="FrankRuehl" w:hint="cs"/>
                <w:sz w:val="22"/>
                <w:szCs w:val="22"/>
                <w:rtl/>
              </w:rPr>
              <w:t>מקדם</w:t>
            </w:r>
          </w:p>
        </w:tc>
      </w:tr>
      <w:tr w:rsidR="00CD504C" w:rsidRPr="00A50DCB" w:rsidTr="00A50DCB">
        <w:tc>
          <w:tcPr>
            <w:tcW w:w="128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0</w:t>
            </w:r>
          </w:p>
        </w:tc>
        <w:tc>
          <w:tcPr>
            <w:tcW w:w="1336" w:type="dxa"/>
            <w:tcBorders>
              <w:lef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15.492</w:t>
            </w:r>
          </w:p>
        </w:tc>
        <w:tc>
          <w:tcPr>
            <w:tcW w:w="131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10.5</w:t>
            </w:r>
          </w:p>
        </w:tc>
        <w:tc>
          <w:tcPr>
            <w:tcW w:w="1336" w:type="dxa"/>
            <w:tcBorders>
              <w:lef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9.025</w:t>
            </w:r>
          </w:p>
        </w:tc>
      </w:tr>
      <w:tr w:rsidR="00CD504C" w:rsidRPr="00A50DCB" w:rsidTr="00A50DCB">
        <w:tc>
          <w:tcPr>
            <w:tcW w:w="128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0.5</w:t>
            </w:r>
          </w:p>
        </w:tc>
        <w:tc>
          <w:tcPr>
            <w:tcW w:w="1336" w:type="dxa"/>
            <w:tcBorders>
              <w:lef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15.288</w:t>
            </w:r>
          </w:p>
        </w:tc>
        <w:tc>
          <w:tcPr>
            <w:tcW w:w="131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11</w:t>
            </w:r>
          </w:p>
        </w:tc>
        <w:tc>
          <w:tcPr>
            <w:tcW w:w="1336" w:type="dxa"/>
            <w:tcBorders>
              <w:lef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8.658</w:t>
            </w:r>
          </w:p>
        </w:tc>
      </w:tr>
      <w:tr w:rsidR="00CD504C" w:rsidRPr="00A50DCB" w:rsidTr="00A50DCB">
        <w:tc>
          <w:tcPr>
            <w:tcW w:w="128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w:t>
            </w:r>
          </w:p>
        </w:tc>
        <w:tc>
          <w:tcPr>
            <w:tcW w:w="1336" w:type="dxa"/>
            <w:tcBorders>
              <w:lef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15.083</w:t>
            </w:r>
          </w:p>
        </w:tc>
        <w:tc>
          <w:tcPr>
            <w:tcW w:w="131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11.5</w:t>
            </w:r>
          </w:p>
        </w:tc>
        <w:tc>
          <w:tcPr>
            <w:tcW w:w="1336" w:type="dxa"/>
            <w:tcBorders>
              <w:lef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8.281</w:t>
            </w:r>
          </w:p>
        </w:tc>
      </w:tr>
      <w:tr w:rsidR="00CD504C" w:rsidRPr="00A50DCB" w:rsidTr="00A50DCB">
        <w:tc>
          <w:tcPr>
            <w:tcW w:w="128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1.5</w:t>
            </w:r>
          </w:p>
        </w:tc>
        <w:tc>
          <w:tcPr>
            <w:tcW w:w="1336" w:type="dxa"/>
            <w:tcBorders>
              <w:lef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14.806</w:t>
            </w:r>
          </w:p>
        </w:tc>
        <w:tc>
          <w:tcPr>
            <w:tcW w:w="131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12</w:t>
            </w:r>
          </w:p>
        </w:tc>
        <w:tc>
          <w:tcPr>
            <w:tcW w:w="1336" w:type="dxa"/>
            <w:tcBorders>
              <w:lef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7.903</w:t>
            </w:r>
          </w:p>
        </w:tc>
      </w:tr>
      <w:tr w:rsidR="00CD504C" w:rsidRPr="00A50DCB" w:rsidTr="00A50DCB">
        <w:tc>
          <w:tcPr>
            <w:tcW w:w="128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2</w:t>
            </w:r>
          </w:p>
        </w:tc>
        <w:tc>
          <w:tcPr>
            <w:tcW w:w="1336" w:type="dxa"/>
            <w:tcBorders>
              <w:lef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14.529</w:t>
            </w:r>
          </w:p>
        </w:tc>
        <w:tc>
          <w:tcPr>
            <w:tcW w:w="131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12.5</w:t>
            </w:r>
          </w:p>
        </w:tc>
        <w:tc>
          <w:tcPr>
            <w:tcW w:w="1336" w:type="dxa"/>
            <w:tcBorders>
              <w:lef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7.514</w:t>
            </w:r>
          </w:p>
        </w:tc>
      </w:tr>
      <w:tr w:rsidR="00CD504C" w:rsidRPr="00A50DCB" w:rsidTr="00A50DCB">
        <w:tc>
          <w:tcPr>
            <w:tcW w:w="128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2.5</w:t>
            </w:r>
          </w:p>
        </w:tc>
        <w:tc>
          <w:tcPr>
            <w:tcW w:w="1336" w:type="dxa"/>
            <w:tcBorders>
              <w:lef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14.241</w:t>
            </w:r>
          </w:p>
        </w:tc>
        <w:tc>
          <w:tcPr>
            <w:tcW w:w="131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13</w:t>
            </w:r>
          </w:p>
        </w:tc>
        <w:tc>
          <w:tcPr>
            <w:tcW w:w="1336" w:type="dxa"/>
            <w:tcBorders>
              <w:lef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7.125</w:t>
            </w:r>
          </w:p>
        </w:tc>
      </w:tr>
      <w:tr w:rsidR="00CD504C" w:rsidRPr="00A50DCB" w:rsidTr="00A50DCB">
        <w:tc>
          <w:tcPr>
            <w:tcW w:w="128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3</w:t>
            </w:r>
          </w:p>
        </w:tc>
        <w:tc>
          <w:tcPr>
            <w:tcW w:w="1336" w:type="dxa"/>
            <w:tcBorders>
              <w:lef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13.954</w:t>
            </w:r>
          </w:p>
        </w:tc>
        <w:tc>
          <w:tcPr>
            <w:tcW w:w="131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13.5</w:t>
            </w:r>
          </w:p>
        </w:tc>
        <w:tc>
          <w:tcPr>
            <w:tcW w:w="1336" w:type="dxa"/>
            <w:tcBorders>
              <w:lef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6.724</w:t>
            </w:r>
          </w:p>
        </w:tc>
      </w:tr>
      <w:tr w:rsidR="00CD504C" w:rsidRPr="00A50DCB" w:rsidTr="00A50DCB">
        <w:tc>
          <w:tcPr>
            <w:tcW w:w="128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3.5</w:t>
            </w:r>
          </w:p>
        </w:tc>
        <w:tc>
          <w:tcPr>
            <w:tcW w:w="1336" w:type="dxa"/>
            <w:tcBorders>
              <w:lef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13.657</w:t>
            </w:r>
          </w:p>
        </w:tc>
        <w:tc>
          <w:tcPr>
            <w:tcW w:w="131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14</w:t>
            </w:r>
          </w:p>
        </w:tc>
        <w:tc>
          <w:tcPr>
            <w:tcW w:w="1336" w:type="dxa"/>
            <w:tcBorders>
              <w:lef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6.324</w:t>
            </w:r>
          </w:p>
        </w:tc>
      </w:tr>
      <w:tr w:rsidR="00CD504C" w:rsidRPr="00A50DCB" w:rsidTr="00A50DCB">
        <w:tc>
          <w:tcPr>
            <w:tcW w:w="128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4</w:t>
            </w:r>
          </w:p>
        </w:tc>
        <w:tc>
          <w:tcPr>
            <w:tcW w:w="1336" w:type="dxa"/>
            <w:tcBorders>
              <w:lef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13.360</w:t>
            </w:r>
          </w:p>
        </w:tc>
        <w:tc>
          <w:tcPr>
            <w:tcW w:w="131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14.5</w:t>
            </w:r>
          </w:p>
        </w:tc>
        <w:tc>
          <w:tcPr>
            <w:tcW w:w="1336" w:type="dxa"/>
            <w:tcBorders>
              <w:lef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5.911</w:t>
            </w:r>
          </w:p>
        </w:tc>
      </w:tr>
      <w:tr w:rsidR="00CD504C" w:rsidRPr="00A50DCB" w:rsidTr="00A50DCB">
        <w:tc>
          <w:tcPr>
            <w:tcW w:w="128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4.5</w:t>
            </w:r>
          </w:p>
        </w:tc>
        <w:tc>
          <w:tcPr>
            <w:tcW w:w="1336" w:type="dxa"/>
            <w:tcBorders>
              <w:lef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13.053</w:t>
            </w:r>
          </w:p>
        </w:tc>
        <w:tc>
          <w:tcPr>
            <w:tcW w:w="131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15</w:t>
            </w:r>
          </w:p>
        </w:tc>
        <w:tc>
          <w:tcPr>
            <w:tcW w:w="1336" w:type="dxa"/>
            <w:tcBorders>
              <w:lef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5.498</w:t>
            </w:r>
          </w:p>
        </w:tc>
      </w:tr>
      <w:tr w:rsidR="00CD504C" w:rsidRPr="00A50DCB" w:rsidTr="00A50DCB">
        <w:tc>
          <w:tcPr>
            <w:tcW w:w="128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5</w:t>
            </w:r>
          </w:p>
        </w:tc>
        <w:tc>
          <w:tcPr>
            <w:tcW w:w="1336" w:type="dxa"/>
            <w:tcBorders>
              <w:lef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12.747</w:t>
            </w:r>
          </w:p>
        </w:tc>
        <w:tc>
          <w:tcPr>
            <w:tcW w:w="131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15.5</w:t>
            </w:r>
          </w:p>
        </w:tc>
        <w:tc>
          <w:tcPr>
            <w:tcW w:w="1336" w:type="dxa"/>
            <w:tcBorders>
              <w:lef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5.073</w:t>
            </w:r>
          </w:p>
        </w:tc>
      </w:tr>
      <w:tr w:rsidR="00CD504C" w:rsidRPr="00A50DCB" w:rsidTr="00A50DCB">
        <w:tc>
          <w:tcPr>
            <w:tcW w:w="128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5.5</w:t>
            </w:r>
          </w:p>
        </w:tc>
        <w:tc>
          <w:tcPr>
            <w:tcW w:w="1336" w:type="dxa"/>
            <w:tcBorders>
              <w:lef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12.431</w:t>
            </w:r>
          </w:p>
        </w:tc>
        <w:tc>
          <w:tcPr>
            <w:tcW w:w="131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16</w:t>
            </w:r>
          </w:p>
        </w:tc>
        <w:tc>
          <w:tcPr>
            <w:tcW w:w="1336" w:type="dxa"/>
            <w:tcBorders>
              <w:lef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4.649</w:t>
            </w:r>
          </w:p>
        </w:tc>
      </w:tr>
      <w:tr w:rsidR="00CD504C" w:rsidRPr="00A50DCB" w:rsidTr="00A50DCB">
        <w:tc>
          <w:tcPr>
            <w:tcW w:w="128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6</w:t>
            </w:r>
          </w:p>
        </w:tc>
        <w:tc>
          <w:tcPr>
            <w:tcW w:w="1336" w:type="dxa"/>
            <w:tcBorders>
              <w:lef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12.116</w:t>
            </w:r>
          </w:p>
        </w:tc>
        <w:tc>
          <w:tcPr>
            <w:tcW w:w="131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16.5</w:t>
            </w:r>
          </w:p>
        </w:tc>
        <w:tc>
          <w:tcPr>
            <w:tcW w:w="1336" w:type="dxa"/>
            <w:tcBorders>
              <w:lef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4.211</w:t>
            </w:r>
          </w:p>
        </w:tc>
      </w:tr>
      <w:tr w:rsidR="00CD504C" w:rsidRPr="00A50DCB" w:rsidTr="00A50DCB">
        <w:tc>
          <w:tcPr>
            <w:tcW w:w="128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6.5</w:t>
            </w:r>
          </w:p>
        </w:tc>
        <w:tc>
          <w:tcPr>
            <w:tcW w:w="1336" w:type="dxa"/>
            <w:tcBorders>
              <w:lef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11.790</w:t>
            </w:r>
          </w:p>
        </w:tc>
        <w:tc>
          <w:tcPr>
            <w:tcW w:w="131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17</w:t>
            </w:r>
          </w:p>
        </w:tc>
        <w:tc>
          <w:tcPr>
            <w:tcW w:w="1336" w:type="dxa"/>
            <w:tcBorders>
              <w:lef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3.773</w:t>
            </w:r>
          </w:p>
        </w:tc>
      </w:tr>
      <w:tr w:rsidR="00CD504C" w:rsidRPr="00A50DCB" w:rsidTr="00A50DCB">
        <w:tc>
          <w:tcPr>
            <w:tcW w:w="128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7</w:t>
            </w:r>
          </w:p>
        </w:tc>
        <w:tc>
          <w:tcPr>
            <w:tcW w:w="1336" w:type="dxa"/>
            <w:tcBorders>
              <w:lef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11.465</w:t>
            </w:r>
          </w:p>
        </w:tc>
        <w:tc>
          <w:tcPr>
            <w:tcW w:w="131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17.5</w:t>
            </w:r>
          </w:p>
        </w:tc>
        <w:tc>
          <w:tcPr>
            <w:tcW w:w="1336" w:type="dxa"/>
            <w:tcBorders>
              <w:lef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3.323</w:t>
            </w:r>
          </w:p>
        </w:tc>
      </w:tr>
      <w:tr w:rsidR="00CD504C" w:rsidRPr="00A50DCB" w:rsidTr="00A50DCB">
        <w:tc>
          <w:tcPr>
            <w:tcW w:w="128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7.5</w:t>
            </w:r>
          </w:p>
        </w:tc>
        <w:tc>
          <w:tcPr>
            <w:tcW w:w="1336" w:type="dxa"/>
            <w:tcBorders>
              <w:lef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11.129</w:t>
            </w:r>
          </w:p>
        </w:tc>
        <w:tc>
          <w:tcPr>
            <w:tcW w:w="131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18</w:t>
            </w:r>
          </w:p>
        </w:tc>
        <w:tc>
          <w:tcPr>
            <w:tcW w:w="1336" w:type="dxa"/>
            <w:tcBorders>
              <w:lef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2.872</w:t>
            </w:r>
          </w:p>
        </w:tc>
      </w:tr>
      <w:tr w:rsidR="00CD504C" w:rsidRPr="00A50DCB" w:rsidTr="00A50DCB">
        <w:tc>
          <w:tcPr>
            <w:tcW w:w="128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8</w:t>
            </w:r>
          </w:p>
        </w:tc>
        <w:tc>
          <w:tcPr>
            <w:tcW w:w="1336" w:type="dxa"/>
            <w:tcBorders>
              <w:lef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10.794</w:t>
            </w:r>
          </w:p>
        </w:tc>
        <w:tc>
          <w:tcPr>
            <w:tcW w:w="131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18.5</w:t>
            </w:r>
          </w:p>
        </w:tc>
        <w:tc>
          <w:tcPr>
            <w:tcW w:w="1336" w:type="dxa"/>
            <w:tcBorders>
              <w:lef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2.408</w:t>
            </w:r>
          </w:p>
        </w:tc>
      </w:tr>
      <w:tr w:rsidR="00CD504C" w:rsidRPr="00A50DCB" w:rsidTr="00A50DCB">
        <w:tc>
          <w:tcPr>
            <w:tcW w:w="128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8.5</w:t>
            </w:r>
          </w:p>
        </w:tc>
        <w:tc>
          <w:tcPr>
            <w:tcW w:w="1336" w:type="dxa"/>
            <w:tcBorders>
              <w:lef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10.449</w:t>
            </w:r>
          </w:p>
        </w:tc>
        <w:tc>
          <w:tcPr>
            <w:tcW w:w="131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19</w:t>
            </w:r>
          </w:p>
        </w:tc>
        <w:tc>
          <w:tcPr>
            <w:tcW w:w="1336" w:type="dxa"/>
            <w:tcBorders>
              <w:lef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1.943</w:t>
            </w:r>
          </w:p>
        </w:tc>
      </w:tr>
      <w:tr w:rsidR="00CD504C" w:rsidRPr="00A50DCB" w:rsidTr="00A50DCB">
        <w:tc>
          <w:tcPr>
            <w:tcW w:w="128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9</w:t>
            </w:r>
          </w:p>
        </w:tc>
        <w:tc>
          <w:tcPr>
            <w:tcW w:w="1336" w:type="dxa"/>
            <w:tcBorders>
              <w:lef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10.103</w:t>
            </w:r>
          </w:p>
        </w:tc>
        <w:tc>
          <w:tcPr>
            <w:tcW w:w="131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19.5</w:t>
            </w:r>
          </w:p>
        </w:tc>
        <w:tc>
          <w:tcPr>
            <w:tcW w:w="1336" w:type="dxa"/>
            <w:tcBorders>
              <w:lef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1.465</w:t>
            </w:r>
          </w:p>
        </w:tc>
      </w:tr>
      <w:tr w:rsidR="00CD504C" w:rsidRPr="00A50DCB" w:rsidTr="00A50DCB">
        <w:tc>
          <w:tcPr>
            <w:tcW w:w="128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9.5</w:t>
            </w:r>
          </w:p>
        </w:tc>
        <w:tc>
          <w:tcPr>
            <w:tcW w:w="1336" w:type="dxa"/>
            <w:tcBorders>
              <w:lef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9.747</w:t>
            </w:r>
          </w:p>
        </w:tc>
        <w:tc>
          <w:tcPr>
            <w:tcW w:w="131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20</w:t>
            </w:r>
          </w:p>
        </w:tc>
        <w:tc>
          <w:tcPr>
            <w:tcW w:w="1336" w:type="dxa"/>
            <w:tcBorders>
              <w:lef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0.986</w:t>
            </w:r>
          </w:p>
        </w:tc>
      </w:tr>
      <w:tr w:rsidR="00CD504C" w:rsidRPr="00A50DCB" w:rsidTr="00A50DCB">
        <w:tc>
          <w:tcPr>
            <w:tcW w:w="128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10</w:t>
            </w:r>
          </w:p>
        </w:tc>
        <w:tc>
          <w:tcPr>
            <w:tcW w:w="1336" w:type="dxa"/>
            <w:tcBorders>
              <w:lef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9.391</w:t>
            </w:r>
          </w:p>
        </w:tc>
        <w:tc>
          <w:tcPr>
            <w:tcW w:w="131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20.5</w:t>
            </w:r>
          </w:p>
        </w:tc>
        <w:tc>
          <w:tcPr>
            <w:tcW w:w="1336" w:type="dxa"/>
            <w:tcBorders>
              <w:lef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0.493</w:t>
            </w:r>
          </w:p>
        </w:tc>
      </w:tr>
      <w:tr w:rsidR="00CD504C" w:rsidRPr="00A50DCB" w:rsidTr="00A50DCB">
        <w:tc>
          <w:tcPr>
            <w:tcW w:w="128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p>
        </w:tc>
        <w:tc>
          <w:tcPr>
            <w:tcW w:w="1336" w:type="dxa"/>
            <w:tcBorders>
              <w:left w:val="nil"/>
            </w:tcBorders>
            <w:shd w:val="clear" w:color="auto" w:fill="auto"/>
          </w:tcPr>
          <w:p w:rsidR="00CD504C" w:rsidRPr="00A50DCB" w:rsidRDefault="00CD504C" w:rsidP="00A50DCB">
            <w:pPr>
              <w:pStyle w:val="P00"/>
              <w:spacing w:before="0"/>
              <w:ind w:left="0"/>
              <w:rPr>
                <w:rStyle w:val="default"/>
                <w:rFonts w:cs="FrankRuehl" w:hint="cs"/>
                <w:szCs w:val="24"/>
                <w:rtl/>
              </w:rPr>
            </w:pPr>
          </w:p>
        </w:tc>
        <w:tc>
          <w:tcPr>
            <w:tcW w:w="131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21</w:t>
            </w:r>
          </w:p>
        </w:tc>
        <w:tc>
          <w:tcPr>
            <w:tcW w:w="1336" w:type="dxa"/>
            <w:tcBorders>
              <w:lef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0.000</w:t>
            </w:r>
          </w:p>
        </w:tc>
      </w:tr>
    </w:tbl>
    <w:p w:rsidR="00FF42E4" w:rsidRDefault="00FF42E4" w:rsidP="006C57C0">
      <w:pPr>
        <w:pStyle w:val="P00"/>
        <w:spacing w:before="72"/>
        <w:ind w:left="0" w:right="1134"/>
        <w:rPr>
          <w:rStyle w:val="default"/>
          <w:rFonts w:cs="FrankRuehl" w:hint="cs"/>
          <w:rtl/>
        </w:rPr>
      </w:pPr>
    </w:p>
    <w:p w:rsidR="00CD504C" w:rsidRPr="00CD504C" w:rsidRDefault="00CD504C" w:rsidP="00CD504C">
      <w:pPr>
        <w:pStyle w:val="P00"/>
        <w:spacing w:before="72"/>
        <w:ind w:left="0" w:right="1134"/>
        <w:jc w:val="center"/>
        <w:rPr>
          <w:rStyle w:val="default"/>
          <w:rFonts w:cs="FrankRuehl" w:hint="cs"/>
          <w:b/>
          <w:bCs/>
          <w:rtl/>
        </w:rPr>
      </w:pPr>
      <w:r w:rsidRPr="00CD504C">
        <w:rPr>
          <w:rStyle w:val="default"/>
          <w:rFonts w:cs="FrankRuehl" w:hint="cs"/>
          <w:b/>
          <w:bCs/>
          <w:rtl/>
        </w:rPr>
        <w:t>לוח 16</w:t>
      </w:r>
    </w:p>
    <w:p w:rsidR="00CD504C" w:rsidRPr="00CD504C" w:rsidRDefault="00CD504C" w:rsidP="00CD504C">
      <w:pPr>
        <w:pStyle w:val="P00"/>
        <w:spacing w:before="72"/>
        <w:ind w:left="0" w:right="1134"/>
        <w:jc w:val="center"/>
        <w:rPr>
          <w:rStyle w:val="default"/>
          <w:rFonts w:cs="FrankRuehl" w:hint="cs"/>
          <w:sz w:val="24"/>
          <w:szCs w:val="24"/>
          <w:rtl/>
        </w:rPr>
      </w:pPr>
      <w:r w:rsidRPr="00CD504C">
        <w:rPr>
          <w:rStyle w:val="default"/>
          <w:rFonts w:cs="FrankRuehl" w:hint="cs"/>
          <w:sz w:val="24"/>
          <w:szCs w:val="24"/>
          <w:rtl/>
        </w:rPr>
        <w:t>(תקנה 21(ד))</w:t>
      </w:r>
    </w:p>
    <w:p w:rsidR="00CD504C" w:rsidRPr="00CD504C" w:rsidRDefault="00CD504C" w:rsidP="00CD504C">
      <w:pPr>
        <w:pStyle w:val="P00"/>
        <w:spacing w:before="72"/>
        <w:ind w:left="0" w:right="1134"/>
        <w:jc w:val="center"/>
        <w:rPr>
          <w:rStyle w:val="default"/>
          <w:rFonts w:cs="FrankRuehl" w:hint="cs"/>
          <w:b/>
          <w:bCs/>
          <w:sz w:val="22"/>
          <w:szCs w:val="22"/>
          <w:rtl/>
        </w:rPr>
      </w:pPr>
      <w:r w:rsidRPr="00CD504C">
        <w:rPr>
          <w:rStyle w:val="default"/>
          <w:rFonts w:cs="FrankRuehl" w:hint="cs"/>
          <w:b/>
          <w:bCs/>
          <w:sz w:val="22"/>
          <w:szCs w:val="22"/>
          <w:rtl/>
        </w:rPr>
        <w:t>יתומו הצעיר ביותר של נפגע שנפטר והשאיר אלמנה</w:t>
      </w:r>
    </w:p>
    <w:tbl>
      <w:tblPr>
        <w:bidiVisual/>
        <w:tblW w:w="5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2"/>
        <w:gridCol w:w="1336"/>
        <w:gridCol w:w="1312"/>
        <w:gridCol w:w="1336"/>
      </w:tblGrid>
      <w:tr w:rsidR="00CD504C" w:rsidRPr="00A50DCB" w:rsidTr="00A50DCB">
        <w:tc>
          <w:tcPr>
            <w:tcW w:w="1282" w:type="dxa"/>
            <w:tcBorders>
              <w:right w:val="nil"/>
            </w:tcBorders>
            <w:shd w:val="clear" w:color="auto" w:fill="auto"/>
          </w:tcPr>
          <w:p w:rsidR="00CD504C" w:rsidRPr="00A50DCB" w:rsidRDefault="00CD504C" w:rsidP="00A50DCB">
            <w:pPr>
              <w:pStyle w:val="P00"/>
              <w:spacing w:before="0"/>
              <w:ind w:left="0"/>
              <w:rPr>
                <w:rStyle w:val="default"/>
                <w:rFonts w:cs="FrankRuehl" w:hint="cs"/>
                <w:sz w:val="22"/>
                <w:szCs w:val="22"/>
                <w:rtl/>
              </w:rPr>
            </w:pPr>
            <w:r w:rsidRPr="00A50DCB">
              <w:rPr>
                <w:rStyle w:val="default"/>
                <w:rFonts w:cs="FrankRuehl" w:hint="cs"/>
                <w:sz w:val="22"/>
                <w:szCs w:val="22"/>
                <w:rtl/>
              </w:rPr>
              <w:t>גיל</w:t>
            </w:r>
          </w:p>
        </w:tc>
        <w:tc>
          <w:tcPr>
            <w:tcW w:w="1336" w:type="dxa"/>
            <w:tcBorders>
              <w:left w:val="nil"/>
            </w:tcBorders>
            <w:shd w:val="clear" w:color="auto" w:fill="auto"/>
          </w:tcPr>
          <w:p w:rsidR="00CD504C" w:rsidRPr="00A50DCB" w:rsidRDefault="00CD504C" w:rsidP="00A50DCB">
            <w:pPr>
              <w:pStyle w:val="P00"/>
              <w:spacing w:before="0"/>
              <w:ind w:left="0"/>
              <w:rPr>
                <w:rStyle w:val="default"/>
                <w:rFonts w:cs="FrankRuehl" w:hint="cs"/>
                <w:sz w:val="22"/>
                <w:szCs w:val="22"/>
                <w:rtl/>
              </w:rPr>
            </w:pPr>
            <w:r w:rsidRPr="00A50DCB">
              <w:rPr>
                <w:rStyle w:val="default"/>
                <w:rFonts w:cs="FrankRuehl" w:hint="cs"/>
                <w:sz w:val="22"/>
                <w:szCs w:val="22"/>
                <w:rtl/>
              </w:rPr>
              <w:t>מקדם</w:t>
            </w:r>
          </w:p>
        </w:tc>
        <w:tc>
          <w:tcPr>
            <w:tcW w:w="1312" w:type="dxa"/>
            <w:tcBorders>
              <w:right w:val="nil"/>
            </w:tcBorders>
            <w:shd w:val="clear" w:color="auto" w:fill="auto"/>
          </w:tcPr>
          <w:p w:rsidR="00CD504C" w:rsidRPr="00A50DCB" w:rsidRDefault="00CD504C" w:rsidP="00A50DCB">
            <w:pPr>
              <w:pStyle w:val="P00"/>
              <w:spacing w:before="0"/>
              <w:ind w:left="0"/>
              <w:rPr>
                <w:rStyle w:val="default"/>
                <w:rFonts w:cs="FrankRuehl" w:hint="cs"/>
                <w:sz w:val="22"/>
                <w:szCs w:val="22"/>
                <w:rtl/>
              </w:rPr>
            </w:pPr>
            <w:r w:rsidRPr="00A50DCB">
              <w:rPr>
                <w:rStyle w:val="default"/>
                <w:rFonts w:cs="FrankRuehl" w:hint="cs"/>
                <w:sz w:val="22"/>
                <w:szCs w:val="22"/>
                <w:rtl/>
              </w:rPr>
              <w:t>גיל</w:t>
            </w:r>
          </w:p>
        </w:tc>
        <w:tc>
          <w:tcPr>
            <w:tcW w:w="1336" w:type="dxa"/>
            <w:tcBorders>
              <w:left w:val="nil"/>
            </w:tcBorders>
            <w:shd w:val="clear" w:color="auto" w:fill="auto"/>
          </w:tcPr>
          <w:p w:rsidR="00CD504C" w:rsidRPr="00A50DCB" w:rsidRDefault="00CD504C" w:rsidP="00A50DCB">
            <w:pPr>
              <w:pStyle w:val="P00"/>
              <w:spacing w:before="0"/>
              <w:ind w:left="0"/>
              <w:rPr>
                <w:rStyle w:val="default"/>
                <w:rFonts w:cs="FrankRuehl" w:hint="cs"/>
                <w:sz w:val="22"/>
                <w:szCs w:val="22"/>
                <w:rtl/>
              </w:rPr>
            </w:pPr>
            <w:r w:rsidRPr="00A50DCB">
              <w:rPr>
                <w:rStyle w:val="default"/>
                <w:rFonts w:cs="FrankRuehl" w:hint="cs"/>
                <w:sz w:val="22"/>
                <w:szCs w:val="22"/>
                <w:rtl/>
              </w:rPr>
              <w:t>מקדם</w:t>
            </w:r>
          </w:p>
        </w:tc>
      </w:tr>
      <w:tr w:rsidR="00CD504C" w:rsidRPr="00A50DCB" w:rsidTr="00A50DCB">
        <w:tc>
          <w:tcPr>
            <w:tcW w:w="128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0</w:t>
            </w:r>
          </w:p>
        </w:tc>
        <w:tc>
          <w:tcPr>
            <w:tcW w:w="1336" w:type="dxa"/>
            <w:tcBorders>
              <w:left w:val="nil"/>
            </w:tcBorders>
            <w:shd w:val="clear" w:color="auto" w:fill="auto"/>
          </w:tcPr>
          <w:p w:rsidR="00CD504C" w:rsidRPr="00A50DCB" w:rsidRDefault="00456F0B" w:rsidP="00A50DCB">
            <w:pPr>
              <w:pStyle w:val="P00"/>
              <w:spacing w:before="0"/>
              <w:ind w:left="0"/>
              <w:rPr>
                <w:rStyle w:val="default"/>
                <w:rFonts w:cs="FrankRuehl" w:hint="cs"/>
                <w:szCs w:val="24"/>
                <w:rtl/>
              </w:rPr>
            </w:pPr>
            <w:r w:rsidRPr="00A50DCB">
              <w:rPr>
                <w:rStyle w:val="default"/>
                <w:rFonts w:cs="FrankRuehl" w:hint="cs"/>
                <w:szCs w:val="24"/>
                <w:rtl/>
              </w:rPr>
              <w:t>19.297</w:t>
            </w:r>
          </w:p>
        </w:tc>
        <w:tc>
          <w:tcPr>
            <w:tcW w:w="131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10.5</w:t>
            </w:r>
          </w:p>
        </w:tc>
        <w:tc>
          <w:tcPr>
            <w:tcW w:w="1336" w:type="dxa"/>
            <w:tcBorders>
              <w:left w:val="nil"/>
            </w:tcBorders>
            <w:shd w:val="clear" w:color="auto" w:fill="auto"/>
          </w:tcPr>
          <w:p w:rsidR="00CD504C" w:rsidRPr="00A50DCB" w:rsidRDefault="00456F0B" w:rsidP="00A50DCB">
            <w:pPr>
              <w:pStyle w:val="P00"/>
              <w:spacing w:before="0"/>
              <w:ind w:left="0"/>
              <w:rPr>
                <w:rStyle w:val="default"/>
                <w:rFonts w:cs="FrankRuehl" w:hint="cs"/>
                <w:szCs w:val="24"/>
                <w:rtl/>
              </w:rPr>
            </w:pPr>
            <w:r w:rsidRPr="00A50DCB">
              <w:rPr>
                <w:rStyle w:val="default"/>
                <w:rFonts w:cs="FrankRuehl" w:hint="cs"/>
                <w:szCs w:val="24"/>
                <w:rtl/>
              </w:rPr>
              <w:t>10.226</w:t>
            </w:r>
          </w:p>
        </w:tc>
      </w:tr>
      <w:tr w:rsidR="00CD504C" w:rsidRPr="00A50DCB" w:rsidTr="00A50DCB">
        <w:tc>
          <w:tcPr>
            <w:tcW w:w="128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0.5</w:t>
            </w:r>
          </w:p>
        </w:tc>
        <w:tc>
          <w:tcPr>
            <w:tcW w:w="1336" w:type="dxa"/>
            <w:tcBorders>
              <w:left w:val="nil"/>
            </w:tcBorders>
            <w:shd w:val="clear" w:color="auto" w:fill="auto"/>
          </w:tcPr>
          <w:p w:rsidR="00CD504C" w:rsidRPr="00A50DCB" w:rsidRDefault="00456F0B" w:rsidP="00A50DCB">
            <w:pPr>
              <w:pStyle w:val="P00"/>
              <w:spacing w:before="0"/>
              <w:ind w:left="0"/>
              <w:rPr>
                <w:rStyle w:val="default"/>
                <w:rFonts w:cs="FrankRuehl" w:hint="cs"/>
                <w:szCs w:val="24"/>
                <w:rtl/>
              </w:rPr>
            </w:pPr>
            <w:r w:rsidRPr="00A50DCB">
              <w:rPr>
                <w:rStyle w:val="default"/>
                <w:rFonts w:cs="FrankRuehl" w:hint="cs"/>
                <w:szCs w:val="24"/>
                <w:rtl/>
              </w:rPr>
              <w:t>19.060</w:t>
            </w:r>
          </w:p>
        </w:tc>
        <w:tc>
          <w:tcPr>
            <w:tcW w:w="131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11</w:t>
            </w:r>
          </w:p>
        </w:tc>
        <w:tc>
          <w:tcPr>
            <w:tcW w:w="1336" w:type="dxa"/>
            <w:tcBorders>
              <w:left w:val="nil"/>
            </w:tcBorders>
            <w:shd w:val="clear" w:color="auto" w:fill="auto"/>
          </w:tcPr>
          <w:p w:rsidR="00CD504C" w:rsidRPr="00A50DCB" w:rsidRDefault="00456F0B" w:rsidP="00A50DCB">
            <w:pPr>
              <w:pStyle w:val="P00"/>
              <w:spacing w:before="0"/>
              <w:ind w:left="0"/>
              <w:rPr>
                <w:rStyle w:val="default"/>
                <w:rFonts w:cs="FrankRuehl" w:hint="cs"/>
                <w:szCs w:val="24"/>
                <w:rtl/>
              </w:rPr>
            </w:pPr>
            <w:r w:rsidRPr="00A50DCB">
              <w:rPr>
                <w:rStyle w:val="default"/>
                <w:rFonts w:cs="FrankRuehl" w:hint="cs"/>
                <w:szCs w:val="24"/>
                <w:rtl/>
              </w:rPr>
              <w:t>9.755</w:t>
            </w:r>
          </w:p>
        </w:tc>
      </w:tr>
      <w:tr w:rsidR="00CD504C" w:rsidRPr="00A50DCB" w:rsidTr="00A50DCB">
        <w:tc>
          <w:tcPr>
            <w:tcW w:w="128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w:t>
            </w:r>
          </w:p>
        </w:tc>
        <w:tc>
          <w:tcPr>
            <w:tcW w:w="1336" w:type="dxa"/>
            <w:tcBorders>
              <w:left w:val="nil"/>
            </w:tcBorders>
            <w:shd w:val="clear" w:color="auto" w:fill="auto"/>
          </w:tcPr>
          <w:p w:rsidR="00CD504C" w:rsidRPr="00A50DCB" w:rsidRDefault="00456F0B" w:rsidP="00A50DCB">
            <w:pPr>
              <w:pStyle w:val="P00"/>
              <w:spacing w:before="0"/>
              <w:ind w:left="0"/>
              <w:rPr>
                <w:rStyle w:val="default"/>
                <w:rFonts w:cs="FrankRuehl" w:hint="cs"/>
                <w:szCs w:val="24"/>
                <w:rtl/>
              </w:rPr>
            </w:pPr>
            <w:r w:rsidRPr="00A50DCB">
              <w:rPr>
                <w:rStyle w:val="default"/>
                <w:rFonts w:cs="FrankRuehl" w:hint="cs"/>
                <w:szCs w:val="24"/>
                <w:rtl/>
              </w:rPr>
              <w:t>18.824</w:t>
            </w:r>
          </w:p>
        </w:tc>
        <w:tc>
          <w:tcPr>
            <w:tcW w:w="131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11.5</w:t>
            </w:r>
          </w:p>
        </w:tc>
        <w:tc>
          <w:tcPr>
            <w:tcW w:w="1336" w:type="dxa"/>
            <w:tcBorders>
              <w:left w:val="nil"/>
            </w:tcBorders>
            <w:shd w:val="clear" w:color="auto" w:fill="auto"/>
          </w:tcPr>
          <w:p w:rsidR="00CD504C" w:rsidRPr="00A50DCB" w:rsidRDefault="00456F0B" w:rsidP="00A50DCB">
            <w:pPr>
              <w:pStyle w:val="P00"/>
              <w:spacing w:before="0"/>
              <w:ind w:left="0"/>
              <w:rPr>
                <w:rStyle w:val="default"/>
                <w:rFonts w:cs="FrankRuehl" w:hint="cs"/>
                <w:szCs w:val="24"/>
                <w:rtl/>
              </w:rPr>
            </w:pPr>
            <w:r w:rsidRPr="00A50DCB">
              <w:rPr>
                <w:rStyle w:val="default"/>
                <w:rFonts w:cs="FrankRuehl" w:hint="cs"/>
                <w:szCs w:val="24"/>
                <w:rtl/>
              </w:rPr>
              <w:t>9.282</w:t>
            </w:r>
          </w:p>
        </w:tc>
      </w:tr>
      <w:tr w:rsidR="00CD504C" w:rsidRPr="00A50DCB" w:rsidTr="00A50DCB">
        <w:tc>
          <w:tcPr>
            <w:tcW w:w="128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1.5</w:t>
            </w:r>
          </w:p>
        </w:tc>
        <w:tc>
          <w:tcPr>
            <w:tcW w:w="1336" w:type="dxa"/>
            <w:tcBorders>
              <w:left w:val="nil"/>
            </w:tcBorders>
            <w:shd w:val="clear" w:color="auto" w:fill="auto"/>
          </w:tcPr>
          <w:p w:rsidR="00CD504C" w:rsidRPr="00A50DCB" w:rsidRDefault="00456F0B" w:rsidP="00A50DCB">
            <w:pPr>
              <w:pStyle w:val="P00"/>
              <w:spacing w:before="0"/>
              <w:ind w:left="0"/>
              <w:rPr>
                <w:rStyle w:val="default"/>
                <w:rFonts w:cs="FrankRuehl" w:hint="cs"/>
                <w:szCs w:val="24"/>
                <w:rtl/>
              </w:rPr>
            </w:pPr>
            <w:r w:rsidRPr="00A50DCB">
              <w:rPr>
                <w:rStyle w:val="default"/>
                <w:rFonts w:cs="FrankRuehl" w:hint="cs"/>
                <w:szCs w:val="24"/>
                <w:rtl/>
              </w:rPr>
              <w:t>18.406</w:t>
            </w:r>
          </w:p>
        </w:tc>
        <w:tc>
          <w:tcPr>
            <w:tcW w:w="131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12</w:t>
            </w:r>
          </w:p>
        </w:tc>
        <w:tc>
          <w:tcPr>
            <w:tcW w:w="1336" w:type="dxa"/>
            <w:tcBorders>
              <w:left w:val="nil"/>
            </w:tcBorders>
            <w:shd w:val="clear" w:color="auto" w:fill="auto"/>
          </w:tcPr>
          <w:p w:rsidR="00CD504C" w:rsidRPr="00A50DCB" w:rsidRDefault="00456F0B" w:rsidP="00A50DCB">
            <w:pPr>
              <w:pStyle w:val="P00"/>
              <w:spacing w:before="0"/>
              <w:ind w:left="0"/>
              <w:rPr>
                <w:rStyle w:val="default"/>
                <w:rFonts w:cs="FrankRuehl" w:hint="cs"/>
                <w:szCs w:val="24"/>
                <w:rtl/>
              </w:rPr>
            </w:pPr>
            <w:r w:rsidRPr="00A50DCB">
              <w:rPr>
                <w:rStyle w:val="default"/>
                <w:rFonts w:cs="FrankRuehl" w:hint="cs"/>
                <w:szCs w:val="24"/>
                <w:rtl/>
              </w:rPr>
              <w:t>8.808</w:t>
            </w:r>
          </w:p>
        </w:tc>
      </w:tr>
      <w:tr w:rsidR="00CD504C" w:rsidRPr="00A50DCB" w:rsidTr="00A50DCB">
        <w:tc>
          <w:tcPr>
            <w:tcW w:w="128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2</w:t>
            </w:r>
          </w:p>
        </w:tc>
        <w:tc>
          <w:tcPr>
            <w:tcW w:w="1336" w:type="dxa"/>
            <w:tcBorders>
              <w:left w:val="nil"/>
            </w:tcBorders>
            <w:shd w:val="clear" w:color="auto" w:fill="auto"/>
          </w:tcPr>
          <w:p w:rsidR="00CD504C" w:rsidRPr="00A50DCB" w:rsidRDefault="00456F0B" w:rsidP="00A50DCB">
            <w:pPr>
              <w:pStyle w:val="P00"/>
              <w:spacing w:before="0"/>
              <w:ind w:left="0"/>
              <w:rPr>
                <w:rStyle w:val="default"/>
                <w:rFonts w:cs="FrankRuehl" w:hint="cs"/>
                <w:szCs w:val="24"/>
                <w:rtl/>
              </w:rPr>
            </w:pPr>
            <w:r w:rsidRPr="00A50DCB">
              <w:rPr>
                <w:rStyle w:val="default"/>
                <w:rFonts w:cs="FrankRuehl" w:hint="cs"/>
                <w:szCs w:val="24"/>
                <w:rtl/>
              </w:rPr>
              <w:t>17.988</w:t>
            </w:r>
          </w:p>
        </w:tc>
        <w:tc>
          <w:tcPr>
            <w:tcW w:w="131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12.5</w:t>
            </w:r>
          </w:p>
        </w:tc>
        <w:tc>
          <w:tcPr>
            <w:tcW w:w="1336" w:type="dxa"/>
            <w:tcBorders>
              <w:left w:val="nil"/>
            </w:tcBorders>
            <w:shd w:val="clear" w:color="auto" w:fill="auto"/>
          </w:tcPr>
          <w:p w:rsidR="00CD504C" w:rsidRPr="00A50DCB" w:rsidRDefault="00456F0B" w:rsidP="00A50DCB">
            <w:pPr>
              <w:pStyle w:val="P00"/>
              <w:spacing w:before="0"/>
              <w:ind w:left="0"/>
              <w:rPr>
                <w:rStyle w:val="default"/>
                <w:rFonts w:cs="FrankRuehl" w:hint="cs"/>
                <w:szCs w:val="24"/>
                <w:rtl/>
              </w:rPr>
            </w:pPr>
            <w:r w:rsidRPr="00A50DCB">
              <w:rPr>
                <w:rStyle w:val="default"/>
                <w:rFonts w:cs="FrankRuehl" w:hint="cs"/>
                <w:szCs w:val="24"/>
                <w:rtl/>
              </w:rPr>
              <w:t>8.332</w:t>
            </w:r>
          </w:p>
        </w:tc>
      </w:tr>
      <w:tr w:rsidR="00CD504C" w:rsidRPr="00A50DCB" w:rsidTr="00A50DCB">
        <w:tc>
          <w:tcPr>
            <w:tcW w:w="128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2.5</w:t>
            </w:r>
          </w:p>
        </w:tc>
        <w:tc>
          <w:tcPr>
            <w:tcW w:w="1336" w:type="dxa"/>
            <w:tcBorders>
              <w:left w:val="nil"/>
            </w:tcBorders>
            <w:shd w:val="clear" w:color="auto" w:fill="auto"/>
          </w:tcPr>
          <w:p w:rsidR="00CD504C" w:rsidRPr="00A50DCB" w:rsidRDefault="00456F0B" w:rsidP="00A50DCB">
            <w:pPr>
              <w:pStyle w:val="P00"/>
              <w:spacing w:before="0"/>
              <w:ind w:left="0"/>
              <w:rPr>
                <w:rStyle w:val="default"/>
                <w:rFonts w:cs="FrankRuehl" w:hint="cs"/>
                <w:szCs w:val="24"/>
                <w:rtl/>
              </w:rPr>
            </w:pPr>
            <w:r w:rsidRPr="00A50DCB">
              <w:rPr>
                <w:rStyle w:val="default"/>
                <w:rFonts w:cs="FrankRuehl" w:hint="cs"/>
                <w:szCs w:val="24"/>
                <w:rtl/>
              </w:rPr>
              <w:t>17.555</w:t>
            </w:r>
          </w:p>
        </w:tc>
        <w:tc>
          <w:tcPr>
            <w:tcW w:w="131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13</w:t>
            </w:r>
          </w:p>
        </w:tc>
        <w:tc>
          <w:tcPr>
            <w:tcW w:w="1336" w:type="dxa"/>
            <w:tcBorders>
              <w:left w:val="nil"/>
            </w:tcBorders>
            <w:shd w:val="clear" w:color="auto" w:fill="auto"/>
          </w:tcPr>
          <w:p w:rsidR="00CD504C" w:rsidRPr="00A50DCB" w:rsidRDefault="00456F0B" w:rsidP="00A50DCB">
            <w:pPr>
              <w:pStyle w:val="P00"/>
              <w:spacing w:before="0"/>
              <w:ind w:left="0"/>
              <w:rPr>
                <w:rStyle w:val="default"/>
                <w:rFonts w:cs="FrankRuehl" w:hint="cs"/>
                <w:szCs w:val="24"/>
                <w:rtl/>
              </w:rPr>
            </w:pPr>
            <w:r w:rsidRPr="00A50DCB">
              <w:rPr>
                <w:rStyle w:val="default"/>
                <w:rFonts w:cs="FrankRuehl" w:hint="cs"/>
                <w:szCs w:val="24"/>
                <w:rtl/>
              </w:rPr>
              <w:t>7.856</w:t>
            </w:r>
          </w:p>
        </w:tc>
      </w:tr>
      <w:tr w:rsidR="00CD504C" w:rsidRPr="00A50DCB" w:rsidTr="00A50DCB">
        <w:tc>
          <w:tcPr>
            <w:tcW w:w="128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3</w:t>
            </w:r>
          </w:p>
        </w:tc>
        <w:tc>
          <w:tcPr>
            <w:tcW w:w="1336" w:type="dxa"/>
            <w:tcBorders>
              <w:left w:val="nil"/>
            </w:tcBorders>
            <w:shd w:val="clear" w:color="auto" w:fill="auto"/>
          </w:tcPr>
          <w:p w:rsidR="00CD504C" w:rsidRPr="00A50DCB" w:rsidRDefault="00456F0B" w:rsidP="00A50DCB">
            <w:pPr>
              <w:pStyle w:val="P00"/>
              <w:spacing w:before="0"/>
              <w:ind w:left="0"/>
              <w:rPr>
                <w:rStyle w:val="default"/>
                <w:rFonts w:cs="FrankRuehl" w:hint="cs"/>
                <w:szCs w:val="24"/>
                <w:rtl/>
              </w:rPr>
            </w:pPr>
            <w:r w:rsidRPr="00A50DCB">
              <w:rPr>
                <w:rStyle w:val="default"/>
                <w:rFonts w:cs="FrankRuehl" w:hint="cs"/>
                <w:szCs w:val="24"/>
                <w:rtl/>
              </w:rPr>
              <w:t>17.123</w:t>
            </w:r>
          </w:p>
        </w:tc>
        <w:tc>
          <w:tcPr>
            <w:tcW w:w="131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13.5</w:t>
            </w:r>
          </w:p>
        </w:tc>
        <w:tc>
          <w:tcPr>
            <w:tcW w:w="1336" w:type="dxa"/>
            <w:tcBorders>
              <w:left w:val="nil"/>
            </w:tcBorders>
            <w:shd w:val="clear" w:color="auto" w:fill="auto"/>
          </w:tcPr>
          <w:p w:rsidR="00CD504C" w:rsidRPr="00A50DCB" w:rsidRDefault="00456F0B" w:rsidP="00A50DCB">
            <w:pPr>
              <w:pStyle w:val="P00"/>
              <w:spacing w:before="0"/>
              <w:ind w:left="0"/>
              <w:rPr>
                <w:rStyle w:val="default"/>
                <w:rFonts w:cs="FrankRuehl" w:hint="cs"/>
                <w:szCs w:val="24"/>
                <w:rtl/>
              </w:rPr>
            </w:pPr>
            <w:r w:rsidRPr="00A50DCB">
              <w:rPr>
                <w:rStyle w:val="default"/>
                <w:rFonts w:cs="FrankRuehl" w:hint="cs"/>
                <w:szCs w:val="24"/>
                <w:rtl/>
              </w:rPr>
              <w:t>7.376</w:t>
            </w:r>
          </w:p>
        </w:tc>
      </w:tr>
      <w:tr w:rsidR="00CD504C" w:rsidRPr="00A50DCB" w:rsidTr="00A50DCB">
        <w:tc>
          <w:tcPr>
            <w:tcW w:w="128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3.5</w:t>
            </w:r>
          </w:p>
        </w:tc>
        <w:tc>
          <w:tcPr>
            <w:tcW w:w="1336" w:type="dxa"/>
            <w:tcBorders>
              <w:left w:val="nil"/>
            </w:tcBorders>
            <w:shd w:val="clear" w:color="auto" w:fill="auto"/>
          </w:tcPr>
          <w:p w:rsidR="00CD504C" w:rsidRPr="00A50DCB" w:rsidRDefault="00456F0B" w:rsidP="00A50DCB">
            <w:pPr>
              <w:pStyle w:val="P00"/>
              <w:spacing w:before="0"/>
              <w:ind w:left="0"/>
              <w:rPr>
                <w:rStyle w:val="default"/>
                <w:rFonts w:cs="FrankRuehl" w:hint="cs"/>
                <w:szCs w:val="24"/>
                <w:rtl/>
              </w:rPr>
            </w:pPr>
            <w:r w:rsidRPr="00A50DCB">
              <w:rPr>
                <w:rStyle w:val="default"/>
                <w:rFonts w:cs="FrankRuehl" w:hint="cs"/>
                <w:szCs w:val="24"/>
                <w:rtl/>
              </w:rPr>
              <w:t>16.679</w:t>
            </w:r>
          </w:p>
        </w:tc>
        <w:tc>
          <w:tcPr>
            <w:tcW w:w="131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14</w:t>
            </w:r>
          </w:p>
        </w:tc>
        <w:tc>
          <w:tcPr>
            <w:tcW w:w="1336" w:type="dxa"/>
            <w:tcBorders>
              <w:left w:val="nil"/>
            </w:tcBorders>
            <w:shd w:val="clear" w:color="auto" w:fill="auto"/>
          </w:tcPr>
          <w:p w:rsidR="00CD504C" w:rsidRPr="00A50DCB" w:rsidRDefault="00456F0B" w:rsidP="00A50DCB">
            <w:pPr>
              <w:pStyle w:val="P00"/>
              <w:spacing w:before="0"/>
              <w:ind w:left="0"/>
              <w:rPr>
                <w:rStyle w:val="default"/>
                <w:rFonts w:cs="FrankRuehl" w:hint="cs"/>
                <w:szCs w:val="24"/>
                <w:rtl/>
              </w:rPr>
            </w:pPr>
            <w:r w:rsidRPr="00A50DCB">
              <w:rPr>
                <w:rStyle w:val="default"/>
                <w:rFonts w:cs="FrankRuehl" w:hint="cs"/>
                <w:szCs w:val="24"/>
                <w:rtl/>
              </w:rPr>
              <w:t>6.897</w:t>
            </w:r>
          </w:p>
        </w:tc>
      </w:tr>
      <w:tr w:rsidR="00CD504C" w:rsidRPr="00A50DCB" w:rsidTr="00A50DCB">
        <w:tc>
          <w:tcPr>
            <w:tcW w:w="128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4</w:t>
            </w:r>
          </w:p>
        </w:tc>
        <w:tc>
          <w:tcPr>
            <w:tcW w:w="1336" w:type="dxa"/>
            <w:tcBorders>
              <w:left w:val="nil"/>
            </w:tcBorders>
            <w:shd w:val="clear" w:color="auto" w:fill="auto"/>
          </w:tcPr>
          <w:p w:rsidR="00CD504C" w:rsidRPr="00A50DCB" w:rsidRDefault="00456F0B" w:rsidP="00A50DCB">
            <w:pPr>
              <w:pStyle w:val="P00"/>
              <w:spacing w:before="0"/>
              <w:ind w:left="0"/>
              <w:rPr>
                <w:rStyle w:val="default"/>
                <w:rFonts w:cs="FrankRuehl" w:hint="cs"/>
                <w:szCs w:val="24"/>
                <w:rtl/>
              </w:rPr>
            </w:pPr>
            <w:r w:rsidRPr="00A50DCB">
              <w:rPr>
                <w:rStyle w:val="default"/>
                <w:rFonts w:cs="FrankRuehl" w:hint="cs"/>
                <w:szCs w:val="24"/>
                <w:rtl/>
              </w:rPr>
              <w:t>16.236</w:t>
            </w:r>
          </w:p>
        </w:tc>
        <w:tc>
          <w:tcPr>
            <w:tcW w:w="131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14.5</w:t>
            </w:r>
          </w:p>
        </w:tc>
        <w:tc>
          <w:tcPr>
            <w:tcW w:w="1336" w:type="dxa"/>
            <w:tcBorders>
              <w:left w:val="nil"/>
            </w:tcBorders>
            <w:shd w:val="clear" w:color="auto" w:fill="auto"/>
          </w:tcPr>
          <w:p w:rsidR="00CD504C" w:rsidRPr="00A50DCB" w:rsidRDefault="00456F0B" w:rsidP="00A50DCB">
            <w:pPr>
              <w:pStyle w:val="P00"/>
              <w:spacing w:before="0"/>
              <w:ind w:left="0"/>
              <w:rPr>
                <w:rStyle w:val="default"/>
                <w:rFonts w:cs="FrankRuehl" w:hint="cs"/>
                <w:szCs w:val="24"/>
                <w:rtl/>
              </w:rPr>
            </w:pPr>
            <w:r w:rsidRPr="00A50DCB">
              <w:rPr>
                <w:rStyle w:val="default"/>
                <w:rFonts w:cs="FrankRuehl" w:hint="cs"/>
                <w:szCs w:val="24"/>
                <w:rtl/>
              </w:rPr>
              <w:t>6.414</w:t>
            </w:r>
          </w:p>
        </w:tc>
      </w:tr>
      <w:tr w:rsidR="00CD504C" w:rsidRPr="00A50DCB" w:rsidTr="00A50DCB">
        <w:tc>
          <w:tcPr>
            <w:tcW w:w="128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4.5</w:t>
            </w:r>
          </w:p>
        </w:tc>
        <w:tc>
          <w:tcPr>
            <w:tcW w:w="1336" w:type="dxa"/>
            <w:tcBorders>
              <w:left w:val="nil"/>
            </w:tcBorders>
            <w:shd w:val="clear" w:color="auto" w:fill="auto"/>
          </w:tcPr>
          <w:p w:rsidR="00CD504C" w:rsidRPr="00A50DCB" w:rsidRDefault="00456F0B" w:rsidP="00A50DCB">
            <w:pPr>
              <w:pStyle w:val="P00"/>
              <w:spacing w:before="0"/>
              <w:ind w:left="0"/>
              <w:rPr>
                <w:rStyle w:val="default"/>
                <w:rFonts w:cs="FrankRuehl" w:hint="cs"/>
                <w:szCs w:val="24"/>
                <w:rtl/>
              </w:rPr>
            </w:pPr>
            <w:r w:rsidRPr="00A50DCB">
              <w:rPr>
                <w:rStyle w:val="default"/>
                <w:rFonts w:cs="FrankRuehl" w:hint="cs"/>
                <w:szCs w:val="24"/>
                <w:rtl/>
              </w:rPr>
              <w:t>15.784</w:t>
            </w:r>
          </w:p>
        </w:tc>
        <w:tc>
          <w:tcPr>
            <w:tcW w:w="131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15</w:t>
            </w:r>
          </w:p>
        </w:tc>
        <w:tc>
          <w:tcPr>
            <w:tcW w:w="1336" w:type="dxa"/>
            <w:tcBorders>
              <w:left w:val="nil"/>
            </w:tcBorders>
            <w:shd w:val="clear" w:color="auto" w:fill="auto"/>
          </w:tcPr>
          <w:p w:rsidR="00CD504C" w:rsidRPr="00A50DCB" w:rsidRDefault="00456F0B" w:rsidP="00A50DCB">
            <w:pPr>
              <w:pStyle w:val="P00"/>
              <w:spacing w:before="0"/>
              <w:ind w:left="0"/>
              <w:rPr>
                <w:rStyle w:val="default"/>
                <w:rFonts w:cs="FrankRuehl" w:hint="cs"/>
                <w:szCs w:val="24"/>
                <w:rtl/>
              </w:rPr>
            </w:pPr>
            <w:r w:rsidRPr="00A50DCB">
              <w:rPr>
                <w:rStyle w:val="default"/>
                <w:rFonts w:cs="FrankRuehl" w:hint="cs"/>
                <w:szCs w:val="24"/>
                <w:rtl/>
              </w:rPr>
              <w:t>5.931</w:t>
            </w:r>
          </w:p>
        </w:tc>
      </w:tr>
      <w:tr w:rsidR="00CD504C" w:rsidRPr="00A50DCB" w:rsidTr="00A50DCB">
        <w:tc>
          <w:tcPr>
            <w:tcW w:w="128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5</w:t>
            </w:r>
          </w:p>
        </w:tc>
        <w:tc>
          <w:tcPr>
            <w:tcW w:w="1336" w:type="dxa"/>
            <w:tcBorders>
              <w:left w:val="nil"/>
            </w:tcBorders>
            <w:shd w:val="clear" w:color="auto" w:fill="auto"/>
          </w:tcPr>
          <w:p w:rsidR="00CD504C" w:rsidRPr="00A50DCB" w:rsidRDefault="00456F0B" w:rsidP="00A50DCB">
            <w:pPr>
              <w:pStyle w:val="P00"/>
              <w:spacing w:before="0"/>
              <w:ind w:left="0"/>
              <w:rPr>
                <w:rStyle w:val="default"/>
                <w:rFonts w:cs="FrankRuehl" w:hint="cs"/>
                <w:szCs w:val="24"/>
                <w:rtl/>
              </w:rPr>
            </w:pPr>
            <w:r w:rsidRPr="00A50DCB">
              <w:rPr>
                <w:rStyle w:val="default"/>
                <w:rFonts w:cs="FrankRuehl" w:hint="cs"/>
                <w:szCs w:val="24"/>
                <w:rtl/>
              </w:rPr>
              <w:t>15.333</w:t>
            </w:r>
          </w:p>
        </w:tc>
        <w:tc>
          <w:tcPr>
            <w:tcW w:w="131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15.5</w:t>
            </w:r>
          </w:p>
        </w:tc>
        <w:tc>
          <w:tcPr>
            <w:tcW w:w="1336" w:type="dxa"/>
            <w:tcBorders>
              <w:left w:val="nil"/>
            </w:tcBorders>
            <w:shd w:val="clear" w:color="auto" w:fill="auto"/>
          </w:tcPr>
          <w:p w:rsidR="00CD504C" w:rsidRPr="00A50DCB" w:rsidRDefault="00456F0B" w:rsidP="00A50DCB">
            <w:pPr>
              <w:pStyle w:val="P00"/>
              <w:spacing w:before="0"/>
              <w:ind w:left="0"/>
              <w:rPr>
                <w:rStyle w:val="default"/>
                <w:rFonts w:cs="FrankRuehl" w:hint="cs"/>
                <w:szCs w:val="24"/>
                <w:rtl/>
              </w:rPr>
            </w:pPr>
            <w:r w:rsidRPr="00A50DCB">
              <w:rPr>
                <w:rStyle w:val="default"/>
                <w:rFonts w:cs="FrankRuehl" w:hint="cs"/>
                <w:szCs w:val="24"/>
                <w:rtl/>
              </w:rPr>
              <w:t>5.445</w:t>
            </w:r>
          </w:p>
        </w:tc>
      </w:tr>
      <w:tr w:rsidR="00CD504C" w:rsidRPr="00A50DCB" w:rsidTr="00A50DCB">
        <w:tc>
          <w:tcPr>
            <w:tcW w:w="128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5.5</w:t>
            </w:r>
          </w:p>
        </w:tc>
        <w:tc>
          <w:tcPr>
            <w:tcW w:w="1336" w:type="dxa"/>
            <w:tcBorders>
              <w:left w:val="nil"/>
            </w:tcBorders>
            <w:shd w:val="clear" w:color="auto" w:fill="auto"/>
          </w:tcPr>
          <w:p w:rsidR="00CD504C" w:rsidRPr="00A50DCB" w:rsidRDefault="00456F0B" w:rsidP="00A50DCB">
            <w:pPr>
              <w:pStyle w:val="P00"/>
              <w:spacing w:before="0"/>
              <w:ind w:left="0"/>
              <w:rPr>
                <w:rStyle w:val="default"/>
                <w:rFonts w:cs="FrankRuehl" w:hint="cs"/>
                <w:szCs w:val="24"/>
                <w:rtl/>
              </w:rPr>
            </w:pPr>
            <w:r w:rsidRPr="00A50DCB">
              <w:rPr>
                <w:rStyle w:val="default"/>
                <w:rFonts w:cs="FrankRuehl" w:hint="cs"/>
                <w:szCs w:val="24"/>
                <w:rtl/>
              </w:rPr>
              <w:t>14.876</w:t>
            </w:r>
          </w:p>
        </w:tc>
        <w:tc>
          <w:tcPr>
            <w:tcW w:w="131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16</w:t>
            </w:r>
          </w:p>
        </w:tc>
        <w:tc>
          <w:tcPr>
            <w:tcW w:w="1336" w:type="dxa"/>
            <w:tcBorders>
              <w:left w:val="nil"/>
            </w:tcBorders>
            <w:shd w:val="clear" w:color="auto" w:fill="auto"/>
          </w:tcPr>
          <w:p w:rsidR="00CD504C" w:rsidRPr="00A50DCB" w:rsidRDefault="00456F0B" w:rsidP="00A50DCB">
            <w:pPr>
              <w:pStyle w:val="P00"/>
              <w:spacing w:before="0"/>
              <w:ind w:left="0"/>
              <w:rPr>
                <w:rStyle w:val="default"/>
                <w:rFonts w:cs="FrankRuehl" w:hint="cs"/>
                <w:szCs w:val="24"/>
                <w:rtl/>
              </w:rPr>
            </w:pPr>
            <w:r w:rsidRPr="00A50DCB">
              <w:rPr>
                <w:rStyle w:val="default"/>
                <w:rFonts w:cs="FrankRuehl" w:hint="cs"/>
                <w:szCs w:val="24"/>
                <w:rtl/>
              </w:rPr>
              <w:t>4.958</w:t>
            </w:r>
          </w:p>
        </w:tc>
      </w:tr>
      <w:tr w:rsidR="00CD504C" w:rsidRPr="00A50DCB" w:rsidTr="00A50DCB">
        <w:tc>
          <w:tcPr>
            <w:tcW w:w="128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6</w:t>
            </w:r>
          </w:p>
        </w:tc>
        <w:tc>
          <w:tcPr>
            <w:tcW w:w="1336" w:type="dxa"/>
            <w:tcBorders>
              <w:left w:val="nil"/>
            </w:tcBorders>
            <w:shd w:val="clear" w:color="auto" w:fill="auto"/>
          </w:tcPr>
          <w:p w:rsidR="00CD504C" w:rsidRPr="00A50DCB" w:rsidRDefault="00456F0B" w:rsidP="00A50DCB">
            <w:pPr>
              <w:pStyle w:val="P00"/>
              <w:spacing w:before="0"/>
              <w:ind w:left="0"/>
              <w:rPr>
                <w:rStyle w:val="default"/>
                <w:rFonts w:cs="FrankRuehl" w:hint="cs"/>
                <w:szCs w:val="24"/>
                <w:rtl/>
              </w:rPr>
            </w:pPr>
            <w:r w:rsidRPr="00A50DCB">
              <w:rPr>
                <w:rStyle w:val="default"/>
                <w:rFonts w:cs="FrankRuehl" w:hint="cs"/>
                <w:szCs w:val="24"/>
                <w:rtl/>
              </w:rPr>
              <w:t>14.419</w:t>
            </w:r>
          </w:p>
        </w:tc>
        <w:tc>
          <w:tcPr>
            <w:tcW w:w="131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16.5</w:t>
            </w:r>
          </w:p>
        </w:tc>
        <w:tc>
          <w:tcPr>
            <w:tcW w:w="1336" w:type="dxa"/>
            <w:tcBorders>
              <w:left w:val="nil"/>
            </w:tcBorders>
            <w:shd w:val="clear" w:color="auto" w:fill="auto"/>
          </w:tcPr>
          <w:p w:rsidR="00CD504C" w:rsidRPr="00A50DCB" w:rsidRDefault="00456F0B" w:rsidP="00A50DCB">
            <w:pPr>
              <w:pStyle w:val="P00"/>
              <w:spacing w:before="0"/>
              <w:ind w:left="0"/>
              <w:rPr>
                <w:rStyle w:val="default"/>
                <w:rFonts w:cs="FrankRuehl" w:hint="cs"/>
                <w:szCs w:val="24"/>
                <w:rtl/>
              </w:rPr>
            </w:pPr>
            <w:r w:rsidRPr="00A50DCB">
              <w:rPr>
                <w:rStyle w:val="default"/>
                <w:rFonts w:cs="FrankRuehl" w:hint="cs"/>
                <w:szCs w:val="24"/>
                <w:rtl/>
              </w:rPr>
              <w:t>4.468</w:t>
            </w:r>
          </w:p>
        </w:tc>
      </w:tr>
      <w:tr w:rsidR="00CD504C" w:rsidRPr="00A50DCB" w:rsidTr="00A50DCB">
        <w:tc>
          <w:tcPr>
            <w:tcW w:w="128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6.5</w:t>
            </w:r>
          </w:p>
        </w:tc>
        <w:tc>
          <w:tcPr>
            <w:tcW w:w="1336" w:type="dxa"/>
            <w:tcBorders>
              <w:left w:val="nil"/>
            </w:tcBorders>
            <w:shd w:val="clear" w:color="auto" w:fill="auto"/>
          </w:tcPr>
          <w:p w:rsidR="00CD504C" w:rsidRPr="00A50DCB" w:rsidRDefault="00456F0B" w:rsidP="00A50DCB">
            <w:pPr>
              <w:pStyle w:val="P00"/>
              <w:spacing w:before="0"/>
              <w:ind w:left="0"/>
              <w:rPr>
                <w:rStyle w:val="default"/>
                <w:rFonts w:cs="FrankRuehl" w:hint="cs"/>
                <w:szCs w:val="24"/>
                <w:rtl/>
              </w:rPr>
            </w:pPr>
            <w:r w:rsidRPr="00A50DCB">
              <w:rPr>
                <w:rStyle w:val="default"/>
                <w:rFonts w:cs="FrankRuehl" w:hint="cs"/>
                <w:szCs w:val="24"/>
                <w:rtl/>
              </w:rPr>
              <w:t>13.958</w:t>
            </w:r>
          </w:p>
        </w:tc>
        <w:tc>
          <w:tcPr>
            <w:tcW w:w="131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17</w:t>
            </w:r>
          </w:p>
        </w:tc>
        <w:tc>
          <w:tcPr>
            <w:tcW w:w="1336" w:type="dxa"/>
            <w:tcBorders>
              <w:left w:val="nil"/>
            </w:tcBorders>
            <w:shd w:val="clear" w:color="auto" w:fill="auto"/>
          </w:tcPr>
          <w:p w:rsidR="00CD504C" w:rsidRPr="00A50DCB" w:rsidRDefault="00456F0B" w:rsidP="00A50DCB">
            <w:pPr>
              <w:pStyle w:val="P00"/>
              <w:spacing w:before="0"/>
              <w:ind w:left="0"/>
              <w:rPr>
                <w:rStyle w:val="default"/>
                <w:rFonts w:cs="FrankRuehl" w:hint="cs"/>
                <w:szCs w:val="24"/>
                <w:rtl/>
              </w:rPr>
            </w:pPr>
            <w:r w:rsidRPr="00A50DCB">
              <w:rPr>
                <w:rStyle w:val="default"/>
                <w:rFonts w:cs="FrankRuehl" w:hint="cs"/>
                <w:szCs w:val="24"/>
                <w:rtl/>
              </w:rPr>
              <w:t>3.978</w:t>
            </w:r>
          </w:p>
        </w:tc>
      </w:tr>
      <w:tr w:rsidR="00CD504C" w:rsidRPr="00A50DCB" w:rsidTr="00A50DCB">
        <w:tc>
          <w:tcPr>
            <w:tcW w:w="128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7</w:t>
            </w:r>
          </w:p>
        </w:tc>
        <w:tc>
          <w:tcPr>
            <w:tcW w:w="1336" w:type="dxa"/>
            <w:tcBorders>
              <w:left w:val="nil"/>
            </w:tcBorders>
            <w:shd w:val="clear" w:color="auto" w:fill="auto"/>
          </w:tcPr>
          <w:p w:rsidR="00CD504C" w:rsidRPr="00A50DCB" w:rsidRDefault="00456F0B" w:rsidP="00A50DCB">
            <w:pPr>
              <w:pStyle w:val="P00"/>
              <w:spacing w:before="0"/>
              <w:ind w:left="0"/>
              <w:rPr>
                <w:rStyle w:val="default"/>
                <w:rFonts w:cs="FrankRuehl" w:hint="cs"/>
                <w:szCs w:val="24"/>
                <w:rtl/>
              </w:rPr>
            </w:pPr>
            <w:r w:rsidRPr="00A50DCB">
              <w:rPr>
                <w:rStyle w:val="default"/>
                <w:rFonts w:cs="FrankRuehl" w:hint="cs"/>
                <w:szCs w:val="24"/>
                <w:rtl/>
              </w:rPr>
              <w:t>13.496</w:t>
            </w:r>
          </w:p>
        </w:tc>
        <w:tc>
          <w:tcPr>
            <w:tcW w:w="131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17.5</w:t>
            </w:r>
          </w:p>
        </w:tc>
        <w:tc>
          <w:tcPr>
            <w:tcW w:w="1336" w:type="dxa"/>
            <w:tcBorders>
              <w:left w:val="nil"/>
            </w:tcBorders>
            <w:shd w:val="clear" w:color="auto" w:fill="auto"/>
          </w:tcPr>
          <w:p w:rsidR="00CD504C" w:rsidRPr="00A50DCB" w:rsidRDefault="00456F0B" w:rsidP="00A50DCB">
            <w:pPr>
              <w:pStyle w:val="P00"/>
              <w:spacing w:before="0"/>
              <w:ind w:left="0"/>
              <w:rPr>
                <w:rStyle w:val="default"/>
                <w:rFonts w:cs="FrankRuehl" w:hint="cs"/>
                <w:szCs w:val="24"/>
                <w:rtl/>
              </w:rPr>
            </w:pPr>
            <w:r w:rsidRPr="00A50DCB">
              <w:rPr>
                <w:rStyle w:val="default"/>
                <w:rFonts w:cs="FrankRuehl" w:hint="cs"/>
                <w:szCs w:val="24"/>
                <w:rtl/>
              </w:rPr>
              <w:t>3.485</w:t>
            </w:r>
          </w:p>
        </w:tc>
      </w:tr>
      <w:tr w:rsidR="00CD504C" w:rsidRPr="00A50DCB" w:rsidTr="00A50DCB">
        <w:tc>
          <w:tcPr>
            <w:tcW w:w="128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7.5</w:t>
            </w:r>
          </w:p>
        </w:tc>
        <w:tc>
          <w:tcPr>
            <w:tcW w:w="1336" w:type="dxa"/>
            <w:tcBorders>
              <w:left w:val="nil"/>
            </w:tcBorders>
            <w:shd w:val="clear" w:color="auto" w:fill="auto"/>
          </w:tcPr>
          <w:p w:rsidR="00CD504C" w:rsidRPr="00A50DCB" w:rsidRDefault="00456F0B" w:rsidP="00A50DCB">
            <w:pPr>
              <w:pStyle w:val="P00"/>
              <w:spacing w:before="0"/>
              <w:ind w:left="0"/>
              <w:rPr>
                <w:rStyle w:val="default"/>
                <w:rFonts w:cs="FrankRuehl" w:hint="cs"/>
                <w:szCs w:val="24"/>
                <w:rtl/>
              </w:rPr>
            </w:pPr>
            <w:r w:rsidRPr="00A50DCB">
              <w:rPr>
                <w:rStyle w:val="default"/>
                <w:rFonts w:cs="FrankRuehl" w:hint="cs"/>
                <w:szCs w:val="24"/>
                <w:rtl/>
              </w:rPr>
              <w:t>13.032</w:t>
            </w:r>
          </w:p>
        </w:tc>
        <w:tc>
          <w:tcPr>
            <w:tcW w:w="131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18</w:t>
            </w:r>
          </w:p>
        </w:tc>
        <w:tc>
          <w:tcPr>
            <w:tcW w:w="1336" w:type="dxa"/>
            <w:tcBorders>
              <w:left w:val="nil"/>
            </w:tcBorders>
            <w:shd w:val="clear" w:color="auto" w:fill="auto"/>
          </w:tcPr>
          <w:p w:rsidR="00CD504C" w:rsidRPr="00A50DCB" w:rsidRDefault="00456F0B" w:rsidP="00A50DCB">
            <w:pPr>
              <w:pStyle w:val="P00"/>
              <w:spacing w:before="0"/>
              <w:ind w:left="0"/>
              <w:rPr>
                <w:rStyle w:val="default"/>
                <w:rFonts w:cs="FrankRuehl" w:hint="cs"/>
                <w:szCs w:val="24"/>
                <w:rtl/>
              </w:rPr>
            </w:pPr>
            <w:r w:rsidRPr="00A50DCB">
              <w:rPr>
                <w:rStyle w:val="default"/>
                <w:rFonts w:cs="FrankRuehl" w:hint="cs"/>
                <w:szCs w:val="24"/>
                <w:rtl/>
              </w:rPr>
              <w:t>2.991</w:t>
            </w:r>
          </w:p>
        </w:tc>
      </w:tr>
      <w:tr w:rsidR="00CD504C" w:rsidRPr="00A50DCB" w:rsidTr="00A50DCB">
        <w:tc>
          <w:tcPr>
            <w:tcW w:w="128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8</w:t>
            </w:r>
          </w:p>
        </w:tc>
        <w:tc>
          <w:tcPr>
            <w:tcW w:w="1336" w:type="dxa"/>
            <w:tcBorders>
              <w:left w:val="nil"/>
            </w:tcBorders>
            <w:shd w:val="clear" w:color="auto" w:fill="auto"/>
          </w:tcPr>
          <w:p w:rsidR="00CD504C" w:rsidRPr="00A50DCB" w:rsidRDefault="00456F0B" w:rsidP="00A50DCB">
            <w:pPr>
              <w:pStyle w:val="P00"/>
              <w:spacing w:before="0"/>
              <w:ind w:left="0"/>
              <w:rPr>
                <w:rStyle w:val="default"/>
                <w:rFonts w:cs="FrankRuehl" w:hint="cs"/>
                <w:szCs w:val="24"/>
                <w:rtl/>
              </w:rPr>
            </w:pPr>
            <w:r w:rsidRPr="00A50DCB">
              <w:rPr>
                <w:rStyle w:val="default"/>
                <w:rFonts w:cs="FrankRuehl" w:hint="cs"/>
                <w:szCs w:val="24"/>
                <w:rtl/>
              </w:rPr>
              <w:t>12.568</w:t>
            </w:r>
          </w:p>
        </w:tc>
        <w:tc>
          <w:tcPr>
            <w:tcW w:w="131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18.5</w:t>
            </w:r>
          </w:p>
        </w:tc>
        <w:tc>
          <w:tcPr>
            <w:tcW w:w="1336" w:type="dxa"/>
            <w:tcBorders>
              <w:left w:val="nil"/>
            </w:tcBorders>
            <w:shd w:val="clear" w:color="auto" w:fill="auto"/>
          </w:tcPr>
          <w:p w:rsidR="00CD504C" w:rsidRPr="00A50DCB" w:rsidRDefault="00456F0B" w:rsidP="00A50DCB">
            <w:pPr>
              <w:pStyle w:val="P00"/>
              <w:spacing w:before="0"/>
              <w:ind w:left="0"/>
              <w:rPr>
                <w:rStyle w:val="default"/>
                <w:rFonts w:cs="FrankRuehl" w:hint="cs"/>
                <w:szCs w:val="24"/>
                <w:rtl/>
              </w:rPr>
            </w:pPr>
            <w:r w:rsidRPr="00A50DCB">
              <w:rPr>
                <w:rStyle w:val="default"/>
                <w:rFonts w:cs="FrankRuehl" w:hint="cs"/>
                <w:szCs w:val="24"/>
                <w:rtl/>
              </w:rPr>
              <w:t>2.495</w:t>
            </w:r>
          </w:p>
        </w:tc>
      </w:tr>
      <w:tr w:rsidR="00CD504C" w:rsidRPr="00A50DCB" w:rsidTr="00A50DCB">
        <w:tc>
          <w:tcPr>
            <w:tcW w:w="128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8.5</w:t>
            </w:r>
          </w:p>
        </w:tc>
        <w:tc>
          <w:tcPr>
            <w:tcW w:w="1336" w:type="dxa"/>
            <w:tcBorders>
              <w:left w:val="nil"/>
            </w:tcBorders>
            <w:shd w:val="clear" w:color="auto" w:fill="auto"/>
          </w:tcPr>
          <w:p w:rsidR="00CD504C" w:rsidRPr="00A50DCB" w:rsidRDefault="00456F0B" w:rsidP="00A50DCB">
            <w:pPr>
              <w:pStyle w:val="P00"/>
              <w:spacing w:before="0"/>
              <w:ind w:left="0"/>
              <w:rPr>
                <w:rStyle w:val="default"/>
                <w:rFonts w:cs="FrankRuehl" w:hint="cs"/>
                <w:szCs w:val="24"/>
                <w:rtl/>
              </w:rPr>
            </w:pPr>
            <w:r w:rsidRPr="00A50DCB">
              <w:rPr>
                <w:rStyle w:val="default"/>
                <w:rFonts w:cs="FrankRuehl" w:hint="cs"/>
                <w:szCs w:val="24"/>
                <w:rtl/>
              </w:rPr>
              <w:t>12.101</w:t>
            </w:r>
          </w:p>
        </w:tc>
        <w:tc>
          <w:tcPr>
            <w:tcW w:w="131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19</w:t>
            </w:r>
          </w:p>
        </w:tc>
        <w:tc>
          <w:tcPr>
            <w:tcW w:w="1336" w:type="dxa"/>
            <w:tcBorders>
              <w:left w:val="nil"/>
            </w:tcBorders>
            <w:shd w:val="clear" w:color="auto" w:fill="auto"/>
          </w:tcPr>
          <w:p w:rsidR="00CD504C" w:rsidRPr="00A50DCB" w:rsidRDefault="00456F0B" w:rsidP="00A50DCB">
            <w:pPr>
              <w:pStyle w:val="P00"/>
              <w:spacing w:before="0"/>
              <w:ind w:left="0"/>
              <w:rPr>
                <w:rStyle w:val="default"/>
                <w:rFonts w:cs="FrankRuehl" w:hint="cs"/>
                <w:szCs w:val="24"/>
                <w:rtl/>
              </w:rPr>
            </w:pPr>
            <w:r w:rsidRPr="00A50DCB">
              <w:rPr>
                <w:rStyle w:val="default"/>
                <w:rFonts w:cs="FrankRuehl" w:hint="cs"/>
                <w:szCs w:val="24"/>
                <w:rtl/>
              </w:rPr>
              <w:t>1.998</w:t>
            </w:r>
          </w:p>
        </w:tc>
      </w:tr>
      <w:tr w:rsidR="00CD504C" w:rsidRPr="00A50DCB" w:rsidTr="00A50DCB">
        <w:tc>
          <w:tcPr>
            <w:tcW w:w="128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9</w:t>
            </w:r>
          </w:p>
        </w:tc>
        <w:tc>
          <w:tcPr>
            <w:tcW w:w="1336" w:type="dxa"/>
            <w:tcBorders>
              <w:left w:val="nil"/>
            </w:tcBorders>
            <w:shd w:val="clear" w:color="auto" w:fill="auto"/>
          </w:tcPr>
          <w:p w:rsidR="00CD504C" w:rsidRPr="00A50DCB" w:rsidRDefault="00456F0B" w:rsidP="00A50DCB">
            <w:pPr>
              <w:pStyle w:val="P00"/>
              <w:spacing w:before="0"/>
              <w:ind w:left="0"/>
              <w:rPr>
                <w:rStyle w:val="default"/>
                <w:rFonts w:cs="FrankRuehl" w:hint="cs"/>
                <w:szCs w:val="24"/>
                <w:rtl/>
              </w:rPr>
            </w:pPr>
            <w:r w:rsidRPr="00A50DCB">
              <w:rPr>
                <w:rStyle w:val="default"/>
                <w:rFonts w:cs="FrankRuehl" w:hint="cs"/>
                <w:szCs w:val="24"/>
                <w:rtl/>
              </w:rPr>
              <w:t>11.634</w:t>
            </w:r>
          </w:p>
        </w:tc>
        <w:tc>
          <w:tcPr>
            <w:tcW w:w="131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19.5</w:t>
            </w:r>
          </w:p>
        </w:tc>
        <w:tc>
          <w:tcPr>
            <w:tcW w:w="1336" w:type="dxa"/>
            <w:tcBorders>
              <w:left w:val="nil"/>
            </w:tcBorders>
            <w:shd w:val="clear" w:color="auto" w:fill="auto"/>
          </w:tcPr>
          <w:p w:rsidR="00CD504C" w:rsidRPr="00A50DCB" w:rsidRDefault="00456F0B" w:rsidP="00A50DCB">
            <w:pPr>
              <w:pStyle w:val="P00"/>
              <w:spacing w:before="0"/>
              <w:ind w:left="0"/>
              <w:rPr>
                <w:rStyle w:val="default"/>
                <w:rFonts w:cs="FrankRuehl" w:hint="cs"/>
                <w:szCs w:val="24"/>
                <w:rtl/>
              </w:rPr>
            </w:pPr>
            <w:r w:rsidRPr="00A50DCB">
              <w:rPr>
                <w:rStyle w:val="default"/>
                <w:rFonts w:cs="FrankRuehl" w:hint="cs"/>
                <w:szCs w:val="24"/>
                <w:rtl/>
              </w:rPr>
              <w:t>1.499</w:t>
            </w:r>
          </w:p>
        </w:tc>
      </w:tr>
      <w:tr w:rsidR="00CD504C" w:rsidRPr="00A50DCB" w:rsidTr="00A50DCB">
        <w:tc>
          <w:tcPr>
            <w:tcW w:w="128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9.5</w:t>
            </w:r>
          </w:p>
        </w:tc>
        <w:tc>
          <w:tcPr>
            <w:tcW w:w="1336" w:type="dxa"/>
            <w:tcBorders>
              <w:left w:val="nil"/>
            </w:tcBorders>
            <w:shd w:val="clear" w:color="auto" w:fill="auto"/>
          </w:tcPr>
          <w:p w:rsidR="00CD504C" w:rsidRPr="00A50DCB" w:rsidRDefault="00456F0B" w:rsidP="00A50DCB">
            <w:pPr>
              <w:pStyle w:val="P00"/>
              <w:spacing w:before="0"/>
              <w:ind w:left="0"/>
              <w:rPr>
                <w:rStyle w:val="default"/>
                <w:rFonts w:cs="FrankRuehl" w:hint="cs"/>
                <w:szCs w:val="24"/>
                <w:rtl/>
              </w:rPr>
            </w:pPr>
            <w:r w:rsidRPr="00A50DCB">
              <w:rPr>
                <w:rStyle w:val="default"/>
                <w:rFonts w:cs="FrankRuehl" w:hint="cs"/>
                <w:szCs w:val="24"/>
                <w:rtl/>
              </w:rPr>
              <w:t>11.166</w:t>
            </w:r>
          </w:p>
        </w:tc>
        <w:tc>
          <w:tcPr>
            <w:tcW w:w="131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20</w:t>
            </w:r>
          </w:p>
        </w:tc>
        <w:tc>
          <w:tcPr>
            <w:tcW w:w="1336" w:type="dxa"/>
            <w:tcBorders>
              <w:left w:val="nil"/>
            </w:tcBorders>
            <w:shd w:val="clear" w:color="auto" w:fill="auto"/>
          </w:tcPr>
          <w:p w:rsidR="00CD504C" w:rsidRPr="00A50DCB" w:rsidRDefault="00456F0B" w:rsidP="00A50DCB">
            <w:pPr>
              <w:pStyle w:val="P00"/>
              <w:spacing w:before="0"/>
              <w:ind w:left="0"/>
              <w:rPr>
                <w:rStyle w:val="default"/>
                <w:rFonts w:cs="FrankRuehl" w:hint="cs"/>
                <w:szCs w:val="24"/>
                <w:rtl/>
              </w:rPr>
            </w:pPr>
            <w:r w:rsidRPr="00A50DCB">
              <w:rPr>
                <w:rStyle w:val="default"/>
                <w:rFonts w:cs="FrankRuehl" w:hint="cs"/>
                <w:szCs w:val="24"/>
                <w:rtl/>
              </w:rPr>
              <w:t>1.000</w:t>
            </w:r>
          </w:p>
        </w:tc>
      </w:tr>
      <w:tr w:rsidR="00CD504C" w:rsidRPr="00A50DCB" w:rsidTr="00A50DCB">
        <w:tc>
          <w:tcPr>
            <w:tcW w:w="128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10</w:t>
            </w:r>
          </w:p>
        </w:tc>
        <w:tc>
          <w:tcPr>
            <w:tcW w:w="1336" w:type="dxa"/>
            <w:tcBorders>
              <w:left w:val="nil"/>
            </w:tcBorders>
            <w:shd w:val="clear" w:color="auto" w:fill="auto"/>
          </w:tcPr>
          <w:p w:rsidR="00CD504C" w:rsidRPr="00A50DCB" w:rsidRDefault="00456F0B" w:rsidP="00A50DCB">
            <w:pPr>
              <w:pStyle w:val="P00"/>
              <w:spacing w:before="0"/>
              <w:ind w:left="0"/>
              <w:rPr>
                <w:rStyle w:val="default"/>
                <w:rFonts w:cs="FrankRuehl" w:hint="cs"/>
                <w:szCs w:val="24"/>
                <w:rtl/>
              </w:rPr>
            </w:pPr>
            <w:r w:rsidRPr="00A50DCB">
              <w:rPr>
                <w:rStyle w:val="default"/>
                <w:rFonts w:cs="FrankRuehl" w:hint="cs"/>
                <w:szCs w:val="24"/>
                <w:rtl/>
              </w:rPr>
              <w:t>10.697</w:t>
            </w:r>
          </w:p>
        </w:tc>
        <w:tc>
          <w:tcPr>
            <w:tcW w:w="131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20.5</w:t>
            </w:r>
          </w:p>
        </w:tc>
        <w:tc>
          <w:tcPr>
            <w:tcW w:w="1336" w:type="dxa"/>
            <w:tcBorders>
              <w:left w:val="nil"/>
            </w:tcBorders>
            <w:shd w:val="clear" w:color="auto" w:fill="auto"/>
          </w:tcPr>
          <w:p w:rsidR="00CD504C" w:rsidRPr="00A50DCB" w:rsidRDefault="00456F0B" w:rsidP="00A50DCB">
            <w:pPr>
              <w:pStyle w:val="P00"/>
              <w:spacing w:before="0"/>
              <w:ind w:left="0"/>
              <w:rPr>
                <w:rStyle w:val="default"/>
                <w:rFonts w:cs="FrankRuehl" w:hint="cs"/>
                <w:szCs w:val="24"/>
                <w:rtl/>
              </w:rPr>
            </w:pPr>
            <w:r w:rsidRPr="00A50DCB">
              <w:rPr>
                <w:rStyle w:val="default"/>
                <w:rFonts w:cs="FrankRuehl" w:hint="cs"/>
                <w:szCs w:val="24"/>
                <w:rtl/>
              </w:rPr>
              <w:t>0.500</w:t>
            </w:r>
          </w:p>
        </w:tc>
      </w:tr>
      <w:tr w:rsidR="00CD504C" w:rsidRPr="00A50DCB" w:rsidTr="00A50DCB">
        <w:tc>
          <w:tcPr>
            <w:tcW w:w="128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p>
        </w:tc>
        <w:tc>
          <w:tcPr>
            <w:tcW w:w="1336" w:type="dxa"/>
            <w:tcBorders>
              <w:left w:val="nil"/>
            </w:tcBorders>
            <w:shd w:val="clear" w:color="auto" w:fill="auto"/>
          </w:tcPr>
          <w:p w:rsidR="00CD504C" w:rsidRPr="00A50DCB" w:rsidRDefault="00CD504C" w:rsidP="00A50DCB">
            <w:pPr>
              <w:pStyle w:val="P00"/>
              <w:spacing w:before="0"/>
              <w:ind w:left="0"/>
              <w:rPr>
                <w:rStyle w:val="default"/>
                <w:rFonts w:cs="FrankRuehl" w:hint="cs"/>
                <w:szCs w:val="24"/>
                <w:rtl/>
              </w:rPr>
            </w:pPr>
          </w:p>
        </w:tc>
        <w:tc>
          <w:tcPr>
            <w:tcW w:w="1312" w:type="dxa"/>
            <w:tcBorders>
              <w:righ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21</w:t>
            </w:r>
          </w:p>
        </w:tc>
        <w:tc>
          <w:tcPr>
            <w:tcW w:w="1336" w:type="dxa"/>
            <w:tcBorders>
              <w:left w:val="nil"/>
            </w:tcBorders>
            <w:shd w:val="clear" w:color="auto" w:fill="auto"/>
          </w:tcPr>
          <w:p w:rsidR="00CD504C" w:rsidRPr="00A50DCB" w:rsidRDefault="00CD504C" w:rsidP="00A50DCB">
            <w:pPr>
              <w:pStyle w:val="P00"/>
              <w:spacing w:before="0"/>
              <w:ind w:left="0"/>
              <w:rPr>
                <w:rStyle w:val="default"/>
                <w:rFonts w:cs="FrankRuehl" w:hint="cs"/>
                <w:szCs w:val="24"/>
                <w:rtl/>
              </w:rPr>
            </w:pPr>
            <w:r w:rsidRPr="00A50DCB">
              <w:rPr>
                <w:rStyle w:val="default"/>
                <w:rFonts w:cs="FrankRuehl" w:hint="cs"/>
                <w:szCs w:val="24"/>
                <w:rtl/>
              </w:rPr>
              <w:t>0.000</w:t>
            </w:r>
          </w:p>
        </w:tc>
      </w:tr>
    </w:tbl>
    <w:p w:rsidR="00CD504C" w:rsidRDefault="00CD504C" w:rsidP="006C57C0">
      <w:pPr>
        <w:pStyle w:val="P00"/>
        <w:spacing w:before="72"/>
        <w:ind w:left="0" w:right="1134"/>
        <w:rPr>
          <w:rStyle w:val="default"/>
          <w:rFonts w:cs="FrankRuehl" w:hint="cs"/>
          <w:rtl/>
        </w:rPr>
      </w:pPr>
    </w:p>
    <w:p w:rsidR="00456F0B" w:rsidRPr="00290A3B" w:rsidRDefault="00456F0B" w:rsidP="00290A3B">
      <w:pPr>
        <w:pStyle w:val="P00"/>
        <w:spacing w:before="72"/>
        <w:ind w:left="0" w:right="1134"/>
        <w:jc w:val="center"/>
        <w:rPr>
          <w:rStyle w:val="default"/>
          <w:rFonts w:cs="FrankRuehl" w:hint="cs"/>
          <w:b/>
          <w:bCs/>
          <w:rtl/>
        </w:rPr>
      </w:pPr>
      <w:r w:rsidRPr="00290A3B">
        <w:rPr>
          <w:rStyle w:val="default"/>
          <w:rFonts w:cs="FrankRuehl" w:hint="cs"/>
          <w:b/>
          <w:bCs/>
          <w:rtl/>
        </w:rPr>
        <w:t>לוח 17</w:t>
      </w:r>
    </w:p>
    <w:p w:rsidR="00456F0B" w:rsidRPr="00290A3B" w:rsidRDefault="00456F0B" w:rsidP="00290A3B">
      <w:pPr>
        <w:pStyle w:val="P00"/>
        <w:spacing w:before="72"/>
        <w:ind w:left="0" w:right="1134"/>
        <w:jc w:val="center"/>
        <w:rPr>
          <w:rStyle w:val="default"/>
          <w:rFonts w:cs="FrankRuehl" w:hint="cs"/>
          <w:sz w:val="24"/>
          <w:szCs w:val="24"/>
          <w:rtl/>
        </w:rPr>
      </w:pPr>
      <w:r w:rsidRPr="00290A3B">
        <w:rPr>
          <w:rStyle w:val="default"/>
          <w:rFonts w:cs="FrankRuehl" w:hint="cs"/>
          <w:sz w:val="24"/>
          <w:szCs w:val="24"/>
          <w:rtl/>
        </w:rPr>
        <w:t>(תקנה 22(א))</w:t>
      </w:r>
    </w:p>
    <w:p w:rsidR="00456F0B" w:rsidRPr="00290A3B" w:rsidRDefault="00290A3B" w:rsidP="00290A3B">
      <w:pPr>
        <w:pStyle w:val="P00"/>
        <w:spacing w:before="72"/>
        <w:ind w:left="0" w:right="1134"/>
        <w:jc w:val="center"/>
        <w:rPr>
          <w:rStyle w:val="default"/>
          <w:rFonts w:cs="FrankRuehl" w:hint="cs"/>
          <w:b/>
          <w:bCs/>
          <w:sz w:val="22"/>
          <w:szCs w:val="22"/>
          <w:rtl/>
        </w:rPr>
      </w:pPr>
      <w:r w:rsidRPr="00290A3B">
        <w:rPr>
          <w:rStyle w:val="default"/>
          <w:rFonts w:cs="FrankRuehl" w:hint="cs"/>
          <w:b/>
          <w:bCs/>
          <w:sz w:val="22"/>
          <w:szCs w:val="22"/>
          <w:rtl/>
        </w:rPr>
        <w:t>קצבתו המהוונת של אבי הנפגע שנפטר ושל חותנו שהוא בן משפחה תלוי</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2"/>
        <w:gridCol w:w="1336"/>
        <w:gridCol w:w="1312"/>
        <w:gridCol w:w="1336"/>
        <w:gridCol w:w="1312"/>
        <w:gridCol w:w="1360"/>
      </w:tblGrid>
      <w:tr w:rsidR="00290A3B" w:rsidRPr="00A50DCB" w:rsidTr="00A50DCB">
        <w:tc>
          <w:tcPr>
            <w:tcW w:w="1282" w:type="dxa"/>
            <w:tcBorders>
              <w:right w:val="nil"/>
            </w:tcBorders>
            <w:shd w:val="clear" w:color="auto" w:fill="auto"/>
          </w:tcPr>
          <w:p w:rsidR="00290A3B" w:rsidRPr="00A50DCB" w:rsidRDefault="00290A3B" w:rsidP="00A50DCB">
            <w:pPr>
              <w:pStyle w:val="P00"/>
              <w:spacing w:before="0"/>
              <w:ind w:left="0"/>
              <w:rPr>
                <w:rStyle w:val="default"/>
                <w:rFonts w:cs="FrankRuehl" w:hint="cs"/>
                <w:sz w:val="22"/>
                <w:szCs w:val="22"/>
                <w:rtl/>
              </w:rPr>
            </w:pPr>
            <w:r w:rsidRPr="00A50DCB">
              <w:rPr>
                <w:rStyle w:val="default"/>
                <w:rFonts w:cs="FrankRuehl" w:hint="cs"/>
                <w:sz w:val="22"/>
                <w:szCs w:val="22"/>
                <w:rtl/>
              </w:rPr>
              <w:t>גיל</w:t>
            </w:r>
          </w:p>
        </w:tc>
        <w:tc>
          <w:tcPr>
            <w:tcW w:w="1336" w:type="dxa"/>
            <w:tcBorders>
              <w:left w:val="nil"/>
            </w:tcBorders>
            <w:shd w:val="clear" w:color="auto" w:fill="auto"/>
          </w:tcPr>
          <w:p w:rsidR="00290A3B" w:rsidRPr="00A50DCB" w:rsidRDefault="00290A3B" w:rsidP="00A50DCB">
            <w:pPr>
              <w:pStyle w:val="P00"/>
              <w:spacing w:before="0"/>
              <w:ind w:left="0"/>
              <w:rPr>
                <w:rStyle w:val="default"/>
                <w:rFonts w:cs="FrankRuehl" w:hint="cs"/>
                <w:sz w:val="22"/>
                <w:szCs w:val="22"/>
                <w:rtl/>
              </w:rPr>
            </w:pPr>
            <w:r w:rsidRPr="00A50DCB">
              <w:rPr>
                <w:rStyle w:val="default"/>
                <w:rFonts w:cs="FrankRuehl" w:hint="cs"/>
                <w:sz w:val="22"/>
                <w:szCs w:val="22"/>
                <w:rtl/>
              </w:rPr>
              <w:t>מקדם</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 w:val="22"/>
                <w:szCs w:val="22"/>
                <w:rtl/>
              </w:rPr>
            </w:pPr>
            <w:r w:rsidRPr="00A50DCB">
              <w:rPr>
                <w:rStyle w:val="default"/>
                <w:rFonts w:cs="FrankRuehl" w:hint="cs"/>
                <w:sz w:val="22"/>
                <w:szCs w:val="22"/>
                <w:rtl/>
              </w:rPr>
              <w:t>גיל</w:t>
            </w:r>
          </w:p>
        </w:tc>
        <w:tc>
          <w:tcPr>
            <w:tcW w:w="1336" w:type="dxa"/>
            <w:tcBorders>
              <w:left w:val="nil"/>
            </w:tcBorders>
            <w:shd w:val="clear" w:color="auto" w:fill="auto"/>
          </w:tcPr>
          <w:p w:rsidR="00290A3B" w:rsidRPr="00A50DCB" w:rsidRDefault="00290A3B" w:rsidP="00A50DCB">
            <w:pPr>
              <w:pStyle w:val="P00"/>
              <w:spacing w:before="0"/>
              <w:ind w:left="0"/>
              <w:rPr>
                <w:rStyle w:val="default"/>
                <w:rFonts w:cs="FrankRuehl" w:hint="cs"/>
                <w:sz w:val="22"/>
                <w:szCs w:val="22"/>
                <w:rtl/>
              </w:rPr>
            </w:pPr>
            <w:r w:rsidRPr="00A50DCB">
              <w:rPr>
                <w:rStyle w:val="default"/>
                <w:rFonts w:cs="FrankRuehl" w:hint="cs"/>
                <w:sz w:val="22"/>
                <w:szCs w:val="22"/>
                <w:rtl/>
              </w:rPr>
              <w:t>מקדם</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 w:val="22"/>
                <w:szCs w:val="22"/>
                <w:rtl/>
              </w:rPr>
            </w:pPr>
            <w:r w:rsidRPr="00A50DCB">
              <w:rPr>
                <w:rStyle w:val="default"/>
                <w:rFonts w:cs="FrankRuehl" w:hint="cs"/>
                <w:sz w:val="22"/>
                <w:szCs w:val="22"/>
                <w:rtl/>
              </w:rPr>
              <w:t>גיל</w:t>
            </w:r>
          </w:p>
        </w:tc>
        <w:tc>
          <w:tcPr>
            <w:tcW w:w="1360" w:type="dxa"/>
            <w:tcBorders>
              <w:left w:val="nil"/>
            </w:tcBorders>
            <w:shd w:val="clear" w:color="auto" w:fill="auto"/>
          </w:tcPr>
          <w:p w:rsidR="00290A3B" w:rsidRPr="00A50DCB" w:rsidRDefault="00290A3B" w:rsidP="00A50DCB">
            <w:pPr>
              <w:pStyle w:val="P00"/>
              <w:spacing w:before="0"/>
              <w:ind w:left="0"/>
              <w:rPr>
                <w:rStyle w:val="default"/>
                <w:rFonts w:cs="FrankRuehl" w:hint="cs"/>
                <w:sz w:val="22"/>
                <w:szCs w:val="22"/>
                <w:rtl/>
              </w:rPr>
            </w:pPr>
            <w:r w:rsidRPr="00A50DCB">
              <w:rPr>
                <w:rStyle w:val="default"/>
                <w:rFonts w:cs="FrankRuehl" w:hint="cs"/>
                <w:sz w:val="22"/>
                <w:szCs w:val="22"/>
                <w:rtl/>
              </w:rPr>
              <w:t>מקדם</w:t>
            </w:r>
          </w:p>
        </w:tc>
      </w:tr>
      <w:tr w:rsidR="00290A3B" w:rsidRPr="00A50DCB" w:rsidTr="00A50DCB">
        <w:tc>
          <w:tcPr>
            <w:tcW w:w="128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18</w:t>
            </w:r>
          </w:p>
        </w:tc>
        <w:tc>
          <w:tcPr>
            <w:tcW w:w="1336" w:type="dxa"/>
            <w:tcBorders>
              <w:left w:val="nil"/>
            </w:tcBorders>
            <w:shd w:val="clear" w:color="auto" w:fill="auto"/>
          </w:tcPr>
          <w:p w:rsidR="00290A3B" w:rsidRPr="00A50DCB" w:rsidRDefault="00DA7A9F" w:rsidP="00A50DCB">
            <w:pPr>
              <w:pStyle w:val="P00"/>
              <w:spacing w:before="0"/>
              <w:ind w:left="0"/>
              <w:rPr>
                <w:rStyle w:val="default"/>
                <w:rFonts w:cs="FrankRuehl" w:hint="cs"/>
                <w:szCs w:val="24"/>
                <w:rtl/>
              </w:rPr>
            </w:pPr>
            <w:r w:rsidRPr="00A50DCB">
              <w:rPr>
                <w:rStyle w:val="default"/>
                <w:rFonts w:cs="FrankRuehl" w:hint="cs"/>
                <w:szCs w:val="24"/>
                <w:rtl/>
              </w:rPr>
              <w:t>27.108</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44</w:t>
            </w:r>
          </w:p>
        </w:tc>
        <w:tc>
          <w:tcPr>
            <w:tcW w:w="1336" w:type="dxa"/>
            <w:tcBorders>
              <w:left w:val="nil"/>
            </w:tcBorders>
            <w:shd w:val="clear" w:color="auto" w:fill="auto"/>
          </w:tcPr>
          <w:p w:rsidR="00290A3B" w:rsidRPr="00A50DCB" w:rsidRDefault="00DA7A9F" w:rsidP="00A50DCB">
            <w:pPr>
              <w:pStyle w:val="P00"/>
              <w:spacing w:before="0"/>
              <w:ind w:left="0"/>
              <w:rPr>
                <w:rStyle w:val="default"/>
                <w:rFonts w:cs="FrankRuehl" w:hint="cs"/>
                <w:szCs w:val="24"/>
                <w:rtl/>
              </w:rPr>
            </w:pPr>
            <w:r w:rsidRPr="00A50DCB">
              <w:rPr>
                <w:rStyle w:val="default"/>
                <w:rFonts w:cs="FrankRuehl" w:hint="cs"/>
                <w:szCs w:val="24"/>
                <w:rtl/>
              </w:rPr>
              <w:t>20.196</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70</w:t>
            </w:r>
          </w:p>
        </w:tc>
        <w:tc>
          <w:tcPr>
            <w:tcW w:w="1360" w:type="dxa"/>
            <w:tcBorders>
              <w:left w:val="nil"/>
            </w:tcBorders>
            <w:shd w:val="clear" w:color="auto" w:fill="auto"/>
          </w:tcPr>
          <w:p w:rsidR="00290A3B" w:rsidRPr="00A50DCB" w:rsidRDefault="00D474AD" w:rsidP="00A50DCB">
            <w:pPr>
              <w:pStyle w:val="P00"/>
              <w:spacing w:before="0"/>
              <w:ind w:left="0"/>
              <w:rPr>
                <w:rStyle w:val="default"/>
                <w:rFonts w:cs="FrankRuehl" w:hint="cs"/>
                <w:szCs w:val="24"/>
                <w:rtl/>
              </w:rPr>
            </w:pPr>
            <w:r w:rsidRPr="00A50DCB">
              <w:rPr>
                <w:rStyle w:val="default"/>
                <w:rFonts w:cs="FrankRuehl" w:hint="cs"/>
                <w:szCs w:val="24"/>
                <w:rtl/>
              </w:rPr>
              <w:t>9.408</w:t>
            </w:r>
          </w:p>
        </w:tc>
      </w:tr>
      <w:tr w:rsidR="00290A3B" w:rsidRPr="00A50DCB" w:rsidTr="00A50DCB">
        <w:tc>
          <w:tcPr>
            <w:tcW w:w="128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18.5</w:t>
            </w:r>
          </w:p>
        </w:tc>
        <w:tc>
          <w:tcPr>
            <w:tcW w:w="1336" w:type="dxa"/>
            <w:tcBorders>
              <w:left w:val="nil"/>
            </w:tcBorders>
            <w:shd w:val="clear" w:color="auto" w:fill="auto"/>
          </w:tcPr>
          <w:p w:rsidR="00290A3B" w:rsidRPr="00A50DCB" w:rsidRDefault="00DA7A9F" w:rsidP="00A50DCB">
            <w:pPr>
              <w:pStyle w:val="P00"/>
              <w:spacing w:before="0"/>
              <w:ind w:left="0"/>
              <w:rPr>
                <w:rStyle w:val="default"/>
                <w:rFonts w:cs="FrankRuehl" w:hint="cs"/>
                <w:szCs w:val="24"/>
                <w:rtl/>
              </w:rPr>
            </w:pPr>
            <w:r w:rsidRPr="00A50DCB">
              <w:rPr>
                <w:rStyle w:val="default"/>
                <w:rFonts w:cs="FrankRuehl" w:hint="cs"/>
                <w:szCs w:val="24"/>
                <w:rtl/>
              </w:rPr>
              <w:t>27.014</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44.5</w:t>
            </w:r>
          </w:p>
        </w:tc>
        <w:tc>
          <w:tcPr>
            <w:tcW w:w="1336" w:type="dxa"/>
            <w:tcBorders>
              <w:left w:val="nil"/>
            </w:tcBorders>
            <w:shd w:val="clear" w:color="auto" w:fill="auto"/>
          </w:tcPr>
          <w:p w:rsidR="00290A3B" w:rsidRPr="00A50DCB" w:rsidRDefault="00DA7A9F" w:rsidP="00A50DCB">
            <w:pPr>
              <w:pStyle w:val="P00"/>
              <w:spacing w:before="0"/>
              <w:ind w:left="0"/>
              <w:rPr>
                <w:rStyle w:val="default"/>
                <w:rFonts w:cs="FrankRuehl" w:hint="cs"/>
                <w:szCs w:val="24"/>
                <w:rtl/>
              </w:rPr>
            </w:pPr>
            <w:r w:rsidRPr="00A50DCB">
              <w:rPr>
                <w:rStyle w:val="default"/>
                <w:rFonts w:cs="FrankRuehl" w:hint="cs"/>
                <w:szCs w:val="24"/>
                <w:rtl/>
              </w:rPr>
              <w:t>20.051</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70.5</w:t>
            </w:r>
          </w:p>
        </w:tc>
        <w:tc>
          <w:tcPr>
            <w:tcW w:w="1360" w:type="dxa"/>
            <w:tcBorders>
              <w:left w:val="nil"/>
            </w:tcBorders>
            <w:shd w:val="clear" w:color="auto" w:fill="auto"/>
          </w:tcPr>
          <w:p w:rsidR="00290A3B" w:rsidRPr="00A50DCB" w:rsidRDefault="00D474AD" w:rsidP="00A50DCB">
            <w:pPr>
              <w:pStyle w:val="P00"/>
              <w:spacing w:before="0"/>
              <w:ind w:left="0"/>
              <w:rPr>
                <w:rStyle w:val="default"/>
                <w:rFonts w:cs="FrankRuehl" w:hint="cs"/>
                <w:szCs w:val="24"/>
                <w:rtl/>
              </w:rPr>
            </w:pPr>
            <w:r w:rsidRPr="00A50DCB">
              <w:rPr>
                <w:rStyle w:val="default"/>
                <w:rFonts w:cs="FrankRuehl" w:hint="cs"/>
                <w:szCs w:val="24"/>
                <w:rtl/>
              </w:rPr>
              <w:t>9.202</w:t>
            </w:r>
          </w:p>
        </w:tc>
      </w:tr>
      <w:tr w:rsidR="00290A3B" w:rsidRPr="00A50DCB" w:rsidTr="00A50DCB">
        <w:tc>
          <w:tcPr>
            <w:tcW w:w="128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19</w:t>
            </w:r>
          </w:p>
        </w:tc>
        <w:tc>
          <w:tcPr>
            <w:tcW w:w="1336" w:type="dxa"/>
            <w:tcBorders>
              <w:left w:val="nil"/>
            </w:tcBorders>
            <w:shd w:val="clear" w:color="auto" w:fill="auto"/>
          </w:tcPr>
          <w:p w:rsidR="00290A3B" w:rsidRPr="00A50DCB" w:rsidRDefault="00DA7A9F" w:rsidP="00A50DCB">
            <w:pPr>
              <w:pStyle w:val="P00"/>
              <w:spacing w:before="0"/>
              <w:ind w:left="0"/>
              <w:rPr>
                <w:rStyle w:val="default"/>
                <w:rFonts w:cs="FrankRuehl" w:hint="cs"/>
                <w:szCs w:val="24"/>
                <w:rtl/>
              </w:rPr>
            </w:pPr>
            <w:r w:rsidRPr="00A50DCB">
              <w:rPr>
                <w:rStyle w:val="default"/>
                <w:rFonts w:cs="FrankRuehl" w:hint="cs"/>
                <w:szCs w:val="24"/>
                <w:rtl/>
              </w:rPr>
              <w:t>26.921</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45</w:t>
            </w:r>
          </w:p>
        </w:tc>
        <w:tc>
          <w:tcPr>
            <w:tcW w:w="1336" w:type="dxa"/>
            <w:tcBorders>
              <w:left w:val="nil"/>
            </w:tcBorders>
            <w:shd w:val="clear" w:color="auto" w:fill="auto"/>
          </w:tcPr>
          <w:p w:rsidR="00290A3B" w:rsidRPr="00A50DCB" w:rsidRDefault="00DA7A9F" w:rsidP="00A50DCB">
            <w:pPr>
              <w:pStyle w:val="P00"/>
              <w:spacing w:before="0"/>
              <w:ind w:left="0"/>
              <w:rPr>
                <w:rStyle w:val="default"/>
                <w:rFonts w:cs="FrankRuehl" w:hint="cs"/>
                <w:szCs w:val="24"/>
                <w:rtl/>
              </w:rPr>
            </w:pPr>
            <w:r w:rsidRPr="00A50DCB">
              <w:rPr>
                <w:rStyle w:val="default"/>
                <w:rFonts w:cs="FrankRuehl" w:hint="cs"/>
                <w:szCs w:val="24"/>
                <w:rtl/>
              </w:rPr>
              <w:t>19.833</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71</w:t>
            </w:r>
          </w:p>
        </w:tc>
        <w:tc>
          <w:tcPr>
            <w:tcW w:w="1360" w:type="dxa"/>
            <w:tcBorders>
              <w:left w:val="nil"/>
            </w:tcBorders>
            <w:shd w:val="clear" w:color="auto" w:fill="auto"/>
          </w:tcPr>
          <w:p w:rsidR="00290A3B" w:rsidRPr="00A50DCB" w:rsidRDefault="00D474AD" w:rsidP="00A50DCB">
            <w:pPr>
              <w:pStyle w:val="P00"/>
              <w:spacing w:before="0"/>
              <w:ind w:left="0"/>
              <w:rPr>
                <w:rStyle w:val="default"/>
                <w:rFonts w:cs="FrankRuehl" w:hint="cs"/>
                <w:szCs w:val="24"/>
                <w:rtl/>
              </w:rPr>
            </w:pPr>
            <w:r w:rsidRPr="00A50DCB">
              <w:rPr>
                <w:rStyle w:val="default"/>
                <w:rFonts w:cs="FrankRuehl" w:hint="cs"/>
                <w:szCs w:val="24"/>
                <w:rtl/>
              </w:rPr>
              <w:t>8.996</w:t>
            </w:r>
          </w:p>
        </w:tc>
      </w:tr>
      <w:tr w:rsidR="00290A3B" w:rsidRPr="00A50DCB" w:rsidTr="00A50DCB">
        <w:tc>
          <w:tcPr>
            <w:tcW w:w="128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19.5</w:t>
            </w:r>
          </w:p>
        </w:tc>
        <w:tc>
          <w:tcPr>
            <w:tcW w:w="1336" w:type="dxa"/>
            <w:tcBorders>
              <w:left w:val="nil"/>
            </w:tcBorders>
            <w:shd w:val="clear" w:color="auto" w:fill="auto"/>
          </w:tcPr>
          <w:p w:rsidR="00290A3B" w:rsidRPr="00A50DCB" w:rsidRDefault="00DA7A9F" w:rsidP="00A50DCB">
            <w:pPr>
              <w:pStyle w:val="P00"/>
              <w:spacing w:before="0"/>
              <w:ind w:left="0"/>
              <w:rPr>
                <w:rStyle w:val="default"/>
                <w:rFonts w:cs="FrankRuehl" w:hint="cs"/>
                <w:szCs w:val="24"/>
                <w:rtl/>
              </w:rPr>
            </w:pPr>
            <w:r w:rsidRPr="00A50DCB">
              <w:rPr>
                <w:rStyle w:val="default"/>
                <w:rFonts w:cs="FrankRuehl" w:hint="cs"/>
                <w:szCs w:val="24"/>
                <w:rtl/>
              </w:rPr>
              <w:t>26.826</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45.5</w:t>
            </w:r>
          </w:p>
        </w:tc>
        <w:tc>
          <w:tcPr>
            <w:tcW w:w="1336" w:type="dxa"/>
            <w:tcBorders>
              <w:left w:val="nil"/>
            </w:tcBorders>
            <w:shd w:val="clear" w:color="auto" w:fill="auto"/>
          </w:tcPr>
          <w:p w:rsidR="00290A3B" w:rsidRPr="00A50DCB" w:rsidRDefault="00DA7A9F" w:rsidP="00A50DCB">
            <w:pPr>
              <w:pStyle w:val="P00"/>
              <w:spacing w:before="0"/>
              <w:ind w:left="0"/>
              <w:rPr>
                <w:rStyle w:val="default"/>
                <w:rFonts w:cs="FrankRuehl" w:hint="cs"/>
                <w:szCs w:val="24"/>
                <w:rtl/>
              </w:rPr>
            </w:pPr>
            <w:r w:rsidRPr="00A50DCB">
              <w:rPr>
                <w:rStyle w:val="default"/>
                <w:rFonts w:cs="FrankRuehl" w:hint="cs"/>
                <w:szCs w:val="24"/>
                <w:rtl/>
              </w:rPr>
              <w:t>19.648</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71.5</w:t>
            </w:r>
          </w:p>
        </w:tc>
        <w:tc>
          <w:tcPr>
            <w:tcW w:w="1360" w:type="dxa"/>
            <w:tcBorders>
              <w:left w:val="nil"/>
            </w:tcBorders>
            <w:shd w:val="clear" w:color="auto" w:fill="auto"/>
          </w:tcPr>
          <w:p w:rsidR="00290A3B" w:rsidRPr="00A50DCB" w:rsidRDefault="00D474AD" w:rsidP="00A50DCB">
            <w:pPr>
              <w:pStyle w:val="P00"/>
              <w:spacing w:before="0"/>
              <w:ind w:left="0"/>
              <w:rPr>
                <w:rStyle w:val="default"/>
                <w:rFonts w:cs="FrankRuehl" w:hint="cs"/>
                <w:szCs w:val="24"/>
                <w:rtl/>
              </w:rPr>
            </w:pPr>
            <w:r w:rsidRPr="00A50DCB">
              <w:rPr>
                <w:rStyle w:val="default"/>
                <w:rFonts w:cs="FrankRuehl" w:hint="cs"/>
                <w:szCs w:val="24"/>
                <w:rtl/>
              </w:rPr>
              <w:t>8.793</w:t>
            </w:r>
          </w:p>
        </w:tc>
      </w:tr>
      <w:tr w:rsidR="00290A3B" w:rsidRPr="00A50DCB" w:rsidTr="00A50DCB">
        <w:tc>
          <w:tcPr>
            <w:tcW w:w="128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20</w:t>
            </w:r>
          </w:p>
        </w:tc>
        <w:tc>
          <w:tcPr>
            <w:tcW w:w="1336" w:type="dxa"/>
            <w:tcBorders>
              <w:left w:val="nil"/>
            </w:tcBorders>
            <w:shd w:val="clear" w:color="auto" w:fill="auto"/>
          </w:tcPr>
          <w:p w:rsidR="00290A3B" w:rsidRPr="00A50DCB" w:rsidRDefault="00DA7A9F" w:rsidP="00A50DCB">
            <w:pPr>
              <w:pStyle w:val="P00"/>
              <w:spacing w:before="0"/>
              <w:ind w:left="0"/>
              <w:rPr>
                <w:rStyle w:val="default"/>
                <w:rFonts w:cs="FrankRuehl" w:hint="cs"/>
                <w:szCs w:val="24"/>
                <w:rtl/>
              </w:rPr>
            </w:pPr>
            <w:r w:rsidRPr="00A50DCB">
              <w:rPr>
                <w:rStyle w:val="default"/>
                <w:rFonts w:cs="FrankRuehl" w:hint="cs"/>
                <w:szCs w:val="24"/>
                <w:rtl/>
              </w:rPr>
              <w:t>26.731</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46</w:t>
            </w:r>
          </w:p>
        </w:tc>
        <w:tc>
          <w:tcPr>
            <w:tcW w:w="1336" w:type="dxa"/>
            <w:tcBorders>
              <w:left w:val="nil"/>
            </w:tcBorders>
            <w:shd w:val="clear" w:color="auto" w:fill="auto"/>
          </w:tcPr>
          <w:p w:rsidR="00290A3B" w:rsidRPr="00A50DCB" w:rsidRDefault="00DA7A9F" w:rsidP="00A50DCB">
            <w:pPr>
              <w:pStyle w:val="P00"/>
              <w:spacing w:before="0"/>
              <w:ind w:left="0"/>
              <w:rPr>
                <w:rStyle w:val="default"/>
                <w:rFonts w:cs="FrankRuehl" w:hint="cs"/>
                <w:szCs w:val="24"/>
                <w:rtl/>
              </w:rPr>
            </w:pPr>
            <w:r w:rsidRPr="00A50DCB">
              <w:rPr>
                <w:rStyle w:val="default"/>
                <w:rFonts w:cs="FrankRuehl" w:hint="cs"/>
                <w:szCs w:val="24"/>
                <w:rtl/>
              </w:rPr>
              <w:t>19.464</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72</w:t>
            </w:r>
          </w:p>
        </w:tc>
        <w:tc>
          <w:tcPr>
            <w:tcW w:w="1360" w:type="dxa"/>
            <w:tcBorders>
              <w:left w:val="nil"/>
            </w:tcBorders>
            <w:shd w:val="clear" w:color="auto" w:fill="auto"/>
          </w:tcPr>
          <w:p w:rsidR="00290A3B" w:rsidRPr="00A50DCB" w:rsidRDefault="00D474AD" w:rsidP="00A50DCB">
            <w:pPr>
              <w:pStyle w:val="P00"/>
              <w:spacing w:before="0"/>
              <w:ind w:left="0"/>
              <w:rPr>
                <w:rStyle w:val="default"/>
                <w:rFonts w:cs="FrankRuehl" w:hint="cs"/>
                <w:szCs w:val="24"/>
                <w:rtl/>
              </w:rPr>
            </w:pPr>
            <w:r w:rsidRPr="00A50DCB">
              <w:rPr>
                <w:rStyle w:val="default"/>
                <w:rFonts w:cs="FrankRuehl" w:hint="cs"/>
                <w:szCs w:val="24"/>
                <w:rtl/>
              </w:rPr>
              <w:t>8.590</w:t>
            </w:r>
          </w:p>
        </w:tc>
      </w:tr>
      <w:tr w:rsidR="00290A3B" w:rsidRPr="00A50DCB" w:rsidTr="00A50DCB">
        <w:tc>
          <w:tcPr>
            <w:tcW w:w="128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20.5</w:t>
            </w:r>
          </w:p>
        </w:tc>
        <w:tc>
          <w:tcPr>
            <w:tcW w:w="1336" w:type="dxa"/>
            <w:tcBorders>
              <w:left w:val="nil"/>
            </w:tcBorders>
            <w:shd w:val="clear" w:color="auto" w:fill="auto"/>
          </w:tcPr>
          <w:p w:rsidR="00290A3B" w:rsidRPr="00A50DCB" w:rsidRDefault="00DA7A9F" w:rsidP="00A50DCB">
            <w:pPr>
              <w:pStyle w:val="P00"/>
              <w:spacing w:before="0"/>
              <w:ind w:left="0"/>
              <w:rPr>
                <w:rStyle w:val="default"/>
                <w:rFonts w:cs="FrankRuehl" w:hint="cs"/>
                <w:szCs w:val="24"/>
                <w:rtl/>
              </w:rPr>
            </w:pPr>
            <w:r w:rsidRPr="00A50DCB">
              <w:rPr>
                <w:rStyle w:val="default"/>
                <w:rFonts w:cs="FrankRuehl" w:hint="cs"/>
                <w:szCs w:val="24"/>
                <w:rtl/>
              </w:rPr>
              <w:t>26.635</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46.5</w:t>
            </w:r>
          </w:p>
        </w:tc>
        <w:tc>
          <w:tcPr>
            <w:tcW w:w="1336" w:type="dxa"/>
            <w:tcBorders>
              <w:left w:val="nil"/>
            </w:tcBorders>
            <w:shd w:val="clear" w:color="auto" w:fill="auto"/>
          </w:tcPr>
          <w:p w:rsidR="00290A3B" w:rsidRPr="00A50DCB" w:rsidRDefault="00DA7A9F" w:rsidP="00A50DCB">
            <w:pPr>
              <w:pStyle w:val="P00"/>
              <w:spacing w:before="0"/>
              <w:ind w:left="0"/>
              <w:rPr>
                <w:rStyle w:val="default"/>
                <w:rFonts w:cs="FrankRuehl" w:hint="cs"/>
                <w:szCs w:val="24"/>
                <w:rtl/>
              </w:rPr>
            </w:pPr>
            <w:r w:rsidRPr="00A50DCB">
              <w:rPr>
                <w:rStyle w:val="default"/>
                <w:rFonts w:cs="FrankRuehl" w:hint="cs"/>
                <w:szCs w:val="24"/>
                <w:rtl/>
              </w:rPr>
              <w:t>19.276</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72.5</w:t>
            </w:r>
          </w:p>
        </w:tc>
        <w:tc>
          <w:tcPr>
            <w:tcW w:w="1360" w:type="dxa"/>
            <w:tcBorders>
              <w:left w:val="nil"/>
            </w:tcBorders>
            <w:shd w:val="clear" w:color="auto" w:fill="auto"/>
          </w:tcPr>
          <w:p w:rsidR="00290A3B" w:rsidRPr="00A50DCB" w:rsidRDefault="00D474AD" w:rsidP="00A50DCB">
            <w:pPr>
              <w:pStyle w:val="P00"/>
              <w:spacing w:before="0"/>
              <w:ind w:left="0"/>
              <w:rPr>
                <w:rStyle w:val="default"/>
                <w:rFonts w:cs="FrankRuehl" w:hint="cs"/>
                <w:szCs w:val="24"/>
                <w:rtl/>
              </w:rPr>
            </w:pPr>
            <w:r w:rsidRPr="00A50DCB">
              <w:rPr>
                <w:rStyle w:val="default"/>
                <w:rFonts w:cs="FrankRuehl" w:hint="cs"/>
                <w:szCs w:val="24"/>
                <w:rtl/>
              </w:rPr>
              <w:t>8.391</w:t>
            </w:r>
          </w:p>
        </w:tc>
      </w:tr>
      <w:tr w:rsidR="00290A3B" w:rsidRPr="00A50DCB" w:rsidTr="00A50DCB">
        <w:tc>
          <w:tcPr>
            <w:tcW w:w="128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21</w:t>
            </w:r>
          </w:p>
        </w:tc>
        <w:tc>
          <w:tcPr>
            <w:tcW w:w="1336" w:type="dxa"/>
            <w:tcBorders>
              <w:left w:val="nil"/>
            </w:tcBorders>
            <w:shd w:val="clear" w:color="auto" w:fill="auto"/>
          </w:tcPr>
          <w:p w:rsidR="00290A3B" w:rsidRPr="00A50DCB" w:rsidRDefault="00DA7A9F" w:rsidP="00A50DCB">
            <w:pPr>
              <w:pStyle w:val="P00"/>
              <w:spacing w:before="0"/>
              <w:ind w:left="0"/>
              <w:rPr>
                <w:rStyle w:val="default"/>
                <w:rFonts w:cs="FrankRuehl" w:hint="cs"/>
                <w:szCs w:val="24"/>
                <w:rtl/>
              </w:rPr>
            </w:pPr>
            <w:r w:rsidRPr="00A50DCB">
              <w:rPr>
                <w:rStyle w:val="default"/>
                <w:rFonts w:cs="FrankRuehl" w:hint="cs"/>
                <w:szCs w:val="24"/>
                <w:rtl/>
              </w:rPr>
              <w:t>26.538</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47</w:t>
            </w:r>
          </w:p>
        </w:tc>
        <w:tc>
          <w:tcPr>
            <w:tcW w:w="1336" w:type="dxa"/>
            <w:tcBorders>
              <w:left w:val="nil"/>
            </w:tcBorders>
            <w:shd w:val="clear" w:color="auto" w:fill="auto"/>
          </w:tcPr>
          <w:p w:rsidR="00290A3B" w:rsidRPr="00A50DCB" w:rsidRDefault="00DA7A9F" w:rsidP="00A50DCB">
            <w:pPr>
              <w:pStyle w:val="P00"/>
              <w:spacing w:before="0"/>
              <w:ind w:left="0"/>
              <w:rPr>
                <w:rStyle w:val="default"/>
                <w:rFonts w:cs="FrankRuehl" w:hint="cs"/>
                <w:szCs w:val="24"/>
                <w:rtl/>
              </w:rPr>
            </w:pPr>
            <w:r w:rsidRPr="00A50DCB">
              <w:rPr>
                <w:rStyle w:val="default"/>
                <w:rFonts w:cs="FrankRuehl" w:hint="cs"/>
                <w:szCs w:val="24"/>
                <w:rtl/>
              </w:rPr>
              <w:t>19.088</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73</w:t>
            </w:r>
          </w:p>
        </w:tc>
        <w:tc>
          <w:tcPr>
            <w:tcW w:w="1360" w:type="dxa"/>
            <w:tcBorders>
              <w:left w:val="nil"/>
            </w:tcBorders>
            <w:shd w:val="clear" w:color="auto" w:fill="auto"/>
          </w:tcPr>
          <w:p w:rsidR="00290A3B" w:rsidRPr="00A50DCB" w:rsidRDefault="00D474AD" w:rsidP="00A50DCB">
            <w:pPr>
              <w:pStyle w:val="P00"/>
              <w:spacing w:before="0"/>
              <w:ind w:left="0"/>
              <w:rPr>
                <w:rStyle w:val="default"/>
                <w:rFonts w:cs="FrankRuehl" w:hint="cs"/>
                <w:szCs w:val="24"/>
                <w:rtl/>
              </w:rPr>
            </w:pPr>
            <w:r w:rsidRPr="00A50DCB">
              <w:rPr>
                <w:rStyle w:val="default"/>
                <w:rFonts w:cs="FrankRuehl" w:hint="cs"/>
                <w:szCs w:val="24"/>
                <w:rtl/>
              </w:rPr>
              <w:t>8.192</w:t>
            </w:r>
          </w:p>
        </w:tc>
      </w:tr>
      <w:tr w:rsidR="00290A3B" w:rsidRPr="00A50DCB" w:rsidTr="00A50DCB">
        <w:tc>
          <w:tcPr>
            <w:tcW w:w="128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21.5</w:t>
            </w:r>
          </w:p>
        </w:tc>
        <w:tc>
          <w:tcPr>
            <w:tcW w:w="1336" w:type="dxa"/>
            <w:tcBorders>
              <w:left w:val="nil"/>
            </w:tcBorders>
            <w:shd w:val="clear" w:color="auto" w:fill="auto"/>
          </w:tcPr>
          <w:p w:rsidR="00290A3B" w:rsidRPr="00A50DCB" w:rsidRDefault="00DA7A9F" w:rsidP="00A50DCB">
            <w:pPr>
              <w:pStyle w:val="P00"/>
              <w:spacing w:before="0"/>
              <w:ind w:left="0"/>
              <w:rPr>
                <w:rStyle w:val="default"/>
                <w:rFonts w:cs="FrankRuehl" w:hint="cs"/>
                <w:szCs w:val="24"/>
                <w:rtl/>
              </w:rPr>
            </w:pPr>
            <w:r w:rsidRPr="00A50DCB">
              <w:rPr>
                <w:rStyle w:val="default"/>
                <w:rFonts w:cs="FrankRuehl" w:hint="cs"/>
                <w:szCs w:val="24"/>
                <w:rtl/>
              </w:rPr>
              <w:t>26.439</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47.5</w:t>
            </w:r>
          </w:p>
        </w:tc>
        <w:tc>
          <w:tcPr>
            <w:tcW w:w="1336" w:type="dxa"/>
            <w:tcBorders>
              <w:left w:val="nil"/>
            </w:tcBorders>
            <w:shd w:val="clear" w:color="auto" w:fill="auto"/>
          </w:tcPr>
          <w:p w:rsidR="00290A3B" w:rsidRPr="00A50DCB" w:rsidRDefault="00DA7A9F" w:rsidP="00A50DCB">
            <w:pPr>
              <w:pStyle w:val="P00"/>
              <w:spacing w:before="0"/>
              <w:ind w:left="0"/>
              <w:rPr>
                <w:rStyle w:val="default"/>
                <w:rFonts w:cs="FrankRuehl" w:hint="cs"/>
                <w:szCs w:val="24"/>
                <w:rtl/>
              </w:rPr>
            </w:pPr>
            <w:r w:rsidRPr="00A50DCB">
              <w:rPr>
                <w:rStyle w:val="default"/>
                <w:rFonts w:cs="FrankRuehl" w:hint="cs"/>
                <w:szCs w:val="24"/>
                <w:rtl/>
              </w:rPr>
              <w:t>18.896</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73.5</w:t>
            </w:r>
          </w:p>
        </w:tc>
        <w:tc>
          <w:tcPr>
            <w:tcW w:w="1360" w:type="dxa"/>
            <w:tcBorders>
              <w:left w:val="nil"/>
            </w:tcBorders>
            <w:shd w:val="clear" w:color="auto" w:fill="auto"/>
          </w:tcPr>
          <w:p w:rsidR="00290A3B" w:rsidRPr="00A50DCB" w:rsidRDefault="00D474AD" w:rsidP="00A50DCB">
            <w:pPr>
              <w:pStyle w:val="P00"/>
              <w:spacing w:before="0"/>
              <w:ind w:left="0"/>
              <w:rPr>
                <w:rStyle w:val="default"/>
                <w:rFonts w:cs="FrankRuehl" w:hint="cs"/>
                <w:szCs w:val="24"/>
                <w:rtl/>
              </w:rPr>
            </w:pPr>
            <w:r w:rsidRPr="00A50DCB">
              <w:rPr>
                <w:rStyle w:val="default"/>
                <w:rFonts w:cs="FrankRuehl" w:hint="cs"/>
                <w:szCs w:val="24"/>
                <w:rtl/>
              </w:rPr>
              <w:t>7.996</w:t>
            </w:r>
          </w:p>
        </w:tc>
      </w:tr>
      <w:tr w:rsidR="00290A3B" w:rsidRPr="00A50DCB" w:rsidTr="00A50DCB">
        <w:tc>
          <w:tcPr>
            <w:tcW w:w="128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22</w:t>
            </w:r>
          </w:p>
        </w:tc>
        <w:tc>
          <w:tcPr>
            <w:tcW w:w="1336" w:type="dxa"/>
            <w:tcBorders>
              <w:left w:val="nil"/>
            </w:tcBorders>
            <w:shd w:val="clear" w:color="auto" w:fill="auto"/>
          </w:tcPr>
          <w:p w:rsidR="00290A3B" w:rsidRPr="00A50DCB" w:rsidRDefault="00DA7A9F" w:rsidP="00A50DCB">
            <w:pPr>
              <w:pStyle w:val="P00"/>
              <w:spacing w:before="0"/>
              <w:ind w:left="0"/>
              <w:rPr>
                <w:rStyle w:val="default"/>
                <w:rFonts w:cs="FrankRuehl" w:hint="cs"/>
                <w:szCs w:val="24"/>
                <w:rtl/>
              </w:rPr>
            </w:pPr>
            <w:r w:rsidRPr="00A50DCB">
              <w:rPr>
                <w:rStyle w:val="default"/>
                <w:rFonts w:cs="FrankRuehl" w:hint="cs"/>
                <w:szCs w:val="24"/>
                <w:rtl/>
              </w:rPr>
              <w:t>26.340</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48</w:t>
            </w:r>
          </w:p>
        </w:tc>
        <w:tc>
          <w:tcPr>
            <w:tcW w:w="1336" w:type="dxa"/>
            <w:tcBorders>
              <w:left w:val="nil"/>
            </w:tcBorders>
            <w:shd w:val="clear" w:color="auto" w:fill="auto"/>
          </w:tcPr>
          <w:p w:rsidR="00290A3B" w:rsidRPr="00A50DCB" w:rsidRDefault="00DA7A9F" w:rsidP="00A50DCB">
            <w:pPr>
              <w:pStyle w:val="P00"/>
              <w:spacing w:before="0"/>
              <w:ind w:left="0"/>
              <w:rPr>
                <w:rStyle w:val="default"/>
                <w:rFonts w:cs="FrankRuehl" w:hint="cs"/>
                <w:szCs w:val="24"/>
                <w:rtl/>
              </w:rPr>
            </w:pPr>
            <w:r w:rsidRPr="00A50DCB">
              <w:rPr>
                <w:rStyle w:val="default"/>
                <w:rFonts w:cs="FrankRuehl" w:hint="cs"/>
                <w:szCs w:val="24"/>
                <w:rtl/>
              </w:rPr>
              <w:t>18.705</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74</w:t>
            </w:r>
          </w:p>
        </w:tc>
        <w:tc>
          <w:tcPr>
            <w:tcW w:w="1360" w:type="dxa"/>
            <w:tcBorders>
              <w:left w:val="nil"/>
            </w:tcBorders>
            <w:shd w:val="clear" w:color="auto" w:fill="auto"/>
          </w:tcPr>
          <w:p w:rsidR="00290A3B" w:rsidRPr="00A50DCB" w:rsidRDefault="00D474AD" w:rsidP="00A50DCB">
            <w:pPr>
              <w:pStyle w:val="P00"/>
              <w:spacing w:before="0"/>
              <w:ind w:left="0"/>
              <w:rPr>
                <w:rStyle w:val="default"/>
                <w:rFonts w:cs="FrankRuehl" w:hint="cs"/>
                <w:szCs w:val="24"/>
                <w:rtl/>
              </w:rPr>
            </w:pPr>
            <w:r w:rsidRPr="00A50DCB">
              <w:rPr>
                <w:rStyle w:val="default"/>
                <w:rFonts w:cs="FrankRuehl" w:hint="cs"/>
                <w:szCs w:val="24"/>
                <w:rtl/>
              </w:rPr>
              <w:t>7.801</w:t>
            </w:r>
          </w:p>
        </w:tc>
      </w:tr>
      <w:tr w:rsidR="00290A3B" w:rsidRPr="00A50DCB" w:rsidTr="00A50DCB">
        <w:tc>
          <w:tcPr>
            <w:tcW w:w="128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22.5</w:t>
            </w:r>
          </w:p>
        </w:tc>
        <w:tc>
          <w:tcPr>
            <w:tcW w:w="1336" w:type="dxa"/>
            <w:tcBorders>
              <w:left w:val="nil"/>
            </w:tcBorders>
            <w:shd w:val="clear" w:color="auto" w:fill="auto"/>
          </w:tcPr>
          <w:p w:rsidR="00290A3B" w:rsidRPr="00A50DCB" w:rsidRDefault="00DA7A9F" w:rsidP="00A50DCB">
            <w:pPr>
              <w:pStyle w:val="P00"/>
              <w:spacing w:before="0"/>
              <w:ind w:left="0"/>
              <w:rPr>
                <w:rStyle w:val="default"/>
                <w:rFonts w:cs="FrankRuehl" w:hint="cs"/>
                <w:szCs w:val="24"/>
                <w:rtl/>
              </w:rPr>
            </w:pPr>
            <w:r w:rsidRPr="00A50DCB">
              <w:rPr>
                <w:rStyle w:val="default"/>
                <w:rFonts w:cs="FrankRuehl" w:hint="cs"/>
                <w:szCs w:val="24"/>
                <w:rtl/>
              </w:rPr>
              <w:t>26.239</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48.5</w:t>
            </w:r>
          </w:p>
        </w:tc>
        <w:tc>
          <w:tcPr>
            <w:tcW w:w="1336" w:type="dxa"/>
            <w:tcBorders>
              <w:left w:val="nil"/>
            </w:tcBorders>
            <w:shd w:val="clear" w:color="auto" w:fill="auto"/>
          </w:tcPr>
          <w:p w:rsidR="00290A3B" w:rsidRPr="00A50DCB" w:rsidRDefault="00DA7A9F" w:rsidP="00A50DCB">
            <w:pPr>
              <w:pStyle w:val="P00"/>
              <w:spacing w:before="0"/>
              <w:ind w:left="0"/>
              <w:rPr>
                <w:rStyle w:val="default"/>
                <w:rFonts w:cs="FrankRuehl" w:hint="cs"/>
                <w:szCs w:val="24"/>
                <w:rtl/>
              </w:rPr>
            </w:pPr>
            <w:r w:rsidRPr="00A50DCB">
              <w:rPr>
                <w:rStyle w:val="default"/>
                <w:rFonts w:cs="FrankRuehl" w:hint="cs"/>
                <w:szCs w:val="24"/>
                <w:rtl/>
              </w:rPr>
              <w:t>18.511</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74.5</w:t>
            </w:r>
          </w:p>
        </w:tc>
        <w:tc>
          <w:tcPr>
            <w:tcW w:w="1360" w:type="dxa"/>
            <w:tcBorders>
              <w:left w:val="nil"/>
            </w:tcBorders>
            <w:shd w:val="clear" w:color="auto" w:fill="auto"/>
          </w:tcPr>
          <w:p w:rsidR="00290A3B" w:rsidRPr="00A50DCB" w:rsidRDefault="00D474AD" w:rsidP="00A50DCB">
            <w:pPr>
              <w:pStyle w:val="P00"/>
              <w:spacing w:before="0"/>
              <w:ind w:left="0"/>
              <w:rPr>
                <w:rStyle w:val="default"/>
                <w:rFonts w:cs="FrankRuehl" w:hint="cs"/>
                <w:szCs w:val="24"/>
                <w:rtl/>
              </w:rPr>
            </w:pPr>
            <w:r w:rsidRPr="00A50DCB">
              <w:rPr>
                <w:rStyle w:val="default"/>
                <w:rFonts w:cs="FrankRuehl" w:hint="cs"/>
                <w:szCs w:val="24"/>
                <w:rtl/>
              </w:rPr>
              <w:t>7.610</w:t>
            </w:r>
          </w:p>
        </w:tc>
      </w:tr>
      <w:tr w:rsidR="00290A3B" w:rsidRPr="00A50DCB" w:rsidTr="00A50DCB">
        <w:tc>
          <w:tcPr>
            <w:tcW w:w="128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23</w:t>
            </w:r>
          </w:p>
        </w:tc>
        <w:tc>
          <w:tcPr>
            <w:tcW w:w="1336" w:type="dxa"/>
            <w:tcBorders>
              <w:left w:val="nil"/>
            </w:tcBorders>
            <w:shd w:val="clear" w:color="auto" w:fill="auto"/>
          </w:tcPr>
          <w:p w:rsidR="00290A3B" w:rsidRPr="00A50DCB" w:rsidRDefault="00DA7A9F" w:rsidP="00A50DCB">
            <w:pPr>
              <w:pStyle w:val="P00"/>
              <w:spacing w:before="0"/>
              <w:ind w:left="0"/>
              <w:rPr>
                <w:rStyle w:val="default"/>
                <w:rFonts w:cs="FrankRuehl" w:hint="cs"/>
                <w:szCs w:val="24"/>
                <w:rtl/>
              </w:rPr>
            </w:pPr>
            <w:r w:rsidRPr="00A50DCB">
              <w:rPr>
                <w:rStyle w:val="default"/>
                <w:rFonts w:cs="FrankRuehl" w:hint="cs"/>
                <w:szCs w:val="24"/>
                <w:rtl/>
              </w:rPr>
              <w:t>26.137</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49</w:t>
            </w:r>
          </w:p>
        </w:tc>
        <w:tc>
          <w:tcPr>
            <w:tcW w:w="1336" w:type="dxa"/>
            <w:tcBorders>
              <w:left w:val="nil"/>
            </w:tcBorders>
            <w:shd w:val="clear" w:color="auto" w:fill="auto"/>
          </w:tcPr>
          <w:p w:rsidR="00290A3B" w:rsidRPr="00A50DCB" w:rsidRDefault="00DA7A9F" w:rsidP="00A50DCB">
            <w:pPr>
              <w:pStyle w:val="P00"/>
              <w:spacing w:before="0"/>
              <w:ind w:left="0"/>
              <w:rPr>
                <w:rStyle w:val="default"/>
                <w:rFonts w:cs="FrankRuehl" w:hint="cs"/>
                <w:szCs w:val="24"/>
                <w:rtl/>
              </w:rPr>
            </w:pPr>
            <w:r w:rsidRPr="00A50DCB">
              <w:rPr>
                <w:rStyle w:val="default"/>
                <w:rFonts w:cs="FrankRuehl" w:hint="cs"/>
                <w:szCs w:val="24"/>
                <w:rtl/>
              </w:rPr>
              <w:t>18.317</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75</w:t>
            </w:r>
          </w:p>
        </w:tc>
        <w:tc>
          <w:tcPr>
            <w:tcW w:w="1360" w:type="dxa"/>
            <w:tcBorders>
              <w:left w:val="nil"/>
            </w:tcBorders>
            <w:shd w:val="clear" w:color="auto" w:fill="auto"/>
          </w:tcPr>
          <w:p w:rsidR="00290A3B" w:rsidRPr="00A50DCB" w:rsidRDefault="00D474AD" w:rsidP="00A50DCB">
            <w:pPr>
              <w:pStyle w:val="P00"/>
              <w:spacing w:before="0"/>
              <w:ind w:left="0"/>
              <w:rPr>
                <w:rStyle w:val="default"/>
                <w:rFonts w:cs="FrankRuehl" w:hint="cs"/>
                <w:szCs w:val="24"/>
                <w:rtl/>
              </w:rPr>
            </w:pPr>
            <w:r w:rsidRPr="00A50DCB">
              <w:rPr>
                <w:rStyle w:val="default"/>
                <w:rFonts w:cs="FrankRuehl" w:hint="cs"/>
                <w:szCs w:val="24"/>
                <w:rtl/>
              </w:rPr>
              <w:t>7.419</w:t>
            </w:r>
          </w:p>
        </w:tc>
      </w:tr>
      <w:tr w:rsidR="00290A3B" w:rsidRPr="00A50DCB" w:rsidTr="00A50DCB">
        <w:tc>
          <w:tcPr>
            <w:tcW w:w="128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23.5</w:t>
            </w:r>
          </w:p>
        </w:tc>
        <w:tc>
          <w:tcPr>
            <w:tcW w:w="1336" w:type="dxa"/>
            <w:tcBorders>
              <w:left w:val="nil"/>
            </w:tcBorders>
            <w:shd w:val="clear" w:color="auto" w:fill="auto"/>
          </w:tcPr>
          <w:p w:rsidR="00290A3B" w:rsidRPr="00A50DCB" w:rsidRDefault="00DA7A9F" w:rsidP="00A50DCB">
            <w:pPr>
              <w:pStyle w:val="P00"/>
              <w:spacing w:before="0"/>
              <w:ind w:left="0"/>
              <w:rPr>
                <w:rStyle w:val="default"/>
                <w:rFonts w:cs="FrankRuehl" w:hint="cs"/>
                <w:szCs w:val="24"/>
                <w:rtl/>
              </w:rPr>
            </w:pPr>
            <w:r w:rsidRPr="00A50DCB">
              <w:rPr>
                <w:rStyle w:val="default"/>
                <w:rFonts w:cs="FrankRuehl" w:hint="cs"/>
                <w:szCs w:val="24"/>
                <w:rtl/>
              </w:rPr>
              <w:t>26.033</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49.5</w:t>
            </w:r>
          </w:p>
        </w:tc>
        <w:tc>
          <w:tcPr>
            <w:tcW w:w="1336" w:type="dxa"/>
            <w:tcBorders>
              <w:left w:val="nil"/>
            </w:tcBorders>
            <w:shd w:val="clear" w:color="auto" w:fill="auto"/>
          </w:tcPr>
          <w:p w:rsidR="00290A3B" w:rsidRPr="00A50DCB" w:rsidRDefault="00DA7A9F" w:rsidP="00A50DCB">
            <w:pPr>
              <w:pStyle w:val="P00"/>
              <w:spacing w:before="0"/>
              <w:ind w:left="0"/>
              <w:rPr>
                <w:rStyle w:val="default"/>
                <w:rFonts w:cs="FrankRuehl" w:hint="cs"/>
                <w:szCs w:val="24"/>
                <w:rtl/>
              </w:rPr>
            </w:pPr>
            <w:r w:rsidRPr="00A50DCB">
              <w:rPr>
                <w:rStyle w:val="default"/>
                <w:rFonts w:cs="FrankRuehl" w:hint="cs"/>
                <w:szCs w:val="24"/>
                <w:rtl/>
              </w:rPr>
              <w:t>18.119</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75.5</w:t>
            </w:r>
          </w:p>
        </w:tc>
        <w:tc>
          <w:tcPr>
            <w:tcW w:w="1360" w:type="dxa"/>
            <w:tcBorders>
              <w:left w:val="nil"/>
            </w:tcBorders>
            <w:shd w:val="clear" w:color="auto" w:fill="auto"/>
          </w:tcPr>
          <w:p w:rsidR="00290A3B" w:rsidRPr="00A50DCB" w:rsidRDefault="00D474AD" w:rsidP="00A50DCB">
            <w:pPr>
              <w:pStyle w:val="P00"/>
              <w:spacing w:before="0"/>
              <w:ind w:left="0"/>
              <w:rPr>
                <w:rStyle w:val="default"/>
                <w:rFonts w:cs="FrankRuehl" w:hint="cs"/>
                <w:szCs w:val="24"/>
                <w:rtl/>
              </w:rPr>
            </w:pPr>
            <w:r w:rsidRPr="00A50DCB">
              <w:rPr>
                <w:rStyle w:val="default"/>
                <w:rFonts w:cs="FrankRuehl" w:hint="cs"/>
                <w:szCs w:val="24"/>
                <w:rtl/>
              </w:rPr>
              <w:t>7.233</w:t>
            </w:r>
          </w:p>
        </w:tc>
      </w:tr>
      <w:tr w:rsidR="00290A3B" w:rsidRPr="00A50DCB" w:rsidTr="00A50DCB">
        <w:tc>
          <w:tcPr>
            <w:tcW w:w="128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24</w:t>
            </w:r>
          </w:p>
        </w:tc>
        <w:tc>
          <w:tcPr>
            <w:tcW w:w="1336" w:type="dxa"/>
            <w:tcBorders>
              <w:left w:val="nil"/>
            </w:tcBorders>
            <w:shd w:val="clear" w:color="auto" w:fill="auto"/>
          </w:tcPr>
          <w:p w:rsidR="00290A3B" w:rsidRPr="00A50DCB" w:rsidRDefault="00DA7A9F" w:rsidP="00A50DCB">
            <w:pPr>
              <w:pStyle w:val="P00"/>
              <w:spacing w:before="0"/>
              <w:ind w:left="0"/>
              <w:rPr>
                <w:rStyle w:val="default"/>
                <w:rFonts w:cs="FrankRuehl" w:hint="cs"/>
                <w:szCs w:val="24"/>
                <w:rtl/>
              </w:rPr>
            </w:pPr>
            <w:r w:rsidRPr="00A50DCB">
              <w:rPr>
                <w:rStyle w:val="default"/>
                <w:rFonts w:cs="FrankRuehl" w:hint="cs"/>
                <w:szCs w:val="24"/>
                <w:rtl/>
              </w:rPr>
              <w:t>25.929</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50</w:t>
            </w:r>
          </w:p>
        </w:tc>
        <w:tc>
          <w:tcPr>
            <w:tcW w:w="1336" w:type="dxa"/>
            <w:tcBorders>
              <w:left w:val="nil"/>
            </w:tcBorders>
            <w:shd w:val="clear" w:color="auto" w:fill="auto"/>
          </w:tcPr>
          <w:p w:rsidR="00290A3B" w:rsidRPr="00A50DCB" w:rsidRDefault="00DA7A9F" w:rsidP="00A50DCB">
            <w:pPr>
              <w:pStyle w:val="P00"/>
              <w:spacing w:before="0"/>
              <w:ind w:left="0"/>
              <w:rPr>
                <w:rStyle w:val="default"/>
                <w:rFonts w:cs="FrankRuehl" w:hint="cs"/>
                <w:szCs w:val="24"/>
                <w:rtl/>
              </w:rPr>
            </w:pPr>
            <w:r w:rsidRPr="00A50DCB">
              <w:rPr>
                <w:rStyle w:val="default"/>
                <w:rFonts w:cs="FrankRuehl" w:hint="cs"/>
                <w:szCs w:val="24"/>
                <w:rtl/>
              </w:rPr>
              <w:t>17.922</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76</w:t>
            </w:r>
          </w:p>
        </w:tc>
        <w:tc>
          <w:tcPr>
            <w:tcW w:w="1360" w:type="dxa"/>
            <w:tcBorders>
              <w:left w:val="nil"/>
            </w:tcBorders>
            <w:shd w:val="clear" w:color="auto" w:fill="auto"/>
          </w:tcPr>
          <w:p w:rsidR="00290A3B" w:rsidRPr="00A50DCB" w:rsidRDefault="00D474AD" w:rsidP="00A50DCB">
            <w:pPr>
              <w:pStyle w:val="P00"/>
              <w:spacing w:before="0"/>
              <w:ind w:left="0"/>
              <w:rPr>
                <w:rStyle w:val="default"/>
                <w:rFonts w:cs="FrankRuehl" w:hint="cs"/>
                <w:szCs w:val="24"/>
                <w:rtl/>
              </w:rPr>
            </w:pPr>
            <w:r w:rsidRPr="00A50DCB">
              <w:rPr>
                <w:rStyle w:val="default"/>
                <w:rFonts w:cs="FrankRuehl" w:hint="cs"/>
                <w:szCs w:val="24"/>
                <w:rtl/>
              </w:rPr>
              <w:t>7.046</w:t>
            </w:r>
          </w:p>
        </w:tc>
      </w:tr>
      <w:tr w:rsidR="00290A3B" w:rsidRPr="00A50DCB" w:rsidTr="00A50DCB">
        <w:tc>
          <w:tcPr>
            <w:tcW w:w="128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24.5</w:t>
            </w:r>
          </w:p>
        </w:tc>
        <w:tc>
          <w:tcPr>
            <w:tcW w:w="1336" w:type="dxa"/>
            <w:tcBorders>
              <w:left w:val="nil"/>
            </w:tcBorders>
            <w:shd w:val="clear" w:color="auto" w:fill="auto"/>
          </w:tcPr>
          <w:p w:rsidR="00290A3B" w:rsidRPr="00A50DCB" w:rsidRDefault="00DA7A9F" w:rsidP="00A50DCB">
            <w:pPr>
              <w:pStyle w:val="P00"/>
              <w:spacing w:before="0"/>
              <w:ind w:left="0"/>
              <w:rPr>
                <w:rStyle w:val="default"/>
                <w:rFonts w:cs="FrankRuehl" w:hint="cs"/>
                <w:szCs w:val="24"/>
                <w:rtl/>
              </w:rPr>
            </w:pPr>
            <w:r w:rsidRPr="00A50DCB">
              <w:rPr>
                <w:rStyle w:val="default"/>
                <w:rFonts w:cs="FrankRuehl" w:hint="cs"/>
                <w:szCs w:val="24"/>
                <w:rtl/>
              </w:rPr>
              <w:t>25.821</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50.5</w:t>
            </w:r>
          </w:p>
        </w:tc>
        <w:tc>
          <w:tcPr>
            <w:tcW w:w="1336" w:type="dxa"/>
            <w:tcBorders>
              <w:left w:val="nil"/>
            </w:tcBorders>
            <w:shd w:val="clear" w:color="auto" w:fill="auto"/>
          </w:tcPr>
          <w:p w:rsidR="00290A3B" w:rsidRPr="00A50DCB" w:rsidRDefault="00DA7A9F" w:rsidP="00A50DCB">
            <w:pPr>
              <w:pStyle w:val="P00"/>
              <w:spacing w:before="0"/>
              <w:ind w:left="0"/>
              <w:rPr>
                <w:rStyle w:val="default"/>
                <w:rFonts w:cs="FrankRuehl" w:hint="cs"/>
                <w:szCs w:val="24"/>
                <w:rtl/>
              </w:rPr>
            </w:pPr>
            <w:r w:rsidRPr="00A50DCB">
              <w:rPr>
                <w:rStyle w:val="default"/>
                <w:rFonts w:cs="FrankRuehl" w:hint="cs"/>
                <w:szCs w:val="24"/>
                <w:rtl/>
              </w:rPr>
              <w:t>17.722</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76.5</w:t>
            </w:r>
          </w:p>
        </w:tc>
        <w:tc>
          <w:tcPr>
            <w:tcW w:w="1360" w:type="dxa"/>
            <w:tcBorders>
              <w:left w:val="nil"/>
            </w:tcBorders>
            <w:shd w:val="clear" w:color="auto" w:fill="auto"/>
          </w:tcPr>
          <w:p w:rsidR="00290A3B" w:rsidRPr="00A50DCB" w:rsidRDefault="00D474AD" w:rsidP="00A50DCB">
            <w:pPr>
              <w:pStyle w:val="P00"/>
              <w:spacing w:before="0"/>
              <w:ind w:left="0"/>
              <w:rPr>
                <w:rStyle w:val="default"/>
                <w:rFonts w:cs="FrankRuehl" w:hint="cs"/>
                <w:szCs w:val="24"/>
                <w:rtl/>
              </w:rPr>
            </w:pPr>
            <w:r w:rsidRPr="00A50DCB">
              <w:rPr>
                <w:rStyle w:val="default"/>
                <w:rFonts w:cs="FrankRuehl" w:hint="cs"/>
                <w:szCs w:val="24"/>
                <w:rtl/>
              </w:rPr>
              <w:t>6.865</w:t>
            </w:r>
          </w:p>
        </w:tc>
      </w:tr>
      <w:tr w:rsidR="00290A3B" w:rsidRPr="00A50DCB" w:rsidTr="00A50DCB">
        <w:tc>
          <w:tcPr>
            <w:tcW w:w="128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25</w:t>
            </w:r>
          </w:p>
        </w:tc>
        <w:tc>
          <w:tcPr>
            <w:tcW w:w="1336" w:type="dxa"/>
            <w:tcBorders>
              <w:left w:val="nil"/>
            </w:tcBorders>
            <w:shd w:val="clear" w:color="auto" w:fill="auto"/>
          </w:tcPr>
          <w:p w:rsidR="00290A3B" w:rsidRPr="00A50DCB" w:rsidRDefault="00DA7A9F" w:rsidP="00A50DCB">
            <w:pPr>
              <w:pStyle w:val="P00"/>
              <w:spacing w:before="0"/>
              <w:ind w:left="0"/>
              <w:rPr>
                <w:rStyle w:val="default"/>
                <w:rFonts w:cs="FrankRuehl" w:hint="cs"/>
                <w:szCs w:val="24"/>
                <w:rtl/>
              </w:rPr>
            </w:pPr>
            <w:r w:rsidRPr="00A50DCB">
              <w:rPr>
                <w:rStyle w:val="default"/>
                <w:rFonts w:cs="FrankRuehl" w:hint="cs"/>
                <w:szCs w:val="24"/>
                <w:rtl/>
              </w:rPr>
              <w:t>25.714</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51</w:t>
            </w:r>
          </w:p>
        </w:tc>
        <w:tc>
          <w:tcPr>
            <w:tcW w:w="1336" w:type="dxa"/>
            <w:tcBorders>
              <w:left w:val="nil"/>
            </w:tcBorders>
            <w:shd w:val="clear" w:color="auto" w:fill="auto"/>
          </w:tcPr>
          <w:p w:rsidR="00290A3B" w:rsidRPr="00A50DCB" w:rsidRDefault="00DA7A9F" w:rsidP="00A50DCB">
            <w:pPr>
              <w:pStyle w:val="P00"/>
              <w:spacing w:before="0"/>
              <w:ind w:left="0"/>
              <w:rPr>
                <w:rStyle w:val="default"/>
                <w:rFonts w:cs="FrankRuehl" w:hint="cs"/>
                <w:szCs w:val="24"/>
                <w:rtl/>
              </w:rPr>
            </w:pPr>
            <w:r w:rsidRPr="00A50DCB">
              <w:rPr>
                <w:rStyle w:val="default"/>
                <w:rFonts w:cs="FrankRuehl" w:hint="cs"/>
                <w:szCs w:val="24"/>
                <w:rtl/>
              </w:rPr>
              <w:t>17.522</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77</w:t>
            </w:r>
          </w:p>
        </w:tc>
        <w:tc>
          <w:tcPr>
            <w:tcW w:w="1360" w:type="dxa"/>
            <w:tcBorders>
              <w:left w:val="nil"/>
            </w:tcBorders>
            <w:shd w:val="clear" w:color="auto" w:fill="auto"/>
          </w:tcPr>
          <w:p w:rsidR="00290A3B" w:rsidRPr="00A50DCB" w:rsidRDefault="00D474AD" w:rsidP="00A50DCB">
            <w:pPr>
              <w:pStyle w:val="P00"/>
              <w:spacing w:before="0"/>
              <w:ind w:left="0"/>
              <w:rPr>
                <w:rStyle w:val="default"/>
                <w:rFonts w:cs="FrankRuehl" w:hint="cs"/>
                <w:szCs w:val="24"/>
                <w:rtl/>
              </w:rPr>
            </w:pPr>
            <w:r w:rsidRPr="00A50DCB">
              <w:rPr>
                <w:rStyle w:val="default"/>
                <w:rFonts w:cs="FrankRuehl" w:hint="cs"/>
                <w:szCs w:val="24"/>
                <w:rtl/>
              </w:rPr>
              <w:t>6.683</w:t>
            </w:r>
          </w:p>
        </w:tc>
      </w:tr>
      <w:tr w:rsidR="00290A3B" w:rsidRPr="00A50DCB" w:rsidTr="00A50DCB">
        <w:tc>
          <w:tcPr>
            <w:tcW w:w="128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25.5</w:t>
            </w:r>
          </w:p>
        </w:tc>
        <w:tc>
          <w:tcPr>
            <w:tcW w:w="1336" w:type="dxa"/>
            <w:tcBorders>
              <w:left w:val="nil"/>
            </w:tcBorders>
            <w:shd w:val="clear" w:color="auto" w:fill="auto"/>
          </w:tcPr>
          <w:p w:rsidR="00290A3B" w:rsidRPr="00A50DCB" w:rsidRDefault="00DA7A9F" w:rsidP="00A50DCB">
            <w:pPr>
              <w:pStyle w:val="P00"/>
              <w:spacing w:before="0"/>
              <w:ind w:left="0"/>
              <w:rPr>
                <w:rStyle w:val="default"/>
                <w:rFonts w:cs="FrankRuehl" w:hint="cs"/>
                <w:szCs w:val="24"/>
                <w:rtl/>
              </w:rPr>
            </w:pPr>
            <w:r w:rsidRPr="00A50DCB">
              <w:rPr>
                <w:rStyle w:val="default"/>
                <w:rFonts w:cs="FrankRuehl" w:hint="cs"/>
                <w:szCs w:val="24"/>
                <w:rtl/>
              </w:rPr>
              <w:t>25.603</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51.5</w:t>
            </w:r>
          </w:p>
        </w:tc>
        <w:tc>
          <w:tcPr>
            <w:tcW w:w="1336" w:type="dxa"/>
            <w:tcBorders>
              <w:left w:val="nil"/>
            </w:tcBorders>
            <w:shd w:val="clear" w:color="auto" w:fill="auto"/>
          </w:tcPr>
          <w:p w:rsidR="00290A3B" w:rsidRPr="00A50DCB" w:rsidRDefault="00DA7A9F" w:rsidP="00A50DCB">
            <w:pPr>
              <w:pStyle w:val="P00"/>
              <w:spacing w:before="0"/>
              <w:ind w:left="0"/>
              <w:rPr>
                <w:rStyle w:val="default"/>
                <w:rFonts w:cs="FrankRuehl" w:hint="cs"/>
                <w:szCs w:val="24"/>
                <w:rtl/>
              </w:rPr>
            </w:pPr>
            <w:r w:rsidRPr="00A50DCB">
              <w:rPr>
                <w:rStyle w:val="default"/>
                <w:rFonts w:cs="FrankRuehl" w:hint="cs"/>
                <w:szCs w:val="24"/>
                <w:rtl/>
              </w:rPr>
              <w:t>17.319</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77.5</w:t>
            </w:r>
          </w:p>
        </w:tc>
        <w:tc>
          <w:tcPr>
            <w:tcW w:w="1360" w:type="dxa"/>
            <w:tcBorders>
              <w:left w:val="nil"/>
            </w:tcBorders>
            <w:shd w:val="clear" w:color="auto" w:fill="auto"/>
          </w:tcPr>
          <w:p w:rsidR="00290A3B" w:rsidRPr="00A50DCB" w:rsidRDefault="00D474AD" w:rsidP="00A50DCB">
            <w:pPr>
              <w:pStyle w:val="P00"/>
              <w:spacing w:before="0"/>
              <w:ind w:left="0"/>
              <w:rPr>
                <w:rStyle w:val="default"/>
                <w:rFonts w:cs="FrankRuehl" w:hint="cs"/>
                <w:szCs w:val="24"/>
                <w:rtl/>
              </w:rPr>
            </w:pPr>
            <w:r w:rsidRPr="00A50DCB">
              <w:rPr>
                <w:rStyle w:val="default"/>
                <w:rFonts w:cs="FrankRuehl" w:hint="cs"/>
                <w:szCs w:val="24"/>
                <w:rtl/>
              </w:rPr>
              <w:t>6.507</w:t>
            </w:r>
          </w:p>
        </w:tc>
      </w:tr>
      <w:tr w:rsidR="00290A3B" w:rsidRPr="00A50DCB" w:rsidTr="00A50DCB">
        <w:tc>
          <w:tcPr>
            <w:tcW w:w="128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26</w:t>
            </w:r>
          </w:p>
        </w:tc>
        <w:tc>
          <w:tcPr>
            <w:tcW w:w="1336" w:type="dxa"/>
            <w:tcBorders>
              <w:left w:val="nil"/>
            </w:tcBorders>
            <w:shd w:val="clear" w:color="auto" w:fill="auto"/>
          </w:tcPr>
          <w:p w:rsidR="00290A3B" w:rsidRPr="00A50DCB" w:rsidRDefault="00437BA7" w:rsidP="00A50DCB">
            <w:pPr>
              <w:pStyle w:val="P00"/>
              <w:spacing w:before="0"/>
              <w:ind w:left="0"/>
              <w:rPr>
                <w:rStyle w:val="default"/>
                <w:rFonts w:cs="FrankRuehl" w:hint="cs"/>
                <w:szCs w:val="24"/>
                <w:rtl/>
              </w:rPr>
            </w:pPr>
            <w:r w:rsidRPr="00A50DCB">
              <w:rPr>
                <w:rStyle w:val="default"/>
                <w:rFonts w:cs="FrankRuehl" w:hint="cs"/>
                <w:szCs w:val="24"/>
                <w:rtl/>
              </w:rPr>
              <w:t>25.491</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52</w:t>
            </w:r>
          </w:p>
        </w:tc>
        <w:tc>
          <w:tcPr>
            <w:tcW w:w="1336" w:type="dxa"/>
            <w:tcBorders>
              <w:left w:val="nil"/>
            </w:tcBorders>
            <w:shd w:val="clear" w:color="auto" w:fill="auto"/>
          </w:tcPr>
          <w:p w:rsidR="00290A3B" w:rsidRPr="00A50DCB" w:rsidRDefault="0026080F" w:rsidP="00A50DCB">
            <w:pPr>
              <w:pStyle w:val="P00"/>
              <w:spacing w:before="0"/>
              <w:ind w:left="0"/>
              <w:rPr>
                <w:rStyle w:val="default"/>
                <w:rFonts w:cs="FrankRuehl" w:hint="cs"/>
                <w:szCs w:val="24"/>
                <w:rtl/>
              </w:rPr>
            </w:pPr>
            <w:r w:rsidRPr="00A50DCB">
              <w:rPr>
                <w:rStyle w:val="default"/>
                <w:rFonts w:cs="FrankRuehl" w:hint="cs"/>
                <w:szCs w:val="24"/>
                <w:rtl/>
              </w:rPr>
              <w:t>17.116</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78</w:t>
            </w:r>
          </w:p>
        </w:tc>
        <w:tc>
          <w:tcPr>
            <w:tcW w:w="1360" w:type="dxa"/>
            <w:tcBorders>
              <w:left w:val="nil"/>
            </w:tcBorders>
            <w:shd w:val="clear" w:color="auto" w:fill="auto"/>
          </w:tcPr>
          <w:p w:rsidR="00290A3B" w:rsidRPr="00A50DCB" w:rsidRDefault="00540C04" w:rsidP="00A50DCB">
            <w:pPr>
              <w:pStyle w:val="P00"/>
              <w:spacing w:before="0"/>
              <w:ind w:left="0"/>
              <w:rPr>
                <w:rStyle w:val="default"/>
                <w:rFonts w:cs="FrankRuehl" w:hint="cs"/>
                <w:szCs w:val="24"/>
                <w:rtl/>
              </w:rPr>
            </w:pPr>
            <w:r w:rsidRPr="00A50DCB">
              <w:rPr>
                <w:rStyle w:val="default"/>
                <w:rFonts w:cs="FrankRuehl" w:hint="cs"/>
                <w:szCs w:val="24"/>
                <w:rtl/>
              </w:rPr>
              <w:t>6.331</w:t>
            </w:r>
          </w:p>
        </w:tc>
      </w:tr>
      <w:tr w:rsidR="00290A3B" w:rsidRPr="00A50DCB" w:rsidTr="00A50DCB">
        <w:tc>
          <w:tcPr>
            <w:tcW w:w="128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26.5</w:t>
            </w:r>
          </w:p>
        </w:tc>
        <w:tc>
          <w:tcPr>
            <w:tcW w:w="1336" w:type="dxa"/>
            <w:tcBorders>
              <w:left w:val="nil"/>
            </w:tcBorders>
            <w:shd w:val="clear" w:color="auto" w:fill="auto"/>
          </w:tcPr>
          <w:p w:rsidR="00290A3B" w:rsidRPr="00A50DCB" w:rsidRDefault="00437BA7" w:rsidP="00A50DCB">
            <w:pPr>
              <w:pStyle w:val="P00"/>
              <w:spacing w:before="0"/>
              <w:ind w:left="0"/>
              <w:rPr>
                <w:rStyle w:val="default"/>
                <w:rFonts w:cs="FrankRuehl" w:hint="cs"/>
                <w:szCs w:val="24"/>
                <w:rtl/>
              </w:rPr>
            </w:pPr>
            <w:r w:rsidRPr="00A50DCB">
              <w:rPr>
                <w:rStyle w:val="default"/>
                <w:rFonts w:cs="FrankRuehl" w:hint="cs"/>
                <w:szCs w:val="24"/>
                <w:rtl/>
              </w:rPr>
              <w:t>25.377</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52.5</w:t>
            </w:r>
          </w:p>
        </w:tc>
        <w:tc>
          <w:tcPr>
            <w:tcW w:w="1336" w:type="dxa"/>
            <w:tcBorders>
              <w:left w:val="nil"/>
            </w:tcBorders>
            <w:shd w:val="clear" w:color="auto" w:fill="auto"/>
          </w:tcPr>
          <w:p w:rsidR="00290A3B" w:rsidRPr="00A50DCB" w:rsidRDefault="0026080F" w:rsidP="00A50DCB">
            <w:pPr>
              <w:pStyle w:val="P00"/>
              <w:spacing w:before="0"/>
              <w:ind w:left="0"/>
              <w:rPr>
                <w:rStyle w:val="default"/>
                <w:rFonts w:cs="FrankRuehl" w:hint="cs"/>
                <w:szCs w:val="24"/>
                <w:rtl/>
              </w:rPr>
            </w:pPr>
            <w:r w:rsidRPr="00A50DCB">
              <w:rPr>
                <w:rStyle w:val="default"/>
                <w:rFonts w:cs="FrankRuehl" w:hint="cs"/>
                <w:szCs w:val="24"/>
                <w:rtl/>
              </w:rPr>
              <w:t>16.911</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78.5</w:t>
            </w:r>
          </w:p>
        </w:tc>
        <w:tc>
          <w:tcPr>
            <w:tcW w:w="1360" w:type="dxa"/>
            <w:tcBorders>
              <w:left w:val="nil"/>
            </w:tcBorders>
            <w:shd w:val="clear" w:color="auto" w:fill="auto"/>
          </w:tcPr>
          <w:p w:rsidR="00290A3B" w:rsidRPr="00A50DCB" w:rsidRDefault="00540C04" w:rsidP="00A50DCB">
            <w:pPr>
              <w:pStyle w:val="P00"/>
              <w:spacing w:before="0"/>
              <w:ind w:left="0"/>
              <w:rPr>
                <w:rStyle w:val="default"/>
                <w:rFonts w:cs="FrankRuehl" w:hint="cs"/>
                <w:szCs w:val="24"/>
                <w:rtl/>
              </w:rPr>
            </w:pPr>
            <w:r w:rsidRPr="00A50DCB">
              <w:rPr>
                <w:rStyle w:val="default"/>
                <w:rFonts w:cs="FrankRuehl" w:hint="cs"/>
                <w:szCs w:val="24"/>
                <w:rtl/>
              </w:rPr>
              <w:t>6.160</w:t>
            </w:r>
          </w:p>
        </w:tc>
      </w:tr>
      <w:tr w:rsidR="00290A3B" w:rsidRPr="00A50DCB" w:rsidTr="00A50DCB">
        <w:tc>
          <w:tcPr>
            <w:tcW w:w="128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27</w:t>
            </w:r>
          </w:p>
        </w:tc>
        <w:tc>
          <w:tcPr>
            <w:tcW w:w="1336" w:type="dxa"/>
            <w:tcBorders>
              <w:left w:val="nil"/>
            </w:tcBorders>
            <w:shd w:val="clear" w:color="auto" w:fill="auto"/>
          </w:tcPr>
          <w:p w:rsidR="00290A3B" w:rsidRPr="00A50DCB" w:rsidRDefault="00437BA7" w:rsidP="00A50DCB">
            <w:pPr>
              <w:pStyle w:val="P00"/>
              <w:spacing w:before="0"/>
              <w:ind w:left="0"/>
              <w:rPr>
                <w:rStyle w:val="default"/>
                <w:rFonts w:cs="FrankRuehl" w:hint="cs"/>
                <w:szCs w:val="24"/>
                <w:rtl/>
              </w:rPr>
            </w:pPr>
            <w:r w:rsidRPr="00A50DCB">
              <w:rPr>
                <w:rStyle w:val="default"/>
                <w:rFonts w:cs="FrankRuehl" w:hint="cs"/>
                <w:szCs w:val="24"/>
                <w:rtl/>
              </w:rPr>
              <w:t>25.262</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53</w:t>
            </w:r>
          </w:p>
        </w:tc>
        <w:tc>
          <w:tcPr>
            <w:tcW w:w="1336" w:type="dxa"/>
            <w:tcBorders>
              <w:left w:val="nil"/>
            </w:tcBorders>
            <w:shd w:val="clear" w:color="auto" w:fill="auto"/>
          </w:tcPr>
          <w:p w:rsidR="00290A3B" w:rsidRPr="00A50DCB" w:rsidRDefault="0026080F" w:rsidP="00A50DCB">
            <w:pPr>
              <w:pStyle w:val="P00"/>
              <w:spacing w:before="0"/>
              <w:ind w:left="0"/>
              <w:rPr>
                <w:rStyle w:val="default"/>
                <w:rFonts w:cs="FrankRuehl" w:hint="cs"/>
                <w:szCs w:val="24"/>
                <w:rtl/>
              </w:rPr>
            </w:pPr>
            <w:r w:rsidRPr="00A50DCB">
              <w:rPr>
                <w:rStyle w:val="default"/>
                <w:rFonts w:cs="FrankRuehl" w:hint="cs"/>
                <w:szCs w:val="24"/>
                <w:rtl/>
              </w:rPr>
              <w:t>16.705</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79</w:t>
            </w:r>
          </w:p>
        </w:tc>
        <w:tc>
          <w:tcPr>
            <w:tcW w:w="1360" w:type="dxa"/>
            <w:tcBorders>
              <w:left w:val="nil"/>
            </w:tcBorders>
            <w:shd w:val="clear" w:color="auto" w:fill="auto"/>
          </w:tcPr>
          <w:p w:rsidR="00290A3B" w:rsidRPr="00A50DCB" w:rsidRDefault="00540C04" w:rsidP="00A50DCB">
            <w:pPr>
              <w:pStyle w:val="P00"/>
              <w:spacing w:before="0"/>
              <w:ind w:left="0"/>
              <w:rPr>
                <w:rStyle w:val="default"/>
                <w:rFonts w:cs="FrankRuehl" w:hint="cs"/>
                <w:szCs w:val="24"/>
                <w:rtl/>
              </w:rPr>
            </w:pPr>
            <w:r w:rsidRPr="00A50DCB">
              <w:rPr>
                <w:rStyle w:val="default"/>
                <w:rFonts w:cs="FrankRuehl" w:hint="cs"/>
                <w:szCs w:val="24"/>
                <w:rtl/>
              </w:rPr>
              <w:t>5.989</w:t>
            </w:r>
          </w:p>
        </w:tc>
      </w:tr>
      <w:tr w:rsidR="00290A3B" w:rsidRPr="00A50DCB" w:rsidTr="00A50DCB">
        <w:tc>
          <w:tcPr>
            <w:tcW w:w="128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27.5</w:t>
            </w:r>
          </w:p>
        </w:tc>
        <w:tc>
          <w:tcPr>
            <w:tcW w:w="1336" w:type="dxa"/>
            <w:tcBorders>
              <w:left w:val="nil"/>
            </w:tcBorders>
            <w:shd w:val="clear" w:color="auto" w:fill="auto"/>
          </w:tcPr>
          <w:p w:rsidR="00290A3B" w:rsidRPr="00A50DCB" w:rsidRDefault="00437BA7" w:rsidP="00A50DCB">
            <w:pPr>
              <w:pStyle w:val="P00"/>
              <w:spacing w:before="0"/>
              <w:ind w:left="0"/>
              <w:rPr>
                <w:rStyle w:val="default"/>
                <w:rFonts w:cs="FrankRuehl" w:hint="cs"/>
                <w:szCs w:val="24"/>
                <w:rtl/>
              </w:rPr>
            </w:pPr>
            <w:r w:rsidRPr="00A50DCB">
              <w:rPr>
                <w:rStyle w:val="default"/>
                <w:rFonts w:cs="FrankRuehl" w:hint="cs"/>
                <w:szCs w:val="24"/>
                <w:rtl/>
              </w:rPr>
              <w:t>25.143</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53.5</w:t>
            </w:r>
          </w:p>
        </w:tc>
        <w:tc>
          <w:tcPr>
            <w:tcW w:w="1336" w:type="dxa"/>
            <w:tcBorders>
              <w:left w:val="nil"/>
            </w:tcBorders>
            <w:shd w:val="clear" w:color="auto" w:fill="auto"/>
          </w:tcPr>
          <w:p w:rsidR="00290A3B" w:rsidRPr="00A50DCB" w:rsidRDefault="0026080F" w:rsidP="00A50DCB">
            <w:pPr>
              <w:pStyle w:val="P00"/>
              <w:spacing w:before="0"/>
              <w:ind w:left="0"/>
              <w:rPr>
                <w:rStyle w:val="default"/>
                <w:rFonts w:cs="FrankRuehl" w:hint="cs"/>
                <w:szCs w:val="24"/>
                <w:rtl/>
              </w:rPr>
            </w:pPr>
            <w:r w:rsidRPr="00A50DCB">
              <w:rPr>
                <w:rStyle w:val="default"/>
                <w:rFonts w:cs="FrankRuehl" w:hint="cs"/>
                <w:szCs w:val="24"/>
                <w:rtl/>
              </w:rPr>
              <w:t>16.498</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79.5</w:t>
            </w:r>
          </w:p>
        </w:tc>
        <w:tc>
          <w:tcPr>
            <w:tcW w:w="1360" w:type="dxa"/>
            <w:tcBorders>
              <w:left w:val="nil"/>
            </w:tcBorders>
            <w:shd w:val="clear" w:color="auto" w:fill="auto"/>
          </w:tcPr>
          <w:p w:rsidR="00290A3B" w:rsidRPr="00A50DCB" w:rsidRDefault="00540C04" w:rsidP="00A50DCB">
            <w:pPr>
              <w:pStyle w:val="P00"/>
              <w:spacing w:before="0"/>
              <w:ind w:left="0"/>
              <w:rPr>
                <w:rStyle w:val="default"/>
                <w:rFonts w:cs="FrankRuehl" w:hint="cs"/>
                <w:szCs w:val="24"/>
                <w:rtl/>
              </w:rPr>
            </w:pPr>
            <w:r w:rsidRPr="00A50DCB">
              <w:rPr>
                <w:rStyle w:val="default"/>
                <w:rFonts w:cs="FrankRuehl" w:hint="cs"/>
                <w:szCs w:val="24"/>
                <w:rtl/>
              </w:rPr>
              <w:t>5.824</w:t>
            </w:r>
          </w:p>
        </w:tc>
      </w:tr>
      <w:tr w:rsidR="00290A3B" w:rsidRPr="00A50DCB" w:rsidTr="00A50DCB">
        <w:tc>
          <w:tcPr>
            <w:tcW w:w="128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28</w:t>
            </w:r>
          </w:p>
        </w:tc>
        <w:tc>
          <w:tcPr>
            <w:tcW w:w="1336" w:type="dxa"/>
            <w:tcBorders>
              <w:left w:val="nil"/>
            </w:tcBorders>
            <w:shd w:val="clear" w:color="auto" w:fill="auto"/>
          </w:tcPr>
          <w:p w:rsidR="00290A3B" w:rsidRPr="00A50DCB" w:rsidRDefault="00437BA7" w:rsidP="00A50DCB">
            <w:pPr>
              <w:pStyle w:val="P00"/>
              <w:spacing w:before="0"/>
              <w:ind w:left="0"/>
              <w:rPr>
                <w:rStyle w:val="default"/>
                <w:rFonts w:cs="FrankRuehl" w:hint="cs"/>
                <w:szCs w:val="24"/>
                <w:rtl/>
              </w:rPr>
            </w:pPr>
            <w:r w:rsidRPr="00A50DCB">
              <w:rPr>
                <w:rStyle w:val="default"/>
                <w:rFonts w:cs="FrankRuehl" w:hint="cs"/>
                <w:szCs w:val="24"/>
                <w:rtl/>
              </w:rPr>
              <w:t>25.024</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54</w:t>
            </w:r>
          </w:p>
        </w:tc>
        <w:tc>
          <w:tcPr>
            <w:tcW w:w="1336" w:type="dxa"/>
            <w:tcBorders>
              <w:left w:val="nil"/>
            </w:tcBorders>
            <w:shd w:val="clear" w:color="auto" w:fill="auto"/>
          </w:tcPr>
          <w:p w:rsidR="00290A3B" w:rsidRPr="00A50DCB" w:rsidRDefault="0026080F" w:rsidP="00A50DCB">
            <w:pPr>
              <w:pStyle w:val="P00"/>
              <w:spacing w:before="0"/>
              <w:ind w:left="0"/>
              <w:rPr>
                <w:rStyle w:val="default"/>
                <w:rFonts w:cs="FrankRuehl" w:hint="cs"/>
                <w:szCs w:val="24"/>
                <w:rtl/>
              </w:rPr>
            </w:pPr>
            <w:r w:rsidRPr="00A50DCB">
              <w:rPr>
                <w:rStyle w:val="default"/>
                <w:rFonts w:cs="FrankRuehl" w:hint="cs"/>
                <w:szCs w:val="24"/>
                <w:rtl/>
              </w:rPr>
              <w:t>16.290</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80</w:t>
            </w:r>
          </w:p>
        </w:tc>
        <w:tc>
          <w:tcPr>
            <w:tcW w:w="1360" w:type="dxa"/>
            <w:tcBorders>
              <w:left w:val="nil"/>
            </w:tcBorders>
            <w:shd w:val="clear" w:color="auto" w:fill="auto"/>
          </w:tcPr>
          <w:p w:rsidR="00290A3B" w:rsidRPr="00A50DCB" w:rsidRDefault="00540C04" w:rsidP="00A50DCB">
            <w:pPr>
              <w:pStyle w:val="P00"/>
              <w:spacing w:before="0"/>
              <w:ind w:left="0"/>
              <w:rPr>
                <w:rStyle w:val="default"/>
                <w:rFonts w:cs="FrankRuehl" w:hint="cs"/>
                <w:szCs w:val="24"/>
                <w:rtl/>
              </w:rPr>
            </w:pPr>
            <w:r w:rsidRPr="00A50DCB">
              <w:rPr>
                <w:rStyle w:val="default"/>
                <w:rFonts w:cs="FrankRuehl" w:hint="cs"/>
                <w:szCs w:val="24"/>
                <w:rtl/>
              </w:rPr>
              <w:t>5.658</w:t>
            </w:r>
          </w:p>
        </w:tc>
      </w:tr>
      <w:tr w:rsidR="00290A3B" w:rsidRPr="00A50DCB" w:rsidTr="00A50DCB">
        <w:tc>
          <w:tcPr>
            <w:tcW w:w="128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28.5</w:t>
            </w:r>
          </w:p>
        </w:tc>
        <w:tc>
          <w:tcPr>
            <w:tcW w:w="1336" w:type="dxa"/>
            <w:tcBorders>
              <w:left w:val="nil"/>
            </w:tcBorders>
            <w:shd w:val="clear" w:color="auto" w:fill="auto"/>
          </w:tcPr>
          <w:p w:rsidR="00290A3B" w:rsidRPr="00A50DCB" w:rsidRDefault="00437BA7" w:rsidP="00A50DCB">
            <w:pPr>
              <w:pStyle w:val="P00"/>
              <w:spacing w:before="0"/>
              <w:ind w:left="0"/>
              <w:rPr>
                <w:rStyle w:val="default"/>
                <w:rFonts w:cs="FrankRuehl" w:hint="cs"/>
                <w:szCs w:val="24"/>
                <w:rtl/>
              </w:rPr>
            </w:pPr>
            <w:r w:rsidRPr="00A50DCB">
              <w:rPr>
                <w:rStyle w:val="default"/>
                <w:rFonts w:cs="FrankRuehl" w:hint="cs"/>
                <w:szCs w:val="24"/>
                <w:rtl/>
              </w:rPr>
              <w:t>24.901</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54.5</w:t>
            </w:r>
          </w:p>
        </w:tc>
        <w:tc>
          <w:tcPr>
            <w:tcW w:w="1336" w:type="dxa"/>
            <w:tcBorders>
              <w:left w:val="nil"/>
            </w:tcBorders>
            <w:shd w:val="clear" w:color="auto" w:fill="auto"/>
          </w:tcPr>
          <w:p w:rsidR="00290A3B" w:rsidRPr="00A50DCB" w:rsidRDefault="0026080F" w:rsidP="00A50DCB">
            <w:pPr>
              <w:pStyle w:val="P00"/>
              <w:spacing w:before="0"/>
              <w:ind w:left="0"/>
              <w:rPr>
                <w:rStyle w:val="default"/>
                <w:rFonts w:cs="FrankRuehl" w:hint="cs"/>
                <w:szCs w:val="24"/>
                <w:rtl/>
              </w:rPr>
            </w:pPr>
            <w:r w:rsidRPr="00A50DCB">
              <w:rPr>
                <w:rStyle w:val="default"/>
                <w:rFonts w:cs="FrankRuehl" w:hint="cs"/>
                <w:szCs w:val="24"/>
                <w:rtl/>
              </w:rPr>
              <w:t>16.080</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80.5</w:t>
            </w:r>
          </w:p>
        </w:tc>
        <w:tc>
          <w:tcPr>
            <w:tcW w:w="1360" w:type="dxa"/>
            <w:tcBorders>
              <w:left w:val="nil"/>
            </w:tcBorders>
            <w:shd w:val="clear" w:color="auto" w:fill="auto"/>
          </w:tcPr>
          <w:p w:rsidR="00290A3B" w:rsidRPr="00A50DCB" w:rsidRDefault="00540C04" w:rsidP="00A50DCB">
            <w:pPr>
              <w:pStyle w:val="P00"/>
              <w:spacing w:before="0"/>
              <w:ind w:left="0"/>
              <w:rPr>
                <w:rStyle w:val="default"/>
                <w:rFonts w:cs="FrankRuehl" w:hint="cs"/>
                <w:szCs w:val="24"/>
                <w:rtl/>
              </w:rPr>
            </w:pPr>
            <w:r w:rsidRPr="00A50DCB">
              <w:rPr>
                <w:rStyle w:val="default"/>
                <w:rFonts w:cs="FrankRuehl" w:hint="cs"/>
                <w:szCs w:val="24"/>
                <w:rtl/>
              </w:rPr>
              <w:t>5.499</w:t>
            </w:r>
          </w:p>
        </w:tc>
      </w:tr>
      <w:tr w:rsidR="00290A3B" w:rsidRPr="00A50DCB" w:rsidTr="00A50DCB">
        <w:tc>
          <w:tcPr>
            <w:tcW w:w="128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29</w:t>
            </w:r>
          </w:p>
        </w:tc>
        <w:tc>
          <w:tcPr>
            <w:tcW w:w="1336" w:type="dxa"/>
            <w:tcBorders>
              <w:left w:val="nil"/>
            </w:tcBorders>
            <w:shd w:val="clear" w:color="auto" w:fill="auto"/>
          </w:tcPr>
          <w:p w:rsidR="00290A3B" w:rsidRPr="00A50DCB" w:rsidRDefault="00437BA7" w:rsidP="00A50DCB">
            <w:pPr>
              <w:pStyle w:val="P00"/>
              <w:spacing w:before="0"/>
              <w:ind w:left="0"/>
              <w:rPr>
                <w:rStyle w:val="default"/>
                <w:rFonts w:cs="FrankRuehl" w:hint="cs"/>
                <w:szCs w:val="24"/>
                <w:rtl/>
              </w:rPr>
            </w:pPr>
            <w:r w:rsidRPr="00A50DCB">
              <w:rPr>
                <w:rStyle w:val="default"/>
                <w:rFonts w:cs="FrankRuehl" w:hint="cs"/>
                <w:szCs w:val="24"/>
                <w:rtl/>
              </w:rPr>
              <w:t>24.779</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55</w:t>
            </w:r>
          </w:p>
        </w:tc>
        <w:tc>
          <w:tcPr>
            <w:tcW w:w="1336" w:type="dxa"/>
            <w:tcBorders>
              <w:left w:val="nil"/>
            </w:tcBorders>
            <w:shd w:val="clear" w:color="auto" w:fill="auto"/>
          </w:tcPr>
          <w:p w:rsidR="00290A3B" w:rsidRPr="00A50DCB" w:rsidRDefault="0026080F" w:rsidP="00A50DCB">
            <w:pPr>
              <w:pStyle w:val="P00"/>
              <w:spacing w:before="0"/>
              <w:ind w:left="0"/>
              <w:rPr>
                <w:rStyle w:val="default"/>
                <w:rFonts w:cs="FrankRuehl" w:hint="cs"/>
                <w:szCs w:val="24"/>
                <w:rtl/>
              </w:rPr>
            </w:pPr>
            <w:r w:rsidRPr="00A50DCB">
              <w:rPr>
                <w:rStyle w:val="default"/>
                <w:rFonts w:cs="FrankRuehl" w:hint="cs"/>
                <w:szCs w:val="24"/>
                <w:rtl/>
              </w:rPr>
              <w:t>15.870</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81</w:t>
            </w:r>
          </w:p>
        </w:tc>
        <w:tc>
          <w:tcPr>
            <w:tcW w:w="1360" w:type="dxa"/>
            <w:tcBorders>
              <w:left w:val="nil"/>
            </w:tcBorders>
            <w:shd w:val="clear" w:color="auto" w:fill="auto"/>
          </w:tcPr>
          <w:p w:rsidR="00290A3B" w:rsidRPr="00A50DCB" w:rsidRDefault="00540C04" w:rsidP="00A50DCB">
            <w:pPr>
              <w:pStyle w:val="P00"/>
              <w:spacing w:before="0"/>
              <w:ind w:left="0"/>
              <w:rPr>
                <w:rStyle w:val="default"/>
                <w:rFonts w:cs="FrankRuehl" w:hint="cs"/>
                <w:szCs w:val="24"/>
                <w:rtl/>
              </w:rPr>
            </w:pPr>
            <w:r w:rsidRPr="00A50DCB">
              <w:rPr>
                <w:rStyle w:val="default"/>
                <w:rFonts w:cs="FrankRuehl" w:hint="cs"/>
                <w:szCs w:val="24"/>
                <w:rtl/>
              </w:rPr>
              <w:t>5.340</w:t>
            </w:r>
          </w:p>
        </w:tc>
      </w:tr>
      <w:tr w:rsidR="00290A3B" w:rsidRPr="00A50DCB" w:rsidTr="00A50DCB">
        <w:tc>
          <w:tcPr>
            <w:tcW w:w="128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29.5</w:t>
            </w:r>
          </w:p>
        </w:tc>
        <w:tc>
          <w:tcPr>
            <w:tcW w:w="1336" w:type="dxa"/>
            <w:tcBorders>
              <w:left w:val="nil"/>
            </w:tcBorders>
            <w:shd w:val="clear" w:color="auto" w:fill="auto"/>
          </w:tcPr>
          <w:p w:rsidR="00290A3B" w:rsidRPr="00A50DCB" w:rsidRDefault="00437BA7" w:rsidP="00A50DCB">
            <w:pPr>
              <w:pStyle w:val="P00"/>
              <w:spacing w:before="0"/>
              <w:ind w:left="0"/>
              <w:rPr>
                <w:rStyle w:val="default"/>
                <w:rFonts w:cs="FrankRuehl" w:hint="cs"/>
                <w:szCs w:val="24"/>
                <w:rtl/>
              </w:rPr>
            </w:pPr>
            <w:r w:rsidRPr="00A50DCB">
              <w:rPr>
                <w:rStyle w:val="default"/>
                <w:rFonts w:cs="FrankRuehl" w:hint="cs"/>
                <w:szCs w:val="24"/>
                <w:rtl/>
              </w:rPr>
              <w:t>24.652</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55.5</w:t>
            </w:r>
          </w:p>
        </w:tc>
        <w:tc>
          <w:tcPr>
            <w:tcW w:w="1336" w:type="dxa"/>
            <w:tcBorders>
              <w:left w:val="nil"/>
            </w:tcBorders>
            <w:shd w:val="clear" w:color="auto" w:fill="auto"/>
          </w:tcPr>
          <w:p w:rsidR="00290A3B" w:rsidRPr="00A50DCB" w:rsidRDefault="0026080F" w:rsidP="00A50DCB">
            <w:pPr>
              <w:pStyle w:val="P00"/>
              <w:spacing w:before="0"/>
              <w:ind w:left="0"/>
              <w:rPr>
                <w:rStyle w:val="default"/>
                <w:rFonts w:cs="FrankRuehl" w:hint="cs"/>
                <w:szCs w:val="24"/>
                <w:rtl/>
              </w:rPr>
            </w:pPr>
            <w:r w:rsidRPr="00A50DCB">
              <w:rPr>
                <w:rStyle w:val="default"/>
                <w:rFonts w:cs="FrankRuehl" w:hint="cs"/>
                <w:szCs w:val="24"/>
                <w:rtl/>
              </w:rPr>
              <w:t>15.658</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81.5</w:t>
            </w:r>
          </w:p>
        </w:tc>
        <w:tc>
          <w:tcPr>
            <w:tcW w:w="1360" w:type="dxa"/>
            <w:tcBorders>
              <w:left w:val="nil"/>
            </w:tcBorders>
            <w:shd w:val="clear" w:color="auto" w:fill="auto"/>
          </w:tcPr>
          <w:p w:rsidR="00290A3B" w:rsidRPr="00A50DCB" w:rsidRDefault="00540C04" w:rsidP="00A50DCB">
            <w:pPr>
              <w:pStyle w:val="P00"/>
              <w:spacing w:before="0"/>
              <w:ind w:left="0"/>
              <w:rPr>
                <w:rStyle w:val="default"/>
                <w:rFonts w:cs="FrankRuehl" w:hint="cs"/>
                <w:szCs w:val="24"/>
                <w:rtl/>
              </w:rPr>
            </w:pPr>
            <w:r w:rsidRPr="00A50DCB">
              <w:rPr>
                <w:rStyle w:val="default"/>
                <w:rFonts w:cs="FrankRuehl" w:hint="cs"/>
                <w:szCs w:val="24"/>
                <w:rtl/>
              </w:rPr>
              <w:t>5.187</w:t>
            </w:r>
          </w:p>
        </w:tc>
      </w:tr>
      <w:tr w:rsidR="00290A3B" w:rsidRPr="00A50DCB" w:rsidTr="00A50DCB">
        <w:tc>
          <w:tcPr>
            <w:tcW w:w="128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30</w:t>
            </w:r>
          </w:p>
        </w:tc>
        <w:tc>
          <w:tcPr>
            <w:tcW w:w="1336" w:type="dxa"/>
            <w:tcBorders>
              <w:left w:val="nil"/>
            </w:tcBorders>
            <w:shd w:val="clear" w:color="auto" w:fill="auto"/>
          </w:tcPr>
          <w:p w:rsidR="00290A3B" w:rsidRPr="00A50DCB" w:rsidRDefault="00437BA7" w:rsidP="00A50DCB">
            <w:pPr>
              <w:pStyle w:val="P00"/>
              <w:spacing w:before="0"/>
              <w:ind w:left="0"/>
              <w:rPr>
                <w:rStyle w:val="default"/>
                <w:rFonts w:cs="FrankRuehl" w:hint="cs"/>
                <w:szCs w:val="24"/>
                <w:rtl/>
              </w:rPr>
            </w:pPr>
            <w:r w:rsidRPr="00A50DCB">
              <w:rPr>
                <w:rStyle w:val="default"/>
                <w:rFonts w:cs="FrankRuehl" w:hint="cs"/>
                <w:szCs w:val="24"/>
                <w:rtl/>
              </w:rPr>
              <w:t>24.526</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56</w:t>
            </w:r>
          </w:p>
        </w:tc>
        <w:tc>
          <w:tcPr>
            <w:tcW w:w="1336" w:type="dxa"/>
            <w:tcBorders>
              <w:left w:val="nil"/>
            </w:tcBorders>
            <w:shd w:val="clear" w:color="auto" w:fill="auto"/>
          </w:tcPr>
          <w:p w:rsidR="00290A3B" w:rsidRPr="00A50DCB" w:rsidRDefault="0026080F" w:rsidP="00A50DCB">
            <w:pPr>
              <w:pStyle w:val="P00"/>
              <w:spacing w:before="0"/>
              <w:ind w:left="0"/>
              <w:rPr>
                <w:rStyle w:val="default"/>
                <w:rFonts w:cs="FrankRuehl" w:hint="cs"/>
                <w:szCs w:val="24"/>
                <w:rtl/>
              </w:rPr>
            </w:pPr>
            <w:r w:rsidRPr="00A50DCB">
              <w:rPr>
                <w:rStyle w:val="default"/>
                <w:rFonts w:cs="FrankRuehl" w:hint="cs"/>
                <w:szCs w:val="24"/>
                <w:rtl/>
              </w:rPr>
              <w:t>15.446</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82</w:t>
            </w:r>
          </w:p>
        </w:tc>
        <w:tc>
          <w:tcPr>
            <w:tcW w:w="1360" w:type="dxa"/>
            <w:tcBorders>
              <w:left w:val="nil"/>
            </w:tcBorders>
            <w:shd w:val="clear" w:color="auto" w:fill="auto"/>
          </w:tcPr>
          <w:p w:rsidR="00290A3B" w:rsidRPr="00A50DCB" w:rsidRDefault="00540C04" w:rsidP="00A50DCB">
            <w:pPr>
              <w:pStyle w:val="P00"/>
              <w:spacing w:before="0"/>
              <w:ind w:left="0"/>
              <w:rPr>
                <w:rStyle w:val="default"/>
                <w:rFonts w:cs="FrankRuehl" w:hint="cs"/>
                <w:szCs w:val="24"/>
                <w:rtl/>
              </w:rPr>
            </w:pPr>
            <w:r w:rsidRPr="00A50DCB">
              <w:rPr>
                <w:rStyle w:val="default"/>
                <w:rFonts w:cs="FrankRuehl" w:hint="cs"/>
                <w:szCs w:val="24"/>
                <w:rtl/>
              </w:rPr>
              <w:t>5.033</w:t>
            </w:r>
          </w:p>
        </w:tc>
      </w:tr>
      <w:tr w:rsidR="00290A3B" w:rsidRPr="00A50DCB" w:rsidTr="00A50DCB">
        <w:tc>
          <w:tcPr>
            <w:tcW w:w="128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30.5</w:t>
            </w:r>
          </w:p>
        </w:tc>
        <w:tc>
          <w:tcPr>
            <w:tcW w:w="1336" w:type="dxa"/>
            <w:tcBorders>
              <w:left w:val="nil"/>
            </w:tcBorders>
            <w:shd w:val="clear" w:color="auto" w:fill="auto"/>
          </w:tcPr>
          <w:p w:rsidR="00290A3B" w:rsidRPr="00A50DCB" w:rsidRDefault="00D92499" w:rsidP="00A50DCB">
            <w:pPr>
              <w:pStyle w:val="P00"/>
              <w:spacing w:before="0"/>
              <w:ind w:left="0"/>
              <w:rPr>
                <w:rStyle w:val="default"/>
                <w:rFonts w:cs="FrankRuehl" w:hint="cs"/>
                <w:szCs w:val="24"/>
                <w:rtl/>
              </w:rPr>
            </w:pPr>
            <w:r w:rsidRPr="00A50DCB">
              <w:rPr>
                <w:rStyle w:val="default"/>
                <w:rFonts w:cs="FrankRuehl" w:hint="cs"/>
                <w:szCs w:val="24"/>
                <w:rtl/>
              </w:rPr>
              <w:t>24.395</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56.5</w:t>
            </w:r>
          </w:p>
        </w:tc>
        <w:tc>
          <w:tcPr>
            <w:tcW w:w="1336" w:type="dxa"/>
            <w:tcBorders>
              <w:left w:val="nil"/>
            </w:tcBorders>
            <w:shd w:val="clear" w:color="auto" w:fill="auto"/>
          </w:tcPr>
          <w:p w:rsidR="00290A3B" w:rsidRPr="00A50DCB" w:rsidRDefault="006567B8" w:rsidP="00A50DCB">
            <w:pPr>
              <w:pStyle w:val="P00"/>
              <w:spacing w:before="0"/>
              <w:ind w:left="0"/>
              <w:rPr>
                <w:rStyle w:val="default"/>
                <w:rFonts w:cs="FrankRuehl" w:hint="cs"/>
                <w:szCs w:val="24"/>
                <w:rtl/>
              </w:rPr>
            </w:pPr>
            <w:r w:rsidRPr="00A50DCB">
              <w:rPr>
                <w:rStyle w:val="default"/>
                <w:rFonts w:cs="FrankRuehl" w:hint="cs"/>
                <w:szCs w:val="24"/>
                <w:rtl/>
              </w:rPr>
              <w:t>15.232</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82.5</w:t>
            </w:r>
          </w:p>
        </w:tc>
        <w:tc>
          <w:tcPr>
            <w:tcW w:w="1360" w:type="dxa"/>
            <w:tcBorders>
              <w:left w:val="nil"/>
            </w:tcBorders>
            <w:shd w:val="clear" w:color="auto" w:fill="auto"/>
          </w:tcPr>
          <w:p w:rsidR="00290A3B" w:rsidRPr="00A50DCB" w:rsidRDefault="00A72996" w:rsidP="00A50DCB">
            <w:pPr>
              <w:pStyle w:val="P00"/>
              <w:spacing w:before="0"/>
              <w:ind w:left="0"/>
              <w:rPr>
                <w:rStyle w:val="default"/>
                <w:rFonts w:cs="FrankRuehl" w:hint="cs"/>
                <w:szCs w:val="24"/>
                <w:rtl/>
              </w:rPr>
            </w:pPr>
            <w:r w:rsidRPr="00A50DCB">
              <w:rPr>
                <w:rStyle w:val="default"/>
                <w:rFonts w:cs="FrankRuehl" w:hint="cs"/>
                <w:szCs w:val="24"/>
                <w:rtl/>
              </w:rPr>
              <w:t>4.886</w:t>
            </w:r>
          </w:p>
        </w:tc>
      </w:tr>
      <w:tr w:rsidR="00290A3B" w:rsidRPr="00A50DCB" w:rsidTr="00A50DCB">
        <w:tc>
          <w:tcPr>
            <w:tcW w:w="128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31</w:t>
            </w:r>
          </w:p>
        </w:tc>
        <w:tc>
          <w:tcPr>
            <w:tcW w:w="1336" w:type="dxa"/>
            <w:tcBorders>
              <w:left w:val="nil"/>
            </w:tcBorders>
            <w:shd w:val="clear" w:color="auto" w:fill="auto"/>
          </w:tcPr>
          <w:p w:rsidR="00290A3B" w:rsidRPr="00A50DCB" w:rsidRDefault="00D92499" w:rsidP="00A50DCB">
            <w:pPr>
              <w:pStyle w:val="P00"/>
              <w:spacing w:before="0"/>
              <w:ind w:left="0"/>
              <w:rPr>
                <w:rStyle w:val="default"/>
                <w:rFonts w:cs="FrankRuehl" w:hint="cs"/>
                <w:szCs w:val="24"/>
                <w:rtl/>
              </w:rPr>
            </w:pPr>
            <w:r w:rsidRPr="00A50DCB">
              <w:rPr>
                <w:rStyle w:val="default"/>
                <w:rFonts w:cs="FrankRuehl" w:hint="cs"/>
                <w:szCs w:val="24"/>
                <w:rtl/>
              </w:rPr>
              <w:t>24.265</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57</w:t>
            </w:r>
          </w:p>
        </w:tc>
        <w:tc>
          <w:tcPr>
            <w:tcW w:w="1336" w:type="dxa"/>
            <w:tcBorders>
              <w:left w:val="nil"/>
            </w:tcBorders>
            <w:shd w:val="clear" w:color="auto" w:fill="auto"/>
          </w:tcPr>
          <w:p w:rsidR="00290A3B" w:rsidRPr="00A50DCB" w:rsidRDefault="006567B8" w:rsidP="00A50DCB">
            <w:pPr>
              <w:pStyle w:val="P00"/>
              <w:spacing w:before="0"/>
              <w:ind w:left="0"/>
              <w:rPr>
                <w:rStyle w:val="default"/>
                <w:rFonts w:cs="FrankRuehl" w:hint="cs"/>
                <w:szCs w:val="24"/>
                <w:rtl/>
              </w:rPr>
            </w:pPr>
            <w:r w:rsidRPr="00A50DCB">
              <w:rPr>
                <w:rStyle w:val="default"/>
                <w:rFonts w:cs="FrankRuehl" w:hint="cs"/>
                <w:szCs w:val="24"/>
                <w:rtl/>
              </w:rPr>
              <w:t>15.019</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83</w:t>
            </w:r>
          </w:p>
        </w:tc>
        <w:tc>
          <w:tcPr>
            <w:tcW w:w="1360" w:type="dxa"/>
            <w:tcBorders>
              <w:left w:val="nil"/>
            </w:tcBorders>
            <w:shd w:val="clear" w:color="auto" w:fill="auto"/>
          </w:tcPr>
          <w:p w:rsidR="00290A3B" w:rsidRPr="00A50DCB" w:rsidRDefault="00A72996" w:rsidP="00A50DCB">
            <w:pPr>
              <w:pStyle w:val="P00"/>
              <w:spacing w:before="0"/>
              <w:ind w:left="0"/>
              <w:rPr>
                <w:rStyle w:val="default"/>
                <w:rFonts w:cs="FrankRuehl" w:hint="cs"/>
                <w:szCs w:val="24"/>
                <w:rtl/>
              </w:rPr>
            </w:pPr>
            <w:r w:rsidRPr="00A50DCB">
              <w:rPr>
                <w:rStyle w:val="default"/>
                <w:rFonts w:cs="FrankRuehl" w:hint="cs"/>
                <w:szCs w:val="24"/>
                <w:rtl/>
              </w:rPr>
              <w:t>4.739</w:t>
            </w:r>
          </w:p>
        </w:tc>
      </w:tr>
      <w:tr w:rsidR="00290A3B" w:rsidRPr="00A50DCB" w:rsidTr="00A50DCB">
        <w:tc>
          <w:tcPr>
            <w:tcW w:w="128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31.5</w:t>
            </w:r>
          </w:p>
        </w:tc>
        <w:tc>
          <w:tcPr>
            <w:tcW w:w="1336" w:type="dxa"/>
            <w:tcBorders>
              <w:left w:val="nil"/>
            </w:tcBorders>
            <w:shd w:val="clear" w:color="auto" w:fill="auto"/>
          </w:tcPr>
          <w:p w:rsidR="00290A3B" w:rsidRPr="00A50DCB" w:rsidRDefault="00D92499" w:rsidP="00A50DCB">
            <w:pPr>
              <w:pStyle w:val="P00"/>
              <w:spacing w:before="0"/>
              <w:ind w:left="0"/>
              <w:rPr>
                <w:rStyle w:val="default"/>
                <w:rFonts w:cs="FrankRuehl" w:hint="cs"/>
                <w:szCs w:val="24"/>
                <w:rtl/>
              </w:rPr>
            </w:pPr>
            <w:r w:rsidRPr="00A50DCB">
              <w:rPr>
                <w:rStyle w:val="default"/>
                <w:rFonts w:cs="FrankRuehl" w:hint="cs"/>
                <w:szCs w:val="24"/>
                <w:rtl/>
              </w:rPr>
              <w:t>24.130</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57.5</w:t>
            </w:r>
          </w:p>
        </w:tc>
        <w:tc>
          <w:tcPr>
            <w:tcW w:w="1336" w:type="dxa"/>
            <w:tcBorders>
              <w:left w:val="nil"/>
            </w:tcBorders>
            <w:shd w:val="clear" w:color="auto" w:fill="auto"/>
          </w:tcPr>
          <w:p w:rsidR="00290A3B" w:rsidRPr="00A50DCB" w:rsidRDefault="006567B8" w:rsidP="00A50DCB">
            <w:pPr>
              <w:pStyle w:val="P00"/>
              <w:spacing w:before="0"/>
              <w:ind w:left="0"/>
              <w:rPr>
                <w:rStyle w:val="default"/>
                <w:rFonts w:cs="FrankRuehl" w:hint="cs"/>
                <w:szCs w:val="24"/>
                <w:rtl/>
              </w:rPr>
            </w:pPr>
            <w:r w:rsidRPr="00A50DCB">
              <w:rPr>
                <w:rStyle w:val="default"/>
                <w:rFonts w:cs="FrankRuehl" w:hint="cs"/>
                <w:szCs w:val="24"/>
                <w:rtl/>
              </w:rPr>
              <w:t>14.804</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83.5</w:t>
            </w:r>
          </w:p>
        </w:tc>
        <w:tc>
          <w:tcPr>
            <w:tcW w:w="1360" w:type="dxa"/>
            <w:tcBorders>
              <w:left w:val="nil"/>
            </w:tcBorders>
            <w:shd w:val="clear" w:color="auto" w:fill="auto"/>
          </w:tcPr>
          <w:p w:rsidR="00290A3B" w:rsidRPr="00A50DCB" w:rsidRDefault="00A72996" w:rsidP="00A50DCB">
            <w:pPr>
              <w:pStyle w:val="P00"/>
              <w:spacing w:before="0"/>
              <w:ind w:left="0"/>
              <w:rPr>
                <w:rStyle w:val="default"/>
                <w:rFonts w:cs="FrankRuehl" w:hint="cs"/>
                <w:szCs w:val="24"/>
                <w:rtl/>
              </w:rPr>
            </w:pPr>
            <w:r w:rsidRPr="00A50DCB">
              <w:rPr>
                <w:rStyle w:val="default"/>
                <w:rFonts w:cs="FrankRuehl" w:hint="cs"/>
                <w:szCs w:val="24"/>
                <w:rtl/>
              </w:rPr>
              <w:t>4.598</w:t>
            </w:r>
          </w:p>
        </w:tc>
      </w:tr>
      <w:tr w:rsidR="00290A3B" w:rsidRPr="00A50DCB" w:rsidTr="00A50DCB">
        <w:tc>
          <w:tcPr>
            <w:tcW w:w="128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32</w:t>
            </w:r>
          </w:p>
        </w:tc>
        <w:tc>
          <w:tcPr>
            <w:tcW w:w="1336" w:type="dxa"/>
            <w:tcBorders>
              <w:left w:val="nil"/>
            </w:tcBorders>
            <w:shd w:val="clear" w:color="auto" w:fill="auto"/>
          </w:tcPr>
          <w:p w:rsidR="00290A3B" w:rsidRPr="00A50DCB" w:rsidRDefault="00D92499" w:rsidP="00A50DCB">
            <w:pPr>
              <w:pStyle w:val="P00"/>
              <w:spacing w:before="0"/>
              <w:ind w:left="0"/>
              <w:rPr>
                <w:rStyle w:val="default"/>
                <w:rFonts w:cs="FrankRuehl" w:hint="cs"/>
                <w:szCs w:val="24"/>
                <w:rtl/>
              </w:rPr>
            </w:pPr>
            <w:r w:rsidRPr="00A50DCB">
              <w:rPr>
                <w:rStyle w:val="default"/>
                <w:rFonts w:cs="FrankRuehl" w:hint="cs"/>
                <w:szCs w:val="24"/>
                <w:rtl/>
              </w:rPr>
              <w:t>23.996</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58</w:t>
            </w:r>
          </w:p>
        </w:tc>
        <w:tc>
          <w:tcPr>
            <w:tcW w:w="1336" w:type="dxa"/>
            <w:tcBorders>
              <w:left w:val="nil"/>
            </w:tcBorders>
            <w:shd w:val="clear" w:color="auto" w:fill="auto"/>
          </w:tcPr>
          <w:p w:rsidR="00290A3B" w:rsidRPr="00A50DCB" w:rsidRDefault="006567B8" w:rsidP="00A50DCB">
            <w:pPr>
              <w:pStyle w:val="P00"/>
              <w:spacing w:before="0"/>
              <w:ind w:left="0"/>
              <w:rPr>
                <w:rStyle w:val="default"/>
                <w:rFonts w:cs="FrankRuehl" w:hint="cs"/>
                <w:szCs w:val="24"/>
                <w:rtl/>
              </w:rPr>
            </w:pPr>
            <w:r w:rsidRPr="00A50DCB">
              <w:rPr>
                <w:rStyle w:val="default"/>
                <w:rFonts w:cs="FrankRuehl" w:hint="cs"/>
                <w:szCs w:val="24"/>
                <w:rtl/>
              </w:rPr>
              <w:t>14.588</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84</w:t>
            </w:r>
          </w:p>
        </w:tc>
        <w:tc>
          <w:tcPr>
            <w:tcW w:w="1360" w:type="dxa"/>
            <w:tcBorders>
              <w:left w:val="nil"/>
            </w:tcBorders>
            <w:shd w:val="clear" w:color="auto" w:fill="auto"/>
          </w:tcPr>
          <w:p w:rsidR="00290A3B" w:rsidRPr="00A50DCB" w:rsidRDefault="00A72996" w:rsidP="00A50DCB">
            <w:pPr>
              <w:pStyle w:val="P00"/>
              <w:spacing w:before="0"/>
              <w:ind w:left="0"/>
              <w:rPr>
                <w:rStyle w:val="default"/>
                <w:rFonts w:cs="FrankRuehl" w:hint="cs"/>
                <w:szCs w:val="24"/>
                <w:rtl/>
              </w:rPr>
            </w:pPr>
            <w:r w:rsidRPr="00A50DCB">
              <w:rPr>
                <w:rStyle w:val="default"/>
                <w:rFonts w:cs="FrankRuehl" w:hint="cs"/>
                <w:szCs w:val="24"/>
                <w:rtl/>
              </w:rPr>
              <w:t>4.457</w:t>
            </w:r>
          </w:p>
        </w:tc>
      </w:tr>
      <w:tr w:rsidR="00290A3B" w:rsidRPr="00A50DCB" w:rsidTr="00A50DCB">
        <w:tc>
          <w:tcPr>
            <w:tcW w:w="128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32.5</w:t>
            </w:r>
          </w:p>
        </w:tc>
        <w:tc>
          <w:tcPr>
            <w:tcW w:w="1336" w:type="dxa"/>
            <w:tcBorders>
              <w:left w:val="nil"/>
            </w:tcBorders>
            <w:shd w:val="clear" w:color="auto" w:fill="auto"/>
          </w:tcPr>
          <w:p w:rsidR="00290A3B" w:rsidRPr="00A50DCB" w:rsidRDefault="00D92499" w:rsidP="00A50DCB">
            <w:pPr>
              <w:pStyle w:val="P00"/>
              <w:spacing w:before="0"/>
              <w:ind w:left="0"/>
              <w:rPr>
                <w:rStyle w:val="default"/>
                <w:rFonts w:cs="FrankRuehl" w:hint="cs"/>
                <w:szCs w:val="24"/>
                <w:rtl/>
              </w:rPr>
            </w:pPr>
            <w:r w:rsidRPr="00A50DCB">
              <w:rPr>
                <w:rStyle w:val="default"/>
                <w:rFonts w:cs="FrankRuehl" w:hint="cs"/>
                <w:szCs w:val="24"/>
                <w:rtl/>
              </w:rPr>
              <w:t>23.858</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58.5</w:t>
            </w:r>
          </w:p>
        </w:tc>
        <w:tc>
          <w:tcPr>
            <w:tcW w:w="1336" w:type="dxa"/>
            <w:tcBorders>
              <w:left w:val="nil"/>
            </w:tcBorders>
            <w:shd w:val="clear" w:color="auto" w:fill="auto"/>
          </w:tcPr>
          <w:p w:rsidR="00290A3B" w:rsidRPr="00A50DCB" w:rsidRDefault="006567B8" w:rsidP="00A50DCB">
            <w:pPr>
              <w:pStyle w:val="P00"/>
              <w:spacing w:before="0"/>
              <w:ind w:left="0"/>
              <w:rPr>
                <w:rStyle w:val="default"/>
                <w:rFonts w:cs="FrankRuehl" w:hint="cs"/>
                <w:szCs w:val="24"/>
                <w:rtl/>
              </w:rPr>
            </w:pPr>
            <w:r w:rsidRPr="00A50DCB">
              <w:rPr>
                <w:rStyle w:val="default"/>
                <w:rFonts w:cs="FrankRuehl" w:hint="cs"/>
                <w:szCs w:val="24"/>
                <w:rtl/>
              </w:rPr>
              <w:t>14.372</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84.5</w:t>
            </w:r>
          </w:p>
        </w:tc>
        <w:tc>
          <w:tcPr>
            <w:tcW w:w="1360" w:type="dxa"/>
            <w:tcBorders>
              <w:left w:val="nil"/>
            </w:tcBorders>
            <w:shd w:val="clear" w:color="auto" w:fill="auto"/>
          </w:tcPr>
          <w:p w:rsidR="00290A3B" w:rsidRPr="00A50DCB" w:rsidRDefault="00A72996" w:rsidP="00A50DCB">
            <w:pPr>
              <w:pStyle w:val="P00"/>
              <w:spacing w:before="0"/>
              <w:ind w:left="0"/>
              <w:rPr>
                <w:rStyle w:val="default"/>
                <w:rFonts w:cs="FrankRuehl" w:hint="cs"/>
                <w:szCs w:val="24"/>
                <w:rtl/>
              </w:rPr>
            </w:pPr>
            <w:r w:rsidRPr="00A50DCB">
              <w:rPr>
                <w:rStyle w:val="default"/>
                <w:rFonts w:cs="FrankRuehl" w:hint="cs"/>
                <w:szCs w:val="24"/>
                <w:rtl/>
              </w:rPr>
              <w:t>4.323</w:t>
            </w:r>
          </w:p>
        </w:tc>
      </w:tr>
      <w:tr w:rsidR="00290A3B" w:rsidRPr="00A50DCB" w:rsidTr="00A50DCB">
        <w:tc>
          <w:tcPr>
            <w:tcW w:w="128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33</w:t>
            </w:r>
          </w:p>
        </w:tc>
        <w:tc>
          <w:tcPr>
            <w:tcW w:w="1336" w:type="dxa"/>
            <w:tcBorders>
              <w:left w:val="nil"/>
            </w:tcBorders>
            <w:shd w:val="clear" w:color="auto" w:fill="auto"/>
          </w:tcPr>
          <w:p w:rsidR="00290A3B" w:rsidRPr="00A50DCB" w:rsidRDefault="00D92499" w:rsidP="00A50DCB">
            <w:pPr>
              <w:pStyle w:val="P00"/>
              <w:spacing w:before="0"/>
              <w:ind w:left="0"/>
              <w:rPr>
                <w:rStyle w:val="default"/>
                <w:rFonts w:cs="FrankRuehl" w:hint="cs"/>
                <w:szCs w:val="24"/>
                <w:rtl/>
              </w:rPr>
            </w:pPr>
            <w:r w:rsidRPr="00A50DCB">
              <w:rPr>
                <w:rStyle w:val="default"/>
                <w:rFonts w:cs="FrankRuehl" w:hint="cs"/>
                <w:szCs w:val="24"/>
                <w:rtl/>
              </w:rPr>
              <w:t>23.270</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59</w:t>
            </w:r>
          </w:p>
        </w:tc>
        <w:tc>
          <w:tcPr>
            <w:tcW w:w="1336" w:type="dxa"/>
            <w:tcBorders>
              <w:left w:val="nil"/>
            </w:tcBorders>
            <w:shd w:val="clear" w:color="auto" w:fill="auto"/>
          </w:tcPr>
          <w:p w:rsidR="00290A3B" w:rsidRPr="00A50DCB" w:rsidRDefault="006567B8" w:rsidP="00A50DCB">
            <w:pPr>
              <w:pStyle w:val="P00"/>
              <w:spacing w:before="0"/>
              <w:ind w:left="0"/>
              <w:rPr>
                <w:rStyle w:val="default"/>
                <w:rFonts w:cs="FrankRuehl" w:hint="cs"/>
                <w:szCs w:val="24"/>
                <w:rtl/>
              </w:rPr>
            </w:pPr>
            <w:r w:rsidRPr="00A50DCB">
              <w:rPr>
                <w:rStyle w:val="default"/>
                <w:rFonts w:cs="FrankRuehl" w:hint="cs"/>
                <w:szCs w:val="24"/>
                <w:rtl/>
              </w:rPr>
              <w:t>14.155</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85</w:t>
            </w:r>
          </w:p>
        </w:tc>
        <w:tc>
          <w:tcPr>
            <w:tcW w:w="1360" w:type="dxa"/>
            <w:tcBorders>
              <w:left w:val="nil"/>
            </w:tcBorders>
            <w:shd w:val="clear" w:color="auto" w:fill="auto"/>
          </w:tcPr>
          <w:p w:rsidR="00290A3B" w:rsidRPr="00A50DCB" w:rsidRDefault="00A72996" w:rsidP="00A50DCB">
            <w:pPr>
              <w:pStyle w:val="P00"/>
              <w:spacing w:before="0"/>
              <w:ind w:left="0"/>
              <w:rPr>
                <w:rStyle w:val="default"/>
                <w:rFonts w:cs="FrankRuehl" w:hint="cs"/>
                <w:szCs w:val="24"/>
                <w:rtl/>
              </w:rPr>
            </w:pPr>
            <w:r w:rsidRPr="00A50DCB">
              <w:rPr>
                <w:rStyle w:val="default"/>
                <w:rFonts w:cs="FrankRuehl" w:hint="cs"/>
                <w:szCs w:val="24"/>
                <w:rtl/>
              </w:rPr>
              <w:t>4.188</w:t>
            </w:r>
          </w:p>
        </w:tc>
      </w:tr>
      <w:tr w:rsidR="00290A3B" w:rsidRPr="00A50DCB" w:rsidTr="00A50DCB">
        <w:tc>
          <w:tcPr>
            <w:tcW w:w="128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33.5</w:t>
            </w:r>
          </w:p>
        </w:tc>
        <w:tc>
          <w:tcPr>
            <w:tcW w:w="1336" w:type="dxa"/>
            <w:tcBorders>
              <w:left w:val="nil"/>
            </w:tcBorders>
            <w:shd w:val="clear" w:color="auto" w:fill="auto"/>
          </w:tcPr>
          <w:p w:rsidR="00290A3B" w:rsidRPr="00A50DCB" w:rsidRDefault="00D92499" w:rsidP="00A50DCB">
            <w:pPr>
              <w:pStyle w:val="P00"/>
              <w:spacing w:before="0"/>
              <w:ind w:left="0"/>
              <w:rPr>
                <w:rStyle w:val="default"/>
                <w:rFonts w:cs="FrankRuehl" w:hint="cs"/>
                <w:szCs w:val="24"/>
                <w:rtl/>
              </w:rPr>
            </w:pPr>
            <w:r w:rsidRPr="00A50DCB">
              <w:rPr>
                <w:rStyle w:val="default"/>
                <w:rFonts w:cs="FrankRuehl" w:hint="cs"/>
                <w:szCs w:val="24"/>
                <w:rtl/>
              </w:rPr>
              <w:t>23.578</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59.5</w:t>
            </w:r>
          </w:p>
        </w:tc>
        <w:tc>
          <w:tcPr>
            <w:tcW w:w="1336" w:type="dxa"/>
            <w:tcBorders>
              <w:left w:val="nil"/>
            </w:tcBorders>
            <w:shd w:val="clear" w:color="auto" w:fill="auto"/>
          </w:tcPr>
          <w:p w:rsidR="00290A3B" w:rsidRPr="00A50DCB" w:rsidRDefault="006567B8" w:rsidP="00A50DCB">
            <w:pPr>
              <w:pStyle w:val="P00"/>
              <w:spacing w:before="0"/>
              <w:ind w:left="0"/>
              <w:rPr>
                <w:rStyle w:val="default"/>
                <w:rFonts w:cs="FrankRuehl" w:hint="cs"/>
                <w:szCs w:val="24"/>
                <w:rtl/>
              </w:rPr>
            </w:pPr>
            <w:r w:rsidRPr="00A50DCB">
              <w:rPr>
                <w:rStyle w:val="default"/>
                <w:rFonts w:cs="FrankRuehl" w:hint="cs"/>
                <w:szCs w:val="24"/>
                <w:rtl/>
              </w:rPr>
              <w:t>13.938</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85.5</w:t>
            </w:r>
          </w:p>
        </w:tc>
        <w:tc>
          <w:tcPr>
            <w:tcW w:w="1360" w:type="dxa"/>
            <w:tcBorders>
              <w:left w:val="nil"/>
            </w:tcBorders>
            <w:shd w:val="clear" w:color="auto" w:fill="auto"/>
          </w:tcPr>
          <w:p w:rsidR="00290A3B" w:rsidRPr="00A50DCB" w:rsidRDefault="00A72996" w:rsidP="00A50DCB">
            <w:pPr>
              <w:pStyle w:val="P00"/>
              <w:spacing w:before="0"/>
              <w:ind w:left="0"/>
              <w:rPr>
                <w:rStyle w:val="default"/>
                <w:rFonts w:cs="FrankRuehl" w:hint="cs"/>
                <w:szCs w:val="24"/>
                <w:rtl/>
              </w:rPr>
            </w:pPr>
            <w:r w:rsidRPr="00A50DCB">
              <w:rPr>
                <w:rStyle w:val="default"/>
                <w:rFonts w:cs="FrankRuehl" w:hint="cs"/>
                <w:szCs w:val="24"/>
                <w:rtl/>
              </w:rPr>
              <w:t>4.060</w:t>
            </w:r>
          </w:p>
        </w:tc>
      </w:tr>
      <w:tr w:rsidR="00290A3B" w:rsidRPr="00A50DCB" w:rsidTr="00A50DCB">
        <w:tc>
          <w:tcPr>
            <w:tcW w:w="128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34</w:t>
            </w:r>
          </w:p>
        </w:tc>
        <w:tc>
          <w:tcPr>
            <w:tcW w:w="1336" w:type="dxa"/>
            <w:tcBorders>
              <w:left w:val="nil"/>
            </w:tcBorders>
            <w:shd w:val="clear" w:color="auto" w:fill="auto"/>
          </w:tcPr>
          <w:p w:rsidR="00290A3B" w:rsidRPr="00A50DCB" w:rsidRDefault="00D92499" w:rsidP="00A50DCB">
            <w:pPr>
              <w:pStyle w:val="P00"/>
              <w:spacing w:before="0"/>
              <w:ind w:left="0"/>
              <w:rPr>
                <w:rStyle w:val="default"/>
                <w:rFonts w:cs="FrankRuehl" w:hint="cs"/>
                <w:szCs w:val="24"/>
                <w:rtl/>
              </w:rPr>
            </w:pPr>
            <w:r w:rsidRPr="00A50DCB">
              <w:rPr>
                <w:rStyle w:val="default"/>
                <w:rFonts w:cs="FrankRuehl" w:hint="cs"/>
                <w:szCs w:val="24"/>
                <w:rtl/>
              </w:rPr>
              <w:t>23.436</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60</w:t>
            </w:r>
          </w:p>
        </w:tc>
        <w:tc>
          <w:tcPr>
            <w:tcW w:w="1336" w:type="dxa"/>
            <w:tcBorders>
              <w:left w:val="nil"/>
            </w:tcBorders>
            <w:shd w:val="clear" w:color="auto" w:fill="auto"/>
          </w:tcPr>
          <w:p w:rsidR="00290A3B" w:rsidRPr="00A50DCB" w:rsidRDefault="006567B8" w:rsidP="00A50DCB">
            <w:pPr>
              <w:pStyle w:val="P00"/>
              <w:spacing w:before="0"/>
              <w:ind w:left="0"/>
              <w:rPr>
                <w:rStyle w:val="default"/>
                <w:rFonts w:cs="FrankRuehl" w:hint="cs"/>
                <w:szCs w:val="24"/>
                <w:rtl/>
              </w:rPr>
            </w:pPr>
            <w:r w:rsidRPr="00A50DCB">
              <w:rPr>
                <w:rStyle w:val="default"/>
                <w:rFonts w:cs="FrankRuehl" w:hint="cs"/>
                <w:szCs w:val="24"/>
                <w:rtl/>
              </w:rPr>
              <w:t>13.721</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86</w:t>
            </w:r>
          </w:p>
        </w:tc>
        <w:tc>
          <w:tcPr>
            <w:tcW w:w="1360" w:type="dxa"/>
            <w:tcBorders>
              <w:left w:val="nil"/>
            </w:tcBorders>
            <w:shd w:val="clear" w:color="auto" w:fill="auto"/>
          </w:tcPr>
          <w:p w:rsidR="00290A3B" w:rsidRPr="00A50DCB" w:rsidRDefault="00A72996" w:rsidP="00A50DCB">
            <w:pPr>
              <w:pStyle w:val="P00"/>
              <w:spacing w:before="0"/>
              <w:ind w:left="0"/>
              <w:rPr>
                <w:rStyle w:val="default"/>
                <w:rFonts w:cs="FrankRuehl" w:hint="cs"/>
                <w:szCs w:val="24"/>
                <w:rtl/>
              </w:rPr>
            </w:pPr>
            <w:r w:rsidRPr="00A50DCB">
              <w:rPr>
                <w:rStyle w:val="default"/>
                <w:rFonts w:cs="FrankRuehl" w:hint="cs"/>
                <w:szCs w:val="24"/>
                <w:rtl/>
              </w:rPr>
              <w:t>3.932</w:t>
            </w:r>
          </w:p>
        </w:tc>
      </w:tr>
      <w:tr w:rsidR="00290A3B" w:rsidRPr="00A50DCB" w:rsidTr="00A50DCB">
        <w:tc>
          <w:tcPr>
            <w:tcW w:w="128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34.5</w:t>
            </w:r>
          </w:p>
        </w:tc>
        <w:tc>
          <w:tcPr>
            <w:tcW w:w="1336" w:type="dxa"/>
            <w:tcBorders>
              <w:left w:val="nil"/>
            </w:tcBorders>
            <w:shd w:val="clear" w:color="auto" w:fill="auto"/>
          </w:tcPr>
          <w:p w:rsidR="00290A3B" w:rsidRPr="00A50DCB" w:rsidRDefault="00D92499" w:rsidP="00A50DCB">
            <w:pPr>
              <w:pStyle w:val="P00"/>
              <w:spacing w:before="0"/>
              <w:ind w:left="0"/>
              <w:rPr>
                <w:rStyle w:val="default"/>
                <w:rFonts w:cs="FrankRuehl" w:hint="cs"/>
                <w:szCs w:val="24"/>
                <w:rtl/>
              </w:rPr>
            </w:pPr>
            <w:r w:rsidRPr="00A50DCB">
              <w:rPr>
                <w:rStyle w:val="default"/>
                <w:rFonts w:cs="FrankRuehl" w:hint="cs"/>
                <w:szCs w:val="24"/>
                <w:rtl/>
              </w:rPr>
              <w:t>23.290</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60.5</w:t>
            </w:r>
          </w:p>
        </w:tc>
        <w:tc>
          <w:tcPr>
            <w:tcW w:w="1336" w:type="dxa"/>
            <w:tcBorders>
              <w:left w:val="nil"/>
            </w:tcBorders>
            <w:shd w:val="clear" w:color="auto" w:fill="auto"/>
          </w:tcPr>
          <w:p w:rsidR="00290A3B" w:rsidRPr="00A50DCB" w:rsidRDefault="006567B8" w:rsidP="00A50DCB">
            <w:pPr>
              <w:pStyle w:val="P00"/>
              <w:spacing w:before="0"/>
              <w:ind w:left="0"/>
              <w:rPr>
                <w:rStyle w:val="default"/>
                <w:rFonts w:cs="FrankRuehl" w:hint="cs"/>
                <w:szCs w:val="24"/>
                <w:rtl/>
              </w:rPr>
            </w:pPr>
            <w:r w:rsidRPr="00A50DCB">
              <w:rPr>
                <w:rStyle w:val="default"/>
                <w:rFonts w:cs="FrankRuehl" w:hint="cs"/>
                <w:szCs w:val="24"/>
                <w:rtl/>
              </w:rPr>
              <w:t>13.503</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86.5</w:t>
            </w:r>
          </w:p>
        </w:tc>
        <w:tc>
          <w:tcPr>
            <w:tcW w:w="1360" w:type="dxa"/>
            <w:tcBorders>
              <w:left w:val="nil"/>
            </w:tcBorders>
            <w:shd w:val="clear" w:color="auto" w:fill="auto"/>
          </w:tcPr>
          <w:p w:rsidR="00290A3B" w:rsidRPr="00A50DCB" w:rsidRDefault="00A72996" w:rsidP="00A50DCB">
            <w:pPr>
              <w:pStyle w:val="P00"/>
              <w:spacing w:before="0"/>
              <w:ind w:left="0"/>
              <w:rPr>
                <w:rStyle w:val="default"/>
                <w:rFonts w:cs="FrankRuehl" w:hint="cs"/>
                <w:szCs w:val="24"/>
                <w:rtl/>
              </w:rPr>
            </w:pPr>
            <w:r w:rsidRPr="00A50DCB">
              <w:rPr>
                <w:rStyle w:val="default"/>
                <w:rFonts w:cs="FrankRuehl" w:hint="cs"/>
                <w:szCs w:val="24"/>
                <w:rtl/>
              </w:rPr>
              <w:t>3.810</w:t>
            </w:r>
          </w:p>
        </w:tc>
      </w:tr>
      <w:tr w:rsidR="00290A3B" w:rsidRPr="00A50DCB" w:rsidTr="00A50DCB">
        <w:tc>
          <w:tcPr>
            <w:tcW w:w="128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35</w:t>
            </w:r>
          </w:p>
        </w:tc>
        <w:tc>
          <w:tcPr>
            <w:tcW w:w="1336" w:type="dxa"/>
            <w:tcBorders>
              <w:left w:val="nil"/>
            </w:tcBorders>
            <w:shd w:val="clear" w:color="auto" w:fill="auto"/>
          </w:tcPr>
          <w:p w:rsidR="00290A3B" w:rsidRPr="00A50DCB" w:rsidRDefault="00D92499" w:rsidP="00A50DCB">
            <w:pPr>
              <w:pStyle w:val="P00"/>
              <w:spacing w:before="0"/>
              <w:ind w:left="0"/>
              <w:rPr>
                <w:rStyle w:val="default"/>
                <w:rFonts w:cs="FrankRuehl" w:hint="cs"/>
                <w:szCs w:val="24"/>
                <w:rtl/>
              </w:rPr>
            </w:pPr>
            <w:r w:rsidRPr="00A50DCB">
              <w:rPr>
                <w:rStyle w:val="default"/>
                <w:rFonts w:cs="FrankRuehl" w:hint="cs"/>
                <w:szCs w:val="24"/>
                <w:rtl/>
              </w:rPr>
              <w:t>23.145</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61</w:t>
            </w:r>
          </w:p>
        </w:tc>
        <w:tc>
          <w:tcPr>
            <w:tcW w:w="1336" w:type="dxa"/>
            <w:tcBorders>
              <w:left w:val="nil"/>
            </w:tcBorders>
            <w:shd w:val="clear" w:color="auto" w:fill="auto"/>
          </w:tcPr>
          <w:p w:rsidR="00290A3B" w:rsidRPr="00A50DCB" w:rsidRDefault="006567B8" w:rsidP="00A50DCB">
            <w:pPr>
              <w:pStyle w:val="P00"/>
              <w:spacing w:before="0"/>
              <w:ind w:left="0"/>
              <w:rPr>
                <w:rStyle w:val="default"/>
                <w:rFonts w:cs="FrankRuehl" w:hint="cs"/>
                <w:szCs w:val="24"/>
                <w:rtl/>
              </w:rPr>
            </w:pPr>
            <w:r w:rsidRPr="00A50DCB">
              <w:rPr>
                <w:rStyle w:val="default"/>
                <w:rFonts w:cs="FrankRuehl" w:hint="cs"/>
                <w:szCs w:val="24"/>
                <w:rtl/>
              </w:rPr>
              <w:t>13.284</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87</w:t>
            </w:r>
          </w:p>
        </w:tc>
        <w:tc>
          <w:tcPr>
            <w:tcW w:w="1360" w:type="dxa"/>
            <w:tcBorders>
              <w:left w:val="nil"/>
            </w:tcBorders>
            <w:shd w:val="clear" w:color="auto" w:fill="auto"/>
          </w:tcPr>
          <w:p w:rsidR="00290A3B" w:rsidRPr="00A50DCB" w:rsidRDefault="00A72996" w:rsidP="00A50DCB">
            <w:pPr>
              <w:pStyle w:val="P00"/>
              <w:spacing w:before="0"/>
              <w:ind w:left="0"/>
              <w:rPr>
                <w:rStyle w:val="default"/>
                <w:rFonts w:cs="FrankRuehl" w:hint="cs"/>
                <w:szCs w:val="24"/>
                <w:rtl/>
              </w:rPr>
            </w:pPr>
            <w:r w:rsidRPr="00A50DCB">
              <w:rPr>
                <w:rStyle w:val="default"/>
                <w:rFonts w:cs="FrankRuehl" w:hint="cs"/>
                <w:szCs w:val="24"/>
                <w:rtl/>
              </w:rPr>
              <w:t>3.688</w:t>
            </w:r>
          </w:p>
        </w:tc>
      </w:tr>
      <w:tr w:rsidR="00290A3B" w:rsidRPr="00A50DCB" w:rsidTr="00A50DCB">
        <w:tc>
          <w:tcPr>
            <w:tcW w:w="128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35.5</w:t>
            </w:r>
          </w:p>
        </w:tc>
        <w:tc>
          <w:tcPr>
            <w:tcW w:w="1336" w:type="dxa"/>
            <w:tcBorders>
              <w:left w:val="nil"/>
            </w:tcBorders>
            <w:shd w:val="clear" w:color="auto" w:fill="auto"/>
          </w:tcPr>
          <w:p w:rsidR="00290A3B" w:rsidRPr="00A50DCB" w:rsidRDefault="00D92499" w:rsidP="00A50DCB">
            <w:pPr>
              <w:pStyle w:val="P00"/>
              <w:spacing w:before="0"/>
              <w:ind w:left="0"/>
              <w:rPr>
                <w:rStyle w:val="default"/>
                <w:rFonts w:cs="FrankRuehl" w:hint="cs"/>
                <w:szCs w:val="24"/>
                <w:rtl/>
              </w:rPr>
            </w:pPr>
            <w:r w:rsidRPr="00A50DCB">
              <w:rPr>
                <w:rStyle w:val="default"/>
                <w:rFonts w:cs="FrankRuehl" w:hint="cs"/>
                <w:szCs w:val="24"/>
                <w:rtl/>
              </w:rPr>
              <w:t>22.995</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61.5</w:t>
            </w:r>
          </w:p>
        </w:tc>
        <w:tc>
          <w:tcPr>
            <w:tcW w:w="1336" w:type="dxa"/>
            <w:tcBorders>
              <w:left w:val="nil"/>
            </w:tcBorders>
            <w:shd w:val="clear" w:color="auto" w:fill="auto"/>
          </w:tcPr>
          <w:p w:rsidR="00290A3B" w:rsidRPr="00A50DCB" w:rsidRDefault="006567B8" w:rsidP="00A50DCB">
            <w:pPr>
              <w:pStyle w:val="P00"/>
              <w:spacing w:before="0"/>
              <w:ind w:left="0"/>
              <w:rPr>
                <w:rStyle w:val="default"/>
                <w:rFonts w:cs="FrankRuehl" w:hint="cs"/>
                <w:szCs w:val="24"/>
                <w:rtl/>
              </w:rPr>
            </w:pPr>
            <w:r w:rsidRPr="00A50DCB">
              <w:rPr>
                <w:rStyle w:val="default"/>
                <w:rFonts w:cs="FrankRuehl" w:hint="cs"/>
                <w:szCs w:val="24"/>
                <w:rtl/>
              </w:rPr>
              <w:t>13.066</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87.5</w:t>
            </w:r>
          </w:p>
        </w:tc>
        <w:tc>
          <w:tcPr>
            <w:tcW w:w="1360" w:type="dxa"/>
            <w:tcBorders>
              <w:left w:val="nil"/>
            </w:tcBorders>
            <w:shd w:val="clear" w:color="auto" w:fill="auto"/>
          </w:tcPr>
          <w:p w:rsidR="00290A3B" w:rsidRPr="00A50DCB" w:rsidRDefault="00A72996" w:rsidP="00A50DCB">
            <w:pPr>
              <w:pStyle w:val="P00"/>
              <w:spacing w:before="0"/>
              <w:ind w:left="0"/>
              <w:rPr>
                <w:rStyle w:val="default"/>
                <w:rFonts w:cs="FrankRuehl" w:hint="cs"/>
                <w:szCs w:val="24"/>
                <w:rtl/>
              </w:rPr>
            </w:pPr>
            <w:r w:rsidRPr="00A50DCB">
              <w:rPr>
                <w:rStyle w:val="default"/>
                <w:rFonts w:cs="FrankRuehl" w:hint="cs"/>
                <w:szCs w:val="24"/>
                <w:rtl/>
              </w:rPr>
              <w:t>3.572</w:t>
            </w:r>
          </w:p>
        </w:tc>
      </w:tr>
      <w:tr w:rsidR="00290A3B" w:rsidRPr="00A50DCB" w:rsidTr="00A50DCB">
        <w:tc>
          <w:tcPr>
            <w:tcW w:w="128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36</w:t>
            </w:r>
          </w:p>
        </w:tc>
        <w:tc>
          <w:tcPr>
            <w:tcW w:w="1336" w:type="dxa"/>
            <w:tcBorders>
              <w:left w:val="nil"/>
            </w:tcBorders>
            <w:shd w:val="clear" w:color="auto" w:fill="auto"/>
          </w:tcPr>
          <w:p w:rsidR="00290A3B" w:rsidRPr="00A50DCB" w:rsidRDefault="00D92499" w:rsidP="00A50DCB">
            <w:pPr>
              <w:pStyle w:val="P00"/>
              <w:spacing w:before="0"/>
              <w:ind w:left="0"/>
              <w:rPr>
                <w:rStyle w:val="default"/>
                <w:rFonts w:cs="FrankRuehl" w:hint="cs"/>
                <w:szCs w:val="24"/>
                <w:rtl/>
              </w:rPr>
            </w:pPr>
            <w:r w:rsidRPr="00A50DCB">
              <w:rPr>
                <w:rStyle w:val="default"/>
                <w:rFonts w:cs="FrankRuehl" w:hint="cs"/>
                <w:szCs w:val="24"/>
                <w:rtl/>
              </w:rPr>
              <w:t>22.846</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62</w:t>
            </w:r>
          </w:p>
        </w:tc>
        <w:tc>
          <w:tcPr>
            <w:tcW w:w="1336" w:type="dxa"/>
            <w:tcBorders>
              <w:left w:val="nil"/>
            </w:tcBorders>
            <w:shd w:val="clear" w:color="auto" w:fill="auto"/>
          </w:tcPr>
          <w:p w:rsidR="00290A3B" w:rsidRPr="00A50DCB" w:rsidRDefault="006567B8" w:rsidP="00A50DCB">
            <w:pPr>
              <w:pStyle w:val="P00"/>
              <w:spacing w:before="0"/>
              <w:ind w:left="0"/>
              <w:rPr>
                <w:rStyle w:val="default"/>
                <w:rFonts w:cs="FrankRuehl" w:hint="cs"/>
                <w:szCs w:val="24"/>
                <w:rtl/>
              </w:rPr>
            </w:pPr>
            <w:r w:rsidRPr="00A50DCB">
              <w:rPr>
                <w:rStyle w:val="default"/>
                <w:rFonts w:cs="FrankRuehl" w:hint="cs"/>
                <w:szCs w:val="24"/>
                <w:rtl/>
              </w:rPr>
              <w:t>12.848</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88</w:t>
            </w:r>
          </w:p>
        </w:tc>
        <w:tc>
          <w:tcPr>
            <w:tcW w:w="1360" w:type="dxa"/>
            <w:tcBorders>
              <w:left w:val="nil"/>
            </w:tcBorders>
            <w:shd w:val="clear" w:color="auto" w:fill="auto"/>
          </w:tcPr>
          <w:p w:rsidR="00290A3B" w:rsidRPr="00A50DCB" w:rsidRDefault="00A72996" w:rsidP="00A50DCB">
            <w:pPr>
              <w:pStyle w:val="P00"/>
              <w:spacing w:before="0"/>
              <w:ind w:left="0"/>
              <w:rPr>
                <w:rStyle w:val="default"/>
                <w:rFonts w:cs="FrankRuehl" w:hint="cs"/>
                <w:szCs w:val="24"/>
                <w:rtl/>
              </w:rPr>
            </w:pPr>
            <w:r w:rsidRPr="00A50DCB">
              <w:rPr>
                <w:rStyle w:val="default"/>
                <w:rFonts w:cs="FrankRuehl" w:hint="cs"/>
                <w:szCs w:val="24"/>
                <w:rtl/>
              </w:rPr>
              <w:t>3.456</w:t>
            </w:r>
          </w:p>
        </w:tc>
      </w:tr>
      <w:tr w:rsidR="00290A3B" w:rsidRPr="00A50DCB" w:rsidTr="00A50DCB">
        <w:tc>
          <w:tcPr>
            <w:tcW w:w="128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36.5</w:t>
            </w:r>
          </w:p>
        </w:tc>
        <w:tc>
          <w:tcPr>
            <w:tcW w:w="1336" w:type="dxa"/>
            <w:tcBorders>
              <w:left w:val="nil"/>
            </w:tcBorders>
            <w:shd w:val="clear" w:color="auto" w:fill="auto"/>
          </w:tcPr>
          <w:p w:rsidR="00290A3B" w:rsidRPr="00A50DCB" w:rsidRDefault="00D92499" w:rsidP="00A50DCB">
            <w:pPr>
              <w:pStyle w:val="P00"/>
              <w:spacing w:before="0"/>
              <w:ind w:left="0"/>
              <w:rPr>
                <w:rStyle w:val="default"/>
                <w:rFonts w:cs="FrankRuehl" w:hint="cs"/>
                <w:szCs w:val="24"/>
                <w:rtl/>
              </w:rPr>
            </w:pPr>
            <w:r w:rsidRPr="00A50DCB">
              <w:rPr>
                <w:rStyle w:val="default"/>
                <w:rFonts w:cs="FrankRuehl" w:hint="cs"/>
                <w:szCs w:val="24"/>
                <w:rtl/>
              </w:rPr>
              <w:t>22.693</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62.5</w:t>
            </w:r>
          </w:p>
        </w:tc>
        <w:tc>
          <w:tcPr>
            <w:tcW w:w="1336" w:type="dxa"/>
            <w:tcBorders>
              <w:left w:val="nil"/>
            </w:tcBorders>
            <w:shd w:val="clear" w:color="auto" w:fill="auto"/>
          </w:tcPr>
          <w:p w:rsidR="00290A3B" w:rsidRPr="00A50DCB" w:rsidRDefault="006567B8" w:rsidP="00A50DCB">
            <w:pPr>
              <w:pStyle w:val="P00"/>
              <w:spacing w:before="0"/>
              <w:ind w:left="0"/>
              <w:rPr>
                <w:rStyle w:val="default"/>
                <w:rFonts w:cs="FrankRuehl" w:hint="cs"/>
                <w:szCs w:val="24"/>
                <w:rtl/>
              </w:rPr>
            </w:pPr>
            <w:r w:rsidRPr="00A50DCB">
              <w:rPr>
                <w:rStyle w:val="default"/>
                <w:rFonts w:cs="FrankRuehl" w:hint="cs"/>
                <w:szCs w:val="24"/>
                <w:rtl/>
              </w:rPr>
              <w:t>12.629</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88.5</w:t>
            </w:r>
          </w:p>
        </w:tc>
        <w:tc>
          <w:tcPr>
            <w:tcW w:w="1360" w:type="dxa"/>
            <w:tcBorders>
              <w:left w:val="nil"/>
            </w:tcBorders>
            <w:shd w:val="clear" w:color="auto" w:fill="auto"/>
          </w:tcPr>
          <w:p w:rsidR="00290A3B" w:rsidRPr="00A50DCB" w:rsidRDefault="00A72996" w:rsidP="00A50DCB">
            <w:pPr>
              <w:pStyle w:val="P00"/>
              <w:spacing w:before="0"/>
              <w:ind w:left="0"/>
              <w:rPr>
                <w:rStyle w:val="default"/>
                <w:rFonts w:cs="FrankRuehl" w:hint="cs"/>
                <w:szCs w:val="24"/>
                <w:rtl/>
              </w:rPr>
            </w:pPr>
            <w:r w:rsidRPr="00A50DCB">
              <w:rPr>
                <w:rStyle w:val="default"/>
                <w:rFonts w:cs="FrankRuehl" w:hint="cs"/>
                <w:szCs w:val="24"/>
                <w:rtl/>
              </w:rPr>
              <w:t>3.347</w:t>
            </w:r>
          </w:p>
        </w:tc>
      </w:tr>
      <w:tr w:rsidR="00290A3B" w:rsidRPr="00A50DCB" w:rsidTr="00A50DCB">
        <w:tc>
          <w:tcPr>
            <w:tcW w:w="128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37</w:t>
            </w:r>
          </w:p>
        </w:tc>
        <w:tc>
          <w:tcPr>
            <w:tcW w:w="1336" w:type="dxa"/>
            <w:tcBorders>
              <w:left w:val="nil"/>
            </w:tcBorders>
            <w:shd w:val="clear" w:color="auto" w:fill="auto"/>
          </w:tcPr>
          <w:p w:rsidR="00290A3B" w:rsidRPr="00A50DCB" w:rsidRDefault="00D92499" w:rsidP="00A50DCB">
            <w:pPr>
              <w:pStyle w:val="P00"/>
              <w:spacing w:before="0"/>
              <w:ind w:left="0"/>
              <w:rPr>
                <w:rStyle w:val="default"/>
                <w:rFonts w:cs="FrankRuehl" w:hint="cs"/>
                <w:szCs w:val="24"/>
                <w:rtl/>
              </w:rPr>
            </w:pPr>
            <w:r w:rsidRPr="00A50DCB">
              <w:rPr>
                <w:rStyle w:val="default"/>
                <w:rFonts w:cs="FrankRuehl" w:hint="cs"/>
                <w:szCs w:val="24"/>
                <w:rtl/>
              </w:rPr>
              <w:t>22.540</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63</w:t>
            </w:r>
          </w:p>
        </w:tc>
        <w:tc>
          <w:tcPr>
            <w:tcW w:w="1336" w:type="dxa"/>
            <w:tcBorders>
              <w:left w:val="nil"/>
            </w:tcBorders>
            <w:shd w:val="clear" w:color="auto" w:fill="auto"/>
          </w:tcPr>
          <w:p w:rsidR="00290A3B" w:rsidRPr="00A50DCB" w:rsidRDefault="006567B8" w:rsidP="00A50DCB">
            <w:pPr>
              <w:pStyle w:val="P00"/>
              <w:spacing w:before="0"/>
              <w:ind w:left="0"/>
              <w:rPr>
                <w:rStyle w:val="default"/>
                <w:rFonts w:cs="FrankRuehl" w:hint="cs"/>
                <w:szCs w:val="24"/>
                <w:rtl/>
              </w:rPr>
            </w:pPr>
            <w:r w:rsidRPr="00A50DCB">
              <w:rPr>
                <w:rStyle w:val="default"/>
                <w:rFonts w:cs="FrankRuehl" w:hint="cs"/>
                <w:szCs w:val="24"/>
                <w:rtl/>
              </w:rPr>
              <w:t>12.411</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89</w:t>
            </w:r>
          </w:p>
        </w:tc>
        <w:tc>
          <w:tcPr>
            <w:tcW w:w="1360" w:type="dxa"/>
            <w:tcBorders>
              <w:left w:val="nil"/>
            </w:tcBorders>
            <w:shd w:val="clear" w:color="auto" w:fill="auto"/>
          </w:tcPr>
          <w:p w:rsidR="00290A3B" w:rsidRPr="00A50DCB" w:rsidRDefault="00A72996" w:rsidP="00A50DCB">
            <w:pPr>
              <w:pStyle w:val="P00"/>
              <w:spacing w:before="0"/>
              <w:ind w:left="0"/>
              <w:rPr>
                <w:rStyle w:val="default"/>
                <w:rFonts w:cs="FrankRuehl" w:hint="cs"/>
                <w:szCs w:val="24"/>
                <w:rtl/>
              </w:rPr>
            </w:pPr>
            <w:r w:rsidRPr="00A50DCB">
              <w:rPr>
                <w:rStyle w:val="default"/>
                <w:rFonts w:cs="FrankRuehl" w:hint="cs"/>
                <w:szCs w:val="24"/>
                <w:rtl/>
              </w:rPr>
              <w:t>3.237</w:t>
            </w:r>
          </w:p>
        </w:tc>
      </w:tr>
      <w:tr w:rsidR="00290A3B" w:rsidRPr="00A50DCB" w:rsidTr="00A50DCB">
        <w:tc>
          <w:tcPr>
            <w:tcW w:w="128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37.5</w:t>
            </w:r>
          </w:p>
        </w:tc>
        <w:tc>
          <w:tcPr>
            <w:tcW w:w="1336" w:type="dxa"/>
            <w:tcBorders>
              <w:left w:val="nil"/>
            </w:tcBorders>
            <w:shd w:val="clear" w:color="auto" w:fill="auto"/>
          </w:tcPr>
          <w:p w:rsidR="00290A3B" w:rsidRPr="00A50DCB" w:rsidRDefault="00D92499" w:rsidP="00A50DCB">
            <w:pPr>
              <w:pStyle w:val="P00"/>
              <w:spacing w:before="0"/>
              <w:ind w:left="0"/>
              <w:rPr>
                <w:rStyle w:val="default"/>
                <w:rFonts w:cs="FrankRuehl" w:hint="cs"/>
                <w:szCs w:val="24"/>
                <w:rtl/>
              </w:rPr>
            </w:pPr>
            <w:r w:rsidRPr="00A50DCB">
              <w:rPr>
                <w:rStyle w:val="default"/>
                <w:rFonts w:cs="FrankRuehl" w:hint="cs"/>
                <w:szCs w:val="24"/>
                <w:rtl/>
              </w:rPr>
              <w:t>22.383</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63.5</w:t>
            </w:r>
          </w:p>
        </w:tc>
        <w:tc>
          <w:tcPr>
            <w:tcW w:w="1336" w:type="dxa"/>
            <w:tcBorders>
              <w:left w:val="nil"/>
            </w:tcBorders>
            <w:shd w:val="clear" w:color="auto" w:fill="auto"/>
          </w:tcPr>
          <w:p w:rsidR="00290A3B" w:rsidRPr="00A50DCB" w:rsidRDefault="006567B8" w:rsidP="00A50DCB">
            <w:pPr>
              <w:pStyle w:val="P00"/>
              <w:spacing w:before="0"/>
              <w:ind w:left="0"/>
              <w:rPr>
                <w:rStyle w:val="default"/>
                <w:rFonts w:cs="FrankRuehl" w:hint="cs"/>
                <w:szCs w:val="24"/>
                <w:rtl/>
              </w:rPr>
            </w:pPr>
            <w:r w:rsidRPr="00A50DCB">
              <w:rPr>
                <w:rStyle w:val="default"/>
                <w:rFonts w:cs="FrankRuehl" w:hint="cs"/>
                <w:szCs w:val="24"/>
                <w:rtl/>
              </w:rPr>
              <w:t>12.192</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89.5</w:t>
            </w:r>
          </w:p>
        </w:tc>
        <w:tc>
          <w:tcPr>
            <w:tcW w:w="1360" w:type="dxa"/>
            <w:tcBorders>
              <w:left w:val="nil"/>
            </w:tcBorders>
            <w:shd w:val="clear" w:color="auto" w:fill="auto"/>
          </w:tcPr>
          <w:p w:rsidR="00290A3B" w:rsidRPr="00A50DCB" w:rsidRDefault="00A72996" w:rsidP="00A50DCB">
            <w:pPr>
              <w:pStyle w:val="P00"/>
              <w:spacing w:before="0"/>
              <w:ind w:left="0"/>
              <w:rPr>
                <w:rStyle w:val="default"/>
                <w:rFonts w:cs="FrankRuehl" w:hint="cs"/>
                <w:szCs w:val="24"/>
                <w:rtl/>
              </w:rPr>
            </w:pPr>
            <w:r w:rsidRPr="00A50DCB">
              <w:rPr>
                <w:rStyle w:val="default"/>
                <w:rFonts w:cs="FrankRuehl" w:hint="cs"/>
                <w:szCs w:val="24"/>
                <w:rtl/>
              </w:rPr>
              <w:t>3.134</w:t>
            </w:r>
          </w:p>
        </w:tc>
      </w:tr>
      <w:tr w:rsidR="00290A3B" w:rsidRPr="00A50DCB" w:rsidTr="00A50DCB">
        <w:tc>
          <w:tcPr>
            <w:tcW w:w="128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38</w:t>
            </w:r>
          </w:p>
        </w:tc>
        <w:tc>
          <w:tcPr>
            <w:tcW w:w="1336" w:type="dxa"/>
            <w:tcBorders>
              <w:left w:val="nil"/>
            </w:tcBorders>
            <w:shd w:val="clear" w:color="auto" w:fill="auto"/>
          </w:tcPr>
          <w:p w:rsidR="00290A3B" w:rsidRPr="00A50DCB" w:rsidRDefault="00D92499" w:rsidP="00A50DCB">
            <w:pPr>
              <w:pStyle w:val="P00"/>
              <w:spacing w:before="0"/>
              <w:ind w:left="0"/>
              <w:rPr>
                <w:rStyle w:val="default"/>
                <w:rFonts w:cs="FrankRuehl" w:hint="cs"/>
                <w:szCs w:val="24"/>
                <w:rtl/>
              </w:rPr>
            </w:pPr>
            <w:r w:rsidRPr="00A50DCB">
              <w:rPr>
                <w:rStyle w:val="default"/>
                <w:rFonts w:cs="FrankRuehl" w:hint="cs"/>
                <w:szCs w:val="24"/>
                <w:rtl/>
              </w:rPr>
              <w:t>22.227</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64</w:t>
            </w:r>
          </w:p>
        </w:tc>
        <w:tc>
          <w:tcPr>
            <w:tcW w:w="1336" w:type="dxa"/>
            <w:tcBorders>
              <w:left w:val="nil"/>
            </w:tcBorders>
            <w:shd w:val="clear" w:color="auto" w:fill="auto"/>
          </w:tcPr>
          <w:p w:rsidR="00290A3B" w:rsidRPr="00A50DCB" w:rsidRDefault="006567B8" w:rsidP="00A50DCB">
            <w:pPr>
              <w:pStyle w:val="P00"/>
              <w:spacing w:before="0"/>
              <w:ind w:left="0"/>
              <w:rPr>
                <w:rStyle w:val="default"/>
                <w:rFonts w:cs="FrankRuehl" w:hint="cs"/>
                <w:szCs w:val="24"/>
                <w:rtl/>
              </w:rPr>
            </w:pPr>
            <w:r w:rsidRPr="00A50DCB">
              <w:rPr>
                <w:rStyle w:val="default"/>
                <w:rFonts w:cs="FrankRuehl" w:hint="cs"/>
                <w:szCs w:val="24"/>
                <w:rtl/>
              </w:rPr>
              <w:t>11.974</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90</w:t>
            </w:r>
          </w:p>
        </w:tc>
        <w:tc>
          <w:tcPr>
            <w:tcW w:w="1360" w:type="dxa"/>
            <w:tcBorders>
              <w:left w:val="nil"/>
            </w:tcBorders>
            <w:shd w:val="clear" w:color="auto" w:fill="auto"/>
          </w:tcPr>
          <w:p w:rsidR="00290A3B" w:rsidRPr="00A50DCB" w:rsidRDefault="00A72996" w:rsidP="00A50DCB">
            <w:pPr>
              <w:pStyle w:val="P00"/>
              <w:spacing w:before="0"/>
              <w:ind w:left="0"/>
              <w:rPr>
                <w:rStyle w:val="default"/>
                <w:rFonts w:cs="FrankRuehl" w:hint="cs"/>
                <w:szCs w:val="24"/>
                <w:rtl/>
              </w:rPr>
            </w:pPr>
            <w:r w:rsidRPr="00A50DCB">
              <w:rPr>
                <w:rStyle w:val="default"/>
                <w:rFonts w:cs="FrankRuehl" w:hint="cs"/>
                <w:szCs w:val="24"/>
                <w:rtl/>
              </w:rPr>
              <w:t>3.030</w:t>
            </w:r>
          </w:p>
        </w:tc>
      </w:tr>
      <w:tr w:rsidR="00290A3B" w:rsidRPr="00A50DCB" w:rsidTr="00A50DCB">
        <w:tc>
          <w:tcPr>
            <w:tcW w:w="128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38.5</w:t>
            </w:r>
          </w:p>
        </w:tc>
        <w:tc>
          <w:tcPr>
            <w:tcW w:w="1336" w:type="dxa"/>
            <w:tcBorders>
              <w:left w:val="nil"/>
            </w:tcBorders>
            <w:shd w:val="clear" w:color="auto" w:fill="auto"/>
          </w:tcPr>
          <w:p w:rsidR="00290A3B" w:rsidRPr="00A50DCB" w:rsidRDefault="00D92499" w:rsidP="00A50DCB">
            <w:pPr>
              <w:pStyle w:val="P00"/>
              <w:spacing w:before="0"/>
              <w:ind w:left="0"/>
              <w:rPr>
                <w:rStyle w:val="default"/>
                <w:rFonts w:cs="FrankRuehl" w:hint="cs"/>
                <w:szCs w:val="24"/>
                <w:rtl/>
              </w:rPr>
            </w:pPr>
            <w:r w:rsidRPr="00A50DCB">
              <w:rPr>
                <w:rStyle w:val="default"/>
                <w:rFonts w:cs="FrankRuehl" w:hint="cs"/>
                <w:szCs w:val="24"/>
                <w:rtl/>
              </w:rPr>
              <w:t>22.066</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64.5</w:t>
            </w:r>
          </w:p>
        </w:tc>
        <w:tc>
          <w:tcPr>
            <w:tcW w:w="1336" w:type="dxa"/>
            <w:tcBorders>
              <w:left w:val="nil"/>
            </w:tcBorders>
            <w:shd w:val="clear" w:color="auto" w:fill="auto"/>
          </w:tcPr>
          <w:p w:rsidR="00290A3B" w:rsidRPr="00A50DCB" w:rsidRDefault="006567B8" w:rsidP="00A50DCB">
            <w:pPr>
              <w:pStyle w:val="P00"/>
              <w:spacing w:before="0"/>
              <w:ind w:left="0"/>
              <w:rPr>
                <w:rStyle w:val="default"/>
                <w:rFonts w:cs="FrankRuehl" w:hint="cs"/>
                <w:szCs w:val="24"/>
                <w:rtl/>
              </w:rPr>
            </w:pPr>
            <w:r w:rsidRPr="00A50DCB">
              <w:rPr>
                <w:rStyle w:val="default"/>
                <w:rFonts w:cs="FrankRuehl" w:hint="cs"/>
                <w:szCs w:val="24"/>
                <w:rtl/>
              </w:rPr>
              <w:t>11.757</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90.5</w:t>
            </w:r>
          </w:p>
        </w:tc>
        <w:tc>
          <w:tcPr>
            <w:tcW w:w="1360" w:type="dxa"/>
            <w:tcBorders>
              <w:left w:val="nil"/>
            </w:tcBorders>
            <w:shd w:val="clear" w:color="auto" w:fill="auto"/>
          </w:tcPr>
          <w:p w:rsidR="00290A3B" w:rsidRPr="00A50DCB" w:rsidRDefault="00A72996" w:rsidP="00A50DCB">
            <w:pPr>
              <w:pStyle w:val="P00"/>
              <w:spacing w:before="0"/>
              <w:ind w:left="0"/>
              <w:rPr>
                <w:rStyle w:val="default"/>
                <w:rFonts w:cs="FrankRuehl" w:hint="cs"/>
                <w:szCs w:val="24"/>
                <w:rtl/>
              </w:rPr>
            </w:pPr>
            <w:r w:rsidRPr="00A50DCB">
              <w:rPr>
                <w:rStyle w:val="default"/>
                <w:rFonts w:cs="FrankRuehl" w:hint="cs"/>
                <w:szCs w:val="24"/>
                <w:rtl/>
              </w:rPr>
              <w:t>2.932</w:t>
            </w:r>
          </w:p>
        </w:tc>
      </w:tr>
      <w:tr w:rsidR="00290A3B" w:rsidRPr="00A50DCB" w:rsidTr="00A50DCB">
        <w:tc>
          <w:tcPr>
            <w:tcW w:w="128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39</w:t>
            </w:r>
          </w:p>
        </w:tc>
        <w:tc>
          <w:tcPr>
            <w:tcW w:w="1336" w:type="dxa"/>
            <w:tcBorders>
              <w:left w:val="nil"/>
            </w:tcBorders>
            <w:shd w:val="clear" w:color="auto" w:fill="auto"/>
          </w:tcPr>
          <w:p w:rsidR="00290A3B" w:rsidRPr="00A50DCB" w:rsidRDefault="00D92499" w:rsidP="00A50DCB">
            <w:pPr>
              <w:pStyle w:val="P00"/>
              <w:spacing w:before="0"/>
              <w:ind w:left="0"/>
              <w:rPr>
                <w:rStyle w:val="default"/>
                <w:rFonts w:cs="FrankRuehl" w:hint="cs"/>
                <w:szCs w:val="24"/>
                <w:rtl/>
              </w:rPr>
            </w:pPr>
            <w:r w:rsidRPr="00A50DCB">
              <w:rPr>
                <w:rStyle w:val="default"/>
                <w:rFonts w:cs="FrankRuehl" w:hint="cs"/>
                <w:szCs w:val="24"/>
                <w:rtl/>
              </w:rPr>
              <w:t>21.906</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65</w:t>
            </w:r>
          </w:p>
        </w:tc>
        <w:tc>
          <w:tcPr>
            <w:tcW w:w="1336" w:type="dxa"/>
            <w:tcBorders>
              <w:left w:val="nil"/>
            </w:tcBorders>
            <w:shd w:val="clear" w:color="auto" w:fill="auto"/>
          </w:tcPr>
          <w:p w:rsidR="00290A3B" w:rsidRPr="00A50DCB" w:rsidRDefault="006567B8" w:rsidP="00A50DCB">
            <w:pPr>
              <w:pStyle w:val="P00"/>
              <w:spacing w:before="0"/>
              <w:ind w:left="0"/>
              <w:rPr>
                <w:rStyle w:val="default"/>
                <w:rFonts w:cs="FrankRuehl" w:hint="cs"/>
                <w:szCs w:val="24"/>
                <w:rtl/>
              </w:rPr>
            </w:pPr>
            <w:r w:rsidRPr="00A50DCB">
              <w:rPr>
                <w:rStyle w:val="default"/>
                <w:rFonts w:cs="FrankRuehl" w:hint="cs"/>
                <w:szCs w:val="24"/>
                <w:rtl/>
              </w:rPr>
              <w:t>11.539</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91</w:t>
            </w:r>
          </w:p>
        </w:tc>
        <w:tc>
          <w:tcPr>
            <w:tcW w:w="1360" w:type="dxa"/>
            <w:tcBorders>
              <w:left w:val="nil"/>
            </w:tcBorders>
            <w:shd w:val="clear" w:color="auto" w:fill="auto"/>
          </w:tcPr>
          <w:p w:rsidR="00290A3B" w:rsidRPr="00A50DCB" w:rsidRDefault="00A72996" w:rsidP="00A50DCB">
            <w:pPr>
              <w:pStyle w:val="P00"/>
              <w:spacing w:before="0"/>
              <w:ind w:left="0"/>
              <w:rPr>
                <w:rStyle w:val="default"/>
                <w:rFonts w:cs="FrankRuehl" w:hint="cs"/>
                <w:szCs w:val="24"/>
                <w:rtl/>
              </w:rPr>
            </w:pPr>
            <w:r w:rsidRPr="00A50DCB">
              <w:rPr>
                <w:rStyle w:val="default"/>
                <w:rFonts w:cs="FrankRuehl" w:hint="cs"/>
                <w:szCs w:val="24"/>
                <w:rtl/>
              </w:rPr>
              <w:t>2.834</w:t>
            </w:r>
          </w:p>
        </w:tc>
      </w:tr>
      <w:tr w:rsidR="00290A3B" w:rsidRPr="00A50DCB" w:rsidTr="00A50DCB">
        <w:tc>
          <w:tcPr>
            <w:tcW w:w="128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39.5</w:t>
            </w:r>
          </w:p>
        </w:tc>
        <w:tc>
          <w:tcPr>
            <w:tcW w:w="1336" w:type="dxa"/>
            <w:tcBorders>
              <w:left w:val="nil"/>
            </w:tcBorders>
            <w:shd w:val="clear" w:color="auto" w:fill="auto"/>
          </w:tcPr>
          <w:p w:rsidR="00290A3B" w:rsidRPr="00A50DCB" w:rsidRDefault="00D92499" w:rsidP="00A50DCB">
            <w:pPr>
              <w:pStyle w:val="P00"/>
              <w:spacing w:before="0"/>
              <w:ind w:left="0"/>
              <w:rPr>
                <w:rStyle w:val="default"/>
                <w:rFonts w:cs="FrankRuehl" w:hint="cs"/>
                <w:szCs w:val="24"/>
                <w:rtl/>
              </w:rPr>
            </w:pPr>
            <w:r w:rsidRPr="00A50DCB">
              <w:rPr>
                <w:rStyle w:val="default"/>
                <w:rFonts w:cs="FrankRuehl" w:hint="cs"/>
                <w:szCs w:val="24"/>
                <w:rtl/>
              </w:rPr>
              <w:t>21.742</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65.5</w:t>
            </w:r>
          </w:p>
        </w:tc>
        <w:tc>
          <w:tcPr>
            <w:tcW w:w="1336" w:type="dxa"/>
            <w:tcBorders>
              <w:left w:val="nil"/>
            </w:tcBorders>
            <w:shd w:val="clear" w:color="auto" w:fill="auto"/>
          </w:tcPr>
          <w:p w:rsidR="00290A3B" w:rsidRPr="00A50DCB" w:rsidRDefault="006567B8" w:rsidP="00A50DCB">
            <w:pPr>
              <w:pStyle w:val="P00"/>
              <w:spacing w:before="0"/>
              <w:ind w:left="0"/>
              <w:rPr>
                <w:rStyle w:val="default"/>
                <w:rFonts w:cs="FrankRuehl" w:hint="cs"/>
                <w:szCs w:val="24"/>
                <w:rtl/>
              </w:rPr>
            </w:pPr>
            <w:r w:rsidRPr="00A50DCB">
              <w:rPr>
                <w:rStyle w:val="default"/>
                <w:rFonts w:cs="FrankRuehl" w:hint="cs"/>
                <w:szCs w:val="24"/>
                <w:rtl/>
              </w:rPr>
              <w:t>11.322</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91.5</w:t>
            </w:r>
          </w:p>
        </w:tc>
        <w:tc>
          <w:tcPr>
            <w:tcW w:w="1360" w:type="dxa"/>
            <w:tcBorders>
              <w:left w:val="nil"/>
            </w:tcBorders>
            <w:shd w:val="clear" w:color="auto" w:fill="auto"/>
          </w:tcPr>
          <w:p w:rsidR="00290A3B" w:rsidRPr="00A50DCB" w:rsidRDefault="00A72996" w:rsidP="00A50DCB">
            <w:pPr>
              <w:pStyle w:val="P00"/>
              <w:spacing w:before="0"/>
              <w:ind w:left="0"/>
              <w:rPr>
                <w:rStyle w:val="default"/>
                <w:rFonts w:cs="FrankRuehl" w:hint="cs"/>
                <w:szCs w:val="24"/>
                <w:rtl/>
              </w:rPr>
            </w:pPr>
            <w:r w:rsidRPr="00A50DCB">
              <w:rPr>
                <w:rStyle w:val="default"/>
                <w:rFonts w:cs="FrankRuehl" w:hint="cs"/>
                <w:szCs w:val="24"/>
                <w:rtl/>
              </w:rPr>
              <w:t>2.742</w:t>
            </w:r>
          </w:p>
        </w:tc>
      </w:tr>
      <w:tr w:rsidR="00290A3B" w:rsidRPr="00A50DCB" w:rsidTr="00A50DCB">
        <w:tc>
          <w:tcPr>
            <w:tcW w:w="128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40</w:t>
            </w:r>
          </w:p>
        </w:tc>
        <w:tc>
          <w:tcPr>
            <w:tcW w:w="1336" w:type="dxa"/>
            <w:tcBorders>
              <w:left w:val="nil"/>
            </w:tcBorders>
            <w:shd w:val="clear" w:color="auto" w:fill="auto"/>
          </w:tcPr>
          <w:p w:rsidR="00290A3B" w:rsidRPr="00A50DCB" w:rsidRDefault="00D92499" w:rsidP="00A50DCB">
            <w:pPr>
              <w:pStyle w:val="P00"/>
              <w:spacing w:before="0"/>
              <w:ind w:left="0"/>
              <w:rPr>
                <w:rStyle w:val="default"/>
                <w:rFonts w:cs="FrankRuehl" w:hint="cs"/>
                <w:szCs w:val="24"/>
                <w:rtl/>
              </w:rPr>
            </w:pPr>
            <w:r w:rsidRPr="00A50DCB">
              <w:rPr>
                <w:rStyle w:val="default"/>
                <w:rFonts w:cs="FrankRuehl" w:hint="cs"/>
                <w:szCs w:val="24"/>
                <w:rtl/>
              </w:rPr>
              <w:t>21.578</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66</w:t>
            </w:r>
          </w:p>
        </w:tc>
        <w:tc>
          <w:tcPr>
            <w:tcW w:w="1336" w:type="dxa"/>
            <w:tcBorders>
              <w:left w:val="nil"/>
            </w:tcBorders>
            <w:shd w:val="clear" w:color="auto" w:fill="auto"/>
          </w:tcPr>
          <w:p w:rsidR="00290A3B" w:rsidRPr="00A50DCB" w:rsidRDefault="006567B8" w:rsidP="00A50DCB">
            <w:pPr>
              <w:pStyle w:val="P00"/>
              <w:spacing w:before="0"/>
              <w:ind w:left="0"/>
              <w:rPr>
                <w:rStyle w:val="default"/>
                <w:rFonts w:cs="FrankRuehl" w:hint="cs"/>
                <w:szCs w:val="24"/>
                <w:rtl/>
              </w:rPr>
            </w:pPr>
            <w:r w:rsidRPr="00A50DCB">
              <w:rPr>
                <w:rStyle w:val="default"/>
                <w:rFonts w:cs="FrankRuehl" w:hint="cs"/>
                <w:szCs w:val="24"/>
                <w:rtl/>
              </w:rPr>
              <w:t>11.106</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92</w:t>
            </w:r>
          </w:p>
        </w:tc>
        <w:tc>
          <w:tcPr>
            <w:tcW w:w="1360" w:type="dxa"/>
            <w:tcBorders>
              <w:left w:val="nil"/>
            </w:tcBorders>
            <w:shd w:val="clear" w:color="auto" w:fill="auto"/>
          </w:tcPr>
          <w:p w:rsidR="00290A3B" w:rsidRPr="00A50DCB" w:rsidRDefault="00A72996" w:rsidP="00A50DCB">
            <w:pPr>
              <w:pStyle w:val="P00"/>
              <w:spacing w:before="0"/>
              <w:ind w:left="0"/>
              <w:rPr>
                <w:rStyle w:val="default"/>
                <w:rFonts w:cs="FrankRuehl" w:hint="cs"/>
                <w:szCs w:val="24"/>
                <w:rtl/>
              </w:rPr>
            </w:pPr>
            <w:r w:rsidRPr="00A50DCB">
              <w:rPr>
                <w:rStyle w:val="default"/>
                <w:rFonts w:cs="FrankRuehl" w:hint="cs"/>
                <w:szCs w:val="24"/>
                <w:rtl/>
              </w:rPr>
              <w:t>2.650</w:t>
            </w:r>
          </w:p>
        </w:tc>
      </w:tr>
      <w:tr w:rsidR="00290A3B" w:rsidRPr="00A50DCB" w:rsidTr="00A50DCB">
        <w:tc>
          <w:tcPr>
            <w:tcW w:w="128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40.5</w:t>
            </w:r>
          </w:p>
        </w:tc>
        <w:tc>
          <w:tcPr>
            <w:tcW w:w="1336" w:type="dxa"/>
            <w:tcBorders>
              <w:left w:val="nil"/>
            </w:tcBorders>
            <w:shd w:val="clear" w:color="auto" w:fill="auto"/>
          </w:tcPr>
          <w:p w:rsidR="00290A3B" w:rsidRPr="00A50DCB" w:rsidRDefault="00B306D3" w:rsidP="00A50DCB">
            <w:pPr>
              <w:pStyle w:val="P00"/>
              <w:spacing w:before="0"/>
              <w:ind w:left="0"/>
              <w:rPr>
                <w:rStyle w:val="default"/>
                <w:rFonts w:cs="FrankRuehl" w:hint="cs"/>
                <w:szCs w:val="24"/>
                <w:rtl/>
              </w:rPr>
            </w:pPr>
            <w:r w:rsidRPr="00A50DCB">
              <w:rPr>
                <w:rStyle w:val="default"/>
                <w:rFonts w:cs="FrankRuehl" w:hint="cs"/>
                <w:szCs w:val="24"/>
                <w:rtl/>
              </w:rPr>
              <w:t>21.411</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66.5</w:t>
            </w:r>
          </w:p>
        </w:tc>
        <w:tc>
          <w:tcPr>
            <w:tcW w:w="1336" w:type="dxa"/>
            <w:tcBorders>
              <w:left w:val="nil"/>
            </w:tcBorders>
            <w:shd w:val="clear" w:color="auto" w:fill="auto"/>
          </w:tcPr>
          <w:p w:rsidR="00290A3B" w:rsidRPr="00A50DCB" w:rsidRDefault="00B306D3" w:rsidP="00A50DCB">
            <w:pPr>
              <w:pStyle w:val="P00"/>
              <w:spacing w:before="0"/>
              <w:ind w:left="0"/>
              <w:rPr>
                <w:rStyle w:val="default"/>
                <w:rFonts w:cs="FrankRuehl" w:hint="cs"/>
                <w:szCs w:val="24"/>
                <w:rtl/>
              </w:rPr>
            </w:pPr>
            <w:r w:rsidRPr="00A50DCB">
              <w:rPr>
                <w:rStyle w:val="default"/>
                <w:rFonts w:cs="FrankRuehl" w:hint="cs"/>
                <w:szCs w:val="24"/>
                <w:rtl/>
              </w:rPr>
              <w:t>10.891</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92.5</w:t>
            </w:r>
          </w:p>
        </w:tc>
        <w:tc>
          <w:tcPr>
            <w:tcW w:w="1360" w:type="dxa"/>
            <w:tcBorders>
              <w:left w:val="nil"/>
            </w:tcBorders>
            <w:shd w:val="clear" w:color="auto" w:fill="auto"/>
          </w:tcPr>
          <w:p w:rsidR="00290A3B" w:rsidRPr="00A50DCB" w:rsidRDefault="00B306D3" w:rsidP="00A50DCB">
            <w:pPr>
              <w:pStyle w:val="P00"/>
              <w:spacing w:before="0"/>
              <w:ind w:left="0"/>
              <w:rPr>
                <w:rStyle w:val="default"/>
                <w:rFonts w:cs="FrankRuehl" w:hint="cs"/>
                <w:szCs w:val="24"/>
                <w:rtl/>
              </w:rPr>
            </w:pPr>
            <w:r w:rsidRPr="00A50DCB">
              <w:rPr>
                <w:rStyle w:val="default"/>
                <w:rFonts w:cs="FrankRuehl" w:hint="cs"/>
                <w:szCs w:val="24"/>
                <w:rtl/>
              </w:rPr>
              <w:t>2.562</w:t>
            </w:r>
          </w:p>
        </w:tc>
      </w:tr>
      <w:tr w:rsidR="00290A3B" w:rsidRPr="00A50DCB" w:rsidTr="00A50DCB">
        <w:tc>
          <w:tcPr>
            <w:tcW w:w="128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41</w:t>
            </w:r>
          </w:p>
        </w:tc>
        <w:tc>
          <w:tcPr>
            <w:tcW w:w="1336" w:type="dxa"/>
            <w:tcBorders>
              <w:left w:val="nil"/>
            </w:tcBorders>
            <w:shd w:val="clear" w:color="auto" w:fill="auto"/>
          </w:tcPr>
          <w:p w:rsidR="00290A3B" w:rsidRPr="00A50DCB" w:rsidRDefault="00B306D3" w:rsidP="00A50DCB">
            <w:pPr>
              <w:pStyle w:val="P00"/>
              <w:spacing w:before="0"/>
              <w:ind w:left="0"/>
              <w:rPr>
                <w:rStyle w:val="default"/>
                <w:rFonts w:cs="FrankRuehl" w:hint="cs"/>
                <w:szCs w:val="24"/>
                <w:rtl/>
              </w:rPr>
            </w:pPr>
            <w:r w:rsidRPr="00A50DCB">
              <w:rPr>
                <w:rStyle w:val="default"/>
                <w:rFonts w:cs="FrankRuehl" w:hint="cs"/>
                <w:szCs w:val="24"/>
                <w:rtl/>
              </w:rPr>
              <w:t>21.243</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67</w:t>
            </w:r>
          </w:p>
        </w:tc>
        <w:tc>
          <w:tcPr>
            <w:tcW w:w="1336" w:type="dxa"/>
            <w:tcBorders>
              <w:left w:val="nil"/>
            </w:tcBorders>
            <w:shd w:val="clear" w:color="auto" w:fill="auto"/>
          </w:tcPr>
          <w:p w:rsidR="00290A3B" w:rsidRPr="00A50DCB" w:rsidRDefault="00B306D3" w:rsidP="00A50DCB">
            <w:pPr>
              <w:pStyle w:val="P00"/>
              <w:spacing w:before="0"/>
              <w:ind w:left="0"/>
              <w:rPr>
                <w:rStyle w:val="default"/>
                <w:rFonts w:cs="FrankRuehl" w:hint="cs"/>
                <w:szCs w:val="24"/>
                <w:rtl/>
              </w:rPr>
            </w:pPr>
            <w:r w:rsidRPr="00A50DCB">
              <w:rPr>
                <w:rStyle w:val="default"/>
                <w:rFonts w:cs="FrankRuehl" w:hint="cs"/>
                <w:szCs w:val="24"/>
                <w:rtl/>
              </w:rPr>
              <w:t>10.675</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93</w:t>
            </w:r>
          </w:p>
        </w:tc>
        <w:tc>
          <w:tcPr>
            <w:tcW w:w="1360" w:type="dxa"/>
            <w:tcBorders>
              <w:left w:val="nil"/>
            </w:tcBorders>
            <w:shd w:val="clear" w:color="auto" w:fill="auto"/>
          </w:tcPr>
          <w:p w:rsidR="00290A3B" w:rsidRPr="00A50DCB" w:rsidRDefault="00B306D3" w:rsidP="00A50DCB">
            <w:pPr>
              <w:pStyle w:val="P00"/>
              <w:spacing w:before="0"/>
              <w:ind w:left="0"/>
              <w:rPr>
                <w:rStyle w:val="default"/>
                <w:rFonts w:cs="FrankRuehl" w:hint="cs"/>
                <w:szCs w:val="24"/>
                <w:rtl/>
              </w:rPr>
            </w:pPr>
            <w:r w:rsidRPr="00A50DCB">
              <w:rPr>
                <w:rStyle w:val="default"/>
                <w:rFonts w:cs="FrankRuehl" w:hint="cs"/>
                <w:szCs w:val="24"/>
                <w:rtl/>
              </w:rPr>
              <w:t>2.475</w:t>
            </w:r>
          </w:p>
        </w:tc>
      </w:tr>
      <w:tr w:rsidR="00290A3B" w:rsidRPr="00A50DCB" w:rsidTr="00A50DCB">
        <w:tc>
          <w:tcPr>
            <w:tcW w:w="128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41.5</w:t>
            </w:r>
          </w:p>
        </w:tc>
        <w:tc>
          <w:tcPr>
            <w:tcW w:w="1336" w:type="dxa"/>
            <w:tcBorders>
              <w:left w:val="nil"/>
            </w:tcBorders>
            <w:shd w:val="clear" w:color="auto" w:fill="auto"/>
          </w:tcPr>
          <w:p w:rsidR="00290A3B" w:rsidRPr="00A50DCB" w:rsidRDefault="00B306D3" w:rsidP="00A50DCB">
            <w:pPr>
              <w:pStyle w:val="P00"/>
              <w:spacing w:before="0"/>
              <w:ind w:left="0"/>
              <w:rPr>
                <w:rStyle w:val="default"/>
                <w:rFonts w:cs="FrankRuehl" w:hint="cs"/>
                <w:szCs w:val="24"/>
                <w:rtl/>
              </w:rPr>
            </w:pPr>
            <w:r w:rsidRPr="00A50DCB">
              <w:rPr>
                <w:rStyle w:val="default"/>
                <w:rFonts w:cs="FrankRuehl" w:hint="cs"/>
                <w:szCs w:val="24"/>
                <w:rtl/>
              </w:rPr>
              <w:t>21.072</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67.5</w:t>
            </w:r>
          </w:p>
        </w:tc>
        <w:tc>
          <w:tcPr>
            <w:tcW w:w="1336" w:type="dxa"/>
            <w:tcBorders>
              <w:left w:val="nil"/>
            </w:tcBorders>
            <w:shd w:val="clear" w:color="auto" w:fill="auto"/>
          </w:tcPr>
          <w:p w:rsidR="00290A3B" w:rsidRPr="00A50DCB" w:rsidRDefault="00B306D3" w:rsidP="00A50DCB">
            <w:pPr>
              <w:pStyle w:val="P00"/>
              <w:spacing w:before="0"/>
              <w:ind w:left="0"/>
              <w:rPr>
                <w:rStyle w:val="default"/>
                <w:rFonts w:cs="FrankRuehl" w:hint="cs"/>
                <w:szCs w:val="24"/>
                <w:rtl/>
              </w:rPr>
            </w:pPr>
            <w:r w:rsidRPr="00A50DCB">
              <w:rPr>
                <w:rStyle w:val="default"/>
                <w:rFonts w:cs="FrankRuehl" w:hint="cs"/>
                <w:szCs w:val="24"/>
                <w:rtl/>
              </w:rPr>
              <w:t>10.462</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93.5</w:t>
            </w:r>
          </w:p>
        </w:tc>
        <w:tc>
          <w:tcPr>
            <w:tcW w:w="1360" w:type="dxa"/>
            <w:tcBorders>
              <w:left w:val="nil"/>
            </w:tcBorders>
            <w:shd w:val="clear" w:color="auto" w:fill="auto"/>
          </w:tcPr>
          <w:p w:rsidR="00290A3B" w:rsidRPr="00A50DCB" w:rsidRDefault="00B306D3" w:rsidP="00A50DCB">
            <w:pPr>
              <w:pStyle w:val="P00"/>
              <w:spacing w:before="0"/>
              <w:ind w:left="0"/>
              <w:rPr>
                <w:rStyle w:val="default"/>
                <w:rFonts w:cs="FrankRuehl" w:hint="cs"/>
                <w:szCs w:val="24"/>
                <w:rtl/>
              </w:rPr>
            </w:pPr>
            <w:r w:rsidRPr="00A50DCB">
              <w:rPr>
                <w:rStyle w:val="default"/>
                <w:rFonts w:cs="FrankRuehl" w:hint="cs"/>
                <w:szCs w:val="24"/>
                <w:rtl/>
              </w:rPr>
              <w:t>2.393</w:t>
            </w:r>
          </w:p>
        </w:tc>
      </w:tr>
      <w:tr w:rsidR="00290A3B" w:rsidRPr="00A50DCB" w:rsidTr="00A50DCB">
        <w:tc>
          <w:tcPr>
            <w:tcW w:w="128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42</w:t>
            </w:r>
          </w:p>
        </w:tc>
        <w:tc>
          <w:tcPr>
            <w:tcW w:w="1336" w:type="dxa"/>
            <w:tcBorders>
              <w:left w:val="nil"/>
            </w:tcBorders>
            <w:shd w:val="clear" w:color="auto" w:fill="auto"/>
          </w:tcPr>
          <w:p w:rsidR="00290A3B" w:rsidRPr="00A50DCB" w:rsidRDefault="00B306D3" w:rsidP="00A50DCB">
            <w:pPr>
              <w:pStyle w:val="P00"/>
              <w:spacing w:before="0"/>
              <w:ind w:left="0"/>
              <w:rPr>
                <w:rStyle w:val="default"/>
                <w:rFonts w:cs="FrankRuehl" w:hint="cs"/>
                <w:szCs w:val="24"/>
                <w:rtl/>
              </w:rPr>
            </w:pPr>
            <w:r w:rsidRPr="00A50DCB">
              <w:rPr>
                <w:rStyle w:val="default"/>
                <w:rFonts w:cs="FrankRuehl" w:hint="cs"/>
                <w:szCs w:val="24"/>
                <w:rtl/>
              </w:rPr>
              <w:t>20.901</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68</w:t>
            </w:r>
          </w:p>
        </w:tc>
        <w:tc>
          <w:tcPr>
            <w:tcW w:w="1336" w:type="dxa"/>
            <w:tcBorders>
              <w:left w:val="nil"/>
            </w:tcBorders>
            <w:shd w:val="clear" w:color="auto" w:fill="auto"/>
          </w:tcPr>
          <w:p w:rsidR="00290A3B" w:rsidRPr="00A50DCB" w:rsidRDefault="00B306D3" w:rsidP="00A50DCB">
            <w:pPr>
              <w:pStyle w:val="P00"/>
              <w:spacing w:before="0"/>
              <w:ind w:left="0"/>
              <w:rPr>
                <w:rStyle w:val="default"/>
                <w:rFonts w:cs="FrankRuehl" w:hint="cs"/>
                <w:szCs w:val="24"/>
                <w:rtl/>
              </w:rPr>
            </w:pPr>
            <w:r w:rsidRPr="00A50DCB">
              <w:rPr>
                <w:rStyle w:val="default"/>
                <w:rFonts w:cs="FrankRuehl" w:hint="cs"/>
                <w:szCs w:val="24"/>
                <w:rtl/>
              </w:rPr>
              <w:t>10.248</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94</w:t>
            </w:r>
          </w:p>
        </w:tc>
        <w:tc>
          <w:tcPr>
            <w:tcW w:w="1360" w:type="dxa"/>
            <w:tcBorders>
              <w:left w:val="nil"/>
            </w:tcBorders>
            <w:shd w:val="clear" w:color="auto" w:fill="auto"/>
          </w:tcPr>
          <w:p w:rsidR="00290A3B" w:rsidRPr="00A50DCB" w:rsidRDefault="00B306D3" w:rsidP="00A50DCB">
            <w:pPr>
              <w:pStyle w:val="P00"/>
              <w:spacing w:before="0"/>
              <w:ind w:left="0"/>
              <w:rPr>
                <w:rStyle w:val="default"/>
                <w:rFonts w:cs="FrankRuehl" w:hint="cs"/>
                <w:szCs w:val="24"/>
                <w:rtl/>
              </w:rPr>
            </w:pPr>
            <w:r w:rsidRPr="00A50DCB">
              <w:rPr>
                <w:rStyle w:val="default"/>
                <w:rFonts w:cs="FrankRuehl" w:hint="cs"/>
                <w:szCs w:val="24"/>
                <w:rtl/>
              </w:rPr>
              <w:t>2.311</w:t>
            </w:r>
          </w:p>
        </w:tc>
      </w:tr>
      <w:tr w:rsidR="00290A3B" w:rsidRPr="00A50DCB" w:rsidTr="00A50DCB">
        <w:tc>
          <w:tcPr>
            <w:tcW w:w="128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42.5</w:t>
            </w:r>
          </w:p>
        </w:tc>
        <w:tc>
          <w:tcPr>
            <w:tcW w:w="1336" w:type="dxa"/>
            <w:tcBorders>
              <w:left w:val="nil"/>
            </w:tcBorders>
            <w:shd w:val="clear" w:color="auto" w:fill="auto"/>
          </w:tcPr>
          <w:p w:rsidR="00290A3B" w:rsidRPr="00A50DCB" w:rsidRDefault="00B306D3" w:rsidP="00A50DCB">
            <w:pPr>
              <w:pStyle w:val="P00"/>
              <w:spacing w:before="0"/>
              <w:ind w:left="0"/>
              <w:rPr>
                <w:rStyle w:val="default"/>
                <w:rFonts w:cs="FrankRuehl" w:hint="cs"/>
                <w:szCs w:val="24"/>
                <w:rtl/>
              </w:rPr>
            </w:pPr>
            <w:r w:rsidRPr="00A50DCB">
              <w:rPr>
                <w:rStyle w:val="default"/>
                <w:rFonts w:cs="FrankRuehl" w:hint="cs"/>
                <w:szCs w:val="24"/>
                <w:rtl/>
              </w:rPr>
              <w:t>20.727</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68.5</w:t>
            </w:r>
          </w:p>
        </w:tc>
        <w:tc>
          <w:tcPr>
            <w:tcW w:w="1336" w:type="dxa"/>
            <w:tcBorders>
              <w:left w:val="nil"/>
            </w:tcBorders>
            <w:shd w:val="clear" w:color="auto" w:fill="auto"/>
          </w:tcPr>
          <w:p w:rsidR="00290A3B" w:rsidRPr="00A50DCB" w:rsidRDefault="00B306D3" w:rsidP="00A50DCB">
            <w:pPr>
              <w:pStyle w:val="P00"/>
              <w:spacing w:before="0"/>
              <w:ind w:left="0"/>
              <w:rPr>
                <w:rStyle w:val="default"/>
                <w:rFonts w:cs="FrankRuehl" w:hint="cs"/>
                <w:szCs w:val="24"/>
                <w:rtl/>
              </w:rPr>
            </w:pPr>
            <w:r w:rsidRPr="00A50DCB">
              <w:rPr>
                <w:rStyle w:val="default"/>
                <w:rFonts w:cs="FrankRuehl" w:hint="cs"/>
                <w:szCs w:val="24"/>
                <w:rtl/>
              </w:rPr>
              <w:t>10.037</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94.5</w:t>
            </w:r>
          </w:p>
        </w:tc>
        <w:tc>
          <w:tcPr>
            <w:tcW w:w="1360" w:type="dxa"/>
            <w:tcBorders>
              <w:left w:val="nil"/>
            </w:tcBorders>
            <w:shd w:val="clear" w:color="auto" w:fill="auto"/>
          </w:tcPr>
          <w:p w:rsidR="00290A3B" w:rsidRPr="00A50DCB" w:rsidRDefault="00B306D3" w:rsidP="00A50DCB">
            <w:pPr>
              <w:pStyle w:val="P00"/>
              <w:spacing w:before="0"/>
              <w:ind w:left="0"/>
              <w:rPr>
                <w:rStyle w:val="default"/>
                <w:rFonts w:cs="FrankRuehl" w:hint="cs"/>
                <w:szCs w:val="24"/>
                <w:rtl/>
              </w:rPr>
            </w:pPr>
            <w:r w:rsidRPr="00A50DCB">
              <w:rPr>
                <w:rStyle w:val="default"/>
                <w:rFonts w:cs="FrankRuehl" w:hint="cs"/>
                <w:szCs w:val="24"/>
                <w:rtl/>
              </w:rPr>
              <w:t>2.234</w:t>
            </w:r>
          </w:p>
        </w:tc>
      </w:tr>
      <w:tr w:rsidR="00290A3B" w:rsidRPr="00A50DCB" w:rsidTr="00A50DCB">
        <w:tc>
          <w:tcPr>
            <w:tcW w:w="128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43</w:t>
            </w:r>
          </w:p>
        </w:tc>
        <w:tc>
          <w:tcPr>
            <w:tcW w:w="1336" w:type="dxa"/>
            <w:tcBorders>
              <w:left w:val="nil"/>
            </w:tcBorders>
            <w:shd w:val="clear" w:color="auto" w:fill="auto"/>
          </w:tcPr>
          <w:p w:rsidR="00290A3B" w:rsidRPr="00A50DCB" w:rsidRDefault="00B306D3" w:rsidP="00A50DCB">
            <w:pPr>
              <w:pStyle w:val="P00"/>
              <w:spacing w:before="0"/>
              <w:ind w:left="0"/>
              <w:rPr>
                <w:rStyle w:val="default"/>
                <w:rFonts w:cs="FrankRuehl" w:hint="cs"/>
                <w:szCs w:val="24"/>
                <w:rtl/>
              </w:rPr>
            </w:pPr>
            <w:r w:rsidRPr="00A50DCB">
              <w:rPr>
                <w:rStyle w:val="default"/>
                <w:rFonts w:cs="FrankRuehl" w:hint="cs"/>
                <w:szCs w:val="24"/>
                <w:rtl/>
              </w:rPr>
              <w:t>20.552</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69</w:t>
            </w:r>
          </w:p>
        </w:tc>
        <w:tc>
          <w:tcPr>
            <w:tcW w:w="1336" w:type="dxa"/>
            <w:tcBorders>
              <w:left w:val="nil"/>
            </w:tcBorders>
            <w:shd w:val="clear" w:color="auto" w:fill="auto"/>
          </w:tcPr>
          <w:p w:rsidR="00290A3B" w:rsidRPr="00A50DCB" w:rsidRDefault="00B306D3" w:rsidP="00A50DCB">
            <w:pPr>
              <w:pStyle w:val="P00"/>
              <w:spacing w:before="0"/>
              <w:ind w:left="0"/>
              <w:rPr>
                <w:rStyle w:val="default"/>
                <w:rFonts w:cs="FrankRuehl" w:hint="cs"/>
                <w:szCs w:val="24"/>
                <w:rtl/>
              </w:rPr>
            </w:pPr>
            <w:r w:rsidRPr="00A50DCB">
              <w:rPr>
                <w:rStyle w:val="default"/>
                <w:rFonts w:cs="FrankRuehl" w:hint="cs"/>
                <w:szCs w:val="24"/>
                <w:rtl/>
              </w:rPr>
              <w:t>9.826</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95</w:t>
            </w:r>
          </w:p>
        </w:tc>
        <w:tc>
          <w:tcPr>
            <w:tcW w:w="1360" w:type="dxa"/>
            <w:tcBorders>
              <w:left w:val="nil"/>
            </w:tcBorders>
            <w:shd w:val="clear" w:color="auto" w:fill="auto"/>
          </w:tcPr>
          <w:p w:rsidR="00290A3B" w:rsidRPr="00A50DCB" w:rsidRDefault="00B306D3" w:rsidP="00A50DCB">
            <w:pPr>
              <w:pStyle w:val="P00"/>
              <w:spacing w:before="0"/>
              <w:ind w:left="0"/>
              <w:rPr>
                <w:rStyle w:val="default"/>
                <w:rFonts w:cs="FrankRuehl" w:hint="cs"/>
                <w:szCs w:val="24"/>
                <w:rtl/>
              </w:rPr>
            </w:pPr>
            <w:r w:rsidRPr="00A50DCB">
              <w:rPr>
                <w:rStyle w:val="default"/>
                <w:rFonts w:cs="FrankRuehl" w:hint="cs"/>
                <w:szCs w:val="24"/>
                <w:rtl/>
              </w:rPr>
              <w:t>2.157</w:t>
            </w:r>
          </w:p>
        </w:tc>
      </w:tr>
      <w:tr w:rsidR="00290A3B" w:rsidRPr="00A50DCB" w:rsidTr="00A50DCB">
        <w:tc>
          <w:tcPr>
            <w:tcW w:w="128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43.5</w:t>
            </w:r>
          </w:p>
        </w:tc>
        <w:tc>
          <w:tcPr>
            <w:tcW w:w="1336" w:type="dxa"/>
            <w:tcBorders>
              <w:left w:val="nil"/>
            </w:tcBorders>
            <w:shd w:val="clear" w:color="auto" w:fill="auto"/>
          </w:tcPr>
          <w:p w:rsidR="00290A3B" w:rsidRPr="00A50DCB" w:rsidRDefault="00B306D3" w:rsidP="00A50DCB">
            <w:pPr>
              <w:pStyle w:val="P00"/>
              <w:spacing w:before="0"/>
              <w:ind w:left="0"/>
              <w:rPr>
                <w:rStyle w:val="default"/>
                <w:rFonts w:cs="FrankRuehl" w:hint="cs"/>
                <w:szCs w:val="24"/>
                <w:rtl/>
              </w:rPr>
            </w:pPr>
            <w:r w:rsidRPr="00A50DCB">
              <w:rPr>
                <w:rStyle w:val="default"/>
                <w:rFonts w:cs="FrankRuehl" w:hint="cs"/>
                <w:szCs w:val="24"/>
                <w:rtl/>
              </w:rPr>
              <w:t>20.374</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r w:rsidRPr="00A50DCB">
              <w:rPr>
                <w:rStyle w:val="default"/>
                <w:rFonts w:cs="FrankRuehl" w:hint="cs"/>
                <w:szCs w:val="24"/>
                <w:rtl/>
              </w:rPr>
              <w:t>69.5</w:t>
            </w:r>
          </w:p>
        </w:tc>
        <w:tc>
          <w:tcPr>
            <w:tcW w:w="1336" w:type="dxa"/>
            <w:tcBorders>
              <w:left w:val="nil"/>
            </w:tcBorders>
            <w:shd w:val="clear" w:color="auto" w:fill="auto"/>
          </w:tcPr>
          <w:p w:rsidR="00290A3B" w:rsidRPr="00A50DCB" w:rsidRDefault="00B306D3" w:rsidP="00A50DCB">
            <w:pPr>
              <w:pStyle w:val="P00"/>
              <w:spacing w:before="0"/>
              <w:ind w:left="0"/>
              <w:rPr>
                <w:rStyle w:val="default"/>
                <w:rFonts w:cs="FrankRuehl" w:hint="cs"/>
                <w:szCs w:val="24"/>
                <w:rtl/>
              </w:rPr>
            </w:pPr>
            <w:r w:rsidRPr="00A50DCB">
              <w:rPr>
                <w:rStyle w:val="default"/>
                <w:rFonts w:cs="FrankRuehl" w:hint="cs"/>
                <w:szCs w:val="24"/>
                <w:rtl/>
              </w:rPr>
              <w:t>9.617</w:t>
            </w:r>
          </w:p>
        </w:tc>
        <w:tc>
          <w:tcPr>
            <w:tcW w:w="1312" w:type="dxa"/>
            <w:tcBorders>
              <w:right w:val="nil"/>
            </w:tcBorders>
            <w:shd w:val="clear" w:color="auto" w:fill="auto"/>
          </w:tcPr>
          <w:p w:rsidR="00290A3B" w:rsidRPr="00A50DCB" w:rsidRDefault="00290A3B" w:rsidP="00A50DCB">
            <w:pPr>
              <w:pStyle w:val="P00"/>
              <w:spacing w:before="0"/>
              <w:ind w:left="0"/>
              <w:rPr>
                <w:rStyle w:val="default"/>
                <w:rFonts w:cs="FrankRuehl" w:hint="cs"/>
                <w:szCs w:val="24"/>
                <w:rtl/>
              </w:rPr>
            </w:pPr>
          </w:p>
        </w:tc>
        <w:tc>
          <w:tcPr>
            <w:tcW w:w="1360" w:type="dxa"/>
            <w:tcBorders>
              <w:left w:val="nil"/>
            </w:tcBorders>
            <w:shd w:val="clear" w:color="auto" w:fill="auto"/>
          </w:tcPr>
          <w:p w:rsidR="00290A3B" w:rsidRPr="00A50DCB" w:rsidRDefault="00290A3B" w:rsidP="00A50DCB">
            <w:pPr>
              <w:pStyle w:val="P00"/>
              <w:spacing w:before="0"/>
              <w:ind w:left="0"/>
              <w:rPr>
                <w:rStyle w:val="default"/>
                <w:rFonts w:cs="FrankRuehl" w:hint="cs"/>
                <w:szCs w:val="24"/>
                <w:rtl/>
              </w:rPr>
            </w:pPr>
          </w:p>
        </w:tc>
      </w:tr>
    </w:tbl>
    <w:p w:rsidR="00290A3B" w:rsidRDefault="00290A3B" w:rsidP="006C57C0">
      <w:pPr>
        <w:pStyle w:val="P00"/>
        <w:spacing w:before="72"/>
        <w:ind w:left="0" w:right="1134"/>
        <w:rPr>
          <w:rStyle w:val="default"/>
          <w:rFonts w:cs="FrankRuehl" w:hint="cs"/>
          <w:rtl/>
        </w:rPr>
      </w:pPr>
    </w:p>
    <w:p w:rsidR="000E59D5" w:rsidRPr="000E59D5" w:rsidRDefault="000E59D5" w:rsidP="000E59D5">
      <w:pPr>
        <w:pStyle w:val="P00"/>
        <w:spacing w:before="72"/>
        <w:ind w:left="0" w:right="1134"/>
        <w:jc w:val="center"/>
        <w:rPr>
          <w:rStyle w:val="default"/>
          <w:rFonts w:cs="FrankRuehl" w:hint="cs"/>
          <w:b/>
          <w:bCs/>
          <w:rtl/>
        </w:rPr>
      </w:pPr>
      <w:r w:rsidRPr="000E59D5">
        <w:rPr>
          <w:rStyle w:val="default"/>
          <w:rFonts w:cs="FrankRuehl" w:hint="cs"/>
          <w:b/>
          <w:bCs/>
          <w:rtl/>
        </w:rPr>
        <w:t>לוח 18</w:t>
      </w:r>
    </w:p>
    <w:p w:rsidR="000E59D5" w:rsidRPr="000E59D5" w:rsidRDefault="000E59D5" w:rsidP="000E59D5">
      <w:pPr>
        <w:pStyle w:val="P00"/>
        <w:spacing w:before="72"/>
        <w:ind w:left="0" w:right="1134"/>
        <w:jc w:val="center"/>
        <w:rPr>
          <w:rStyle w:val="default"/>
          <w:rFonts w:cs="FrankRuehl" w:hint="cs"/>
          <w:sz w:val="24"/>
          <w:szCs w:val="24"/>
          <w:rtl/>
        </w:rPr>
      </w:pPr>
      <w:r w:rsidRPr="000E59D5">
        <w:rPr>
          <w:rStyle w:val="default"/>
          <w:rFonts w:cs="FrankRuehl" w:hint="cs"/>
          <w:sz w:val="24"/>
          <w:szCs w:val="24"/>
          <w:rtl/>
        </w:rPr>
        <w:t>(תקנות 22(ב) ו-24)</w:t>
      </w:r>
    </w:p>
    <w:p w:rsidR="000E59D5" w:rsidRPr="000E59D5" w:rsidRDefault="000E59D5" w:rsidP="000E59D5">
      <w:pPr>
        <w:pStyle w:val="P00"/>
        <w:spacing w:before="72"/>
        <w:ind w:left="0" w:right="1134"/>
        <w:jc w:val="center"/>
        <w:rPr>
          <w:rStyle w:val="default"/>
          <w:rFonts w:cs="FrankRuehl" w:hint="cs"/>
          <w:b/>
          <w:bCs/>
          <w:sz w:val="22"/>
          <w:szCs w:val="22"/>
          <w:rtl/>
        </w:rPr>
      </w:pPr>
      <w:r w:rsidRPr="000E59D5">
        <w:rPr>
          <w:rStyle w:val="default"/>
          <w:rFonts w:cs="FrankRuehl" w:hint="cs"/>
          <w:b/>
          <w:bCs/>
          <w:sz w:val="22"/>
          <w:szCs w:val="22"/>
          <w:rtl/>
        </w:rPr>
        <w:t>קצבתה המהוונת של אם נפגע שנפטר או חותנתו שהיא בן משפחה תלוי ושל נפגעת אישה</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2"/>
        <w:gridCol w:w="1336"/>
        <w:gridCol w:w="1312"/>
        <w:gridCol w:w="1336"/>
        <w:gridCol w:w="1312"/>
        <w:gridCol w:w="1360"/>
      </w:tblGrid>
      <w:tr w:rsidR="00796AC4" w:rsidRPr="00A50DCB" w:rsidTr="00A50DCB">
        <w:tc>
          <w:tcPr>
            <w:tcW w:w="1282" w:type="dxa"/>
            <w:tcBorders>
              <w:right w:val="nil"/>
            </w:tcBorders>
            <w:shd w:val="clear" w:color="auto" w:fill="auto"/>
          </w:tcPr>
          <w:p w:rsidR="00796AC4" w:rsidRPr="00A50DCB" w:rsidRDefault="00796AC4" w:rsidP="00A50DCB">
            <w:pPr>
              <w:pStyle w:val="P00"/>
              <w:spacing w:before="0"/>
              <w:ind w:left="0"/>
              <w:rPr>
                <w:rStyle w:val="default"/>
                <w:rFonts w:cs="FrankRuehl" w:hint="cs"/>
                <w:sz w:val="22"/>
                <w:szCs w:val="22"/>
                <w:rtl/>
              </w:rPr>
            </w:pPr>
            <w:r w:rsidRPr="00A50DCB">
              <w:rPr>
                <w:rStyle w:val="default"/>
                <w:rFonts w:cs="FrankRuehl" w:hint="cs"/>
                <w:sz w:val="22"/>
                <w:szCs w:val="22"/>
                <w:rtl/>
              </w:rPr>
              <w:t>גיל</w:t>
            </w:r>
          </w:p>
        </w:tc>
        <w:tc>
          <w:tcPr>
            <w:tcW w:w="1336" w:type="dxa"/>
            <w:tcBorders>
              <w:left w:val="nil"/>
            </w:tcBorders>
            <w:shd w:val="clear" w:color="auto" w:fill="auto"/>
          </w:tcPr>
          <w:p w:rsidR="00796AC4" w:rsidRPr="00A50DCB" w:rsidRDefault="00796AC4" w:rsidP="00A50DCB">
            <w:pPr>
              <w:pStyle w:val="P00"/>
              <w:spacing w:before="0"/>
              <w:ind w:left="0"/>
              <w:rPr>
                <w:rStyle w:val="default"/>
                <w:rFonts w:cs="FrankRuehl" w:hint="cs"/>
                <w:sz w:val="22"/>
                <w:szCs w:val="22"/>
                <w:rtl/>
              </w:rPr>
            </w:pPr>
            <w:r w:rsidRPr="00A50DCB">
              <w:rPr>
                <w:rStyle w:val="default"/>
                <w:rFonts w:cs="FrankRuehl" w:hint="cs"/>
                <w:sz w:val="22"/>
                <w:szCs w:val="22"/>
                <w:rtl/>
              </w:rPr>
              <w:t>מקדם</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 w:val="22"/>
                <w:szCs w:val="22"/>
                <w:rtl/>
              </w:rPr>
            </w:pPr>
            <w:r w:rsidRPr="00A50DCB">
              <w:rPr>
                <w:rStyle w:val="default"/>
                <w:rFonts w:cs="FrankRuehl" w:hint="cs"/>
                <w:sz w:val="22"/>
                <w:szCs w:val="22"/>
                <w:rtl/>
              </w:rPr>
              <w:t>גיל</w:t>
            </w:r>
          </w:p>
        </w:tc>
        <w:tc>
          <w:tcPr>
            <w:tcW w:w="1336" w:type="dxa"/>
            <w:tcBorders>
              <w:left w:val="nil"/>
            </w:tcBorders>
            <w:shd w:val="clear" w:color="auto" w:fill="auto"/>
          </w:tcPr>
          <w:p w:rsidR="00796AC4" w:rsidRPr="00A50DCB" w:rsidRDefault="00796AC4" w:rsidP="00A50DCB">
            <w:pPr>
              <w:pStyle w:val="P00"/>
              <w:spacing w:before="0"/>
              <w:ind w:left="0"/>
              <w:rPr>
                <w:rStyle w:val="default"/>
                <w:rFonts w:cs="FrankRuehl" w:hint="cs"/>
                <w:sz w:val="22"/>
                <w:szCs w:val="22"/>
                <w:rtl/>
              </w:rPr>
            </w:pPr>
            <w:r w:rsidRPr="00A50DCB">
              <w:rPr>
                <w:rStyle w:val="default"/>
                <w:rFonts w:cs="FrankRuehl" w:hint="cs"/>
                <w:sz w:val="22"/>
                <w:szCs w:val="22"/>
                <w:rtl/>
              </w:rPr>
              <w:t>מקדם</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 w:val="22"/>
                <w:szCs w:val="22"/>
                <w:rtl/>
              </w:rPr>
            </w:pPr>
            <w:r w:rsidRPr="00A50DCB">
              <w:rPr>
                <w:rStyle w:val="default"/>
                <w:rFonts w:cs="FrankRuehl" w:hint="cs"/>
                <w:sz w:val="22"/>
                <w:szCs w:val="22"/>
                <w:rtl/>
              </w:rPr>
              <w:t>גיל</w:t>
            </w:r>
          </w:p>
        </w:tc>
        <w:tc>
          <w:tcPr>
            <w:tcW w:w="1360" w:type="dxa"/>
            <w:tcBorders>
              <w:left w:val="nil"/>
            </w:tcBorders>
            <w:shd w:val="clear" w:color="auto" w:fill="auto"/>
          </w:tcPr>
          <w:p w:rsidR="00796AC4" w:rsidRPr="00A50DCB" w:rsidRDefault="00796AC4" w:rsidP="00A50DCB">
            <w:pPr>
              <w:pStyle w:val="P00"/>
              <w:spacing w:before="0"/>
              <w:ind w:left="0"/>
              <w:rPr>
                <w:rStyle w:val="default"/>
                <w:rFonts w:cs="FrankRuehl" w:hint="cs"/>
                <w:sz w:val="22"/>
                <w:szCs w:val="22"/>
                <w:rtl/>
              </w:rPr>
            </w:pPr>
            <w:r w:rsidRPr="00A50DCB">
              <w:rPr>
                <w:rStyle w:val="default"/>
                <w:rFonts w:cs="FrankRuehl" w:hint="cs"/>
                <w:sz w:val="22"/>
                <w:szCs w:val="22"/>
                <w:rtl/>
              </w:rPr>
              <w:t>מקדם</w:t>
            </w:r>
          </w:p>
        </w:tc>
      </w:tr>
      <w:tr w:rsidR="00796AC4" w:rsidRPr="00A50DCB" w:rsidTr="00A50DCB">
        <w:tc>
          <w:tcPr>
            <w:tcW w:w="128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18</w:t>
            </w:r>
          </w:p>
        </w:tc>
        <w:tc>
          <w:tcPr>
            <w:tcW w:w="1336" w:type="dxa"/>
            <w:tcBorders>
              <w:left w:val="nil"/>
            </w:tcBorders>
            <w:shd w:val="clear" w:color="auto" w:fill="auto"/>
          </w:tcPr>
          <w:p w:rsidR="00796AC4" w:rsidRPr="00A50DCB" w:rsidRDefault="005656E0" w:rsidP="00A50DCB">
            <w:pPr>
              <w:pStyle w:val="P00"/>
              <w:spacing w:before="0"/>
              <w:ind w:left="0"/>
              <w:rPr>
                <w:rStyle w:val="default"/>
                <w:rFonts w:cs="FrankRuehl" w:hint="cs"/>
                <w:szCs w:val="24"/>
                <w:rtl/>
              </w:rPr>
            </w:pPr>
            <w:r w:rsidRPr="00A50DCB">
              <w:rPr>
                <w:rStyle w:val="default"/>
                <w:rFonts w:cs="FrankRuehl" w:hint="cs"/>
                <w:szCs w:val="24"/>
                <w:rtl/>
              </w:rPr>
              <w:t>27.857</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44</w:t>
            </w:r>
          </w:p>
        </w:tc>
        <w:tc>
          <w:tcPr>
            <w:tcW w:w="1336" w:type="dxa"/>
            <w:tcBorders>
              <w:left w:val="nil"/>
            </w:tcBorders>
            <w:shd w:val="clear" w:color="auto" w:fill="auto"/>
          </w:tcPr>
          <w:p w:rsidR="00796AC4" w:rsidRPr="00A50DCB" w:rsidRDefault="000E160C" w:rsidP="00A50DCB">
            <w:pPr>
              <w:pStyle w:val="P00"/>
              <w:spacing w:before="0"/>
              <w:ind w:left="0"/>
              <w:rPr>
                <w:rStyle w:val="default"/>
                <w:rFonts w:cs="FrankRuehl" w:hint="cs"/>
                <w:szCs w:val="24"/>
                <w:rtl/>
              </w:rPr>
            </w:pPr>
            <w:r w:rsidRPr="00A50DCB">
              <w:rPr>
                <w:rStyle w:val="default"/>
                <w:rFonts w:cs="FrankRuehl" w:hint="cs"/>
                <w:szCs w:val="24"/>
                <w:rtl/>
              </w:rPr>
              <w:t>21.375</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70</w:t>
            </w:r>
          </w:p>
        </w:tc>
        <w:tc>
          <w:tcPr>
            <w:tcW w:w="1360" w:type="dxa"/>
            <w:tcBorders>
              <w:left w:val="nil"/>
            </w:tcBorders>
            <w:shd w:val="clear" w:color="auto" w:fill="auto"/>
          </w:tcPr>
          <w:p w:rsidR="00796AC4" w:rsidRPr="00A50DCB" w:rsidRDefault="00512D70" w:rsidP="00A50DCB">
            <w:pPr>
              <w:pStyle w:val="P00"/>
              <w:spacing w:before="0"/>
              <w:ind w:left="0"/>
              <w:rPr>
                <w:rStyle w:val="default"/>
                <w:rFonts w:cs="FrankRuehl" w:hint="cs"/>
                <w:szCs w:val="24"/>
                <w:rtl/>
              </w:rPr>
            </w:pPr>
            <w:r w:rsidRPr="00A50DCB">
              <w:rPr>
                <w:rStyle w:val="default"/>
                <w:rFonts w:cs="FrankRuehl" w:hint="cs"/>
                <w:szCs w:val="24"/>
                <w:rtl/>
              </w:rPr>
              <w:t>10.648</w:t>
            </w:r>
          </w:p>
        </w:tc>
      </w:tr>
      <w:tr w:rsidR="00796AC4" w:rsidRPr="00A50DCB" w:rsidTr="00A50DCB">
        <w:tc>
          <w:tcPr>
            <w:tcW w:w="128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18.5</w:t>
            </w:r>
          </w:p>
        </w:tc>
        <w:tc>
          <w:tcPr>
            <w:tcW w:w="1336" w:type="dxa"/>
            <w:tcBorders>
              <w:left w:val="nil"/>
            </w:tcBorders>
            <w:shd w:val="clear" w:color="auto" w:fill="auto"/>
          </w:tcPr>
          <w:p w:rsidR="00796AC4" w:rsidRPr="00A50DCB" w:rsidRDefault="005656E0" w:rsidP="00A50DCB">
            <w:pPr>
              <w:pStyle w:val="P00"/>
              <w:spacing w:before="0"/>
              <w:ind w:left="0"/>
              <w:rPr>
                <w:rStyle w:val="default"/>
                <w:rFonts w:cs="FrankRuehl" w:hint="cs"/>
                <w:szCs w:val="24"/>
                <w:rtl/>
              </w:rPr>
            </w:pPr>
            <w:r w:rsidRPr="00A50DCB">
              <w:rPr>
                <w:rStyle w:val="default"/>
                <w:rFonts w:cs="FrankRuehl" w:hint="cs"/>
                <w:szCs w:val="24"/>
                <w:rtl/>
              </w:rPr>
              <w:t>27.770</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44.5</w:t>
            </w:r>
          </w:p>
        </w:tc>
        <w:tc>
          <w:tcPr>
            <w:tcW w:w="1336" w:type="dxa"/>
            <w:tcBorders>
              <w:left w:val="nil"/>
            </w:tcBorders>
            <w:shd w:val="clear" w:color="auto" w:fill="auto"/>
          </w:tcPr>
          <w:p w:rsidR="00796AC4" w:rsidRPr="00A50DCB" w:rsidRDefault="000E160C" w:rsidP="00A50DCB">
            <w:pPr>
              <w:pStyle w:val="P00"/>
              <w:spacing w:before="0"/>
              <w:ind w:left="0"/>
              <w:rPr>
                <w:rStyle w:val="default"/>
                <w:rFonts w:cs="FrankRuehl" w:hint="cs"/>
                <w:szCs w:val="24"/>
                <w:rtl/>
              </w:rPr>
            </w:pPr>
            <w:r w:rsidRPr="00A50DCB">
              <w:rPr>
                <w:rStyle w:val="default"/>
                <w:rFonts w:cs="FrankRuehl" w:hint="cs"/>
                <w:szCs w:val="24"/>
                <w:rtl/>
              </w:rPr>
              <w:t>21.203</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70.5</w:t>
            </w:r>
          </w:p>
        </w:tc>
        <w:tc>
          <w:tcPr>
            <w:tcW w:w="1360" w:type="dxa"/>
            <w:tcBorders>
              <w:left w:val="nil"/>
            </w:tcBorders>
            <w:shd w:val="clear" w:color="auto" w:fill="auto"/>
          </w:tcPr>
          <w:p w:rsidR="00796AC4" w:rsidRPr="00A50DCB" w:rsidRDefault="00512D70" w:rsidP="00A50DCB">
            <w:pPr>
              <w:pStyle w:val="P00"/>
              <w:spacing w:before="0"/>
              <w:ind w:left="0"/>
              <w:rPr>
                <w:rStyle w:val="default"/>
                <w:rFonts w:cs="FrankRuehl" w:hint="cs"/>
                <w:szCs w:val="24"/>
                <w:rtl/>
              </w:rPr>
            </w:pPr>
            <w:r w:rsidRPr="00A50DCB">
              <w:rPr>
                <w:rStyle w:val="default"/>
                <w:rFonts w:cs="FrankRuehl" w:hint="cs"/>
                <w:szCs w:val="24"/>
                <w:rtl/>
              </w:rPr>
              <w:t>10.429</w:t>
            </w:r>
          </w:p>
        </w:tc>
      </w:tr>
      <w:tr w:rsidR="00796AC4" w:rsidRPr="00A50DCB" w:rsidTr="00A50DCB">
        <w:tc>
          <w:tcPr>
            <w:tcW w:w="128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19</w:t>
            </w:r>
          </w:p>
        </w:tc>
        <w:tc>
          <w:tcPr>
            <w:tcW w:w="1336" w:type="dxa"/>
            <w:tcBorders>
              <w:left w:val="nil"/>
            </w:tcBorders>
            <w:shd w:val="clear" w:color="auto" w:fill="auto"/>
          </w:tcPr>
          <w:p w:rsidR="00796AC4" w:rsidRPr="00A50DCB" w:rsidRDefault="005656E0" w:rsidP="00A50DCB">
            <w:pPr>
              <w:pStyle w:val="P00"/>
              <w:spacing w:before="0"/>
              <w:ind w:left="0"/>
              <w:rPr>
                <w:rStyle w:val="default"/>
                <w:rFonts w:cs="FrankRuehl" w:hint="cs"/>
                <w:szCs w:val="24"/>
                <w:rtl/>
              </w:rPr>
            </w:pPr>
            <w:r w:rsidRPr="00A50DCB">
              <w:rPr>
                <w:rStyle w:val="default"/>
                <w:rFonts w:cs="FrankRuehl" w:hint="cs"/>
                <w:szCs w:val="24"/>
                <w:rtl/>
              </w:rPr>
              <w:t>27.684</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45</w:t>
            </w:r>
          </w:p>
        </w:tc>
        <w:tc>
          <w:tcPr>
            <w:tcW w:w="1336" w:type="dxa"/>
            <w:tcBorders>
              <w:left w:val="nil"/>
            </w:tcBorders>
            <w:shd w:val="clear" w:color="auto" w:fill="auto"/>
          </w:tcPr>
          <w:p w:rsidR="00796AC4" w:rsidRPr="00A50DCB" w:rsidRDefault="000E160C" w:rsidP="00A50DCB">
            <w:pPr>
              <w:pStyle w:val="P00"/>
              <w:spacing w:before="0"/>
              <w:ind w:left="0"/>
              <w:rPr>
                <w:rStyle w:val="default"/>
                <w:rFonts w:cs="FrankRuehl" w:hint="cs"/>
                <w:szCs w:val="24"/>
                <w:rtl/>
              </w:rPr>
            </w:pPr>
            <w:r w:rsidRPr="00A50DCB">
              <w:rPr>
                <w:rStyle w:val="default"/>
                <w:rFonts w:cs="FrankRuehl" w:hint="cs"/>
                <w:szCs w:val="24"/>
                <w:rtl/>
              </w:rPr>
              <w:t>21.032</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71</w:t>
            </w:r>
          </w:p>
        </w:tc>
        <w:tc>
          <w:tcPr>
            <w:tcW w:w="1360" w:type="dxa"/>
            <w:tcBorders>
              <w:left w:val="nil"/>
            </w:tcBorders>
            <w:shd w:val="clear" w:color="auto" w:fill="auto"/>
          </w:tcPr>
          <w:p w:rsidR="00796AC4" w:rsidRPr="00A50DCB" w:rsidRDefault="00512D70" w:rsidP="00A50DCB">
            <w:pPr>
              <w:pStyle w:val="P00"/>
              <w:spacing w:before="0"/>
              <w:ind w:left="0"/>
              <w:rPr>
                <w:rStyle w:val="default"/>
                <w:rFonts w:cs="FrankRuehl" w:hint="cs"/>
                <w:szCs w:val="24"/>
                <w:rtl/>
              </w:rPr>
            </w:pPr>
            <w:r w:rsidRPr="00A50DCB">
              <w:rPr>
                <w:rStyle w:val="default"/>
                <w:rFonts w:cs="FrankRuehl" w:hint="cs"/>
                <w:szCs w:val="24"/>
                <w:rtl/>
              </w:rPr>
              <w:t>10.210</w:t>
            </w:r>
          </w:p>
        </w:tc>
      </w:tr>
      <w:tr w:rsidR="00796AC4" w:rsidRPr="00A50DCB" w:rsidTr="00A50DCB">
        <w:tc>
          <w:tcPr>
            <w:tcW w:w="128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19.5</w:t>
            </w:r>
          </w:p>
        </w:tc>
        <w:tc>
          <w:tcPr>
            <w:tcW w:w="1336" w:type="dxa"/>
            <w:tcBorders>
              <w:left w:val="nil"/>
            </w:tcBorders>
            <w:shd w:val="clear" w:color="auto" w:fill="auto"/>
          </w:tcPr>
          <w:p w:rsidR="00796AC4" w:rsidRPr="00A50DCB" w:rsidRDefault="005656E0" w:rsidP="00A50DCB">
            <w:pPr>
              <w:pStyle w:val="P00"/>
              <w:spacing w:before="0"/>
              <w:ind w:left="0"/>
              <w:rPr>
                <w:rStyle w:val="default"/>
                <w:rFonts w:cs="FrankRuehl" w:hint="cs"/>
                <w:szCs w:val="24"/>
                <w:rtl/>
              </w:rPr>
            </w:pPr>
            <w:r w:rsidRPr="00A50DCB">
              <w:rPr>
                <w:rStyle w:val="default"/>
                <w:rFonts w:cs="FrankRuehl" w:hint="cs"/>
                <w:szCs w:val="24"/>
                <w:rtl/>
              </w:rPr>
              <w:t>27.595</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45.5</w:t>
            </w:r>
          </w:p>
        </w:tc>
        <w:tc>
          <w:tcPr>
            <w:tcW w:w="1336" w:type="dxa"/>
            <w:tcBorders>
              <w:left w:val="nil"/>
            </w:tcBorders>
            <w:shd w:val="clear" w:color="auto" w:fill="auto"/>
          </w:tcPr>
          <w:p w:rsidR="00796AC4" w:rsidRPr="00A50DCB" w:rsidRDefault="000E160C" w:rsidP="00A50DCB">
            <w:pPr>
              <w:pStyle w:val="P00"/>
              <w:spacing w:before="0"/>
              <w:ind w:left="0"/>
              <w:rPr>
                <w:rStyle w:val="default"/>
                <w:rFonts w:cs="FrankRuehl" w:hint="cs"/>
                <w:szCs w:val="24"/>
                <w:rtl/>
              </w:rPr>
            </w:pPr>
            <w:r w:rsidRPr="00A50DCB">
              <w:rPr>
                <w:rStyle w:val="default"/>
                <w:rFonts w:cs="FrankRuehl" w:hint="cs"/>
                <w:szCs w:val="24"/>
                <w:rtl/>
              </w:rPr>
              <w:t>20.856</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71.5</w:t>
            </w:r>
          </w:p>
        </w:tc>
        <w:tc>
          <w:tcPr>
            <w:tcW w:w="1360" w:type="dxa"/>
            <w:tcBorders>
              <w:left w:val="nil"/>
            </w:tcBorders>
            <w:shd w:val="clear" w:color="auto" w:fill="auto"/>
          </w:tcPr>
          <w:p w:rsidR="00796AC4" w:rsidRPr="00A50DCB" w:rsidRDefault="00512D70" w:rsidP="00A50DCB">
            <w:pPr>
              <w:pStyle w:val="P00"/>
              <w:spacing w:before="0"/>
              <w:ind w:left="0"/>
              <w:rPr>
                <w:rStyle w:val="default"/>
                <w:rFonts w:cs="FrankRuehl" w:hint="cs"/>
                <w:szCs w:val="24"/>
                <w:rtl/>
              </w:rPr>
            </w:pPr>
            <w:r w:rsidRPr="00A50DCB">
              <w:rPr>
                <w:rStyle w:val="default"/>
                <w:rFonts w:cs="FrankRuehl" w:hint="cs"/>
                <w:szCs w:val="24"/>
                <w:rtl/>
              </w:rPr>
              <w:t>9.994</w:t>
            </w:r>
          </w:p>
        </w:tc>
      </w:tr>
      <w:tr w:rsidR="00796AC4" w:rsidRPr="00A50DCB" w:rsidTr="00A50DCB">
        <w:tc>
          <w:tcPr>
            <w:tcW w:w="128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20</w:t>
            </w:r>
          </w:p>
        </w:tc>
        <w:tc>
          <w:tcPr>
            <w:tcW w:w="1336" w:type="dxa"/>
            <w:tcBorders>
              <w:left w:val="nil"/>
            </w:tcBorders>
            <w:shd w:val="clear" w:color="auto" w:fill="auto"/>
          </w:tcPr>
          <w:p w:rsidR="00796AC4" w:rsidRPr="00A50DCB" w:rsidRDefault="005656E0" w:rsidP="00A50DCB">
            <w:pPr>
              <w:pStyle w:val="P00"/>
              <w:spacing w:before="0"/>
              <w:ind w:left="0"/>
              <w:rPr>
                <w:rStyle w:val="default"/>
                <w:rFonts w:cs="FrankRuehl" w:hint="cs"/>
                <w:szCs w:val="24"/>
                <w:rtl/>
              </w:rPr>
            </w:pPr>
            <w:r w:rsidRPr="00A50DCB">
              <w:rPr>
                <w:rStyle w:val="default"/>
                <w:rFonts w:cs="FrankRuehl" w:hint="cs"/>
                <w:szCs w:val="24"/>
                <w:rtl/>
              </w:rPr>
              <w:t>27.506</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46</w:t>
            </w:r>
          </w:p>
        </w:tc>
        <w:tc>
          <w:tcPr>
            <w:tcW w:w="1336" w:type="dxa"/>
            <w:tcBorders>
              <w:left w:val="nil"/>
            </w:tcBorders>
            <w:shd w:val="clear" w:color="auto" w:fill="auto"/>
          </w:tcPr>
          <w:p w:rsidR="00796AC4" w:rsidRPr="00A50DCB" w:rsidRDefault="000E160C" w:rsidP="00A50DCB">
            <w:pPr>
              <w:pStyle w:val="P00"/>
              <w:spacing w:before="0"/>
              <w:ind w:left="0"/>
              <w:rPr>
                <w:rStyle w:val="default"/>
                <w:rFonts w:cs="FrankRuehl" w:hint="cs"/>
                <w:szCs w:val="24"/>
                <w:rtl/>
              </w:rPr>
            </w:pPr>
            <w:r w:rsidRPr="00A50DCB">
              <w:rPr>
                <w:rStyle w:val="default"/>
                <w:rFonts w:cs="FrankRuehl" w:hint="cs"/>
                <w:szCs w:val="24"/>
                <w:rtl/>
              </w:rPr>
              <w:t>20.681</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72</w:t>
            </w:r>
          </w:p>
        </w:tc>
        <w:tc>
          <w:tcPr>
            <w:tcW w:w="1360" w:type="dxa"/>
            <w:tcBorders>
              <w:left w:val="nil"/>
            </w:tcBorders>
            <w:shd w:val="clear" w:color="auto" w:fill="auto"/>
          </w:tcPr>
          <w:p w:rsidR="00796AC4" w:rsidRPr="00A50DCB" w:rsidRDefault="00512D70" w:rsidP="00A50DCB">
            <w:pPr>
              <w:pStyle w:val="P00"/>
              <w:spacing w:before="0"/>
              <w:ind w:left="0"/>
              <w:rPr>
                <w:rStyle w:val="default"/>
                <w:rFonts w:cs="FrankRuehl" w:hint="cs"/>
                <w:szCs w:val="24"/>
                <w:rtl/>
              </w:rPr>
            </w:pPr>
            <w:r w:rsidRPr="00A50DCB">
              <w:rPr>
                <w:rStyle w:val="default"/>
                <w:rFonts w:cs="FrankRuehl" w:hint="cs"/>
                <w:szCs w:val="24"/>
                <w:rtl/>
              </w:rPr>
              <w:t>9.778</w:t>
            </w:r>
          </w:p>
        </w:tc>
      </w:tr>
      <w:tr w:rsidR="00796AC4" w:rsidRPr="00A50DCB" w:rsidTr="00A50DCB">
        <w:tc>
          <w:tcPr>
            <w:tcW w:w="128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20.5</w:t>
            </w:r>
          </w:p>
        </w:tc>
        <w:tc>
          <w:tcPr>
            <w:tcW w:w="1336" w:type="dxa"/>
            <w:tcBorders>
              <w:left w:val="nil"/>
            </w:tcBorders>
            <w:shd w:val="clear" w:color="auto" w:fill="auto"/>
          </w:tcPr>
          <w:p w:rsidR="00796AC4" w:rsidRPr="00A50DCB" w:rsidRDefault="005656E0" w:rsidP="00A50DCB">
            <w:pPr>
              <w:pStyle w:val="P00"/>
              <w:spacing w:before="0"/>
              <w:ind w:left="0"/>
              <w:rPr>
                <w:rStyle w:val="default"/>
                <w:rFonts w:cs="FrankRuehl" w:hint="cs"/>
                <w:szCs w:val="24"/>
                <w:rtl/>
              </w:rPr>
            </w:pPr>
            <w:r w:rsidRPr="00A50DCB">
              <w:rPr>
                <w:rStyle w:val="default"/>
                <w:rFonts w:cs="FrankRuehl" w:hint="cs"/>
                <w:szCs w:val="24"/>
                <w:rtl/>
              </w:rPr>
              <w:t>27.415</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46.5</w:t>
            </w:r>
          </w:p>
        </w:tc>
        <w:tc>
          <w:tcPr>
            <w:tcW w:w="1336" w:type="dxa"/>
            <w:tcBorders>
              <w:left w:val="nil"/>
            </w:tcBorders>
            <w:shd w:val="clear" w:color="auto" w:fill="auto"/>
          </w:tcPr>
          <w:p w:rsidR="00796AC4" w:rsidRPr="00A50DCB" w:rsidRDefault="000E160C" w:rsidP="00A50DCB">
            <w:pPr>
              <w:pStyle w:val="P00"/>
              <w:spacing w:before="0"/>
              <w:ind w:left="0"/>
              <w:rPr>
                <w:rStyle w:val="default"/>
                <w:rFonts w:cs="FrankRuehl" w:hint="cs"/>
                <w:szCs w:val="24"/>
                <w:rtl/>
              </w:rPr>
            </w:pPr>
            <w:r w:rsidRPr="00A50DCB">
              <w:rPr>
                <w:rStyle w:val="default"/>
                <w:rFonts w:cs="FrankRuehl" w:hint="cs"/>
                <w:szCs w:val="24"/>
                <w:rtl/>
              </w:rPr>
              <w:t>20.502</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72.5</w:t>
            </w:r>
          </w:p>
        </w:tc>
        <w:tc>
          <w:tcPr>
            <w:tcW w:w="1360" w:type="dxa"/>
            <w:tcBorders>
              <w:left w:val="nil"/>
            </w:tcBorders>
            <w:shd w:val="clear" w:color="auto" w:fill="auto"/>
          </w:tcPr>
          <w:p w:rsidR="00796AC4" w:rsidRPr="00A50DCB" w:rsidRDefault="00512D70" w:rsidP="00A50DCB">
            <w:pPr>
              <w:pStyle w:val="P00"/>
              <w:spacing w:before="0"/>
              <w:ind w:left="0"/>
              <w:rPr>
                <w:rStyle w:val="default"/>
                <w:rFonts w:cs="FrankRuehl" w:hint="cs"/>
                <w:szCs w:val="24"/>
                <w:rtl/>
              </w:rPr>
            </w:pPr>
            <w:r w:rsidRPr="00A50DCB">
              <w:rPr>
                <w:rStyle w:val="default"/>
                <w:rFonts w:cs="FrankRuehl" w:hint="cs"/>
                <w:szCs w:val="24"/>
                <w:rtl/>
              </w:rPr>
              <w:t>9.564</w:t>
            </w:r>
          </w:p>
        </w:tc>
      </w:tr>
      <w:tr w:rsidR="00796AC4" w:rsidRPr="00A50DCB" w:rsidTr="00A50DCB">
        <w:tc>
          <w:tcPr>
            <w:tcW w:w="128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21</w:t>
            </w:r>
          </w:p>
        </w:tc>
        <w:tc>
          <w:tcPr>
            <w:tcW w:w="1336" w:type="dxa"/>
            <w:tcBorders>
              <w:left w:val="nil"/>
            </w:tcBorders>
            <w:shd w:val="clear" w:color="auto" w:fill="auto"/>
          </w:tcPr>
          <w:p w:rsidR="00796AC4" w:rsidRPr="00A50DCB" w:rsidRDefault="005656E0" w:rsidP="00A50DCB">
            <w:pPr>
              <w:pStyle w:val="P00"/>
              <w:spacing w:before="0"/>
              <w:ind w:left="0"/>
              <w:rPr>
                <w:rStyle w:val="default"/>
                <w:rFonts w:cs="FrankRuehl" w:hint="cs"/>
                <w:szCs w:val="24"/>
                <w:rtl/>
              </w:rPr>
            </w:pPr>
            <w:r w:rsidRPr="00A50DCB">
              <w:rPr>
                <w:rStyle w:val="default"/>
                <w:rFonts w:cs="FrankRuehl" w:hint="cs"/>
                <w:szCs w:val="24"/>
                <w:rtl/>
              </w:rPr>
              <w:t>27.323</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47</w:t>
            </w:r>
          </w:p>
        </w:tc>
        <w:tc>
          <w:tcPr>
            <w:tcW w:w="1336" w:type="dxa"/>
            <w:tcBorders>
              <w:left w:val="nil"/>
            </w:tcBorders>
            <w:shd w:val="clear" w:color="auto" w:fill="auto"/>
          </w:tcPr>
          <w:p w:rsidR="00796AC4" w:rsidRPr="00A50DCB" w:rsidRDefault="000E160C" w:rsidP="00A50DCB">
            <w:pPr>
              <w:pStyle w:val="P00"/>
              <w:spacing w:before="0"/>
              <w:ind w:left="0"/>
              <w:rPr>
                <w:rStyle w:val="default"/>
                <w:rFonts w:cs="FrankRuehl" w:hint="cs"/>
                <w:szCs w:val="24"/>
                <w:rtl/>
              </w:rPr>
            </w:pPr>
            <w:r w:rsidRPr="00A50DCB">
              <w:rPr>
                <w:rStyle w:val="default"/>
                <w:rFonts w:cs="FrankRuehl" w:hint="cs"/>
                <w:szCs w:val="24"/>
                <w:rtl/>
              </w:rPr>
              <w:t>20.323</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73</w:t>
            </w:r>
          </w:p>
        </w:tc>
        <w:tc>
          <w:tcPr>
            <w:tcW w:w="1360" w:type="dxa"/>
            <w:tcBorders>
              <w:left w:val="nil"/>
            </w:tcBorders>
            <w:shd w:val="clear" w:color="auto" w:fill="auto"/>
          </w:tcPr>
          <w:p w:rsidR="00796AC4" w:rsidRPr="00A50DCB" w:rsidRDefault="00512D70" w:rsidP="00A50DCB">
            <w:pPr>
              <w:pStyle w:val="P00"/>
              <w:spacing w:before="0"/>
              <w:ind w:left="0"/>
              <w:rPr>
                <w:rStyle w:val="default"/>
                <w:rFonts w:cs="FrankRuehl" w:hint="cs"/>
                <w:szCs w:val="24"/>
                <w:rtl/>
              </w:rPr>
            </w:pPr>
            <w:r w:rsidRPr="00A50DCB">
              <w:rPr>
                <w:rStyle w:val="default"/>
                <w:rFonts w:cs="FrankRuehl" w:hint="cs"/>
                <w:szCs w:val="24"/>
                <w:rtl/>
              </w:rPr>
              <w:t>9.350</w:t>
            </w:r>
          </w:p>
        </w:tc>
      </w:tr>
      <w:tr w:rsidR="00796AC4" w:rsidRPr="00A50DCB" w:rsidTr="00A50DCB">
        <w:tc>
          <w:tcPr>
            <w:tcW w:w="128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21.5</w:t>
            </w:r>
          </w:p>
        </w:tc>
        <w:tc>
          <w:tcPr>
            <w:tcW w:w="1336" w:type="dxa"/>
            <w:tcBorders>
              <w:left w:val="nil"/>
            </w:tcBorders>
            <w:shd w:val="clear" w:color="auto" w:fill="auto"/>
          </w:tcPr>
          <w:p w:rsidR="00796AC4" w:rsidRPr="00A50DCB" w:rsidRDefault="005656E0" w:rsidP="00A50DCB">
            <w:pPr>
              <w:pStyle w:val="P00"/>
              <w:spacing w:before="0"/>
              <w:ind w:left="0"/>
              <w:rPr>
                <w:rStyle w:val="default"/>
                <w:rFonts w:cs="FrankRuehl" w:hint="cs"/>
                <w:szCs w:val="24"/>
                <w:rtl/>
              </w:rPr>
            </w:pPr>
            <w:r w:rsidRPr="00A50DCB">
              <w:rPr>
                <w:rStyle w:val="default"/>
                <w:rFonts w:cs="FrankRuehl" w:hint="cs"/>
                <w:szCs w:val="24"/>
                <w:rtl/>
              </w:rPr>
              <w:t>27.230</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47.5</w:t>
            </w:r>
          </w:p>
        </w:tc>
        <w:tc>
          <w:tcPr>
            <w:tcW w:w="1336" w:type="dxa"/>
            <w:tcBorders>
              <w:left w:val="nil"/>
            </w:tcBorders>
            <w:shd w:val="clear" w:color="auto" w:fill="auto"/>
          </w:tcPr>
          <w:p w:rsidR="00796AC4" w:rsidRPr="00A50DCB" w:rsidRDefault="000E160C" w:rsidP="00A50DCB">
            <w:pPr>
              <w:pStyle w:val="P00"/>
              <w:spacing w:before="0"/>
              <w:ind w:left="0"/>
              <w:rPr>
                <w:rStyle w:val="default"/>
                <w:rFonts w:cs="FrankRuehl" w:hint="cs"/>
                <w:szCs w:val="24"/>
                <w:rtl/>
              </w:rPr>
            </w:pPr>
            <w:r w:rsidRPr="00A50DCB">
              <w:rPr>
                <w:rStyle w:val="default"/>
                <w:rFonts w:cs="FrankRuehl" w:hint="cs"/>
                <w:szCs w:val="24"/>
                <w:rtl/>
              </w:rPr>
              <w:t>20.141</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73.5</w:t>
            </w:r>
          </w:p>
        </w:tc>
        <w:tc>
          <w:tcPr>
            <w:tcW w:w="1360" w:type="dxa"/>
            <w:tcBorders>
              <w:left w:val="nil"/>
            </w:tcBorders>
            <w:shd w:val="clear" w:color="auto" w:fill="auto"/>
          </w:tcPr>
          <w:p w:rsidR="00796AC4" w:rsidRPr="00A50DCB" w:rsidRDefault="00512D70" w:rsidP="00A50DCB">
            <w:pPr>
              <w:pStyle w:val="P00"/>
              <w:spacing w:before="0"/>
              <w:ind w:left="0"/>
              <w:rPr>
                <w:rStyle w:val="default"/>
                <w:rFonts w:cs="FrankRuehl" w:hint="cs"/>
                <w:szCs w:val="24"/>
                <w:rtl/>
              </w:rPr>
            </w:pPr>
            <w:r w:rsidRPr="00A50DCB">
              <w:rPr>
                <w:rStyle w:val="default"/>
                <w:rFonts w:cs="FrankRuehl" w:hint="cs"/>
                <w:szCs w:val="24"/>
                <w:rtl/>
              </w:rPr>
              <w:t>9.139</w:t>
            </w:r>
          </w:p>
        </w:tc>
      </w:tr>
      <w:tr w:rsidR="00796AC4" w:rsidRPr="00A50DCB" w:rsidTr="00A50DCB">
        <w:tc>
          <w:tcPr>
            <w:tcW w:w="128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22</w:t>
            </w:r>
          </w:p>
        </w:tc>
        <w:tc>
          <w:tcPr>
            <w:tcW w:w="1336" w:type="dxa"/>
            <w:tcBorders>
              <w:left w:val="nil"/>
            </w:tcBorders>
            <w:shd w:val="clear" w:color="auto" w:fill="auto"/>
          </w:tcPr>
          <w:p w:rsidR="00796AC4" w:rsidRPr="00A50DCB" w:rsidRDefault="005656E0" w:rsidP="00A50DCB">
            <w:pPr>
              <w:pStyle w:val="P00"/>
              <w:spacing w:before="0"/>
              <w:ind w:left="0"/>
              <w:rPr>
                <w:rStyle w:val="default"/>
                <w:rFonts w:cs="FrankRuehl" w:hint="cs"/>
                <w:szCs w:val="24"/>
                <w:rtl/>
              </w:rPr>
            </w:pPr>
            <w:r w:rsidRPr="00A50DCB">
              <w:rPr>
                <w:rStyle w:val="default"/>
                <w:rFonts w:cs="FrankRuehl" w:hint="cs"/>
                <w:szCs w:val="24"/>
                <w:rtl/>
              </w:rPr>
              <w:t>27.136</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48</w:t>
            </w:r>
          </w:p>
        </w:tc>
        <w:tc>
          <w:tcPr>
            <w:tcW w:w="1336" w:type="dxa"/>
            <w:tcBorders>
              <w:left w:val="nil"/>
            </w:tcBorders>
            <w:shd w:val="clear" w:color="auto" w:fill="auto"/>
          </w:tcPr>
          <w:p w:rsidR="00796AC4" w:rsidRPr="00A50DCB" w:rsidRDefault="000E160C" w:rsidP="00A50DCB">
            <w:pPr>
              <w:pStyle w:val="P00"/>
              <w:spacing w:before="0"/>
              <w:ind w:left="0"/>
              <w:rPr>
                <w:rStyle w:val="default"/>
                <w:rFonts w:cs="FrankRuehl" w:hint="cs"/>
                <w:szCs w:val="24"/>
                <w:rtl/>
              </w:rPr>
            </w:pPr>
            <w:r w:rsidRPr="00A50DCB">
              <w:rPr>
                <w:rStyle w:val="default"/>
                <w:rFonts w:cs="FrankRuehl" w:hint="cs"/>
                <w:szCs w:val="24"/>
                <w:rtl/>
              </w:rPr>
              <w:t>19.958</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74</w:t>
            </w:r>
          </w:p>
        </w:tc>
        <w:tc>
          <w:tcPr>
            <w:tcW w:w="1360" w:type="dxa"/>
            <w:tcBorders>
              <w:left w:val="nil"/>
            </w:tcBorders>
            <w:shd w:val="clear" w:color="auto" w:fill="auto"/>
          </w:tcPr>
          <w:p w:rsidR="00796AC4" w:rsidRPr="00A50DCB" w:rsidRDefault="00512D70" w:rsidP="00A50DCB">
            <w:pPr>
              <w:pStyle w:val="P00"/>
              <w:spacing w:before="0"/>
              <w:ind w:left="0"/>
              <w:rPr>
                <w:rStyle w:val="default"/>
                <w:rFonts w:cs="FrankRuehl" w:hint="cs"/>
                <w:szCs w:val="24"/>
                <w:rtl/>
              </w:rPr>
            </w:pPr>
            <w:r w:rsidRPr="00A50DCB">
              <w:rPr>
                <w:rStyle w:val="default"/>
                <w:rFonts w:cs="FrankRuehl" w:hint="cs"/>
                <w:szCs w:val="24"/>
                <w:rtl/>
              </w:rPr>
              <w:t>8.928</w:t>
            </w:r>
          </w:p>
        </w:tc>
      </w:tr>
      <w:tr w:rsidR="00796AC4" w:rsidRPr="00A50DCB" w:rsidTr="00A50DCB">
        <w:tc>
          <w:tcPr>
            <w:tcW w:w="128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22.5</w:t>
            </w:r>
          </w:p>
        </w:tc>
        <w:tc>
          <w:tcPr>
            <w:tcW w:w="1336" w:type="dxa"/>
            <w:tcBorders>
              <w:left w:val="nil"/>
            </w:tcBorders>
            <w:shd w:val="clear" w:color="auto" w:fill="auto"/>
          </w:tcPr>
          <w:p w:rsidR="00796AC4" w:rsidRPr="00A50DCB" w:rsidRDefault="005656E0" w:rsidP="00A50DCB">
            <w:pPr>
              <w:pStyle w:val="P00"/>
              <w:spacing w:before="0"/>
              <w:ind w:left="0"/>
              <w:rPr>
                <w:rStyle w:val="default"/>
                <w:rFonts w:cs="FrankRuehl" w:hint="cs"/>
                <w:szCs w:val="24"/>
                <w:rtl/>
              </w:rPr>
            </w:pPr>
            <w:r w:rsidRPr="00A50DCB">
              <w:rPr>
                <w:rStyle w:val="default"/>
                <w:rFonts w:cs="FrankRuehl" w:hint="cs"/>
                <w:szCs w:val="24"/>
                <w:rtl/>
              </w:rPr>
              <w:t>27.040</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48.5</w:t>
            </w:r>
          </w:p>
        </w:tc>
        <w:tc>
          <w:tcPr>
            <w:tcW w:w="1336" w:type="dxa"/>
            <w:tcBorders>
              <w:left w:val="nil"/>
            </w:tcBorders>
            <w:shd w:val="clear" w:color="auto" w:fill="auto"/>
          </w:tcPr>
          <w:p w:rsidR="00796AC4" w:rsidRPr="00A50DCB" w:rsidRDefault="000E160C" w:rsidP="00A50DCB">
            <w:pPr>
              <w:pStyle w:val="P00"/>
              <w:spacing w:before="0"/>
              <w:ind w:left="0"/>
              <w:rPr>
                <w:rStyle w:val="default"/>
                <w:rFonts w:cs="FrankRuehl" w:hint="cs"/>
                <w:szCs w:val="24"/>
                <w:rtl/>
              </w:rPr>
            </w:pPr>
            <w:r w:rsidRPr="00A50DCB">
              <w:rPr>
                <w:rStyle w:val="default"/>
                <w:rFonts w:cs="FrankRuehl" w:hint="cs"/>
                <w:szCs w:val="24"/>
                <w:rtl/>
              </w:rPr>
              <w:t>19.772</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74.5</w:t>
            </w:r>
          </w:p>
        </w:tc>
        <w:tc>
          <w:tcPr>
            <w:tcW w:w="1360" w:type="dxa"/>
            <w:tcBorders>
              <w:left w:val="nil"/>
            </w:tcBorders>
            <w:shd w:val="clear" w:color="auto" w:fill="auto"/>
          </w:tcPr>
          <w:p w:rsidR="00796AC4" w:rsidRPr="00A50DCB" w:rsidRDefault="00512D70" w:rsidP="00A50DCB">
            <w:pPr>
              <w:pStyle w:val="P00"/>
              <w:spacing w:before="0"/>
              <w:ind w:left="0"/>
              <w:rPr>
                <w:rStyle w:val="default"/>
                <w:rFonts w:cs="FrankRuehl" w:hint="cs"/>
                <w:szCs w:val="24"/>
                <w:rtl/>
              </w:rPr>
            </w:pPr>
            <w:r w:rsidRPr="00A50DCB">
              <w:rPr>
                <w:rStyle w:val="default"/>
                <w:rFonts w:cs="FrankRuehl" w:hint="cs"/>
                <w:szCs w:val="24"/>
                <w:rtl/>
              </w:rPr>
              <w:t>8.720</w:t>
            </w:r>
          </w:p>
        </w:tc>
      </w:tr>
      <w:tr w:rsidR="00796AC4" w:rsidRPr="00A50DCB" w:rsidTr="00A50DCB">
        <w:tc>
          <w:tcPr>
            <w:tcW w:w="128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23</w:t>
            </w:r>
          </w:p>
        </w:tc>
        <w:tc>
          <w:tcPr>
            <w:tcW w:w="1336" w:type="dxa"/>
            <w:tcBorders>
              <w:left w:val="nil"/>
            </w:tcBorders>
            <w:shd w:val="clear" w:color="auto" w:fill="auto"/>
          </w:tcPr>
          <w:p w:rsidR="00796AC4" w:rsidRPr="00A50DCB" w:rsidRDefault="005656E0" w:rsidP="00A50DCB">
            <w:pPr>
              <w:pStyle w:val="P00"/>
              <w:spacing w:before="0"/>
              <w:ind w:left="0"/>
              <w:rPr>
                <w:rStyle w:val="default"/>
                <w:rFonts w:cs="FrankRuehl" w:hint="cs"/>
                <w:szCs w:val="24"/>
                <w:rtl/>
              </w:rPr>
            </w:pPr>
            <w:r w:rsidRPr="00A50DCB">
              <w:rPr>
                <w:rStyle w:val="default"/>
                <w:rFonts w:cs="FrankRuehl" w:hint="cs"/>
                <w:szCs w:val="24"/>
                <w:rtl/>
              </w:rPr>
              <w:t>26.943</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49</w:t>
            </w:r>
          </w:p>
        </w:tc>
        <w:tc>
          <w:tcPr>
            <w:tcW w:w="1336" w:type="dxa"/>
            <w:tcBorders>
              <w:left w:val="nil"/>
            </w:tcBorders>
            <w:shd w:val="clear" w:color="auto" w:fill="auto"/>
          </w:tcPr>
          <w:p w:rsidR="00796AC4" w:rsidRPr="00A50DCB" w:rsidRDefault="000E160C" w:rsidP="00A50DCB">
            <w:pPr>
              <w:pStyle w:val="P00"/>
              <w:spacing w:before="0"/>
              <w:ind w:left="0"/>
              <w:rPr>
                <w:rStyle w:val="default"/>
                <w:rFonts w:cs="FrankRuehl" w:hint="cs"/>
                <w:szCs w:val="24"/>
                <w:rtl/>
              </w:rPr>
            </w:pPr>
            <w:r w:rsidRPr="00A50DCB">
              <w:rPr>
                <w:rStyle w:val="default"/>
                <w:rFonts w:cs="FrankRuehl" w:hint="cs"/>
                <w:szCs w:val="24"/>
                <w:rtl/>
              </w:rPr>
              <w:t>19.586</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75</w:t>
            </w:r>
          </w:p>
        </w:tc>
        <w:tc>
          <w:tcPr>
            <w:tcW w:w="1360" w:type="dxa"/>
            <w:tcBorders>
              <w:left w:val="nil"/>
            </w:tcBorders>
            <w:shd w:val="clear" w:color="auto" w:fill="auto"/>
          </w:tcPr>
          <w:p w:rsidR="00796AC4" w:rsidRPr="00A50DCB" w:rsidRDefault="00512D70" w:rsidP="00A50DCB">
            <w:pPr>
              <w:pStyle w:val="P00"/>
              <w:spacing w:before="0"/>
              <w:ind w:left="0"/>
              <w:rPr>
                <w:rStyle w:val="default"/>
                <w:rFonts w:cs="FrankRuehl" w:hint="cs"/>
                <w:szCs w:val="24"/>
                <w:rtl/>
              </w:rPr>
            </w:pPr>
            <w:r w:rsidRPr="00A50DCB">
              <w:rPr>
                <w:rStyle w:val="default"/>
                <w:rFonts w:cs="FrankRuehl" w:hint="cs"/>
                <w:szCs w:val="24"/>
                <w:rtl/>
              </w:rPr>
              <w:t>8.513</w:t>
            </w:r>
          </w:p>
        </w:tc>
      </w:tr>
      <w:tr w:rsidR="00796AC4" w:rsidRPr="00A50DCB" w:rsidTr="00A50DCB">
        <w:tc>
          <w:tcPr>
            <w:tcW w:w="128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23.5</w:t>
            </w:r>
          </w:p>
        </w:tc>
        <w:tc>
          <w:tcPr>
            <w:tcW w:w="1336" w:type="dxa"/>
            <w:tcBorders>
              <w:left w:val="nil"/>
            </w:tcBorders>
            <w:shd w:val="clear" w:color="auto" w:fill="auto"/>
          </w:tcPr>
          <w:p w:rsidR="00796AC4" w:rsidRPr="00A50DCB" w:rsidRDefault="005656E0" w:rsidP="00A50DCB">
            <w:pPr>
              <w:pStyle w:val="P00"/>
              <w:spacing w:before="0"/>
              <w:ind w:left="0"/>
              <w:rPr>
                <w:rStyle w:val="default"/>
                <w:rFonts w:cs="FrankRuehl" w:hint="cs"/>
                <w:szCs w:val="24"/>
                <w:rtl/>
              </w:rPr>
            </w:pPr>
            <w:r w:rsidRPr="00A50DCB">
              <w:rPr>
                <w:rStyle w:val="default"/>
                <w:rFonts w:cs="FrankRuehl" w:hint="cs"/>
                <w:szCs w:val="24"/>
                <w:rtl/>
              </w:rPr>
              <w:t>26.844</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49.5</w:t>
            </w:r>
          </w:p>
        </w:tc>
        <w:tc>
          <w:tcPr>
            <w:tcW w:w="1336" w:type="dxa"/>
            <w:tcBorders>
              <w:left w:val="nil"/>
            </w:tcBorders>
            <w:shd w:val="clear" w:color="auto" w:fill="auto"/>
          </w:tcPr>
          <w:p w:rsidR="00796AC4" w:rsidRPr="00A50DCB" w:rsidRDefault="000E160C" w:rsidP="00A50DCB">
            <w:pPr>
              <w:pStyle w:val="P00"/>
              <w:spacing w:before="0"/>
              <w:ind w:left="0"/>
              <w:rPr>
                <w:rStyle w:val="default"/>
                <w:rFonts w:cs="FrankRuehl" w:hint="cs"/>
                <w:szCs w:val="24"/>
                <w:rtl/>
              </w:rPr>
            </w:pPr>
            <w:r w:rsidRPr="00A50DCB">
              <w:rPr>
                <w:rStyle w:val="default"/>
                <w:rFonts w:cs="FrankRuehl" w:hint="cs"/>
                <w:szCs w:val="24"/>
                <w:rtl/>
              </w:rPr>
              <w:t>19.396</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75.5</w:t>
            </w:r>
          </w:p>
        </w:tc>
        <w:tc>
          <w:tcPr>
            <w:tcW w:w="1360" w:type="dxa"/>
            <w:tcBorders>
              <w:left w:val="nil"/>
            </w:tcBorders>
            <w:shd w:val="clear" w:color="auto" w:fill="auto"/>
          </w:tcPr>
          <w:p w:rsidR="00796AC4" w:rsidRPr="00A50DCB" w:rsidRDefault="00512D70" w:rsidP="00A50DCB">
            <w:pPr>
              <w:pStyle w:val="P00"/>
              <w:spacing w:before="0"/>
              <w:ind w:left="0"/>
              <w:rPr>
                <w:rStyle w:val="default"/>
                <w:rFonts w:cs="FrankRuehl" w:hint="cs"/>
                <w:szCs w:val="24"/>
                <w:rtl/>
              </w:rPr>
            </w:pPr>
            <w:r w:rsidRPr="00A50DCB">
              <w:rPr>
                <w:rStyle w:val="default"/>
                <w:rFonts w:cs="FrankRuehl" w:hint="cs"/>
                <w:szCs w:val="24"/>
                <w:rtl/>
              </w:rPr>
              <w:t>8.309</w:t>
            </w:r>
          </w:p>
        </w:tc>
      </w:tr>
      <w:tr w:rsidR="00796AC4" w:rsidRPr="00A50DCB" w:rsidTr="00A50DCB">
        <w:tc>
          <w:tcPr>
            <w:tcW w:w="128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24</w:t>
            </w:r>
          </w:p>
        </w:tc>
        <w:tc>
          <w:tcPr>
            <w:tcW w:w="1336" w:type="dxa"/>
            <w:tcBorders>
              <w:left w:val="nil"/>
            </w:tcBorders>
            <w:shd w:val="clear" w:color="auto" w:fill="auto"/>
          </w:tcPr>
          <w:p w:rsidR="00796AC4" w:rsidRPr="00A50DCB" w:rsidRDefault="005656E0" w:rsidP="00A50DCB">
            <w:pPr>
              <w:pStyle w:val="P00"/>
              <w:spacing w:before="0"/>
              <w:ind w:left="0"/>
              <w:rPr>
                <w:rStyle w:val="default"/>
                <w:rFonts w:cs="FrankRuehl" w:hint="cs"/>
                <w:szCs w:val="24"/>
                <w:rtl/>
              </w:rPr>
            </w:pPr>
            <w:r w:rsidRPr="00A50DCB">
              <w:rPr>
                <w:rStyle w:val="default"/>
                <w:rFonts w:cs="FrankRuehl" w:hint="cs"/>
                <w:szCs w:val="24"/>
                <w:rtl/>
              </w:rPr>
              <w:t>26.745</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50</w:t>
            </w:r>
          </w:p>
        </w:tc>
        <w:tc>
          <w:tcPr>
            <w:tcW w:w="1336" w:type="dxa"/>
            <w:tcBorders>
              <w:left w:val="nil"/>
            </w:tcBorders>
            <w:shd w:val="clear" w:color="auto" w:fill="auto"/>
          </w:tcPr>
          <w:p w:rsidR="00796AC4" w:rsidRPr="00A50DCB" w:rsidRDefault="000E160C" w:rsidP="00A50DCB">
            <w:pPr>
              <w:pStyle w:val="P00"/>
              <w:spacing w:before="0"/>
              <w:ind w:left="0"/>
              <w:rPr>
                <w:rStyle w:val="default"/>
                <w:rFonts w:cs="FrankRuehl" w:hint="cs"/>
                <w:szCs w:val="24"/>
                <w:rtl/>
              </w:rPr>
            </w:pPr>
            <w:r w:rsidRPr="00A50DCB">
              <w:rPr>
                <w:rStyle w:val="default"/>
                <w:rFonts w:cs="FrankRuehl" w:hint="cs"/>
                <w:szCs w:val="24"/>
                <w:rtl/>
              </w:rPr>
              <w:t>19.207</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76</w:t>
            </w:r>
          </w:p>
        </w:tc>
        <w:tc>
          <w:tcPr>
            <w:tcW w:w="1360" w:type="dxa"/>
            <w:tcBorders>
              <w:left w:val="nil"/>
            </w:tcBorders>
            <w:shd w:val="clear" w:color="auto" w:fill="auto"/>
          </w:tcPr>
          <w:p w:rsidR="00796AC4" w:rsidRPr="00A50DCB" w:rsidRDefault="00512D70" w:rsidP="00A50DCB">
            <w:pPr>
              <w:pStyle w:val="P00"/>
              <w:spacing w:before="0"/>
              <w:ind w:left="0"/>
              <w:rPr>
                <w:rStyle w:val="default"/>
                <w:rFonts w:cs="FrankRuehl" w:hint="cs"/>
                <w:szCs w:val="24"/>
                <w:rtl/>
              </w:rPr>
            </w:pPr>
            <w:r w:rsidRPr="00A50DCB">
              <w:rPr>
                <w:rStyle w:val="default"/>
                <w:rFonts w:cs="FrankRuehl" w:hint="cs"/>
                <w:szCs w:val="24"/>
                <w:rtl/>
              </w:rPr>
              <w:t>8.105</w:t>
            </w:r>
          </w:p>
        </w:tc>
      </w:tr>
      <w:tr w:rsidR="00796AC4" w:rsidRPr="00A50DCB" w:rsidTr="00A50DCB">
        <w:tc>
          <w:tcPr>
            <w:tcW w:w="128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24.5</w:t>
            </w:r>
          </w:p>
        </w:tc>
        <w:tc>
          <w:tcPr>
            <w:tcW w:w="1336" w:type="dxa"/>
            <w:tcBorders>
              <w:left w:val="nil"/>
            </w:tcBorders>
            <w:shd w:val="clear" w:color="auto" w:fill="auto"/>
          </w:tcPr>
          <w:p w:rsidR="00796AC4" w:rsidRPr="00A50DCB" w:rsidRDefault="005656E0" w:rsidP="00A50DCB">
            <w:pPr>
              <w:pStyle w:val="P00"/>
              <w:spacing w:before="0"/>
              <w:ind w:left="0"/>
              <w:rPr>
                <w:rStyle w:val="default"/>
                <w:rFonts w:cs="FrankRuehl" w:hint="cs"/>
                <w:szCs w:val="24"/>
                <w:rtl/>
              </w:rPr>
            </w:pPr>
            <w:r w:rsidRPr="00A50DCB">
              <w:rPr>
                <w:rStyle w:val="default"/>
                <w:rFonts w:cs="FrankRuehl" w:hint="cs"/>
                <w:szCs w:val="24"/>
                <w:rtl/>
              </w:rPr>
              <w:t>26.643</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50.5</w:t>
            </w:r>
          </w:p>
        </w:tc>
        <w:tc>
          <w:tcPr>
            <w:tcW w:w="1336" w:type="dxa"/>
            <w:tcBorders>
              <w:left w:val="nil"/>
            </w:tcBorders>
            <w:shd w:val="clear" w:color="auto" w:fill="auto"/>
          </w:tcPr>
          <w:p w:rsidR="00796AC4" w:rsidRPr="00A50DCB" w:rsidRDefault="000E160C" w:rsidP="00A50DCB">
            <w:pPr>
              <w:pStyle w:val="P00"/>
              <w:spacing w:before="0"/>
              <w:ind w:left="0"/>
              <w:rPr>
                <w:rStyle w:val="default"/>
                <w:rFonts w:cs="FrankRuehl" w:hint="cs"/>
                <w:szCs w:val="24"/>
                <w:rtl/>
              </w:rPr>
            </w:pPr>
            <w:r w:rsidRPr="00A50DCB">
              <w:rPr>
                <w:rStyle w:val="default"/>
                <w:rFonts w:cs="FrankRuehl" w:hint="cs"/>
                <w:szCs w:val="24"/>
                <w:rtl/>
              </w:rPr>
              <w:t>19.014</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76.5</w:t>
            </w:r>
          </w:p>
        </w:tc>
        <w:tc>
          <w:tcPr>
            <w:tcW w:w="1360" w:type="dxa"/>
            <w:tcBorders>
              <w:left w:val="nil"/>
            </w:tcBorders>
            <w:shd w:val="clear" w:color="auto" w:fill="auto"/>
          </w:tcPr>
          <w:p w:rsidR="00796AC4" w:rsidRPr="00A50DCB" w:rsidRDefault="00512D70" w:rsidP="00A50DCB">
            <w:pPr>
              <w:pStyle w:val="P00"/>
              <w:spacing w:before="0"/>
              <w:ind w:left="0"/>
              <w:rPr>
                <w:rStyle w:val="default"/>
                <w:rFonts w:cs="FrankRuehl" w:hint="cs"/>
                <w:szCs w:val="24"/>
                <w:rtl/>
              </w:rPr>
            </w:pPr>
            <w:r w:rsidRPr="00A50DCB">
              <w:rPr>
                <w:rStyle w:val="default"/>
                <w:rFonts w:cs="FrankRuehl" w:hint="cs"/>
                <w:szCs w:val="24"/>
                <w:rtl/>
              </w:rPr>
              <w:t>7.906</w:t>
            </w:r>
          </w:p>
        </w:tc>
      </w:tr>
      <w:tr w:rsidR="00796AC4" w:rsidRPr="00A50DCB" w:rsidTr="00A50DCB">
        <w:tc>
          <w:tcPr>
            <w:tcW w:w="128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25</w:t>
            </w:r>
          </w:p>
        </w:tc>
        <w:tc>
          <w:tcPr>
            <w:tcW w:w="1336" w:type="dxa"/>
            <w:tcBorders>
              <w:left w:val="nil"/>
            </w:tcBorders>
            <w:shd w:val="clear" w:color="auto" w:fill="auto"/>
          </w:tcPr>
          <w:p w:rsidR="00796AC4" w:rsidRPr="00A50DCB" w:rsidRDefault="005656E0" w:rsidP="00A50DCB">
            <w:pPr>
              <w:pStyle w:val="P00"/>
              <w:spacing w:before="0"/>
              <w:ind w:left="0"/>
              <w:rPr>
                <w:rStyle w:val="default"/>
                <w:rFonts w:cs="FrankRuehl" w:hint="cs"/>
                <w:szCs w:val="24"/>
                <w:rtl/>
              </w:rPr>
            </w:pPr>
            <w:r w:rsidRPr="00A50DCB">
              <w:rPr>
                <w:rStyle w:val="default"/>
                <w:rFonts w:cs="FrankRuehl" w:hint="cs"/>
                <w:szCs w:val="24"/>
                <w:rtl/>
              </w:rPr>
              <w:t>26.540</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51</w:t>
            </w:r>
          </w:p>
        </w:tc>
        <w:tc>
          <w:tcPr>
            <w:tcW w:w="1336" w:type="dxa"/>
            <w:tcBorders>
              <w:left w:val="nil"/>
            </w:tcBorders>
            <w:shd w:val="clear" w:color="auto" w:fill="auto"/>
          </w:tcPr>
          <w:p w:rsidR="00796AC4" w:rsidRPr="00A50DCB" w:rsidRDefault="000E160C" w:rsidP="00A50DCB">
            <w:pPr>
              <w:pStyle w:val="P00"/>
              <w:spacing w:before="0"/>
              <w:ind w:left="0"/>
              <w:rPr>
                <w:rStyle w:val="default"/>
                <w:rFonts w:cs="FrankRuehl" w:hint="cs"/>
                <w:szCs w:val="24"/>
                <w:rtl/>
              </w:rPr>
            </w:pPr>
            <w:r w:rsidRPr="00A50DCB">
              <w:rPr>
                <w:rStyle w:val="default"/>
                <w:rFonts w:cs="FrankRuehl" w:hint="cs"/>
                <w:szCs w:val="24"/>
                <w:rtl/>
              </w:rPr>
              <w:t>18.821</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77</w:t>
            </w:r>
          </w:p>
        </w:tc>
        <w:tc>
          <w:tcPr>
            <w:tcW w:w="1360" w:type="dxa"/>
            <w:tcBorders>
              <w:left w:val="nil"/>
            </w:tcBorders>
            <w:shd w:val="clear" w:color="auto" w:fill="auto"/>
          </w:tcPr>
          <w:p w:rsidR="00796AC4" w:rsidRPr="00A50DCB" w:rsidRDefault="00512D70" w:rsidP="00A50DCB">
            <w:pPr>
              <w:pStyle w:val="P00"/>
              <w:spacing w:before="0"/>
              <w:ind w:left="0"/>
              <w:rPr>
                <w:rStyle w:val="default"/>
                <w:rFonts w:cs="FrankRuehl" w:hint="cs"/>
                <w:szCs w:val="24"/>
                <w:rtl/>
              </w:rPr>
            </w:pPr>
            <w:r w:rsidRPr="00A50DCB">
              <w:rPr>
                <w:rStyle w:val="default"/>
                <w:rFonts w:cs="FrankRuehl" w:hint="cs"/>
                <w:szCs w:val="24"/>
                <w:rtl/>
              </w:rPr>
              <w:t>7.706</w:t>
            </w:r>
          </w:p>
        </w:tc>
      </w:tr>
      <w:tr w:rsidR="00796AC4" w:rsidRPr="00A50DCB" w:rsidTr="00A50DCB">
        <w:tc>
          <w:tcPr>
            <w:tcW w:w="128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25.5</w:t>
            </w:r>
          </w:p>
        </w:tc>
        <w:tc>
          <w:tcPr>
            <w:tcW w:w="1336" w:type="dxa"/>
            <w:tcBorders>
              <w:left w:val="nil"/>
            </w:tcBorders>
            <w:shd w:val="clear" w:color="auto" w:fill="auto"/>
          </w:tcPr>
          <w:p w:rsidR="00796AC4" w:rsidRPr="00A50DCB" w:rsidRDefault="005656E0" w:rsidP="00A50DCB">
            <w:pPr>
              <w:pStyle w:val="P00"/>
              <w:spacing w:before="0"/>
              <w:ind w:left="0"/>
              <w:rPr>
                <w:rStyle w:val="default"/>
                <w:rFonts w:cs="FrankRuehl" w:hint="cs"/>
                <w:szCs w:val="24"/>
                <w:rtl/>
              </w:rPr>
            </w:pPr>
            <w:r w:rsidRPr="00A50DCB">
              <w:rPr>
                <w:rStyle w:val="default"/>
                <w:rFonts w:cs="FrankRuehl" w:hint="cs"/>
                <w:szCs w:val="24"/>
                <w:rtl/>
              </w:rPr>
              <w:t>26.435</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51.5</w:t>
            </w:r>
          </w:p>
        </w:tc>
        <w:tc>
          <w:tcPr>
            <w:tcW w:w="1336" w:type="dxa"/>
            <w:tcBorders>
              <w:left w:val="nil"/>
            </w:tcBorders>
            <w:shd w:val="clear" w:color="auto" w:fill="auto"/>
          </w:tcPr>
          <w:p w:rsidR="00796AC4" w:rsidRPr="00A50DCB" w:rsidRDefault="000E160C" w:rsidP="00A50DCB">
            <w:pPr>
              <w:pStyle w:val="P00"/>
              <w:spacing w:before="0"/>
              <w:ind w:left="0"/>
              <w:rPr>
                <w:rStyle w:val="default"/>
                <w:rFonts w:cs="FrankRuehl" w:hint="cs"/>
                <w:szCs w:val="24"/>
                <w:rtl/>
              </w:rPr>
            </w:pPr>
            <w:r w:rsidRPr="00A50DCB">
              <w:rPr>
                <w:rStyle w:val="default"/>
                <w:rFonts w:cs="FrankRuehl" w:hint="cs"/>
                <w:szCs w:val="24"/>
                <w:rtl/>
              </w:rPr>
              <w:t>18.625</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77.5</w:t>
            </w:r>
          </w:p>
        </w:tc>
        <w:tc>
          <w:tcPr>
            <w:tcW w:w="1360" w:type="dxa"/>
            <w:tcBorders>
              <w:left w:val="nil"/>
            </w:tcBorders>
            <w:shd w:val="clear" w:color="auto" w:fill="auto"/>
          </w:tcPr>
          <w:p w:rsidR="00796AC4" w:rsidRPr="00A50DCB" w:rsidRDefault="00512D70" w:rsidP="00A50DCB">
            <w:pPr>
              <w:pStyle w:val="P00"/>
              <w:spacing w:before="0"/>
              <w:ind w:left="0"/>
              <w:rPr>
                <w:rStyle w:val="default"/>
                <w:rFonts w:cs="FrankRuehl" w:hint="cs"/>
                <w:szCs w:val="24"/>
                <w:rtl/>
              </w:rPr>
            </w:pPr>
            <w:r w:rsidRPr="00A50DCB">
              <w:rPr>
                <w:rStyle w:val="default"/>
                <w:rFonts w:cs="FrankRuehl" w:hint="cs"/>
                <w:szCs w:val="24"/>
                <w:rtl/>
              </w:rPr>
              <w:t>7.511</w:t>
            </w:r>
          </w:p>
        </w:tc>
      </w:tr>
      <w:tr w:rsidR="00796AC4" w:rsidRPr="00A50DCB" w:rsidTr="00A50DCB">
        <w:tc>
          <w:tcPr>
            <w:tcW w:w="128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26</w:t>
            </w:r>
          </w:p>
        </w:tc>
        <w:tc>
          <w:tcPr>
            <w:tcW w:w="1336" w:type="dxa"/>
            <w:tcBorders>
              <w:left w:val="nil"/>
            </w:tcBorders>
            <w:shd w:val="clear" w:color="auto" w:fill="auto"/>
          </w:tcPr>
          <w:p w:rsidR="00796AC4" w:rsidRPr="00A50DCB" w:rsidRDefault="005656E0" w:rsidP="00A50DCB">
            <w:pPr>
              <w:pStyle w:val="P00"/>
              <w:spacing w:before="0"/>
              <w:ind w:left="0"/>
              <w:rPr>
                <w:rStyle w:val="default"/>
                <w:rFonts w:cs="FrankRuehl" w:hint="cs"/>
                <w:szCs w:val="24"/>
                <w:rtl/>
              </w:rPr>
            </w:pPr>
            <w:r w:rsidRPr="00A50DCB">
              <w:rPr>
                <w:rStyle w:val="default"/>
                <w:rFonts w:cs="FrankRuehl" w:hint="cs"/>
                <w:szCs w:val="24"/>
                <w:rtl/>
              </w:rPr>
              <w:t>26.330</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52</w:t>
            </w:r>
          </w:p>
        </w:tc>
        <w:tc>
          <w:tcPr>
            <w:tcW w:w="1336" w:type="dxa"/>
            <w:tcBorders>
              <w:left w:val="nil"/>
            </w:tcBorders>
            <w:shd w:val="clear" w:color="auto" w:fill="auto"/>
          </w:tcPr>
          <w:p w:rsidR="00796AC4" w:rsidRPr="00A50DCB" w:rsidRDefault="000E160C" w:rsidP="00A50DCB">
            <w:pPr>
              <w:pStyle w:val="P00"/>
              <w:spacing w:before="0"/>
              <w:ind w:left="0"/>
              <w:rPr>
                <w:rStyle w:val="default"/>
                <w:rFonts w:cs="FrankRuehl" w:hint="cs"/>
                <w:szCs w:val="24"/>
                <w:rtl/>
              </w:rPr>
            </w:pPr>
            <w:r w:rsidRPr="00A50DCB">
              <w:rPr>
                <w:rStyle w:val="default"/>
                <w:rFonts w:cs="FrankRuehl" w:hint="cs"/>
                <w:szCs w:val="24"/>
                <w:rtl/>
              </w:rPr>
              <w:t>18.429</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78</w:t>
            </w:r>
          </w:p>
        </w:tc>
        <w:tc>
          <w:tcPr>
            <w:tcW w:w="1360" w:type="dxa"/>
            <w:tcBorders>
              <w:left w:val="nil"/>
            </w:tcBorders>
            <w:shd w:val="clear" w:color="auto" w:fill="auto"/>
          </w:tcPr>
          <w:p w:rsidR="00796AC4" w:rsidRPr="00A50DCB" w:rsidRDefault="00512D70" w:rsidP="00A50DCB">
            <w:pPr>
              <w:pStyle w:val="P00"/>
              <w:spacing w:before="0"/>
              <w:ind w:left="0"/>
              <w:rPr>
                <w:rStyle w:val="default"/>
                <w:rFonts w:cs="FrankRuehl" w:hint="cs"/>
                <w:szCs w:val="24"/>
                <w:rtl/>
              </w:rPr>
            </w:pPr>
            <w:r w:rsidRPr="00A50DCB">
              <w:rPr>
                <w:rStyle w:val="default"/>
                <w:rFonts w:cs="FrankRuehl" w:hint="cs"/>
                <w:szCs w:val="24"/>
                <w:rtl/>
              </w:rPr>
              <w:t>7.316</w:t>
            </w:r>
          </w:p>
        </w:tc>
      </w:tr>
      <w:tr w:rsidR="00796AC4" w:rsidRPr="00A50DCB" w:rsidTr="00A50DCB">
        <w:tc>
          <w:tcPr>
            <w:tcW w:w="128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26.5</w:t>
            </w:r>
          </w:p>
        </w:tc>
        <w:tc>
          <w:tcPr>
            <w:tcW w:w="1336" w:type="dxa"/>
            <w:tcBorders>
              <w:left w:val="nil"/>
            </w:tcBorders>
            <w:shd w:val="clear" w:color="auto" w:fill="auto"/>
          </w:tcPr>
          <w:p w:rsidR="00796AC4" w:rsidRPr="00A50DCB" w:rsidRDefault="005656E0" w:rsidP="00A50DCB">
            <w:pPr>
              <w:pStyle w:val="P00"/>
              <w:spacing w:before="0"/>
              <w:ind w:left="0"/>
              <w:rPr>
                <w:rStyle w:val="default"/>
                <w:rFonts w:cs="FrankRuehl" w:hint="cs"/>
                <w:szCs w:val="24"/>
                <w:rtl/>
              </w:rPr>
            </w:pPr>
            <w:r w:rsidRPr="00A50DCB">
              <w:rPr>
                <w:rStyle w:val="default"/>
                <w:rFonts w:cs="FrankRuehl" w:hint="cs"/>
                <w:szCs w:val="24"/>
                <w:rtl/>
              </w:rPr>
              <w:t>26.221</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52.5</w:t>
            </w:r>
          </w:p>
        </w:tc>
        <w:tc>
          <w:tcPr>
            <w:tcW w:w="1336" w:type="dxa"/>
            <w:tcBorders>
              <w:left w:val="nil"/>
            </w:tcBorders>
            <w:shd w:val="clear" w:color="auto" w:fill="auto"/>
          </w:tcPr>
          <w:p w:rsidR="00796AC4" w:rsidRPr="00A50DCB" w:rsidRDefault="000E160C" w:rsidP="00A50DCB">
            <w:pPr>
              <w:pStyle w:val="P00"/>
              <w:spacing w:before="0"/>
              <w:ind w:left="0"/>
              <w:rPr>
                <w:rStyle w:val="default"/>
                <w:rFonts w:cs="FrankRuehl" w:hint="cs"/>
                <w:szCs w:val="24"/>
                <w:rtl/>
              </w:rPr>
            </w:pPr>
            <w:r w:rsidRPr="00A50DCB">
              <w:rPr>
                <w:rStyle w:val="default"/>
                <w:rFonts w:cs="FrankRuehl" w:hint="cs"/>
                <w:szCs w:val="24"/>
                <w:rtl/>
              </w:rPr>
              <w:t>18.229</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78.5</w:t>
            </w:r>
          </w:p>
        </w:tc>
        <w:tc>
          <w:tcPr>
            <w:tcW w:w="1360" w:type="dxa"/>
            <w:tcBorders>
              <w:left w:val="nil"/>
            </w:tcBorders>
            <w:shd w:val="clear" w:color="auto" w:fill="auto"/>
          </w:tcPr>
          <w:p w:rsidR="00796AC4" w:rsidRPr="00A50DCB" w:rsidRDefault="00512D70" w:rsidP="00A50DCB">
            <w:pPr>
              <w:pStyle w:val="P00"/>
              <w:spacing w:before="0"/>
              <w:ind w:left="0"/>
              <w:rPr>
                <w:rStyle w:val="default"/>
                <w:rFonts w:cs="FrankRuehl" w:hint="cs"/>
                <w:szCs w:val="24"/>
                <w:rtl/>
              </w:rPr>
            </w:pPr>
            <w:r w:rsidRPr="00A50DCB">
              <w:rPr>
                <w:rStyle w:val="default"/>
                <w:rFonts w:cs="FrankRuehl" w:hint="cs"/>
                <w:szCs w:val="24"/>
                <w:rtl/>
              </w:rPr>
              <w:t>7.126</w:t>
            </w:r>
          </w:p>
        </w:tc>
      </w:tr>
      <w:tr w:rsidR="00796AC4" w:rsidRPr="00A50DCB" w:rsidTr="00A50DCB">
        <w:tc>
          <w:tcPr>
            <w:tcW w:w="128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27</w:t>
            </w:r>
          </w:p>
        </w:tc>
        <w:tc>
          <w:tcPr>
            <w:tcW w:w="1336" w:type="dxa"/>
            <w:tcBorders>
              <w:left w:val="nil"/>
            </w:tcBorders>
            <w:shd w:val="clear" w:color="auto" w:fill="auto"/>
          </w:tcPr>
          <w:p w:rsidR="00796AC4" w:rsidRPr="00A50DCB" w:rsidRDefault="005656E0" w:rsidP="00A50DCB">
            <w:pPr>
              <w:pStyle w:val="P00"/>
              <w:spacing w:before="0"/>
              <w:ind w:left="0"/>
              <w:rPr>
                <w:rStyle w:val="default"/>
                <w:rFonts w:cs="FrankRuehl" w:hint="cs"/>
                <w:szCs w:val="24"/>
                <w:rtl/>
              </w:rPr>
            </w:pPr>
            <w:r w:rsidRPr="00A50DCB">
              <w:rPr>
                <w:rStyle w:val="default"/>
                <w:rFonts w:cs="FrankRuehl" w:hint="cs"/>
                <w:szCs w:val="24"/>
                <w:rtl/>
              </w:rPr>
              <w:t>26.113</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53</w:t>
            </w:r>
          </w:p>
        </w:tc>
        <w:tc>
          <w:tcPr>
            <w:tcW w:w="1336" w:type="dxa"/>
            <w:tcBorders>
              <w:left w:val="nil"/>
            </w:tcBorders>
            <w:shd w:val="clear" w:color="auto" w:fill="auto"/>
          </w:tcPr>
          <w:p w:rsidR="00796AC4" w:rsidRPr="00A50DCB" w:rsidRDefault="000E160C" w:rsidP="00A50DCB">
            <w:pPr>
              <w:pStyle w:val="P00"/>
              <w:spacing w:before="0"/>
              <w:ind w:left="0"/>
              <w:rPr>
                <w:rStyle w:val="default"/>
                <w:rFonts w:cs="FrankRuehl" w:hint="cs"/>
                <w:szCs w:val="24"/>
                <w:rtl/>
              </w:rPr>
            </w:pPr>
            <w:r w:rsidRPr="00A50DCB">
              <w:rPr>
                <w:rStyle w:val="default"/>
                <w:rFonts w:cs="FrankRuehl" w:hint="cs"/>
                <w:szCs w:val="24"/>
                <w:rtl/>
              </w:rPr>
              <w:t>18.030</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79</w:t>
            </w:r>
          </w:p>
        </w:tc>
        <w:tc>
          <w:tcPr>
            <w:tcW w:w="1360" w:type="dxa"/>
            <w:tcBorders>
              <w:left w:val="nil"/>
            </w:tcBorders>
            <w:shd w:val="clear" w:color="auto" w:fill="auto"/>
          </w:tcPr>
          <w:p w:rsidR="00796AC4" w:rsidRPr="00A50DCB" w:rsidRDefault="00512D70" w:rsidP="00A50DCB">
            <w:pPr>
              <w:pStyle w:val="P00"/>
              <w:spacing w:before="0"/>
              <w:ind w:left="0"/>
              <w:rPr>
                <w:rStyle w:val="default"/>
                <w:rFonts w:cs="FrankRuehl" w:hint="cs"/>
                <w:szCs w:val="24"/>
                <w:rtl/>
              </w:rPr>
            </w:pPr>
            <w:r w:rsidRPr="00A50DCB">
              <w:rPr>
                <w:rStyle w:val="default"/>
                <w:rFonts w:cs="FrankRuehl" w:hint="cs"/>
                <w:szCs w:val="24"/>
                <w:rtl/>
              </w:rPr>
              <w:t>6.936</w:t>
            </w:r>
          </w:p>
        </w:tc>
      </w:tr>
      <w:tr w:rsidR="00796AC4" w:rsidRPr="00A50DCB" w:rsidTr="00A50DCB">
        <w:tc>
          <w:tcPr>
            <w:tcW w:w="128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27.5</w:t>
            </w:r>
          </w:p>
        </w:tc>
        <w:tc>
          <w:tcPr>
            <w:tcW w:w="1336" w:type="dxa"/>
            <w:tcBorders>
              <w:left w:val="nil"/>
            </w:tcBorders>
            <w:shd w:val="clear" w:color="auto" w:fill="auto"/>
          </w:tcPr>
          <w:p w:rsidR="00796AC4" w:rsidRPr="00A50DCB" w:rsidRDefault="005656E0" w:rsidP="00A50DCB">
            <w:pPr>
              <w:pStyle w:val="P00"/>
              <w:spacing w:before="0"/>
              <w:ind w:left="0"/>
              <w:rPr>
                <w:rStyle w:val="default"/>
                <w:rFonts w:cs="FrankRuehl" w:hint="cs"/>
                <w:szCs w:val="24"/>
                <w:rtl/>
              </w:rPr>
            </w:pPr>
            <w:r w:rsidRPr="00A50DCB">
              <w:rPr>
                <w:rStyle w:val="default"/>
                <w:rFonts w:cs="FrankRuehl" w:hint="cs"/>
                <w:szCs w:val="24"/>
                <w:rtl/>
              </w:rPr>
              <w:t>26.001</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53.5</w:t>
            </w:r>
          </w:p>
        </w:tc>
        <w:tc>
          <w:tcPr>
            <w:tcW w:w="1336" w:type="dxa"/>
            <w:tcBorders>
              <w:left w:val="nil"/>
            </w:tcBorders>
            <w:shd w:val="clear" w:color="auto" w:fill="auto"/>
          </w:tcPr>
          <w:p w:rsidR="00796AC4" w:rsidRPr="00A50DCB" w:rsidRDefault="000E160C" w:rsidP="00A50DCB">
            <w:pPr>
              <w:pStyle w:val="P00"/>
              <w:spacing w:before="0"/>
              <w:ind w:left="0"/>
              <w:rPr>
                <w:rStyle w:val="default"/>
                <w:rFonts w:cs="FrankRuehl" w:hint="cs"/>
                <w:szCs w:val="24"/>
                <w:rtl/>
              </w:rPr>
            </w:pPr>
            <w:r w:rsidRPr="00A50DCB">
              <w:rPr>
                <w:rStyle w:val="default"/>
                <w:rFonts w:cs="FrankRuehl" w:hint="cs"/>
                <w:szCs w:val="24"/>
                <w:rtl/>
              </w:rPr>
              <w:t>17.827</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79.5</w:t>
            </w:r>
          </w:p>
        </w:tc>
        <w:tc>
          <w:tcPr>
            <w:tcW w:w="1360" w:type="dxa"/>
            <w:tcBorders>
              <w:left w:val="nil"/>
            </w:tcBorders>
            <w:shd w:val="clear" w:color="auto" w:fill="auto"/>
          </w:tcPr>
          <w:p w:rsidR="00796AC4" w:rsidRPr="00A50DCB" w:rsidRDefault="00512D70" w:rsidP="00A50DCB">
            <w:pPr>
              <w:pStyle w:val="P00"/>
              <w:spacing w:before="0"/>
              <w:ind w:left="0"/>
              <w:rPr>
                <w:rStyle w:val="default"/>
                <w:rFonts w:cs="FrankRuehl" w:hint="cs"/>
                <w:szCs w:val="24"/>
                <w:rtl/>
              </w:rPr>
            </w:pPr>
            <w:r w:rsidRPr="00A50DCB">
              <w:rPr>
                <w:rStyle w:val="default"/>
                <w:rFonts w:cs="FrankRuehl" w:hint="cs"/>
                <w:szCs w:val="24"/>
                <w:rtl/>
              </w:rPr>
              <w:t>6.752</w:t>
            </w:r>
          </w:p>
        </w:tc>
      </w:tr>
      <w:tr w:rsidR="00796AC4" w:rsidRPr="00A50DCB" w:rsidTr="00A50DCB">
        <w:tc>
          <w:tcPr>
            <w:tcW w:w="128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28</w:t>
            </w:r>
          </w:p>
        </w:tc>
        <w:tc>
          <w:tcPr>
            <w:tcW w:w="1336" w:type="dxa"/>
            <w:tcBorders>
              <w:left w:val="nil"/>
            </w:tcBorders>
            <w:shd w:val="clear" w:color="auto" w:fill="auto"/>
          </w:tcPr>
          <w:p w:rsidR="00796AC4" w:rsidRPr="00A50DCB" w:rsidRDefault="005656E0" w:rsidP="00A50DCB">
            <w:pPr>
              <w:pStyle w:val="P00"/>
              <w:spacing w:before="0"/>
              <w:ind w:left="0"/>
              <w:rPr>
                <w:rStyle w:val="default"/>
                <w:rFonts w:cs="FrankRuehl" w:hint="cs"/>
                <w:szCs w:val="24"/>
                <w:rtl/>
              </w:rPr>
            </w:pPr>
            <w:r w:rsidRPr="00A50DCB">
              <w:rPr>
                <w:rStyle w:val="default"/>
                <w:rFonts w:cs="FrankRuehl" w:hint="cs"/>
                <w:szCs w:val="24"/>
                <w:rtl/>
              </w:rPr>
              <w:t>25.889</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54</w:t>
            </w:r>
          </w:p>
        </w:tc>
        <w:tc>
          <w:tcPr>
            <w:tcW w:w="1336" w:type="dxa"/>
            <w:tcBorders>
              <w:left w:val="nil"/>
            </w:tcBorders>
            <w:shd w:val="clear" w:color="auto" w:fill="auto"/>
          </w:tcPr>
          <w:p w:rsidR="00796AC4" w:rsidRPr="00A50DCB" w:rsidRDefault="000E160C" w:rsidP="00A50DCB">
            <w:pPr>
              <w:pStyle w:val="P00"/>
              <w:spacing w:before="0"/>
              <w:ind w:left="0"/>
              <w:rPr>
                <w:rStyle w:val="default"/>
                <w:rFonts w:cs="FrankRuehl" w:hint="cs"/>
                <w:szCs w:val="24"/>
                <w:rtl/>
              </w:rPr>
            </w:pPr>
            <w:r w:rsidRPr="00A50DCB">
              <w:rPr>
                <w:rStyle w:val="default"/>
                <w:rFonts w:cs="FrankRuehl" w:hint="cs"/>
                <w:szCs w:val="24"/>
                <w:rtl/>
              </w:rPr>
              <w:t>17.625</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80</w:t>
            </w:r>
          </w:p>
        </w:tc>
        <w:tc>
          <w:tcPr>
            <w:tcW w:w="1360" w:type="dxa"/>
            <w:tcBorders>
              <w:left w:val="nil"/>
            </w:tcBorders>
            <w:shd w:val="clear" w:color="auto" w:fill="auto"/>
          </w:tcPr>
          <w:p w:rsidR="00796AC4" w:rsidRPr="00A50DCB" w:rsidRDefault="00512D70" w:rsidP="00A50DCB">
            <w:pPr>
              <w:pStyle w:val="P00"/>
              <w:spacing w:before="0"/>
              <w:ind w:left="0"/>
              <w:rPr>
                <w:rStyle w:val="default"/>
                <w:rFonts w:cs="FrankRuehl" w:hint="cs"/>
                <w:szCs w:val="24"/>
                <w:rtl/>
              </w:rPr>
            </w:pPr>
            <w:r w:rsidRPr="00A50DCB">
              <w:rPr>
                <w:rStyle w:val="default"/>
                <w:rFonts w:cs="FrankRuehl" w:hint="cs"/>
                <w:szCs w:val="24"/>
                <w:rtl/>
              </w:rPr>
              <w:t>6.567</w:t>
            </w:r>
          </w:p>
        </w:tc>
      </w:tr>
      <w:tr w:rsidR="00796AC4" w:rsidRPr="00A50DCB" w:rsidTr="00A50DCB">
        <w:tc>
          <w:tcPr>
            <w:tcW w:w="128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28.5</w:t>
            </w:r>
          </w:p>
        </w:tc>
        <w:tc>
          <w:tcPr>
            <w:tcW w:w="1336" w:type="dxa"/>
            <w:tcBorders>
              <w:left w:val="nil"/>
            </w:tcBorders>
            <w:shd w:val="clear" w:color="auto" w:fill="auto"/>
          </w:tcPr>
          <w:p w:rsidR="00796AC4" w:rsidRPr="00A50DCB" w:rsidRDefault="00C840F2" w:rsidP="00A50DCB">
            <w:pPr>
              <w:pStyle w:val="P00"/>
              <w:spacing w:before="0"/>
              <w:ind w:left="0"/>
              <w:rPr>
                <w:rStyle w:val="default"/>
                <w:rFonts w:cs="FrankRuehl" w:hint="cs"/>
                <w:szCs w:val="24"/>
                <w:rtl/>
              </w:rPr>
            </w:pPr>
            <w:r w:rsidRPr="00A50DCB">
              <w:rPr>
                <w:rStyle w:val="default"/>
                <w:rFonts w:cs="FrankRuehl" w:hint="cs"/>
                <w:szCs w:val="24"/>
                <w:rtl/>
              </w:rPr>
              <w:t>25.774</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54.5</w:t>
            </w:r>
          </w:p>
        </w:tc>
        <w:tc>
          <w:tcPr>
            <w:tcW w:w="1336" w:type="dxa"/>
            <w:tcBorders>
              <w:left w:val="nil"/>
            </w:tcBorders>
            <w:shd w:val="clear" w:color="auto" w:fill="auto"/>
          </w:tcPr>
          <w:p w:rsidR="00796AC4" w:rsidRPr="00A50DCB" w:rsidRDefault="00C840F2" w:rsidP="00A50DCB">
            <w:pPr>
              <w:pStyle w:val="P00"/>
              <w:spacing w:before="0"/>
              <w:ind w:left="0"/>
              <w:rPr>
                <w:rStyle w:val="default"/>
                <w:rFonts w:cs="FrankRuehl" w:hint="cs"/>
                <w:szCs w:val="24"/>
                <w:rtl/>
              </w:rPr>
            </w:pPr>
            <w:r w:rsidRPr="00A50DCB">
              <w:rPr>
                <w:rStyle w:val="default"/>
                <w:rFonts w:cs="FrankRuehl" w:hint="cs"/>
                <w:szCs w:val="24"/>
                <w:rtl/>
              </w:rPr>
              <w:t>17.419</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80.5</w:t>
            </w:r>
          </w:p>
        </w:tc>
        <w:tc>
          <w:tcPr>
            <w:tcW w:w="1360" w:type="dxa"/>
            <w:tcBorders>
              <w:left w:val="nil"/>
            </w:tcBorders>
            <w:shd w:val="clear" w:color="auto" w:fill="auto"/>
          </w:tcPr>
          <w:p w:rsidR="00796AC4" w:rsidRPr="00A50DCB" w:rsidRDefault="00C840F2" w:rsidP="00A50DCB">
            <w:pPr>
              <w:pStyle w:val="P00"/>
              <w:spacing w:before="0"/>
              <w:ind w:left="0"/>
              <w:rPr>
                <w:rStyle w:val="default"/>
                <w:rFonts w:cs="FrankRuehl" w:hint="cs"/>
                <w:szCs w:val="24"/>
                <w:rtl/>
              </w:rPr>
            </w:pPr>
            <w:r w:rsidRPr="00A50DCB">
              <w:rPr>
                <w:rStyle w:val="default"/>
                <w:rFonts w:cs="FrankRuehl" w:hint="cs"/>
                <w:szCs w:val="24"/>
                <w:rtl/>
              </w:rPr>
              <w:t>6.388</w:t>
            </w:r>
          </w:p>
        </w:tc>
      </w:tr>
      <w:tr w:rsidR="00796AC4" w:rsidRPr="00A50DCB" w:rsidTr="00A50DCB">
        <w:tc>
          <w:tcPr>
            <w:tcW w:w="128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29</w:t>
            </w:r>
          </w:p>
        </w:tc>
        <w:tc>
          <w:tcPr>
            <w:tcW w:w="1336" w:type="dxa"/>
            <w:tcBorders>
              <w:left w:val="nil"/>
            </w:tcBorders>
            <w:shd w:val="clear" w:color="auto" w:fill="auto"/>
          </w:tcPr>
          <w:p w:rsidR="00796AC4" w:rsidRPr="00A50DCB" w:rsidRDefault="00C840F2" w:rsidP="00A50DCB">
            <w:pPr>
              <w:pStyle w:val="P00"/>
              <w:spacing w:before="0"/>
              <w:ind w:left="0"/>
              <w:rPr>
                <w:rStyle w:val="default"/>
                <w:rFonts w:cs="FrankRuehl" w:hint="cs"/>
                <w:szCs w:val="24"/>
                <w:rtl/>
              </w:rPr>
            </w:pPr>
            <w:r w:rsidRPr="00A50DCB">
              <w:rPr>
                <w:rStyle w:val="default"/>
                <w:rFonts w:cs="FrankRuehl" w:hint="cs"/>
                <w:szCs w:val="24"/>
                <w:rtl/>
              </w:rPr>
              <w:t>25.659</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55</w:t>
            </w:r>
          </w:p>
        </w:tc>
        <w:tc>
          <w:tcPr>
            <w:tcW w:w="1336" w:type="dxa"/>
            <w:tcBorders>
              <w:left w:val="nil"/>
            </w:tcBorders>
            <w:shd w:val="clear" w:color="auto" w:fill="auto"/>
          </w:tcPr>
          <w:p w:rsidR="00796AC4" w:rsidRPr="00A50DCB" w:rsidRDefault="00C840F2" w:rsidP="00A50DCB">
            <w:pPr>
              <w:pStyle w:val="P00"/>
              <w:spacing w:before="0"/>
              <w:ind w:left="0"/>
              <w:rPr>
                <w:rStyle w:val="default"/>
                <w:rFonts w:cs="FrankRuehl" w:hint="cs"/>
                <w:szCs w:val="24"/>
                <w:rtl/>
              </w:rPr>
            </w:pPr>
            <w:r w:rsidRPr="00A50DCB">
              <w:rPr>
                <w:rStyle w:val="default"/>
                <w:rFonts w:cs="FrankRuehl" w:hint="cs"/>
                <w:szCs w:val="24"/>
                <w:rtl/>
              </w:rPr>
              <w:t>17.214</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81</w:t>
            </w:r>
          </w:p>
        </w:tc>
        <w:tc>
          <w:tcPr>
            <w:tcW w:w="1360" w:type="dxa"/>
            <w:tcBorders>
              <w:left w:val="nil"/>
            </w:tcBorders>
            <w:shd w:val="clear" w:color="auto" w:fill="auto"/>
          </w:tcPr>
          <w:p w:rsidR="00796AC4" w:rsidRPr="00A50DCB" w:rsidRDefault="00C840F2" w:rsidP="00A50DCB">
            <w:pPr>
              <w:pStyle w:val="P00"/>
              <w:spacing w:before="0"/>
              <w:ind w:left="0"/>
              <w:rPr>
                <w:rStyle w:val="default"/>
                <w:rFonts w:cs="FrankRuehl" w:hint="cs"/>
                <w:szCs w:val="24"/>
                <w:rtl/>
              </w:rPr>
            </w:pPr>
            <w:r w:rsidRPr="00A50DCB">
              <w:rPr>
                <w:rStyle w:val="default"/>
                <w:rFonts w:cs="FrankRuehl" w:hint="cs"/>
                <w:szCs w:val="24"/>
                <w:rtl/>
              </w:rPr>
              <w:t>6.209</w:t>
            </w:r>
          </w:p>
        </w:tc>
      </w:tr>
      <w:tr w:rsidR="00796AC4" w:rsidRPr="00A50DCB" w:rsidTr="00A50DCB">
        <w:tc>
          <w:tcPr>
            <w:tcW w:w="128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29.5</w:t>
            </w:r>
          </w:p>
        </w:tc>
        <w:tc>
          <w:tcPr>
            <w:tcW w:w="1336" w:type="dxa"/>
            <w:tcBorders>
              <w:left w:val="nil"/>
            </w:tcBorders>
            <w:shd w:val="clear" w:color="auto" w:fill="auto"/>
          </w:tcPr>
          <w:p w:rsidR="00796AC4" w:rsidRPr="00A50DCB" w:rsidRDefault="00C840F2" w:rsidP="00A50DCB">
            <w:pPr>
              <w:pStyle w:val="P00"/>
              <w:spacing w:before="0"/>
              <w:ind w:left="0"/>
              <w:rPr>
                <w:rStyle w:val="default"/>
                <w:rFonts w:cs="FrankRuehl" w:hint="cs"/>
                <w:szCs w:val="24"/>
                <w:rtl/>
              </w:rPr>
            </w:pPr>
            <w:r w:rsidRPr="00A50DCB">
              <w:rPr>
                <w:rStyle w:val="default"/>
                <w:rFonts w:cs="FrankRuehl" w:hint="cs"/>
                <w:szCs w:val="24"/>
                <w:rtl/>
              </w:rPr>
              <w:t>25.541</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55.5</w:t>
            </w:r>
          </w:p>
        </w:tc>
        <w:tc>
          <w:tcPr>
            <w:tcW w:w="1336" w:type="dxa"/>
            <w:tcBorders>
              <w:left w:val="nil"/>
            </w:tcBorders>
            <w:shd w:val="clear" w:color="auto" w:fill="auto"/>
          </w:tcPr>
          <w:p w:rsidR="00796AC4" w:rsidRPr="00A50DCB" w:rsidRDefault="00C840F2" w:rsidP="00A50DCB">
            <w:pPr>
              <w:pStyle w:val="P00"/>
              <w:spacing w:before="0"/>
              <w:ind w:left="0"/>
              <w:rPr>
                <w:rStyle w:val="default"/>
                <w:rFonts w:cs="FrankRuehl" w:hint="cs"/>
                <w:szCs w:val="24"/>
                <w:rtl/>
              </w:rPr>
            </w:pPr>
            <w:r w:rsidRPr="00A50DCB">
              <w:rPr>
                <w:rStyle w:val="default"/>
                <w:rFonts w:cs="FrankRuehl" w:hint="cs"/>
                <w:szCs w:val="24"/>
                <w:rtl/>
              </w:rPr>
              <w:t>17.006</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81.5</w:t>
            </w:r>
          </w:p>
        </w:tc>
        <w:tc>
          <w:tcPr>
            <w:tcW w:w="1360" w:type="dxa"/>
            <w:tcBorders>
              <w:left w:val="nil"/>
            </w:tcBorders>
            <w:shd w:val="clear" w:color="auto" w:fill="auto"/>
          </w:tcPr>
          <w:p w:rsidR="00796AC4" w:rsidRPr="00A50DCB" w:rsidRDefault="00C840F2" w:rsidP="00A50DCB">
            <w:pPr>
              <w:pStyle w:val="P00"/>
              <w:spacing w:before="0"/>
              <w:ind w:left="0"/>
              <w:rPr>
                <w:rStyle w:val="default"/>
                <w:rFonts w:cs="FrankRuehl" w:hint="cs"/>
                <w:szCs w:val="24"/>
                <w:rtl/>
              </w:rPr>
            </w:pPr>
            <w:r w:rsidRPr="00A50DCB">
              <w:rPr>
                <w:rStyle w:val="default"/>
                <w:rFonts w:cs="FrankRuehl" w:hint="cs"/>
                <w:szCs w:val="24"/>
                <w:rtl/>
              </w:rPr>
              <w:t>6.036</w:t>
            </w:r>
          </w:p>
        </w:tc>
      </w:tr>
      <w:tr w:rsidR="00796AC4" w:rsidRPr="00A50DCB" w:rsidTr="00A50DCB">
        <w:tc>
          <w:tcPr>
            <w:tcW w:w="128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30</w:t>
            </w:r>
          </w:p>
        </w:tc>
        <w:tc>
          <w:tcPr>
            <w:tcW w:w="1336" w:type="dxa"/>
            <w:tcBorders>
              <w:left w:val="nil"/>
            </w:tcBorders>
            <w:shd w:val="clear" w:color="auto" w:fill="auto"/>
          </w:tcPr>
          <w:p w:rsidR="00796AC4" w:rsidRPr="00A50DCB" w:rsidRDefault="00C840F2" w:rsidP="00A50DCB">
            <w:pPr>
              <w:pStyle w:val="P00"/>
              <w:spacing w:before="0"/>
              <w:ind w:left="0"/>
              <w:rPr>
                <w:rStyle w:val="default"/>
                <w:rFonts w:cs="FrankRuehl" w:hint="cs"/>
                <w:szCs w:val="24"/>
                <w:rtl/>
              </w:rPr>
            </w:pPr>
            <w:r w:rsidRPr="00A50DCB">
              <w:rPr>
                <w:rStyle w:val="default"/>
                <w:rFonts w:cs="FrankRuehl" w:hint="cs"/>
                <w:szCs w:val="24"/>
                <w:rtl/>
              </w:rPr>
              <w:t>25.423</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56</w:t>
            </w:r>
          </w:p>
        </w:tc>
        <w:tc>
          <w:tcPr>
            <w:tcW w:w="1336" w:type="dxa"/>
            <w:tcBorders>
              <w:left w:val="nil"/>
            </w:tcBorders>
            <w:shd w:val="clear" w:color="auto" w:fill="auto"/>
          </w:tcPr>
          <w:p w:rsidR="00796AC4" w:rsidRPr="00A50DCB" w:rsidRDefault="00C840F2" w:rsidP="00A50DCB">
            <w:pPr>
              <w:pStyle w:val="P00"/>
              <w:spacing w:before="0"/>
              <w:ind w:left="0"/>
              <w:rPr>
                <w:rStyle w:val="default"/>
                <w:rFonts w:cs="FrankRuehl" w:hint="cs"/>
                <w:szCs w:val="24"/>
                <w:rtl/>
              </w:rPr>
            </w:pPr>
            <w:r w:rsidRPr="00A50DCB">
              <w:rPr>
                <w:rStyle w:val="default"/>
                <w:rFonts w:cs="FrankRuehl" w:hint="cs"/>
                <w:szCs w:val="24"/>
                <w:rtl/>
              </w:rPr>
              <w:t>16.798</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82</w:t>
            </w:r>
          </w:p>
        </w:tc>
        <w:tc>
          <w:tcPr>
            <w:tcW w:w="1360" w:type="dxa"/>
            <w:tcBorders>
              <w:left w:val="nil"/>
            </w:tcBorders>
            <w:shd w:val="clear" w:color="auto" w:fill="auto"/>
          </w:tcPr>
          <w:p w:rsidR="00796AC4" w:rsidRPr="00A50DCB" w:rsidRDefault="00C840F2" w:rsidP="00A50DCB">
            <w:pPr>
              <w:pStyle w:val="P00"/>
              <w:spacing w:before="0"/>
              <w:ind w:left="0"/>
              <w:rPr>
                <w:rStyle w:val="default"/>
                <w:rFonts w:cs="FrankRuehl" w:hint="cs"/>
                <w:szCs w:val="24"/>
                <w:rtl/>
              </w:rPr>
            </w:pPr>
            <w:r w:rsidRPr="00A50DCB">
              <w:rPr>
                <w:rStyle w:val="default"/>
                <w:rFonts w:cs="FrankRuehl" w:hint="cs"/>
                <w:szCs w:val="24"/>
                <w:rtl/>
              </w:rPr>
              <w:t>5.862</w:t>
            </w:r>
          </w:p>
        </w:tc>
      </w:tr>
      <w:tr w:rsidR="00796AC4" w:rsidRPr="00A50DCB" w:rsidTr="00A50DCB">
        <w:tc>
          <w:tcPr>
            <w:tcW w:w="128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30.5</w:t>
            </w:r>
          </w:p>
        </w:tc>
        <w:tc>
          <w:tcPr>
            <w:tcW w:w="1336" w:type="dxa"/>
            <w:tcBorders>
              <w:left w:val="nil"/>
            </w:tcBorders>
            <w:shd w:val="clear" w:color="auto" w:fill="auto"/>
          </w:tcPr>
          <w:p w:rsidR="00796AC4" w:rsidRPr="00A50DCB" w:rsidRDefault="004048A0" w:rsidP="00A50DCB">
            <w:pPr>
              <w:pStyle w:val="P00"/>
              <w:spacing w:before="0"/>
              <w:ind w:left="0"/>
              <w:rPr>
                <w:rStyle w:val="default"/>
                <w:rFonts w:cs="FrankRuehl" w:hint="cs"/>
                <w:szCs w:val="24"/>
                <w:rtl/>
              </w:rPr>
            </w:pPr>
            <w:r w:rsidRPr="00A50DCB">
              <w:rPr>
                <w:rStyle w:val="default"/>
                <w:rFonts w:cs="FrankRuehl" w:hint="cs"/>
                <w:szCs w:val="24"/>
                <w:rtl/>
              </w:rPr>
              <w:t>25.301</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56.5</w:t>
            </w:r>
          </w:p>
        </w:tc>
        <w:tc>
          <w:tcPr>
            <w:tcW w:w="1336" w:type="dxa"/>
            <w:tcBorders>
              <w:left w:val="nil"/>
            </w:tcBorders>
            <w:shd w:val="clear" w:color="auto" w:fill="auto"/>
          </w:tcPr>
          <w:p w:rsidR="00796AC4" w:rsidRPr="00A50DCB" w:rsidRDefault="00ED61FD" w:rsidP="00A50DCB">
            <w:pPr>
              <w:pStyle w:val="P00"/>
              <w:spacing w:before="0"/>
              <w:ind w:left="0"/>
              <w:rPr>
                <w:rStyle w:val="default"/>
                <w:rFonts w:cs="FrankRuehl" w:hint="cs"/>
                <w:szCs w:val="24"/>
                <w:rtl/>
              </w:rPr>
            </w:pPr>
            <w:r w:rsidRPr="00A50DCB">
              <w:rPr>
                <w:rStyle w:val="default"/>
                <w:rFonts w:cs="FrankRuehl" w:hint="cs"/>
                <w:szCs w:val="24"/>
                <w:rtl/>
              </w:rPr>
              <w:t>16.587</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82.5</w:t>
            </w:r>
          </w:p>
        </w:tc>
        <w:tc>
          <w:tcPr>
            <w:tcW w:w="1360" w:type="dxa"/>
            <w:tcBorders>
              <w:left w:val="nil"/>
            </w:tcBorders>
            <w:shd w:val="clear" w:color="auto" w:fill="auto"/>
          </w:tcPr>
          <w:p w:rsidR="00796AC4" w:rsidRPr="00A50DCB" w:rsidRDefault="00E9272D" w:rsidP="00A50DCB">
            <w:pPr>
              <w:pStyle w:val="P00"/>
              <w:spacing w:before="0"/>
              <w:ind w:left="0"/>
              <w:rPr>
                <w:rStyle w:val="default"/>
                <w:rFonts w:cs="FrankRuehl" w:hint="cs"/>
                <w:szCs w:val="24"/>
                <w:rtl/>
              </w:rPr>
            </w:pPr>
            <w:r w:rsidRPr="00A50DCB">
              <w:rPr>
                <w:rStyle w:val="default"/>
                <w:rFonts w:cs="FrankRuehl" w:hint="cs"/>
                <w:szCs w:val="24"/>
                <w:rtl/>
              </w:rPr>
              <w:t>5.695</w:t>
            </w:r>
          </w:p>
        </w:tc>
      </w:tr>
      <w:tr w:rsidR="00796AC4" w:rsidRPr="00A50DCB" w:rsidTr="00A50DCB">
        <w:tc>
          <w:tcPr>
            <w:tcW w:w="128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31</w:t>
            </w:r>
          </w:p>
        </w:tc>
        <w:tc>
          <w:tcPr>
            <w:tcW w:w="1336" w:type="dxa"/>
            <w:tcBorders>
              <w:left w:val="nil"/>
            </w:tcBorders>
            <w:shd w:val="clear" w:color="auto" w:fill="auto"/>
          </w:tcPr>
          <w:p w:rsidR="00796AC4" w:rsidRPr="00A50DCB" w:rsidRDefault="004048A0" w:rsidP="00A50DCB">
            <w:pPr>
              <w:pStyle w:val="P00"/>
              <w:spacing w:before="0"/>
              <w:ind w:left="0"/>
              <w:rPr>
                <w:rStyle w:val="default"/>
                <w:rFonts w:cs="FrankRuehl" w:hint="cs"/>
                <w:szCs w:val="24"/>
                <w:rtl/>
              </w:rPr>
            </w:pPr>
            <w:r w:rsidRPr="00A50DCB">
              <w:rPr>
                <w:rStyle w:val="default"/>
                <w:rFonts w:cs="FrankRuehl" w:hint="cs"/>
                <w:szCs w:val="24"/>
                <w:rtl/>
              </w:rPr>
              <w:t>25.179</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57</w:t>
            </w:r>
          </w:p>
        </w:tc>
        <w:tc>
          <w:tcPr>
            <w:tcW w:w="1336" w:type="dxa"/>
            <w:tcBorders>
              <w:left w:val="nil"/>
            </w:tcBorders>
            <w:shd w:val="clear" w:color="auto" w:fill="auto"/>
          </w:tcPr>
          <w:p w:rsidR="00796AC4" w:rsidRPr="00A50DCB" w:rsidRDefault="00ED61FD" w:rsidP="00A50DCB">
            <w:pPr>
              <w:pStyle w:val="P00"/>
              <w:spacing w:before="0"/>
              <w:ind w:left="0"/>
              <w:rPr>
                <w:rStyle w:val="default"/>
                <w:rFonts w:cs="FrankRuehl" w:hint="cs"/>
                <w:szCs w:val="24"/>
                <w:rtl/>
              </w:rPr>
            </w:pPr>
            <w:r w:rsidRPr="00A50DCB">
              <w:rPr>
                <w:rStyle w:val="default"/>
                <w:rFonts w:cs="FrankRuehl" w:hint="cs"/>
                <w:szCs w:val="24"/>
                <w:rtl/>
              </w:rPr>
              <w:t>16.376</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83</w:t>
            </w:r>
          </w:p>
        </w:tc>
        <w:tc>
          <w:tcPr>
            <w:tcW w:w="1360" w:type="dxa"/>
            <w:tcBorders>
              <w:left w:val="nil"/>
            </w:tcBorders>
            <w:shd w:val="clear" w:color="auto" w:fill="auto"/>
          </w:tcPr>
          <w:p w:rsidR="00796AC4" w:rsidRPr="00A50DCB" w:rsidRDefault="00E9272D" w:rsidP="00A50DCB">
            <w:pPr>
              <w:pStyle w:val="P00"/>
              <w:spacing w:before="0"/>
              <w:ind w:left="0"/>
              <w:rPr>
                <w:rStyle w:val="default"/>
                <w:rFonts w:cs="FrankRuehl" w:hint="cs"/>
                <w:szCs w:val="24"/>
                <w:rtl/>
              </w:rPr>
            </w:pPr>
            <w:r w:rsidRPr="00A50DCB">
              <w:rPr>
                <w:rStyle w:val="default"/>
                <w:rFonts w:cs="FrankRuehl" w:hint="cs"/>
                <w:szCs w:val="24"/>
                <w:rtl/>
              </w:rPr>
              <w:t>5.528</w:t>
            </w:r>
          </w:p>
        </w:tc>
      </w:tr>
      <w:tr w:rsidR="00796AC4" w:rsidRPr="00A50DCB" w:rsidTr="00A50DCB">
        <w:tc>
          <w:tcPr>
            <w:tcW w:w="128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31.5</w:t>
            </w:r>
          </w:p>
        </w:tc>
        <w:tc>
          <w:tcPr>
            <w:tcW w:w="1336" w:type="dxa"/>
            <w:tcBorders>
              <w:left w:val="nil"/>
            </w:tcBorders>
            <w:shd w:val="clear" w:color="auto" w:fill="auto"/>
          </w:tcPr>
          <w:p w:rsidR="00796AC4" w:rsidRPr="00A50DCB" w:rsidRDefault="004048A0" w:rsidP="00A50DCB">
            <w:pPr>
              <w:pStyle w:val="P00"/>
              <w:spacing w:before="0"/>
              <w:ind w:left="0"/>
              <w:rPr>
                <w:rStyle w:val="default"/>
                <w:rFonts w:cs="FrankRuehl" w:hint="cs"/>
                <w:szCs w:val="24"/>
                <w:rtl/>
              </w:rPr>
            </w:pPr>
            <w:r w:rsidRPr="00A50DCB">
              <w:rPr>
                <w:rStyle w:val="default"/>
                <w:rFonts w:cs="FrankRuehl" w:hint="cs"/>
                <w:szCs w:val="24"/>
                <w:rtl/>
              </w:rPr>
              <w:t>25.054</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57.5</w:t>
            </w:r>
          </w:p>
        </w:tc>
        <w:tc>
          <w:tcPr>
            <w:tcW w:w="1336" w:type="dxa"/>
            <w:tcBorders>
              <w:left w:val="nil"/>
            </w:tcBorders>
            <w:shd w:val="clear" w:color="auto" w:fill="auto"/>
          </w:tcPr>
          <w:p w:rsidR="00796AC4" w:rsidRPr="00A50DCB" w:rsidRDefault="00ED61FD" w:rsidP="00A50DCB">
            <w:pPr>
              <w:pStyle w:val="P00"/>
              <w:spacing w:before="0"/>
              <w:ind w:left="0"/>
              <w:rPr>
                <w:rStyle w:val="default"/>
                <w:rFonts w:cs="FrankRuehl" w:hint="cs"/>
                <w:szCs w:val="24"/>
                <w:rtl/>
              </w:rPr>
            </w:pPr>
            <w:r w:rsidRPr="00A50DCB">
              <w:rPr>
                <w:rStyle w:val="default"/>
                <w:rFonts w:cs="FrankRuehl" w:hint="cs"/>
                <w:szCs w:val="24"/>
                <w:rtl/>
              </w:rPr>
              <w:t>16.163</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83.5</w:t>
            </w:r>
          </w:p>
        </w:tc>
        <w:tc>
          <w:tcPr>
            <w:tcW w:w="1360" w:type="dxa"/>
            <w:tcBorders>
              <w:left w:val="nil"/>
            </w:tcBorders>
            <w:shd w:val="clear" w:color="auto" w:fill="auto"/>
          </w:tcPr>
          <w:p w:rsidR="00796AC4" w:rsidRPr="00A50DCB" w:rsidRDefault="00E9272D" w:rsidP="00A50DCB">
            <w:pPr>
              <w:pStyle w:val="P00"/>
              <w:spacing w:before="0"/>
              <w:ind w:left="0"/>
              <w:rPr>
                <w:rStyle w:val="default"/>
                <w:rFonts w:cs="FrankRuehl" w:hint="cs"/>
                <w:szCs w:val="24"/>
                <w:rtl/>
              </w:rPr>
            </w:pPr>
            <w:r w:rsidRPr="00A50DCB">
              <w:rPr>
                <w:rStyle w:val="default"/>
                <w:rFonts w:cs="FrankRuehl" w:hint="cs"/>
                <w:szCs w:val="24"/>
                <w:rtl/>
              </w:rPr>
              <w:t>5.368</w:t>
            </w:r>
          </w:p>
        </w:tc>
      </w:tr>
      <w:tr w:rsidR="00796AC4" w:rsidRPr="00A50DCB" w:rsidTr="00A50DCB">
        <w:tc>
          <w:tcPr>
            <w:tcW w:w="128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32</w:t>
            </w:r>
          </w:p>
        </w:tc>
        <w:tc>
          <w:tcPr>
            <w:tcW w:w="1336" w:type="dxa"/>
            <w:tcBorders>
              <w:left w:val="nil"/>
            </w:tcBorders>
            <w:shd w:val="clear" w:color="auto" w:fill="auto"/>
          </w:tcPr>
          <w:p w:rsidR="00796AC4" w:rsidRPr="00A50DCB" w:rsidRDefault="004048A0" w:rsidP="00A50DCB">
            <w:pPr>
              <w:pStyle w:val="P00"/>
              <w:spacing w:before="0"/>
              <w:ind w:left="0"/>
              <w:rPr>
                <w:rStyle w:val="default"/>
                <w:rFonts w:cs="FrankRuehl" w:hint="cs"/>
                <w:szCs w:val="24"/>
                <w:rtl/>
              </w:rPr>
            </w:pPr>
            <w:r w:rsidRPr="00A50DCB">
              <w:rPr>
                <w:rStyle w:val="default"/>
                <w:rFonts w:cs="FrankRuehl" w:hint="cs"/>
                <w:szCs w:val="24"/>
                <w:rtl/>
              </w:rPr>
              <w:t>24.929</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58</w:t>
            </w:r>
          </w:p>
        </w:tc>
        <w:tc>
          <w:tcPr>
            <w:tcW w:w="1336" w:type="dxa"/>
            <w:tcBorders>
              <w:left w:val="nil"/>
            </w:tcBorders>
            <w:shd w:val="clear" w:color="auto" w:fill="auto"/>
          </w:tcPr>
          <w:p w:rsidR="00796AC4" w:rsidRPr="00A50DCB" w:rsidRDefault="00ED61FD" w:rsidP="00A50DCB">
            <w:pPr>
              <w:pStyle w:val="P00"/>
              <w:spacing w:before="0"/>
              <w:ind w:left="0"/>
              <w:rPr>
                <w:rStyle w:val="default"/>
                <w:rFonts w:cs="FrankRuehl" w:hint="cs"/>
                <w:szCs w:val="24"/>
                <w:rtl/>
              </w:rPr>
            </w:pPr>
            <w:r w:rsidRPr="00A50DCB">
              <w:rPr>
                <w:rStyle w:val="default"/>
                <w:rFonts w:cs="FrankRuehl" w:hint="cs"/>
                <w:szCs w:val="24"/>
                <w:rtl/>
              </w:rPr>
              <w:t>15.950</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84</w:t>
            </w:r>
          </w:p>
        </w:tc>
        <w:tc>
          <w:tcPr>
            <w:tcW w:w="1360" w:type="dxa"/>
            <w:tcBorders>
              <w:left w:val="nil"/>
            </w:tcBorders>
            <w:shd w:val="clear" w:color="auto" w:fill="auto"/>
          </w:tcPr>
          <w:p w:rsidR="00796AC4" w:rsidRPr="00A50DCB" w:rsidRDefault="00E9272D" w:rsidP="00A50DCB">
            <w:pPr>
              <w:pStyle w:val="P00"/>
              <w:spacing w:before="0"/>
              <w:ind w:left="0"/>
              <w:rPr>
                <w:rStyle w:val="default"/>
                <w:rFonts w:cs="FrankRuehl" w:hint="cs"/>
                <w:szCs w:val="24"/>
                <w:rtl/>
              </w:rPr>
            </w:pPr>
            <w:r w:rsidRPr="00A50DCB">
              <w:rPr>
                <w:rStyle w:val="default"/>
                <w:rFonts w:cs="FrankRuehl" w:hint="cs"/>
                <w:szCs w:val="24"/>
                <w:rtl/>
              </w:rPr>
              <w:t>5.207</w:t>
            </w:r>
          </w:p>
        </w:tc>
      </w:tr>
      <w:tr w:rsidR="00796AC4" w:rsidRPr="00A50DCB" w:rsidTr="00A50DCB">
        <w:tc>
          <w:tcPr>
            <w:tcW w:w="128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32.5</w:t>
            </w:r>
          </w:p>
        </w:tc>
        <w:tc>
          <w:tcPr>
            <w:tcW w:w="1336" w:type="dxa"/>
            <w:tcBorders>
              <w:left w:val="nil"/>
            </w:tcBorders>
            <w:shd w:val="clear" w:color="auto" w:fill="auto"/>
          </w:tcPr>
          <w:p w:rsidR="00796AC4" w:rsidRPr="00A50DCB" w:rsidRDefault="004048A0" w:rsidP="00A50DCB">
            <w:pPr>
              <w:pStyle w:val="P00"/>
              <w:spacing w:before="0"/>
              <w:ind w:left="0"/>
              <w:rPr>
                <w:rStyle w:val="default"/>
                <w:rFonts w:cs="FrankRuehl" w:hint="cs"/>
                <w:szCs w:val="24"/>
                <w:rtl/>
              </w:rPr>
            </w:pPr>
            <w:r w:rsidRPr="00A50DCB">
              <w:rPr>
                <w:rStyle w:val="default"/>
                <w:rFonts w:cs="FrankRuehl" w:hint="cs"/>
                <w:szCs w:val="24"/>
                <w:rtl/>
              </w:rPr>
              <w:t>24.801</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58.5</w:t>
            </w:r>
          </w:p>
        </w:tc>
        <w:tc>
          <w:tcPr>
            <w:tcW w:w="1336" w:type="dxa"/>
            <w:tcBorders>
              <w:left w:val="nil"/>
            </w:tcBorders>
            <w:shd w:val="clear" w:color="auto" w:fill="auto"/>
          </w:tcPr>
          <w:p w:rsidR="00796AC4" w:rsidRPr="00A50DCB" w:rsidRDefault="00ED61FD" w:rsidP="00A50DCB">
            <w:pPr>
              <w:pStyle w:val="P00"/>
              <w:spacing w:before="0"/>
              <w:ind w:left="0"/>
              <w:rPr>
                <w:rStyle w:val="default"/>
                <w:rFonts w:cs="FrankRuehl" w:hint="cs"/>
                <w:szCs w:val="24"/>
                <w:rtl/>
              </w:rPr>
            </w:pPr>
            <w:r w:rsidRPr="00A50DCB">
              <w:rPr>
                <w:rStyle w:val="default"/>
                <w:rFonts w:cs="FrankRuehl" w:hint="cs"/>
                <w:szCs w:val="24"/>
                <w:rtl/>
              </w:rPr>
              <w:t>15.734</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84.5</w:t>
            </w:r>
          </w:p>
        </w:tc>
        <w:tc>
          <w:tcPr>
            <w:tcW w:w="1360" w:type="dxa"/>
            <w:tcBorders>
              <w:left w:val="nil"/>
            </w:tcBorders>
            <w:shd w:val="clear" w:color="auto" w:fill="auto"/>
          </w:tcPr>
          <w:p w:rsidR="00796AC4" w:rsidRPr="00A50DCB" w:rsidRDefault="00E9272D" w:rsidP="00A50DCB">
            <w:pPr>
              <w:pStyle w:val="P00"/>
              <w:spacing w:before="0"/>
              <w:ind w:left="0"/>
              <w:rPr>
                <w:rStyle w:val="default"/>
                <w:rFonts w:cs="FrankRuehl" w:hint="cs"/>
                <w:szCs w:val="24"/>
                <w:rtl/>
              </w:rPr>
            </w:pPr>
            <w:r w:rsidRPr="00A50DCB">
              <w:rPr>
                <w:rStyle w:val="default"/>
                <w:rFonts w:cs="FrankRuehl" w:hint="cs"/>
                <w:szCs w:val="24"/>
                <w:rtl/>
              </w:rPr>
              <w:t>5.053</w:t>
            </w:r>
          </w:p>
        </w:tc>
      </w:tr>
      <w:tr w:rsidR="00796AC4" w:rsidRPr="00A50DCB" w:rsidTr="00A50DCB">
        <w:tc>
          <w:tcPr>
            <w:tcW w:w="128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33</w:t>
            </w:r>
          </w:p>
        </w:tc>
        <w:tc>
          <w:tcPr>
            <w:tcW w:w="1336" w:type="dxa"/>
            <w:tcBorders>
              <w:left w:val="nil"/>
            </w:tcBorders>
            <w:shd w:val="clear" w:color="auto" w:fill="auto"/>
          </w:tcPr>
          <w:p w:rsidR="00796AC4" w:rsidRPr="00A50DCB" w:rsidRDefault="004048A0" w:rsidP="00A50DCB">
            <w:pPr>
              <w:pStyle w:val="P00"/>
              <w:spacing w:before="0"/>
              <w:ind w:left="0"/>
              <w:rPr>
                <w:rStyle w:val="default"/>
                <w:rFonts w:cs="FrankRuehl" w:hint="cs"/>
                <w:szCs w:val="24"/>
                <w:rtl/>
              </w:rPr>
            </w:pPr>
            <w:r w:rsidRPr="00A50DCB">
              <w:rPr>
                <w:rStyle w:val="default"/>
                <w:rFonts w:cs="FrankRuehl" w:hint="cs"/>
                <w:szCs w:val="24"/>
                <w:rtl/>
              </w:rPr>
              <w:t>24.672</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59</w:t>
            </w:r>
          </w:p>
        </w:tc>
        <w:tc>
          <w:tcPr>
            <w:tcW w:w="1336" w:type="dxa"/>
            <w:tcBorders>
              <w:left w:val="nil"/>
            </w:tcBorders>
            <w:shd w:val="clear" w:color="auto" w:fill="auto"/>
          </w:tcPr>
          <w:p w:rsidR="00796AC4" w:rsidRPr="00A50DCB" w:rsidRDefault="00ED61FD" w:rsidP="00A50DCB">
            <w:pPr>
              <w:pStyle w:val="P00"/>
              <w:spacing w:before="0"/>
              <w:ind w:left="0"/>
              <w:rPr>
                <w:rStyle w:val="default"/>
                <w:rFonts w:cs="FrankRuehl" w:hint="cs"/>
                <w:szCs w:val="24"/>
                <w:rtl/>
              </w:rPr>
            </w:pPr>
            <w:r w:rsidRPr="00A50DCB">
              <w:rPr>
                <w:rStyle w:val="default"/>
                <w:rFonts w:cs="FrankRuehl" w:hint="cs"/>
                <w:szCs w:val="24"/>
                <w:rtl/>
              </w:rPr>
              <w:t>15.519</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85</w:t>
            </w:r>
          </w:p>
        </w:tc>
        <w:tc>
          <w:tcPr>
            <w:tcW w:w="1360" w:type="dxa"/>
            <w:tcBorders>
              <w:left w:val="nil"/>
            </w:tcBorders>
            <w:shd w:val="clear" w:color="auto" w:fill="auto"/>
          </w:tcPr>
          <w:p w:rsidR="00796AC4" w:rsidRPr="00A50DCB" w:rsidRDefault="00E9272D" w:rsidP="00A50DCB">
            <w:pPr>
              <w:pStyle w:val="P00"/>
              <w:spacing w:before="0"/>
              <w:ind w:left="0"/>
              <w:rPr>
                <w:rStyle w:val="default"/>
                <w:rFonts w:cs="FrankRuehl" w:hint="cs"/>
                <w:szCs w:val="24"/>
                <w:rtl/>
              </w:rPr>
            </w:pPr>
            <w:r w:rsidRPr="00A50DCB">
              <w:rPr>
                <w:rStyle w:val="default"/>
                <w:rFonts w:cs="FrankRuehl" w:hint="cs"/>
                <w:szCs w:val="24"/>
                <w:rtl/>
              </w:rPr>
              <w:t>4.900</w:t>
            </w:r>
          </w:p>
        </w:tc>
      </w:tr>
      <w:tr w:rsidR="00796AC4" w:rsidRPr="00A50DCB" w:rsidTr="00A50DCB">
        <w:tc>
          <w:tcPr>
            <w:tcW w:w="128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33.5</w:t>
            </w:r>
          </w:p>
        </w:tc>
        <w:tc>
          <w:tcPr>
            <w:tcW w:w="1336" w:type="dxa"/>
            <w:tcBorders>
              <w:left w:val="nil"/>
            </w:tcBorders>
            <w:shd w:val="clear" w:color="auto" w:fill="auto"/>
          </w:tcPr>
          <w:p w:rsidR="00796AC4" w:rsidRPr="00A50DCB" w:rsidRDefault="004048A0" w:rsidP="00A50DCB">
            <w:pPr>
              <w:pStyle w:val="P00"/>
              <w:spacing w:before="0"/>
              <w:ind w:left="0"/>
              <w:rPr>
                <w:rStyle w:val="default"/>
                <w:rFonts w:cs="FrankRuehl" w:hint="cs"/>
                <w:szCs w:val="24"/>
                <w:rtl/>
              </w:rPr>
            </w:pPr>
            <w:r w:rsidRPr="00A50DCB">
              <w:rPr>
                <w:rStyle w:val="default"/>
                <w:rFonts w:cs="FrankRuehl" w:hint="cs"/>
                <w:szCs w:val="24"/>
                <w:rtl/>
              </w:rPr>
              <w:t>24.540</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59.5</w:t>
            </w:r>
          </w:p>
        </w:tc>
        <w:tc>
          <w:tcPr>
            <w:tcW w:w="1336" w:type="dxa"/>
            <w:tcBorders>
              <w:left w:val="nil"/>
            </w:tcBorders>
            <w:shd w:val="clear" w:color="auto" w:fill="auto"/>
          </w:tcPr>
          <w:p w:rsidR="00796AC4" w:rsidRPr="00A50DCB" w:rsidRDefault="00ED61FD" w:rsidP="00A50DCB">
            <w:pPr>
              <w:pStyle w:val="P00"/>
              <w:spacing w:before="0"/>
              <w:ind w:left="0"/>
              <w:rPr>
                <w:rStyle w:val="default"/>
                <w:rFonts w:cs="FrankRuehl" w:hint="cs"/>
                <w:szCs w:val="24"/>
                <w:rtl/>
              </w:rPr>
            </w:pPr>
            <w:r w:rsidRPr="00A50DCB">
              <w:rPr>
                <w:rStyle w:val="default"/>
                <w:rFonts w:cs="FrankRuehl" w:hint="cs"/>
                <w:szCs w:val="24"/>
                <w:rtl/>
              </w:rPr>
              <w:t>15.301</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85.5</w:t>
            </w:r>
          </w:p>
        </w:tc>
        <w:tc>
          <w:tcPr>
            <w:tcW w:w="1360" w:type="dxa"/>
            <w:tcBorders>
              <w:left w:val="nil"/>
            </w:tcBorders>
            <w:shd w:val="clear" w:color="auto" w:fill="auto"/>
          </w:tcPr>
          <w:p w:rsidR="00796AC4" w:rsidRPr="00A50DCB" w:rsidRDefault="00E9272D" w:rsidP="00A50DCB">
            <w:pPr>
              <w:pStyle w:val="P00"/>
              <w:spacing w:before="0"/>
              <w:ind w:left="0"/>
              <w:rPr>
                <w:rStyle w:val="default"/>
                <w:rFonts w:cs="FrankRuehl" w:hint="cs"/>
                <w:szCs w:val="24"/>
                <w:rtl/>
              </w:rPr>
            </w:pPr>
            <w:r w:rsidRPr="00A50DCB">
              <w:rPr>
                <w:rStyle w:val="default"/>
                <w:rFonts w:cs="FrankRuehl" w:hint="cs"/>
                <w:szCs w:val="24"/>
                <w:rtl/>
              </w:rPr>
              <w:t>4.753</w:t>
            </w:r>
          </w:p>
        </w:tc>
      </w:tr>
      <w:tr w:rsidR="00796AC4" w:rsidRPr="00A50DCB" w:rsidTr="00A50DCB">
        <w:tc>
          <w:tcPr>
            <w:tcW w:w="128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34</w:t>
            </w:r>
          </w:p>
        </w:tc>
        <w:tc>
          <w:tcPr>
            <w:tcW w:w="1336" w:type="dxa"/>
            <w:tcBorders>
              <w:left w:val="nil"/>
            </w:tcBorders>
            <w:shd w:val="clear" w:color="auto" w:fill="auto"/>
          </w:tcPr>
          <w:p w:rsidR="00796AC4" w:rsidRPr="00A50DCB" w:rsidRDefault="004048A0" w:rsidP="00A50DCB">
            <w:pPr>
              <w:pStyle w:val="P00"/>
              <w:spacing w:before="0"/>
              <w:ind w:left="0"/>
              <w:rPr>
                <w:rStyle w:val="default"/>
                <w:rFonts w:cs="FrankRuehl" w:hint="cs"/>
                <w:szCs w:val="24"/>
                <w:rtl/>
              </w:rPr>
            </w:pPr>
            <w:r w:rsidRPr="00A50DCB">
              <w:rPr>
                <w:rStyle w:val="default"/>
                <w:rFonts w:cs="FrankRuehl" w:hint="cs"/>
                <w:szCs w:val="24"/>
                <w:rtl/>
              </w:rPr>
              <w:t>24.408</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60</w:t>
            </w:r>
          </w:p>
        </w:tc>
        <w:tc>
          <w:tcPr>
            <w:tcW w:w="1336" w:type="dxa"/>
            <w:tcBorders>
              <w:left w:val="nil"/>
            </w:tcBorders>
            <w:shd w:val="clear" w:color="auto" w:fill="auto"/>
          </w:tcPr>
          <w:p w:rsidR="00796AC4" w:rsidRPr="00A50DCB" w:rsidRDefault="00ED61FD" w:rsidP="00A50DCB">
            <w:pPr>
              <w:pStyle w:val="P00"/>
              <w:spacing w:before="0"/>
              <w:ind w:left="0"/>
              <w:rPr>
                <w:rStyle w:val="default"/>
                <w:rFonts w:cs="FrankRuehl" w:hint="cs"/>
                <w:szCs w:val="24"/>
                <w:rtl/>
              </w:rPr>
            </w:pPr>
            <w:r w:rsidRPr="00A50DCB">
              <w:rPr>
                <w:rStyle w:val="default"/>
                <w:rFonts w:cs="FrankRuehl" w:hint="cs"/>
                <w:szCs w:val="24"/>
                <w:rtl/>
              </w:rPr>
              <w:t>15.084</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86</w:t>
            </w:r>
          </w:p>
        </w:tc>
        <w:tc>
          <w:tcPr>
            <w:tcW w:w="1360" w:type="dxa"/>
            <w:tcBorders>
              <w:left w:val="nil"/>
            </w:tcBorders>
            <w:shd w:val="clear" w:color="auto" w:fill="auto"/>
          </w:tcPr>
          <w:p w:rsidR="00796AC4" w:rsidRPr="00A50DCB" w:rsidRDefault="00E9272D" w:rsidP="00A50DCB">
            <w:pPr>
              <w:pStyle w:val="P00"/>
              <w:spacing w:before="0"/>
              <w:ind w:left="0"/>
              <w:rPr>
                <w:rStyle w:val="default"/>
                <w:rFonts w:cs="FrankRuehl" w:hint="cs"/>
                <w:szCs w:val="24"/>
                <w:rtl/>
              </w:rPr>
            </w:pPr>
            <w:r w:rsidRPr="00A50DCB">
              <w:rPr>
                <w:rStyle w:val="default"/>
                <w:rFonts w:cs="FrankRuehl" w:hint="cs"/>
                <w:szCs w:val="24"/>
                <w:rtl/>
              </w:rPr>
              <w:t>4.606</w:t>
            </w:r>
          </w:p>
        </w:tc>
      </w:tr>
      <w:tr w:rsidR="00796AC4" w:rsidRPr="00A50DCB" w:rsidTr="00A50DCB">
        <w:tc>
          <w:tcPr>
            <w:tcW w:w="128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34.5</w:t>
            </w:r>
          </w:p>
        </w:tc>
        <w:tc>
          <w:tcPr>
            <w:tcW w:w="1336" w:type="dxa"/>
            <w:tcBorders>
              <w:left w:val="nil"/>
            </w:tcBorders>
            <w:shd w:val="clear" w:color="auto" w:fill="auto"/>
          </w:tcPr>
          <w:p w:rsidR="00796AC4" w:rsidRPr="00A50DCB" w:rsidRDefault="004048A0" w:rsidP="00A50DCB">
            <w:pPr>
              <w:pStyle w:val="P00"/>
              <w:spacing w:before="0"/>
              <w:ind w:left="0"/>
              <w:rPr>
                <w:rStyle w:val="default"/>
                <w:rFonts w:cs="FrankRuehl" w:hint="cs"/>
                <w:szCs w:val="24"/>
                <w:rtl/>
              </w:rPr>
            </w:pPr>
            <w:r w:rsidRPr="00A50DCB">
              <w:rPr>
                <w:rStyle w:val="default"/>
                <w:rFonts w:cs="FrankRuehl" w:hint="cs"/>
                <w:szCs w:val="24"/>
                <w:rtl/>
              </w:rPr>
              <w:t>24.273</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60.5</w:t>
            </w:r>
          </w:p>
        </w:tc>
        <w:tc>
          <w:tcPr>
            <w:tcW w:w="1336" w:type="dxa"/>
            <w:tcBorders>
              <w:left w:val="nil"/>
            </w:tcBorders>
            <w:shd w:val="clear" w:color="auto" w:fill="auto"/>
          </w:tcPr>
          <w:p w:rsidR="00796AC4" w:rsidRPr="00A50DCB" w:rsidRDefault="00ED61FD" w:rsidP="00A50DCB">
            <w:pPr>
              <w:pStyle w:val="P00"/>
              <w:spacing w:before="0"/>
              <w:ind w:left="0"/>
              <w:rPr>
                <w:rStyle w:val="default"/>
                <w:rFonts w:cs="FrankRuehl" w:hint="cs"/>
                <w:szCs w:val="24"/>
                <w:rtl/>
              </w:rPr>
            </w:pPr>
            <w:r w:rsidRPr="00A50DCB">
              <w:rPr>
                <w:rStyle w:val="default"/>
                <w:rFonts w:cs="FrankRuehl" w:hint="cs"/>
                <w:szCs w:val="24"/>
                <w:rtl/>
              </w:rPr>
              <w:t>14.865</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86.5</w:t>
            </w:r>
          </w:p>
        </w:tc>
        <w:tc>
          <w:tcPr>
            <w:tcW w:w="1360" w:type="dxa"/>
            <w:tcBorders>
              <w:left w:val="nil"/>
            </w:tcBorders>
            <w:shd w:val="clear" w:color="auto" w:fill="auto"/>
          </w:tcPr>
          <w:p w:rsidR="00796AC4" w:rsidRPr="00A50DCB" w:rsidRDefault="00E9272D" w:rsidP="00A50DCB">
            <w:pPr>
              <w:pStyle w:val="P00"/>
              <w:spacing w:before="0"/>
              <w:ind w:left="0"/>
              <w:rPr>
                <w:rStyle w:val="default"/>
                <w:rFonts w:cs="FrankRuehl" w:hint="cs"/>
                <w:szCs w:val="24"/>
                <w:rtl/>
              </w:rPr>
            </w:pPr>
            <w:r w:rsidRPr="00A50DCB">
              <w:rPr>
                <w:rStyle w:val="default"/>
                <w:rFonts w:cs="FrankRuehl" w:hint="cs"/>
                <w:szCs w:val="24"/>
                <w:rtl/>
              </w:rPr>
              <w:t>4.466</w:t>
            </w:r>
          </w:p>
        </w:tc>
      </w:tr>
      <w:tr w:rsidR="00796AC4" w:rsidRPr="00A50DCB" w:rsidTr="00A50DCB">
        <w:tc>
          <w:tcPr>
            <w:tcW w:w="128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35</w:t>
            </w:r>
          </w:p>
        </w:tc>
        <w:tc>
          <w:tcPr>
            <w:tcW w:w="1336" w:type="dxa"/>
            <w:tcBorders>
              <w:left w:val="nil"/>
            </w:tcBorders>
            <w:shd w:val="clear" w:color="auto" w:fill="auto"/>
          </w:tcPr>
          <w:p w:rsidR="00796AC4" w:rsidRPr="00A50DCB" w:rsidRDefault="004048A0" w:rsidP="00A50DCB">
            <w:pPr>
              <w:pStyle w:val="P00"/>
              <w:spacing w:before="0"/>
              <w:ind w:left="0"/>
              <w:rPr>
                <w:rStyle w:val="default"/>
                <w:rFonts w:cs="FrankRuehl" w:hint="cs"/>
                <w:szCs w:val="24"/>
                <w:rtl/>
              </w:rPr>
            </w:pPr>
            <w:r w:rsidRPr="00A50DCB">
              <w:rPr>
                <w:rStyle w:val="default"/>
                <w:rFonts w:cs="FrankRuehl" w:hint="cs"/>
                <w:szCs w:val="24"/>
                <w:rtl/>
              </w:rPr>
              <w:t>24.137</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61</w:t>
            </w:r>
          </w:p>
        </w:tc>
        <w:tc>
          <w:tcPr>
            <w:tcW w:w="1336" w:type="dxa"/>
            <w:tcBorders>
              <w:left w:val="nil"/>
            </w:tcBorders>
            <w:shd w:val="clear" w:color="auto" w:fill="auto"/>
          </w:tcPr>
          <w:p w:rsidR="00796AC4" w:rsidRPr="00A50DCB" w:rsidRDefault="00ED61FD" w:rsidP="00A50DCB">
            <w:pPr>
              <w:pStyle w:val="P00"/>
              <w:spacing w:before="0"/>
              <w:ind w:left="0"/>
              <w:rPr>
                <w:rStyle w:val="default"/>
                <w:rFonts w:cs="FrankRuehl" w:hint="cs"/>
                <w:szCs w:val="24"/>
                <w:rtl/>
              </w:rPr>
            </w:pPr>
            <w:r w:rsidRPr="00A50DCB">
              <w:rPr>
                <w:rStyle w:val="default"/>
                <w:rFonts w:cs="FrankRuehl" w:hint="cs"/>
                <w:szCs w:val="24"/>
                <w:rtl/>
              </w:rPr>
              <w:t>14.646</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87</w:t>
            </w:r>
          </w:p>
        </w:tc>
        <w:tc>
          <w:tcPr>
            <w:tcW w:w="1360" w:type="dxa"/>
            <w:tcBorders>
              <w:left w:val="nil"/>
            </w:tcBorders>
            <w:shd w:val="clear" w:color="auto" w:fill="auto"/>
          </w:tcPr>
          <w:p w:rsidR="00796AC4" w:rsidRPr="00A50DCB" w:rsidRDefault="00E9272D" w:rsidP="00A50DCB">
            <w:pPr>
              <w:pStyle w:val="P00"/>
              <w:spacing w:before="0"/>
              <w:ind w:left="0"/>
              <w:rPr>
                <w:rStyle w:val="default"/>
                <w:rFonts w:cs="FrankRuehl" w:hint="cs"/>
                <w:szCs w:val="24"/>
                <w:rtl/>
              </w:rPr>
            </w:pPr>
            <w:r w:rsidRPr="00A50DCB">
              <w:rPr>
                <w:rStyle w:val="default"/>
                <w:rFonts w:cs="FrankRuehl" w:hint="cs"/>
                <w:szCs w:val="24"/>
                <w:rtl/>
              </w:rPr>
              <w:t>4.326</w:t>
            </w:r>
          </w:p>
        </w:tc>
      </w:tr>
      <w:tr w:rsidR="00796AC4" w:rsidRPr="00A50DCB" w:rsidTr="00A50DCB">
        <w:tc>
          <w:tcPr>
            <w:tcW w:w="128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35.5</w:t>
            </w:r>
          </w:p>
        </w:tc>
        <w:tc>
          <w:tcPr>
            <w:tcW w:w="1336" w:type="dxa"/>
            <w:tcBorders>
              <w:left w:val="nil"/>
            </w:tcBorders>
            <w:shd w:val="clear" w:color="auto" w:fill="auto"/>
          </w:tcPr>
          <w:p w:rsidR="00796AC4" w:rsidRPr="00A50DCB" w:rsidRDefault="004048A0" w:rsidP="00A50DCB">
            <w:pPr>
              <w:pStyle w:val="P00"/>
              <w:spacing w:before="0"/>
              <w:ind w:left="0"/>
              <w:rPr>
                <w:rStyle w:val="default"/>
                <w:rFonts w:cs="FrankRuehl" w:hint="cs"/>
                <w:szCs w:val="24"/>
                <w:rtl/>
              </w:rPr>
            </w:pPr>
            <w:r w:rsidRPr="00A50DCB">
              <w:rPr>
                <w:rStyle w:val="default"/>
                <w:rFonts w:cs="FrankRuehl" w:hint="cs"/>
                <w:szCs w:val="24"/>
                <w:rtl/>
              </w:rPr>
              <w:t>23.998</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61.5</w:t>
            </w:r>
          </w:p>
        </w:tc>
        <w:tc>
          <w:tcPr>
            <w:tcW w:w="1336" w:type="dxa"/>
            <w:tcBorders>
              <w:left w:val="nil"/>
            </w:tcBorders>
            <w:shd w:val="clear" w:color="auto" w:fill="auto"/>
          </w:tcPr>
          <w:p w:rsidR="00796AC4" w:rsidRPr="00A50DCB" w:rsidRDefault="00ED61FD" w:rsidP="00A50DCB">
            <w:pPr>
              <w:pStyle w:val="P00"/>
              <w:spacing w:before="0"/>
              <w:ind w:left="0"/>
              <w:rPr>
                <w:rStyle w:val="default"/>
                <w:rFonts w:cs="FrankRuehl" w:hint="cs"/>
                <w:szCs w:val="24"/>
                <w:rtl/>
              </w:rPr>
            </w:pPr>
            <w:r w:rsidRPr="00A50DCB">
              <w:rPr>
                <w:rStyle w:val="default"/>
                <w:rFonts w:cs="FrankRuehl" w:hint="cs"/>
                <w:szCs w:val="24"/>
                <w:rtl/>
              </w:rPr>
              <w:t>14.425</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87.5</w:t>
            </w:r>
          </w:p>
        </w:tc>
        <w:tc>
          <w:tcPr>
            <w:tcW w:w="1360" w:type="dxa"/>
            <w:tcBorders>
              <w:left w:val="nil"/>
            </w:tcBorders>
            <w:shd w:val="clear" w:color="auto" w:fill="auto"/>
          </w:tcPr>
          <w:p w:rsidR="00796AC4" w:rsidRPr="00A50DCB" w:rsidRDefault="00E9272D" w:rsidP="00A50DCB">
            <w:pPr>
              <w:pStyle w:val="P00"/>
              <w:spacing w:before="0"/>
              <w:ind w:left="0"/>
              <w:rPr>
                <w:rStyle w:val="default"/>
                <w:rFonts w:cs="FrankRuehl" w:hint="cs"/>
                <w:szCs w:val="24"/>
                <w:rtl/>
              </w:rPr>
            </w:pPr>
            <w:r w:rsidRPr="00A50DCB">
              <w:rPr>
                <w:rStyle w:val="default"/>
                <w:rFonts w:cs="FrankRuehl" w:hint="cs"/>
                <w:szCs w:val="24"/>
                <w:rtl/>
              </w:rPr>
              <w:t>4.194</w:t>
            </w:r>
          </w:p>
        </w:tc>
      </w:tr>
      <w:tr w:rsidR="00796AC4" w:rsidRPr="00A50DCB" w:rsidTr="00A50DCB">
        <w:tc>
          <w:tcPr>
            <w:tcW w:w="128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36</w:t>
            </w:r>
          </w:p>
        </w:tc>
        <w:tc>
          <w:tcPr>
            <w:tcW w:w="1336" w:type="dxa"/>
            <w:tcBorders>
              <w:left w:val="nil"/>
            </w:tcBorders>
            <w:shd w:val="clear" w:color="auto" w:fill="auto"/>
          </w:tcPr>
          <w:p w:rsidR="00796AC4" w:rsidRPr="00A50DCB" w:rsidRDefault="004048A0" w:rsidP="00A50DCB">
            <w:pPr>
              <w:pStyle w:val="P00"/>
              <w:spacing w:before="0"/>
              <w:ind w:left="0"/>
              <w:rPr>
                <w:rStyle w:val="default"/>
                <w:rFonts w:cs="FrankRuehl" w:hint="cs"/>
                <w:szCs w:val="24"/>
                <w:rtl/>
              </w:rPr>
            </w:pPr>
            <w:r w:rsidRPr="00A50DCB">
              <w:rPr>
                <w:rStyle w:val="default"/>
                <w:rFonts w:cs="FrankRuehl" w:hint="cs"/>
                <w:szCs w:val="24"/>
                <w:rtl/>
              </w:rPr>
              <w:t>23.859</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62</w:t>
            </w:r>
          </w:p>
        </w:tc>
        <w:tc>
          <w:tcPr>
            <w:tcW w:w="1336" w:type="dxa"/>
            <w:tcBorders>
              <w:left w:val="nil"/>
            </w:tcBorders>
            <w:shd w:val="clear" w:color="auto" w:fill="auto"/>
          </w:tcPr>
          <w:p w:rsidR="00796AC4" w:rsidRPr="00A50DCB" w:rsidRDefault="00ED61FD" w:rsidP="00A50DCB">
            <w:pPr>
              <w:pStyle w:val="P00"/>
              <w:spacing w:before="0"/>
              <w:ind w:left="0"/>
              <w:rPr>
                <w:rStyle w:val="default"/>
                <w:rFonts w:cs="FrankRuehl" w:hint="cs"/>
                <w:szCs w:val="24"/>
                <w:rtl/>
              </w:rPr>
            </w:pPr>
            <w:r w:rsidRPr="00A50DCB">
              <w:rPr>
                <w:rStyle w:val="default"/>
                <w:rFonts w:cs="FrankRuehl" w:hint="cs"/>
                <w:szCs w:val="24"/>
                <w:rtl/>
              </w:rPr>
              <w:t>14.205</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88</w:t>
            </w:r>
          </w:p>
        </w:tc>
        <w:tc>
          <w:tcPr>
            <w:tcW w:w="1360" w:type="dxa"/>
            <w:tcBorders>
              <w:left w:val="nil"/>
            </w:tcBorders>
            <w:shd w:val="clear" w:color="auto" w:fill="auto"/>
          </w:tcPr>
          <w:p w:rsidR="00796AC4" w:rsidRPr="00A50DCB" w:rsidRDefault="00E9272D" w:rsidP="00A50DCB">
            <w:pPr>
              <w:pStyle w:val="P00"/>
              <w:spacing w:before="0"/>
              <w:ind w:left="0"/>
              <w:rPr>
                <w:rStyle w:val="default"/>
                <w:rFonts w:cs="FrankRuehl" w:hint="cs"/>
                <w:szCs w:val="24"/>
                <w:rtl/>
              </w:rPr>
            </w:pPr>
            <w:r w:rsidRPr="00A50DCB">
              <w:rPr>
                <w:rStyle w:val="default"/>
                <w:rFonts w:cs="FrankRuehl" w:hint="cs"/>
                <w:szCs w:val="24"/>
                <w:rtl/>
              </w:rPr>
              <w:t>4.062</w:t>
            </w:r>
          </w:p>
        </w:tc>
      </w:tr>
      <w:tr w:rsidR="00796AC4" w:rsidRPr="00A50DCB" w:rsidTr="00A50DCB">
        <w:tc>
          <w:tcPr>
            <w:tcW w:w="128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36.5</w:t>
            </w:r>
          </w:p>
        </w:tc>
        <w:tc>
          <w:tcPr>
            <w:tcW w:w="1336" w:type="dxa"/>
            <w:tcBorders>
              <w:left w:val="nil"/>
            </w:tcBorders>
            <w:shd w:val="clear" w:color="auto" w:fill="auto"/>
          </w:tcPr>
          <w:p w:rsidR="00796AC4" w:rsidRPr="00A50DCB" w:rsidRDefault="004048A0" w:rsidP="00A50DCB">
            <w:pPr>
              <w:pStyle w:val="P00"/>
              <w:spacing w:before="0"/>
              <w:ind w:left="0"/>
              <w:rPr>
                <w:rStyle w:val="default"/>
                <w:rFonts w:cs="FrankRuehl" w:hint="cs"/>
                <w:szCs w:val="24"/>
                <w:rtl/>
              </w:rPr>
            </w:pPr>
            <w:r w:rsidRPr="00A50DCB">
              <w:rPr>
                <w:rStyle w:val="default"/>
                <w:rFonts w:cs="FrankRuehl" w:hint="cs"/>
                <w:szCs w:val="24"/>
                <w:rtl/>
              </w:rPr>
              <w:t>23.717</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62.5</w:t>
            </w:r>
          </w:p>
        </w:tc>
        <w:tc>
          <w:tcPr>
            <w:tcW w:w="1336" w:type="dxa"/>
            <w:tcBorders>
              <w:left w:val="nil"/>
            </w:tcBorders>
            <w:shd w:val="clear" w:color="auto" w:fill="auto"/>
          </w:tcPr>
          <w:p w:rsidR="00796AC4" w:rsidRPr="00A50DCB" w:rsidRDefault="00ED61FD" w:rsidP="00A50DCB">
            <w:pPr>
              <w:pStyle w:val="P00"/>
              <w:spacing w:before="0"/>
              <w:ind w:left="0"/>
              <w:rPr>
                <w:rStyle w:val="default"/>
                <w:rFonts w:cs="FrankRuehl" w:hint="cs"/>
                <w:szCs w:val="24"/>
                <w:rtl/>
              </w:rPr>
            </w:pPr>
            <w:r w:rsidRPr="00A50DCB">
              <w:rPr>
                <w:rStyle w:val="default"/>
                <w:rFonts w:cs="FrankRuehl" w:hint="cs"/>
                <w:szCs w:val="24"/>
                <w:rtl/>
              </w:rPr>
              <w:t>13.983</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88.5</w:t>
            </w:r>
          </w:p>
        </w:tc>
        <w:tc>
          <w:tcPr>
            <w:tcW w:w="1360" w:type="dxa"/>
            <w:tcBorders>
              <w:left w:val="nil"/>
            </w:tcBorders>
            <w:shd w:val="clear" w:color="auto" w:fill="auto"/>
          </w:tcPr>
          <w:p w:rsidR="00796AC4" w:rsidRPr="00A50DCB" w:rsidRDefault="00E9272D" w:rsidP="00A50DCB">
            <w:pPr>
              <w:pStyle w:val="P00"/>
              <w:spacing w:before="0"/>
              <w:ind w:left="0"/>
              <w:rPr>
                <w:rStyle w:val="default"/>
                <w:rFonts w:cs="FrankRuehl" w:hint="cs"/>
                <w:szCs w:val="24"/>
                <w:rtl/>
              </w:rPr>
            </w:pPr>
            <w:r w:rsidRPr="00A50DCB">
              <w:rPr>
                <w:rStyle w:val="default"/>
                <w:rFonts w:cs="FrankRuehl" w:hint="cs"/>
                <w:szCs w:val="24"/>
                <w:rtl/>
              </w:rPr>
              <w:t>3.937</w:t>
            </w:r>
          </w:p>
        </w:tc>
      </w:tr>
      <w:tr w:rsidR="00796AC4" w:rsidRPr="00A50DCB" w:rsidTr="00A50DCB">
        <w:tc>
          <w:tcPr>
            <w:tcW w:w="128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37</w:t>
            </w:r>
          </w:p>
        </w:tc>
        <w:tc>
          <w:tcPr>
            <w:tcW w:w="1336" w:type="dxa"/>
            <w:tcBorders>
              <w:left w:val="nil"/>
            </w:tcBorders>
            <w:shd w:val="clear" w:color="auto" w:fill="auto"/>
          </w:tcPr>
          <w:p w:rsidR="00796AC4" w:rsidRPr="00A50DCB" w:rsidRDefault="004048A0" w:rsidP="00A50DCB">
            <w:pPr>
              <w:pStyle w:val="P00"/>
              <w:spacing w:before="0"/>
              <w:ind w:left="0"/>
              <w:rPr>
                <w:rStyle w:val="default"/>
                <w:rFonts w:cs="FrankRuehl" w:hint="cs"/>
                <w:szCs w:val="24"/>
                <w:rtl/>
              </w:rPr>
            </w:pPr>
            <w:r w:rsidRPr="00A50DCB">
              <w:rPr>
                <w:rStyle w:val="default"/>
                <w:rFonts w:cs="FrankRuehl" w:hint="cs"/>
                <w:szCs w:val="24"/>
                <w:rtl/>
              </w:rPr>
              <w:t>23.574</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63</w:t>
            </w:r>
          </w:p>
        </w:tc>
        <w:tc>
          <w:tcPr>
            <w:tcW w:w="1336" w:type="dxa"/>
            <w:tcBorders>
              <w:left w:val="nil"/>
            </w:tcBorders>
            <w:shd w:val="clear" w:color="auto" w:fill="auto"/>
          </w:tcPr>
          <w:p w:rsidR="00796AC4" w:rsidRPr="00A50DCB" w:rsidRDefault="00ED61FD" w:rsidP="00A50DCB">
            <w:pPr>
              <w:pStyle w:val="P00"/>
              <w:spacing w:before="0"/>
              <w:ind w:left="0"/>
              <w:rPr>
                <w:rStyle w:val="default"/>
                <w:rFonts w:cs="FrankRuehl" w:hint="cs"/>
                <w:szCs w:val="24"/>
                <w:rtl/>
              </w:rPr>
            </w:pPr>
            <w:r w:rsidRPr="00A50DCB">
              <w:rPr>
                <w:rStyle w:val="default"/>
                <w:rFonts w:cs="FrankRuehl" w:hint="cs"/>
                <w:szCs w:val="24"/>
                <w:rtl/>
              </w:rPr>
              <w:t>13.761</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89</w:t>
            </w:r>
          </w:p>
        </w:tc>
        <w:tc>
          <w:tcPr>
            <w:tcW w:w="1360" w:type="dxa"/>
            <w:tcBorders>
              <w:left w:val="nil"/>
            </w:tcBorders>
            <w:shd w:val="clear" w:color="auto" w:fill="auto"/>
          </w:tcPr>
          <w:p w:rsidR="00796AC4" w:rsidRPr="00A50DCB" w:rsidRDefault="00E9272D" w:rsidP="00A50DCB">
            <w:pPr>
              <w:pStyle w:val="P00"/>
              <w:spacing w:before="0"/>
              <w:ind w:left="0"/>
              <w:rPr>
                <w:rStyle w:val="default"/>
                <w:rFonts w:cs="FrankRuehl" w:hint="cs"/>
                <w:szCs w:val="24"/>
                <w:rtl/>
              </w:rPr>
            </w:pPr>
            <w:r w:rsidRPr="00A50DCB">
              <w:rPr>
                <w:rStyle w:val="default"/>
                <w:rFonts w:cs="FrankRuehl" w:hint="cs"/>
                <w:szCs w:val="24"/>
                <w:rtl/>
              </w:rPr>
              <w:t>3.812</w:t>
            </w:r>
          </w:p>
        </w:tc>
      </w:tr>
      <w:tr w:rsidR="00796AC4" w:rsidRPr="00A50DCB" w:rsidTr="00A50DCB">
        <w:tc>
          <w:tcPr>
            <w:tcW w:w="128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37.5</w:t>
            </w:r>
          </w:p>
        </w:tc>
        <w:tc>
          <w:tcPr>
            <w:tcW w:w="1336" w:type="dxa"/>
            <w:tcBorders>
              <w:left w:val="nil"/>
            </w:tcBorders>
            <w:shd w:val="clear" w:color="auto" w:fill="auto"/>
          </w:tcPr>
          <w:p w:rsidR="00796AC4" w:rsidRPr="00A50DCB" w:rsidRDefault="004048A0" w:rsidP="00A50DCB">
            <w:pPr>
              <w:pStyle w:val="P00"/>
              <w:spacing w:before="0"/>
              <w:ind w:left="0"/>
              <w:rPr>
                <w:rStyle w:val="default"/>
                <w:rFonts w:cs="FrankRuehl" w:hint="cs"/>
                <w:szCs w:val="24"/>
                <w:rtl/>
              </w:rPr>
            </w:pPr>
            <w:r w:rsidRPr="00A50DCB">
              <w:rPr>
                <w:rStyle w:val="default"/>
                <w:rFonts w:cs="FrankRuehl" w:hint="cs"/>
                <w:szCs w:val="24"/>
                <w:rtl/>
              </w:rPr>
              <w:t>23.428</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63.5</w:t>
            </w:r>
          </w:p>
        </w:tc>
        <w:tc>
          <w:tcPr>
            <w:tcW w:w="1336" w:type="dxa"/>
            <w:tcBorders>
              <w:left w:val="nil"/>
            </w:tcBorders>
            <w:shd w:val="clear" w:color="auto" w:fill="auto"/>
          </w:tcPr>
          <w:p w:rsidR="00796AC4" w:rsidRPr="00A50DCB" w:rsidRDefault="00ED61FD" w:rsidP="00A50DCB">
            <w:pPr>
              <w:pStyle w:val="P00"/>
              <w:spacing w:before="0"/>
              <w:ind w:left="0"/>
              <w:rPr>
                <w:rStyle w:val="default"/>
                <w:rFonts w:cs="FrankRuehl" w:hint="cs"/>
                <w:szCs w:val="24"/>
                <w:rtl/>
              </w:rPr>
            </w:pPr>
            <w:r w:rsidRPr="00A50DCB">
              <w:rPr>
                <w:rStyle w:val="default"/>
                <w:rFonts w:cs="FrankRuehl" w:hint="cs"/>
                <w:szCs w:val="24"/>
                <w:rtl/>
              </w:rPr>
              <w:t>13.538</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89.5</w:t>
            </w:r>
          </w:p>
        </w:tc>
        <w:tc>
          <w:tcPr>
            <w:tcW w:w="1360" w:type="dxa"/>
            <w:tcBorders>
              <w:left w:val="nil"/>
            </w:tcBorders>
            <w:shd w:val="clear" w:color="auto" w:fill="auto"/>
          </w:tcPr>
          <w:p w:rsidR="00796AC4" w:rsidRPr="00A50DCB" w:rsidRDefault="00E9272D" w:rsidP="00A50DCB">
            <w:pPr>
              <w:pStyle w:val="P00"/>
              <w:spacing w:before="0"/>
              <w:ind w:left="0"/>
              <w:rPr>
                <w:rStyle w:val="default"/>
                <w:rFonts w:cs="FrankRuehl" w:hint="cs"/>
                <w:szCs w:val="24"/>
                <w:rtl/>
              </w:rPr>
            </w:pPr>
            <w:r w:rsidRPr="00A50DCB">
              <w:rPr>
                <w:rStyle w:val="default"/>
                <w:rFonts w:cs="FrankRuehl" w:hint="cs"/>
                <w:szCs w:val="24"/>
                <w:rtl/>
              </w:rPr>
              <w:t>3.695</w:t>
            </w:r>
          </w:p>
        </w:tc>
      </w:tr>
      <w:tr w:rsidR="00796AC4" w:rsidRPr="00A50DCB" w:rsidTr="00A50DCB">
        <w:tc>
          <w:tcPr>
            <w:tcW w:w="128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38</w:t>
            </w:r>
          </w:p>
        </w:tc>
        <w:tc>
          <w:tcPr>
            <w:tcW w:w="1336" w:type="dxa"/>
            <w:tcBorders>
              <w:left w:val="nil"/>
            </w:tcBorders>
            <w:shd w:val="clear" w:color="auto" w:fill="auto"/>
          </w:tcPr>
          <w:p w:rsidR="00796AC4" w:rsidRPr="00A50DCB" w:rsidRDefault="004048A0" w:rsidP="00A50DCB">
            <w:pPr>
              <w:pStyle w:val="P00"/>
              <w:spacing w:before="0"/>
              <w:ind w:left="0"/>
              <w:rPr>
                <w:rStyle w:val="default"/>
                <w:rFonts w:cs="FrankRuehl" w:hint="cs"/>
                <w:szCs w:val="24"/>
                <w:rtl/>
              </w:rPr>
            </w:pPr>
            <w:r w:rsidRPr="00A50DCB">
              <w:rPr>
                <w:rStyle w:val="default"/>
                <w:rFonts w:cs="FrankRuehl" w:hint="cs"/>
                <w:szCs w:val="24"/>
                <w:rtl/>
              </w:rPr>
              <w:t>23.282</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64</w:t>
            </w:r>
          </w:p>
        </w:tc>
        <w:tc>
          <w:tcPr>
            <w:tcW w:w="1336" w:type="dxa"/>
            <w:tcBorders>
              <w:left w:val="nil"/>
            </w:tcBorders>
            <w:shd w:val="clear" w:color="auto" w:fill="auto"/>
          </w:tcPr>
          <w:p w:rsidR="00796AC4" w:rsidRPr="00A50DCB" w:rsidRDefault="00ED61FD" w:rsidP="00A50DCB">
            <w:pPr>
              <w:pStyle w:val="P00"/>
              <w:spacing w:before="0"/>
              <w:ind w:left="0"/>
              <w:rPr>
                <w:rStyle w:val="default"/>
                <w:rFonts w:cs="FrankRuehl" w:hint="cs"/>
                <w:szCs w:val="24"/>
                <w:rtl/>
              </w:rPr>
            </w:pPr>
            <w:r w:rsidRPr="00A50DCB">
              <w:rPr>
                <w:rStyle w:val="default"/>
                <w:rFonts w:cs="FrankRuehl" w:hint="cs"/>
                <w:szCs w:val="24"/>
                <w:rtl/>
              </w:rPr>
              <w:t>13.316</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90</w:t>
            </w:r>
          </w:p>
        </w:tc>
        <w:tc>
          <w:tcPr>
            <w:tcW w:w="1360" w:type="dxa"/>
            <w:tcBorders>
              <w:left w:val="nil"/>
            </w:tcBorders>
            <w:shd w:val="clear" w:color="auto" w:fill="auto"/>
          </w:tcPr>
          <w:p w:rsidR="00796AC4" w:rsidRPr="00A50DCB" w:rsidRDefault="00E9272D" w:rsidP="00A50DCB">
            <w:pPr>
              <w:pStyle w:val="P00"/>
              <w:spacing w:before="0"/>
              <w:ind w:left="0"/>
              <w:rPr>
                <w:rStyle w:val="default"/>
                <w:rFonts w:cs="FrankRuehl" w:hint="cs"/>
                <w:szCs w:val="24"/>
                <w:rtl/>
              </w:rPr>
            </w:pPr>
            <w:r w:rsidRPr="00A50DCB">
              <w:rPr>
                <w:rStyle w:val="default"/>
                <w:rFonts w:cs="FrankRuehl" w:hint="cs"/>
                <w:szCs w:val="24"/>
                <w:rtl/>
              </w:rPr>
              <w:t>3.579</w:t>
            </w:r>
          </w:p>
        </w:tc>
      </w:tr>
      <w:tr w:rsidR="00796AC4" w:rsidRPr="00A50DCB" w:rsidTr="00A50DCB">
        <w:tc>
          <w:tcPr>
            <w:tcW w:w="128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38.5</w:t>
            </w:r>
          </w:p>
        </w:tc>
        <w:tc>
          <w:tcPr>
            <w:tcW w:w="1336" w:type="dxa"/>
            <w:tcBorders>
              <w:left w:val="nil"/>
            </w:tcBorders>
            <w:shd w:val="clear" w:color="auto" w:fill="auto"/>
          </w:tcPr>
          <w:p w:rsidR="00796AC4" w:rsidRPr="00A50DCB" w:rsidRDefault="004048A0" w:rsidP="00A50DCB">
            <w:pPr>
              <w:pStyle w:val="P00"/>
              <w:spacing w:before="0"/>
              <w:ind w:left="0"/>
              <w:rPr>
                <w:rStyle w:val="default"/>
                <w:rFonts w:cs="FrankRuehl" w:hint="cs"/>
                <w:szCs w:val="24"/>
                <w:rtl/>
              </w:rPr>
            </w:pPr>
            <w:r w:rsidRPr="00A50DCB">
              <w:rPr>
                <w:rStyle w:val="default"/>
                <w:rFonts w:cs="FrankRuehl" w:hint="cs"/>
                <w:szCs w:val="24"/>
                <w:rtl/>
              </w:rPr>
              <w:t>23.132</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64.5</w:t>
            </w:r>
          </w:p>
        </w:tc>
        <w:tc>
          <w:tcPr>
            <w:tcW w:w="1336" w:type="dxa"/>
            <w:tcBorders>
              <w:left w:val="nil"/>
            </w:tcBorders>
            <w:shd w:val="clear" w:color="auto" w:fill="auto"/>
          </w:tcPr>
          <w:p w:rsidR="00796AC4" w:rsidRPr="00A50DCB" w:rsidRDefault="008508B6" w:rsidP="00A50DCB">
            <w:pPr>
              <w:pStyle w:val="P00"/>
              <w:spacing w:before="0"/>
              <w:ind w:left="0"/>
              <w:rPr>
                <w:rStyle w:val="default"/>
                <w:rFonts w:cs="FrankRuehl" w:hint="cs"/>
                <w:szCs w:val="24"/>
                <w:rtl/>
              </w:rPr>
            </w:pPr>
            <w:r w:rsidRPr="00A50DCB">
              <w:rPr>
                <w:rStyle w:val="default"/>
                <w:rFonts w:cs="FrankRuehl" w:hint="cs"/>
                <w:szCs w:val="24"/>
                <w:rtl/>
              </w:rPr>
              <w:t>13.093</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90.5</w:t>
            </w:r>
          </w:p>
        </w:tc>
        <w:tc>
          <w:tcPr>
            <w:tcW w:w="1360" w:type="dxa"/>
            <w:tcBorders>
              <w:left w:val="nil"/>
            </w:tcBorders>
            <w:shd w:val="clear" w:color="auto" w:fill="auto"/>
          </w:tcPr>
          <w:p w:rsidR="00796AC4" w:rsidRPr="00A50DCB" w:rsidRDefault="00E9272D" w:rsidP="00A50DCB">
            <w:pPr>
              <w:pStyle w:val="P00"/>
              <w:spacing w:before="0"/>
              <w:ind w:left="0"/>
              <w:rPr>
                <w:rStyle w:val="default"/>
                <w:rFonts w:cs="FrankRuehl" w:hint="cs"/>
                <w:szCs w:val="24"/>
                <w:rtl/>
              </w:rPr>
            </w:pPr>
            <w:r w:rsidRPr="00A50DCB">
              <w:rPr>
                <w:rStyle w:val="default"/>
                <w:rFonts w:cs="FrankRuehl" w:hint="cs"/>
                <w:szCs w:val="24"/>
                <w:rtl/>
              </w:rPr>
              <w:t>3.470</w:t>
            </w:r>
          </w:p>
        </w:tc>
      </w:tr>
      <w:tr w:rsidR="00796AC4" w:rsidRPr="00A50DCB" w:rsidTr="00A50DCB">
        <w:tc>
          <w:tcPr>
            <w:tcW w:w="128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39</w:t>
            </w:r>
          </w:p>
        </w:tc>
        <w:tc>
          <w:tcPr>
            <w:tcW w:w="1336" w:type="dxa"/>
            <w:tcBorders>
              <w:left w:val="nil"/>
            </w:tcBorders>
            <w:shd w:val="clear" w:color="auto" w:fill="auto"/>
          </w:tcPr>
          <w:p w:rsidR="00796AC4" w:rsidRPr="00A50DCB" w:rsidRDefault="004048A0" w:rsidP="00A50DCB">
            <w:pPr>
              <w:pStyle w:val="P00"/>
              <w:spacing w:before="0"/>
              <w:ind w:left="0"/>
              <w:rPr>
                <w:rStyle w:val="default"/>
                <w:rFonts w:cs="FrankRuehl" w:hint="cs"/>
                <w:szCs w:val="24"/>
                <w:rtl/>
              </w:rPr>
            </w:pPr>
            <w:r w:rsidRPr="00A50DCB">
              <w:rPr>
                <w:rStyle w:val="default"/>
                <w:rFonts w:cs="FrankRuehl" w:hint="cs"/>
                <w:szCs w:val="24"/>
                <w:rtl/>
              </w:rPr>
              <w:t>22.982</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65</w:t>
            </w:r>
          </w:p>
        </w:tc>
        <w:tc>
          <w:tcPr>
            <w:tcW w:w="1336" w:type="dxa"/>
            <w:tcBorders>
              <w:left w:val="nil"/>
            </w:tcBorders>
            <w:shd w:val="clear" w:color="auto" w:fill="auto"/>
          </w:tcPr>
          <w:p w:rsidR="00796AC4" w:rsidRPr="00A50DCB" w:rsidRDefault="008508B6" w:rsidP="00A50DCB">
            <w:pPr>
              <w:pStyle w:val="P00"/>
              <w:spacing w:before="0"/>
              <w:ind w:left="0"/>
              <w:rPr>
                <w:rStyle w:val="default"/>
                <w:rFonts w:cs="FrankRuehl" w:hint="cs"/>
                <w:szCs w:val="24"/>
                <w:rtl/>
              </w:rPr>
            </w:pPr>
            <w:r w:rsidRPr="00A50DCB">
              <w:rPr>
                <w:rStyle w:val="default"/>
                <w:rFonts w:cs="FrankRuehl" w:hint="cs"/>
                <w:szCs w:val="24"/>
                <w:rtl/>
              </w:rPr>
              <w:t>12.870</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91</w:t>
            </w:r>
          </w:p>
        </w:tc>
        <w:tc>
          <w:tcPr>
            <w:tcW w:w="1360" w:type="dxa"/>
            <w:tcBorders>
              <w:left w:val="nil"/>
            </w:tcBorders>
            <w:shd w:val="clear" w:color="auto" w:fill="auto"/>
          </w:tcPr>
          <w:p w:rsidR="00796AC4" w:rsidRPr="00A50DCB" w:rsidRDefault="00E9272D" w:rsidP="00A50DCB">
            <w:pPr>
              <w:pStyle w:val="P00"/>
              <w:spacing w:before="0"/>
              <w:ind w:left="0"/>
              <w:rPr>
                <w:rStyle w:val="default"/>
                <w:rFonts w:cs="FrankRuehl" w:hint="cs"/>
                <w:szCs w:val="24"/>
                <w:rtl/>
              </w:rPr>
            </w:pPr>
            <w:r w:rsidRPr="00A50DCB">
              <w:rPr>
                <w:rStyle w:val="default"/>
                <w:rFonts w:cs="FrankRuehl" w:hint="cs"/>
                <w:szCs w:val="24"/>
                <w:rtl/>
              </w:rPr>
              <w:t>3.362</w:t>
            </w:r>
          </w:p>
        </w:tc>
      </w:tr>
      <w:tr w:rsidR="00796AC4" w:rsidRPr="00A50DCB" w:rsidTr="00A50DCB">
        <w:tc>
          <w:tcPr>
            <w:tcW w:w="128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39.5</w:t>
            </w:r>
          </w:p>
        </w:tc>
        <w:tc>
          <w:tcPr>
            <w:tcW w:w="1336" w:type="dxa"/>
            <w:tcBorders>
              <w:left w:val="nil"/>
            </w:tcBorders>
            <w:shd w:val="clear" w:color="auto" w:fill="auto"/>
          </w:tcPr>
          <w:p w:rsidR="00796AC4" w:rsidRPr="00A50DCB" w:rsidRDefault="004048A0" w:rsidP="00A50DCB">
            <w:pPr>
              <w:pStyle w:val="P00"/>
              <w:spacing w:before="0"/>
              <w:ind w:left="0"/>
              <w:rPr>
                <w:rStyle w:val="default"/>
                <w:rFonts w:cs="FrankRuehl" w:hint="cs"/>
                <w:szCs w:val="24"/>
                <w:rtl/>
              </w:rPr>
            </w:pPr>
            <w:r w:rsidRPr="00A50DCB">
              <w:rPr>
                <w:rStyle w:val="default"/>
                <w:rFonts w:cs="FrankRuehl" w:hint="cs"/>
                <w:szCs w:val="24"/>
                <w:rtl/>
              </w:rPr>
              <w:t>22.829</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65.5</w:t>
            </w:r>
          </w:p>
        </w:tc>
        <w:tc>
          <w:tcPr>
            <w:tcW w:w="1336" w:type="dxa"/>
            <w:tcBorders>
              <w:left w:val="nil"/>
            </w:tcBorders>
            <w:shd w:val="clear" w:color="auto" w:fill="auto"/>
          </w:tcPr>
          <w:p w:rsidR="00796AC4" w:rsidRPr="00A50DCB" w:rsidRDefault="008508B6" w:rsidP="00A50DCB">
            <w:pPr>
              <w:pStyle w:val="P00"/>
              <w:spacing w:before="0"/>
              <w:ind w:left="0"/>
              <w:rPr>
                <w:rStyle w:val="default"/>
                <w:rFonts w:cs="FrankRuehl" w:hint="cs"/>
                <w:szCs w:val="24"/>
                <w:rtl/>
              </w:rPr>
            </w:pPr>
            <w:r w:rsidRPr="00A50DCB">
              <w:rPr>
                <w:rStyle w:val="default"/>
                <w:rFonts w:cs="FrankRuehl" w:hint="cs"/>
                <w:szCs w:val="24"/>
                <w:rtl/>
              </w:rPr>
              <w:t>12.646</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91.5</w:t>
            </w:r>
          </w:p>
        </w:tc>
        <w:tc>
          <w:tcPr>
            <w:tcW w:w="1360" w:type="dxa"/>
            <w:tcBorders>
              <w:left w:val="nil"/>
            </w:tcBorders>
            <w:shd w:val="clear" w:color="auto" w:fill="auto"/>
          </w:tcPr>
          <w:p w:rsidR="00796AC4" w:rsidRPr="00A50DCB" w:rsidRDefault="00E9272D" w:rsidP="00A50DCB">
            <w:pPr>
              <w:pStyle w:val="P00"/>
              <w:spacing w:before="0"/>
              <w:ind w:left="0"/>
              <w:rPr>
                <w:rStyle w:val="default"/>
                <w:rFonts w:cs="FrankRuehl" w:hint="cs"/>
                <w:szCs w:val="24"/>
                <w:rtl/>
              </w:rPr>
            </w:pPr>
            <w:r w:rsidRPr="00A50DCB">
              <w:rPr>
                <w:rStyle w:val="default"/>
                <w:rFonts w:cs="FrankRuehl" w:hint="cs"/>
                <w:szCs w:val="24"/>
                <w:rtl/>
              </w:rPr>
              <w:t>3.259</w:t>
            </w:r>
          </w:p>
        </w:tc>
      </w:tr>
      <w:tr w:rsidR="00796AC4" w:rsidRPr="00A50DCB" w:rsidTr="00A50DCB">
        <w:tc>
          <w:tcPr>
            <w:tcW w:w="128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40</w:t>
            </w:r>
          </w:p>
        </w:tc>
        <w:tc>
          <w:tcPr>
            <w:tcW w:w="1336" w:type="dxa"/>
            <w:tcBorders>
              <w:left w:val="nil"/>
            </w:tcBorders>
            <w:shd w:val="clear" w:color="auto" w:fill="auto"/>
          </w:tcPr>
          <w:p w:rsidR="00796AC4" w:rsidRPr="00A50DCB" w:rsidRDefault="004048A0" w:rsidP="00A50DCB">
            <w:pPr>
              <w:pStyle w:val="P00"/>
              <w:spacing w:before="0"/>
              <w:ind w:left="0"/>
              <w:rPr>
                <w:rStyle w:val="default"/>
                <w:rFonts w:cs="FrankRuehl" w:hint="cs"/>
                <w:szCs w:val="24"/>
                <w:rtl/>
              </w:rPr>
            </w:pPr>
            <w:r w:rsidRPr="00A50DCB">
              <w:rPr>
                <w:rStyle w:val="default"/>
                <w:rFonts w:cs="FrankRuehl" w:hint="cs"/>
                <w:szCs w:val="24"/>
                <w:rtl/>
              </w:rPr>
              <w:t>22.675</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66</w:t>
            </w:r>
          </w:p>
        </w:tc>
        <w:tc>
          <w:tcPr>
            <w:tcW w:w="1336" w:type="dxa"/>
            <w:tcBorders>
              <w:left w:val="nil"/>
            </w:tcBorders>
            <w:shd w:val="clear" w:color="auto" w:fill="auto"/>
          </w:tcPr>
          <w:p w:rsidR="00796AC4" w:rsidRPr="00A50DCB" w:rsidRDefault="008508B6" w:rsidP="00A50DCB">
            <w:pPr>
              <w:pStyle w:val="P00"/>
              <w:spacing w:before="0"/>
              <w:ind w:left="0"/>
              <w:rPr>
                <w:rStyle w:val="default"/>
                <w:rFonts w:cs="FrankRuehl" w:hint="cs"/>
                <w:szCs w:val="24"/>
                <w:rtl/>
              </w:rPr>
            </w:pPr>
            <w:r w:rsidRPr="00A50DCB">
              <w:rPr>
                <w:rStyle w:val="default"/>
                <w:rFonts w:cs="FrankRuehl" w:hint="cs"/>
                <w:szCs w:val="24"/>
                <w:rtl/>
              </w:rPr>
              <w:t>12.423</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92</w:t>
            </w:r>
          </w:p>
        </w:tc>
        <w:tc>
          <w:tcPr>
            <w:tcW w:w="1360" w:type="dxa"/>
            <w:tcBorders>
              <w:left w:val="nil"/>
            </w:tcBorders>
            <w:shd w:val="clear" w:color="auto" w:fill="auto"/>
          </w:tcPr>
          <w:p w:rsidR="00796AC4" w:rsidRPr="00A50DCB" w:rsidRDefault="00E9272D" w:rsidP="00A50DCB">
            <w:pPr>
              <w:pStyle w:val="P00"/>
              <w:spacing w:before="0"/>
              <w:ind w:left="0"/>
              <w:rPr>
                <w:rStyle w:val="default"/>
                <w:rFonts w:cs="FrankRuehl" w:hint="cs"/>
                <w:szCs w:val="24"/>
                <w:rtl/>
              </w:rPr>
            </w:pPr>
            <w:r w:rsidRPr="00A50DCB">
              <w:rPr>
                <w:rStyle w:val="default"/>
                <w:rFonts w:cs="FrankRuehl" w:hint="cs"/>
                <w:szCs w:val="24"/>
                <w:rtl/>
              </w:rPr>
              <w:t>3.157</w:t>
            </w:r>
          </w:p>
        </w:tc>
      </w:tr>
      <w:tr w:rsidR="00796AC4" w:rsidRPr="00A50DCB" w:rsidTr="00A50DCB">
        <w:tc>
          <w:tcPr>
            <w:tcW w:w="128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40.5</w:t>
            </w:r>
          </w:p>
        </w:tc>
        <w:tc>
          <w:tcPr>
            <w:tcW w:w="1336" w:type="dxa"/>
            <w:tcBorders>
              <w:left w:val="nil"/>
            </w:tcBorders>
            <w:shd w:val="clear" w:color="auto" w:fill="auto"/>
          </w:tcPr>
          <w:p w:rsidR="00796AC4" w:rsidRPr="00A50DCB" w:rsidRDefault="004048A0" w:rsidP="00A50DCB">
            <w:pPr>
              <w:pStyle w:val="P00"/>
              <w:spacing w:before="0"/>
              <w:ind w:left="0"/>
              <w:rPr>
                <w:rStyle w:val="default"/>
                <w:rFonts w:cs="FrankRuehl" w:hint="cs"/>
                <w:szCs w:val="24"/>
                <w:rtl/>
              </w:rPr>
            </w:pPr>
            <w:r w:rsidRPr="00A50DCB">
              <w:rPr>
                <w:rStyle w:val="default"/>
                <w:rFonts w:cs="FrankRuehl" w:hint="cs"/>
                <w:szCs w:val="24"/>
                <w:rtl/>
              </w:rPr>
              <w:t>22.518</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66.5</w:t>
            </w:r>
          </w:p>
        </w:tc>
        <w:tc>
          <w:tcPr>
            <w:tcW w:w="1336" w:type="dxa"/>
            <w:tcBorders>
              <w:left w:val="nil"/>
            </w:tcBorders>
            <w:shd w:val="clear" w:color="auto" w:fill="auto"/>
          </w:tcPr>
          <w:p w:rsidR="00796AC4" w:rsidRPr="00A50DCB" w:rsidRDefault="008508B6" w:rsidP="00A50DCB">
            <w:pPr>
              <w:pStyle w:val="P00"/>
              <w:spacing w:before="0"/>
              <w:ind w:left="0"/>
              <w:rPr>
                <w:rStyle w:val="default"/>
                <w:rFonts w:cs="FrankRuehl" w:hint="cs"/>
                <w:szCs w:val="24"/>
                <w:rtl/>
              </w:rPr>
            </w:pPr>
            <w:r w:rsidRPr="00A50DCB">
              <w:rPr>
                <w:rStyle w:val="default"/>
                <w:rFonts w:cs="FrankRuehl" w:hint="cs"/>
                <w:szCs w:val="24"/>
                <w:rtl/>
              </w:rPr>
              <w:t>12.200</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92.5</w:t>
            </w:r>
          </w:p>
        </w:tc>
        <w:tc>
          <w:tcPr>
            <w:tcW w:w="1360" w:type="dxa"/>
            <w:tcBorders>
              <w:left w:val="nil"/>
            </w:tcBorders>
            <w:shd w:val="clear" w:color="auto" w:fill="auto"/>
          </w:tcPr>
          <w:p w:rsidR="00796AC4" w:rsidRPr="00A50DCB" w:rsidRDefault="00E9272D" w:rsidP="00A50DCB">
            <w:pPr>
              <w:pStyle w:val="P00"/>
              <w:spacing w:before="0"/>
              <w:ind w:left="0"/>
              <w:rPr>
                <w:rStyle w:val="default"/>
                <w:rFonts w:cs="FrankRuehl" w:hint="cs"/>
                <w:szCs w:val="24"/>
                <w:rtl/>
              </w:rPr>
            </w:pPr>
            <w:r w:rsidRPr="00A50DCB">
              <w:rPr>
                <w:rStyle w:val="default"/>
                <w:rFonts w:cs="FrankRuehl" w:hint="cs"/>
                <w:szCs w:val="24"/>
                <w:rtl/>
              </w:rPr>
              <w:t>3.060</w:t>
            </w:r>
          </w:p>
        </w:tc>
      </w:tr>
      <w:tr w:rsidR="00796AC4" w:rsidRPr="00A50DCB" w:rsidTr="00A50DCB">
        <w:tc>
          <w:tcPr>
            <w:tcW w:w="128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41</w:t>
            </w:r>
          </w:p>
        </w:tc>
        <w:tc>
          <w:tcPr>
            <w:tcW w:w="1336" w:type="dxa"/>
            <w:tcBorders>
              <w:left w:val="nil"/>
            </w:tcBorders>
            <w:shd w:val="clear" w:color="auto" w:fill="auto"/>
          </w:tcPr>
          <w:p w:rsidR="00796AC4" w:rsidRPr="00A50DCB" w:rsidRDefault="003A1EFB" w:rsidP="00A50DCB">
            <w:pPr>
              <w:pStyle w:val="P00"/>
              <w:spacing w:before="0"/>
              <w:ind w:left="0"/>
              <w:rPr>
                <w:rStyle w:val="default"/>
                <w:rFonts w:cs="FrankRuehl" w:hint="cs"/>
                <w:szCs w:val="24"/>
                <w:rtl/>
              </w:rPr>
            </w:pPr>
            <w:r w:rsidRPr="00A50DCB">
              <w:rPr>
                <w:rStyle w:val="default"/>
                <w:rFonts w:cs="FrankRuehl" w:hint="cs"/>
                <w:szCs w:val="24"/>
                <w:rtl/>
              </w:rPr>
              <w:t>22.361</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67</w:t>
            </w:r>
          </w:p>
        </w:tc>
        <w:tc>
          <w:tcPr>
            <w:tcW w:w="1336" w:type="dxa"/>
            <w:tcBorders>
              <w:left w:val="nil"/>
            </w:tcBorders>
            <w:shd w:val="clear" w:color="auto" w:fill="auto"/>
          </w:tcPr>
          <w:p w:rsidR="00796AC4" w:rsidRPr="00A50DCB" w:rsidRDefault="00D1547C" w:rsidP="00A50DCB">
            <w:pPr>
              <w:pStyle w:val="P00"/>
              <w:spacing w:before="0"/>
              <w:ind w:left="0"/>
              <w:rPr>
                <w:rStyle w:val="default"/>
                <w:rFonts w:cs="FrankRuehl" w:hint="cs"/>
                <w:szCs w:val="24"/>
                <w:rtl/>
              </w:rPr>
            </w:pPr>
            <w:r w:rsidRPr="00A50DCB">
              <w:rPr>
                <w:rStyle w:val="default"/>
                <w:rFonts w:cs="FrankRuehl" w:hint="cs"/>
                <w:szCs w:val="24"/>
                <w:rtl/>
              </w:rPr>
              <w:t>11.977</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93</w:t>
            </w:r>
          </w:p>
        </w:tc>
        <w:tc>
          <w:tcPr>
            <w:tcW w:w="1360" w:type="dxa"/>
            <w:tcBorders>
              <w:left w:val="nil"/>
            </w:tcBorders>
            <w:shd w:val="clear" w:color="auto" w:fill="auto"/>
          </w:tcPr>
          <w:p w:rsidR="00796AC4" w:rsidRPr="00A50DCB" w:rsidRDefault="00D47C33" w:rsidP="00A50DCB">
            <w:pPr>
              <w:pStyle w:val="P00"/>
              <w:spacing w:before="0"/>
              <w:ind w:left="0"/>
              <w:rPr>
                <w:rStyle w:val="default"/>
                <w:rFonts w:cs="FrankRuehl" w:hint="cs"/>
                <w:szCs w:val="24"/>
                <w:rtl/>
              </w:rPr>
            </w:pPr>
            <w:r w:rsidRPr="00A50DCB">
              <w:rPr>
                <w:rStyle w:val="default"/>
                <w:rFonts w:cs="FrankRuehl" w:hint="cs"/>
                <w:szCs w:val="24"/>
                <w:rtl/>
              </w:rPr>
              <w:t>2.962</w:t>
            </w:r>
          </w:p>
        </w:tc>
      </w:tr>
      <w:tr w:rsidR="00796AC4" w:rsidRPr="00A50DCB" w:rsidTr="00A50DCB">
        <w:tc>
          <w:tcPr>
            <w:tcW w:w="128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41.5</w:t>
            </w:r>
          </w:p>
        </w:tc>
        <w:tc>
          <w:tcPr>
            <w:tcW w:w="1336" w:type="dxa"/>
            <w:tcBorders>
              <w:left w:val="nil"/>
            </w:tcBorders>
            <w:shd w:val="clear" w:color="auto" w:fill="auto"/>
          </w:tcPr>
          <w:p w:rsidR="00796AC4" w:rsidRPr="00A50DCB" w:rsidRDefault="003A1EFB" w:rsidP="00A50DCB">
            <w:pPr>
              <w:pStyle w:val="P00"/>
              <w:spacing w:before="0"/>
              <w:ind w:left="0"/>
              <w:rPr>
                <w:rStyle w:val="default"/>
                <w:rFonts w:cs="FrankRuehl" w:hint="cs"/>
                <w:szCs w:val="24"/>
                <w:rtl/>
              </w:rPr>
            </w:pPr>
            <w:r w:rsidRPr="00A50DCB">
              <w:rPr>
                <w:rStyle w:val="default"/>
                <w:rFonts w:cs="FrankRuehl" w:hint="cs"/>
                <w:szCs w:val="24"/>
                <w:rtl/>
              </w:rPr>
              <w:t>22.201</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67.5</w:t>
            </w:r>
          </w:p>
        </w:tc>
        <w:tc>
          <w:tcPr>
            <w:tcW w:w="1336" w:type="dxa"/>
            <w:tcBorders>
              <w:left w:val="nil"/>
            </w:tcBorders>
            <w:shd w:val="clear" w:color="auto" w:fill="auto"/>
          </w:tcPr>
          <w:p w:rsidR="00796AC4" w:rsidRPr="00A50DCB" w:rsidRDefault="00D1547C" w:rsidP="00A50DCB">
            <w:pPr>
              <w:pStyle w:val="P00"/>
              <w:spacing w:before="0"/>
              <w:ind w:left="0"/>
              <w:rPr>
                <w:rStyle w:val="default"/>
                <w:rFonts w:cs="FrankRuehl" w:hint="cs"/>
                <w:szCs w:val="24"/>
                <w:rtl/>
              </w:rPr>
            </w:pPr>
            <w:r w:rsidRPr="00A50DCB">
              <w:rPr>
                <w:rStyle w:val="default"/>
                <w:rFonts w:cs="FrankRuehl" w:hint="cs"/>
                <w:szCs w:val="24"/>
                <w:rtl/>
              </w:rPr>
              <w:t>11.754</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93.5</w:t>
            </w:r>
          </w:p>
        </w:tc>
        <w:tc>
          <w:tcPr>
            <w:tcW w:w="1360" w:type="dxa"/>
            <w:tcBorders>
              <w:left w:val="nil"/>
            </w:tcBorders>
            <w:shd w:val="clear" w:color="auto" w:fill="auto"/>
          </w:tcPr>
          <w:p w:rsidR="00796AC4" w:rsidRPr="00A50DCB" w:rsidRDefault="00D47C33" w:rsidP="00A50DCB">
            <w:pPr>
              <w:pStyle w:val="P00"/>
              <w:spacing w:before="0"/>
              <w:ind w:left="0"/>
              <w:rPr>
                <w:rStyle w:val="default"/>
                <w:rFonts w:cs="FrankRuehl" w:hint="cs"/>
                <w:szCs w:val="24"/>
                <w:rtl/>
              </w:rPr>
            </w:pPr>
            <w:r w:rsidRPr="00A50DCB">
              <w:rPr>
                <w:rStyle w:val="default"/>
                <w:rFonts w:cs="FrankRuehl" w:hint="cs"/>
                <w:szCs w:val="24"/>
                <w:rtl/>
              </w:rPr>
              <w:t>2.870</w:t>
            </w:r>
          </w:p>
        </w:tc>
      </w:tr>
      <w:tr w:rsidR="00796AC4" w:rsidRPr="00A50DCB" w:rsidTr="00A50DCB">
        <w:tc>
          <w:tcPr>
            <w:tcW w:w="128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42</w:t>
            </w:r>
          </w:p>
        </w:tc>
        <w:tc>
          <w:tcPr>
            <w:tcW w:w="1336" w:type="dxa"/>
            <w:tcBorders>
              <w:left w:val="nil"/>
            </w:tcBorders>
            <w:shd w:val="clear" w:color="auto" w:fill="auto"/>
          </w:tcPr>
          <w:p w:rsidR="00796AC4" w:rsidRPr="00A50DCB" w:rsidRDefault="003A1EFB" w:rsidP="00A50DCB">
            <w:pPr>
              <w:pStyle w:val="P00"/>
              <w:spacing w:before="0"/>
              <w:ind w:left="0"/>
              <w:rPr>
                <w:rStyle w:val="default"/>
                <w:rFonts w:cs="FrankRuehl" w:hint="cs"/>
                <w:szCs w:val="24"/>
                <w:rtl/>
              </w:rPr>
            </w:pPr>
            <w:r w:rsidRPr="00A50DCB">
              <w:rPr>
                <w:rStyle w:val="default"/>
                <w:rFonts w:cs="FrankRuehl" w:hint="cs"/>
                <w:szCs w:val="24"/>
                <w:rtl/>
              </w:rPr>
              <w:t>22.040</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68</w:t>
            </w:r>
          </w:p>
        </w:tc>
        <w:tc>
          <w:tcPr>
            <w:tcW w:w="1336" w:type="dxa"/>
            <w:tcBorders>
              <w:left w:val="nil"/>
            </w:tcBorders>
            <w:shd w:val="clear" w:color="auto" w:fill="auto"/>
          </w:tcPr>
          <w:p w:rsidR="00796AC4" w:rsidRPr="00A50DCB" w:rsidRDefault="00D1547C" w:rsidP="00A50DCB">
            <w:pPr>
              <w:pStyle w:val="P00"/>
              <w:spacing w:before="0"/>
              <w:ind w:left="0"/>
              <w:rPr>
                <w:rStyle w:val="default"/>
                <w:rFonts w:cs="FrankRuehl" w:hint="cs"/>
                <w:szCs w:val="24"/>
                <w:rtl/>
              </w:rPr>
            </w:pPr>
            <w:r w:rsidRPr="00A50DCB">
              <w:rPr>
                <w:rStyle w:val="default"/>
                <w:rFonts w:cs="FrankRuehl" w:hint="cs"/>
                <w:szCs w:val="24"/>
                <w:rtl/>
              </w:rPr>
              <w:t>11.532</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94</w:t>
            </w:r>
          </w:p>
        </w:tc>
        <w:tc>
          <w:tcPr>
            <w:tcW w:w="1360" w:type="dxa"/>
            <w:tcBorders>
              <w:left w:val="nil"/>
            </w:tcBorders>
            <w:shd w:val="clear" w:color="auto" w:fill="auto"/>
          </w:tcPr>
          <w:p w:rsidR="00796AC4" w:rsidRPr="00A50DCB" w:rsidRDefault="00D47C33" w:rsidP="00A50DCB">
            <w:pPr>
              <w:pStyle w:val="P00"/>
              <w:spacing w:before="0"/>
              <w:ind w:left="0"/>
              <w:rPr>
                <w:rStyle w:val="default"/>
                <w:rFonts w:cs="FrankRuehl" w:hint="cs"/>
                <w:szCs w:val="24"/>
                <w:rtl/>
              </w:rPr>
            </w:pPr>
            <w:r w:rsidRPr="00A50DCB">
              <w:rPr>
                <w:rStyle w:val="default"/>
                <w:rFonts w:cs="FrankRuehl" w:hint="cs"/>
                <w:szCs w:val="24"/>
                <w:rtl/>
              </w:rPr>
              <w:t>2.778</w:t>
            </w:r>
          </w:p>
        </w:tc>
      </w:tr>
      <w:tr w:rsidR="00796AC4" w:rsidRPr="00A50DCB" w:rsidTr="00A50DCB">
        <w:tc>
          <w:tcPr>
            <w:tcW w:w="128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42.5</w:t>
            </w:r>
          </w:p>
        </w:tc>
        <w:tc>
          <w:tcPr>
            <w:tcW w:w="1336" w:type="dxa"/>
            <w:tcBorders>
              <w:left w:val="nil"/>
            </w:tcBorders>
            <w:shd w:val="clear" w:color="auto" w:fill="auto"/>
          </w:tcPr>
          <w:p w:rsidR="00796AC4" w:rsidRPr="00A50DCB" w:rsidRDefault="003A1EFB" w:rsidP="00A50DCB">
            <w:pPr>
              <w:pStyle w:val="P00"/>
              <w:spacing w:before="0"/>
              <w:ind w:left="0"/>
              <w:rPr>
                <w:rStyle w:val="default"/>
                <w:rFonts w:cs="FrankRuehl" w:hint="cs"/>
                <w:szCs w:val="24"/>
                <w:rtl/>
              </w:rPr>
            </w:pPr>
            <w:r w:rsidRPr="00A50DCB">
              <w:rPr>
                <w:rStyle w:val="default"/>
                <w:rFonts w:cs="FrankRuehl" w:hint="cs"/>
                <w:szCs w:val="24"/>
                <w:rtl/>
              </w:rPr>
              <w:t>21.876</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68.5</w:t>
            </w:r>
          </w:p>
        </w:tc>
        <w:tc>
          <w:tcPr>
            <w:tcW w:w="1336" w:type="dxa"/>
            <w:tcBorders>
              <w:left w:val="nil"/>
            </w:tcBorders>
            <w:shd w:val="clear" w:color="auto" w:fill="auto"/>
          </w:tcPr>
          <w:p w:rsidR="00796AC4" w:rsidRPr="00A50DCB" w:rsidRDefault="00D1547C" w:rsidP="00A50DCB">
            <w:pPr>
              <w:pStyle w:val="P00"/>
              <w:spacing w:before="0"/>
              <w:ind w:left="0"/>
              <w:rPr>
                <w:rStyle w:val="default"/>
                <w:rFonts w:cs="FrankRuehl" w:hint="cs"/>
                <w:szCs w:val="24"/>
                <w:rtl/>
              </w:rPr>
            </w:pPr>
            <w:r w:rsidRPr="00A50DCB">
              <w:rPr>
                <w:rStyle w:val="default"/>
                <w:rFonts w:cs="FrankRuehl" w:hint="cs"/>
                <w:szCs w:val="24"/>
                <w:rtl/>
              </w:rPr>
              <w:t>11.310</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94.5</w:t>
            </w:r>
          </w:p>
        </w:tc>
        <w:tc>
          <w:tcPr>
            <w:tcW w:w="1360" w:type="dxa"/>
            <w:tcBorders>
              <w:left w:val="nil"/>
            </w:tcBorders>
            <w:shd w:val="clear" w:color="auto" w:fill="auto"/>
          </w:tcPr>
          <w:p w:rsidR="00796AC4" w:rsidRPr="00A50DCB" w:rsidRDefault="00D47C33" w:rsidP="00A50DCB">
            <w:pPr>
              <w:pStyle w:val="P00"/>
              <w:spacing w:before="0"/>
              <w:ind w:left="0"/>
              <w:rPr>
                <w:rStyle w:val="default"/>
                <w:rFonts w:cs="FrankRuehl" w:hint="cs"/>
                <w:szCs w:val="24"/>
                <w:rtl/>
              </w:rPr>
            </w:pPr>
            <w:r w:rsidRPr="00A50DCB">
              <w:rPr>
                <w:rStyle w:val="default"/>
                <w:rFonts w:cs="FrankRuehl" w:hint="cs"/>
                <w:szCs w:val="24"/>
                <w:rtl/>
              </w:rPr>
              <w:t>2.691</w:t>
            </w:r>
          </w:p>
        </w:tc>
      </w:tr>
      <w:tr w:rsidR="00796AC4" w:rsidRPr="00A50DCB" w:rsidTr="00A50DCB">
        <w:tc>
          <w:tcPr>
            <w:tcW w:w="128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43</w:t>
            </w:r>
          </w:p>
        </w:tc>
        <w:tc>
          <w:tcPr>
            <w:tcW w:w="1336" w:type="dxa"/>
            <w:tcBorders>
              <w:left w:val="nil"/>
            </w:tcBorders>
            <w:shd w:val="clear" w:color="auto" w:fill="auto"/>
          </w:tcPr>
          <w:p w:rsidR="00796AC4" w:rsidRPr="00A50DCB" w:rsidRDefault="003A1EFB" w:rsidP="00A50DCB">
            <w:pPr>
              <w:pStyle w:val="P00"/>
              <w:spacing w:before="0"/>
              <w:ind w:left="0"/>
              <w:rPr>
                <w:rStyle w:val="default"/>
                <w:rFonts w:cs="FrankRuehl" w:hint="cs"/>
                <w:szCs w:val="24"/>
                <w:rtl/>
              </w:rPr>
            </w:pPr>
            <w:r w:rsidRPr="00A50DCB">
              <w:rPr>
                <w:rStyle w:val="default"/>
                <w:rFonts w:cs="FrankRuehl" w:hint="cs"/>
                <w:szCs w:val="24"/>
                <w:rtl/>
              </w:rPr>
              <w:t>21.711</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69</w:t>
            </w:r>
          </w:p>
        </w:tc>
        <w:tc>
          <w:tcPr>
            <w:tcW w:w="1336" w:type="dxa"/>
            <w:tcBorders>
              <w:left w:val="nil"/>
            </w:tcBorders>
            <w:shd w:val="clear" w:color="auto" w:fill="auto"/>
          </w:tcPr>
          <w:p w:rsidR="00796AC4" w:rsidRPr="00A50DCB" w:rsidRDefault="00D1547C" w:rsidP="00A50DCB">
            <w:pPr>
              <w:pStyle w:val="P00"/>
              <w:spacing w:before="0"/>
              <w:ind w:left="0"/>
              <w:rPr>
                <w:rStyle w:val="default"/>
                <w:rFonts w:cs="FrankRuehl" w:hint="cs"/>
                <w:szCs w:val="24"/>
                <w:rtl/>
              </w:rPr>
            </w:pPr>
            <w:r w:rsidRPr="00A50DCB">
              <w:rPr>
                <w:rStyle w:val="default"/>
                <w:rFonts w:cs="FrankRuehl" w:hint="cs"/>
                <w:szCs w:val="24"/>
                <w:rtl/>
              </w:rPr>
              <w:t>11.088</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95</w:t>
            </w:r>
          </w:p>
        </w:tc>
        <w:tc>
          <w:tcPr>
            <w:tcW w:w="1360" w:type="dxa"/>
            <w:tcBorders>
              <w:left w:val="nil"/>
            </w:tcBorders>
            <w:shd w:val="clear" w:color="auto" w:fill="auto"/>
          </w:tcPr>
          <w:p w:rsidR="00796AC4" w:rsidRPr="00A50DCB" w:rsidRDefault="00D47C33" w:rsidP="00A50DCB">
            <w:pPr>
              <w:pStyle w:val="P00"/>
              <w:spacing w:before="0"/>
              <w:ind w:left="0"/>
              <w:rPr>
                <w:rStyle w:val="default"/>
                <w:rFonts w:cs="FrankRuehl" w:hint="cs"/>
                <w:szCs w:val="24"/>
                <w:rtl/>
              </w:rPr>
            </w:pPr>
            <w:r w:rsidRPr="00A50DCB">
              <w:rPr>
                <w:rStyle w:val="default"/>
                <w:rFonts w:cs="FrankRuehl" w:hint="cs"/>
                <w:szCs w:val="24"/>
                <w:rtl/>
              </w:rPr>
              <w:t>2.604</w:t>
            </w:r>
          </w:p>
        </w:tc>
      </w:tr>
      <w:tr w:rsidR="00796AC4" w:rsidRPr="00A50DCB" w:rsidTr="00A50DCB">
        <w:tc>
          <w:tcPr>
            <w:tcW w:w="128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43.5</w:t>
            </w:r>
          </w:p>
        </w:tc>
        <w:tc>
          <w:tcPr>
            <w:tcW w:w="1336" w:type="dxa"/>
            <w:tcBorders>
              <w:left w:val="nil"/>
            </w:tcBorders>
            <w:shd w:val="clear" w:color="auto" w:fill="auto"/>
          </w:tcPr>
          <w:p w:rsidR="00796AC4" w:rsidRPr="00A50DCB" w:rsidRDefault="003A1EFB" w:rsidP="00A50DCB">
            <w:pPr>
              <w:pStyle w:val="P00"/>
              <w:spacing w:before="0"/>
              <w:ind w:left="0"/>
              <w:rPr>
                <w:rStyle w:val="default"/>
                <w:rFonts w:cs="FrankRuehl" w:hint="cs"/>
                <w:szCs w:val="24"/>
                <w:rtl/>
              </w:rPr>
            </w:pPr>
            <w:r w:rsidRPr="00A50DCB">
              <w:rPr>
                <w:rStyle w:val="default"/>
                <w:rFonts w:cs="FrankRuehl" w:hint="cs"/>
                <w:szCs w:val="24"/>
                <w:rtl/>
              </w:rPr>
              <w:t>21.543</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r w:rsidRPr="00A50DCB">
              <w:rPr>
                <w:rStyle w:val="default"/>
                <w:rFonts w:cs="FrankRuehl" w:hint="cs"/>
                <w:szCs w:val="24"/>
                <w:rtl/>
              </w:rPr>
              <w:t>69.5</w:t>
            </w:r>
          </w:p>
        </w:tc>
        <w:tc>
          <w:tcPr>
            <w:tcW w:w="1336" w:type="dxa"/>
            <w:tcBorders>
              <w:left w:val="nil"/>
            </w:tcBorders>
            <w:shd w:val="clear" w:color="auto" w:fill="auto"/>
          </w:tcPr>
          <w:p w:rsidR="00796AC4" w:rsidRPr="00A50DCB" w:rsidRDefault="00D1547C" w:rsidP="00A50DCB">
            <w:pPr>
              <w:pStyle w:val="P00"/>
              <w:spacing w:before="0"/>
              <w:ind w:left="0"/>
              <w:rPr>
                <w:rStyle w:val="default"/>
                <w:rFonts w:cs="FrankRuehl" w:hint="cs"/>
                <w:szCs w:val="24"/>
                <w:rtl/>
              </w:rPr>
            </w:pPr>
            <w:r w:rsidRPr="00A50DCB">
              <w:rPr>
                <w:rStyle w:val="default"/>
                <w:rFonts w:cs="FrankRuehl" w:hint="cs"/>
                <w:szCs w:val="24"/>
                <w:rtl/>
              </w:rPr>
              <w:t>10.868</w:t>
            </w:r>
          </w:p>
        </w:tc>
        <w:tc>
          <w:tcPr>
            <w:tcW w:w="1312" w:type="dxa"/>
            <w:tcBorders>
              <w:right w:val="nil"/>
            </w:tcBorders>
            <w:shd w:val="clear" w:color="auto" w:fill="auto"/>
          </w:tcPr>
          <w:p w:rsidR="00796AC4" w:rsidRPr="00A50DCB" w:rsidRDefault="00796AC4" w:rsidP="00A50DCB">
            <w:pPr>
              <w:pStyle w:val="P00"/>
              <w:spacing w:before="0"/>
              <w:ind w:left="0"/>
              <w:rPr>
                <w:rStyle w:val="default"/>
                <w:rFonts w:cs="FrankRuehl" w:hint="cs"/>
                <w:szCs w:val="24"/>
                <w:rtl/>
              </w:rPr>
            </w:pPr>
          </w:p>
        </w:tc>
        <w:tc>
          <w:tcPr>
            <w:tcW w:w="1360" w:type="dxa"/>
            <w:tcBorders>
              <w:left w:val="nil"/>
            </w:tcBorders>
            <w:shd w:val="clear" w:color="auto" w:fill="auto"/>
          </w:tcPr>
          <w:p w:rsidR="00796AC4" w:rsidRPr="00A50DCB" w:rsidRDefault="00796AC4" w:rsidP="00A50DCB">
            <w:pPr>
              <w:pStyle w:val="P00"/>
              <w:spacing w:before="0"/>
              <w:ind w:left="0"/>
              <w:rPr>
                <w:rStyle w:val="default"/>
                <w:rFonts w:cs="FrankRuehl" w:hint="cs"/>
                <w:szCs w:val="24"/>
                <w:rtl/>
              </w:rPr>
            </w:pPr>
          </w:p>
        </w:tc>
      </w:tr>
    </w:tbl>
    <w:p w:rsidR="0014156E" w:rsidRPr="00870E0D" w:rsidRDefault="0014156E" w:rsidP="00870E0D">
      <w:pPr>
        <w:pStyle w:val="P00"/>
        <w:spacing w:before="72"/>
        <w:ind w:left="0" w:right="1134"/>
        <w:rPr>
          <w:rStyle w:val="default"/>
          <w:rFonts w:cs="FrankRuehl"/>
          <w:rtl/>
        </w:rPr>
      </w:pPr>
    </w:p>
    <w:p w:rsidR="0014156E" w:rsidRPr="00870E0D" w:rsidRDefault="0014156E" w:rsidP="00870E0D">
      <w:pPr>
        <w:pStyle w:val="P00"/>
        <w:spacing w:before="72"/>
        <w:ind w:left="0" w:right="1134"/>
        <w:rPr>
          <w:rStyle w:val="default"/>
          <w:rFonts w:cs="FrankRuehl"/>
          <w:rtl/>
        </w:rPr>
      </w:pPr>
    </w:p>
    <w:p w:rsidR="0014156E" w:rsidRDefault="0014156E">
      <w:pPr>
        <w:pStyle w:val="sig-0"/>
        <w:ind w:left="0" w:right="1134"/>
        <w:rPr>
          <w:rtl/>
        </w:rPr>
      </w:pPr>
      <w:r>
        <w:rPr>
          <w:rtl/>
        </w:rPr>
        <w:t>כ</w:t>
      </w:r>
      <w:r>
        <w:rPr>
          <w:rFonts w:hint="cs"/>
          <w:rtl/>
        </w:rPr>
        <w:t>"א בחשון תשנ"ט (12 בנובמבר 1998)</w:t>
      </w:r>
      <w:r>
        <w:rPr>
          <w:rtl/>
        </w:rPr>
        <w:tab/>
      </w:r>
      <w:r>
        <w:rPr>
          <w:rFonts w:hint="cs"/>
          <w:rtl/>
        </w:rPr>
        <w:t>יעקב נאמן</w:t>
      </w:r>
    </w:p>
    <w:p w:rsidR="0014156E" w:rsidRDefault="0014156E">
      <w:pPr>
        <w:pStyle w:val="sig-1"/>
        <w:widowControl/>
        <w:ind w:left="0" w:right="1134"/>
        <w:rPr>
          <w:rtl/>
        </w:rPr>
      </w:pPr>
      <w:r>
        <w:rPr>
          <w:rtl/>
        </w:rPr>
        <w:tab/>
      </w:r>
      <w:r>
        <w:rPr>
          <w:rtl/>
        </w:rPr>
        <w:tab/>
      </w:r>
      <w:r>
        <w:rPr>
          <w:rtl/>
        </w:rPr>
        <w:tab/>
      </w:r>
      <w:r>
        <w:rPr>
          <w:rFonts w:hint="cs"/>
          <w:rtl/>
        </w:rPr>
        <w:t>שר האוצר</w:t>
      </w:r>
    </w:p>
    <w:p w:rsidR="0014156E" w:rsidRPr="00870E0D" w:rsidRDefault="0014156E" w:rsidP="00870E0D">
      <w:pPr>
        <w:pStyle w:val="P00"/>
        <w:spacing w:before="72"/>
        <w:ind w:left="0" w:right="1134"/>
        <w:rPr>
          <w:rStyle w:val="default"/>
          <w:rFonts w:cs="FrankRuehl"/>
          <w:rtl/>
        </w:rPr>
      </w:pPr>
    </w:p>
    <w:p w:rsidR="0014156E" w:rsidRPr="00870E0D" w:rsidRDefault="0014156E" w:rsidP="00870E0D">
      <w:pPr>
        <w:pStyle w:val="P00"/>
        <w:spacing w:before="72"/>
        <w:ind w:left="0" w:right="1134"/>
        <w:rPr>
          <w:rStyle w:val="default"/>
          <w:rFonts w:cs="FrankRuehl"/>
          <w:rtl/>
        </w:rPr>
      </w:pPr>
    </w:p>
    <w:p w:rsidR="0014156E" w:rsidRPr="00870E0D" w:rsidRDefault="0014156E" w:rsidP="00870E0D">
      <w:pPr>
        <w:pStyle w:val="P00"/>
        <w:spacing w:before="72"/>
        <w:ind w:left="0" w:right="1134"/>
        <w:rPr>
          <w:rStyle w:val="default"/>
          <w:rFonts w:cs="FrankRuehl"/>
          <w:rtl/>
        </w:rPr>
      </w:pPr>
      <w:bookmarkStart w:id="33" w:name="LawPartEnd"/>
    </w:p>
    <w:bookmarkEnd w:id="33"/>
    <w:p w:rsidR="0014156E" w:rsidRPr="00870E0D" w:rsidRDefault="0014156E" w:rsidP="00870E0D">
      <w:pPr>
        <w:pStyle w:val="P00"/>
        <w:spacing w:before="72"/>
        <w:ind w:left="0" w:right="1134"/>
        <w:rPr>
          <w:rStyle w:val="default"/>
          <w:rFonts w:cs="FrankRuehl"/>
          <w:rtl/>
        </w:rPr>
      </w:pPr>
    </w:p>
    <w:sectPr w:rsidR="0014156E" w:rsidRPr="00870E0D">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50DCB" w:rsidRDefault="00A50DCB">
      <w:pPr>
        <w:spacing w:line="240" w:lineRule="auto"/>
      </w:pPr>
      <w:r>
        <w:separator/>
      </w:r>
    </w:p>
  </w:endnote>
  <w:endnote w:type="continuationSeparator" w:id="0">
    <w:p w:rsidR="00A50DCB" w:rsidRDefault="00A50D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2CD1" w:rsidRDefault="00C82CD1">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C82CD1" w:rsidRDefault="00C82CD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82CD1" w:rsidRDefault="00C82CD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C:\Yael\hakika\Revadim\p221_024.doc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2CD1" w:rsidRDefault="00C82CD1">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CB4BDB">
      <w:rPr>
        <w:rFonts w:hAnsi="FrankRuehl"/>
        <w:noProof/>
        <w:sz w:val="24"/>
        <w:szCs w:val="24"/>
        <w:rtl/>
      </w:rPr>
      <w:t>2</w:t>
    </w:r>
    <w:r>
      <w:rPr>
        <w:rFonts w:hAnsi="FrankRuehl"/>
        <w:sz w:val="24"/>
        <w:szCs w:val="24"/>
        <w:rtl/>
      </w:rPr>
      <w:fldChar w:fldCharType="end"/>
    </w:r>
  </w:p>
  <w:p w:rsidR="00C82CD1" w:rsidRDefault="00C82CD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82CD1" w:rsidRDefault="00C82CD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C:\Yael\hakika\Revadim\p221_024.doc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50DCB" w:rsidRDefault="00A50DCB" w:rsidP="002B551C">
      <w:pPr>
        <w:spacing w:before="60" w:line="240" w:lineRule="auto"/>
        <w:ind w:right="1134"/>
      </w:pPr>
      <w:r>
        <w:separator/>
      </w:r>
    </w:p>
  </w:footnote>
  <w:footnote w:type="continuationSeparator" w:id="0">
    <w:p w:rsidR="00A50DCB" w:rsidRDefault="00A50DCB">
      <w:pPr>
        <w:spacing w:line="240" w:lineRule="auto"/>
      </w:pPr>
      <w:r>
        <w:continuationSeparator/>
      </w:r>
    </w:p>
  </w:footnote>
  <w:footnote w:id="1">
    <w:p w:rsidR="00C82CD1" w:rsidRDefault="00C82CD1" w:rsidP="002B551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2B551C">
        <w:rPr>
          <w:sz w:val="20"/>
          <w:rtl/>
        </w:rPr>
        <w:t xml:space="preserve">* </w:t>
      </w:r>
      <w:r>
        <w:rPr>
          <w:sz w:val="20"/>
          <w:rtl/>
        </w:rPr>
        <w:t>פ</w:t>
      </w:r>
      <w:r>
        <w:rPr>
          <w:rFonts w:hint="cs"/>
          <w:sz w:val="20"/>
          <w:rtl/>
        </w:rPr>
        <w:t xml:space="preserve">ורסמו </w:t>
      </w:r>
      <w:hyperlink r:id="rId1" w:history="1">
        <w:r w:rsidRPr="00B16ED7">
          <w:rPr>
            <w:rStyle w:val="Hyperlink"/>
            <w:rFonts w:hint="cs"/>
            <w:sz w:val="20"/>
            <w:rtl/>
          </w:rPr>
          <w:t>ק"ת תשנ"ט מס' 5941</w:t>
        </w:r>
      </w:hyperlink>
      <w:r>
        <w:rPr>
          <w:rFonts w:hint="cs"/>
          <w:sz w:val="20"/>
          <w:rtl/>
        </w:rPr>
        <w:t xml:space="preserve"> מיום 10.12.1998 עמ' 142.</w:t>
      </w:r>
    </w:p>
    <w:p w:rsidR="00C82CD1" w:rsidRDefault="00C82CD1" w:rsidP="002B551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תוקנו </w:t>
      </w:r>
      <w:hyperlink r:id="rId2" w:history="1">
        <w:r w:rsidRPr="00B16ED7">
          <w:rPr>
            <w:rStyle w:val="Hyperlink"/>
            <w:rFonts w:hint="cs"/>
            <w:sz w:val="20"/>
            <w:rtl/>
          </w:rPr>
          <w:t>ק"ת תשס"ג מס' 6220</w:t>
        </w:r>
      </w:hyperlink>
      <w:r>
        <w:rPr>
          <w:rFonts w:hint="cs"/>
          <w:sz w:val="20"/>
          <w:rtl/>
        </w:rPr>
        <w:t xml:space="preserve"> מיום 9.1.2003 עמ' 410 </w:t>
      </w:r>
      <w:r>
        <w:rPr>
          <w:sz w:val="20"/>
          <w:rtl/>
        </w:rPr>
        <w:t>–</w:t>
      </w:r>
      <w:r>
        <w:rPr>
          <w:rFonts w:hint="cs"/>
          <w:sz w:val="20"/>
          <w:rtl/>
        </w:rPr>
        <w:t xml:space="preserve"> תק' תשס"ג-2003; תחילתן ביום 10.1.1999.</w:t>
      </w:r>
    </w:p>
    <w:p w:rsidR="00CB4BDB" w:rsidRPr="002B551C" w:rsidRDefault="00CB4BDB" w:rsidP="00CB4BDB">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hint="cs"/>
          <w:sz w:val="20"/>
        </w:rPr>
      </w:pPr>
      <w:hyperlink r:id="rId3" w:history="1">
        <w:r w:rsidR="00475F0E" w:rsidRPr="00CB4BDB">
          <w:rPr>
            <w:rStyle w:val="Hyperlink"/>
            <w:rFonts w:hint="cs"/>
            <w:sz w:val="20"/>
            <w:rtl/>
          </w:rPr>
          <w:t>ק"ת תשע"ח מס' 7976</w:t>
        </w:r>
      </w:hyperlink>
      <w:r w:rsidR="00475F0E">
        <w:rPr>
          <w:rFonts w:hint="cs"/>
          <w:sz w:val="20"/>
          <w:rtl/>
        </w:rPr>
        <w:t xml:space="preserve"> מיום 27.3.2018 עמ' 1733 </w:t>
      </w:r>
      <w:r w:rsidR="00475F0E">
        <w:rPr>
          <w:sz w:val="20"/>
          <w:rtl/>
        </w:rPr>
        <w:t>–</w:t>
      </w:r>
      <w:r w:rsidR="00475F0E">
        <w:rPr>
          <w:rFonts w:hint="cs"/>
          <w:sz w:val="20"/>
          <w:rtl/>
        </w:rPr>
        <w:t xml:space="preserve"> תק' תשע"ח-2018.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2CD1" w:rsidRDefault="00C82CD1">
    <w:pPr>
      <w:pStyle w:val="a3"/>
      <w:spacing w:line="220" w:lineRule="exact"/>
      <w:ind w:left="0" w:right="1134"/>
      <w:jc w:val="center"/>
      <w:rPr>
        <w:rFonts w:hAnsi="FrankRuehl"/>
        <w:color w:val="000000"/>
        <w:sz w:val="28"/>
        <w:szCs w:val="28"/>
        <w:rtl/>
      </w:rPr>
    </w:pPr>
    <w:r>
      <w:rPr>
        <w:rFonts w:hAnsi="FrankRuehl"/>
        <w:color w:val="000000"/>
        <w:sz w:val="28"/>
        <w:szCs w:val="28"/>
        <w:rtl/>
      </w:rPr>
      <w:t>תקנות שירות המדינה (גמלאות) (היוון קצבאות ותביעות נגד צד שלישי), תשנ"ט–1998</w:t>
    </w:r>
  </w:p>
  <w:p w:rsidR="00C82CD1" w:rsidRDefault="00C82CD1">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C82CD1" w:rsidRDefault="00C82CD1">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2CD1" w:rsidRDefault="00C82CD1">
    <w:pPr>
      <w:pStyle w:val="a3"/>
      <w:spacing w:line="220" w:lineRule="exact"/>
      <w:ind w:left="0" w:right="1134"/>
      <w:jc w:val="center"/>
      <w:rPr>
        <w:rFonts w:hAnsi="FrankRuehl"/>
        <w:color w:val="000000"/>
        <w:sz w:val="28"/>
        <w:szCs w:val="28"/>
        <w:rtl/>
      </w:rPr>
    </w:pPr>
    <w:r>
      <w:rPr>
        <w:rFonts w:hAnsi="FrankRuehl"/>
        <w:color w:val="000000"/>
        <w:sz w:val="28"/>
        <w:szCs w:val="28"/>
        <w:rtl/>
      </w:rPr>
      <w:t>תקנות שירות המדינה (גמלאות) (היוון קצבאות ותביעות נגד צד שלישי), תשנ"ט</w:t>
    </w:r>
    <w:r>
      <w:rPr>
        <w:rFonts w:hAnsi="FrankRuehl" w:hint="cs"/>
        <w:color w:val="000000"/>
        <w:sz w:val="28"/>
        <w:szCs w:val="28"/>
        <w:rtl/>
      </w:rPr>
      <w:t>-</w:t>
    </w:r>
    <w:r>
      <w:rPr>
        <w:rFonts w:hAnsi="FrankRuehl"/>
        <w:color w:val="000000"/>
        <w:sz w:val="28"/>
        <w:szCs w:val="28"/>
        <w:rtl/>
      </w:rPr>
      <w:t>1998</w:t>
    </w:r>
  </w:p>
  <w:p w:rsidR="00C82CD1" w:rsidRDefault="00C82CD1">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C82CD1" w:rsidRDefault="00C82CD1">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6ED7"/>
    <w:rsid w:val="00043FA9"/>
    <w:rsid w:val="00092797"/>
    <w:rsid w:val="000C571E"/>
    <w:rsid w:val="000E160C"/>
    <w:rsid w:val="000E59D5"/>
    <w:rsid w:val="000F7872"/>
    <w:rsid w:val="001108CD"/>
    <w:rsid w:val="0014156E"/>
    <w:rsid w:val="00181C4A"/>
    <w:rsid w:val="001A1D68"/>
    <w:rsid w:val="001A23A3"/>
    <w:rsid w:val="002263D6"/>
    <w:rsid w:val="00230B4C"/>
    <w:rsid w:val="00254577"/>
    <w:rsid w:val="0026080F"/>
    <w:rsid w:val="002869AF"/>
    <w:rsid w:val="00290A3B"/>
    <w:rsid w:val="00295326"/>
    <w:rsid w:val="002B551C"/>
    <w:rsid w:val="003944C1"/>
    <w:rsid w:val="003A1EFB"/>
    <w:rsid w:val="004048A0"/>
    <w:rsid w:val="00437BA7"/>
    <w:rsid w:val="004433A9"/>
    <w:rsid w:val="00455C3C"/>
    <w:rsid w:val="00456F0B"/>
    <w:rsid w:val="00475F0E"/>
    <w:rsid w:val="00485410"/>
    <w:rsid w:val="004C4EE6"/>
    <w:rsid w:val="00512D70"/>
    <w:rsid w:val="005311FE"/>
    <w:rsid w:val="00540C04"/>
    <w:rsid w:val="00547B9D"/>
    <w:rsid w:val="00547C46"/>
    <w:rsid w:val="005656E0"/>
    <w:rsid w:val="00573093"/>
    <w:rsid w:val="00590F57"/>
    <w:rsid w:val="0062478B"/>
    <w:rsid w:val="006567B8"/>
    <w:rsid w:val="00683FCF"/>
    <w:rsid w:val="006C57C0"/>
    <w:rsid w:val="006F3591"/>
    <w:rsid w:val="00796AC4"/>
    <w:rsid w:val="007A07AE"/>
    <w:rsid w:val="007D343D"/>
    <w:rsid w:val="00813135"/>
    <w:rsid w:val="00832977"/>
    <w:rsid w:val="008508B6"/>
    <w:rsid w:val="008648CE"/>
    <w:rsid w:val="00870E0D"/>
    <w:rsid w:val="008C0BB6"/>
    <w:rsid w:val="00945CC0"/>
    <w:rsid w:val="00957B6C"/>
    <w:rsid w:val="00A173EC"/>
    <w:rsid w:val="00A50DCB"/>
    <w:rsid w:val="00A51BB2"/>
    <w:rsid w:val="00A72996"/>
    <w:rsid w:val="00A767B5"/>
    <w:rsid w:val="00A906F2"/>
    <w:rsid w:val="00AA2770"/>
    <w:rsid w:val="00AB7280"/>
    <w:rsid w:val="00AD0AF7"/>
    <w:rsid w:val="00B16ED7"/>
    <w:rsid w:val="00B306D3"/>
    <w:rsid w:val="00B54774"/>
    <w:rsid w:val="00B66E2D"/>
    <w:rsid w:val="00B752CC"/>
    <w:rsid w:val="00C351AC"/>
    <w:rsid w:val="00C82CD1"/>
    <w:rsid w:val="00C840F2"/>
    <w:rsid w:val="00CB4BDB"/>
    <w:rsid w:val="00CD504C"/>
    <w:rsid w:val="00CE7500"/>
    <w:rsid w:val="00D05B7F"/>
    <w:rsid w:val="00D1547C"/>
    <w:rsid w:val="00D42A91"/>
    <w:rsid w:val="00D474AD"/>
    <w:rsid w:val="00D47C33"/>
    <w:rsid w:val="00D92499"/>
    <w:rsid w:val="00D97A84"/>
    <w:rsid w:val="00DA0F48"/>
    <w:rsid w:val="00DA7A9F"/>
    <w:rsid w:val="00E15ACB"/>
    <w:rsid w:val="00E46431"/>
    <w:rsid w:val="00E9272D"/>
    <w:rsid w:val="00ED61FD"/>
    <w:rsid w:val="00EE5204"/>
    <w:rsid w:val="00F21430"/>
    <w:rsid w:val="00FB44B4"/>
    <w:rsid w:val="00FC4C07"/>
    <w:rsid w:val="00FD493E"/>
    <w:rsid w:val="00FF42E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4FDB74BD-189F-4CDC-A003-FF52FB290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widowControl w:val="0"/>
      <w:tabs>
        <w:tab w:val="center" w:pos="4153"/>
        <w:tab w:val="right" w:pos="8306"/>
      </w:tabs>
      <w:spacing w:before="60" w:line="240" w:lineRule="auto"/>
      <w:ind w:left="2835"/>
    </w:pPr>
    <w:rPr>
      <w:rFonts w:cs="FrankRuehl"/>
      <w:sz w:val="20"/>
      <w:szCs w:val="20"/>
    </w:rPr>
  </w:style>
  <w:style w:type="paragraph" w:styleId="a4">
    <w:name w:val="footer"/>
    <w:basedOn w:val="a"/>
    <w:semiHidden/>
    <w:pPr>
      <w:widowControl w:val="0"/>
      <w:tabs>
        <w:tab w:val="center" w:pos="4153"/>
        <w:tab w:val="right" w:pos="8306"/>
      </w:tabs>
      <w:spacing w:before="60" w:line="240" w:lineRule="auto"/>
      <w:ind w:left="2835"/>
    </w:pPr>
    <w:rPr>
      <w:rFonts w:cs="FrankRuehl"/>
      <w:sz w:val="20"/>
      <w:szCs w:val="20"/>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a5">
    <w:name w:val="footnote text"/>
    <w:basedOn w:val="a"/>
    <w:semiHidden/>
    <w:rsid w:val="002B551C"/>
    <w:rPr>
      <w:sz w:val="20"/>
      <w:szCs w:val="20"/>
    </w:rPr>
  </w:style>
  <w:style w:type="character" w:styleId="a6">
    <w:name w:val="footnote reference"/>
    <w:semiHidden/>
    <w:rsid w:val="002B551C"/>
    <w:rPr>
      <w:vertAlign w:val="superscript"/>
    </w:rPr>
  </w:style>
  <w:style w:type="table" w:styleId="a7">
    <w:name w:val="Table Grid"/>
    <w:basedOn w:val="a1"/>
    <w:rsid w:val="002B551C"/>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475F0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7976.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976.pdf" TargetMode="External"/><Relationship Id="rId2" Type="http://schemas.openxmlformats.org/officeDocument/2006/relationships/hyperlink" Target="http://www.nevo.co.il/Law_word/law06/TAK-6220.pdf" TargetMode="External"/><Relationship Id="rId1" Type="http://schemas.openxmlformats.org/officeDocument/2006/relationships/hyperlink" Target="http://www.nevo.co.il/Law_word/law06/TAK-594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4653</Words>
  <Characters>26528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פרק 221</vt:lpstr>
    </vt:vector>
  </TitlesOfParts>
  <Company/>
  <LinksUpToDate>false</LinksUpToDate>
  <CharactersWithSpaces>31119</CharactersWithSpaces>
  <SharedDoc>false</SharedDoc>
  <HLinks>
    <vt:vector size="216" baseType="variant">
      <vt:variant>
        <vt:i4>7929863</vt:i4>
      </vt:variant>
      <vt:variant>
        <vt:i4>192</vt:i4>
      </vt:variant>
      <vt:variant>
        <vt:i4>0</vt:i4>
      </vt:variant>
      <vt:variant>
        <vt:i4>5</vt:i4>
      </vt:variant>
      <vt:variant>
        <vt:lpwstr>http://www.nevo.co.il/Law_word/law06/tak-7976.pdf</vt:lpwstr>
      </vt:variant>
      <vt:variant>
        <vt:lpwstr/>
      </vt:variant>
      <vt:variant>
        <vt:i4>3473448</vt:i4>
      </vt:variant>
      <vt:variant>
        <vt:i4>189</vt:i4>
      </vt:variant>
      <vt:variant>
        <vt:i4>0</vt:i4>
      </vt:variant>
      <vt:variant>
        <vt:i4>5</vt:i4>
      </vt:variant>
      <vt:variant>
        <vt:lpwstr/>
      </vt:variant>
      <vt:variant>
        <vt:lpwstr>Seif26</vt:lpwstr>
      </vt:variant>
      <vt:variant>
        <vt:i4>3538984</vt:i4>
      </vt:variant>
      <vt:variant>
        <vt:i4>183</vt:i4>
      </vt:variant>
      <vt:variant>
        <vt:i4>0</vt:i4>
      </vt:variant>
      <vt:variant>
        <vt:i4>5</vt:i4>
      </vt:variant>
      <vt:variant>
        <vt:lpwstr/>
      </vt:variant>
      <vt:variant>
        <vt:lpwstr>Seif25</vt:lpwstr>
      </vt:variant>
      <vt:variant>
        <vt:i4>3604520</vt:i4>
      </vt:variant>
      <vt:variant>
        <vt:i4>177</vt:i4>
      </vt:variant>
      <vt:variant>
        <vt:i4>0</vt:i4>
      </vt:variant>
      <vt:variant>
        <vt:i4>5</vt:i4>
      </vt:variant>
      <vt:variant>
        <vt:lpwstr/>
      </vt:variant>
      <vt:variant>
        <vt:lpwstr>Seif24</vt:lpwstr>
      </vt:variant>
      <vt:variant>
        <vt:i4>5308425</vt:i4>
      </vt:variant>
      <vt:variant>
        <vt:i4>171</vt:i4>
      </vt:variant>
      <vt:variant>
        <vt:i4>0</vt:i4>
      </vt:variant>
      <vt:variant>
        <vt:i4>5</vt:i4>
      </vt:variant>
      <vt:variant>
        <vt:lpwstr/>
      </vt:variant>
      <vt:variant>
        <vt:lpwstr>med4</vt:lpwstr>
      </vt:variant>
      <vt:variant>
        <vt:i4>3145768</vt:i4>
      </vt:variant>
      <vt:variant>
        <vt:i4>165</vt:i4>
      </vt:variant>
      <vt:variant>
        <vt:i4>0</vt:i4>
      </vt:variant>
      <vt:variant>
        <vt:i4>5</vt:i4>
      </vt:variant>
      <vt:variant>
        <vt:lpwstr/>
      </vt:variant>
      <vt:variant>
        <vt:lpwstr>Seif23</vt:lpwstr>
      </vt:variant>
      <vt:variant>
        <vt:i4>3211304</vt:i4>
      </vt:variant>
      <vt:variant>
        <vt:i4>159</vt:i4>
      </vt:variant>
      <vt:variant>
        <vt:i4>0</vt:i4>
      </vt:variant>
      <vt:variant>
        <vt:i4>5</vt:i4>
      </vt:variant>
      <vt:variant>
        <vt:lpwstr/>
      </vt:variant>
      <vt:variant>
        <vt:lpwstr>Seif22</vt:lpwstr>
      </vt:variant>
      <vt:variant>
        <vt:i4>3276840</vt:i4>
      </vt:variant>
      <vt:variant>
        <vt:i4>153</vt:i4>
      </vt:variant>
      <vt:variant>
        <vt:i4>0</vt:i4>
      </vt:variant>
      <vt:variant>
        <vt:i4>5</vt:i4>
      </vt:variant>
      <vt:variant>
        <vt:lpwstr/>
      </vt:variant>
      <vt:variant>
        <vt:lpwstr>Seif21</vt:lpwstr>
      </vt:variant>
      <vt:variant>
        <vt:i4>3342376</vt:i4>
      </vt:variant>
      <vt:variant>
        <vt:i4>147</vt:i4>
      </vt:variant>
      <vt:variant>
        <vt:i4>0</vt:i4>
      </vt:variant>
      <vt:variant>
        <vt:i4>5</vt:i4>
      </vt:variant>
      <vt:variant>
        <vt:lpwstr/>
      </vt:variant>
      <vt:variant>
        <vt:lpwstr>Seif20</vt:lpwstr>
      </vt:variant>
      <vt:variant>
        <vt:i4>3801131</vt:i4>
      </vt:variant>
      <vt:variant>
        <vt:i4>141</vt:i4>
      </vt:variant>
      <vt:variant>
        <vt:i4>0</vt:i4>
      </vt:variant>
      <vt:variant>
        <vt:i4>5</vt:i4>
      </vt:variant>
      <vt:variant>
        <vt:lpwstr/>
      </vt:variant>
      <vt:variant>
        <vt:lpwstr>Seif19</vt:lpwstr>
      </vt:variant>
      <vt:variant>
        <vt:i4>3866667</vt:i4>
      </vt:variant>
      <vt:variant>
        <vt:i4>135</vt:i4>
      </vt:variant>
      <vt:variant>
        <vt:i4>0</vt:i4>
      </vt:variant>
      <vt:variant>
        <vt:i4>5</vt:i4>
      </vt:variant>
      <vt:variant>
        <vt:lpwstr/>
      </vt:variant>
      <vt:variant>
        <vt:lpwstr>Seif18</vt:lpwstr>
      </vt:variant>
      <vt:variant>
        <vt:i4>3407915</vt:i4>
      </vt:variant>
      <vt:variant>
        <vt:i4>129</vt:i4>
      </vt:variant>
      <vt:variant>
        <vt:i4>0</vt:i4>
      </vt:variant>
      <vt:variant>
        <vt:i4>5</vt:i4>
      </vt:variant>
      <vt:variant>
        <vt:lpwstr/>
      </vt:variant>
      <vt:variant>
        <vt:lpwstr>Seif17</vt:lpwstr>
      </vt:variant>
      <vt:variant>
        <vt:i4>3473451</vt:i4>
      </vt:variant>
      <vt:variant>
        <vt:i4>123</vt:i4>
      </vt:variant>
      <vt:variant>
        <vt:i4>0</vt:i4>
      </vt:variant>
      <vt:variant>
        <vt:i4>5</vt:i4>
      </vt:variant>
      <vt:variant>
        <vt:lpwstr/>
      </vt:variant>
      <vt:variant>
        <vt:lpwstr>Seif16</vt:lpwstr>
      </vt:variant>
      <vt:variant>
        <vt:i4>3538987</vt:i4>
      </vt:variant>
      <vt:variant>
        <vt:i4>117</vt:i4>
      </vt:variant>
      <vt:variant>
        <vt:i4>0</vt:i4>
      </vt:variant>
      <vt:variant>
        <vt:i4>5</vt:i4>
      </vt:variant>
      <vt:variant>
        <vt:lpwstr/>
      </vt:variant>
      <vt:variant>
        <vt:lpwstr>Seif15</vt:lpwstr>
      </vt:variant>
      <vt:variant>
        <vt:i4>3604523</vt:i4>
      </vt:variant>
      <vt:variant>
        <vt:i4>111</vt:i4>
      </vt:variant>
      <vt:variant>
        <vt:i4>0</vt:i4>
      </vt:variant>
      <vt:variant>
        <vt:i4>5</vt:i4>
      </vt:variant>
      <vt:variant>
        <vt:lpwstr/>
      </vt:variant>
      <vt:variant>
        <vt:lpwstr>Seif14</vt:lpwstr>
      </vt:variant>
      <vt:variant>
        <vt:i4>5636105</vt:i4>
      </vt:variant>
      <vt:variant>
        <vt:i4>105</vt:i4>
      </vt:variant>
      <vt:variant>
        <vt:i4>0</vt:i4>
      </vt:variant>
      <vt:variant>
        <vt:i4>5</vt:i4>
      </vt:variant>
      <vt:variant>
        <vt:lpwstr/>
      </vt:variant>
      <vt:variant>
        <vt:lpwstr>med3</vt:lpwstr>
      </vt:variant>
      <vt:variant>
        <vt:i4>3145771</vt:i4>
      </vt:variant>
      <vt:variant>
        <vt:i4>99</vt:i4>
      </vt:variant>
      <vt:variant>
        <vt:i4>0</vt:i4>
      </vt:variant>
      <vt:variant>
        <vt:i4>5</vt:i4>
      </vt:variant>
      <vt:variant>
        <vt:lpwstr/>
      </vt:variant>
      <vt:variant>
        <vt:lpwstr>Seif13</vt:lpwstr>
      </vt:variant>
      <vt:variant>
        <vt:i4>3211307</vt:i4>
      </vt:variant>
      <vt:variant>
        <vt:i4>93</vt:i4>
      </vt:variant>
      <vt:variant>
        <vt:i4>0</vt:i4>
      </vt:variant>
      <vt:variant>
        <vt:i4>5</vt:i4>
      </vt:variant>
      <vt:variant>
        <vt:lpwstr/>
      </vt:variant>
      <vt:variant>
        <vt:lpwstr>Seif12</vt:lpwstr>
      </vt:variant>
      <vt:variant>
        <vt:i4>3276843</vt:i4>
      </vt:variant>
      <vt:variant>
        <vt:i4>87</vt:i4>
      </vt:variant>
      <vt:variant>
        <vt:i4>0</vt:i4>
      </vt:variant>
      <vt:variant>
        <vt:i4>5</vt:i4>
      </vt:variant>
      <vt:variant>
        <vt:lpwstr/>
      </vt:variant>
      <vt:variant>
        <vt:lpwstr>Seif11</vt:lpwstr>
      </vt:variant>
      <vt:variant>
        <vt:i4>3342379</vt:i4>
      </vt:variant>
      <vt:variant>
        <vt:i4>81</vt:i4>
      </vt:variant>
      <vt:variant>
        <vt:i4>0</vt:i4>
      </vt:variant>
      <vt:variant>
        <vt:i4>5</vt:i4>
      </vt:variant>
      <vt:variant>
        <vt:lpwstr/>
      </vt:variant>
      <vt:variant>
        <vt:lpwstr>Seif10</vt:lpwstr>
      </vt:variant>
      <vt:variant>
        <vt:i4>196634</vt:i4>
      </vt:variant>
      <vt:variant>
        <vt:i4>75</vt:i4>
      </vt:variant>
      <vt:variant>
        <vt:i4>0</vt:i4>
      </vt:variant>
      <vt:variant>
        <vt:i4>5</vt:i4>
      </vt:variant>
      <vt:variant>
        <vt:lpwstr/>
      </vt:variant>
      <vt:variant>
        <vt:lpwstr>Seif9</vt:lpwstr>
      </vt:variant>
      <vt:variant>
        <vt:i4>196634</vt:i4>
      </vt:variant>
      <vt:variant>
        <vt:i4>69</vt:i4>
      </vt:variant>
      <vt:variant>
        <vt:i4>0</vt:i4>
      </vt:variant>
      <vt:variant>
        <vt:i4>5</vt:i4>
      </vt:variant>
      <vt:variant>
        <vt:lpwstr/>
      </vt:variant>
      <vt:variant>
        <vt:lpwstr>Seif8</vt:lpwstr>
      </vt:variant>
      <vt:variant>
        <vt:i4>196634</vt:i4>
      </vt:variant>
      <vt:variant>
        <vt:i4>63</vt:i4>
      </vt:variant>
      <vt:variant>
        <vt:i4>0</vt:i4>
      </vt:variant>
      <vt:variant>
        <vt:i4>5</vt:i4>
      </vt:variant>
      <vt:variant>
        <vt:lpwstr/>
      </vt:variant>
      <vt:variant>
        <vt:lpwstr>Seif7</vt:lpwstr>
      </vt:variant>
      <vt:variant>
        <vt:i4>196634</vt:i4>
      </vt:variant>
      <vt:variant>
        <vt:i4>57</vt:i4>
      </vt:variant>
      <vt:variant>
        <vt:i4>0</vt:i4>
      </vt:variant>
      <vt:variant>
        <vt:i4>5</vt:i4>
      </vt:variant>
      <vt:variant>
        <vt:lpwstr/>
      </vt:variant>
      <vt:variant>
        <vt:lpwstr>Seif6</vt:lpwstr>
      </vt:variant>
      <vt:variant>
        <vt:i4>196634</vt:i4>
      </vt:variant>
      <vt:variant>
        <vt:i4>51</vt:i4>
      </vt:variant>
      <vt:variant>
        <vt:i4>0</vt:i4>
      </vt:variant>
      <vt:variant>
        <vt:i4>5</vt:i4>
      </vt:variant>
      <vt:variant>
        <vt:lpwstr/>
      </vt:variant>
      <vt:variant>
        <vt:lpwstr>Seif5</vt:lpwstr>
      </vt:variant>
      <vt:variant>
        <vt:i4>5701641</vt:i4>
      </vt:variant>
      <vt:variant>
        <vt:i4>45</vt:i4>
      </vt:variant>
      <vt:variant>
        <vt:i4>0</vt:i4>
      </vt:variant>
      <vt:variant>
        <vt:i4>5</vt:i4>
      </vt:variant>
      <vt:variant>
        <vt:lpwstr/>
      </vt:variant>
      <vt:variant>
        <vt:lpwstr>med2</vt:lpwstr>
      </vt:variant>
      <vt:variant>
        <vt:i4>196634</vt:i4>
      </vt:variant>
      <vt:variant>
        <vt:i4>39</vt:i4>
      </vt:variant>
      <vt:variant>
        <vt:i4>0</vt:i4>
      </vt:variant>
      <vt:variant>
        <vt:i4>5</vt:i4>
      </vt:variant>
      <vt:variant>
        <vt:lpwstr/>
      </vt:variant>
      <vt:variant>
        <vt:lpwstr>Seif4</vt:lpwstr>
      </vt:variant>
      <vt:variant>
        <vt:i4>196634</vt:i4>
      </vt:variant>
      <vt:variant>
        <vt:i4>33</vt:i4>
      </vt:variant>
      <vt:variant>
        <vt:i4>0</vt:i4>
      </vt:variant>
      <vt:variant>
        <vt:i4>5</vt:i4>
      </vt:variant>
      <vt:variant>
        <vt:lpwstr/>
      </vt:variant>
      <vt:variant>
        <vt:lpwstr>Seif3</vt:lpwstr>
      </vt:variant>
      <vt:variant>
        <vt:i4>196634</vt:i4>
      </vt:variant>
      <vt:variant>
        <vt:i4>27</vt:i4>
      </vt:variant>
      <vt:variant>
        <vt:i4>0</vt:i4>
      </vt:variant>
      <vt:variant>
        <vt:i4>5</vt:i4>
      </vt:variant>
      <vt:variant>
        <vt:lpwstr/>
      </vt:variant>
      <vt:variant>
        <vt:lpwstr>Seif2</vt:lpwstr>
      </vt:variant>
      <vt:variant>
        <vt:i4>196634</vt:i4>
      </vt:variant>
      <vt:variant>
        <vt:i4>21</vt:i4>
      </vt:variant>
      <vt:variant>
        <vt:i4>0</vt:i4>
      </vt:variant>
      <vt:variant>
        <vt:i4>5</vt:i4>
      </vt:variant>
      <vt:variant>
        <vt:lpwstr/>
      </vt:variant>
      <vt:variant>
        <vt:lpwstr>Seif1</vt:lpwstr>
      </vt:variant>
      <vt:variant>
        <vt:i4>5505033</vt:i4>
      </vt:variant>
      <vt:variant>
        <vt:i4>15</vt:i4>
      </vt:variant>
      <vt:variant>
        <vt:i4>0</vt:i4>
      </vt:variant>
      <vt:variant>
        <vt:i4>5</vt:i4>
      </vt:variant>
      <vt:variant>
        <vt:lpwstr/>
      </vt:variant>
      <vt:variant>
        <vt:lpwstr>med1</vt:lpwstr>
      </vt:variant>
      <vt:variant>
        <vt:i4>196634</vt:i4>
      </vt:variant>
      <vt:variant>
        <vt:i4>9</vt:i4>
      </vt:variant>
      <vt:variant>
        <vt:i4>0</vt:i4>
      </vt:variant>
      <vt:variant>
        <vt:i4>5</vt:i4>
      </vt:variant>
      <vt:variant>
        <vt:lpwstr/>
      </vt:variant>
      <vt:variant>
        <vt:lpwstr>Seif0</vt:lpwstr>
      </vt:variant>
      <vt:variant>
        <vt:i4>5570569</vt:i4>
      </vt:variant>
      <vt:variant>
        <vt:i4>3</vt:i4>
      </vt:variant>
      <vt:variant>
        <vt:i4>0</vt:i4>
      </vt:variant>
      <vt:variant>
        <vt:i4>5</vt:i4>
      </vt:variant>
      <vt:variant>
        <vt:lpwstr/>
      </vt:variant>
      <vt:variant>
        <vt:lpwstr>med0</vt:lpwstr>
      </vt:variant>
      <vt:variant>
        <vt:i4>7929863</vt:i4>
      </vt:variant>
      <vt:variant>
        <vt:i4>6</vt:i4>
      </vt:variant>
      <vt:variant>
        <vt:i4>0</vt:i4>
      </vt:variant>
      <vt:variant>
        <vt:i4>5</vt:i4>
      </vt:variant>
      <vt:variant>
        <vt:lpwstr>http://www.nevo.co.il/Law_word/law06/tak-7976.pdf</vt:lpwstr>
      </vt:variant>
      <vt:variant>
        <vt:lpwstr/>
      </vt:variant>
      <vt:variant>
        <vt:i4>8192010</vt:i4>
      </vt:variant>
      <vt:variant>
        <vt:i4>3</vt:i4>
      </vt:variant>
      <vt:variant>
        <vt:i4>0</vt:i4>
      </vt:variant>
      <vt:variant>
        <vt:i4>5</vt:i4>
      </vt:variant>
      <vt:variant>
        <vt:lpwstr>http://www.nevo.co.il/Law_word/law06/TAK-6220.pdf</vt:lpwstr>
      </vt:variant>
      <vt:variant>
        <vt:lpwstr/>
      </vt:variant>
      <vt:variant>
        <vt:i4>7864320</vt:i4>
      </vt:variant>
      <vt:variant>
        <vt:i4>0</vt:i4>
      </vt:variant>
      <vt:variant>
        <vt:i4>0</vt:i4>
      </vt:variant>
      <vt:variant>
        <vt:i4>5</vt:i4>
      </vt:variant>
      <vt:variant>
        <vt:lpwstr>http://www.nevo.co.il/Law_word/law06/TAK-5941.pdf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221</dc:title>
  <dc:subject/>
  <dc:creator>eli</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p221</vt:lpwstr>
  </property>
  <property fmtid="{D5CDD505-2E9C-101B-9397-08002B2CF9AE}" pid="3" name="CHNAME">
    <vt:lpwstr>שירות המדינה</vt:lpwstr>
  </property>
  <property fmtid="{D5CDD505-2E9C-101B-9397-08002B2CF9AE}" pid="4" name="LAWNAME">
    <vt:lpwstr>תקנות שירות המדינה (גמלאות) (היוון קצבאות ותביעות נגד צד שלישי), תשנ"ט-1998</vt:lpwstr>
  </property>
  <property fmtid="{D5CDD505-2E9C-101B-9397-08002B2CF9AE}" pid="5" name="LAWNUMBER">
    <vt:lpwstr>0024</vt:lpwstr>
  </property>
  <property fmtid="{D5CDD505-2E9C-101B-9397-08002B2CF9AE}" pid="6" name="TYPE">
    <vt:lpwstr>01</vt:lpwstr>
  </property>
  <property fmtid="{D5CDD505-2E9C-101B-9397-08002B2CF9AE}" pid="7" name="MEKOR_NAME1">
    <vt:lpwstr>חוק שירות המדינה (גמלאות) [נוסח משולב]</vt:lpwstr>
  </property>
  <property fmtid="{D5CDD505-2E9C-101B-9397-08002B2CF9AE}" pid="8" name="MEKOR_SAIF1">
    <vt:lpwstr>109X;104X</vt:lpwstr>
  </property>
  <property fmtid="{D5CDD505-2E9C-101B-9397-08002B2CF9AE}" pid="9" name="NOSE11">
    <vt:lpwstr>רשויות ומשפט מנהלי</vt:lpwstr>
  </property>
  <property fmtid="{D5CDD505-2E9C-101B-9397-08002B2CF9AE}" pid="10" name="NOSE21">
    <vt:lpwstr>שירות המדינה</vt:lpwstr>
  </property>
  <property fmtid="{D5CDD505-2E9C-101B-9397-08002B2CF9AE}" pid="11" name="NOSE31">
    <vt:lpwstr>גימלאות</vt:lpwstr>
  </property>
  <property fmtid="{D5CDD505-2E9C-101B-9397-08002B2CF9AE}" pid="12" name="NOSE41">
    <vt:lpwstr>קצבאות והוצאה לקצבה</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http://www.nevo.co.il/Law_word/law06/tak-7976.pdf;‎רשומות - תקנות כלליות#ק"ת תשע"ח מס' 7976 ‏‏#מיום 27.3.2018 עמ' 1733 – תק' תשע"ח-2018‏</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