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C1E" w:rsidRDefault="00775C1E" w:rsidP="00D25881">
      <w:pPr>
        <w:pStyle w:val="big-header"/>
        <w:ind w:left="0" w:right="1134"/>
        <w:rPr>
          <w:rFonts w:hint="cs"/>
        </w:rPr>
      </w:pPr>
      <w:r>
        <w:rPr>
          <w:rtl/>
        </w:rPr>
        <w:t xml:space="preserve">תקנות שירות המדינה (גמלאות) (המועד להגשת ערעור), </w:t>
      </w:r>
      <w:r w:rsidR="00D25881">
        <w:rPr>
          <w:rFonts w:hint="cs"/>
          <w:rtl/>
        </w:rPr>
        <w:t>תשע"ו-2016</w:t>
      </w:r>
    </w:p>
    <w:p w:rsidR="0098778E" w:rsidRPr="0098778E" w:rsidRDefault="0098778E" w:rsidP="0098778E">
      <w:pPr>
        <w:spacing w:line="320" w:lineRule="auto"/>
        <w:jc w:val="left"/>
        <w:rPr>
          <w:rFonts w:cs="FrankRuehl"/>
          <w:szCs w:val="26"/>
          <w:rtl/>
        </w:rPr>
      </w:pPr>
    </w:p>
    <w:p w:rsidR="0098778E" w:rsidRDefault="0098778E" w:rsidP="0098778E">
      <w:pPr>
        <w:spacing w:line="320" w:lineRule="auto"/>
        <w:jc w:val="left"/>
        <w:rPr>
          <w:rtl/>
        </w:rPr>
      </w:pPr>
    </w:p>
    <w:p w:rsidR="0098778E" w:rsidRPr="0098778E" w:rsidRDefault="0098778E" w:rsidP="0098778E">
      <w:pPr>
        <w:spacing w:line="320" w:lineRule="auto"/>
        <w:jc w:val="left"/>
        <w:rPr>
          <w:rFonts w:cs="Miriam"/>
          <w:szCs w:val="22"/>
          <w:rtl/>
        </w:rPr>
      </w:pPr>
      <w:r w:rsidRPr="0098778E">
        <w:rPr>
          <w:rFonts w:cs="Miriam"/>
          <w:szCs w:val="22"/>
          <w:rtl/>
        </w:rPr>
        <w:t>רשויות ומשפט מנהלי</w:t>
      </w:r>
      <w:r w:rsidRPr="0098778E">
        <w:rPr>
          <w:rFonts w:cs="FrankRuehl"/>
          <w:szCs w:val="26"/>
          <w:rtl/>
        </w:rPr>
        <w:t xml:space="preserve"> – שירות המדינה – גימלאות – ערר וערעור</w:t>
      </w:r>
    </w:p>
    <w:p w:rsidR="00775C1E" w:rsidRDefault="00775C1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C6F45" w:rsidRPr="002C6F45" w:rsidTr="002C6F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C6F45" w:rsidRPr="002C6F45" w:rsidRDefault="002C6F45" w:rsidP="002C6F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C6F45" w:rsidRPr="002C6F45" w:rsidRDefault="002C6F45" w:rsidP="002C6F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המועד להגשת ערעור</w:t>
            </w:r>
          </w:p>
        </w:tc>
        <w:tc>
          <w:tcPr>
            <w:tcW w:w="567" w:type="dxa"/>
          </w:tcPr>
          <w:p w:rsidR="002C6F45" w:rsidRPr="002C6F45" w:rsidRDefault="002C6F45" w:rsidP="002C6F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מועד להגשת ערעור" w:history="1">
              <w:r w:rsidRPr="002C6F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C6F45" w:rsidRPr="002C6F45" w:rsidRDefault="002C6F45" w:rsidP="002C6F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6F45" w:rsidRPr="002C6F45" w:rsidTr="002C6F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C6F45" w:rsidRPr="002C6F45" w:rsidRDefault="002C6F45" w:rsidP="002C6F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C6F45" w:rsidRPr="002C6F45" w:rsidRDefault="002C6F45" w:rsidP="002C6F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2C6F45" w:rsidRPr="002C6F45" w:rsidRDefault="002C6F45" w:rsidP="002C6F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ביטול" w:history="1">
              <w:r w:rsidRPr="002C6F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C6F45" w:rsidRPr="002C6F45" w:rsidRDefault="002C6F45" w:rsidP="002C6F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775C1E" w:rsidRDefault="00775C1E">
      <w:pPr>
        <w:pStyle w:val="big-header"/>
        <w:ind w:left="0" w:right="1134"/>
        <w:rPr>
          <w:rFonts w:hint="cs"/>
          <w:rtl/>
        </w:rPr>
      </w:pPr>
    </w:p>
    <w:p w:rsidR="000704D6" w:rsidRPr="000704D6" w:rsidRDefault="000704D6" w:rsidP="000704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5C1E" w:rsidRDefault="00775C1E" w:rsidP="00D2588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המדינ</w:t>
      </w:r>
      <w:r>
        <w:rPr>
          <w:rtl/>
        </w:rPr>
        <w:t>ה</w:t>
      </w:r>
      <w:r>
        <w:rPr>
          <w:rFonts w:hint="cs"/>
          <w:rtl/>
        </w:rPr>
        <w:t xml:space="preserve"> (</w:t>
      </w:r>
      <w:r w:rsidR="00D25881">
        <w:rPr>
          <w:rtl/>
        </w:rPr>
        <w:t xml:space="preserve">גמלאות) (המועד להגשת ערעור), </w:t>
      </w:r>
      <w:r w:rsidR="00D25881">
        <w:rPr>
          <w:rFonts w:hint="cs"/>
          <w:rtl/>
        </w:rPr>
        <w:t>תשע"ו-2016</w:t>
      </w:r>
      <w:r w:rsidR="00B86A96">
        <w:rPr>
          <w:rStyle w:val="a6"/>
          <w:rtl/>
        </w:rPr>
        <w:footnoteReference w:customMarkFollows="1" w:id="1"/>
        <w:t>*</w:t>
      </w:r>
    </w:p>
    <w:p w:rsidR="00775C1E" w:rsidRDefault="00775C1E" w:rsidP="00D25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</w:t>
      </w:r>
      <w:r w:rsidR="00D25881">
        <w:rPr>
          <w:rStyle w:val="default"/>
          <w:rFonts w:cs="FrankRuehl" w:hint="cs"/>
          <w:rtl/>
        </w:rPr>
        <w:t>43</w:t>
      </w:r>
      <w:r>
        <w:rPr>
          <w:rStyle w:val="default"/>
          <w:rFonts w:cs="FrankRuehl" w:hint="cs"/>
          <w:rtl/>
        </w:rPr>
        <w:t>(ב) לחוק שירות המדינה (גמלאות)</w:t>
      </w:r>
      <w:r w:rsidR="00D25881">
        <w:rPr>
          <w:rStyle w:val="default"/>
          <w:rFonts w:cs="FrankRuehl" w:hint="cs"/>
          <w:rtl/>
        </w:rPr>
        <w:t xml:space="preserve"> [נוסח משולב]</w:t>
      </w:r>
      <w:r>
        <w:rPr>
          <w:rStyle w:val="default"/>
          <w:rFonts w:cs="FrankRuehl" w:hint="cs"/>
          <w:rtl/>
        </w:rPr>
        <w:t xml:space="preserve">, </w:t>
      </w:r>
      <w:r w:rsidR="00D25881">
        <w:rPr>
          <w:rStyle w:val="default"/>
          <w:rFonts w:cs="FrankRuehl" w:hint="cs"/>
          <w:rtl/>
        </w:rPr>
        <w:t>התש"ל-1970, אני מתקינה</w:t>
      </w:r>
      <w:r>
        <w:rPr>
          <w:rStyle w:val="default"/>
          <w:rFonts w:cs="FrankRuehl" w:hint="cs"/>
          <w:rtl/>
        </w:rPr>
        <w:t xml:space="preserve"> תקנות אלה:</w:t>
      </w:r>
    </w:p>
    <w:p w:rsidR="00775C1E" w:rsidRDefault="00775C1E" w:rsidP="00D25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7216" o:allowincell="f" filled="f" stroked="f" strokecolor="lime" strokeweight=".25pt">
            <v:textbox inset="0,0,0,0">
              <w:txbxContent>
                <w:p w:rsidR="00775C1E" w:rsidRDefault="00775C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מועד להגשת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D25881">
        <w:rPr>
          <w:rStyle w:val="default"/>
          <w:rFonts w:cs="FrankRuehl"/>
          <w:rtl/>
        </w:rPr>
        <w:t>.</w:t>
      </w:r>
      <w:r w:rsidRPr="00D25881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מועד להגשת ערעור על החלטה או החלטת ביניים של הממונה או של נציב שירות המדינה הוא </w:t>
      </w:r>
      <w:r w:rsidR="00D25881">
        <w:rPr>
          <w:rStyle w:val="default"/>
          <w:rFonts w:cs="FrankRuehl" w:hint="cs"/>
          <w:rtl/>
        </w:rPr>
        <w:t>שנים עשר חודשים</w:t>
      </w:r>
      <w:r>
        <w:rPr>
          <w:rStyle w:val="default"/>
          <w:rFonts w:cs="FrankRuehl" w:hint="cs"/>
          <w:rtl/>
        </w:rPr>
        <w:t xml:space="preserve"> מהיו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שבו הגיעה ההחלטה לידיעת המערער.</w:t>
      </w:r>
    </w:p>
    <w:p w:rsidR="00775C1E" w:rsidRDefault="00775C1E" w:rsidP="00D25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4.3pt;z-index:251658240" o:allowincell="f" filled="f" stroked="f" strokecolor="lime" strokeweight=".25pt">
            <v:textbox inset="0,0,0,0">
              <w:txbxContent>
                <w:p w:rsidR="00775C1E" w:rsidRDefault="00D2588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 w:rsidRPr="00D25881">
        <w:rPr>
          <w:rStyle w:val="default"/>
          <w:rFonts w:cs="FrankRuehl"/>
          <w:rtl/>
        </w:rPr>
        <w:t>.</w:t>
      </w:r>
      <w:r w:rsidRPr="00D25881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תקנות שירות המדינה (גמלאות) (המועד להגשת ערעור), </w:t>
      </w:r>
      <w:r w:rsidR="00D2588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תש"ל</w:t>
      </w:r>
      <w:r w:rsidR="00B86A96">
        <w:rPr>
          <w:rStyle w:val="default"/>
          <w:rFonts w:cs="FrankRuehl" w:hint="cs"/>
          <w:rtl/>
        </w:rPr>
        <w:t>-</w:t>
      </w:r>
      <w:r w:rsidR="00D25881">
        <w:rPr>
          <w:rStyle w:val="default"/>
          <w:rFonts w:cs="FrankRuehl" w:hint="cs"/>
          <w:rtl/>
        </w:rPr>
        <w:t xml:space="preserve">1970 </w:t>
      </w:r>
      <w:r w:rsidR="00D25881">
        <w:rPr>
          <w:rStyle w:val="default"/>
          <w:rFonts w:cs="FrankRuehl"/>
          <w:rtl/>
        </w:rPr>
        <w:t>–</w:t>
      </w:r>
      <w:r w:rsidR="00D25881">
        <w:rPr>
          <w:rStyle w:val="default"/>
          <w:rFonts w:cs="FrankRuehl" w:hint="cs"/>
          <w:rtl/>
        </w:rPr>
        <w:t xml:space="preserve"> בטלות</w:t>
      </w:r>
      <w:r>
        <w:rPr>
          <w:rStyle w:val="default"/>
          <w:rFonts w:cs="FrankRuehl" w:hint="cs"/>
          <w:rtl/>
        </w:rPr>
        <w:t>.</w:t>
      </w:r>
    </w:p>
    <w:p w:rsidR="00775C1E" w:rsidRDefault="00775C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6A96" w:rsidRDefault="00B86A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5C1E" w:rsidRDefault="00D25881" w:rsidP="00D2588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כ"ד באדר ב' התשע"ו (3 באפריל 2016</w:t>
      </w:r>
      <w:r w:rsidR="00775C1E">
        <w:rPr>
          <w:rFonts w:hint="cs"/>
          <w:rtl/>
        </w:rPr>
        <w:t>)</w:t>
      </w:r>
      <w:r w:rsidR="00775C1E">
        <w:rPr>
          <w:rtl/>
        </w:rPr>
        <w:tab/>
      </w:r>
      <w:r>
        <w:rPr>
          <w:rFonts w:hint="cs"/>
          <w:rtl/>
        </w:rPr>
        <w:t>איילת שקד</w:t>
      </w:r>
    </w:p>
    <w:p w:rsidR="00775C1E" w:rsidRDefault="00775C1E" w:rsidP="00D2588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D25881">
        <w:rPr>
          <w:rFonts w:hint="cs"/>
          <w:rtl/>
        </w:rPr>
        <w:t>ת</w:t>
      </w:r>
      <w:r>
        <w:rPr>
          <w:rFonts w:hint="cs"/>
          <w:rtl/>
        </w:rPr>
        <w:t xml:space="preserve"> המשפטים</w:t>
      </w:r>
    </w:p>
    <w:p w:rsidR="00D25881" w:rsidRPr="00B86A96" w:rsidRDefault="00D25881" w:rsidP="00B86A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6A96" w:rsidRPr="00B86A96" w:rsidRDefault="00B86A96" w:rsidP="00B86A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75C1E" w:rsidRPr="00B86A96" w:rsidRDefault="00775C1E" w:rsidP="00B86A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2C6F45" w:rsidRDefault="002C6F45" w:rsidP="00B86A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6F45" w:rsidRDefault="002C6F45" w:rsidP="00B86A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6F45" w:rsidRDefault="002C6F45" w:rsidP="002C6F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75C1E" w:rsidRPr="002C6F45" w:rsidRDefault="00775C1E" w:rsidP="002C6F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75C1E" w:rsidRPr="002C6F4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5C0E" w:rsidRDefault="008B5C0E">
      <w:pPr>
        <w:spacing w:line="240" w:lineRule="auto"/>
      </w:pPr>
      <w:r>
        <w:separator/>
      </w:r>
    </w:p>
  </w:endnote>
  <w:endnote w:type="continuationSeparator" w:id="0">
    <w:p w:rsidR="008B5C0E" w:rsidRDefault="008B5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C1E" w:rsidRDefault="00775C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75C1E" w:rsidRDefault="00775C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75C1E" w:rsidRDefault="00775C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C1E" w:rsidRDefault="00775C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6F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75C1E" w:rsidRDefault="00775C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75C1E" w:rsidRDefault="00775C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5C0E" w:rsidRDefault="008B5C0E">
      <w:pPr>
        <w:spacing w:line="240" w:lineRule="auto"/>
      </w:pPr>
      <w:r>
        <w:separator/>
      </w:r>
    </w:p>
  </w:footnote>
  <w:footnote w:type="continuationSeparator" w:id="0">
    <w:p w:rsidR="008B5C0E" w:rsidRDefault="008B5C0E">
      <w:pPr>
        <w:spacing w:line="240" w:lineRule="auto"/>
      </w:pPr>
      <w:r>
        <w:continuationSeparator/>
      </w:r>
    </w:p>
  </w:footnote>
  <w:footnote w:id="1">
    <w:p w:rsidR="00F2332A" w:rsidRPr="00B86A96" w:rsidRDefault="00B86A96" w:rsidP="00F233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B86A9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</w:t>
      </w:r>
      <w:r>
        <w:rPr>
          <w:sz w:val="20"/>
          <w:rtl/>
        </w:rPr>
        <w:t>ס</w:t>
      </w:r>
      <w:r>
        <w:rPr>
          <w:rFonts w:hint="cs"/>
          <w:sz w:val="20"/>
          <w:rtl/>
        </w:rPr>
        <w:t xml:space="preserve">מו </w:t>
      </w:r>
      <w:hyperlink r:id="rId1" w:history="1">
        <w:r w:rsidR="000704D6" w:rsidRPr="00F2332A">
          <w:rPr>
            <w:rStyle w:val="Hyperlink"/>
            <w:rFonts w:hint="cs"/>
            <w:sz w:val="20"/>
            <w:rtl/>
          </w:rPr>
          <w:t>ק"ת תשע"ו מס' 7648</w:t>
        </w:r>
      </w:hyperlink>
      <w:r w:rsidR="000704D6">
        <w:rPr>
          <w:rFonts w:hint="cs"/>
          <w:sz w:val="20"/>
          <w:rtl/>
        </w:rPr>
        <w:t xml:space="preserve"> מיום 18.4.2016 עמ' 1050.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C1E" w:rsidRDefault="00775C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(המועד להגשת ערעור), תש"ל–1970</w:t>
    </w:r>
  </w:p>
  <w:p w:rsidR="00775C1E" w:rsidRDefault="00775C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5C1E" w:rsidRDefault="00775C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C1E" w:rsidRDefault="00775C1E" w:rsidP="00D2588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שירות המדינה (גמלאות) (המועד להגשת ערעור), </w:t>
    </w:r>
    <w:r w:rsidR="00D25881">
      <w:rPr>
        <w:rFonts w:hAnsi="FrankRuehl" w:cs="FrankRuehl" w:hint="cs"/>
        <w:color w:val="000000"/>
        <w:sz w:val="28"/>
        <w:szCs w:val="28"/>
        <w:rtl/>
      </w:rPr>
      <w:t>תשע"ו-2016</w:t>
    </w:r>
  </w:p>
  <w:p w:rsidR="00775C1E" w:rsidRDefault="00775C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5C1E" w:rsidRDefault="00775C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DF"/>
    <w:rsid w:val="000704D6"/>
    <w:rsid w:val="002371E8"/>
    <w:rsid w:val="002C6F45"/>
    <w:rsid w:val="00431288"/>
    <w:rsid w:val="004A39E5"/>
    <w:rsid w:val="00594BB0"/>
    <w:rsid w:val="00775394"/>
    <w:rsid w:val="00775C1E"/>
    <w:rsid w:val="007940DF"/>
    <w:rsid w:val="008B5C0E"/>
    <w:rsid w:val="0098778E"/>
    <w:rsid w:val="00A65172"/>
    <w:rsid w:val="00B86A96"/>
    <w:rsid w:val="00CB624D"/>
    <w:rsid w:val="00CD0F1A"/>
    <w:rsid w:val="00D009EA"/>
    <w:rsid w:val="00D25881"/>
    <w:rsid w:val="00EA2119"/>
    <w:rsid w:val="00F2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1ECC130-65FF-43E6-93E1-B997F20D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B86A96"/>
    <w:rPr>
      <w:sz w:val="20"/>
      <w:szCs w:val="20"/>
    </w:rPr>
  </w:style>
  <w:style w:type="character" w:styleId="a6">
    <w:name w:val="footnote reference"/>
    <w:basedOn w:val="a0"/>
    <w:semiHidden/>
    <w:rsid w:val="00B86A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895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(גמלאות) (המועד להגשת ערעור), תשע"ו-2016</vt:lpwstr>
  </property>
  <property fmtid="{D5CDD505-2E9C-101B-9397-08002B2CF9AE}" pid="5" name="LAWNUMBER">
    <vt:lpwstr>0394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(גמלאות) [נוסח משולב]</vt:lpwstr>
  </property>
  <property fmtid="{D5CDD505-2E9C-101B-9397-08002B2CF9AE}" pid="8" name="MEKOR_SAIF1">
    <vt:lpwstr>43XבX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שירות המדינה</vt:lpwstr>
  </property>
  <property fmtid="{D5CDD505-2E9C-101B-9397-08002B2CF9AE}" pid="11" name="NOSE31">
    <vt:lpwstr>גימלאות</vt:lpwstr>
  </property>
  <property fmtid="{D5CDD505-2E9C-101B-9397-08002B2CF9AE}" pid="12" name="NOSE41">
    <vt:lpwstr>ערר וערעור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http://www.nevo.co.il/Law_word/law06/tak-7648.pdf;‎רשומות - תקנות כלליות#פורסמו ק"ת תשע"ו ‏מס' 7648# מיום 18.4.2016 עמ' 1050‏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