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7954" w14:textId="77777777" w:rsidR="0059488D" w:rsidRPr="00486E86" w:rsidRDefault="0059488D" w:rsidP="00633195">
      <w:pPr>
        <w:pStyle w:val="big-header"/>
        <w:ind w:left="0" w:right="1134"/>
        <w:rPr>
          <w:rFonts w:cs="FrankRuehl" w:hint="cs"/>
          <w:sz w:val="32"/>
          <w:rtl/>
        </w:rPr>
      </w:pPr>
      <w:r w:rsidRPr="00486E86">
        <w:rPr>
          <w:rFonts w:cs="FrankRuehl"/>
          <w:sz w:val="32"/>
          <w:rtl/>
        </w:rPr>
        <w:t>תקנות שירות המדינה (מינויים) (חוזה מיוחד) (עובדי לשכת נשיא המדינה), תשכ"ד</w:t>
      </w:r>
      <w:r w:rsidR="00633195">
        <w:rPr>
          <w:rFonts w:cs="FrankRuehl" w:hint="cs"/>
          <w:sz w:val="32"/>
          <w:rtl/>
        </w:rPr>
        <w:t>-</w:t>
      </w:r>
      <w:r w:rsidRPr="00486E86">
        <w:rPr>
          <w:rFonts w:cs="FrankRuehl"/>
          <w:sz w:val="32"/>
          <w:rtl/>
        </w:rPr>
        <w:t>1964</w:t>
      </w:r>
    </w:p>
    <w:p w14:paraId="7D123B9E" w14:textId="77777777" w:rsidR="00DB249E" w:rsidRDefault="00DB249E" w:rsidP="00DB249E">
      <w:pPr>
        <w:pStyle w:val="big-header"/>
        <w:ind w:left="0" w:right="1134"/>
        <w:rPr>
          <w:rFonts w:cs="FrankRuehl" w:hint="cs"/>
          <w:color w:val="008000"/>
          <w:rtl/>
        </w:rPr>
      </w:pPr>
      <w:r w:rsidRPr="00486E86">
        <w:rPr>
          <w:rFonts w:cs="FrankRuehl" w:hint="cs"/>
          <w:color w:val="008000"/>
          <w:rtl/>
        </w:rPr>
        <w:t>רבדים בחקיקה</w:t>
      </w:r>
    </w:p>
    <w:p w14:paraId="3F860DC4" w14:textId="77777777" w:rsidR="00661714" w:rsidRPr="00661714" w:rsidRDefault="00661714" w:rsidP="00661714">
      <w:pPr>
        <w:spacing w:line="320" w:lineRule="auto"/>
        <w:jc w:val="left"/>
        <w:rPr>
          <w:rFonts w:cs="FrankRuehl"/>
          <w:szCs w:val="26"/>
          <w:rtl/>
        </w:rPr>
      </w:pPr>
    </w:p>
    <w:p w14:paraId="14CAEB4D" w14:textId="77777777" w:rsidR="00661714" w:rsidRDefault="00661714" w:rsidP="00661714">
      <w:pPr>
        <w:spacing w:line="320" w:lineRule="auto"/>
        <w:jc w:val="left"/>
        <w:rPr>
          <w:rFonts w:cs="Miriam"/>
          <w:szCs w:val="22"/>
          <w:rtl/>
        </w:rPr>
      </w:pPr>
      <w:r w:rsidRPr="00661714">
        <w:rPr>
          <w:rFonts w:cs="Miriam"/>
          <w:szCs w:val="22"/>
          <w:rtl/>
        </w:rPr>
        <w:t>רשויות ומשפט מנהלי</w:t>
      </w:r>
      <w:r w:rsidRPr="00661714">
        <w:rPr>
          <w:rFonts w:cs="FrankRuehl"/>
          <w:szCs w:val="26"/>
          <w:rtl/>
        </w:rPr>
        <w:t xml:space="preserve"> – שירות המדינה – מינויים – חוזה מיוחד</w:t>
      </w:r>
    </w:p>
    <w:p w14:paraId="47B1AD4F" w14:textId="77777777" w:rsidR="00661714" w:rsidRPr="00661714" w:rsidRDefault="00661714" w:rsidP="00661714">
      <w:pPr>
        <w:spacing w:line="320" w:lineRule="auto"/>
        <w:jc w:val="left"/>
        <w:rPr>
          <w:rFonts w:cs="Miriam" w:hint="cs"/>
          <w:szCs w:val="22"/>
          <w:rtl/>
        </w:rPr>
      </w:pPr>
      <w:r w:rsidRPr="00661714">
        <w:rPr>
          <w:rFonts w:cs="Miriam"/>
          <w:szCs w:val="22"/>
          <w:rtl/>
        </w:rPr>
        <w:t xml:space="preserve">דיני חוקה </w:t>
      </w:r>
      <w:r w:rsidRPr="00661714">
        <w:rPr>
          <w:rFonts w:cs="FrankRuehl"/>
          <w:szCs w:val="26"/>
          <w:rtl/>
        </w:rPr>
        <w:t xml:space="preserve"> – נשיא המדינה – עובדי לשכת הנשיא</w:t>
      </w:r>
    </w:p>
    <w:p w14:paraId="06527C5B" w14:textId="77777777" w:rsidR="0059488D" w:rsidRPr="00486E86" w:rsidRDefault="0059488D">
      <w:pPr>
        <w:pStyle w:val="big-header"/>
        <w:ind w:left="0" w:right="1134"/>
        <w:rPr>
          <w:rFonts w:cs="FrankRuehl"/>
          <w:sz w:val="32"/>
          <w:rtl/>
        </w:rPr>
      </w:pPr>
      <w:r w:rsidRPr="00486E86">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9488D" w:rsidRPr="00486E86" w14:paraId="1444A23C" w14:textId="77777777">
        <w:tblPrEx>
          <w:tblCellMar>
            <w:top w:w="0" w:type="dxa"/>
            <w:bottom w:w="0" w:type="dxa"/>
          </w:tblCellMar>
        </w:tblPrEx>
        <w:tc>
          <w:tcPr>
            <w:tcW w:w="850" w:type="dxa"/>
          </w:tcPr>
          <w:p w14:paraId="25795B91" w14:textId="77777777" w:rsidR="0059488D" w:rsidRPr="00486E86" w:rsidRDefault="0059488D">
            <w:pPr>
              <w:spacing w:line="240" w:lineRule="auto"/>
              <w:rPr>
                <w:sz w:val="24"/>
              </w:rPr>
            </w:pPr>
            <w:r w:rsidRPr="00486E86">
              <w:rPr>
                <w:sz w:val="24"/>
                <w:rtl/>
              </w:rPr>
              <w:fldChar w:fldCharType="begin"/>
            </w:r>
            <w:r w:rsidRPr="00486E86">
              <w:rPr>
                <w:sz w:val="24"/>
                <w:rtl/>
              </w:rPr>
              <w:instrText xml:space="preserve"> </w:instrText>
            </w:r>
            <w:r w:rsidRPr="00486E86">
              <w:rPr>
                <w:sz w:val="24"/>
              </w:rPr>
              <w:instrText>PAGEREF Seif0</w:instrText>
            </w:r>
            <w:r w:rsidRPr="00486E86">
              <w:rPr>
                <w:sz w:val="24"/>
                <w:rtl/>
              </w:rPr>
              <w:instrText xml:space="preserve"> </w:instrText>
            </w:r>
            <w:r w:rsidRPr="00486E86">
              <w:rPr>
                <w:sz w:val="24"/>
                <w:rtl/>
              </w:rPr>
              <w:fldChar w:fldCharType="separate"/>
            </w:r>
            <w:r w:rsidR="00633195">
              <w:rPr>
                <w:noProof/>
                <w:sz w:val="24"/>
                <w:rtl/>
              </w:rPr>
              <w:t>2</w:t>
            </w:r>
            <w:r w:rsidRPr="00486E86">
              <w:rPr>
                <w:sz w:val="24"/>
                <w:rtl/>
              </w:rPr>
              <w:fldChar w:fldCharType="end"/>
            </w:r>
          </w:p>
        </w:tc>
        <w:tc>
          <w:tcPr>
            <w:tcW w:w="567" w:type="dxa"/>
          </w:tcPr>
          <w:p w14:paraId="3BBA9F78" w14:textId="77777777" w:rsidR="0059488D" w:rsidRPr="00486E86" w:rsidRDefault="0059488D">
            <w:pPr>
              <w:spacing w:line="240" w:lineRule="auto"/>
              <w:rPr>
                <w:sz w:val="24"/>
              </w:rPr>
            </w:pPr>
            <w:hyperlink w:anchor="Seif0" w:tooltip="חוזה מיוחד" w:history="1">
              <w:r w:rsidRPr="00486E86">
                <w:rPr>
                  <w:rStyle w:val="Hyperlink"/>
                </w:rPr>
                <w:t>Go</w:t>
              </w:r>
            </w:hyperlink>
          </w:p>
        </w:tc>
        <w:tc>
          <w:tcPr>
            <w:tcW w:w="5669" w:type="dxa"/>
          </w:tcPr>
          <w:p w14:paraId="0184979D" w14:textId="77777777" w:rsidR="0059488D" w:rsidRPr="00486E86" w:rsidRDefault="0059488D">
            <w:pPr>
              <w:spacing w:line="240" w:lineRule="auto"/>
              <w:rPr>
                <w:sz w:val="24"/>
                <w:rtl/>
              </w:rPr>
            </w:pPr>
            <w:r w:rsidRPr="00486E86">
              <w:rPr>
                <w:sz w:val="24"/>
                <w:rtl/>
              </w:rPr>
              <w:t>חוזה מיוחד</w:t>
            </w:r>
          </w:p>
        </w:tc>
        <w:tc>
          <w:tcPr>
            <w:tcW w:w="1247" w:type="dxa"/>
          </w:tcPr>
          <w:p w14:paraId="56B90D6B" w14:textId="77777777" w:rsidR="0059488D" w:rsidRPr="00486E86" w:rsidRDefault="0059488D">
            <w:pPr>
              <w:spacing w:line="240" w:lineRule="auto"/>
              <w:rPr>
                <w:sz w:val="24"/>
              </w:rPr>
            </w:pPr>
            <w:r w:rsidRPr="00486E86">
              <w:rPr>
                <w:sz w:val="24"/>
                <w:rtl/>
              </w:rPr>
              <w:t xml:space="preserve">סעיף 1 </w:t>
            </w:r>
          </w:p>
        </w:tc>
      </w:tr>
      <w:tr w:rsidR="0059488D" w:rsidRPr="00486E86" w14:paraId="1FCF38D1" w14:textId="77777777">
        <w:tblPrEx>
          <w:tblCellMar>
            <w:top w:w="0" w:type="dxa"/>
            <w:bottom w:w="0" w:type="dxa"/>
          </w:tblCellMar>
        </w:tblPrEx>
        <w:tc>
          <w:tcPr>
            <w:tcW w:w="850" w:type="dxa"/>
          </w:tcPr>
          <w:p w14:paraId="28108701" w14:textId="77777777" w:rsidR="0059488D" w:rsidRPr="00486E86" w:rsidRDefault="0059488D">
            <w:pPr>
              <w:spacing w:line="240" w:lineRule="auto"/>
              <w:rPr>
                <w:sz w:val="24"/>
              </w:rPr>
            </w:pPr>
            <w:r w:rsidRPr="00486E86">
              <w:rPr>
                <w:sz w:val="24"/>
                <w:rtl/>
              </w:rPr>
              <w:fldChar w:fldCharType="begin"/>
            </w:r>
            <w:r w:rsidRPr="00486E86">
              <w:rPr>
                <w:sz w:val="24"/>
                <w:rtl/>
              </w:rPr>
              <w:instrText xml:space="preserve"> </w:instrText>
            </w:r>
            <w:r w:rsidRPr="00486E86">
              <w:rPr>
                <w:sz w:val="24"/>
              </w:rPr>
              <w:instrText>PAGEREF Seif1</w:instrText>
            </w:r>
            <w:r w:rsidRPr="00486E86">
              <w:rPr>
                <w:sz w:val="24"/>
                <w:rtl/>
              </w:rPr>
              <w:instrText xml:space="preserve"> </w:instrText>
            </w:r>
            <w:r w:rsidRPr="00486E86">
              <w:rPr>
                <w:sz w:val="24"/>
                <w:rtl/>
              </w:rPr>
              <w:fldChar w:fldCharType="separate"/>
            </w:r>
            <w:r w:rsidR="00633195">
              <w:rPr>
                <w:noProof/>
                <w:sz w:val="24"/>
                <w:rtl/>
              </w:rPr>
              <w:t>2</w:t>
            </w:r>
            <w:r w:rsidRPr="00486E86">
              <w:rPr>
                <w:sz w:val="24"/>
                <w:rtl/>
              </w:rPr>
              <w:fldChar w:fldCharType="end"/>
            </w:r>
          </w:p>
        </w:tc>
        <w:tc>
          <w:tcPr>
            <w:tcW w:w="567" w:type="dxa"/>
          </w:tcPr>
          <w:p w14:paraId="1D17F57A" w14:textId="77777777" w:rsidR="0059488D" w:rsidRPr="00486E86" w:rsidRDefault="0059488D">
            <w:pPr>
              <w:spacing w:line="240" w:lineRule="auto"/>
              <w:rPr>
                <w:sz w:val="24"/>
              </w:rPr>
            </w:pPr>
            <w:hyperlink w:anchor="Seif1" w:tooltip="תקופת חוזה מיוחד" w:history="1">
              <w:r w:rsidRPr="00486E86">
                <w:rPr>
                  <w:rStyle w:val="Hyperlink"/>
                </w:rPr>
                <w:t>Go</w:t>
              </w:r>
            </w:hyperlink>
          </w:p>
        </w:tc>
        <w:tc>
          <w:tcPr>
            <w:tcW w:w="5669" w:type="dxa"/>
          </w:tcPr>
          <w:p w14:paraId="3B310111" w14:textId="77777777" w:rsidR="0059488D" w:rsidRPr="00486E86" w:rsidRDefault="0059488D">
            <w:pPr>
              <w:spacing w:line="240" w:lineRule="auto"/>
              <w:rPr>
                <w:sz w:val="24"/>
                <w:rtl/>
              </w:rPr>
            </w:pPr>
            <w:r w:rsidRPr="00486E86">
              <w:rPr>
                <w:sz w:val="24"/>
                <w:rtl/>
              </w:rPr>
              <w:t>תקופת חוזה מיוחד</w:t>
            </w:r>
          </w:p>
        </w:tc>
        <w:tc>
          <w:tcPr>
            <w:tcW w:w="1247" w:type="dxa"/>
          </w:tcPr>
          <w:p w14:paraId="6202C868" w14:textId="77777777" w:rsidR="0059488D" w:rsidRPr="00486E86" w:rsidRDefault="0059488D">
            <w:pPr>
              <w:spacing w:line="240" w:lineRule="auto"/>
              <w:rPr>
                <w:sz w:val="24"/>
              </w:rPr>
            </w:pPr>
            <w:r w:rsidRPr="00486E86">
              <w:rPr>
                <w:sz w:val="24"/>
                <w:rtl/>
              </w:rPr>
              <w:t xml:space="preserve">סעיף 2 </w:t>
            </w:r>
          </w:p>
        </w:tc>
      </w:tr>
      <w:tr w:rsidR="0059488D" w:rsidRPr="00486E86" w14:paraId="1B755EC2" w14:textId="77777777">
        <w:tblPrEx>
          <w:tblCellMar>
            <w:top w:w="0" w:type="dxa"/>
            <w:bottom w:w="0" w:type="dxa"/>
          </w:tblCellMar>
        </w:tblPrEx>
        <w:tc>
          <w:tcPr>
            <w:tcW w:w="850" w:type="dxa"/>
          </w:tcPr>
          <w:p w14:paraId="6BC36724" w14:textId="77777777" w:rsidR="0059488D" w:rsidRPr="00486E86" w:rsidRDefault="0059488D">
            <w:pPr>
              <w:spacing w:line="240" w:lineRule="auto"/>
              <w:rPr>
                <w:sz w:val="24"/>
              </w:rPr>
            </w:pPr>
            <w:r w:rsidRPr="00486E86">
              <w:rPr>
                <w:sz w:val="24"/>
                <w:rtl/>
              </w:rPr>
              <w:fldChar w:fldCharType="begin"/>
            </w:r>
            <w:r w:rsidRPr="00486E86">
              <w:rPr>
                <w:sz w:val="24"/>
                <w:rtl/>
              </w:rPr>
              <w:instrText xml:space="preserve"> </w:instrText>
            </w:r>
            <w:r w:rsidRPr="00486E86">
              <w:rPr>
                <w:sz w:val="24"/>
              </w:rPr>
              <w:instrText>PAGEREF Seif2</w:instrText>
            </w:r>
            <w:r w:rsidRPr="00486E86">
              <w:rPr>
                <w:sz w:val="24"/>
                <w:rtl/>
              </w:rPr>
              <w:instrText xml:space="preserve"> </w:instrText>
            </w:r>
            <w:r w:rsidRPr="00486E86">
              <w:rPr>
                <w:sz w:val="24"/>
                <w:rtl/>
              </w:rPr>
              <w:fldChar w:fldCharType="separate"/>
            </w:r>
            <w:r w:rsidR="00633195">
              <w:rPr>
                <w:noProof/>
                <w:sz w:val="24"/>
                <w:rtl/>
              </w:rPr>
              <w:t>2</w:t>
            </w:r>
            <w:r w:rsidRPr="00486E86">
              <w:rPr>
                <w:sz w:val="24"/>
                <w:rtl/>
              </w:rPr>
              <w:fldChar w:fldCharType="end"/>
            </w:r>
          </w:p>
        </w:tc>
        <w:tc>
          <w:tcPr>
            <w:tcW w:w="567" w:type="dxa"/>
          </w:tcPr>
          <w:p w14:paraId="4258B947" w14:textId="77777777" w:rsidR="0059488D" w:rsidRPr="00486E86" w:rsidRDefault="0059488D">
            <w:pPr>
              <w:spacing w:line="240" w:lineRule="auto"/>
              <w:rPr>
                <w:sz w:val="24"/>
              </w:rPr>
            </w:pPr>
            <w:hyperlink w:anchor="Seif2" w:tooltip="השם" w:history="1">
              <w:r w:rsidRPr="00486E86">
                <w:rPr>
                  <w:rStyle w:val="Hyperlink"/>
                </w:rPr>
                <w:t>Go</w:t>
              </w:r>
            </w:hyperlink>
          </w:p>
        </w:tc>
        <w:tc>
          <w:tcPr>
            <w:tcW w:w="5669" w:type="dxa"/>
          </w:tcPr>
          <w:p w14:paraId="60C8B388" w14:textId="77777777" w:rsidR="0059488D" w:rsidRPr="00486E86" w:rsidRDefault="0059488D">
            <w:pPr>
              <w:spacing w:line="240" w:lineRule="auto"/>
              <w:rPr>
                <w:sz w:val="24"/>
                <w:rtl/>
              </w:rPr>
            </w:pPr>
            <w:r w:rsidRPr="00486E86">
              <w:rPr>
                <w:sz w:val="24"/>
                <w:rtl/>
              </w:rPr>
              <w:t>השם</w:t>
            </w:r>
          </w:p>
        </w:tc>
        <w:tc>
          <w:tcPr>
            <w:tcW w:w="1247" w:type="dxa"/>
          </w:tcPr>
          <w:p w14:paraId="0E9C40FA" w14:textId="77777777" w:rsidR="0059488D" w:rsidRPr="00486E86" w:rsidRDefault="0059488D">
            <w:pPr>
              <w:spacing w:line="240" w:lineRule="auto"/>
              <w:rPr>
                <w:sz w:val="24"/>
              </w:rPr>
            </w:pPr>
            <w:r w:rsidRPr="00486E86">
              <w:rPr>
                <w:sz w:val="24"/>
                <w:rtl/>
              </w:rPr>
              <w:t xml:space="preserve">סעיף 3 </w:t>
            </w:r>
          </w:p>
        </w:tc>
      </w:tr>
    </w:tbl>
    <w:p w14:paraId="00C10B34" w14:textId="77777777" w:rsidR="0059488D" w:rsidRPr="00486E86" w:rsidRDefault="0059488D">
      <w:pPr>
        <w:pStyle w:val="big-header"/>
        <w:ind w:left="0" w:right="1134"/>
        <w:rPr>
          <w:rFonts w:cs="FrankRuehl"/>
          <w:sz w:val="32"/>
          <w:rtl/>
        </w:rPr>
      </w:pPr>
    </w:p>
    <w:p w14:paraId="08D76B63" w14:textId="77777777" w:rsidR="0059488D" w:rsidRPr="00486E86" w:rsidRDefault="0059488D" w:rsidP="00661714">
      <w:pPr>
        <w:pStyle w:val="big-header"/>
        <w:ind w:left="0" w:right="1134"/>
        <w:rPr>
          <w:rStyle w:val="default"/>
          <w:rFonts w:cs="FrankRuehl" w:hint="cs"/>
          <w:rtl/>
        </w:rPr>
      </w:pPr>
      <w:r w:rsidRPr="00486E86">
        <w:rPr>
          <w:rFonts w:cs="FrankRuehl"/>
          <w:sz w:val="32"/>
          <w:rtl/>
        </w:rPr>
        <w:br w:type="page"/>
      </w:r>
      <w:r w:rsidR="00661714" w:rsidRPr="00486E86">
        <w:rPr>
          <w:rFonts w:cs="FrankRuehl"/>
          <w:sz w:val="32"/>
          <w:rtl/>
        </w:rPr>
        <w:lastRenderedPageBreak/>
        <w:t xml:space="preserve"> </w:t>
      </w:r>
      <w:r w:rsidRPr="00486E86">
        <w:rPr>
          <w:rFonts w:cs="FrankRuehl"/>
          <w:sz w:val="32"/>
          <w:rtl/>
        </w:rPr>
        <w:t>תק</w:t>
      </w:r>
      <w:r w:rsidRPr="00486E86">
        <w:rPr>
          <w:rFonts w:cs="FrankRuehl" w:hint="cs"/>
          <w:sz w:val="32"/>
          <w:rtl/>
        </w:rPr>
        <w:t>נות שירות המדינה (מינויים) (ח</w:t>
      </w:r>
      <w:r w:rsidRPr="00486E86">
        <w:rPr>
          <w:rFonts w:cs="FrankRuehl"/>
          <w:sz w:val="32"/>
          <w:rtl/>
        </w:rPr>
        <w:t>ו</w:t>
      </w:r>
      <w:r w:rsidRPr="00486E86">
        <w:rPr>
          <w:rFonts w:cs="FrankRuehl" w:hint="cs"/>
          <w:sz w:val="32"/>
          <w:rtl/>
        </w:rPr>
        <w:t>זה מיוחד) (עובדי לשכת נשיא המדינה), תשכ"ד</w:t>
      </w:r>
      <w:r w:rsidR="00633195">
        <w:rPr>
          <w:rFonts w:cs="FrankRuehl" w:hint="cs"/>
          <w:sz w:val="32"/>
          <w:rtl/>
        </w:rPr>
        <w:t>-</w:t>
      </w:r>
      <w:r w:rsidRPr="00486E86">
        <w:rPr>
          <w:rFonts w:cs="FrankRuehl"/>
          <w:sz w:val="32"/>
          <w:rtl/>
        </w:rPr>
        <w:t>1964</w:t>
      </w:r>
      <w:r w:rsidR="00633195">
        <w:rPr>
          <w:rStyle w:val="a6"/>
          <w:rFonts w:cs="FrankRuehl"/>
          <w:sz w:val="32"/>
          <w:rtl/>
        </w:rPr>
        <w:footnoteReference w:customMarkFollows="1" w:id="1"/>
        <w:t>*</w:t>
      </w:r>
    </w:p>
    <w:p w14:paraId="4B3F6FDC" w14:textId="77777777" w:rsidR="0059488D" w:rsidRPr="00486E86" w:rsidRDefault="0059488D" w:rsidP="00633195">
      <w:pPr>
        <w:pStyle w:val="P00"/>
        <w:spacing w:before="72"/>
        <w:ind w:left="0" w:right="1134"/>
        <w:rPr>
          <w:rStyle w:val="default"/>
          <w:rFonts w:cs="FrankRuehl"/>
          <w:rtl/>
        </w:rPr>
      </w:pPr>
      <w:r w:rsidRPr="00486E86">
        <w:rPr>
          <w:rFonts w:cs="FrankRuehl"/>
          <w:sz w:val="26"/>
          <w:rtl/>
        </w:rPr>
        <w:tab/>
      </w:r>
      <w:r w:rsidRPr="00486E86">
        <w:rPr>
          <w:rStyle w:val="default"/>
          <w:rFonts w:cs="FrankRuehl"/>
          <w:rtl/>
        </w:rPr>
        <w:t>בת</w:t>
      </w:r>
      <w:r w:rsidRPr="00486E86">
        <w:rPr>
          <w:rStyle w:val="default"/>
          <w:rFonts w:cs="FrankRuehl" w:hint="cs"/>
          <w:rtl/>
        </w:rPr>
        <w:t>וקף סמכותי לפי סעיפים 40, 41(1) ו-55 לחוק שירות המדינה (מינויים), תשי"ט</w:t>
      </w:r>
      <w:r w:rsidR="00633195">
        <w:rPr>
          <w:rStyle w:val="default"/>
          <w:rFonts w:cs="FrankRuehl" w:hint="cs"/>
          <w:rtl/>
        </w:rPr>
        <w:t>-</w:t>
      </w:r>
      <w:r w:rsidRPr="00486E86">
        <w:rPr>
          <w:rStyle w:val="default"/>
          <w:rFonts w:cs="FrankRuehl"/>
          <w:rtl/>
        </w:rPr>
        <w:t xml:space="preserve">1959, </w:t>
      </w:r>
      <w:r w:rsidRPr="00486E86">
        <w:rPr>
          <w:rStyle w:val="default"/>
          <w:rFonts w:cs="FrankRuehl" w:hint="cs"/>
          <w:rtl/>
        </w:rPr>
        <w:t>על פי המלצת ועדת הכספים של הכנסת ובהתייעצות עם ועדת העבודה</w:t>
      </w:r>
      <w:r w:rsidRPr="00486E86">
        <w:rPr>
          <w:rStyle w:val="default"/>
          <w:rFonts w:cs="FrankRuehl"/>
          <w:rtl/>
        </w:rPr>
        <w:t xml:space="preserve"> ש</w:t>
      </w:r>
      <w:r w:rsidRPr="00486E86">
        <w:rPr>
          <w:rStyle w:val="default"/>
          <w:rFonts w:cs="FrankRuehl" w:hint="cs"/>
          <w:rtl/>
        </w:rPr>
        <w:t>ל הכנסת, אני מתקין תקנות אלה:</w:t>
      </w:r>
    </w:p>
    <w:p w14:paraId="5BB3276B" w14:textId="77777777" w:rsidR="0059488D" w:rsidRPr="00486E86" w:rsidRDefault="0059488D">
      <w:pPr>
        <w:pStyle w:val="P00"/>
        <w:spacing w:before="72"/>
        <w:ind w:left="0" w:right="1134"/>
        <w:rPr>
          <w:rStyle w:val="default"/>
          <w:rFonts w:cs="FrankRuehl"/>
          <w:rtl/>
        </w:rPr>
      </w:pPr>
      <w:bookmarkStart w:id="0" w:name="Seif0"/>
      <w:bookmarkEnd w:id="0"/>
      <w:r w:rsidRPr="00486E86">
        <w:rPr>
          <w:lang w:val="he-IL"/>
        </w:rPr>
        <w:pict w14:anchorId="78AE606B">
          <v:rect id="_x0000_s1026" style="position:absolute;left:0;text-align:left;margin-left:464.5pt;margin-top:8.05pt;width:75.05pt;height:14.4pt;z-index:251655680" o:allowincell="f" filled="f" stroked="f" strokecolor="lime" strokeweight=".25pt">
            <v:textbox inset="0,0,0,0">
              <w:txbxContent>
                <w:p w14:paraId="3E992A06" w14:textId="77777777" w:rsidR="0059488D" w:rsidRDefault="0059488D">
                  <w:pPr>
                    <w:spacing w:line="160" w:lineRule="exact"/>
                    <w:jc w:val="left"/>
                    <w:rPr>
                      <w:rFonts w:cs="Miriam"/>
                      <w:noProof/>
                      <w:sz w:val="18"/>
                      <w:szCs w:val="18"/>
                      <w:rtl/>
                    </w:rPr>
                  </w:pPr>
                  <w:r>
                    <w:rPr>
                      <w:rFonts w:cs="Miriam"/>
                      <w:sz w:val="18"/>
                      <w:szCs w:val="18"/>
                      <w:rtl/>
                    </w:rPr>
                    <w:t>חו</w:t>
                  </w:r>
                  <w:r>
                    <w:rPr>
                      <w:rFonts w:cs="Miriam" w:hint="cs"/>
                      <w:sz w:val="18"/>
                      <w:szCs w:val="18"/>
                      <w:rtl/>
                    </w:rPr>
                    <w:t>זה מיוחד</w:t>
                  </w:r>
                </w:p>
              </w:txbxContent>
            </v:textbox>
            <w10:anchorlock/>
          </v:rect>
        </w:pict>
      </w:r>
      <w:r w:rsidRPr="00486E86">
        <w:rPr>
          <w:rStyle w:val="big-number"/>
          <w:rFonts w:cs="Miriam"/>
          <w:rtl/>
        </w:rPr>
        <w:t>1.</w:t>
      </w:r>
      <w:r w:rsidRPr="00486E86">
        <w:rPr>
          <w:rStyle w:val="big-number"/>
          <w:rFonts w:cs="Miriam"/>
          <w:rtl/>
        </w:rPr>
        <w:tab/>
      </w:r>
      <w:r w:rsidRPr="00486E86">
        <w:rPr>
          <w:rStyle w:val="default"/>
          <w:rFonts w:cs="FrankRuehl"/>
          <w:rtl/>
        </w:rPr>
        <w:t>הו</w:t>
      </w:r>
      <w:r w:rsidRPr="00486E86">
        <w:rPr>
          <w:rStyle w:val="default"/>
          <w:rFonts w:cs="FrankRuehl" w:hint="cs"/>
          <w:rtl/>
        </w:rPr>
        <w:t>ראות סעיף 40 לחוק יחולו על העסקתם של סוגי בני-אדם, המפורטים להלן, בלשכת נשיא המדינה, ובלבד שאינם מועסקים כבר על ידי המדינה במשרה שלמה:</w:t>
      </w:r>
    </w:p>
    <w:p w14:paraId="02FC29F6" w14:textId="77777777" w:rsidR="0059488D" w:rsidRPr="00486E86" w:rsidRDefault="0059488D">
      <w:pPr>
        <w:pStyle w:val="P22"/>
        <w:spacing w:before="72"/>
        <w:ind w:left="1021" w:right="1134"/>
        <w:rPr>
          <w:rStyle w:val="default"/>
          <w:rFonts w:cs="FrankRuehl"/>
          <w:rtl/>
        </w:rPr>
      </w:pPr>
      <w:r w:rsidRPr="00486E86">
        <w:rPr>
          <w:rStyle w:val="default"/>
          <w:rFonts w:cs="FrankRuehl"/>
          <w:rtl/>
        </w:rPr>
        <w:t>(1)</w:t>
      </w:r>
      <w:r w:rsidRPr="00486E86">
        <w:rPr>
          <w:rStyle w:val="default"/>
          <w:rFonts w:cs="FrankRuehl"/>
          <w:rtl/>
        </w:rPr>
        <w:tab/>
        <w:t>א</w:t>
      </w:r>
      <w:r w:rsidRPr="00486E86">
        <w:rPr>
          <w:rStyle w:val="default"/>
          <w:rFonts w:cs="FrankRuehl" w:hint="cs"/>
          <w:rtl/>
        </w:rPr>
        <w:t>דם שגילו מעל ל-50 שנה, אם נתמלאו לגביו הוראות החוק;</w:t>
      </w:r>
    </w:p>
    <w:p w14:paraId="1EE28009" w14:textId="77777777" w:rsidR="0059488D" w:rsidRPr="00486E86" w:rsidRDefault="0059488D">
      <w:pPr>
        <w:pStyle w:val="P22"/>
        <w:spacing w:before="72"/>
        <w:ind w:left="1021" w:right="1134"/>
        <w:rPr>
          <w:rStyle w:val="default"/>
          <w:rFonts w:cs="FrankRuehl"/>
          <w:rtl/>
        </w:rPr>
      </w:pPr>
      <w:r w:rsidRPr="00486E86">
        <w:rPr>
          <w:rStyle w:val="default"/>
          <w:rFonts w:cs="FrankRuehl" w:hint="cs"/>
          <w:rtl/>
        </w:rPr>
        <w:t>(2)</w:t>
      </w:r>
      <w:r w:rsidRPr="00486E86">
        <w:rPr>
          <w:rStyle w:val="default"/>
          <w:rFonts w:cs="FrankRuehl"/>
          <w:rtl/>
        </w:rPr>
        <w:tab/>
        <w:t>א</w:t>
      </w:r>
      <w:r w:rsidRPr="00486E86">
        <w:rPr>
          <w:rStyle w:val="default"/>
          <w:rFonts w:cs="FrankRuehl" w:hint="cs"/>
          <w:rtl/>
        </w:rPr>
        <w:t>דם שיועסק בעבודה שלפי</w:t>
      </w:r>
      <w:r w:rsidRPr="00486E86">
        <w:rPr>
          <w:rStyle w:val="default"/>
          <w:rFonts w:cs="FrankRuehl"/>
          <w:rtl/>
        </w:rPr>
        <w:t xml:space="preserve"> ט</w:t>
      </w:r>
      <w:r w:rsidRPr="00486E86">
        <w:rPr>
          <w:rStyle w:val="default"/>
          <w:rFonts w:cs="FrankRuehl" w:hint="cs"/>
          <w:rtl/>
        </w:rPr>
        <w:t>יבה אינה צמיתה;</w:t>
      </w:r>
    </w:p>
    <w:p w14:paraId="72569F8D" w14:textId="77777777" w:rsidR="0059488D" w:rsidRPr="00486E86" w:rsidRDefault="0059488D">
      <w:pPr>
        <w:pStyle w:val="P22"/>
        <w:spacing w:before="72"/>
        <w:ind w:left="1021" w:right="1134"/>
        <w:rPr>
          <w:rStyle w:val="default"/>
          <w:rFonts w:cs="FrankRuehl"/>
          <w:rtl/>
        </w:rPr>
      </w:pPr>
      <w:r w:rsidRPr="00486E86">
        <w:rPr>
          <w:rStyle w:val="default"/>
          <w:rFonts w:cs="FrankRuehl" w:hint="cs"/>
          <w:rtl/>
        </w:rPr>
        <w:t>(3)</w:t>
      </w:r>
      <w:r w:rsidRPr="00486E86">
        <w:rPr>
          <w:rStyle w:val="default"/>
          <w:rFonts w:cs="FrankRuehl"/>
          <w:rtl/>
        </w:rPr>
        <w:tab/>
        <w:t>ע</w:t>
      </w:r>
      <w:r w:rsidRPr="00486E86">
        <w:rPr>
          <w:rStyle w:val="default"/>
          <w:rFonts w:cs="FrankRuehl" w:hint="cs"/>
          <w:rtl/>
        </w:rPr>
        <w:t>ובד אשר מנהל לשכת נשיא המדינה</w:t>
      </w:r>
      <w:r w:rsidRPr="00486E86">
        <w:rPr>
          <w:rStyle w:val="default"/>
          <w:rFonts w:cs="FrankRuehl"/>
          <w:rtl/>
        </w:rPr>
        <w:t xml:space="preserve"> </w:t>
      </w:r>
      <w:r w:rsidRPr="00486E86">
        <w:rPr>
          <w:rStyle w:val="default"/>
          <w:rFonts w:cs="FrankRuehl" w:hint="cs"/>
          <w:rtl/>
        </w:rPr>
        <w:t>קבע לגביו כי עבודתו חיונית וכי אין אפשרות מעשית להעסקתו במסגרת תנאי העבודה או השכר המקובלים בשירות המדינה;</w:t>
      </w:r>
    </w:p>
    <w:p w14:paraId="0033E39B" w14:textId="77777777" w:rsidR="0059488D" w:rsidRPr="00486E86" w:rsidRDefault="0059488D">
      <w:pPr>
        <w:pStyle w:val="P22"/>
        <w:spacing w:before="72"/>
        <w:ind w:left="1021" w:right="1134"/>
        <w:rPr>
          <w:rStyle w:val="default"/>
          <w:rFonts w:cs="FrankRuehl"/>
          <w:rtl/>
        </w:rPr>
      </w:pPr>
      <w:r w:rsidRPr="00486E86">
        <w:rPr>
          <w:rStyle w:val="default"/>
          <w:rFonts w:cs="FrankRuehl" w:hint="cs"/>
          <w:rtl/>
        </w:rPr>
        <w:t>(4)</w:t>
      </w:r>
      <w:r w:rsidRPr="00486E86">
        <w:rPr>
          <w:rStyle w:val="default"/>
          <w:rFonts w:cs="FrankRuehl"/>
          <w:rtl/>
        </w:rPr>
        <w:tab/>
        <w:t>א</w:t>
      </w:r>
      <w:r w:rsidRPr="00486E86">
        <w:rPr>
          <w:rStyle w:val="default"/>
          <w:rFonts w:cs="FrankRuehl" w:hint="cs"/>
          <w:rtl/>
        </w:rPr>
        <w:t xml:space="preserve">דם שביום תחילת תקנות אלה היה מועסק על ידי לשכת נשיא המדינה על פי חוזה, אם תקופות העסקתו על </w:t>
      </w:r>
      <w:r w:rsidRPr="00486E86">
        <w:rPr>
          <w:rStyle w:val="default"/>
          <w:rFonts w:cs="FrankRuehl"/>
          <w:rtl/>
        </w:rPr>
        <w:t>פי</w:t>
      </w:r>
      <w:r w:rsidRPr="00486E86">
        <w:rPr>
          <w:rStyle w:val="default"/>
          <w:rFonts w:cs="FrankRuehl" w:hint="cs"/>
          <w:rtl/>
        </w:rPr>
        <w:t xml:space="preserve"> חוזה, לאחר תחילת תקנות אלה, היו רצופות;</w:t>
      </w:r>
    </w:p>
    <w:p w14:paraId="61AF5CB1" w14:textId="77777777" w:rsidR="0059488D" w:rsidRPr="00486E86" w:rsidRDefault="0059488D">
      <w:pPr>
        <w:pStyle w:val="P22"/>
        <w:spacing w:before="72"/>
        <w:ind w:left="1021" w:right="1134"/>
        <w:rPr>
          <w:rStyle w:val="default"/>
          <w:rFonts w:cs="FrankRuehl"/>
          <w:rtl/>
        </w:rPr>
      </w:pPr>
      <w:r w:rsidRPr="00486E86">
        <w:rPr>
          <w:rStyle w:val="default"/>
          <w:rFonts w:cs="FrankRuehl" w:hint="cs"/>
          <w:rtl/>
        </w:rPr>
        <w:t>(5)</w:t>
      </w:r>
      <w:r w:rsidRPr="00486E86">
        <w:rPr>
          <w:rStyle w:val="default"/>
          <w:rFonts w:cs="FrankRuehl"/>
          <w:rtl/>
        </w:rPr>
        <w:tab/>
        <w:t>א</w:t>
      </w:r>
      <w:r w:rsidRPr="00486E86">
        <w:rPr>
          <w:rStyle w:val="default"/>
          <w:rFonts w:cs="FrankRuehl" w:hint="cs"/>
          <w:rtl/>
        </w:rPr>
        <w:t>דם ש</w:t>
      </w:r>
      <w:r w:rsidRPr="00486E86">
        <w:rPr>
          <w:rStyle w:val="default"/>
          <w:rFonts w:cs="FrankRuehl"/>
          <w:rtl/>
        </w:rPr>
        <w:t>י</w:t>
      </w:r>
      <w:r w:rsidRPr="00486E86">
        <w:rPr>
          <w:rStyle w:val="default"/>
          <w:rFonts w:cs="FrankRuehl" w:hint="cs"/>
          <w:rtl/>
        </w:rPr>
        <w:t>תקבל למשרה פלונית תוך שנה מיום בו תוכרז על המשרה, לפי סעיף 19 לחוק, ולא נמצא בבחינה אדם כשיר לאותה משרה, אם נתמלאו לגביו הוראות החוק, למעט הוראות סעיף 19 לחוק;</w:t>
      </w:r>
    </w:p>
    <w:p w14:paraId="1F83D2AA" w14:textId="77777777" w:rsidR="0059488D" w:rsidRPr="00486E86" w:rsidRDefault="0059488D">
      <w:pPr>
        <w:pStyle w:val="P22"/>
        <w:spacing w:before="72"/>
        <w:ind w:left="1021" w:right="1134"/>
        <w:rPr>
          <w:rStyle w:val="default"/>
          <w:rFonts w:cs="FrankRuehl"/>
          <w:rtl/>
        </w:rPr>
      </w:pPr>
      <w:r w:rsidRPr="00486E86">
        <w:rPr>
          <w:rStyle w:val="default"/>
          <w:rFonts w:cs="FrankRuehl" w:hint="cs"/>
          <w:rtl/>
        </w:rPr>
        <w:t>(6)</w:t>
      </w:r>
      <w:r w:rsidRPr="00486E86">
        <w:rPr>
          <w:rStyle w:val="default"/>
          <w:rFonts w:cs="FrankRuehl"/>
          <w:rtl/>
        </w:rPr>
        <w:tab/>
        <w:t>א</w:t>
      </w:r>
      <w:r w:rsidRPr="00486E86">
        <w:rPr>
          <w:rStyle w:val="default"/>
          <w:rFonts w:cs="FrankRuehl" w:hint="cs"/>
          <w:rtl/>
        </w:rPr>
        <w:t>דם שיועסק במשרה חלקית שהיא פחות מחצי מ</w:t>
      </w:r>
      <w:r w:rsidRPr="00486E86">
        <w:rPr>
          <w:rStyle w:val="default"/>
          <w:rFonts w:cs="FrankRuehl"/>
          <w:rtl/>
        </w:rPr>
        <w:t>שר</w:t>
      </w:r>
      <w:r w:rsidRPr="00486E86">
        <w:rPr>
          <w:rStyle w:val="default"/>
          <w:rFonts w:cs="FrankRuehl" w:hint="cs"/>
          <w:rtl/>
        </w:rPr>
        <w:t>ה, אם נתמלאו לגביו הוראות החוק, למעט, הוראות הסעיפ</w:t>
      </w:r>
      <w:r w:rsidRPr="00486E86">
        <w:rPr>
          <w:rStyle w:val="default"/>
          <w:rFonts w:cs="FrankRuehl"/>
          <w:rtl/>
        </w:rPr>
        <w:t>י</w:t>
      </w:r>
      <w:r w:rsidRPr="00486E86">
        <w:rPr>
          <w:rStyle w:val="default"/>
          <w:rFonts w:cs="FrankRuehl" w:hint="cs"/>
          <w:rtl/>
        </w:rPr>
        <w:t>ם 15 ו-19 לחוק;</w:t>
      </w:r>
    </w:p>
    <w:p w14:paraId="1F3575E3" w14:textId="77777777" w:rsidR="0059488D" w:rsidRPr="00486E86" w:rsidRDefault="0059488D">
      <w:pPr>
        <w:pStyle w:val="P22"/>
        <w:spacing w:before="72"/>
        <w:ind w:left="1021" w:right="1134"/>
        <w:rPr>
          <w:rStyle w:val="default"/>
          <w:rFonts w:cs="FrankRuehl" w:hint="cs"/>
          <w:rtl/>
        </w:rPr>
      </w:pPr>
      <w:r w:rsidRPr="00486E86">
        <w:rPr>
          <w:lang w:val="he-IL"/>
        </w:rPr>
        <w:pict w14:anchorId="54B5D897">
          <v:rect id="_x0000_s1027" style="position:absolute;left:0;text-align:left;margin-left:464.5pt;margin-top:8.05pt;width:75.05pt;height:11.05pt;z-index:251656704" o:allowincell="f" filled="f" stroked="f" strokecolor="lime" strokeweight=".25pt">
            <v:textbox inset="0,0,0,0">
              <w:txbxContent>
                <w:p w14:paraId="0B0F5D23" w14:textId="77777777" w:rsidR="0059488D" w:rsidRDefault="0059488D" w:rsidP="00633195">
                  <w:pPr>
                    <w:spacing w:line="160" w:lineRule="exact"/>
                    <w:jc w:val="left"/>
                    <w:rPr>
                      <w:rFonts w:cs="Miriam"/>
                      <w:noProof/>
                      <w:sz w:val="18"/>
                      <w:szCs w:val="18"/>
                      <w:rtl/>
                    </w:rPr>
                  </w:pPr>
                  <w:r>
                    <w:rPr>
                      <w:rFonts w:cs="Miriam"/>
                      <w:sz w:val="18"/>
                      <w:szCs w:val="18"/>
                      <w:rtl/>
                    </w:rPr>
                    <w:t>תק</w:t>
                  </w:r>
                  <w:r>
                    <w:rPr>
                      <w:rFonts w:cs="Miriam" w:hint="cs"/>
                      <w:sz w:val="18"/>
                      <w:szCs w:val="18"/>
                      <w:rtl/>
                    </w:rPr>
                    <w:t>' תשמ"ה</w:t>
                  </w:r>
                  <w:r w:rsidR="00633195">
                    <w:rPr>
                      <w:rFonts w:cs="Miriam" w:hint="cs"/>
                      <w:sz w:val="18"/>
                      <w:szCs w:val="18"/>
                      <w:rtl/>
                    </w:rPr>
                    <w:t>-</w:t>
                  </w:r>
                  <w:r>
                    <w:rPr>
                      <w:rFonts w:cs="Miriam"/>
                      <w:sz w:val="18"/>
                      <w:szCs w:val="18"/>
                      <w:rtl/>
                    </w:rPr>
                    <w:t>1985</w:t>
                  </w:r>
                </w:p>
              </w:txbxContent>
            </v:textbox>
            <w10:anchorlock/>
          </v:rect>
        </w:pict>
      </w:r>
      <w:r w:rsidRPr="00486E86">
        <w:rPr>
          <w:rStyle w:val="default"/>
          <w:rFonts w:cs="FrankRuehl"/>
          <w:rtl/>
        </w:rPr>
        <w:t>(7)</w:t>
      </w:r>
      <w:r w:rsidRPr="00486E86">
        <w:rPr>
          <w:rStyle w:val="default"/>
          <w:rFonts w:cs="FrankRuehl"/>
          <w:rtl/>
        </w:rPr>
        <w:tab/>
        <w:t>א</w:t>
      </w:r>
      <w:r w:rsidRPr="00486E86">
        <w:rPr>
          <w:rStyle w:val="default"/>
          <w:rFonts w:cs="FrankRuehl" w:hint="cs"/>
          <w:rtl/>
        </w:rPr>
        <w:t>דם שיועסק כמזכיר, כעוזר, כיועץ, כדובר או כנהג לנשיא המדינה, או כמזכיר או כעוזר לרעיית נשיא המדינה, או כמזכיר או כנהג לנשיא לשעבר, או כנהג לאלמנת נשיא או לאלמנת נשיא לשעבר, אם נתמלאו</w:t>
      </w:r>
      <w:r w:rsidRPr="00486E86">
        <w:rPr>
          <w:rStyle w:val="default"/>
          <w:rFonts w:cs="FrankRuehl"/>
          <w:rtl/>
        </w:rPr>
        <w:t xml:space="preserve"> ל</w:t>
      </w:r>
      <w:r w:rsidRPr="00486E86">
        <w:rPr>
          <w:rStyle w:val="default"/>
          <w:rFonts w:cs="FrankRuehl" w:hint="cs"/>
          <w:rtl/>
        </w:rPr>
        <w:t>גביו הוראות החוק, למעט הוראות סעי</w:t>
      </w:r>
      <w:r w:rsidRPr="00486E86">
        <w:rPr>
          <w:rStyle w:val="default"/>
          <w:rFonts w:cs="FrankRuehl"/>
          <w:rtl/>
        </w:rPr>
        <w:t>ף</w:t>
      </w:r>
      <w:r w:rsidRPr="00486E86">
        <w:rPr>
          <w:rStyle w:val="default"/>
          <w:rFonts w:cs="FrankRuehl" w:hint="cs"/>
          <w:rtl/>
        </w:rPr>
        <w:t xml:space="preserve"> 19 לחוק;</w:t>
      </w:r>
    </w:p>
    <w:p w14:paraId="60F84CCB" w14:textId="77777777" w:rsidR="00EE6C62" w:rsidRPr="00111D23" w:rsidRDefault="00EE6C62" w:rsidP="00EE6C62">
      <w:pPr>
        <w:pStyle w:val="P00"/>
        <w:spacing w:before="0"/>
        <w:ind w:left="1021" w:right="1134"/>
        <w:rPr>
          <w:rFonts w:cs="FrankRuehl" w:hint="cs"/>
          <w:b/>
          <w:bCs/>
          <w:vanish/>
          <w:szCs w:val="20"/>
          <w:shd w:val="clear" w:color="auto" w:fill="FFFF99"/>
          <w:rtl/>
        </w:rPr>
      </w:pPr>
      <w:bookmarkStart w:id="1" w:name="Rov7"/>
      <w:r w:rsidRPr="00111D23">
        <w:rPr>
          <w:rFonts w:cs="FrankRuehl" w:hint="cs"/>
          <w:vanish/>
          <w:color w:val="FF0000"/>
          <w:szCs w:val="20"/>
          <w:shd w:val="clear" w:color="auto" w:fill="FFFF99"/>
          <w:rtl/>
        </w:rPr>
        <w:t>מיום 19.3.1985</w:t>
      </w:r>
    </w:p>
    <w:p w14:paraId="30A704F4" w14:textId="77777777" w:rsidR="00EE6C62" w:rsidRPr="00111D23" w:rsidRDefault="00EE6C62" w:rsidP="00EE6C62">
      <w:pPr>
        <w:pStyle w:val="P00"/>
        <w:spacing w:before="0"/>
        <w:ind w:left="1021" w:right="1134"/>
        <w:rPr>
          <w:rFonts w:cs="FrankRuehl" w:hint="cs"/>
          <w:b/>
          <w:bCs/>
          <w:vanish/>
          <w:szCs w:val="20"/>
          <w:shd w:val="clear" w:color="auto" w:fill="FFFF99"/>
          <w:rtl/>
        </w:rPr>
      </w:pPr>
      <w:r w:rsidRPr="00111D23">
        <w:rPr>
          <w:rFonts w:cs="FrankRuehl" w:hint="cs"/>
          <w:b/>
          <w:bCs/>
          <w:vanish/>
          <w:szCs w:val="20"/>
          <w:shd w:val="clear" w:color="auto" w:fill="FFFF99"/>
          <w:rtl/>
        </w:rPr>
        <w:t>תק' תשמ"ה-1985</w:t>
      </w:r>
    </w:p>
    <w:p w14:paraId="1275CC20" w14:textId="77777777" w:rsidR="00EE6C62" w:rsidRPr="00111D23" w:rsidRDefault="00EE6C62" w:rsidP="00EE6C62">
      <w:pPr>
        <w:pStyle w:val="P00"/>
        <w:tabs>
          <w:tab w:val="clear" w:pos="6259"/>
        </w:tabs>
        <w:spacing w:before="0"/>
        <w:ind w:left="1021" w:right="1134"/>
        <w:rPr>
          <w:rFonts w:cs="FrankRuehl" w:hint="cs"/>
          <w:vanish/>
          <w:szCs w:val="20"/>
          <w:shd w:val="clear" w:color="auto" w:fill="FFFF99"/>
          <w:rtl/>
        </w:rPr>
      </w:pPr>
      <w:hyperlink r:id="rId6" w:history="1">
        <w:r w:rsidRPr="00111D23">
          <w:rPr>
            <w:rStyle w:val="Hyperlink"/>
            <w:rFonts w:cs="FrankRuehl" w:hint="cs"/>
            <w:vanish/>
            <w:szCs w:val="20"/>
            <w:shd w:val="clear" w:color="auto" w:fill="FFFF99"/>
            <w:rtl/>
          </w:rPr>
          <w:t>ק"ת תשמ"ה מס' 4776</w:t>
        </w:r>
      </w:hyperlink>
      <w:r w:rsidRPr="00111D23">
        <w:rPr>
          <w:rFonts w:cs="FrankRuehl" w:hint="cs"/>
          <w:vanish/>
          <w:szCs w:val="20"/>
          <w:shd w:val="clear" w:color="auto" w:fill="FFFF99"/>
          <w:rtl/>
        </w:rPr>
        <w:t xml:space="preserve"> מיום 19.3.1985 עמ' 867</w:t>
      </w:r>
    </w:p>
    <w:p w14:paraId="4C24A60A" w14:textId="77777777" w:rsidR="00EE6C62" w:rsidRPr="00111D23" w:rsidRDefault="00EE6C62" w:rsidP="00EE6C62">
      <w:pPr>
        <w:pStyle w:val="P00"/>
        <w:tabs>
          <w:tab w:val="clear" w:pos="6259"/>
        </w:tabs>
        <w:spacing w:before="0"/>
        <w:ind w:left="1021" w:right="1134"/>
        <w:rPr>
          <w:rFonts w:cs="FrankRuehl" w:hint="cs"/>
          <w:b/>
          <w:bCs/>
          <w:vanish/>
          <w:szCs w:val="20"/>
          <w:shd w:val="clear" w:color="auto" w:fill="FFFF99"/>
          <w:rtl/>
        </w:rPr>
      </w:pPr>
      <w:r w:rsidRPr="00111D23">
        <w:rPr>
          <w:rFonts w:cs="FrankRuehl" w:hint="cs"/>
          <w:b/>
          <w:bCs/>
          <w:vanish/>
          <w:szCs w:val="20"/>
          <w:shd w:val="clear" w:color="auto" w:fill="FFFF99"/>
          <w:rtl/>
        </w:rPr>
        <w:t>החלפת פסקה 1(7)</w:t>
      </w:r>
    </w:p>
    <w:p w14:paraId="3502B33D" w14:textId="77777777" w:rsidR="00EE6C62" w:rsidRPr="00111D23" w:rsidRDefault="00EE6C62" w:rsidP="00EE6C62">
      <w:pPr>
        <w:pStyle w:val="P00"/>
        <w:tabs>
          <w:tab w:val="clear" w:pos="6259"/>
        </w:tabs>
        <w:ind w:left="1021" w:right="1134"/>
        <w:rPr>
          <w:rFonts w:cs="FrankRuehl" w:hint="cs"/>
          <w:vanish/>
          <w:szCs w:val="20"/>
          <w:shd w:val="clear" w:color="auto" w:fill="FFFF99"/>
          <w:rtl/>
        </w:rPr>
      </w:pPr>
      <w:r w:rsidRPr="00111D23">
        <w:rPr>
          <w:rFonts w:cs="FrankRuehl" w:hint="cs"/>
          <w:vanish/>
          <w:szCs w:val="20"/>
          <w:shd w:val="clear" w:color="auto" w:fill="FFFF99"/>
          <w:rtl/>
        </w:rPr>
        <w:t>הנוסח הקודם:</w:t>
      </w:r>
    </w:p>
    <w:p w14:paraId="43A2EA53" w14:textId="77777777" w:rsidR="00EE6C62" w:rsidRPr="00486E86" w:rsidRDefault="007C3C88" w:rsidP="00486E86">
      <w:pPr>
        <w:pStyle w:val="P00"/>
        <w:tabs>
          <w:tab w:val="clear" w:pos="6259"/>
        </w:tabs>
        <w:spacing w:before="0"/>
        <w:ind w:left="1021" w:right="1134"/>
        <w:rPr>
          <w:rStyle w:val="default"/>
          <w:rFonts w:cs="FrankRuehl"/>
          <w:strike/>
          <w:sz w:val="2"/>
          <w:szCs w:val="2"/>
          <w:rtl/>
        </w:rPr>
      </w:pPr>
      <w:r w:rsidRPr="00111D23">
        <w:rPr>
          <w:rStyle w:val="default"/>
          <w:rFonts w:cs="FrankRuehl" w:hint="cs"/>
          <w:strike/>
          <w:vanish/>
          <w:sz w:val="22"/>
          <w:szCs w:val="22"/>
          <w:shd w:val="clear" w:color="auto" w:fill="FFFF99"/>
          <w:rtl/>
        </w:rPr>
        <w:t>(7)</w:t>
      </w:r>
      <w:r w:rsidRPr="00111D23">
        <w:rPr>
          <w:rStyle w:val="default"/>
          <w:rFonts w:cs="FrankRuehl" w:hint="cs"/>
          <w:strike/>
          <w:vanish/>
          <w:sz w:val="22"/>
          <w:szCs w:val="22"/>
          <w:shd w:val="clear" w:color="auto" w:fill="FFFF99"/>
          <w:rtl/>
        </w:rPr>
        <w:tab/>
        <w:t>אדם שיועסק כמזכיר אישי לנשיא המדינה או כנהגו של נשיא המדינה, אם נתמלאו לגביו הוראות החוק, למעט הוראת סעיף 19 לחוק.</w:t>
      </w:r>
      <w:bookmarkEnd w:id="1"/>
    </w:p>
    <w:p w14:paraId="5C0450B6" w14:textId="77777777" w:rsidR="0059488D" w:rsidRPr="00486E86" w:rsidRDefault="0059488D">
      <w:pPr>
        <w:pStyle w:val="P22"/>
        <w:spacing w:before="72"/>
        <w:ind w:left="1021" w:right="1134"/>
        <w:rPr>
          <w:rStyle w:val="default"/>
          <w:rFonts w:cs="FrankRuehl" w:hint="cs"/>
          <w:rtl/>
        </w:rPr>
      </w:pPr>
      <w:r w:rsidRPr="00486E86">
        <w:rPr>
          <w:lang w:val="he-IL"/>
        </w:rPr>
        <w:pict w14:anchorId="5F42EC19">
          <v:rect id="_x0000_s1028" style="position:absolute;left:0;text-align:left;margin-left:464.5pt;margin-top:8.05pt;width:75.05pt;height:14.85pt;z-index:251657728" o:allowincell="f" filled="f" stroked="f" strokecolor="lime" strokeweight=".25pt">
            <v:textbox inset="0,0,0,0">
              <w:txbxContent>
                <w:p w14:paraId="049CF435" w14:textId="77777777" w:rsidR="0059488D" w:rsidRDefault="0059488D" w:rsidP="00633195">
                  <w:pPr>
                    <w:spacing w:line="160" w:lineRule="exact"/>
                    <w:jc w:val="left"/>
                    <w:rPr>
                      <w:rFonts w:cs="Miriam"/>
                      <w:noProof/>
                      <w:sz w:val="18"/>
                      <w:szCs w:val="18"/>
                      <w:rtl/>
                    </w:rPr>
                  </w:pPr>
                  <w:r>
                    <w:rPr>
                      <w:rFonts w:cs="Miriam"/>
                      <w:sz w:val="18"/>
                      <w:szCs w:val="18"/>
                      <w:rtl/>
                    </w:rPr>
                    <w:t>תק</w:t>
                  </w:r>
                  <w:r>
                    <w:rPr>
                      <w:rFonts w:cs="Miriam" w:hint="cs"/>
                      <w:sz w:val="18"/>
                      <w:szCs w:val="18"/>
                      <w:rtl/>
                    </w:rPr>
                    <w:t>' תשמ"ה</w:t>
                  </w:r>
                  <w:r w:rsidR="00633195">
                    <w:rPr>
                      <w:rFonts w:cs="Miriam" w:hint="cs"/>
                      <w:sz w:val="18"/>
                      <w:szCs w:val="18"/>
                      <w:rtl/>
                    </w:rPr>
                    <w:t>-</w:t>
                  </w:r>
                  <w:r>
                    <w:rPr>
                      <w:rFonts w:cs="Miriam"/>
                      <w:sz w:val="18"/>
                      <w:szCs w:val="18"/>
                      <w:rtl/>
                    </w:rPr>
                    <w:t>1985</w:t>
                  </w:r>
                </w:p>
              </w:txbxContent>
            </v:textbox>
            <w10:anchorlock/>
          </v:rect>
        </w:pict>
      </w:r>
      <w:r w:rsidRPr="00486E86">
        <w:rPr>
          <w:rStyle w:val="default"/>
          <w:rFonts w:cs="FrankRuehl"/>
          <w:rtl/>
        </w:rPr>
        <w:t>(8)</w:t>
      </w:r>
      <w:r w:rsidRPr="00486E86">
        <w:rPr>
          <w:rStyle w:val="default"/>
          <w:rFonts w:cs="FrankRuehl"/>
          <w:rtl/>
        </w:rPr>
        <w:tab/>
        <w:t>א</w:t>
      </w:r>
      <w:r w:rsidRPr="00486E86">
        <w:rPr>
          <w:rStyle w:val="default"/>
          <w:rFonts w:cs="FrankRuehl" w:hint="cs"/>
          <w:rtl/>
        </w:rPr>
        <w:t>דם שיועסק במשק הבית בדירת נשיא המדינה במשכן נשיא</w:t>
      </w:r>
      <w:r w:rsidRPr="00486E86">
        <w:rPr>
          <w:rStyle w:val="default"/>
          <w:rFonts w:cs="FrankRuehl"/>
          <w:rtl/>
        </w:rPr>
        <w:t xml:space="preserve">י </w:t>
      </w:r>
      <w:r w:rsidRPr="00486E86">
        <w:rPr>
          <w:rStyle w:val="default"/>
          <w:rFonts w:cs="FrankRuehl" w:hint="cs"/>
          <w:rtl/>
        </w:rPr>
        <w:t>ישראל, או במשק הבית בדירת נשיא לשעבר או אלמנת נשיא או אלמנת נשיא לשעבר, אם נתמלאו לגביו הוראות החוק, למעט הוראות סעיף 19 לחוק.</w:t>
      </w:r>
    </w:p>
    <w:p w14:paraId="2C9938CD" w14:textId="77777777" w:rsidR="008407D6" w:rsidRPr="00111D23" w:rsidRDefault="008407D6" w:rsidP="008407D6">
      <w:pPr>
        <w:pStyle w:val="P00"/>
        <w:spacing w:before="0"/>
        <w:ind w:left="1021" w:right="1134"/>
        <w:rPr>
          <w:rFonts w:cs="FrankRuehl" w:hint="cs"/>
          <w:b/>
          <w:bCs/>
          <w:vanish/>
          <w:szCs w:val="20"/>
          <w:shd w:val="clear" w:color="auto" w:fill="FFFF99"/>
          <w:rtl/>
        </w:rPr>
      </w:pPr>
      <w:bookmarkStart w:id="2" w:name="Rov6"/>
      <w:r w:rsidRPr="00111D23">
        <w:rPr>
          <w:rFonts w:cs="FrankRuehl" w:hint="cs"/>
          <w:vanish/>
          <w:color w:val="FF0000"/>
          <w:szCs w:val="20"/>
          <w:shd w:val="clear" w:color="auto" w:fill="FFFF99"/>
          <w:rtl/>
        </w:rPr>
        <w:t>מיום 19.3.1985</w:t>
      </w:r>
    </w:p>
    <w:p w14:paraId="0D24CC6B" w14:textId="77777777" w:rsidR="008407D6" w:rsidRPr="00111D23" w:rsidRDefault="008407D6" w:rsidP="008407D6">
      <w:pPr>
        <w:pStyle w:val="P00"/>
        <w:spacing w:before="0"/>
        <w:ind w:left="1021" w:right="1134"/>
        <w:rPr>
          <w:rFonts w:cs="FrankRuehl" w:hint="cs"/>
          <w:b/>
          <w:bCs/>
          <w:vanish/>
          <w:szCs w:val="20"/>
          <w:shd w:val="clear" w:color="auto" w:fill="FFFF99"/>
          <w:rtl/>
        </w:rPr>
      </w:pPr>
      <w:r w:rsidRPr="00111D23">
        <w:rPr>
          <w:rFonts w:cs="FrankRuehl" w:hint="cs"/>
          <w:b/>
          <w:bCs/>
          <w:vanish/>
          <w:szCs w:val="20"/>
          <w:shd w:val="clear" w:color="auto" w:fill="FFFF99"/>
          <w:rtl/>
        </w:rPr>
        <w:t>תק' תשמ"ה-1985</w:t>
      </w:r>
    </w:p>
    <w:p w14:paraId="57C2E456" w14:textId="77777777" w:rsidR="008407D6" w:rsidRPr="00111D23" w:rsidRDefault="008407D6" w:rsidP="008407D6">
      <w:pPr>
        <w:pStyle w:val="P00"/>
        <w:tabs>
          <w:tab w:val="clear" w:pos="6259"/>
        </w:tabs>
        <w:spacing w:before="0"/>
        <w:ind w:left="1021" w:right="1134"/>
        <w:rPr>
          <w:rFonts w:cs="FrankRuehl" w:hint="cs"/>
          <w:vanish/>
          <w:szCs w:val="20"/>
          <w:shd w:val="clear" w:color="auto" w:fill="FFFF99"/>
          <w:rtl/>
        </w:rPr>
      </w:pPr>
      <w:hyperlink r:id="rId7" w:history="1">
        <w:r w:rsidRPr="00111D23">
          <w:rPr>
            <w:rStyle w:val="Hyperlink"/>
            <w:rFonts w:cs="FrankRuehl" w:hint="cs"/>
            <w:vanish/>
            <w:szCs w:val="20"/>
            <w:shd w:val="clear" w:color="auto" w:fill="FFFF99"/>
            <w:rtl/>
          </w:rPr>
          <w:t>ק"ת תשמ"ה מס' 4776</w:t>
        </w:r>
      </w:hyperlink>
      <w:r w:rsidRPr="00111D23">
        <w:rPr>
          <w:rFonts w:cs="FrankRuehl" w:hint="cs"/>
          <w:vanish/>
          <w:szCs w:val="20"/>
          <w:shd w:val="clear" w:color="auto" w:fill="FFFF99"/>
          <w:rtl/>
        </w:rPr>
        <w:t xml:space="preserve"> מיום 19.3.1985 עמ' 867</w:t>
      </w:r>
    </w:p>
    <w:p w14:paraId="6ABE8B4F" w14:textId="77777777" w:rsidR="008407D6" w:rsidRPr="00486E86" w:rsidRDefault="008407D6" w:rsidP="00486E86">
      <w:pPr>
        <w:pStyle w:val="P00"/>
        <w:tabs>
          <w:tab w:val="clear" w:pos="6259"/>
        </w:tabs>
        <w:spacing w:before="0"/>
        <w:ind w:left="1021" w:right="1134"/>
        <w:rPr>
          <w:rStyle w:val="default"/>
          <w:rFonts w:cs="FrankRuehl"/>
          <w:b/>
          <w:bCs/>
          <w:sz w:val="2"/>
          <w:szCs w:val="2"/>
          <w:rtl/>
        </w:rPr>
      </w:pPr>
      <w:r w:rsidRPr="00111D23">
        <w:rPr>
          <w:rFonts w:cs="FrankRuehl" w:hint="cs"/>
          <w:b/>
          <w:bCs/>
          <w:vanish/>
          <w:szCs w:val="20"/>
          <w:shd w:val="clear" w:color="auto" w:fill="FFFF99"/>
          <w:rtl/>
        </w:rPr>
        <w:t>הוספת פסקה 1(8)</w:t>
      </w:r>
      <w:bookmarkEnd w:id="2"/>
    </w:p>
    <w:p w14:paraId="2AF34E43" w14:textId="77777777" w:rsidR="0059488D" w:rsidRPr="00486E86" w:rsidRDefault="0059488D">
      <w:pPr>
        <w:pStyle w:val="P00"/>
        <w:spacing w:before="72"/>
        <w:ind w:left="0" w:right="1134"/>
        <w:rPr>
          <w:rStyle w:val="default"/>
          <w:rFonts w:cs="FrankRuehl"/>
          <w:rtl/>
        </w:rPr>
      </w:pPr>
      <w:bookmarkStart w:id="3" w:name="Seif1"/>
      <w:bookmarkEnd w:id="3"/>
      <w:r w:rsidRPr="00486E86">
        <w:rPr>
          <w:lang w:val="he-IL"/>
        </w:rPr>
        <w:pict w14:anchorId="256873B8">
          <v:rect id="_x0000_s1029" style="position:absolute;left:0;text-align:left;margin-left:464.5pt;margin-top:8.05pt;width:75.05pt;height:16pt;z-index:251658752" o:allowincell="f" filled="f" stroked="f" strokecolor="lime" strokeweight=".25pt">
            <v:textbox inset="0,0,0,0">
              <w:txbxContent>
                <w:p w14:paraId="0FEC8240" w14:textId="77777777" w:rsidR="0059488D" w:rsidRDefault="0059488D" w:rsidP="00633195">
                  <w:pPr>
                    <w:spacing w:line="160" w:lineRule="exact"/>
                    <w:jc w:val="left"/>
                    <w:rPr>
                      <w:rFonts w:cs="Miriam"/>
                      <w:noProof/>
                      <w:sz w:val="18"/>
                      <w:szCs w:val="18"/>
                      <w:rtl/>
                    </w:rPr>
                  </w:pPr>
                  <w:r>
                    <w:rPr>
                      <w:rFonts w:cs="Miriam"/>
                      <w:sz w:val="18"/>
                      <w:szCs w:val="18"/>
                      <w:rtl/>
                    </w:rPr>
                    <w:t>תק</w:t>
                  </w:r>
                  <w:r>
                    <w:rPr>
                      <w:rFonts w:cs="Miriam" w:hint="cs"/>
                      <w:sz w:val="18"/>
                      <w:szCs w:val="18"/>
                      <w:rtl/>
                    </w:rPr>
                    <w:t>ופת חוזה</w:t>
                  </w:r>
                  <w:r w:rsidR="00633195">
                    <w:rPr>
                      <w:rFonts w:cs="Miriam" w:hint="cs"/>
                      <w:sz w:val="18"/>
                      <w:szCs w:val="18"/>
                      <w:rtl/>
                    </w:rPr>
                    <w:t xml:space="preserve"> </w:t>
                  </w:r>
                  <w:r>
                    <w:rPr>
                      <w:rFonts w:cs="Miriam"/>
                      <w:sz w:val="18"/>
                      <w:szCs w:val="18"/>
                      <w:rtl/>
                    </w:rPr>
                    <w:t>מי</w:t>
                  </w:r>
                  <w:r>
                    <w:rPr>
                      <w:rFonts w:cs="Miriam" w:hint="cs"/>
                      <w:sz w:val="18"/>
                      <w:szCs w:val="18"/>
                      <w:rtl/>
                    </w:rPr>
                    <w:t>וחד</w:t>
                  </w:r>
                </w:p>
              </w:txbxContent>
            </v:textbox>
            <w10:anchorlock/>
          </v:rect>
        </w:pict>
      </w:r>
      <w:r w:rsidRPr="00486E86">
        <w:rPr>
          <w:rStyle w:val="big-number"/>
          <w:rFonts w:cs="Miriam"/>
          <w:rtl/>
        </w:rPr>
        <w:t>2.</w:t>
      </w:r>
      <w:r w:rsidRPr="00486E86">
        <w:rPr>
          <w:rStyle w:val="big-number"/>
          <w:rFonts w:cs="Miriam"/>
          <w:rtl/>
        </w:rPr>
        <w:tab/>
      </w:r>
      <w:r w:rsidRPr="00486E86">
        <w:rPr>
          <w:rStyle w:val="default"/>
          <w:rFonts w:cs="FrankRuehl"/>
          <w:rtl/>
        </w:rPr>
        <w:t>תק</w:t>
      </w:r>
      <w:r w:rsidRPr="00486E86">
        <w:rPr>
          <w:rStyle w:val="default"/>
          <w:rFonts w:cs="FrankRuehl" w:hint="cs"/>
          <w:rtl/>
        </w:rPr>
        <w:t>ופת ההעסקה שתיקבע בחוזה מיוחד עם אדם לא תעלה על שנתיים, והיא ניתנת להארכה לתקופה שלא תעלה על שנתיים בכל פעם.</w:t>
      </w:r>
    </w:p>
    <w:p w14:paraId="530E1DC8" w14:textId="77777777" w:rsidR="0059488D" w:rsidRPr="00486E86" w:rsidRDefault="0059488D" w:rsidP="00633195">
      <w:pPr>
        <w:pStyle w:val="P00"/>
        <w:spacing w:before="72"/>
        <w:ind w:left="0" w:right="1134"/>
        <w:rPr>
          <w:rStyle w:val="default"/>
          <w:rFonts w:cs="FrankRuehl"/>
          <w:rtl/>
        </w:rPr>
      </w:pPr>
      <w:bookmarkStart w:id="4" w:name="Seif2"/>
      <w:bookmarkEnd w:id="4"/>
      <w:r w:rsidRPr="00486E86">
        <w:rPr>
          <w:lang w:val="he-IL"/>
        </w:rPr>
        <w:pict w14:anchorId="332C1E41">
          <v:rect id="_x0000_s1030" style="position:absolute;left:0;text-align:left;margin-left:464.5pt;margin-top:8.05pt;width:75.05pt;height:16.95pt;z-index:251659776" o:allowincell="f" filled="f" stroked="f" strokecolor="lime" strokeweight=".25pt">
            <v:textbox inset="0,0,0,0">
              <w:txbxContent>
                <w:p w14:paraId="5F61DD47" w14:textId="77777777" w:rsidR="0059488D" w:rsidRDefault="0059488D">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486E86">
        <w:rPr>
          <w:rStyle w:val="big-number"/>
          <w:rFonts w:cs="Miriam"/>
          <w:rtl/>
        </w:rPr>
        <w:t>3.</w:t>
      </w:r>
      <w:r w:rsidRPr="00486E86">
        <w:rPr>
          <w:rStyle w:val="big-number"/>
          <w:rFonts w:cs="Miriam"/>
          <w:rtl/>
        </w:rPr>
        <w:tab/>
      </w:r>
      <w:r w:rsidRPr="00486E86">
        <w:rPr>
          <w:rStyle w:val="default"/>
          <w:rFonts w:cs="FrankRuehl"/>
          <w:rtl/>
        </w:rPr>
        <w:t>לת</w:t>
      </w:r>
      <w:r w:rsidRPr="00486E86">
        <w:rPr>
          <w:rStyle w:val="default"/>
          <w:rFonts w:cs="FrankRuehl" w:hint="cs"/>
          <w:rtl/>
        </w:rPr>
        <w:t>קנות א</w:t>
      </w:r>
      <w:r w:rsidRPr="00486E86">
        <w:rPr>
          <w:rStyle w:val="default"/>
          <w:rFonts w:cs="FrankRuehl"/>
          <w:rtl/>
        </w:rPr>
        <w:t>לה</w:t>
      </w:r>
      <w:r w:rsidRPr="00486E86">
        <w:rPr>
          <w:rStyle w:val="default"/>
          <w:rFonts w:cs="FrankRuehl" w:hint="cs"/>
          <w:rtl/>
        </w:rPr>
        <w:t xml:space="preserve"> ייקרא "תקנות שירות המדינה (מינויים) (חוזה מיוחד) (עובדי לשכת נשיא המדינה), תשכ"ד</w:t>
      </w:r>
      <w:r w:rsidR="00633195">
        <w:rPr>
          <w:rStyle w:val="default"/>
          <w:rFonts w:cs="FrankRuehl" w:hint="cs"/>
          <w:rtl/>
        </w:rPr>
        <w:t>-</w:t>
      </w:r>
      <w:r w:rsidRPr="00486E86">
        <w:rPr>
          <w:rStyle w:val="default"/>
          <w:rFonts w:cs="FrankRuehl"/>
          <w:rtl/>
        </w:rPr>
        <w:t>1964".</w:t>
      </w:r>
    </w:p>
    <w:p w14:paraId="5F995965" w14:textId="77777777" w:rsidR="0059488D" w:rsidRDefault="0059488D">
      <w:pPr>
        <w:pStyle w:val="P00"/>
        <w:spacing w:before="72"/>
        <w:ind w:left="0" w:right="1134"/>
        <w:rPr>
          <w:rStyle w:val="default"/>
          <w:rFonts w:cs="FrankRuehl" w:hint="cs"/>
          <w:rtl/>
        </w:rPr>
      </w:pPr>
    </w:p>
    <w:p w14:paraId="19076C6F" w14:textId="77777777" w:rsidR="00633195" w:rsidRPr="00486E86" w:rsidRDefault="00633195">
      <w:pPr>
        <w:pStyle w:val="P00"/>
        <w:spacing w:before="72"/>
        <w:ind w:left="0" w:right="1134"/>
        <w:rPr>
          <w:rStyle w:val="default"/>
          <w:rFonts w:cs="FrankRuehl" w:hint="cs"/>
          <w:rtl/>
        </w:rPr>
      </w:pPr>
    </w:p>
    <w:p w14:paraId="4CD791A6" w14:textId="77777777" w:rsidR="0059488D" w:rsidRPr="00486E86" w:rsidRDefault="0059488D">
      <w:pPr>
        <w:pStyle w:val="sig-0"/>
        <w:ind w:left="0" w:right="1134"/>
        <w:rPr>
          <w:rFonts w:cs="FrankRuehl"/>
          <w:sz w:val="26"/>
          <w:rtl/>
        </w:rPr>
      </w:pPr>
      <w:r w:rsidRPr="00486E86">
        <w:rPr>
          <w:rFonts w:cs="FrankRuehl"/>
          <w:sz w:val="26"/>
          <w:rtl/>
        </w:rPr>
        <w:t>י"</w:t>
      </w:r>
      <w:r w:rsidRPr="00486E86">
        <w:rPr>
          <w:rFonts w:cs="FrankRuehl" w:hint="cs"/>
          <w:sz w:val="26"/>
          <w:rtl/>
        </w:rPr>
        <w:t>א בסיון תשכ"ד (22 במאי 1964)</w:t>
      </w:r>
      <w:r w:rsidRPr="00486E86">
        <w:rPr>
          <w:rFonts w:cs="FrankRuehl"/>
          <w:sz w:val="26"/>
          <w:rtl/>
        </w:rPr>
        <w:tab/>
        <w:t>ד</w:t>
      </w:r>
      <w:r w:rsidRPr="00486E86">
        <w:rPr>
          <w:rFonts w:cs="FrankRuehl" w:hint="cs"/>
          <w:sz w:val="26"/>
          <w:rtl/>
        </w:rPr>
        <w:t>וד ברטוב</w:t>
      </w:r>
    </w:p>
    <w:p w14:paraId="04FB7768" w14:textId="77777777" w:rsidR="0059488D" w:rsidRDefault="0059488D" w:rsidP="00633195">
      <w:pPr>
        <w:pStyle w:val="sig-1"/>
        <w:widowControl/>
        <w:ind w:left="0" w:right="1134"/>
        <w:rPr>
          <w:rFonts w:cs="FrankRuehl"/>
          <w:sz w:val="22"/>
          <w:rtl/>
        </w:rPr>
      </w:pPr>
      <w:r w:rsidRPr="00486E86">
        <w:rPr>
          <w:rFonts w:cs="FrankRuehl"/>
          <w:sz w:val="22"/>
          <w:rtl/>
        </w:rPr>
        <w:tab/>
      </w:r>
      <w:r w:rsidRPr="00486E86">
        <w:rPr>
          <w:rFonts w:cs="FrankRuehl"/>
          <w:sz w:val="22"/>
          <w:rtl/>
        </w:rPr>
        <w:tab/>
      </w:r>
      <w:r w:rsidRPr="00486E86">
        <w:rPr>
          <w:rFonts w:cs="FrankRuehl"/>
          <w:sz w:val="22"/>
          <w:rtl/>
        </w:rPr>
        <w:tab/>
        <w:t>מ</w:t>
      </w:r>
      <w:r w:rsidRPr="00486E86">
        <w:rPr>
          <w:rFonts w:cs="FrankRuehl" w:hint="cs"/>
          <w:sz w:val="22"/>
          <w:rtl/>
        </w:rPr>
        <w:t>נהל לשכת נשיא המדינה</w:t>
      </w:r>
    </w:p>
    <w:p w14:paraId="3E208C0D" w14:textId="77777777" w:rsidR="0059488D" w:rsidRPr="00633195" w:rsidRDefault="0059488D" w:rsidP="00633195">
      <w:pPr>
        <w:pStyle w:val="P00"/>
        <w:spacing w:before="72"/>
        <w:ind w:left="0" w:right="1134"/>
        <w:rPr>
          <w:rStyle w:val="default"/>
          <w:rFonts w:cs="FrankRuehl" w:hint="cs"/>
          <w:rtl/>
        </w:rPr>
      </w:pPr>
    </w:p>
    <w:p w14:paraId="01A99C34" w14:textId="77777777" w:rsidR="00633195" w:rsidRPr="00633195" w:rsidRDefault="00633195" w:rsidP="00633195">
      <w:pPr>
        <w:pStyle w:val="P00"/>
        <w:spacing w:before="72"/>
        <w:ind w:left="0" w:right="1134"/>
        <w:rPr>
          <w:rStyle w:val="default"/>
          <w:rFonts w:cs="FrankRuehl"/>
          <w:rtl/>
        </w:rPr>
      </w:pPr>
    </w:p>
    <w:p w14:paraId="62DA2352" w14:textId="77777777" w:rsidR="0059488D" w:rsidRPr="00633195" w:rsidRDefault="0059488D" w:rsidP="00633195">
      <w:pPr>
        <w:pStyle w:val="P00"/>
        <w:spacing w:before="72"/>
        <w:ind w:left="0" w:right="1134"/>
        <w:rPr>
          <w:rStyle w:val="default"/>
          <w:rFonts w:cs="FrankRuehl"/>
          <w:rtl/>
        </w:rPr>
      </w:pPr>
      <w:bookmarkStart w:id="5" w:name="LawPartEnd"/>
    </w:p>
    <w:bookmarkEnd w:id="5"/>
    <w:p w14:paraId="6589F5FA" w14:textId="77777777" w:rsidR="0059488D" w:rsidRPr="00633195" w:rsidRDefault="0059488D" w:rsidP="00633195">
      <w:pPr>
        <w:pStyle w:val="P00"/>
        <w:spacing w:before="72"/>
        <w:ind w:left="0" w:right="1134"/>
        <w:rPr>
          <w:rStyle w:val="default"/>
          <w:rFonts w:cs="FrankRuehl"/>
          <w:rtl/>
        </w:rPr>
      </w:pPr>
    </w:p>
    <w:sectPr w:rsidR="0059488D" w:rsidRPr="0063319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55297" w14:textId="77777777" w:rsidR="00D31EA8" w:rsidRDefault="00D31EA8">
      <w:pPr>
        <w:spacing w:line="240" w:lineRule="auto"/>
      </w:pPr>
      <w:r>
        <w:separator/>
      </w:r>
    </w:p>
  </w:endnote>
  <w:endnote w:type="continuationSeparator" w:id="0">
    <w:p w14:paraId="286225EC" w14:textId="77777777" w:rsidR="00D31EA8" w:rsidRDefault="00D31E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B21BF" w14:textId="77777777" w:rsidR="0059488D" w:rsidRDefault="0059488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FDA8A62" w14:textId="77777777" w:rsidR="0059488D" w:rsidRDefault="0059488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DFB9DF4" w14:textId="77777777" w:rsidR="0059488D" w:rsidRDefault="0059488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3195">
      <w:rPr>
        <w:rFonts w:cs="TopType Jerushalmi"/>
        <w:noProof/>
        <w:color w:val="000000"/>
        <w:sz w:val="14"/>
        <w:szCs w:val="14"/>
      </w:rPr>
      <w:t>C:\Yael\hakika\Revadim\p221k1_030.doc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2146" w14:textId="77777777" w:rsidR="0059488D" w:rsidRDefault="0059488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7608D">
      <w:rPr>
        <w:rFonts w:hAnsi="FrankRuehl" w:cs="FrankRuehl"/>
        <w:noProof/>
        <w:sz w:val="24"/>
        <w:szCs w:val="24"/>
        <w:rtl/>
      </w:rPr>
      <w:t>2</w:t>
    </w:r>
    <w:r>
      <w:rPr>
        <w:rFonts w:hAnsi="FrankRuehl" w:cs="FrankRuehl"/>
        <w:sz w:val="24"/>
        <w:szCs w:val="24"/>
        <w:rtl/>
      </w:rPr>
      <w:fldChar w:fldCharType="end"/>
    </w:r>
  </w:p>
  <w:p w14:paraId="4282784F" w14:textId="77777777" w:rsidR="0059488D" w:rsidRDefault="0059488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24E4E89" w14:textId="77777777" w:rsidR="0059488D" w:rsidRDefault="0059488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3195">
      <w:rPr>
        <w:rFonts w:cs="TopType Jerushalmi"/>
        <w:noProof/>
        <w:color w:val="000000"/>
        <w:sz w:val="14"/>
        <w:szCs w:val="14"/>
      </w:rPr>
      <w:t>C:\Yael\hakika\Revadim\p221k1_030.doc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1773C" w14:textId="77777777" w:rsidR="00D31EA8" w:rsidRDefault="00D31EA8" w:rsidP="00633195">
      <w:pPr>
        <w:spacing w:before="60" w:line="240" w:lineRule="auto"/>
        <w:ind w:right="1134"/>
      </w:pPr>
      <w:r>
        <w:separator/>
      </w:r>
    </w:p>
  </w:footnote>
  <w:footnote w:type="continuationSeparator" w:id="0">
    <w:p w14:paraId="7C665C06" w14:textId="77777777" w:rsidR="00D31EA8" w:rsidRDefault="00D31EA8">
      <w:pPr>
        <w:spacing w:line="240" w:lineRule="auto"/>
      </w:pPr>
      <w:r>
        <w:continuationSeparator/>
      </w:r>
    </w:p>
  </w:footnote>
  <w:footnote w:id="1">
    <w:p w14:paraId="73F78684" w14:textId="77777777" w:rsidR="00633195" w:rsidRPr="00486E86" w:rsidRDefault="00633195" w:rsidP="006331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633195">
        <w:rPr>
          <w:rFonts w:cs="FrankRuehl"/>
          <w:rtl/>
        </w:rPr>
        <w:t xml:space="preserve">* </w:t>
      </w:r>
      <w:r w:rsidRPr="00486E86">
        <w:rPr>
          <w:rFonts w:cs="FrankRuehl"/>
          <w:rtl/>
        </w:rPr>
        <w:t>פו</w:t>
      </w:r>
      <w:r w:rsidRPr="00486E86">
        <w:rPr>
          <w:rFonts w:cs="FrankRuehl" w:hint="cs"/>
          <w:rtl/>
        </w:rPr>
        <w:t xml:space="preserve">רסמו </w:t>
      </w:r>
      <w:hyperlink r:id="rId1" w:history="1">
        <w:r w:rsidRPr="00486E86">
          <w:rPr>
            <w:rStyle w:val="Hyperlink"/>
            <w:rFonts w:cs="FrankRuehl" w:hint="cs"/>
            <w:rtl/>
          </w:rPr>
          <w:t>ק"ת תשכ"ד מס' 1587</w:t>
        </w:r>
      </w:hyperlink>
      <w:r w:rsidRPr="00486E86">
        <w:rPr>
          <w:rFonts w:cs="FrankRuehl" w:hint="cs"/>
          <w:rtl/>
        </w:rPr>
        <w:t xml:space="preserve"> מיום 4.6.1964 עמ' 1353.</w:t>
      </w:r>
    </w:p>
    <w:p w14:paraId="79F05AE1" w14:textId="77777777" w:rsidR="00633195" w:rsidRPr="00633195" w:rsidRDefault="00633195" w:rsidP="006331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486E86">
        <w:rPr>
          <w:rFonts w:cs="FrankRuehl" w:hint="cs"/>
          <w:rtl/>
        </w:rPr>
        <w:t>ת</w:t>
      </w:r>
      <w:r w:rsidRPr="00486E86">
        <w:rPr>
          <w:rFonts w:cs="FrankRuehl"/>
          <w:rtl/>
        </w:rPr>
        <w:t>ו</w:t>
      </w:r>
      <w:r w:rsidRPr="00486E86">
        <w:rPr>
          <w:rFonts w:cs="FrankRuehl" w:hint="cs"/>
          <w:rtl/>
        </w:rPr>
        <w:t xml:space="preserve">קנו </w:t>
      </w:r>
      <w:hyperlink r:id="rId2" w:history="1">
        <w:r w:rsidRPr="00486E86">
          <w:rPr>
            <w:rStyle w:val="Hyperlink"/>
            <w:rFonts w:cs="FrankRuehl" w:hint="cs"/>
            <w:rtl/>
          </w:rPr>
          <w:t>ק"ת תשמ"ה מס' 4776</w:t>
        </w:r>
      </w:hyperlink>
      <w:r w:rsidRPr="00486E86">
        <w:rPr>
          <w:rFonts w:cs="FrankRuehl" w:hint="cs"/>
          <w:rtl/>
        </w:rPr>
        <w:t xml:space="preserve"> מיום 19.3.1985 עמ' 867</w:t>
      </w:r>
      <w:r w:rsidR="00A94641">
        <w:rPr>
          <w:rFonts w:cs="FrankRuehl" w:hint="cs"/>
          <w:rtl/>
        </w:rPr>
        <w:t xml:space="preserve"> </w:t>
      </w:r>
      <w:r w:rsidR="00A94641">
        <w:rPr>
          <w:rFonts w:cs="FrankRuehl"/>
          <w:rtl/>
        </w:rPr>
        <w:t>–</w:t>
      </w:r>
      <w:r w:rsidR="00A94641">
        <w:rPr>
          <w:rFonts w:cs="FrankRuehl" w:hint="cs"/>
          <w:rtl/>
        </w:rPr>
        <w:t xml:space="preserve"> תק' תשמ"ה-1985</w:t>
      </w:r>
      <w:r w:rsidRPr="00486E86">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B68A" w14:textId="77777777" w:rsidR="0059488D" w:rsidRDefault="0059488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(מינויים), (חוזה מיוחד) (עובדי לשכת נשיא המדינה), תשכ"ד–1964</w:t>
    </w:r>
  </w:p>
  <w:p w14:paraId="118EC572" w14:textId="77777777" w:rsidR="0059488D" w:rsidRDefault="0059488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D395CD0" w14:textId="77777777" w:rsidR="0059488D" w:rsidRDefault="0059488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F96A1" w14:textId="77777777" w:rsidR="0059488D" w:rsidRDefault="0059488D" w:rsidP="0063319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(מינויים) (חוזה מיוחד) (עובדי לשכת נשיא המדינה), תשכ"ד</w:t>
    </w:r>
    <w:r w:rsidR="00633195">
      <w:rPr>
        <w:rFonts w:hAnsi="FrankRuehl" w:cs="FrankRuehl" w:hint="cs"/>
        <w:color w:val="000000"/>
        <w:sz w:val="28"/>
        <w:szCs w:val="28"/>
        <w:rtl/>
      </w:rPr>
      <w:t>-</w:t>
    </w:r>
    <w:r>
      <w:rPr>
        <w:rFonts w:hAnsi="FrankRuehl" w:cs="FrankRuehl"/>
        <w:color w:val="000000"/>
        <w:sz w:val="28"/>
        <w:szCs w:val="28"/>
        <w:rtl/>
      </w:rPr>
      <w:t>1964</w:t>
    </w:r>
  </w:p>
  <w:p w14:paraId="4E1254F6" w14:textId="77777777" w:rsidR="0059488D" w:rsidRDefault="0059488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523D3B" w14:textId="77777777" w:rsidR="0059488D" w:rsidRDefault="0059488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249E"/>
    <w:rsid w:val="00111D23"/>
    <w:rsid w:val="0018420E"/>
    <w:rsid w:val="003C2BC1"/>
    <w:rsid w:val="00486E86"/>
    <w:rsid w:val="0059488D"/>
    <w:rsid w:val="005B08EC"/>
    <w:rsid w:val="00633195"/>
    <w:rsid w:val="00661714"/>
    <w:rsid w:val="007456D3"/>
    <w:rsid w:val="007C3C88"/>
    <w:rsid w:val="008407D6"/>
    <w:rsid w:val="00A94641"/>
    <w:rsid w:val="00D31EA8"/>
    <w:rsid w:val="00D7608D"/>
    <w:rsid w:val="00DB249E"/>
    <w:rsid w:val="00EE6C62"/>
    <w:rsid w:val="00F5027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CBF7F90"/>
  <w15:chartTrackingRefBased/>
  <w15:docId w15:val="{8DD81FE8-2573-49F1-B977-2A123A331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633195"/>
    <w:rPr>
      <w:sz w:val="20"/>
      <w:szCs w:val="20"/>
    </w:rPr>
  </w:style>
  <w:style w:type="character" w:styleId="a6">
    <w:name w:val="footnote reference"/>
    <w:basedOn w:val="a0"/>
    <w:semiHidden/>
    <w:rsid w:val="006331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4776.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776.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4776.pdf" TargetMode="External"/><Relationship Id="rId1" Type="http://schemas.openxmlformats.org/officeDocument/2006/relationships/hyperlink" Target="http://www.nevo.co.il/Law_word/law06/TAK-15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2271</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פרק 221א</vt:lpstr>
    </vt:vector>
  </TitlesOfParts>
  <Company/>
  <LinksUpToDate>false</LinksUpToDate>
  <CharactersWithSpaces>2664</CharactersWithSpaces>
  <SharedDoc>false</SharedDoc>
  <HLinks>
    <vt:vector size="42" baseType="variant">
      <vt:variant>
        <vt:i4>7995401</vt:i4>
      </vt:variant>
      <vt:variant>
        <vt:i4>21</vt:i4>
      </vt:variant>
      <vt:variant>
        <vt:i4>0</vt:i4>
      </vt:variant>
      <vt:variant>
        <vt:i4>5</vt:i4>
      </vt:variant>
      <vt:variant>
        <vt:lpwstr>http://www.nevo.co.il/Law_word/law06/TAK-4776.pdf</vt:lpwstr>
      </vt:variant>
      <vt:variant>
        <vt:lpwstr/>
      </vt:variant>
      <vt:variant>
        <vt:i4>7995401</vt:i4>
      </vt:variant>
      <vt:variant>
        <vt:i4>18</vt:i4>
      </vt:variant>
      <vt:variant>
        <vt:i4>0</vt:i4>
      </vt:variant>
      <vt:variant>
        <vt:i4>5</vt:i4>
      </vt:variant>
      <vt:variant>
        <vt:lpwstr>http://www.nevo.co.il/Law_word/law06/TAK-4776.pdf</vt:lpwstr>
      </vt:variant>
      <vt:variant>
        <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7995401</vt:i4>
      </vt:variant>
      <vt:variant>
        <vt:i4>3</vt:i4>
      </vt:variant>
      <vt:variant>
        <vt:i4>0</vt:i4>
      </vt:variant>
      <vt:variant>
        <vt:i4>5</vt:i4>
      </vt:variant>
      <vt:variant>
        <vt:lpwstr>http://www.nevo.co.il/Law_word/law06/TAK-4776.pdf</vt:lpwstr>
      </vt:variant>
      <vt:variant>
        <vt:lpwstr/>
      </vt:variant>
      <vt:variant>
        <vt:i4>7340042</vt:i4>
      </vt:variant>
      <vt:variant>
        <vt:i4>0</vt:i4>
      </vt:variant>
      <vt:variant>
        <vt:i4>0</vt:i4>
      </vt:variant>
      <vt:variant>
        <vt:i4>5</vt:i4>
      </vt:variant>
      <vt:variant>
        <vt:lpwstr>http://www.nevo.co.il/Law_word/law06/TAK-1587.pdf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221א</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p221k1</vt:lpwstr>
  </property>
  <property fmtid="{D5CDD505-2E9C-101B-9397-08002B2CF9AE}" pid="3" name="CHNAME">
    <vt:lpwstr>שירות המדינה</vt:lpwstr>
  </property>
  <property fmtid="{D5CDD505-2E9C-101B-9397-08002B2CF9AE}" pid="4" name="LAWNAME">
    <vt:lpwstr>תקנות שירות המדינה (מינויים) (חוזה מיוחד) (עובדי לשכת נשיא המדינה), תשכ"ד-1964 - רבדים</vt:lpwstr>
  </property>
  <property fmtid="{D5CDD505-2E9C-101B-9397-08002B2CF9AE}" pid="5" name="LAWNUMBER">
    <vt:lpwstr>0030</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שירות המדינה</vt:lpwstr>
  </property>
  <property fmtid="{D5CDD505-2E9C-101B-9397-08002B2CF9AE}" pid="9" name="NOSE31">
    <vt:lpwstr>מינויים</vt:lpwstr>
  </property>
  <property fmtid="{D5CDD505-2E9C-101B-9397-08002B2CF9AE}" pid="10" name="NOSE41">
    <vt:lpwstr>חוזה מיוחד</vt:lpwstr>
  </property>
  <property fmtid="{D5CDD505-2E9C-101B-9397-08002B2CF9AE}" pid="11" name="NOSE12">
    <vt:lpwstr>דיני חוקה </vt:lpwstr>
  </property>
  <property fmtid="{D5CDD505-2E9C-101B-9397-08002B2CF9AE}" pid="12" name="NOSE22">
    <vt:lpwstr>נשיא המדינה</vt:lpwstr>
  </property>
  <property fmtid="{D5CDD505-2E9C-101B-9397-08002B2CF9AE}" pid="13" name="NOSE32">
    <vt:lpwstr>עובדי לשכת הנשיא</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