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B2C" w:rsidRPr="00794DDC" w:rsidRDefault="00DA5B2C">
      <w:pPr>
        <w:pStyle w:val="big-header"/>
        <w:ind w:left="0" w:right="1134"/>
        <w:rPr>
          <w:rFonts w:cs="FrankRuehl" w:hint="cs"/>
          <w:sz w:val="32"/>
          <w:rtl/>
        </w:rPr>
      </w:pPr>
      <w:r w:rsidRPr="00794DDC">
        <w:rPr>
          <w:rFonts w:cs="FrankRuehl"/>
          <w:sz w:val="32"/>
          <w:rtl/>
        </w:rPr>
        <w:t>תקנות שירות המדי</w:t>
      </w:r>
      <w:r w:rsidR="001951B6">
        <w:rPr>
          <w:rFonts w:cs="FrankRuehl"/>
          <w:sz w:val="32"/>
          <w:rtl/>
        </w:rPr>
        <w:t>נה (מינויים) (חוזה מיוחד), תש"ך</w:t>
      </w:r>
      <w:r w:rsidR="001951B6">
        <w:rPr>
          <w:rFonts w:cs="FrankRuehl" w:hint="cs"/>
          <w:sz w:val="32"/>
          <w:rtl/>
        </w:rPr>
        <w:t>-</w:t>
      </w:r>
      <w:r w:rsidRPr="00794DDC">
        <w:rPr>
          <w:rFonts w:cs="FrankRuehl"/>
          <w:sz w:val="32"/>
          <w:rtl/>
        </w:rPr>
        <w:t>1960</w:t>
      </w:r>
    </w:p>
    <w:p w:rsidR="000B420E" w:rsidRDefault="000B420E" w:rsidP="000B420E">
      <w:pPr>
        <w:spacing w:line="320" w:lineRule="auto"/>
        <w:jc w:val="left"/>
        <w:rPr>
          <w:rtl/>
        </w:rPr>
      </w:pPr>
    </w:p>
    <w:p w:rsidR="001506F5" w:rsidRDefault="001506F5" w:rsidP="000B420E">
      <w:pPr>
        <w:spacing w:line="320" w:lineRule="auto"/>
        <w:jc w:val="left"/>
        <w:rPr>
          <w:rtl/>
        </w:rPr>
      </w:pPr>
    </w:p>
    <w:p w:rsidR="000B420E" w:rsidRPr="000B420E" w:rsidRDefault="000B420E" w:rsidP="000B420E">
      <w:pPr>
        <w:spacing w:line="320" w:lineRule="auto"/>
        <w:jc w:val="left"/>
        <w:rPr>
          <w:rFonts w:cs="Miriam"/>
          <w:szCs w:val="22"/>
          <w:rtl/>
        </w:rPr>
      </w:pPr>
      <w:r w:rsidRPr="000B420E">
        <w:rPr>
          <w:rFonts w:cs="Miriam"/>
          <w:szCs w:val="22"/>
          <w:rtl/>
        </w:rPr>
        <w:t>רשויות ומשפט מנהלי</w:t>
      </w:r>
      <w:r w:rsidRPr="000B420E">
        <w:rPr>
          <w:rFonts w:cs="FrankRuehl"/>
          <w:szCs w:val="26"/>
          <w:rtl/>
        </w:rPr>
        <w:t xml:space="preserve"> – שירות המדינה – מינויים – חוזה מיוחד</w:t>
      </w:r>
    </w:p>
    <w:p w:rsidR="00DA5B2C" w:rsidRPr="00794DDC" w:rsidRDefault="00DA5B2C">
      <w:pPr>
        <w:pStyle w:val="big-header"/>
        <w:ind w:left="0" w:right="1134"/>
        <w:rPr>
          <w:rFonts w:cs="FrankRuehl"/>
          <w:sz w:val="32"/>
          <w:rtl/>
        </w:rPr>
      </w:pPr>
      <w:r w:rsidRPr="00794DDC">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4B97" w:rsidRPr="00B34B97" w:rsidTr="00B34B97">
        <w:tblPrEx>
          <w:tblCellMar>
            <w:top w:w="0" w:type="dxa"/>
            <w:bottom w:w="0" w:type="dxa"/>
          </w:tblCellMar>
        </w:tblPrEx>
        <w:tc>
          <w:tcPr>
            <w:tcW w:w="1247" w:type="dxa"/>
          </w:tcPr>
          <w:p w:rsidR="00B34B97" w:rsidRPr="00B34B97" w:rsidRDefault="00B34B97" w:rsidP="00B34B97">
            <w:pPr>
              <w:spacing w:line="240" w:lineRule="auto"/>
              <w:jc w:val="left"/>
              <w:rPr>
                <w:rFonts w:cs="Frankruhel"/>
                <w:sz w:val="24"/>
                <w:rtl/>
              </w:rPr>
            </w:pPr>
            <w:r>
              <w:rPr>
                <w:sz w:val="24"/>
                <w:rtl/>
              </w:rPr>
              <w:t xml:space="preserve">סעיף 1 </w:t>
            </w:r>
          </w:p>
        </w:tc>
        <w:tc>
          <w:tcPr>
            <w:tcW w:w="5669" w:type="dxa"/>
          </w:tcPr>
          <w:p w:rsidR="00B34B97" w:rsidRPr="00B34B97" w:rsidRDefault="00B34B97" w:rsidP="00B34B97">
            <w:pPr>
              <w:spacing w:line="240" w:lineRule="auto"/>
              <w:jc w:val="left"/>
              <w:rPr>
                <w:rFonts w:cs="Frankruhel"/>
                <w:sz w:val="24"/>
                <w:rtl/>
              </w:rPr>
            </w:pPr>
            <w:r>
              <w:rPr>
                <w:sz w:val="24"/>
                <w:rtl/>
              </w:rPr>
              <w:t>חוזה מיוחד</w:t>
            </w:r>
          </w:p>
        </w:tc>
        <w:tc>
          <w:tcPr>
            <w:tcW w:w="567" w:type="dxa"/>
          </w:tcPr>
          <w:p w:rsidR="00B34B97" w:rsidRPr="00B34B97" w:rsidRDefault="00B34B97" w:rsidP="00B34B97">
            <w:pPr>
              <w:spacing w:line="240" w:lineRule="auto"/>
              <w:jc w:val="left"/>
              <w:rPr>
                <w:rStyle w:val="Hyperlink"/>
                <w:rtl/>
              </w:rPr>
            </w:pPr>
            <w:hyperlink w:anchor="Seif1" w:tooltip="חוזה מיוחד" w:history="1">
              <w:r w:rsidRPr="00B34B97">
                <w:rPr>
                  <w:rStyle w:val="Hyperlink"/>
                </w:rPr>
                <w:t>Go</w:t>
              </w:r>
            </w:hyperlink>
          </w:p>
        </w:tc>
        <w:tc>
          <w:tcPr>
            <w:tcW w:w="850" w:type="dxa"/>
          </w:tcPr>
          <w:p w:rsidR="00B34B97" w:rsidRPr="00B34B97" w:rsidRDefault="00B34B97" w:rsidP="00B34B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34B97" w:rsidRPr="00B34B97" w:rsidTr="00B34B97">
        <w:tblPrEx>
          <w:tblCellMar>
            <w:top w:w="0" w:type="dxa"/>
            <w:bottom w:w="0" w:type="dxa"/>
          </w:tblCellMar>
        </w:tblPrEx>
        <w:tc>
          <w:tcPr>
            <w:tcW w:w="1247" w:type="dxa"/>
          </w:tcPr>
          <w:p w:rsidR="00B34B97" w:rsidRPr="00B34B97" w:rsidRDefault="00B34B97" w:rsidP="00B34B97">
            <w:pPr>
              <w:spacing w:line="240" w:lineRule="auto"/>
              <w:jc w:val="left"/>
              <w:rPr>
                <w:rFonts w:cs="Frankruhel"/>
                <w:sz w:val="24"/>
                <w:rtl/>
              </w:rPr>
            </w:pPr>
            <w:r>
              <w:rPr>
                <w:sz w:val="24"/>
                <w:rtl/>
              </w:rPr>
              <w:t xml:space="preserve">סעיף 2 </w:t>
            </w:r>
          </w:p>
        </w:tc>
        <w:tc>
          <w:tcPr>
            <w:tcW w:w="5669" w:type="dxa"/>
          </w:tcPr>
          <w:p w:rsidR="00B34B97" w:rsidRPr="00B34B97" w:rsidRDefault="00B34B97" w:rsidP="00B34B97">
            <w:pPr>
              <w:spacing w:line="240" w:lineRule="auto"/>
              <w:jc w:val="left"/>
              <w:rPr>
                <w:rFonts w:cs="Frankruhel"/>
                <w:sz w:val="24"/>
                <w:rtl/>
              </w:rPr>
            </w:pPr>
            <w:r>
              <w:rPr>
                <w:sz w:val="24"/>
                <w:rtl/>
              </w:rPr>
              <w:t>תקופת חוזה מיוחד</w:t>
            </w:r>
          </w:p>
        </w:tc>
        <w:tc>
          <w:tcPr>
            <w:tcW w:w="567" w:type="dxa"/>
          </w:tcPr>
          <w:p w:rsidR="00B34B97" w:rsidRPr="00B34B97" w:rsidRDefault="00B34B97" w:rsidP="00B34B97">
            <w:pPr>
              <w:spacing w:line="240" w:lineRule="auto"/>
              <w:jc w:val="left"/>
              <w:rPr>
                <w:rStyle w:val="Hyperlink"/>
                <w:rtl/>
              </w:rPr>
            </w:pPr>
            <w:hyperlink w:anchor="Seif2" w:tooltip="תקופת חוזה מיוחד" w:history="1">
              <w:r w:rsidRPr="00B34B97">
                <w:rPr>
                  <w:rStyle w:val="Hyperlink"/>
                </w:rPr>
                <w:t>Go</w:t>
              </w:r>
            </w:hyperlink>
          </w:p>
        </w:tc>
        <w:tc>
          <w:tcPr>
            <w:tcW w:w="850" w:type="dxa"/>
          </w:tcPr>
          <w:p w:rsidR="00B34B97" w:rsidRPr="00B34B97" w:rsidRDefault="00B34B97" w:rsidP="00B34B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34B97" w:rsidRPr="00B34B97" w:rsidTr="00B34B97">
        <w:tblPrEx>
          <w:tblCellMar>
            <w:top w:w="0" w:type="dxa"/>
            <w:bottom w:w="0" w:type="dxa"/>
          </w:tblCellMar>
        </w:tblPrEx>
        <w:tc>
          <w:tcPr>
            <w:tcW w:w="1247" w:type="dxa"/>
          </w:tcPr>
          <w:p w:rsidR="00B34B97" w:rsidRPr="00B34B97" w:rsidRDefault="00B34B97" w:rsidP="00B34B97">
            <w:pPr>
              <w:spacing w:line="240" w:lineRule="auto"/>
              <w:jc w:val="left"/>
              <w:rPr>
                <w:rFonts w:cs="Frankruhel"/>
                <w:sz w:val="24"/>
                <w:rtl/>
              </w:rPr>
            </w:pPr>
            <w:r>
              <w:rPr>
                <w:sz w:val="24"/>
                <w:rtl/>
              </w:rPr>
              <w:t xml:space="preserve">סעיף 3 </w:t>
            </w:r>
          </w:p>
        </w:tc>
        <w:tc>
          <w:tcPr>
            <w:tcW w:w="5669" w:type="dxa"/>
          </w:tcPr>
          <w:p w:rsidR="00B34B97" w:rsidRPr="00B34B97" w:rsidRDefault="00B34B97" w:rsidP="00B34B97">
            <w:pPr>
              <w:spacing w:line="240" w:lineRule="auto"/>
              <w:jc w:val="left"/>
              <w:rPr>
                <w:rFonts w:cs="Frankruhel"/>
                <w:sz w:val="24"/>
                <w:rtl/>
              </w:rPr>
            </w:pPr>
            <w:r>
              <w:rPr>
                <w:sz w:val="24"/>
                <w:rtl/>
              </w:rPr>
              <w:t>תחילה</w:t>
            </w:r>
          </w:p>
        </w:tc>
        <w:tc>
          <w:tcPr>
            <w:tcW w:w="567" w:type="dxa"/>
          </w:tcPr>
          <w:p w:rsidR="00B34B97" w:rsidRPr="00B34B97" w:rsidRDefault="00B34B97" w:rsidP="00B34B97">
            <w:pPr>
              <w:spacing w:line="240" w:lineRule="auto"/>
              <w:jc w:val="left"/>
              <w:rPr>
                <w:rStyle w:val="Hyperlink"/>
                <w:rtl/>
              </w:rPr>
            </w:pPr>
            <w:hyperlink w:anchor="Seif3" w:tooltip="תחילה" w:history="1">
              <w:r w:rsidRPr="00B34B97">
                <w:rPr>
                  <w:rStyle w:val="Hyperlink"/>
                </w:rPr>
                <w:t>Go</w:t>
              </w:r>
            </w:hyperlink>
          </w:p>
        </w:tc>
        <w:tc>
          <w:tcPr>
            <w:tcW w:w="850" w:type="dxa"/>
          </w:tcPr>
          <w:p w:rsidR="00B34B97" w:rsidRPr="00B34B97" w:rsidRDefault="00B34B97" w:rsidP="00B34B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34B97" w:rsidRPr="00B34B97" w:rsidTr="00B34B97">
        <w:tblPrEx>
          <w:tblCellMar>
            <w:top w:w="0" w:type="dxa"/>
            <w:bottom w:w="0" w:type="dxa"/>
          </w:tblCellMar>
        </w:tblPrEx>
        <w:tc>
          <w:tcPr>
            <w:tcW w:w="1247" w:type="dxa"/>
          </w:tcPr>
          <w:p w:rsidR="00B34B97" w:rsidRPr="00B34B97" w:rsidRDefault="00B34B97" w:rsidP="00B34B97">
            <w:pPr>
              <w:spacing w:line="240" w:lineRule="auto"/>
              <w:jc w:val="left"/>
              <w:rPr>
                <w:rFonts w:cs="Frankruhel"/>
                <w:sz w:val="24"/>
                <w:rtl/>
              </w:rPr>
            </w:pPr>
            <w:r>
              <w:rPr>
                <w:sz w:val="24"/>
                <w:rtl/>
              </w:rPr>
              <w:t xml:space="preserve">סעיף 4 </w:t>
            </w:r>
          </w:p>
        </w:tc>
        <w:tc>
          <w:tcPr>
            <w:tcW w:w="5669" w:type="dxa"/>
          </w:tcPr>
          <w:p w:rsidR="00B34B97" w:rsidRPr="00B34B97" w:rsidRDefault="00B34B97" w:rsidP="00B34B97">
            <w:pPr>
              <w:spacing w:line="240" w:lineRule="auto"/>
              <w:jc w:val="left"/>
              <w:rPr>
                <w:rFonts w:cs="Frankruhel"/>
                <w:sz w:val="24"/>
                <w:rtl/>
              </w:rPr>
            </w:pPr>
            <w:r>
              <w:rPr>
                <w:sz w:val="24"/>
                <w:rtl/>
              </w:rPr>
              <w:t>השם</w:t>
            </w:r>
          </w:p>
        </w:tc>
        <w:tc>
          <w:tcPr>
            <w:tcW w:w="567" w:type="dxa"/>
          </w:tcPr>
          <w:p w:rsidR="00B34B97" w:rsidRPr="00B34B97" w:rsidRDefault="00B34B97" w:rsidP="00B34B97">
            <w:pPr>
              <w:spacing w:line="240" w:lineRule="auto"/>
              <w:jc w:val="left"/>
              <w:rPr>
                <w:rStyle w:val="Hyperlink"/>
                <w:rtl/>
              </w:rPr>
            </w:pPr>
            <w:hyperlink w:anchor="Seif4" w:tooltip="השם" w:history="1">
              <w:r w:rsidRPr="00B34B97">
                <w:rPr>
                  <w:rStyle w:val="Hyperlink"/>
                </w:rPr>
                <w:t>Go</w:t>
              </w:r>
            </w:hyperlink>
          </w:p>
        </w:tc>
        <w:tc>
          <w:tcPr>
            <w:tcW w:w="850" w:type="dxa"/>
          </w:tcPr>
          <w:p w:rsidR="00B34B97" w:rsidRPr="00B34B97" w:rsidRDefault="00B34B97" w:rsidP="00B34B9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DA5B2C" w:rsidRPr="00794DDC" w:rsidRDefault="00DA5B2C">
      <w:pPr>
        <w:pStyle w:val="big-header"/>
        <w:ind w:left="0" w:right="1134"/>
        <w:rPr>
          <w:rFonts w:cs="FrankRuehl"/>
          <w:sz w:val="32"/>
          <w:rtl/>
        </w:rPr>
      </w:pPr>
    </w:p>
    <w:p w:rsidR="00DA5B2C" w:rsidRPr="00794DDC" w:rsidRDefault="00DA5B2C" w:rsidP="000B420E">
      <w:pPr>
        <w:pStyle w:val="big-header"/>
        <w:ind w:left="0" w:right="1134"/>
        <w:rPr>
          <w:rStyle w:val="default"/>
          <w:rFonts w:cs="FrankRuehl" w:hint="cs"/>
          <w:rtl/>
        </w:rPr>
      </w:pPr>
      <w:r w:rsidRPr="00794DDC">
        <w:rPr>
          <w:rtl/>
        </w:rPr>
        <w:br w:type="page"/>
      </w:r>
      <w:r w:rsidRPr="00794DDC">
        <w:rPr>
          <w:rFonts w:cs="FrankRuehl"/>
          <w:sz w:val="32"/>
          <w:rtl/>
        </w:rPr>
        <w:lastRenderedPageBreak/>
        <w:t>תק</w:t>
      </w:r>
      <w:r w:rsidRPr="00794DDC">
        <w:rPr>
          <w:rFonts w:cs="FrankRuehl" w:hint="cs"/>
          <w:sz w:val="32"/>
          <w:rtl/>
        </w:rPr>
        <w:t>נות שירות המדינה (מינויים) (חוזה מיוחד), תש"ך</w:t>
      </w:r>
      <w:r w:rsidR="001951B6">
        <w:rPr>
          <w:rFonts w:cs="FrankRuehl" w:hint="cs"/>
          <w:sz w:val="32"/>
          <w:rtl/>
        </w:rPr>
        <w:t>-</w:t>
      </w:r>
      <w:r w:rsidRPr="00794DDC">
        <w:rPr>
          <w:rFonts w:cs="FrankRuehl"/>
          <w:sz w:val="32"/>
          <w:rtl/>
        </w:rPr>
        <w:t>1960</w:t>
      </w:r>
      <w:r w:rsidR="001951B6">
        <w:rPr>
          <w:rStyle w:val="a6"/>
          <w:rFonts w:cs="FrankRuehl"/>
          <w:sz w:val="32"/>
          <w:rtl/>
        </w:rPr>
        <w:footnoteReference w:customMarkFollows="1" w:id="1"/>
        <w:t>*</w:t>
      </w:r>
    </w:p>
    <w:p w:rsidR="00DA5B2C" w:rsidRPr="00794DDC" w:rsidRDefault="00DA5B2C" w:rsidP="00DC7E25">
      <w:pPr>
        <w:pStyle w:val="P00"/>
        <w:spacing w:before="72"/>
        <w:ind w:left="0" w:right="1134"/>
        <w:rPr>
          <w:rStyle w:val="default"/>
          <w:rFonts w:cs="FrankRuehl"/>
          <w:rtl/>
        </w:rPr>
      </w:pPr>
      <w:r w:rsidRPr="00794DDC">
        <w:rPr>
          <w:rFonts w:cs="FrankRuehl"/>
          <w:sz w:val="26"/>
          <w:rtl/>
        </w:rPr>
        <w:tab/>
      </w:r>
      <w:r w:rsidRPr="00794DDC">
        <w:rPr>
          <w:rStyle w:val="default"/>
          <w:rFonts w:cs="FrankRuehl"/>
          <w:rtl/>
        </w:rPr>
        <w:t>בת</w:t>
      </w:r>
      <w:r w:rsidRPr="00794DDC">
        <w:rPr>
          <w:rStyle w:val="default"/>
          <w:rFonts w:cs="FrankRuehl" w:hint="cs"/>
          <w:rtl/>
        </w:rPr>
        <w:t>וקף סמכותי לפי סעיפים 40 ו-55 לחוק שירות המדינה (מינויים), תשי"ט</w:t>
      </w:r>
      <w:r w:rsidR="00DC7E25">
        <w:rPr>
          <w:rStyle w:val="default"/>
          <w:rFonts w:cs="FrankRuehl" w:hint="cs"/>
          <w:rtl/>
        </w:rPr>
        <w:t>-</w:t>
      </w:r>
      <w:r w:rsidRPr="00794DDC">
        <w:rPr>
          <w:rStyle w:val="default"/>
          <w:rFonts w:cs="FrankRuehl"/>
          <w:rtl/>
        </w:rPr>
        <w:t xml:space="preserve">1959, </w:t>
      </w:r>
      <w:r w:rsidRPr="00794DDC">
        <w:rPr>
          <w:rStyle w:val="default"/>
          <w:rFonts w:cs="FrankRuehl" w:hint="cs"/>
          <w:rtl/>
        </w:rPr>
        <w:t>על פי המלצת ועדת השירות ובהתייעצות עם ועדת העבודה של הכנסת, אני מתקין תקנות אלה:</w:t>
      </w:r>
    </w:p>
    <w:p w:rsidR="00DA5B2C" w:rsidRPr="00794DDC" w:rsidRDefault="00DA5B2C">
      <w:pPr>
        <w:pStyle w:val="P00"/>
        <w:spacing w:before="72"/>
        <w:ind w:left="0" w:right="1134"/>
        <w:rPr>
          <w:rStyle w:val="default"/>
          <w:rFonts w:cs="FrankRuehl" w:hint="cs"/>
          <w:rtl/>
        </w:rPr>
      </w:pPr>
      <w:bookmarkStart w:id="0" w:name="Seif1"/>
      <w:bookmarkEnd w:id="0"/>
      <w:r w:rsidRPr="00794DDC">
        <w:rPr>
          <w:lang w:val="he-IL"/>
        </w:rPr>
        <w:pict>
          <v:rect id="_x0000_s1026" style="position:absolute;left:0;text-align:left;margin-left:464.5pt;margin-top:8.05pt;width:75.05pt;height:21pt;z-index:251649536" o:allowincell="f" filled="f" stroked="f" strokecolor="lime" strokeweight=".25pt">
            <v:textbox inset="0,0,0,0">
              <w:txbxContent>
                <w:p w:rsidR="00DA5B2C" w:rsidRDefault="00DA5B2C">
                  <w:pPr>
                    <w:spacing w:line="160" w:lineRule="exact"/>
                    <w:jc w:val="left"/>
                    <w:rPr>
                      <w:rFonts w:cs="Miriam"/>
                      <w:noProof/>
                      <w:sz w:val="18"/>
                      <w:szCs w:val="18"/>
                      <w:rtl/>
                    </w:rPr>
                  </w:pPr>
                  <w:r>
                    <w:rPr>
                      <w:rFonts w:cs="Miriam"/>
                      <w:sz w:val="18"/>
                      <w:szCs w:val="18"/>
                      <w:rtl/>
                    </w:rPr>
                    <w:t>חו</w:t>
                  </w:r>
                  <w:r>
                    <w:rPr>
                      <w:rFonts w:cs="Miriam" w:hint="cs"/>
                      <w:sz w:val="18"/>
                      <w:szCs w:val="18"/>
                      <w:rtl/>
                    </w:rPr>
                    <w:t>זה מיוחד</w:t>
                  </w:r>
                </w:p>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2835CE">
                    <w:rPr>
                      <w:rFonts w:cs="Miriam" w:hint="cs"/>
                      <w:sz w:val="18"/>
                      <w:szCs w:val="18"/>
                      <w:rtl/>
                    </w:rPr>
                    <w:t>-</w:t>
                  </w:r>
                  <w:r>
                    <w:rPr>
                      <w:rFonts w:cs="Miriam"/>
                      <w:sz w:val="18"/>
                      <w:szCs w:val="18"/>
                      <w:rtl/>
                    </w:rPr>
                    <w:t>1977</w:t>
                  </w:r>
                </w:p>
              </w:txbxContent>
            </v:textbox>
            <w10:anchorlock/>
          </v:rect>
        </w:pict>
      </w:r>
      <w:r w:rsidRPr="00794DDC">
        <w:rPr>
          <w:rStyle w:val="big-number"/>
          <w:rFonts w:cs="Miriam"/>
          <w:rtl/>
        </w:rPr>
        <w:t>1.</w:t>
      </w:r>
      <w:r w:rsidRPr="00794DDC">
        <w:rPr>
          <w:rStyle w:val="big-number"/>
          <w:rFonts w:cs="Miriam"/>
          <w:rtl/>
        </w:rPr>
        <w:tab/>
      </w:r>
      <w:r w:rsidRPr="00794DDC">
        <w:rPr>
          <w:rStyle w:val="default"/>
          <w:rFonts w:cs="FrankRuehl"/>
          <w:rtl/>
        </w:rPr>
        <w:t>הו</w:t>
      </w:r>
      <w:r w:rsidRPr="00794DDC">
        <w:rPr>
          <w:rStyle w:val="default"/>
          <w:rFonts w:cs="FrankRuehl" w:hint="cs"/>
          <w:rtl/>
        </w:rPr>
        <w:t xml:space="preserve">ראות </w:t>
      </w:r>
      <w:r w:rsidRPr="00794DDC">
        <w:rPr>
          <w:rStyle w:val="default"/>
          <w:rFonts w:cs="FrankRuehl"/>
          <w:rtl/>
        </w:rPr>
        <w:t>סע</w:t>
      </w:r>
      <w:r w:rsidRPr="00794DDC">
        <w:rPr>
          <w:rStyle w:val="default"/>
          <w:rFonts w:cs="FrankRuehl" w:hint="cs"/>
          <w:rtl/>
        </w:rPr>
        <w:t>יף 40 לחוק יחולו על העסקתם של סוגי בני-אדם המפורטים להלן, ובלבד שבתקופת העסקתם בחוזה מיוחד לא יהיו מועסקים במשרה שלמה נוסף להעסקתם בחוזה מיוחד:</w:t>
      </w:r>
    </w:p>
    <w:p w:rsidR="003E01D5" w:rsidRPr="001506F5" w:rsidRDefault="003E01D5" w:rsidP="003E01D5">
      <w:pPr>
        <w:pStyle w:val="P00"/>
        <w:spacing w:before="0"/>
        <w:ind w:left="0" w:right="1134"/>
        <w:rPr>
          <w:rFonts w:cs="FrankRuehl" w:hint="cs"/>
          <w:b/>
          <w:bCs/>
          <w:vanish/>
          <w:szCs w:val="20"/>
          <w:shd w:val="clear" w:color="auto" w:fill="FFFF99"/>
          <w:rtl/>
        </w:rPr>
      </w:pPr>
      <w:bookmarkStart w:id="1" w:name="Rov13"/>
      <w:r w:rsidRPr="001506F5">
        <w:rPr>
          <w:rFonts w:cs="FrankRuehl" w:hint="cs"/>
          <w:vanish/>
          <w:color w:val="FF0000"/>
          <w:szCs w:val="20"/>
          <w:shd w:val="clear" w:color="auto" w:fill="FFFF99"/>
          <w:rtl/>
        </w:rPr>
        <w:t>מיום 19.5.1977</w:t>
      </w:r>
    </w:p>
    <w:p w:rsidR="003E01D5" w:rsidRPr="001506F5" w:rsidRDefault="003E01D5" w:rsidP="003E01D5">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תשל"ז-1977</w:t>
      </w:r>
    </w:p>
    <w:p w:rsidR="003E01D5" w:rsidRPr="001506F5" w:rsidRDefault="003E01D5" w:rsidP="003E01D5">
      <w:pPr>
        <w:pStyle w:val="P00"/>
        <w:tabs>
          <w:tab w:val="clear" w:pos="6259"/>
        </w:tabs>
        <w:spacing w:before="0"/>
        <w:ind w:left="0" w:right="1134"/>
        <w:rPr>
          <w:rFonts w:cs="FrankRuehl" w:hint="cs"/>
          <w:vanish/>
          <w:szCs w:val="20"/>
          <w:shd w:val="clear" w:color="auto" w:fill="FFFF99"/>
          <w:rtl/>
        </w:rPr>
      </w:pPr>
      <w:hyperlink r:id="rId6" w:history="1">
        <w:r w:rsidRPr="001506F5">
          <w:rPr>
            <w:rStyle w:val="Hyperlink"/>
            <w:rFonts w:cs="FrankRuehl" w:hint="cs"/>
            <w:vanish/>
            <w:szCs w:val="20"/>
            <w:shd w:val="clear" w:color="auto" w:fill="FFFF99"/>
            <w:rtl/>
          </w:rPr>
          <w:t>ק"ת תשל"ז מס' 3712</w:t>
        </w:r>
      </w:hyperlink>
      <w:r w:rsidRPr="001506F5">
        <w:rPr>
          <w:rFonts w:cs="FrankRuehl" w:hint="cs"/>
          <w:vanish/>
          <w:szCs w:val="20"/>
          <w:shd w:val="clear" w:color="auto" w:fill="FFFF99"/>
          <w:rtl/>
        </w:rPr>
        <w:t xml:space="preserve"> מיום 19.5.1977 עמ' 1742</w:t>
      </w:r>
    </w:p>
    <w:p w:rsidR="003E01D5" w:rsidRPr="001506F5" w:rsidRDefault="003E01D5" w:rsidP="003E01D5">
      <w:pPr>
        <w:pStyle w:val="P00"/>
        <w:tabs>
          <w:tab w:val="clear" w:pos="6259"/>
        </w:tabs>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החלפת הרישא</w:t>
      </w:r>
    </w:p>
    <w:p w:rsidR="003E01D5" w:rsidRPr="001506F5" w:rsidRDefault="003E01D5" w:rsidP="003E01D5">
      <w:pPr>
        <w:pStyle w:val="P00"/>
        <w:tabs>
          <w:tab w:val="clear" w:pos="6259"/>
        </w:tabs>
        <w:ind w:left="0" w:right="1134"/>
        <w:rPr>
          <w:rFonts w:cs="FrankRuehl" w:hint="cs"/>
          <w:vanish/>
          <w:szCs w:val="20"/>
          <w:shd w:val="clear" w:color="auto" w:fill="FFFF99"/>
          <w:rtl/>
        </w:rPr>
      </w:pPr>
      <w:r w:rsidRPr="001506F5">
        <w:rPr>
          <w:rFonts w:cs="FrankRuehl" w:hint="cs"/>
          <w:vanish/>
          <w:szCs w:val="20"/>
          <w:shd w:val="clear" w:color="auto" w:fill="FFFF99"/>
          <w:rtl/>
        </w:rPr>
        <w:t>הנוסח הקודם:</w:t>
      </w:r>
    </w:p>
    <w:p w:rsidR="003E01D5" w:rsidRPr="00D170E5" w:rsidRDefault="003E01D5" w:rsidP="00D170E5">
      <w:pPr>
        <w:pStyle w:val="P00"/>
        <w:tabs>
          <w:tab w:val="clear" w:pos="6259"/>
        </w:tabs>
        <w:spacing w:before="0"/>
        <w:ind w:left="0" w:right="1134"/>
        <w:rPr>
          <w:rStyle w:val="default"/>
          <w:rFonts w:cs="FrankRuehl"/>
          <w:strike/>
          <w:sz w:val="2"/>
          <w:szCs w:val="2"/>
          <w:shd w:val="clear" w:color="auto" w:fill="FFFF99"/>
          <w:rtl/>
        </w:rPr>
      </w:pPr>
      <w:r w:rsidRPr="001506F5">
        <w:rPr>
          <w:rStyle w:val="default"/>
          <w:rFonts w:cs="FrankRuehl" w:hint="cs"/>
          <w:strike/>
          <w:vanish/>
          <w:sz w:val="22"/>
          <w:szCs w:val="22"/>
          <w:shd w:val="clear" w:color="auto" w:fill="FFFF99"/>
          <w:rtl/>
        </w:rPr>
        <w:t>1.</w:t>
      </w:r>
      <w:r w:rsidRPr="001506F5">
        <w:rPr>
          <w:rStyle w:val="default"/>
          <w:rFonts w:cs="FrankRuehl" w:hint="cs"/>
          <w:strike/>
          <w:vanish/>
          <w:sz w:val="22"/>
          <w:szCs w:val="22"/>
          <w:shd w:val="clear" w:color="auto" w:fill="FFFF99"/>
          <w:rtl/>
        </w:rPr>
        <w:tab/>
        <w:t>הוראות סעיף 40 לחוק יחולו על העסקתם של סוגי בני אדם המפורשים להלן, ובלבד שאינם מועסקים כבר על ידי המדינה במשרה שלמה:</w:t>
      </w:r>
      <w:bookmarkEnd w:id="1"/>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rtl/>
        </w:rPr>
        <w:t>(1)</w:t>
      </w:r>
      <w:r w:rsidRPr="00794DDC">
        <w:rPr>
          <w:rStyle w:val="default"/>
          <w:rFonts w:cs="FrankRuehl"/>
          <w:rtl/>
        </w:rPr>
        <w:tab/>
        <w:t>א</w:t>
      </w:r>
      <w:r w:rsidRPr="00794DDC">
        <w:rPr>
          <w:rStyle w:val="default"/>
          <w:rFonts w:cs="FrankRuehl" w:hint="cs"/>
          <w:rtl/>
        </w:rPr>
        <w:t>דם שגילו מעל ל-50 שנה, אם נתמלאו לגביו הוראות החוק;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(2)</w:t>
      </w:r>
      <w:r w:rsidRPr="00794DDC">
        <w:rPr>
          <w:rStyle w:val="default"/>
          <w:rFonts w:cs="FrankRuehl"/>
          <w:rtl/>
        </w:rPr>
        <w:tab/>
        <w:t>א</w:t>
      </w:r>
      <w:r w:rsidRPr="00794DDC">
        <w:rPr>
          <w:rStyle w:val="default"/>
          <w:rFonts w:cs="FrankRuehl" w:hint="cs"/>
          <w:rtl/>
        </w:rPr>
        <w:t>דם שיועסק בעבודה שלפי טיבה אינה צמיתה;</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(3)</w:t>
      </w:r>
      <w:r w:rsidRPr="00794DDC">
        <w:rPr>
          <w:rStyle w:val="default"/>
          <w:rFonts w:cs="FrankRuehl"/>
          <w:rtl/>
        </w:rPr>
        <w:tab/>
        <w:t>ע</w:t>
      </w:r>
      <w:r w:rsidRPr="00794DDC">
        <w:rPr>
          <w:rStyle w:val="default"/>
          <w:rFonts w:cs="FrankRuehl" w:hint="cs"/>
          <w:rtl/>
        </w:rPr>
        <w:t xml:space="preserve">ובד </w:t>
      </w:r>
      <w:r w:rsidRPr="00794DDC">
        <w:rPr>
          <w:rStyle w:val="default"/>
          <w:rFonts w:cs="FrankRuehl"/>
          <w:rtl/>
        </w:rPr>
        <w:t>אש</w:t>
      </w:r>
      <w:r w:rsidRPr="00794DDC">
        <w:rPr>
          <w:rStyle w:val="default"/>
          <w:rFonts w:cs="FrankRuehl" w:hint="cs"/>
          <w:rtl/>
        </w:rPr>
        <w:t>ר נציב השירות קבע לגביו כי עבודתו חיונית למדינה וכי אין אפשרות מעש</w:t>
      </w:r>
      <w:r w:rsidRPr="00794DDC">
        <w:rPr>
          <w:rStyle w:val="default"/>
          <w:rFonts w:cs="FrankRuehl"/>
          <w:rtl/>
        </w:rPr>
        <w:t>י</w:t>
      </w:r>
      <w:r w:rsidRPr="00794DDC">
        <w:rPr>
          <w:rStyle w:val="default"/>
          <w:rFonts w:cs="FrankRuehl" w:hint="cs"/>
          <w:rtl/>
        </w:rPr>
        <w:t>ת להעסיקו במסגרת תנאי העבודה או השכר המקובלים בשירות המדינה;</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(4)</w:t>
      </w:r>
      <w:r w:rsidRPr="00794DDC">
        <w:rPr>
          <w:rStyle w:val="default"/>
          <w:rFonts w:cs="FrankRuehl"/>
          <w:rtl/>
        </w:rPr>
        <w:tab/>
        <w:t>ע</w:t>
      </w:r>
      <w:r w:rsidRPr="00794DDC">
        <w:rPr>
          <w:rStyle w:val="default"/>
          <w:rFonts w:cs="FrankRuehl" w:hint="cs"/>
          <w:rtl/>
        </w:rPr>
        <w:t>ובד המדינה שרואים אותו כמתפטר משירות המדינה לפי סעיף 53 לחוק, אם נתמלאו לגביו הוראות החוק, למעט הוראות הסעיפים 16, 19 ו-3</w:t>
      </w:r>
      <w:r w:rsidRPr="00794DDC">
        <w:rPr>
          <w:rStyle w:val="default"/>
          <w:rFonts w:cs="FrankRuehl"/>
          <w:rtl/>
        </w:rPr>
        <w:t>4 ל</w:t>
      </w:r>
      <w:r w:rsidRPr="00794DDC">
        <w:rPr>
          <w:rStyle w:val="default"/>
          <w:rFonts w:cs="FrankRuehl" w:hint="cs"/>
          <w:rtl/>
        </w:rPr>
        <w:t>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(5)</w:t>
      </w:r>
      <w:r w:rsidRPr="00794DDC">
        <w:rPr>
          <w:rStyle w:val="default"/>
          <w:rFonts w:cs="FrankRuehl"/>
          <w:rtl/>
        </w:rPr>
        <w:tab/>
        <w:t>א</w:t>
      </w:r>
      <w:r w:rsidRPr="00794DDC">
        <w:rPr>
          <w:rStyle w:val="default"/>
          <w:rFonts w:cs="FrankRuehl" w:hint="cs"/>
          <w:rtl/>
        </w:rPr>
        <w:t xml:space="preserve">דם שאינו אזרח ישראל, אם נתמלאו לגביו הוראות החוק, למעט </w:t>
      </w:r>
      <w:r w:rsidRPr="00794DDC">
        <w:rPr>
          <w:rStyle w:val="default"/>
          <w:rFonts w:cs="FrankRuehl"/>
          <w:rtl/>
        </w:rPr>
        <w:t>ה</w:t>
      </w:r>
      <w:r w:rsidRPr="00794DDC">
        <w:rPr>
          <w:rStyle w:val="default"/>
          <w:rFonts w:cs="FrankRuehl" w:hint="cs"/>
          <w:rtl/>
        </w:rPr>
        <w:t>וראות הסעיפים 16 ו-34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(6)</w:t>
      </w:r>
      <w:r w:rsidRPr="00794DDC">
        <w:rPr>
          <w:rStyle w:val="default"/>
          <w:rFonts w:cs="FrankRuehl"/>
          <w:rtl/>
        </w:rPr>
        <w:tab/>
        <w:t>א</w:t>
      </w:r>
      <w:r w:rsidRPr="00794DDC">
        <w:rPr>
          <w:rStyle w:val="default"/>
          <w:rFonts w:cs="FrankRuehl" w:hint="cs"/>
          <w:rtl/>
        </w:rPr>
        <w:t>דם שאינו כשר מבחינה רפואית לשרת במשרה הנדונה ושיעסוק לשם שיקומו הבריאותי, אם נתמלאו לגביו הוראות החוק, למעט הוראות סעיף 29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rtl/>
        </w:rPr>
        <w:t>(7)</w:t>
      </w:r>
      <w:r w:rsidRPr="00794DDC">
        <w:rPr>
          <w:rStyle w:val="default"/>
          <w:rFonts w:cs="FrankRuehl"/>
          <w:rtl/>
        </w:rPr>
        <w:tab/>
        <w:t>א</w:t>
      </w:r>
      <w:r w:rsidRPr="00794DDC">
        <w:rPr>
          <w:rStyle w:val="default"/>
          <w:rFonts w:cs="FrankRuehl" w:hint="cs"/>
          <w:rtl/>
        </w:rPr>
        <w:t>דם שביום תחילת תקנות אלה היה מועסק על ידי המדינה במעמד ארעי או על פי חוזה למרות אי-כשרו הרפואי, אם, לאחר תחילת תקנות אלה, היתה רציפות בין תקופות העסקתו במעמד ארעי ועל פי</w:t>
      </w:r>
      <w:r w:rsidRPr="00794DDC">
        <w:rPr>
          <w:rStyle w:val="default"/>
          <w:rFonts w:cs="FrankRuehl"/>
          <w:rtl/>
        </w:rPr>
        <w:t xml:space="preserve"> ח</w:t>
      </w:r>
      <w:r w:rsidRPr="00794DDC">
        <w:rPr>
          <w:rStyle w:val="default"/>
          <w:rFonts w:cs="FrankRuehl" w:hint="cs"/>
          <w:rtl/>
        </w:rPr>
        <w:t>וזה ונתמלאו לגביו הוראות החוק, למעט הוראות הסעיפים 19 ו-29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(8)</w:t>
      </w:r>
      <w:r w:rsidRPr="00794DDC">
        <w:rPr>
          <w:rStyle w:val="default"/>
          <w:rFonts w:cs="FrankRuehl"/>
          <w:rtl/>
        </w:rPr>
        <w:tab/>
        <w:t>א</w:t>
      </w:r>
      <w:r w:rsidRPr="00794DDC">
        <w:rPr>
          <w:rStyle w:val="default"/>
          <w:rFonts w:cs="FrankRuehl" w:hint="cs"/>
          <w:rtl/>
        </w:rPr>
        <w:t>דם שביום תחילת תקנות אלה היה מועסק על ידי המדינה על פי חוזה, אם ועדת השירות אישרה את העסקתו, ואם תקופות העסקתו על פי חוזה, לאחר תחילת תקנות אלה, היו רצופות;</w:t>
      </w:r>
    </w:p>
    <w:p w:rsidR="00DA5B2C" w:rsidRPr="00794DDC" w:rsidRDefault="00DC7E25" w:rsidP="001506F5">
      <w:pPr>
        <w:pStyle w:val="P22"/>
        <w:tabs>
          <w:tab w:val="left" w:pos="624"/>
          <w:tab w:val="left" w:pos="1021"/>
        </w:tabs>
        <w:spacing w:before="72"/>
        <w:ind w:left="624"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11.4pt;z-index:251660800" filled="f" stroked="f">
            <v:textbox inset="1mm,0,1mm,0">
              <w:txbxContent>
                <w:p w:rsidR="00DC7E25" w:rsidRDefault="00DC7E25" w:rsidP="00DC7E25">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v:shape>
        </w:pict>
      </w:r>
      <w:r w:rsidR="00DA5B2C" w:rsidRPr="00794DDC">
        <w:rPr>
          <w:rStyle w:val="default"/>
          <w:rFonts w:cs="FrankRuehl" w:hint="cs"/>
          <w:rtl/>
        </w:rPr>
        <w:t>(9)</w:t>
      </w:r>
      <w:r w:rsidR="00DA5B2C" w:rsidRPr="00794DDC">
        <w:rPr>
          <w:rStyle w:val="default"/>
          <w:rFonts w:cs="FrankRuehl"/>
          <w:rtl/>
        </w:rPr>
        <w:tab/>
        <w:t>א</w:t>
      </w:r>
      <w:r w:rsidR="00DA5B2C" w:rsidRPr="00794DDC">
        <w:rPr>
          <w:rStyle w:val="default"/>
          <w:rFonts w:cs="FrankRuehl" w:hint="cs"/>
          <w:rtl/>
        </w:rPr>
        <w:t>דם שיתקבל למשרה פלונית</w:t>
      </w:r>
      <w:r w:rsidR="00DA5B2C" w:rsidRPr="00794DDC">
        <w:rPr>
          <w:rStyle w:val="default"/>
          <w:rFonts w:cs="FrankRuehl"/>
          <w:rtl/>
        </w:rPr>
        <w:t xml:space="preserve"> ת</w:t>
      </w:r>
      <w:r w:rsidR="00DA5B2C" w:rsidRPr="00794DDC">
        <w:rPr>
          <w:rStyle w:val="default"/>
          <w:rFonts w:cs="FrankRuehl" w:hint="cs"/>
          <w:rtl/>
        </w:rPr>
        <w:t>וך שנה מן היום בו הוכרז על המשרה לפי סעיף 19 לחוק אם נתמלא אחד ה</w:t>
      </w:r>
      <w:r w:rsidR="00DA5B2C" w:rsidRPr="00794DDC">
        <w:rPr>
          <w:rStyle w:val="default"/>
          <w:rFonts w:cs="FrankRuehl"/>
          <w:rtl/>
        </w:rPr>
        <w:t>ת</w:t>
      </w:r>
      <w:r w:rsidR="00DA5B2C" w:rsidRPr="00794DDC">
        <w:rPr>
          <w:rStyle w:val="default"/>
          <w:rFonts w:cs="FrankRuehl" w:hint="cs"/>
          <w:rtl/>
        </w:rPr>
        <w:t>נאים להלן:</w:t>
      </w:r>
    </w:p>
    <w:p w:rsidR="00DA5B2C" w:rsidRPr="00794DDC" w:rsidRDefault="00DA5B2C" w:rsidP="001506F5">
      <w:pPr>
        <w:pStyle w:val="P33"/>
        <w:tabs>
          <w:tab w:val="left" w:pos="624"/>
          <w:tab w:val="left" w:pos="1021"/>
          <w:tab w:val="left" w:pos="1474"/>
        </w:tabs>
        <w:spacing w:before="72"/>
        <w:ind w:left="1021" w:right="1134"/>
        <w:rPr>
          <w:rStyle w:val="default"/>
          <w:rFonts w:cs="FrankRuehl"/>
          <w:rtl/>
        </w:rPr>
      </w:pPr>
      <w:r w:rsidRPr="00794DDC">
        <w:rPr>
          <w:rStyle w:val="default"/>
          <w:rFonts w:cs="FrankRuehl"/>
          <w:rtl/>
        </w:rPr>
        <w:t>(א</w:t>
      </w:r>
      <w:r w:rsidRPr="00794DDC">
        <w:rPr>
          <w:rStyle w:val="default"/>
          <w:rFonts w:cs="FrankRuehl" w:hint="cs"/>
          <w:rtl/>
        </w:rPr>
        <w:t>)</w:t>
      </w:r>
      <w:r w:rsidRPr="00794DDC">
        <w:rPr>
          <w:rStyle w:val="default"/>
          <w:rFonts w:cs="FrankRuehl"/>
          <w:rtl/>
        </w:rPr>
        <w:tab/>
        <w:t>ל</w:t>
      </w:r>
      <w:r w:rsidRPr="00794DDC">
        <w:rPr>
          <w:rStyle w:val="default"/>
          <w:rFonts w:cs="FrankRuehl" w:hint="cs"/>
          <w:rtl/>
        </w:rPr>
        <w:t>א הוגשה בקשה למשרה עד היום האחרון שנקבע להגשת בקשות;</w:t>
      </w:r>
    </w:p>
    <w:p w:rsidR="00DA5B2C" w:rsidRPr="00794DDC" w:rsidRDefault="00DA5B2C" w:rsidP="001506F5">
      <w:pPr>
        <w:pStyle w:val="P33"/>
        <w:tabs>
          <w:tab w:val="left" w:pos="624"/>
          <w:tab w:val="left" w:pos="1021"/>
          <w:tab w:val="left" w:pos="1474"/>
        </w:tabs>
        <w:spacing w:before="72"/>
        <w:ind w:left="1021" w:right="1134"/>
        <w:rPr>
          <w:rStyle w:val="default"/>
          <w:rFonts w:cs="FrankRuehl"/>
          <w:rtl/>
        </w:rPr>
      </w:pPr>
      <w:r w:rsidRPr="00794DDC">
        <w:rPr>
          <w:rStyle w:val="default"/>
          <w:rFonts w:cs="FrankRuehl" w:hint="cs"/>
          <w:rtl/>
        </w:rPr>
        <w:t>(</w:t>
      </w:r>
      <w:r w:rsidRPr="00794DDC">
        <w:rPr>
          <w:rStyle w:val="default"/>
          <w:rFonts w:cs="FrankRuehl"/>
          <w:rtl/>
        </w:rPr>
        <w:t>ב</w:t>
      </w:r>
      <w:r w:rsidRPr="00794DDC">
        <w:rPr>
          <w:rStyle w:val="default"/>
          <w:rFonts w:cs="FrankRuehl" w:hint="cs"/>
          <w:rtl/>
        </w:rPr>
        <w:t>)</w:t>
      </w:r>
      <w:r w:rsidRPr="00794DDC">
        <w:rPr>
          <w:rStyle w:val="default"/>
          <w:rFonts w:cs="FrankRuehl"/>
          <w:rtl/>
        </w:rPr>
        <w:tab/>
        <w:t>ל</w:t>
      </w:r>
      <w:r w:rsidRPr="00794DDC">
        <w:rPr>
          <w:rStyle w:val="default"/>
          <w:rFonts w:cs="FrankRuehl" w:hint="cs"/>
          <w:rtl/>
        </w:rPr>
        <w:t>א נמצא במבחנים בכתב, אם נערכו, מועמד שניתן להביאו לבחינה בעל פה כאמור בסעיף 32 לכללי שירות המדינה (מינויים) (מכרזים</w:t>
      </w:r>
      <w:r w:rsidRPr="00794DDC">
        <w:rPr>
          <w:rStyle w:val="default"/>
          <w:rFonts w:cs="FrankRuehl"/>
          <w:rtl/>
        </w:rPr>
        <w:t>, ב</w:t>
      </w:r>
      <w:r w:rsidRPr="00794DDC">
        <w:rPr>
          <w:rStyle w:val="default"/>
          <w:rFonts w:cs="FrankRuehl" w:hint="cs"/>
          <w:rtl/>
        </w:rPr>
        <w:t>חינות ומבחנים), תשכ"א</w:t>
      </w:r>
      <w:r w:rsidR="00DC7E25">
        <w:rPr>
          <w:rStyle w:val="default"/>
          <w:rFonts w:cs="FrankRuehl" w:hint="cs"/>
          <w:rtl/>
        </w:rPr>
        <w:t>-</w:t>
      </w:r>
      <w:r w:rsidRPr="00794DDC">
        <w:rPr>
          <w:rStyle w:val="default"/>
          <w:rFonts w:cs="FrankRuehl"/>
          <w:rtl/>
        </w:rPr>
        <w:t>1961 (</w:t>
      </w:r>
      <w:r w:rsidRPr="00794DDC">
        <w:rPr>
          <w:rStyle w:val="default"/>
          <w:rFonts w:cs="FrankRuehl" w:hint="cs"/>
          <w:rtl/>
        </w:rPr>
        <w:t xml:space="preserve">להלן </w:t>
      </w:r>
      <w:r w:rsidR="00DC7E25">
        <w:rPr>
          <w:rStyle w:val="default"/>
          <w:rFonts w:cs="FrankRuehl" w:hint="cs"/>
          <w:rtl/>
        </w:rPr>
        <w:t>-</w:t>
      </w:r>
      <w:r w:rsidRPr="00794DDC">
        <w:rPr>
          <w:rStyle w:val="default"/>
          <w:rFonts w:cs="FrankRuehl"/>
          <w:rtl/>
        </w:rPr>
        <w:t xml:space="preserve"> </w:t>
      </w:r>
      <w:r w:rsidRPr="00794DDC">
        <w:rPr>
          <w:rStyle w:val="default"/>
          <w:rFonts w:cs="FrankRuehl" w:hint="cs"/>
          <w:rtl/>
        </w:rPr>
        <w:t>כללי המכרזים);</w:t>
      </w:r>
    </w:p>
    <w:p w:rsidR="00DA5B2C" w:rsidRPr="00794DDC" w:rsidRDefault="00DA5B2C" w:rsidP="001506F5">
      <w:pPr>
        <w:pStyle w:val="P33"/>
        <w:tabs>
          <w:tab w:val="left" w:pos="624"/>
          <w:tab w:val="left" w:pos="1021"/>
          <w:tab w:val="left" w:pos="1474"/>
        </w:tabs>
        <w:spacing w:before="72"/>
        <w:ind w:left="1021" w:right="1134"/>
        <w:rPr>
          <w:rStyle w:val="default"/>
          <w:rFonts w:cs="FrankRuehl"/>
          <w:rtl/>
        </w:rPr>
      </w:pPr>
      <w:r w:rsidRPr="00794DDC">
        <w:rPr>
          <w:rStyle w:val="default"/>
          <w:rFonts w:cs="FrankRuehl" w:hint="cs"/>
          <w:rtl/>
        </w:rPr>
        <w:t>(</w:t>
      </w:r>
      <w:r w:rsidRPr="00794DDC">
        <w:rPr>
          <w:rStyle w:val="default"/>
          <w:rFonts w:cs="FrankRuehl"/>
          <w:rtl/>
        </w:rPr>
        <w:t>ג</w:t>
      </w:r>
      <w:r w:rsidRPr="00794DDC">
        <w:rPr>
          <w:rStyle w:val="default"/>
          <w:rFonts w:cs="FrankRuehl" w:hint="cs"/>
          <w:rtl/>
        </w:rPr>
        <w:t>)</w:t>
      </w:r>
      <w:r w:rsidRPr="00794DDC">
        <w:rPr>
          <w:rStyle w:val="default"/>
          <w:rFonts w:cs="FrankRuehl"/>
          <w:rtl/>
        </w:rPr>
        <w:tab/>
        <w:t>ו</w:t>
      </w:r>
      <w:r w:rsidRPr="00794DDC">
        <w:rPr>
          <w:rStyle w:val="default"/>
          <w:rFonts w:cs="FrankRuehl" w:hint="cs"/>
          <w:rtl/>
        </w:rPr>
        <w:t>עדת בוח</w:t>
      </w:r>
      <w:r w:rsidRPr="00794DDC">
        <w:rPr>
          <w:rStyle w:val="default"/>
          <w:rFonts w:cs="FrankRuehl"/>
          <w:rtl/>
        </w:rPr>
        <w:t>נ</w:t>
      </w:r>
      <w:r w:rsidRPr="00794DDC">
        <w:rPr>
          <w:rStyle w:val="default"/>
          <w:rFonts w:cs="FrankRuehl" w:hint="cs"/>
          <w:rtl/>
        </w:rPr>
        <w:t>ים שמונתה כאמור בסעיף 36 לכללי המכרזים לא מצאה מועמד כשיר למשרה;</w:t>
      </w:r>
    </w:p>
    <w:p w:rsidR="00DA5B2C" w:rsidRPr="00794DDC" w:rsidRDefault="00DA5B2C" w:rsidP="001506F5">
      <w:pPr>
        <w:pStyle w:val="P33"/>
        <w:tabs>
          <w:tab w:val="left" w:pos="624"/>
          <w:tab w:val="left" w:pos="1021"/>
          <w:tab w:val="left" w:pos="1474"/>
        </w:tabs>
        <w:spacing w:before="72"/>
        <w:ind w:left="1021" w:right="1134"/>
        <w:rPr>
          <w:rStyle w:val="default"/>
          <w:rFonts w:cs="FrankRuehl" w:hint="cs"/>
          <w:rtl/>
        </w:rPr>
      </w:pPr>
      <w:r w:rsidRPr="00794DDC">
        <w:rPr>
          <w:rStyle w:val="default"/>
          <w:rFonts w:cs="FrankRuehl" w:hint="cs"/>
          <w:rtl/>
        </w:rPr>
        <w:t>(</w:t>
      </w:r>
      <w:r w:rsidRPr="00794DDC">
        <w:rPr>
          <w:rStyle w:val="default"/>
          <w:rFonts w:cs="FrankRuehl"/>
          <w:rtl/>
        </w:rPr>
        <w:t>ד</w:t>
      </w:r>
      <w:r w:rsidRPr="00794DDC">
        <w:rPr>
          <w:rStyle w:val="default"/>
          <w:rFonts w:cs="FrankRuehl" w:hint="cs"/>
          <w:rtl/>
        </w:rPr>
        <w:t>)</w:t>
      </w:r>
      <w:r w:rsidRPr="00794DDC">
        <w:rPr>
          <w:rStyle w:val="default"/>
          <w:rFonts w:cs="FrankRuehl"/>
          <w:rtl/>
        </w:rPr>
        <w:tab/>
        <w:t>א</w:t>
      </w:r>
      <w:r w:rsidRPr="00794DDC">
        <w:rPr>
          <w:rStyle w:val="default"/>
          <w:rFonts w:cs="FrankRuehl" w:hint="cs"/>
          <w:rtl/>
        </w:rPr>
        <w:t>ף מועמד מבין המועמדים שנמצאו כשירים למשרה על ידי ועדת בוחנים כאמור לא מונה למשרה מאחר שלא מילא אחר תנאי מתנאי החוק למינ</w:t>
      </w:r>
      <w:r w:rsidRPr="00794DDC">
        <w:rPr>
          <w:rStyle w:val="default"/>
          <w:rFonts w:cs="FrankRuehl"/>
          <w:rtl/>
        </w:rPr>
        <w:t>וי</w:t>
      </w:r>
      <w:r w:rsidRPr="00794DDC">
        <w:rPr>
          <w:rStyle w:val="default"/>
          <w:rFonts w:cs="FrankRuehl" w:hint="cs"/>
          <w:rtl/>
        </w:rPr>
        <w:t xml:space="preserve">, או שלא </w:t>
      </w:r>
      <w:r w:rsidRPr="00794DDC">
        <w:rPr>
          <w:rStyle w:val="default"/>
          <w:rFonts w:cs="FrankRuehl" w:hint="cs"/>
          <w:rtl/>
        </w:rPr>
        <w:lastRenderedPageBreak/>
        <w:t>הסכים לקבל את המינוי, או שנציב השירות לא מינה אותו או ב</w:t>
      </w:r>
      <w:r w:rsidRPr="00794DDC">
        <w:rPr>
          <w:rStyle w:val="default"/>
          <w:rFonts w:cs="FrankRuehl"/>
          <w:rtl/>
        </w:rPr>
        <w:t>י</w:t>
      </w:r>
      <w:r w:rsidRPr="00794DDC">
        <w:rPr>
          <w:rStyle w:val="default"/>
          <w:rFonts w:cs="FrankRuehl" w:hint="cs"/>
          <w:rtl/>
        </w:rPr>
        <w:t>טל את מינויו כאמור בסעיף 46 לחוק;</w:t>
      </w:r>
    </w:p>
    <w:p w:rsidR="00DA5B2C" w:rsidRPr="001506F5" w:rsidRDefault="00DA5B2C" w:rsidP="001506F5">
      <w:pPr>
        <w:pStyle w:val="P00"/>
        <w:spacing w:before="0"/>
        <w:ind w:left="624" w:right="1134"/>
        <w:rPr>
          <w:rFonts w:cs="FrankRuehl" w:hint="cs"/>
          <w:b/>
          <w:bCs/>
          <w:vanish/>
          <w:szCs w:val="20"/>
          <w:shd w:val="clear" w:color="auto" w:fill="FFFF99"/>
          <w:rtl/>
        </w:rPr>
      </w:pPr>
      <w:bookmarkStart w:id="2" w:name="Rov12"/>
      <w:r w:rsidRPr="001506F5">
        <w:rPr>
          <w:rFonts w:cs="FrankRuehl" w:hint="cs"/>
          <w:vanish/>
          <w:color w:val="FF0000"/>
          <w:szCs w:val="20"/>
          <w:shd w:val="clear" w:color="auto" w:fill="FFFF99"/>
          <w:rtl/>
        </w:rPr>
        <w:t>מיום 7.7.1966</w:t>
      </w:r>
    </w:p>
    <w:p w:rsidR="00DA5B2C" w:rsidRPr="001506F5" w:rsidRDefault="00DA5B2C"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תשכ"ו-1966</w:t>
      </w:r>
    </w:p>
    <w:p w:rsidR="00DA5B2C" w:rsidRPr="001506F5" w:rsidRDefault="00DA5B2C" w:rsidP="001506F5">
      <w:pPr>
        <w:pStyle w:val="P00"/>
        <w:tabs>
          <w:tab w:val="clear" w:pos="6259"/>
        </w:tabs>
        <w:spacing w:before="0"/>
        <w:ind w:left="624" w:right="1134"/>
        <w:rPr>
          <w:rFonts w:cs="FrankRuehl" w:hint="cs"/>
          <w:vanish/>
          <w:szCs w:val="20"/>
          <w:shd w:val="clear" w:color="auto" w:fill="FFFF99"/>
          <w:rtl/>
        </w:rPr>
      </w:pPr>
      <w:hyperlink r:id="rId7" w:history="1">
        <w:r w:rsidRPr="001506F5">
          <w:rPr>
            <w:rStyle w:val="Hyperlink"/>
            <w:rFonts w:cs="FrankRuehl" w:hint="cs"/>
            <w:vanish/>
            <w:szCs w:val="20"/>
            <w:shd w:val="clear" w:color="auto" w:fill="FFFF99"/>
            <w:rtl/>
          </w:rPr>
          <w:t>ק"ת תשכ"ו מס' 1902</w:t>
        </w:r>
      </w:hyperlink>
      <w:r w:rsidRPr="001506F5">
        <w:rPr>
          <w:rFonts w:cs="FrankRuehl" w:hint="cs"/>
          <w:vanish/>
          <w:szCs w:val="20"/>
          <w:shd w:val="clear" w:color="auto" w:fill="FFFF99"/>
          <w:rtl/>
        </w:rPr>
        <w:t xml:space="preserve"> מיום 7.7.1966 עמ' 2401</w:t>
      </w:r>
    </w:p>
    <w:p w:rsidR="00DA5B2C" w:rsidRPr="001506F5" w:rsidRDefault="00DA5B2C" w:rsidP="001506F5">
      <w:pPr>
        <w:pStyle w:val="P00"/>
        <w:tabs>
          <w:tab w:val="clear" w:pos="6259"/>
        </w:tabs>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החלפת פסקה 1(9)</w:t>
      </w:r>
    </w:p>
    <w:p w:rsidR="00DA5B2C" w:rsidRPr="001506F5" w:rsidRDefault="00DA5B2C" w:rsidP="001506F5">
      <w:pPr>
        <w:pStyle w:val="P00"/>
        <w:tabs>
          <w:tab w:val="clear" w:pos="6259"/>
        </w:tabs>
        <w:ind w:left="624" w:right="1134"/>
        <w:rPr>
          <w:rFonts w:cs="FrankRuehl" w:hint="cs"/>
          <w:vanish/>
          <w:szCs w:val="20"/>
          <w:shd w:val="clear" w:color="auto" w:fill="FFFF99"/>
          <w:rtl/>
        </w:rPr>
      </w:pPr>
      <w:r w:rsidRPr="001506F5">
        <w:rPr>
          <w:rFonts w:cs="FrankRuehl" w:hint="cs"/>
          <w:vanish/>
          <w:szCs w:val="20"/>
          <w:shd w:val="clear" w:color="auto" w:fill="FFFF99"/>
          <w:rtl/>
        </w:rPr>
        <w:t>הנוסח הקודם:</w:t>
      </w:r>
    </w:p>
    <w:p w:rsidR="00DA5B2C" w:rsidRPr="00D170E5" w:rsidRDefault="00DA5B2C" w:rsidP="001506F5">
      <w:pPr>
        <w:pStyle w:val="P00"/>
        <w:tabs>
          <w:tab w:val="clear" w:pos="6259"/>
        </w:tabs>
        <w:spacing w:before="0"/>
        <w:ind w:left="624" w:right="1134"/>
        <w:rPr>
          <w:rStyle w:val="default"/>
          <w:rFonts w:cs="FrankRuehl"/>
          <w:strike/>
          <w:sz w:val="2"/>
          <w:szCs w:val="2"/>
          <w:shd w:val="clear" w:color="auto" w:fill="FFFF99"/>
          <w:rtl/>
        </w:rPr>
      </w:pPr>
      <w:r w:rsidRPr="001506F5">
        <w:rPr>
          <w:rStyle w:val="default"/>
          <w:rFonts w:cs="FrankRuehl" w:hint="cs"/>
          <w:strike/>
          <w:vanish/>
          <w:sz w:val="22"/>
          <w:szCs w:val="22"/>
          <w:shd w:val="clear" w:color="auto" w:fill="FFFF99"/>
          <w:rtl/>
        </w:rPr>
        <w:t>(9)</w:t>
      </w:r>
      <w:r w:rsidRPr="001506F5">
        <w:rPr>
          <w:rStyle w:val="default"/>
          <w:rFonts w:cs="FrankRuehl" w:hint="cs"/>
          <w:strike/>
          <w:vanish/>
          <w:sz w:val="22"/>
          <w:szCs w:val="22"/>
          <w:shd w:val="clear" w:color="auto" w:fill="FFFF99"/>
          <w:rtl/>
        </w:rPr>
        <w:tab/>
        <w:t xml:space="preserve">אדם שיתקבל למשרה פלונית תוך שנה מיום בו הוכרז על המשרה לפי סעיף 19 לחוק </w:t>
      </w:r>
      <w:r w:rsidR="00835517" w:rsidRPr="001506F5">
        <w:rPr>
          <w:rStyle w:val="default"/>
          <w:rFonts w:cs="FrankRuehl" w:hint="cs"/>
          <w:strike/>
          <w:vanish/>
          <w:sz w:val="22"/>
          <w:szCs w:val="22"/>
          <w:shd w:val="clear" w:color="auto" w:fill="FFFF99"/>
          <w:rtl/>
        </w:rPr>
        <w:t>ולא נמצא בבחינה אדם כשיר לאותה משרה, אם נתמלאו לגביו הוראות החוק למעט הוראות סעיף 19 לחוק;</w:t>
      </w:r>
      <w:bookmarkEnd w:id="2"/>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rtl/>
        </w:rPr>
        <w:t>(10)</w:t>
      </w:r>
      <w:r w:rsidRPr="00794DDC">
        <w:rPr>
          <w:rStyle w:val="default"/>
          <w:rFonts w:cs="FrankRuehl"/>
          <w:rtl/>
        </w:rPr>
        <w:tab/>
        <w:t>א</w:t>
      </w:r>
      <w:r w:rsidRPr="00794DDC">
        <w:rPr>
          <w:rStyle w:val="default"/>
          <w:rFonts w:cs="FrankRuehl" w:hint="cs"/>
          <w:rtl/>
        </w:rPr>
        <w:t>דם שיועסק במשרה חלקית שהיא פחות מחצי משרה, אם נתמלאו לגביו הוראות החוק, למעט הוראות הסעיפים 15 ו-19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(11)</w:t>
      </w:r>
      <w:r w:rsidRPr="00794DDC">
        <w:rPr>
          <w:rStyle w:val="default"/>
          <w:rFonts w:cs="FrankRuehl"/>
          <w:rtl/>
        </w:rPr>
        <w:tab/>
        <w:t>א</w:t>
      </w:r>
      <w:r w:rsidRPr="00794DDC">
        <w:rPr>
          <w:rStyle w:val="default"/>
          <w:rFonts w:cs="FrankRuehl" w:hint="cs"/>
          <w:rtl/>
        </w:rPr>
        <w:t>דם שיועסק זמנית בחוץ לארץ בשירות החוץ</w:t>
      </w:r>
      <w:r w:rsidRPr="00794DDC">
        <w:rPr>
          <w:rStyle w:val="default"/>
          <w:rFonts w:cs="FrankRuehl"/>
          <w:rtl/>
        </w:rPr>
        <w:t xml:space="preserve"> ה</w:t>
      </w:r>
      <w:r w:rsidRPr="00794DDC">
        <w:rPr>
          <w:rStyle w:val="default"/>
          <w:rFonts w:cs="FrankRuehl" w:hint="cs"/>
          <w:rtl/>
        </w:rPr>
        <w:t>מדיני של משרד החוץ בדרג של שגריר או ציר או במשרת קונסול כללי, אם</w:t>
      </w:r>
      <w:r w:rsidRPr="00794DDC">
        <w:rPr>
          <w:rStyle w:val="default"/>
          <w:rFonts w:cs="FrankRuehl"/>
          <w:rtl/>
        </w:rPr>
        <w:t xml:space="preserve"> </w:t>
      </w:r>
      <w:r w:rsidRPr="00794DDC">
        <w:rPr>
          <w:rStyle w:val="default"/>
          <w:rFonts w:cs="FrankRuehl" w:hint="cs"/>
          <w:rtl/>
        </w:rPr>
        <w:t>נתמלאו לגביו הוראות החוק, למעט הוראות הסעיפים 15 ו-19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(12)</w:t>
      </w:r>
      <w:r w:rsidRPr="00794DDC">
        <w:rPr>
          <w:rStyle w:val="default"/>
          <w:rFonts w:cs="FrankRuehl"/>
          <w:rtl/>
        </w:rPr>
        <w:tab/>
        <w:t>א</w:t>
      </w:r>
      <w:r w:rsidRPr="00794DDC">
        <w:rPr>
          <w:rStyle w:val="default"/>
          <w:rFonts w:cs="FrankRuehl" w:hint="cs"/>
          <w:rtl/>
        </w:rPr>
        <w:t>דם שיועסק זמנית בחוץ לארץ בשירות החוץ המדיני של משרד החוץ בדרג של יועץ או מזכיר ראשון, אם נמצא במכרז פומבי לפי סעיף 19 לחוק</w:t>
      </w:r>
      <w:r w:rsidRPr="00794DDC">
        <w:rPr>
          <w:rStyle w:val="default"/>
          <w:rFonts w:cs="FrankRuehl"/>
          <w:rtl/>
        </w:rPr>
        <w:t xml:space="preserve"> ל</w:t>
      </w:r>
      <w:r w:rsidRPr="00794DDC">
        <w:rPr>
          <w:rStyle w:val="default"/>
          <w:rFonts w:cs="FrankRuehl" w:hint="cs"/>
          <w:rtl/>
        </w:rPr>
        <w:t>משרה בדרג כאמור ונתמלאו לגביו הוראות החוק, למעט הוראות סעיף 15 ל</w:t>
      </w:r>
      <w:r w:rsidRPr="00794DDC">
        <w:rPr>
          <w:rStyle w:val="default"/>
          <w:rFonts w:cs="FrankRuehl"/>
          <w:rtl/>
        </w:rPr>
        <w:t>ח</w:t>
      </w:r>
      <w:r w:rsidRPr="00794DDC">
        <w:rPr>
          <w:rStyle w:val="default"/>
          <w:rFonts w:cs="FrankRuehl" w:hint="cs"/>
          <w:rtl/>
        </w:rPr>
        <w:t>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rtl/>
        </w:rPr>
        <w:t>(13)</w:t>
      </w:r>
      <w:r w:rsidRPr="00794DDC">
        <w:rPr>
          <w:rStyle w:val="default"/>
          <w:rFonts w:cs="FrankRuehl"/>
          <w:rtl/>
        </w:rPr>
        <w:tab/>
        <w:t>א</w:t>
      </w:r>
      <w:r w:rsidRPr="00794DDC">
        <w:rPr>
          <w:rStyle w:val="default"/>
          <w:rFonts w:cs="FrankRuehl" w:hint="cs"/>
          <w:rtl/>
        </w:rPr>
        <w:t>דם אשר שר החוץ הציע את העסקתו הזמנית בחוץ-לארץ בשירות החוץ המדיני של משרד החוץ בדרג של יועץ או מזכיר ראשון, אם עמד בבחינות ובמבחנים שחייב לעמוד בהם מועמ</w:t>
      </w:r>
      <w:r w:rsidRPr="00794DDC">
        <w:rPr>
          <w:rStyle w:val="default"/>
          <w:rFonts w:cs="FrankRuehl"/>
          <w:rtl/>
        </w:rPr>
        <w:t xml:space="preserve">ד </w:t>
      </w:r>
      <w:r w:rsidRPr="00794DDC">
        <w:rPr>
          <w:rStyle w:val="default"/>
          <w:rFonts w:cs="FrankRuehl" w:hint="cs"/>
          <w:rtl/>
        </w:rPr>
        <w:t>למשרה בדרג כאמור עליה הוכרז לפי סעיף 19 לחוק ונתמלאו לגביו הוראות החוק, למעט הוראות הסעיפים 15 ו-19 לחוק;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(14)</w:t>
      </w:r>
      <w:r w:rsidRPr="00794DDC">
        <w:rPr>
          <w:rStyle w:val="default"/>
          <w:rFonts w:cs="FrankRuehl"/>
          <w:rtl/>
        </w:rPr>
        <w:tab/>
        <w:t>א</w:t>
      </w:r>
      <w:r w:rsidRPr="00794DDC">
        <w:rPr>
          <w:rStyle w:val="default"/>
          <w:rFonts w:cs="FrankRuehl" w:hint="cs"/>
          <w:rtl/>
        </w:rPr>
        <w:t>דם שיישלח לעבודה קבועה בחוץ לארץ לפני תום ששה חדשים מיום התחלת העסקתו בשירות המדינה, אם נתמלאו לגביו הוראות החוק;</w:t>
      </w:r>
    </w:p>
    <w:p w:rsidR="00DA5B2C" w:rsidRPr="00794DDC" w:rsidRDefault="00DA5B2C" w:rsidP="001506F5">
      <w:pPr>
        <w:pStyle w:val="P22"/>
        <w:tabs>
          <w:tab w:val="left" w:pos="624"/>
          <w:tab w:val="left" w:pos="1021"/>
        </w:tabs>
        <w:spacing w:before="72"/>
        <w:ind w:left="624" w:right="1134"/>
        <w:rPr>
          <w:rStyle w:val="default"/>
          <w:rFonts w:cs="FrankRuehl"/>
          <w:rtl/>
        </w:rPr>
      </w:pPr>
      <w:r w:rsidRPr="00794DDC">
        <w:rPr>
          <w:rStyle w:val="default"/>
          <w:rFonts w:cs="FrankRuehl" w:hint="cs"/>
          <w:rtl/>
        </w:rPr>
        <w:t>(15)</w:t>
      </w:r>
      <w:r w:rsidRPr="00794DDC">
        <w:rPr>
          <w:rStyle w:val="default"/>
          <w:rFonts w:cs="FrankRuehl"/>
          <w:rtl/>
        </w:rPr>
        <w:tab/>
        <w:t>ר</w:t>
      </w:r>
      <w:r w:rsidRPr="00794DDC">
        <w:rPr>
          <w:rStyle w:val="default"/>
          <w:rFonts w:cs="FrankRuehl" w:hint="cs"/>
          <w:rtl/>
        </w:rPr>
        <w:t xml:space="preserve">ופא שיועסק בבית חולים </w:t>
      </w:r>
      <w:r w:rsidRPr="00794DDC">
        <w:rPr>
          <w:rStyle w:val="default"/>
          <w:rFonts w:cs="FrankRuehl"/>
          <w:rtl/>
        </w:rPr>
        <w:t>בת</w:t>
      </w:r>
      <w:r w:rsidRPr="00794DDC">
        <w:rPr>
          <w:rStyle w:val="default"/>
          <w:rFonts w:cs="FrankRuehl" w:hint="cs"/>
          <w:rtl/>
        </w:rPr>
        <w:t>פקיד של רופא ראשי לאחר שהיה עובד המדינה במשך תשע שנים ויגיע לגיל</w:t>
      </w:r>
      <w:r w:rsidRPr="00794DDC">
        <w:rPr>
          <w:rStyle w:val="default"/>
          <w:rFonts w:cs="FrankRuehl"/>
          <w:rtl/>
        </w:rPr>
        <w:t xml:space="preserve"> 40 </w:t>
      </w:r>
      <w:r w:rsidRPr="00794DDC">
        <w:rPr>
          <w:rStyle w:val="default"/>
          <w:rFonts w:cs="FrankRuehl" w:hint="cs"/>
          <w:rtl/>
        </w:rPr>
        <w:t>במשך תקופת העסקתו על פי חוזה, אם נתמלאו לגביו הוראות החוק, למעט הוראות סעיף 19 לחוק;</w:t>
      </w:r>
    </w:p>
    <w:p w:rsidR="00DA5B2C" w:rsidRPr="00794DDC" w:rsidRDefault="00DA5B2C" w:rsidP="001506F5">
      <w:pPr>
        <w:pStyle w:val="P22"/>
        <w:tabs>
          <w:tab w:val="left" w:pos="624"/>
          <w:tab w:val="left" w:pos="1021"/>
        </w:tabs>
        <w:spacing w:before="72"/>
        <w:ind w:left="624" w:right="1134"/>
        <w:rPr>
          <w:rStyle w:val="default"/>
          <w:rFonts w:cs="FrankRuehl" w:hint="cs"/>
          <w:rtl/>
        </w:rPr>
      </w:pPr>
      <w:r w:rsidRPr="00794DDC">
        <w:rPr>
          <w:lang w:val="he-IL"/>
        </w:rPr>
        <w:pict>
          <v:rect id="_x0000_s1027" style="position:absolute;left:0;text-align:left;margin-left:464.5pt;margin-top:8.05pt;width:75.05pt;height:15.85pt;z-index:251650560" o:allowincell="f" filled="f" stroked="f" strokecolor="lime" strokeweight=".25pt">
            <v:textbox style="mso-next-textbox:#_x0000_s1027" inset="0,0,0,0">
              <w:txbxContent>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2835CE">
                    <w:rPr>
                      <w:rFonts w:cs="Miriam" w:hint="cs"/>
                      <w:sz w:val="18"/>
                      <w:szCs w:val="18"/>
                      <w:rtl/>
                    </w:rPr>
                    <w:t>-</w:t>
                  </w:r>
                  <w:r>
                    <w:rPr>
                      <w:rFonts w:cs="Miriam"/>
                      <w:sz w:val="18"/>
                      <w:szCs w:val="18"/>
                      <w:rtl/>
                    </w:rPr>
                    <w:t>1966</w:t>
                  </w:r>
                </w:p>
              </w:txbxContent>
            </v:textbox>
            <w10:anchorlock/>
          </v:rect>
        </w:pict>
      </w:r>
      <w:r w:rsidRPr="00794DDC">
        <w:rPr>
          <w:rStyle w:val="default"/>
          <w:rFonts w:cs="FrankRuehl"/>
          <w:rtl/>
        </w:rPr>
        <w:t>(16)</w:t>
      </w:r>
      <w:r w:rsidRPr="00794DDC">
        <w:rPr>
          <w:rStyle w:val="default"/>
          <w:rFonts w:cs="FrankRuehl"/>
          <w:rtl/>
        </w:rPr>
        <w:tab/>
        <w:t>א</w:t>
      </w:r>
      <w:r w:rsidRPr="00794DDC">
        <w:rPr>
          <w:rStyle w:val="default"/>
          <w:rFonts w:cs="FrankRuehl" w:hint="cs"/>
          <w:rtl/>
        </w:rPr>
        <w:t>דם שיועסק בלשכת שר או סגן שר במשרה שאושרה לצורך פסקה זו על ידי ועדת השירות, וכן אדם שיועסק כנה</w:t>
      </w:r>
      <w:r w:rsidRPr="00794DDC">
        <w:rPr>
          <w:rStyle w:val="default"/>
          <w:rFonts w:cs="FrankRuehl"/>
          <w:rtl/>
        </w:rPr>
        <w:t xml:space="preserve">ג </w:t>
      </w:r>
      <w:r w:rsidRPr="00794DDC">
        <w:rPr>
          <w:rStyle w:val="default"/>
          <w:rFonts w:cs="FrankRuehl" w:hint="cs"/>
          <w:rtl/>
        </w:rPr>
        <w:t>שר או סגן שר, אם נתמלאו לגביהם הוראות החוק, למעט הוראות סעיף 19 לחוק;</w:t>
      </w:r>
    </w:p>
    <w:p w:rsidR="00835517" w:rsidRPr="001506F5" w:rsidRDefault="00835517" w:rsidP="001506F5">
      <w:pPr>
        <w:pStyle w:val="P00"/>
        <w:spacing w:before="0"/>
        <w:ind w:left="624" w:right="1134"/>
        <w:rPr>
          <w:rFonts w:cs="FrankRuehl" w:hint="cs"/>
          <w:b/>
          <w:bCs/>
          <w:vanish/>
          <w:szCs w:val="20"/>
          <w:shd w:val="clear" w:color="auto" w:fill="FFFF99"/>
          <w:rtl/>
        </w:rPr>
      </w:pPr>
      <w:bookmarkStart w:id="3" w:name="Rov11"/>
      <w:r w:rsidRPr="001506F5">
        <w:rPr>
          <w:rFonts w:cs="FrankRuehl" w:hint="cs"/>
          <w:vanish/>
          <w:color w:val="FF0000"/>
          <w:szCs w:val="20"/>
          <w:shd w:val="clear" w:color="auto" w:fill="FFFF99"/>
          <w:rtl/>
        </w:rPr>
        <w:t>מיום 7.7.1966</w:t>
      </w:r>
    </w:p>
    <w:p w:rsidR="00835517" w:rsidRPr="001506F5" w:rsidRDefault="00835517"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תשכ"ו-1966</w:t>
      </w:r>
    </w:p>
    <w:p w:rsidR="00835517" w:rsidRPr="001506F5" w:rsidRDefault="00835517" w:rsidP="001506F5">
      <w:pPr>
        <w:pStyle w:val="P00"/>
        <w:tabs>
          <w:tab w:val="clear" w:pos="6259"/>
        </w:tabs>
        <w:spacing w:before="0"/>
        <w:ind w:left="624" w:right="1134"/>
        <w:rPr>
          <w:rFonts w:cs="FrankRuehl" w:hint="cs"/>
          <w:vanish/>
          <w:szCs w:val="20"/>
          <w:shd w:val="clear" w:color="auto" w:fill="FFFF99"/>
          <w:rtl/>
        </w:rPr>
      </w:pPr>
      <w:hyperlink r:id="rId8" w:history="1">
        <w:r w:rsidRPr="001506F5">
          <w:rPr>
            <w:rStyle w:val="Hyperlink"/>
            <w:rFonts w:cs="FrankRuehl" w:hint="cs"/>
            <w:vanish/>
            <w:szCs w:val="20"/>
            <w:shd w:val="clear" w:color="auto" w:fill="FFFF99"/>
            <w:rtl/>
          </w:rPr>
          <w:t>ק"ת תשכ"ו מס' 1902</w:t>
        </w:r>
      </w:hyperlink>
      <w:r w:rsidRPr="001506F5">
        <w:rPr>
          <w:rFonts w:cs="FrankRuehl" w:hint="cs"/>
          <w:vanish/>
          <w:szCs w:val="20"/>
          <w:shd w:val="clear" w:color="auto" w:fill="FFFF99"/>
          <w:rtl/>
        </w:rPr>
        <w:t xml:space="preserve"> מיום 7.7.1966 עמ' 2401</w:t>
      </w:r>
    </w:p>
    <w:p w:rsidR="00835517" w:rsidRPr="001506F5" w:rsidRDefault="00835517" w:rsidP="001506F5">
      <w:pPr>
        <w:pStyle w:val="P00"/>
        <w:tabs>
          <w:tab w:val="clear" w:pos="6259"/>
        </w:tabs>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החלפת פסקה 1(16)</w:t>
      </w:r>
    </w:p>
    <w:p w:rsidR="00835517" w:rsidRPr="001506F5" w:rsidRDefault="00835517" w:rsidP="001506F5">
      <w:pPr>
        <w:pStyle w:val="P00"/>
        <w:tabs>
          <w:tab w:val="clear" w:pos="6259"/>
        </w:tabs>
        <w:ind w:left="624" w:right="1134"/>
        <w:rPr>
          <w:rFonts w:cs="FrankRuehl" w:hint="cs"/>
          <w:vanish/>
          <w:szCs w:val="20"/>
          <w:shd w:val="clear" w:color="auto" w:fill="FFFF99"/>
          <w:rtl/>
        </w:rPr>
      </w:pPr>
      <w:r w:rsidRPr="001506F5">
        <w:rPr>
          <w:rFonts w:cs="FrankRuehl" w:hint="cs"/>
          <w:vanish/>
          <w:szCs w:val="20"/>
          <w:shd w:val="clear" w:color="auto" w:fill="FFFF99"/>
          <w:rtl/>
        </w:rPr>
        <w:t>הנוסח הקודם:</w:t>
      </w:r>
    </w:p>
    <w:p w:rsidR="00835517" w:rsidRPr="00D170E5" w:rsidRDefault="00835517" w:rsidP="001506F5">
      <w:pPr>
        <w:pStyle w:val="P00"/>
        <w:tabs>
          <w:tab w:val="clear" w:pos="6259"/>
        </w:tabs>
        <w:spacing w:before="0"/>
        <w:ind w:left="624" w:right="1134"/>
        <w:rPr>
          <w:rStyle w:val="default"/>
          <w:rFonts w:cs="FrankRuehl"/>
          <w:strike/>
          <w:sz w:val="2"/>
          <w:szCs w:val="2"/>
          <w:shd w:val="clear" w:color="auto" w:fill="FFFF99"/>
          <w:rtl/>
        </w:rPr>
      </w:pPr>
      <w:r w:rsidRPr="001506F5">
        <w:rPr>
          <w:rStyle w:val="default"/>
          <w:rFonts w:cs="FrankRuehl" w:hint="cs"/>
          <w:strike/>
          <w:vanish/>
          <w:sz w:val="22"/>
          <w:szCs w:val="22"/>
          <w:shd w:val="clear" w:color="auto" w:fill="FFFF99"/>
          <w:rtl/>
        </w:rPr>
        <w:t>(16)</w:t>
      </w:r>
      <w:r w:rsidRPr="001506F5">
        <w:rPr>
          <w:rStyle w:val="default"/>
          <w:rFonts w:cs="FrankRuehl" w:hint="cs"/>
          <w:strike/>
          <w:vanish/>
          <w:sz w:val="22"/>
          <w:szCs w:val="22"/>
          <w:shd w:val="clear" w:color="auto" w:fill="FFFF99"/>
          <w:rtl/>
        </w:rPr>
        <w:tab/>
        <w:t>אדם שיועסק כמנהל לשכת שר, כמזכיר אישי לשר או כנהג שר, אם נתמלאו לגביו הוראות החוק, למעט הוראות סעיף 19 לחוק;</w:t>
      </w:r>
      <w:bookmarkEnd w:id="3"/>
    </w:p>
    <w:p w:rsidR="00DA5B2C" w:rsidRPr="00794DDC" w:rsidRDefault="00DC7E25" w:rsidP="001506F5">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1043" type="#_x0000_t202" style="position:absolute;left:0;text-align:left;margin-left:470.25pt;margin-top:7.1pt;width:1in;height:11.2pt;z-index:251661824" filled="f" stroked="f">
            <v:textbox inset="1mm,0,1mm,0">
              <w:txbxContent>
                <w:p w:rsidR="00DC7E25" w:rsidRDefault="00DC7E25" w:rsidP="00DC7E25">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DA5B2C" w:rsidRPr="00794DDC">
        <w:rPr>
          <w:rStyle w:val="default"/>
          <w:rFonts w:cs="FrankRuehl" w:hint="cs"/>
          <w:rtl/>
        </w:rPr>
        <w:t>(17)</w:t>
      </w:r>
      <w:r w:rsidR="00DA5B2C" w:rsidRPr="00794DDC">
        <w:rPr>
          <w:rStyle w:val="default"/>
          <w:rFonts w:cs="FrankRuehl"/>
          <w:rtl/>
        </w:rPr>
        <w:tab/>
        <w:t>א</w:t>
      </w:r>
      <w:r w:rsidR="00DA5B2C" w:rsidRPr="00794DDC">
        <w:rPr>
          <w:rStyle w:val="default"/>
          <w:rFonts w:cs="FrankRuehl" w:hint="cs"/>
          <w:rtl/>
        </w:rPr>
        <w:t>דם שיועסק כמנהל לשכת רב ראשי בישראל, כמזכיר אישי לרב ראשי בישראל או כנהג רב ראשי בישראל, אם נתמלאו לגביו הוראות החוק, למעט הוראות סעיף 19 לחוק;</w:t>
      </w:r>
    </w:p>
    <w:p w:rsidR="00835517" w:rsidRPr="001506F5" w:rsidRDefault="00835517" w:rsidP="001506F5">
      <w:pPr>
        <w:pStyle w:val="P00"/>
        <w:spacing w:before="0"/>
        <w:ind w:left="624" w:right="1134"/>
        <w:rPr>
          <w:rFonts w:cs="FrankRuehl" w:hint="cs"/>
          <w:b/>
          <w:bCs/>
          <w:vanish/>
          <w:szCs w:val="20"/>
          <w:shd w:val="clear" w:color="auto" w:fill="FFFF99"/>
          <w:rtl/>
        </w:rPr>
      </w:pPr>
      <w:bookmarkStart w:id="4" w:name="Rov10"/>
      <w:r w:rsidRPr="001506F5">
        <w:rPr>
          <w:rFonts w:cs="FrankRuehl" w:hint="cs"/>
          <w:vanish/>
          <w:color w:val="FF0000"/>
          <w:szCs w:val="20"/>
          <w:shd w:val="clear" w:color="auto" w:fill="FFFF99"/>
          <w:rtl/>
        </w:rPr>
        <w:t>מיום 7.7.1966</w:t>
      </w:r>
    </w:p>
    <w:p w:rsidR="00835517" w:rsidRPr="001506F5" w:rsidRDefault="00835517"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תשכ"ו-1966</w:t>
      </w:r>
    </w:p>
    <w:p w:rsidR="00835517" w:rsidRPr="001506F5" w:rsidRDefault="00835517" w:rsidP="001506F5">
      <w:pPr>
        <w:pStyle w:val="P00"/>
        <w:tabs>
          <w:tab w:val="clear" w:pos="6259"/>
        </w:tabs>
        <w:spacing w:before="0"/>
        <w:ind w:left="624" w:right="1134"/>
        <w:rPr>
          <w:rFonts w:cs="FrankRuehl" w:hint="cs"/>
          <w:vanish/>
          <w:szCs w:val="20"/>
          <w:shd w:val="clear" w:color="auto" w:fill="FFFF99"/>
          <w:rtl/>
        </w:rPr>
      </w:pPr>
      <w:hyperlink r:id="rId9" w:history="1">
        <w:r w:rsidRPr="001506F5">
          <w:rPr>
            <w:rStyle w:val="Hyperlink"/>
            <w:rFonts w:cs="FrankRuehl" w:hint="cs"/>
            <w:vanish/>
            <w:szCs w:val="20"/>
            <w:shd w:val="clear" w:color="auto" w:fill="FFFF99"/>
            <w:rtl/>
          </w:rPr>
          <w:t>ק"ת תשכ"ו מס' 1902</w:t>
        </w:r>
      </w:hyperlink>
      <w:r w:rsidRPr="001506F5">
        <w:rPr>
          <w:rFonts w:cs="FrankRuehl" w:hint="cs"/>
          <w:vanish/>
          <w:szCs w:val="20"/>
          <w:shd w:val="clear" w:color="auto" w:fill="FFFF99"/>
          <w:rtl/>
        </w:rPr>
        <w:t xml:space="preserve"> מיום 7.7.1966 עמ' 2401</w:t>
      </w:r>
    </w:p>
    <w:p w:rsidR="00835517" w:rsidRPr="001506F5" w:rsidRDefault="00835517" w:rsidP="001506F5">
      <w:pPr>
        <w:pStyle w:val="P00"/>
        <w:tabs>
          <w:tab w:val="clear" w:pos="6259"/>
        </w:tabs>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החלפת פסקה 1(17)</w:t>
      </w:r>
    </w:p>
    <w:p w:rsidR="00835517" w:rsidRPr="001506F5" w:rsidRDefault="00835517" w:rsidP="001506F5">
      <w:pPr>
        <w:pStyle w:val="P00"/>
        <w:tabs>
          <w:tab w:val="clear" w:pos="6259"/>
        </w:tabs>
        <w:ind w:left="624" w:right="1134"/>
        <w:rPr>
          <w:rFonts w:cs="FrankRuehl" w:hint="cs"/>
          <w:vanish/>
          <w:szCs w:val="20"/>
          <w:shd w:val="clear" w:color="auto" w:fill="FFFF99"/>
          <w:rtl/>
        </w:rPr>
      </w:pPr>
      <w:r w:rsidRPr="001506F5">
        <w:rPr>
          <w:rFonts w:cs="FrankRuehl" w:hint="cs"/>
          <w:vanish/>
          <w:szCs w:val="20"/>
          <w:shd w:val="clear" w:color="auto" w:fill="FFFF99"/>
          <w:rtl/>
        </w:rPr>
        <w:t>הנוסח הקודם:</w:t>
      </w:r>
    </w:p>
    <w:p w:rsidR="00835517" w:rsidRPr="00D170E5" w:rsidRDefault="00835517" w:rsidP="001506F5">
      <w:pPr>
        <w:pStyle w:val="P00"/>
        <w:tabs>
          <w:tab w:val="clear" w:pos="6259"/>
        </w:tabs>
        <w:spacing w:before="0"/>
        <w:ind w:left="624" w:right="1134"/>
        <w:rPr>
          <w:rStyle w:val="default"/>
          <w:rFonts w:cs="FrankRuehl"/>
          <w:strike/>
          <w:sz w:val="2"/>
          <w:szCs w:val="2"/>
          <w:shd w:val="clear" w:color="auto" w:fill="FFFF99"/>
          <w:rtl/>
        </w:rPr>
      </w:pPr>
      <w:r w:rsidRPr="001506F5">
        <w:rPr>
          <w:rStyle w:val="default"/>
          <w:rFonts w:cs="FrankRuehl" w:hint="cs"/>
          <w:strike/>
          <w:vanish/>
          <w:sz w:val="22"/>
          <w:szCs w:val="22"/>
          <w:shd w:val="clear" w:color="auto" w:fill="FFFF99"/>
          <w:rtl/>
        </w:rPr>
        <w:t>(17)</w:t>
      </w:r>
      <w:r w:rsidRPr="001506F5">
        <w:rPr>
          <w:rStyle w:val="default"/>
          <w:rFonts w:cs="FrankRuehl" w:hint="cs"/>
          <w:strike/>
          <w:vanish/>
          <w:sz w:val="22"/>
          <w:szCs w:val="22"/>
          <w:shd w:val="clear" w:color="auto" w:fill="FFFF99"/>
          <w:rtl/>
        </w:rPr>
        <w:tab/>
        <w:t>אדם שיועסק כמנהל לשכת סגן שר, כמזכיר אישי לסגן שר או כנהג סגן שר, אם נתמלאו לגביו הוראות החוק, למעט הוראות סעיף 19 לחוק;</w:t>
      </w:r>
      <w:bookmarkEnd w:id="4"/>
    </w:p>
    <w:p w:rsidR="00DA5B2C" w:rsidRPr="00794DDC" w:rsidRDefault="00DA5B2C" w:rsidP="001506F5">
      <w:pPr>
        <w:pStyle w:val="P22"/>
        <w:tabs>
          <w:tab w:val="left" w:pos="624"/>
          <w:tab w:val="left" w:pos="1021"/>
        </w:tabs>
        <w:spacing w:before="72"/>
        <w:ind w:left="624" w:right="1134"/>
        <w:rPr>
          <w:rStyle w:val="default"/>
          <w:rFonts w:cs="FrankRuehl" w:hint="cs"/>
          <w:rtl/>
        </w:rPr>
      </w:pPr>
      <w:r w:rsidRPr="00794DDC">
        <w:rPr>
          <w:lang w:val="he-IL"/>
        </w:rPr>
        <w:pict>
          <v:rect id="_x0000_s1028" style="position:absolute;left:0;text-align:left;margin-left:464.5pt;margin-top:8.05pt;width:75.05pt;height:18.2pt;z-index:251651584" o:allowincell="f" filled="f" stroked="f" strokecolor="lime" strokeweight=".25pt">
            <v:textbox inset="0,0,0,0">
              <w:txbxContent>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תשכ"א</w:t>
                  </w:r>
                  <w:r w:rsidR="002835CE">
                    <w:rPr>
                      <w:rFonts w:cs="Miriam" w:hint="cs"/>
                      <w:sz w:val="18"/>
                      <w:szCs w:val="18"/>
                      <w:rtl/>
                    </w:rPr>
                    <w:t>-</w:t>
                  </w:r>
                  <w:r>
                    <w:rPr>
                      <w:rFonts w:cs="Miriam"/>
                      <w:sz w:val="18"/>
                      <w:szCs w:val="18"/>
                      <w:rtl/>
                    </w:rPr>
                    <w:t>1960</w:t>
                  </w:r>
                </w:p>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2835CE">
                    <w:rPr>
                      <w:rFonts w:cs="Miriam" w:hint="cs"/>
                      <w:sz w:val="18"/>
                      <w:szCs w:val="18"/>
                      <w:rtl/>
                    </w:rPr>
                    <w:t>-</w:t>
                  </w:r>
                  <w:r>
                    <w:rPr>
                      <w:rFonts w:cs="Miriam"/>
                      <w:sz w:val="18"/>
                      <w:szCs w:val="18"/>
                      <w:rtl/>
                    </w:rPr>
                    <w:t>1977</w:t>
                  </w:r>
                </w:p>
              </w:txbxContent>
            </v:textbox>
            <w10:anchorlock/>
          </v:rect>
        </w:pict>
      </w:r>
      <w:r w:rsidRPr="00794DDC">
        <w:rPr>
          <w:rStyle w:val="default"/>
          <w:rFonts w:cs="FrankRuehl"/>
          <w:rtl/>
        </w:rPr>
        <w:t>(18)</w:t>
      </w:r>
      <w:r w:rsidRPr="00794DDC">
        <w:rPr>
          <w:rStyle w:val="default"/>
          <w:rFonts w:cs="FrankRuehl"/>
          <w:rtl/>
        </w:rPr>
        <w:tab/>
        <w:t>א</w:t>
      </w:r>
      <w:r w:rsidRPr="00794DDC">
        <w:rPr>
          <w:rStyle w:val="default"/>
          <w:rFonts w:cs="FrankRuehl" w:hint="cs"/>
          <w:rtl/>
        </w:rPr>
        <w:t>דם שהממשלה החליטה למנותו מנ</w:t>
      </w:r>
      <w:r w:rsidRPr="00794DDC">
        <w:rPr>
          <w:rStyle w:val="default"/>
          <w:rFonts w:cs="FrankRuehl"/>
          <w:rtl/>
        </w:rPr>
        <w:t>הל</w:t>
      </w:r>
      <w:r w:rsidRPr="00794DDC">
        <w:rPr>
          <w:rStyle w:val="default"/>
          <w:rFonts w:cs="FrankRuehl" w:hint="cs"/>
          <w:rtl/>
        </w:rPr>
        <w:t xml:space="preserve"> כללי, אם</w:t>
      </w:r>
      <w:r w:rsidRPr="00794DDC">
        <w:rPr>
          <w:rStyle w:val="default"/>
          <w:rFonts w:cs="FrankRuehl"/>
          <w:rtl/>
        </w:rPr>
        <w:t xml:space="preserve"> נ</w:t>
      </w:r>
      <w:r w:rsidRPr="00794DDC">
        <w:rPr>
          <w:rStyle w:val="default"/>
          <w:rFonts w:cs="FrankRuehl" w:hint="cs"/>
          <w:rtl/>
        </w:rPr>
        <w:t>תמל</w:t>
      </w:r>
      <w:r w:rsidRPr="00794DDC">
        <w:rPr>
          <w:rStyle w:val="default"/>
          <w:rFonts w:cs="FrankRuehl"/>
          <w:rtl/>
        </w:rPr>
        <w:t>א</w:t>
      </w:r>
      <w:r w:rsidRPr="00794DDC">
        <w:rPr>
          <w:rStyle w:val="default"/>
          <w:rFonts w:cs="FrankRuehl" w:hint="cs"/>
          <w:rtl/>
        </w:rPr>
        <w:t>ו לגביו הוראות החוק, למעט הוראות סעיף 19 לחוק;</w:t>
      </w:r>
    </w:p>
    <w:p w:rsidR="00DA5B2C" w:rsidRPr="001506F5" w:rsidRDefault="00DA5B2C" w:rsidP="001506F5">
      <w:pPr>
        <w:pStyle w:val="P00"/>
        <w:spacing w:before="0"/>
        <w:ind w:left="624" w:right="1134"/>
        <w:rPr>
          <w:rFonts w:cs="FrankRuehl" w:hint="cs"/>
          <w:b/>
          <w:bCs/>
          <w:vanish/>
          <w:szCs w:val="20"/>
          <w:shd w:val="clear" w:color="auto" w:fill="FFFF99"/>
          <w:rtl/>
        </w:rPr>
      </w:pPr>
      <w:bookmarkStart w:id="5" w:name="Rov9"/>
      <w:r w:rsidRPr="001506F5">
        <w:rPr>
          <w:rFonts w:cs="FrankRuehl" w:hint="cs"/>
          <w:vanish/>
          <w:color w:val="FF0000"/>
          <w:szCs w:val="20"/>
          <w:shd w:val="clear" w:color="auto" w:fill="FFFF99"/>
          <w:rtl/>
        </w:rPr>
        <w:t>מיום 27.11.1960</w:t>
      </w:r>
    </w:p>
    <w:p w:rsidR="00DA5B2C" w:rsidRPr="001506F5" w:rsidRDefault="00DA5B2C"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תשכ"א-1960</w:t>
      </w:r>
    </w:p>
    <w:p w:rsidR="00DA5B2C" w:rsidRPr="001506F5" w:rsidRDefault="00DA5B2C" w:rsidP="001506F5">
      <w:pPr>
        <w:pStyle w:val="P00"/>
        <w:tabs>
          <w:tab w:val="clear" w:pos="6259"/>
        </w:tabs>
        <w:spacing w:before="0"/>
        <w:ind w:left="624" w:right="1134"/>
        <w:rPr>
          <w:rFonts w:cs="FrankRuehl" w:hint="cs"/>
          <w:vanish/>
          <w:szCs w:val="20"/>
          <w:shd w:val="clear" w:color="auto" w:fill="FFFF99"/>
          <w:rtl/>
        </w:rPr>
      </w:pPr>
      <w:hyperlink r:id="rId10" w:history="1">
        <w:r w:rsidRPr="001506F5">
          <w:rPr>
            <w:rStyle w:val="Hyperlink"/>
            <w:rFonts w:cs="FrankRuehl" w:hint="cs"/>
            <w:vanish/>
            <w:szCs w:val="20"/>
            <w:shd w:val="clear" w:color="auto" w:fill="FFFF99"/>
            <w:rtl/>
          </w:rPr>
          <w:t>ק"ת תשכ"א מס' 1072</w:t>
        </w:r>
      </w:hyperlink>
      <w:r w:rsidRPr="001506F5">
        <w:rPr>
          <w:rFonts w:cs="FrankRuehl" w:hint="cs"/>
          <w:vanish/>
          <w:szCs w:val="20"/>
          <w:shd w:val="clear" w:color="auto" w:fill="FFFF99"/>
          <w:rtl/>
        </w:rPr>
        <w:t xml:space="preserve"> מיום 27.11.1960 עמ' 371</w:t>
      </w:r>
    </w:p>
    <w:p w:rsidR="00DA5B2C" w:rsidRPr="001506F5" w:rsidRDefault="00DA5B2C" w:rsidP="001506F5">
      <w:pPr>
        <w:pStyle w:val="P00"/>
        <w:tabs>
          <w:tab w:val="clear" w:pos="6259"/>
        </w:tabs>
        <w:spacing w:before="0"/>
        <w:ind w:left="624" w:right="1134"/>
        <w:rPr>
          <w:rStyle w:val="default"/>
          <w:rFonts w:cs="FrankRuehl" w:hint="cs"/>
          <w:b/>
          <w:bCs/>
          <w:vanish/>
          <w:sz w:val="20"/>
          <w:szCs w:val="20"/>
          <w:shd w:val="clear" w:color="auto" w:fill="FFFF99"/>
          <w:rtl/>
        </w:rPr>
      </w:pPr>
      <w:r w:rsidRPr="001506F5">
        <w:rPr>
          <w:rFonts w:cs="FrankRuehl" w:hint="cs"/>
          <w:b/>
          <w:bCs/>
          <w:vanish/>
          <w:szCs w:val="20"/>
          <w:shd w:val="clear" w:color="auto" w:fill="FFFF99"/>
          <w:rtl/>
        </w:rPr>
        <w:t>הוספת פסקה 1(18)</w:t>
      </w:r>
    </w:p>
    <w:p w:rsidR="00CD164E" w:rsidRPr="001506F5" w:rsidRDefault="00CD164E" w:rsidP="001506F5">
      <w:pPr>
        <w:pStyle w:val="P00"/>
        <w:spacing w:before="0"/>
        <w:ind w:left="624" w:right="1134"/>
        <w:rPr>
          <w:rFonts w:cs="FrankRuehl" w:hint="cs"/>
          <w:vanish/>
          <w:color w:val="FF0000"/>
          <w:szCs w:val="20"/>
          <w:shd w:val="clear" w:color="auto" w:fill="FFFF99"/>
          <w:rtl/>
        </w:rPr>
      </w:pPr>
    </w:p>
    <w:p w:rsidR="00CD164E" w:rsidRPr="001506F5" w:rsidRDefault="00CD164E" w:rsidP="001506F5">
      <w:pPr>
        <w:pStyle w:val="P00"/>
        <w:spacing w:before="0"/>
        <w:ind w:left="624"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19.5.1977</w:t>
      </w:r>
    </w:p>
    <w:p w:rsidR="00CD164E" w:rsidRPr="001506F5" w:rsidRDefault="00CD164E"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תשל"ז-1977</w:t>
      </w:r>
    </w:p>
    <w:p w:rsidR="00CD164E" w:rsidRPr="001506F5" w:rsidRDefault="00CD164E" w:rsidP="001506F5">
      <w:pPr>
        <w:pStyle w:val="P00"/>
        <w:tabs>
          <w:tab w:val="clear" w:pos="6259"/>
        </w:tabs>
        <w:spacing w:before="0"/>
        <w:ind w:left="624" w:right="1134"/>
        <w:rPr>
          <w:rStyle w:val="default"/>
          <w:rFonts w:cs="FrankRuehl" w:hint="cs"/>
          <w:vanish/>
          <w:sz w:val="20"/>
          <w:szCs w:val="20"/>
          <w:shd w:val="clear" w:color="auto" w:fill="FFFF99"/>
          <w:rtl/>
        </w:rPr>
      </w:pPr>
      <w:hyperlink r:id="rId11" w:history="1">
        <w:r w:rsidRPr="001506F5">
          <w:rPr>
            <w:rStyle w:val="Hyperlink"/>
            <w:rFonts w:cs="FrankRuehl" w:hint="cs"/>
            <w:vanish/>
            <w:szCs w:val="20"/>
            <w:shd w:val="clear" w:color="auto" w:fill="FFFF99"/>
            <w:rtl/>
          </w:rPr>
          <w:t>ק"ת תשל"ז מס' 3712</w:t>
        </w:r>
      </w:hyperlink>
      <w:r w:rsidRPr="001506F5">
        <w:rPr>
          <w:rFonts w:cs="FrankRuehl" w:hint="cs"/>
          <w:vanish/>
          <w:szCs w:val="20"/>
          <w:shd w:val="clear" w:color="auto" w:fill="FFFF99"/>
          <w:rtl/>
        </w:rPr>
        <w:t xml:space="preserve"> מיום 19.5.1977 עמ' 1742</w:t>
      </w:r>
    </w:p>
    <w:p w:rsidR="00CD164E" w:rsidRPr="00D170E5" w:rsidRDefault="00CD164E" w:rsidP="001506F5">
      <w:pPr>
        <w:pStyle w:val="P22"/>
        <w:tabs>
          <w:tab w:val="left" w:pos="624"/>
          <w:tab w:val="left" w:pos="1021"/>
        </w:tabs>
        <w:ind w:left="624" w:right="1134"/>
        <w:rPr>
          <w:rStyle w:val="default"/>
          <w:rFonts w:cs="FrankRuehl"/>
          <w:sz w:val="2"/>
          <w:szCs w:val="2"/>
          <w:rtl/>
        </w:rPr>
      </w:pPr>
      <w:r w:rsidRPr="001506F5">
        <w:rPr>
          <w:rStyle w:val="default"/>
          <w:rFonts w:cs="FrankRuehl"/>
          <w:vanish/>
          <w:sz w:val="22"/>
          <w:szCs w:val="22"/>
          <w:shd w:val="clear" w:color="auto" w:fill="FFFF99"/>
          <w:rtl/>
        </w:rPr>
        <w:t>(18)</w:t>
      </w:r>
      <w:r w:rsidRPr="001506F5">
        <w:rPr>
          <w:rStyle w:val="default"/>
          <w:rFonts w:cs="FrankRuehl"/>
          <w:vanish/>
          <w:sz w:val="22"/>
          <w:szCs w:val="22"/>
          <w:shd w:val="clear" w:color="auto" w:fill="FFFF99"/>
          <w:rtl/>
        </w:rPr>
        <w:tab/>
        <w:t>א</w:t>
      </w:r>
      <w:r w:rsidRPr="001506F5">
        <w:rPr>
          <w:rStyle w:val="default"/>
          <w:rFonts w:cs="FrankRuehl" w:hint="cs"/>
          <w:vanish/>
          <w:sz w:val="22"/>
          <w:szCs w:val="22"/>
          <w:shd w:val="clear" w:color="auto" w:fill="FFFF99"/>
          <w:rtl/>
        </w:rPr>
        <w:t>דם שהממשלה החליטה למנותו מנ</w:t>
      </w:r>
      <w:r w:rsidRPr="001506F5">
        <w:rPr>
          <w:rStyle w:val="default"/>
          <w:rFonts w:cs="FrankRuehl"/>
          <w:vanish/>
          <w:sz w:val="22"/>
          <w:szCs w:val="22"/>
          <w:shd w:val="clear" w:color="auto" w:fill="FFFF99"/>
          <w:rtl/>
        </w:rPr>
        <w:t>הל</w:t>
      </w:r>
      <w:r w:rsidRPr="001506F5">
        <w:rPr>
          <w:rStyle w:val="default"/>
          <w:rFonts w:cs="FrankRuehl" w:hint="cs"/>
          <w:vanish/>
          <w:sz w:val="22"/>
          <w:szCs w:val="22"/>
          <w:shd w:val="clear" w:color="auto" w:fill="FFFF99"/>
          <w:rtl/>
        </w:rPr>
        <w:t xml:space="preserve"> כללי, אם</w:t>
      </w:r>
      <w:r w:rsidRPr="001506F5">
        <w:rPr>
          <w:rStyle w:val="default"/>
          <w:rFonts w:cs="FrankRuehl"/>
          <w:vanish/>
          <w:sz w:val="22"/>
          <w:szCs w:val="22"/>
          <w:shd w:val="clear" w:color="auto" w:fill="FFFF99"/>
          <w:rtl/>
        </w:rPr>
        <w:t xml:space="preserve"> נ</w:t>
      </w:r>
      <w:r w:rsidRPr="001506F5">
        <w:rPr>
          <w:rStyle w:val="default"/>
          <w:rFonts w:cs="FrankRuehl" w:hint="cs"/>
          <w:vanish/>
          <w:sz w:val="22"/>
          <w:szCs w:val="22"/>
          <w:shd w:val="clear" w:color="auto" w:fill="FFFF99"/>
          <w:rtl/>
        </w:rPr>
        <w:t>תמל</w:t>
      </w:r>
      <w:r w:rsidRPr="001506F5">
        <w:rPr>
          <w:rStyle w:val="default"/>
          <w:rFonts w:cs="FrankRuehl"/>
          <w:vanish/>
          <w:sz w:val="22"/>
          <w:szCs w:val="22"/>
          <w:shd w:val="clear" w:color="auto" w:fill="FFFF99"/>
          <w:rtl/>
        </w:rPr>
        <w:t>א</w:t>
      </w:r>
      <w:r w:rsidRPr="001506F5">
        <w:rPr>
          <w:rStyle w:val="default"/>
          <w:rFonts w:cs="FrankRuehl" w:hint="cs"/>
          <w:vanish/>
          <w:sz w:val="22"/>
          <w:szCs w:val="22"/>
          <w:shd w:val="clear" w:color="auto" w:fill="FFFF99"/>
          <w:rtl/>
        </w:rPr>
        <w:t>ו לגביו הוראות החוק, למעט הוראות סעיף 19 לחוק</w:t>
      </w:r>
      <w:r w:rsidRPr="001506F5">
        <w:rPr>
          <w:rStyle w:val="default"/>
          <w:rFonts w:cs="FrankRuehl" w:hint="cs"/>
          <w:strike/>
          <w:vanish/>
          <w:sz w:val="22"/>
          <w:szCs w:val="22"/>
          <w:shd w:val="clear" w:color="auto" w:fill="FFFF99"/>
          <w:rtl/>
        </w:rPr>
        <w:t xml:space="preserve">, ואם בחוזה המיוחד נקבעו תנאי עבודה שאין בהם סטיה מתנאי עבודה שלפיהם יועסק מנהל כללי שנתמנה על פי כתב מינוי. על אף האמור בפסקה זו מותר לקבוע בחוזה המיוחד תנאים שונים הנוגעים לפרישה מתפקיד מנהל כללי או לפרישה מהשירות וכן תנאים שונים הנוגעים לגימלה </w:t>
      </w:r>
      <w:r w:rsidR="005C0E37" w:rsidRPr="001506F5">
        <w:rPr>
          <w:rStyle w:val="default"/>
          <w:rFonts w:cs="FrankRuehl" w:hint="cs"/>
          <w:strike/>
          <w:vanish/>
          <w:sz w:val="22"/>
          <w:szCs w:val="22"/>
          <w:shd w:val="clear" w:color="auto" w:fill="FFFF99"/>
          <w:rtl/>
        </w:rPr>
        <w:t>על פי חוק שירות המדינה (גימלאות), תשט"ו-1955, ולרכישת זכויות לגימלה שלא מאוצר המדינה</w:t>
      </w:r>
      <w:r w:rsidRPr="001506F5">
        <w:rPr>
          <w:rStyle w:val="default"/>
          <w:rFonts w:cs="FrankRuehl" w:hint="cs"/>
          <w:vanish/>
          <w:sz w:val="22"/>
          <w:szCs w:val="22"/>
          <w:shd w:val="clear" w:color="auto" w:fill="FFFF99"/>
          <w:rtl/>
        </w:rPr>
        <w:t>;</w:t>
      </w:r>
      <w:bookmarkEnd w:id="5"/>
    </w:p>
    <w:p w:rsidR="00DA5B2C" w:rsidRDefault="00DA5B2C" w:rsidP="001506F5">
      <w:pPr>
        <w:pStyle w:val="P22"/>
        <w:tabs>
          <w:tab w:val="left" w:pos="624"/>
          <w:tab w:val="left" w:pos="1021"/>
        </w:tabs>
        <w:ind w:left="624" w:right="1134"/>
        <w:rPr>
          <w:rStyle w:val="default"/>
          <w:rFonts w:cs="FrankRuehl"/>
          <w:rtl/>
        </w:rPr>
      </w:pPr>
      <w:r w:rsidRPr="00794DDC">
        <w:rPr>
          <w:lang w:val="he-IL"/>
        </w:rPr>
        <w:pict>
          <v:rect id="_x0000_s1029" style="position:absolute;left:0;text-align:left;margin-left:464.5pt;margin-top:8.05pt;width:75.05pt;height:18.8pt;z-index:251652608" o:allowincell="f" filled="f" stroked="f" strokecolor="lime" strokeweight=".25pt">
            <v:textbox inset="0,0,0,0">
              <w:txbxContent>
                <w:p w:rsidR="00DA5B2C" w:rsidRDefault="00DA5B2C">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DA5B2C" w:rsidRDefault="00DA5B2C" w:rsidP="002835C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כ"א</w:t>
                  </w:r>
                  <w:r w:rsidR="002835CE">
                    <w:rPr>
                      <w:rFonts w:cs="Miriam" w:hint="cs"/>
                      <w:sz w:val="18"/>
                      <w:szCs w:val="18"/>
                      <w:rtl/>
                    </w:rPr>
                    <w:t>-</w:t>
                  </w:r>
                  <w:r>
                    <w:rPr>
                      <w:rFonts w:cs="Miriam"/>
                      <w:sz w:val="18"/>
                      <w:szCs w:val="18"/>
                      <w:rtl/>
                    </w:rPr>
                    <w:t>1961</w:t>
                  </w:r>
                </w:p>
              </w:txbxContent>
            </v:textbox>
            <w10:anchorlock/>
          </v:rect>
        </w:pict>
      </w:r>
      <w:r w:rsidRPr="00794DDC">
        <w:rPr>
          <w:rStyle w:val="default"/>
          <w:rFonts w:cs="FrankRuehl"/>
          <w:rtl/>
        </w:rPr>
        <w:t>(19)</w:t>
      </w:r>
      <w:r w:rsidRPr="00794DDC">
        <w:rPr>
          <w:rStyle w:val="default"/>
          <w:rFonts w:cs="FrankRuehl"/>
          <w:rtl/>
        </w:rPr>
        <w:tab/>
        <w:t>א</w:t>
      </w:r>
      <w:r w:rsidRPr="00794DDC">
        <w:rPr>
          <w:rStyle w:val="default"/>
          <w:rFonts w:cs="FrankRuehl" w:hint="cs"/>
          <w:rtl/>
        </w:rPr>
        <w:t>דם שיועסק באחד התפקידים המנויים להלן, אם</w:t>
      </w:r>
      <w:r w:rsidRPr="00794DDC">
        <w:rPr>
          <w:rStyle w:val="default"/>
          <w:rFonts w:cs="FrankRuehl"/>
          <w:rtl/>
        </w:rPr>
        <w:t xml:space="preserve"> נ</w:t>
      </w:r>
      <w:r w:rsidRPr="00794DDC">
        <w:rPr>
          <w:rStyle w:val="default"/>
          <w:rFonts w:cs="FrankRuehl" w:hint="cs"/>
          <w:rtl/>
        </w:rPr>
        <w:t>תמלאו לגביו הוראות החוק, למעט הוראות הסעיפים 15 ו-19 לחוק:</w:t>
      </w:r>
    </w:p>
    <w:p w:rsidR="001506F5" w:rsidRPr="00794DDC" w:rsidRDefault="001506F5" w:rsidP="001506F5">
      <w:pPr>
        <w:pStyle w:val="P33"/>
        <w:tabs>
          <w:tab w:val="left" w:pos="624"/>
          <w:tab w:val="left" w:pos="1021"/>
          <w:tab w:val="left" w:pos="1474"/>
        </w:tabs>
        <w:spacing w:before="72"/>
        <w:ind w:left="1021" w:right="1134"/>
        <w:rPr>
          <w:rStyle w:val="default"/>
          <w:rFonts w:cs="FrankRuehl"/>
          <w:rtl/>
        </w:rPr>
      </w:pPr>
      <w:r w:rsidRPr="00794DDC">
        <w:rPr>
          <w:rStyle w:val="default"/>
          <w:rFonts w:cs="FrankRuehl"/>
          <w:rtl/>
        </w:rPr>
        <w:t>(א</w:t>
      </w:r>
      <w:r w:rsidRPr="00794DDC">
        <w:rPr>
          <w:rStyle w:val="default"/>
          <w:rFonts w:cs="FrankRuehl" w:hint="cs"/>
          <w:rtl/>
        </w:rPr>
        <w:t>)</w:t>
      </w:r>
      <w:r w:rsidRPr="00794DDC">
        <w:rPr>
          <w:rStyle w:val="default"/>
          <w:rFonts w:cs="FrankRuehl"/>
          <w:rtl/>
        </w:rPr>
        <w:tab/>
        <w:t>ה</w:t>
      </w:r>
      <w:r w:rsidRPr="00794DDC">
        <w:rPr>
          <w:rStyle w:val="default"/>
          <w:rFonts w:cs="FrankRuehl" w:hint="cs"/>
          <w:rtl/>
        </w:rPr>
        <w:t>נציג של משרד האוצר בארצות הברית של</w:t>
      </w:r>
      <w:r w:rsidRPr="00794DDC">
        <w:rPr>
          <w:rStyle w:val="default"/>
          <w:rFonts w:cs="FrankRuehl"/>
          <w:rtl/>
        </w:rPr>
        <w:t xml:space="preserve"> א</w:t>
      </w:r>
      <w:r w:rsidRPr="00794DDC">
        <w:rPr>
          <w:rStyle w:val="default"/>
          <w:rFonts w:cs="FrankRuehl" w:hint="cs"/>
          <w:rtl/>
        </w:rPr>
        <w:t>מריקה;</w:t>
      </w:r>
    </w:p>
    <w:p w:rsidR="001506F5" w:rsidRPr="00794DDC" w:rsidRDefault="001506F5" w:rsidP="001506F5">
      <w:pPr>
        <w:pStyle w:val="P33"/>
        <w:tabs>
          <w:tab w:val="left" w:pos="624"/>
          <w:tab w:val="left" w:pos="1021"/>
          <w:tab w:val="left" w:pos="1474"/>
        </w:tabs>
        <w:spacing w:before="72"/>
        <w:ind w:left="1021" w:right="1134"/>
        <w:rPr>
          <w:rStyle w:val="default"/>
          <w:rFonts w:cs="FrankRuehl"/>
          <w:rtl/>
        </w:rPr>
      </w:pPr>
      <w:r w:rsidRPr="00794DDC">
        <w:rPr>
          <w:rStyle w:val="default"/>
          <w:rFonts w:cs="FrankRuehl" w:hint="cs"/>
          <w:rtl/>
        </w:rPr>
        <w:t>(</w:t>
      </w:r>
      <w:r w:rsidRPr="00794DDC">
        <w:rPr>
          <w:rStyle w:val="default"/>
          <w:rFonts w:cs="FrankRuehl"/>
          <w:rtl/>
        </w:rPr>
        <w:t>ב</w:t>
      </w:r>
      <w:r w:rsidRPr="00794DDC">
        <w:rPr>
          <w:rStyle w:val="default"/>
          <w:rFonts w:cs="FrankRuehl" w:hint="cs"/>
          <w:rtl/>
        </w:rPr>
        <w:t>)</w:t>
      </w:r>
      <w:r w:rsidRPr="00794DDC">
        <w:rPr>
          <w:rStyle w:val="default"/>
          <w:rFonts w:cs="FrankRuehl"/>
          <w:rtl/>
        </w:rPr>
        <w:tab/>
        <w:t>ה</w:t>
      </w:r>
      <w:r w:rsidRPr="00794DDC">
        <w:rPr>
          <w:rStyle w:val="default"/>
          <w:rFonts w:cs="FrankRuehl" w:hint="cs"/>
          <w:rtl/>
        </w:rPr>
        <w:t xml:space="preserve">ציר הכלכלי של משרד </w:t>
      </w:r>
      <w:r w:rsidRPr="00794DDC">
        <w:rPr>
          <w:rStyle w:val="default"/>
          <w:rFonts w:cs="FrankRuehl"/>
          <w:rtl/>
        </w:rPr>
        <w:t>ה</w:t>
      </w:r>
      <w:r w:rsidRPr="00794DDC">
        <w:rPr>
          <w:rStyle w:val="default"/>
          <w:rFonts w:cs="FrankRuehl" w:hint="cs"/>
          <w:rtl/>
        </w:rPr>
        <w:t>אוצר באר</w:t>
      </w:r>
      <w:r w:rsidRPr="00794DDC">
        <w:rPr>
          <w:rStyle w:val="default"/>
          <w:rFonts w:cs="FrankRuehl"/>
          <w:rtl/>
        </w:rPr>
        <w:t>צו</w:t>
      </w:r>
      <w:r w:rsidRPr="00794DDC">
        <w:rPr>
          <w:rStyle w:val="default"/>
          <w:rFonts w:cs="FrankRuehl" w:hint="cs"/>
          <w:rtl/>
        </w:rPr>
        <w:t>ת הברית של אמריקה;</w:t>
      </w:r>
    </w:p>
    <w:p w:rsidR="001506F5" w:rsidRPr="00794DDC" w:rsidRDefault="001506F5" w:rsidP="001506F5">
      <w:pPr>
        <w:pStyle w:val="P33"/>
        <w:tabs>
          <w:tab w:val="left" w:pos="624"/>
          <w:tab w:val="left" w:pos="1021"/>
          <w:tab w:val="left" w:pos="1474"/>
        </w:tabs>
        <w:spacing w:before="72"/>
        <w:ind w:left="1021" w:right="1134"/>
        <w:rPr>
          <w:rFonts w:cs="FrankRuehl" w:hint="cs"/>
          <w:sz w:val="26"/>
          <w:rtl/>
        </w:rPr>
      </w:pPr>
      <w:r w:rsidRPr="00794DDC">
        <w:rPr>
          <w:rStyle w:val="default"/>
          <w:rFonts w:cs="FrankRuehl" w:hint="cs"/>
          <w:rtl/>
        </w:rPr>
        <w:t>(</w:t>
      </w:r>
      <w:r w:rsidRPr="00794DDC">
        <w:rPr>
          <w:rStyle w:val="default"/>
          <w:rFonts w:cs="FrankRuehl"/>
          <w:rtl/>
        </w:rPr>
        <w:t>ג</w:t>
      </w:r>
      <w:r w:rsidRPr="00794DDC">
        <w:rPr>
          <w:rStyle w:val="default"/>
          <w:rFonts w:cs="FrankRuehl" w:hint="cs"/>
          <w:rtl/>
        </w:rPr>
        <w:t>)</w:t>
      </w:r>
      <w:r w:rsidRPr="00794DDC">
        <w:rPr>
          <w:rStyle w:val="default"/>
          <w:rFonts w:cs="FrankRuehl"/>
          <w:rtl/>
        </w:rPr>
        <w:tab/>
        <w:t>מ</w:t>
      </w:r>
      <w:r w:rsidRPr="00794DDC">
        <w:rPr>
          <w:rStyle w:val="default"/>
          <w:rFonts w:cs="FrankRuehl" w:hint="cs"/>
          <w:rtl/>
        </w:rPr>
        <w:t>נהל משלחת האספקה של משרד האוצר בארצות הברית של אמריקה</w:t>
      </w:r>
      <w:r>
        <w:rPr>
          <w:rStyle w:val="default"/>
          <w:rFonts w:cs="FrankRuehl" w:hint="cs"/>
          <w:rtl/>
        </w:rPr>
        <w:t>;</w:t>
      </w:r>
    </w:p>
    <w:p w:rsidR="001506F5" w:rsidRPr="001506F5" w:rsidRDefault="001506F5" w:rsidP="001506F5">
      <w:pPr>
        <w:pStyle w:val="P00"/>
        <w:spacing w:before="0"/>
        <w:ind w:left="624" w:right="1134"/>
        <w:rPr>
          <w:rFonts w:cs="FrankRuehl" w:hint="cs"/>
          <w:b/>
          <w:bCs/>
          <w:vanish/>
          <w:szCs w:val="20"/>
          <w:shd w:val="clear" w:color="auto" w:fill="FFFF99"/>
          <w:rtl/>
        </w:rPr>
      </w:pPr>
      <w:bookmarkStart w:id="6" w:name="Rov8"/>
      <w:r w:rsidRPr="001506F5">
        <w:rPr>
          <w:rFonts w:cs="FrankRuehl" w:hint="cs"/>
          <w:vanish/>
          <w:color w:val="FF0000"/>
          <w:szCs w:val="20"/>
          <w:shd w:val="clear" w:color="auto" w:fill="FFFF99"/>
          <w:rtl/>
        </w:rPr>
        <w:t>מיום 4.5.1961</w:t>
      </w:r>
    </w:p>
    <w:p w:rsidR="001506F5" w:rsidRPr="001506F5" w:rsidRDefault="001506F5" w:rsidP="001506F5">
      <w:pPr>
        <w:pStyle w:val="P00"/>
        <w:spacing w:before="0"/>
        <w:ind w:left="624" w:right="1134"/>
        <w:rPr>
          <w:rFonts w:cs="FrankRuehl" w:hint="cs"/>
          <w:b/>
          <w:bCs/>
          <w:vanish/>
          <w:szCs w:val="20"/>
          <w:shd w:val="clear" w:color="auto" w:fill="FFFF99"/>
          <w:rtl/>
        </w:rPr>
      </w:pPr>
      <w:r w:rsidRPr="001506F5">
        <w:rPr>
          <w:rFonts w:cs="FrankRuehl" w:hint="cs"/>
          <w:b/>
          <w:bCs/>
          <w:vanish/>
          <w:szCs w:val="20"/>
          <w:shd w:val="clear" w:color="auto" w:fill="FFFF99"/>
          <w:rtl/>
        </w:rPr>
        <w:t>תק' (מס' 2) תשכ"א-1961</w:t>
      </w:r>
    </w:p>
    <w:p w:rsidR="001506F5" w:rsidRPr="001506F5" w:rsidRDefault="001506F5" w:rsidP="001506F5">
      <w:pPr>
        <w:pStyle w:val="P00"/>
        <w:tabs>
          <w:tab w:val="clear" w:pos="6259"/>
        </w:tabs>
        <w:spacing w:before="0"/>
        <w:ind w:left="624" w:right="1134"/>
        <w:rPr>
          <w:rFonts w:cs="FrankRuehl" w:hint="cs"/>
          <w:vanish/>
          <w:szCs w:val="20"/>
          <w:shd w:val="clear" w:color="auto" w:fill="FFFF99"/>
          <w:rtl/>
        </w:rPr>
      </w:pPr>
      <w:hyperlink r:id="rId12" w:history="1">
        <w:r w:rsidRPr="001506F5">
          <w:rPr>
            <w:rStyle w:val="Hyperlink"/>
            <w:rFonts w:cs="FrankRuehl" w:hint="cs"/>
            <w:vanish/>
            <w:szCs w:val="20"/>
            <w:shd w:val="clear" w:color="auto" w:fill="FFFF99"/>
            <w:rtl/>
          </w:rPr>
          <w:t>ק"ת תשכ"א מס' 1142</w:t>
        </w:r>
      </w:hyperlink>
      <w:r w:rsidRPr="001506F5">
        <w:rPr>
          <w:rFonts w:cs="FrankRuehl" w:hint="cs"/>
          <w:vanish/>
          <w:szCs w:val="20"/>
          <w:shd w:val="clear" w:color="auto" w:fill="FFFF99"/>
          <w:rtl/>
        </w:rPr>
        <w:t xml:space="preserve"> מיום 4.5.1961 עמ' 1702</w:t>
      </w:r>
    </w:p>
    <w:p w:rsidR="001506F5" w:rsidRPr="00D170E5" w:rsidRDefault="001506F5" w:rsidP="001506F5">
      <w:pPr>
        <w:pStyle w:val="P00"/>
        <w:tabs>
          <w:tab w:val="clear" w:pos="6259"/>
        </w:tabs>
        <w:spacing w:before="0"/>
        <w:ind w:left="624" w:right="1134"/>
        <w:rPr>
          <w:rStyle w:val="default"/>
          <w:b/>
          <w:bCs/>
          <w:sz w:val="2"/>
          <w:szCs w:val="2"/>
          <w:shd w:val="clear" w:color="auto" w:fill="FFFF99"/>
          <w:rtl/>
        </w:rPr>
      </w:pPr>
      <w:r w:rsidRPr="001506F5">
        <w:rPr>
          <w:rFonts w:cs="FrankRuehl" w:hint="cs"/>
          <w:b/>
          <w:bCs/>
          <w:vanish/>
          <w:szCs w:val="20"/>
          <w:shd w:val="clear" w:color="auto" w:fill="FFFF99"/>
          <w:rtl/>
        </w:rPr>
        <w:t>הוספת פסקה 1(19)</w:t>
      </w:r>
      <w:bookmarkEnd w:id="6"/>
      <w:r>
        <w:rPr>
          <w:rStyle w:val="default"/>
          <w:rFonts w:hint="cs"/>
          <w:b/>
          <w:bCs/>
          <w:sz w:val="2"/>
          <w:szCs w:val="2"/>
          <w:shd w:val="clear" w:color="auto" w:fill="FFFF99"/>
          <w:rtl/>
        </w:rPr>
        <w:t>€€</w:t>
      </w:r>
    </w:p>
    <w:p w:rsidR="001506F5" w:rsidRPr="00794DDC" w:rsidRDefault="001506F5" w:rsidP="001506F5">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1044" type="#_x0000_t202" style="position:absolute;left:0;text-align:left;margin-left:470.25pt;margin-top:7.1pt;width:1in;height:11.2pt;z-index:251662848" filled="f" stroked="f">
            <v:textbox inset="1mm,0,1mm,0">
              <w:txbxContent>
                <w:p w:rsidR="001506F5" w:rsidRDefault="001506F5" w:rsidP="001506F5">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v:shape>
        </w:pict>
      </w:r>
      <w:r w:rsidRPr="00794DDC">
        <w:rPr>
          <w:rStyle w:val="default"/>
          <w:rFonts w:cs="FrankRuehl" w:hint="cs"/>
          <w:rtl/>
        </w:rPr>
        <w:t>(</w:t>
      </w:r>
      <w:r>
        <w:rPr>
          <w:rStyle w:val="default"/>
          <w:rFonts w:cs="FrankRuehl" w:hint="cs"/>
          <w:rtl/>
        </w:rPr>
        <w:t>20)</w:t>
      </w:r>
      <w:r>
        <w:rPr>
          <w:rStyle w:val="default"/>
          <w:rFonts w:cs="FrankRuehl"/>
          <w:rtl/>
        </w:rPr>
        <w:tab/>
      </w:r>
      <w:r>
        <w:rPr>
          <w:rStyle w:val="default"/>
          <w:rFonts w:cs="FrankRuehl" w:hint="cs"/>
          <w:rtl/>
        </w:rPr>
        <w:t>אדם שיועסק כאזרח ישראלי תומך נציגות בנציגויות ישראל בחוץ לארץ</w:t>
      </w:r>
      <w:r w:rsidRPr="00794DDC">
        <w:rPr>
          <w:rStyle w:val="default"/>
          <w:rFonts w:cs="FrankRuehl" w:hint="cs"/>
          <w:rtl/>
        </w:rPr>
        <w:t>;</w:t>
      </w:r>
    </w:p>
    <w:p w:rsidR="001506F5" w:rsidRPr="001506F5" w:rsidRDefault="001506F5" w:rsidP="001506F5">
      <w:pPr>
        <w:pStyle w:val="P00"/>
        <w:tabs>
          <w:tab w:val="clear" w:pos="6259"/>
        </w:tabs>
        <w:spacing w:before="0"/>
        <w:ind w:left="624" w:right="1134"/>
        <w:rPr>
          <w:rFonts w:ascii="FrankRuehl" w:hAnsi="FrankRuehl" w:cs="FrankRuehl"/>
          <w:vanish/>
          <w:color w:val="FF0000"/>
          <w:szCs w:val="20"/>
          <w:shd w:val="clear" w:color="auto" w:fill="FFFF99"/>
          <w:rtl/>
        </w:rPr>
      </w:pPr>
      <w:bookmarkStart w:id="7" w:name="Rov16"/>
      <w:r w:rsidRPr="001506F5">
        <w:rPr>
          <w:rFonts w:ascii="FrankRuehl" w:hAnsi="FrankRuehl" w:cs="FrankRuehl" w:hint="cs"/>
          <w:vanish/>
          <w:color w:val="FF0000"/>
          <w:szCs w:val="20"/>
          <w:shd w:val="clear" w:color="auto" w:fill="FFFF99"/>
          <w:rtl/>
        </w:rPr>
        <w:t>מיום 27.8.2018</w:t>
      </w:r>
    </w:p>
    <w:p w:rsidR="001506F5" w:rsidRPr="001506F5" w:rsidRDefault="001506F5" w:rsidP="001506F5">
      <w:pPr>
        <w:pStyle w:val="P00"/>
        <w:tabs>
          <w:tab w:val="clear" w:pos="6259"/>
        </w:tabs>
        <w:spacing w:before="0"/>
        <w:ind w:left="624" w:right="1134"/>
        <w:rPr>
          <w:rFonts w:ascii="FrankRuehl" w:hAnsi="FrankRuehl" w:cs="FrankRuehl"/>
          <w:vanish/>
          <w:szCs w:val="20"/>
          <w:shd w:val="clear" w:color="auto" w:fill="FFFF99"/>
          <w:rtl/>
        </w:rPr>
      </w:pPr>
      <w:r w:rsidRPr="001506F5">
        <w:rPr>
          <w:rFonts w:ascii="FrankRuehl" w:hAnsi="FrankRuehl" w:cs="FrankRuehl" w:hint="cs"/>
          <w:b/>
          <w:bCs/>
          <w:vanish/>
          <w:szCs w:val="20"/>
          <w:shd w:val="clear" w:color="auto" w:fill="FFFF99"/>
          <w:rtl/>
        </w:rPr>
        <w:t>תק' תשע"ח-2018</w:t>
      </w:r>
    </w:p>
    <w:p w:rsidR="001506F5" w:rsidRPr="001506F5" w:rsidRDefault="001506F5" w:rsidP="001506F5">
      <w:pPr>
        <w:pStyle w:val="P00"/>
        <w:tabs>
          <w:tab w:val="clear" w:pos="6259"/>
        </w:tabs>
        <w:spacing w:before="0"/>
        <w:ind w:left="624" w:right="1134"/>
        <w:rPr>
          <w:rFonts w:ascii="FrankRuehl" w:hAnsi="FrankRuehl" w:cs="FrankRuehl"/>
          <w:vanish/>
          <w:szCs w:val="20"/>
          <w:shd w:val="clear" w:color="auto" w:fill="FFFF99"/>
          <w:rtl/>
        </w:rPr>
      </w:pPr>
      <w:hyperlink r:id="rId13" w:history="1">
        <w:r w:rsidRPr="001506F5">
          <w:rPr>
            <w:rStyle w:val="Hyperlink"/>
            <w:rFonts w:ascii="FrankRuehl" w:hAnsi="FrankRuehl" w:cs="FrankRuehl" w:hint="cs"/>
            <w:vanish/>
            <w:szCs w:val="20"/>
            <w:shd w:val="clear" w:color="auto" w:fill="FFFF99"/>
            <w:rtl/>
          </w:rPr>
          <w:t>ק"ת תשע"ח מס' 8065</w:t>
        </w:r>
      </w:hyperlink>
      <w:r w:rsidRPr="001506F5">
        <w:rPr>
          <w:rFonts w:ascii="FrankRuehl" w:hAnsi="FrankRuehl" w:cs="FrankRuehl" w:hint="cs"/>
          <w:vanish/>
          <w:szCs w:val="20"/>
          <w:shd w:val="clear" w:color="auto" w:fill="FFFF99"/>
          <w:rtl/>
        </w:rPr>
        <w:t xml:space="preserve"> מיום 27.8.2018 עמ' 2741</w:t>
      </w:r>
    </w:p>
    <w:p w:rsidR="001506F5" w:rsidRPr="001506F5" w:rsidRDefault="001506F5" w:rsidP="001506F5">
      <w:pPr>
        <w:pStyle w:val="P00"/>
        <w:tabs>
          <w:tab w:val="clear" w:pos="6259"/>
        </w:tabs>
        <w:spacing w:before="0"/>
        <w:ind w:left="624" w:right="1134"/>
        <w:rPr>
          <w:rFonts w:ascii="FrankRuehl" w:hAnsi="FrankRuehl" w:cs="FrankRuehl"/>
          <w:sz w:val="2"/>
          <w:szCs w:val="2"/>
          <w:shd w:val="clear" w:color="auto" w:fill="FFFF99"/>
          <w:rtl/>
        </w:rPr>
      </w:pPr>
      <w:r w:rsidRPr="001506F5">
        <w:rPr>
          <w:rFonts w:ascii="FrankRuehl" w:hAnsi="FrankRuehl" w:cs="FrankRuehl" w:hint="cs"/>
          <w:b/>
          <w:bCs/>
          <w:vanish/>
          <w:szCs w:val="20"/>
          <w:shd w:val="clear" w:color="auto" w:fill="FFFF99"/>
          <w:rtl/>
        </w:rPr>
        <w:t>הוספת פסקה 1(20)</w:t>
      </w:r>
      <w:bookmarkEnd w:id="7"/>
    </w:p>
    <w:p w:rsidR="001506F5" w:rsidRPr="00794DDC" w:rsidRDefault="001506F5" w:rsidP="001506F5">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1046" type="#_x0000_t202" style="position:absolute;left:0;text-align:left;margin-left:470.25pt;margin-top:7.1pt;width:1in;height:11.2pt;z-index:251663872" filled="f" stroked="f">
            <v:textbox inset="1mm,0,1mm,0">
              <w:txbxContent>
                <w:p w:rsidR="001506F5" w:rsidRDefault="001506F5" w:rsidP="001506F5">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v:shape>
        </w:pict>
      </w:r>
      <w:r w:rsidRPr="00794DDC">
        <w:rPr>
          <w:rStyle w:val="default"/>
          <w:rFonts w:cs="FrankRuehl" w:hint="cs"/>
          <w:rtl/>
        </w:rPr>
        <w:t>(</w:t>
      </w:r>
      <w:r>
        <w:rPr>
          <w:rStyle w:val="default"/>
          <w:rFonts w:cs="FrankRuehl" w:hint="cs"/>
          <w:rtl/>
        </w:rPr>
        <w:t>21)</w:t>
      </w:r>
      <w:r>
        <w:rPr>
          <w:rStyle w:val="default"/>
          <w:rFonts w:cs="FrankRuehl"/>
          <w:rtl/>
        </w:rPr>
        <w:tab/>
      </w:r>
      <w:r>
        <w:rPr>
          <w:rStyle w:val="default"/>
          <w:rFonts w:cs="FrankRuehl" w:hint="cs"/>
          <w:rtl/>
        </w:rPr>
        <w:t>אדם שיועסק בתפקיד של עוזר משפטי לשופט בהנהלת בתי המשפט.</w:t>
      </w:r>
    </w:p>
    <w:p w:rsidR="001506F5" w:rsidRPr="001506F5" w:rsidRDefault="001506F5" w:rsidP="001506F5">
      <w:pPr>
        <w:pStyle w:val="P00"/>
        <w:tabs>
          <w:tab w:val="clear" w:pos="6259"/>
        </w:tabs>
        <w:spacing w:before="0"/>
        <w:ind w:left="624" w:right="1134"/>
        <w:rPr>
          <w:rFonts w:ascii="FrankRuehl" w:hAnsi="FrankRuehl" w:cs="FrankRuehl"/>
          <w:vanish/>
          <w:color w:val="FF0000"/>
          <w:szCs w:val="20"/>
          <w:shd w:val="clear" w:color="auto" w:fill="FFFF99"/>
          <w:rtl/>
        </w:rPr>
      </w:pPr>
      <w:bookmarkStart w:id="8" w:name="Rov15"/>
      <w:r w:rsidRPr="001506F5">
        <w:rPr>
          <w:rFonts w:ascii="FrankRuehl" w:hAnsi="FrankRuehl" w:cs="FrankRuehl" w:hint="cs"/>
          <w:vanish/>
          <w:color w:val="FF0000"/>
          <w:szCs w:val="20"/>
          <w:shd w:val="clear" w:color="auto" w:fill="FFFF99"/>
          <w:rtl/>
        </w:rPr>
        <w:t>מיום 27.8.2018</w:t>
      </w:r>
    </w:p>
    <w:p w:rsidR="001506F5" w:rsidRPr="001506F5" w:rsidRDefault="001506F5" w:rsidP="001506F5">
      <w:pPr>
        <w:pStyle w:val="P00"/>
        <w:tabs>
          <w:tab w:val="clear" w:pos="6259"/>
        </w:tabs>
        <w:spacing w:before="0"/>
        <w:ind w:left="624" w:right="1134"/>
        <w:rPr>
          <w:rFonts w:ascii="FrankRuehl" w:hAnsi="FrankRuehl" w:cs="FrankRuehl"/>
          <w:vanish/>
          <w:szCs w:val="20"/>
          <w:shd w:val="clear" w:color="auto" w:fill="FFFF99"/>
          <w:rtl/>
        </w:rPr>
      </w:pPr>
      <w:r w:rsidRPr="001506F5">
        <w:rPr>
          <w:rFonts w:ascii="FrankRuehl" w:hAnsi="FrankRuehl" w:cs="FrankRuehl" w:hint="cs"/>
          <w:b/>
          <w:bCs/>
          <w:vanish/>
          <w:szCs w:val="20"/>
          <w:shd w:val="clear" w:color="auto" w:fill="FFFF99"/>
          <w:rtl/>
        </w:rPr>
        <w:t>תק' תשע"ח-2018</w:t>
      </w:r>
    </w:p>
    <w:p w:rsidR="001506F5" w:rsidRPr="001506F5" w:rsidRDefault="001506F5" w:rsidP="001506F5">
      <w:pPr>
        <w:pStyle w:val="P00"/>
        <w:tabs>
          <w:tab w:val="clear" w:pos="6259"/>
        </w:tabs>
        <w:spacing w:before="0"/>
        <w:ind w:left="624" w:right="1134"/>
        <w:rPr>
          <w:rFonts w:ascii="FrankRuehl" w:hAnsi="FrankRuehl" w:cs="FrankRuehl"/>
          <w:vanish/>
          <w:szCs w:val="20"/>
          <w:shd w:val="clear" w:color="auto" w:fill="FFFF99"/>
          <w:rtl/>
        </w:rPr>
      </w:pPr>
      <w:hyperlink r:id="rId14" w:history="1">
        <w:r w:rsidRPr="001506F5">
          <w:rPr>
            <w:rStyle w:val="Hyperlink"/>
            <w:rFonts w:ascii="FrankRuehl" w:hAnsi="FrankRuehl" w:cs="FrankRuehl" w:hint="cs"/>
            <w:vanish/>
            <w:szCs w:val="20"/>
            <w:shd w:val="clear" w:color="auto" w:fill="FFFF99"/>
            <w:rtl/>
          </w:rPr>
          <w:t>ק"ת תשע"ח מס' 8065</w:t>
        </w:r>
      </w:hyperlink>
      <w:r w:rsidRPr="001506F5">
        <w:rPr>
          <w:rFonts w:ascii="FrankRuehl" w:hAnsi="FrankRuehl" w:cs="FrankRuehl" w:hint="cs"/>
          <w:vanish/>
          <w:szCs w:val="20"/>
          <w:shd w:val="clear" w:color="auto" w:fill="FFFF99"/>
          <w:rtl/>
        </w:rPr>
        <w:t xml:space="preserve"> מיום 27.8.2018 עמ' 2741</w:t>
      </w:r>
    </w:p>
    <w:p w:rsidR="001506F5" w:rsidRPr="001506F5" w:rsidRDefault="001506F5" w:rsidP="001506F5">
      <w:pPr>
        <w:pStyle w:val="P00"/>
        <w:tabs>
          <w:tab w:val="clear" w:pos="6259"/>
        </w:tabs>
        <w:spacing w:before="0"/>
        <w:ind w:left="624" w:right="1134"/>
        <w:rPr>
          <w:rFonts w:ascii="FrankRuehl" w:hAnsi="FrankRuehl" w:cs="FrankRuehl"/>
          <w:sz w:val="2"/>
          <w:szCs w:val="2"/>
          <w:shd w:val="clear" w:color="auto" w:fill="FFFF99"/>
          <w:rtl/>
        </w:rPr>
      </w:pPr>
      <w:r w:rsidRPr="001506F5">
        <w:rPr>
          <w:rFonts w:ascii="FrankRuehl" w:hAnsi="FrankRuehl" w:cs="FrankRuehl" w:hint="cs"/>
          <w:b/>
          <w:bCs/>
          <w:vanish/>
          <w:szCs w:val="20"/>
          <w:shd w:val="clear" w:color="auto" w:fill="FFFF99"/>
          <w:rtl/>
        </w:rPr>
        <w:t>הוספת פסקה 1(20)</w:t>
      </w:r>
      <w:bookmarkEnd w:id="8"/>
    </w:p>
    <w:p w:rsidR="00DA5B2C" w:rsidRPr="00794DDC" w:rsidRDefault="00DA5B2C">
      <w:pPr>
        <w:pStyle w:val="P00"/>
        <w:spacing w:before="72"/>
        <w:ind w:left="0" w:right="1134"/>
        <w:rPr>
          <w:rStyle w:val="default"/>
          <w:rFonts w:cs="FrankRuehl"/>
          <w:rtl/>
        </w:rPr>
      </w:pPr>
      <w:bookmarkStart w:id="9" w:name="Seif2"/>
      <w:bookmarkEnd w:id="9"/>
      <w:r w:rsidRPr="00794DDC">
        <w:rPr>
          <w:lang w:val="he-IL"/>
        </w:rPr>
        <w:pict>
          <v:rect id="_x0000_s1030" style="position:absolute;left:0;text-align:left;margin-left:464.5pt;margin-top:8.05pt;width:75.05pt;height:12pt;z-index:251653632" o:allowincell="f" filled="f" stroked="f" strokecolor="lime" strokeweight=".25pt">
            <v:textbox style="mso-next-textbox:#_x0000_s1030" inset="0,0,0,0">
              <w:txbxContent>
                <w:p w:rsidR="00DA5B2C" w:rsidRDefault="00DA5B2C">
                  <w:pPr>
                    <w:spacing w:line="160" w:lineRule="exact"/>
                    <w:jc w:val="left"/>
                    <w:rPr>
                      <w:rFonts w:cs="Miriam"/>
                      <w:noProof/>
                      <w:sz w:val="18"/>
                      <w:szCs w:val="18"/>
                      <w:rtl/>
                    </w:rPr>
                  </w:pPr>
                  <w:r>
                    <w:rPr>
                      <w:rFonts w:cs="Miriam"/>
                      <w:sz w:val="18"/>
                      <w:szCs w:val="18"/>
                      <w:rtl/>
                    </w:rPr>
                    <w:t>תק</w:t>
                  </w:r>
                  <w:r>
                    <w:rPr>
                      <w:rFonts w:cs="Miriam" w:hint="cs"/>
                      <w:sz w:val="18"/>
                      <w:szCs w:val="18"/>
                      <w:rtl/>
                    </w:rPr>
                    <w:t>ופת חוזה מיוחד</w:t>
                  </w:r>
                </w:p>
              </w:txbxContent>
            </v:textbox>
            <w10:anchorlock/>
          </v:rect>
        </w:pict>
      </w:r>
      <w:r w:rsidRPr="00794DDC">
        <w:rPr>
          <w:rStyle w:val="big-number"/>
          <w:rFonts w:cs="Miriam"/>
          <w:rtl/>
        </w:rPr>
        <w:t>2.</w:t>
      </w:r>
      <w:r w:rsidRPr="00794DDC">
        <w:rPr>
          <w:rStyle w:val="big-number"/>
          <w:rFonts w:cs="Miriam"/>
          <w:rtl/>
        </w:rPr>
        <w:tab/>
      </w:r>
      <w:r w:rsidRPr="00794DDC">
        <w:rPr>
          <w:rStyle w:val="default"/>
          <w:rFonts w:cs="FrankRuehl"/>
          <w:rtl/>
        </w:rPr>
        <w:t>תק</w:t>
      </w:r>
      <w:r w:rsidRPr="00794DDC">
        <w:rPr>
          <w:rStyle w:val="default"/>
          <w:rFonts w:cs="FrankRuehl" w:hint="cs"/>
          <w:rtl/>
        </w:rPr>
        <w:t>ופת העסקה שתיקבע בחוזה מיוחד עם אדם כאמור בטור א' לא תעלה על התקופה שלצדו בטור ב', והיא ניתנת להארכה לתקופה שלא תעלה על התקופה כאמור בטור ג':</w:t>
      </w:r>
    </w:p>
    <w:p w:rsidR="00DA5B2C" w:rsidRPr="00DC7E25" w:rsidRDefault="00DA5B2C" w:rsidP="00DC7E25">
      <w:pPr>
        <w:pStyle w:val="P05"/>
        <w:pBdr>
          <w:bottom w:val="single" w:sz="4" w:space="1" w:color="auto"/>
        </w:pBdr>
        <w:tabs>
          <w:tab w:val="clear" w:pos="624"/>
          <w:tab w:val="clear" w:pos="1021"/>
          <w:tab w:val="clear" w:pos="1474"/>
          <w:tab w:val="clear" w:pos="1928"/>
          <w:tab w:val="clear" w:pos="2381"/>
          <w:tab w:val="clear" w:pos="6259"/>
          <w:tab w:val="center" w:pos="851"/>
          <w:tab w:val="center" w:pos="2835"/>
          <w:tab w:val="center" w:pos="5954"/>
        </w:tabs>
        <w:spacing w:before="72"/>
        <w:ind w:left="0" w:right="1134" w:firstLine="0"/>
        <w:rPr>
          <w:rStyle w:val="default"/>
          <w:rFonts w:cs="FrankRuehl"/>
          <w:sz w:val="22"/>
          <w:szCs w:val="22"/>
          <w:rtl/>
        </w:rPr>
      </w:pPr>
      <w:r w:rsidRPr="00DC7E25">
        <w:rPr>
          <w:rFonts w:cs="FrankRuehl"/>
          <w:sz w:val="22"/>
          <w:szCs w:val="22"/>
          <w:rtl/>
        </w:rPr>
        <w:tab/>
      </w:r>
      <w:r w:rsidRPr="00DC7E25">
        <w:rPr>
          <w:rStyle w:val="default"/>
          <w:rFonts w:cs="FrankRuehl"/>
          <w:sz w:val="22"/>
          <w:szCs w:val="22"/>
          <w:rtl/>
        </w:rPr>
        <w:t>טו</w:t>
      </w:r>
      <w:r w:rsidRPr="00DC7E25">
        <w:rPr>
          <w:rStyle w:val="default"/>
          <w:rFonts w:cs="FrankRuehl" w:hint="cs"/>
          <w:sz w:val="22"/>
          <w:szCs w:val="22"/>
          <w:rtl/>
        </w:rPr>
        <w:t>ר א'</w:t>
      </w:r>
      <w:r w:rsidRPr="00DC7E25">
        <w:rPr>
          <w:rStyle w:val="default"/>
          <w:rFonts w:cs="FrankRuehl"/>
          <w:sz w:val="22"/>
          <w:szCs w:val="22"/>
          <w:rtl/>
        </w:rPr>
        <w:tab/>
        <w:t>ט</w:t>
      </w:r>
      <w:r w:rsidRPr="00DC7E25">
        <w:rPr>
          <w:rStyle w:val="default"/>
          <w:rFonts w:cs="FrankRuehl" w:hint="cs"/>
          <w:sz w:val="22"/>
          <w:szCs w:val="22"/>
          <w:rtl/>
        </w:rPr>
        <w:t>ור ב'</w:t>
      </w:r>
      <w:r w:rsidRPr="00DC7E25">
        <w:rPr>
          <w:rStyle w:val="default"/>
          <w:rFonts w:cs="FrankRuehl"/>
          <w:sz w:val="22"/>
          <w:szCs w:val="22"/>
          <w:rtl/>
        </w:rPr>
        <w:tab/>
        <w:t>ט</w:t>
      </w:r>
      <w:r w:rsidRPr="00DC7E25">
        <w:rPr>
          <w:rStyle w:val="default"/>
          <w:rFonts w:cs="FrankRuehl" w:hint="cs"/>
          <w:sz w:val="22"/>
          <w:szCs w:val="22"/>
          <w:rtl/>
        </w:rPr>
        <w:t>ור ג'</w:t>
      </w:r>
    </w:p>
    <w:p w:rsidR="00DA5B2C" w:rsidRPr="00794DDC" w:rsidRDefault="00DA5B2C" w:rsidP="002835CE">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Fonts w:cs="FrankRuehl"/>
          <w:sz w:val="26"/>
          <w:rtl/>
        </w:rPr>
      </w:pPr>
      <w:r w:rsidRPr="00794DDC">
        <w:rPr>
          <w:rFonts w:cs="FrankRuehl"/>
          <w:sz w:val="26"/>
          <w:rtl/>
        </w:rPr>
        <w:t>(1)</w:t>
      </w:r>
      <w:r w:rsidRPr="00794DDC">
        <w:rPr>
          <w:rFonts w:cs="FrankRuehl"/>
          <w:sz w:val="26"/>
          <w:rtl/>
        </w:rPr>
        <w:tab/>
        <w:t>א</w:t>
      </w:r>
      <w:r w:rsidRPr="00794DDC">
        <w:rPr>
          <w:rFonts w:cs="FrankRuehl" w:hint="cs"/>
          <w:sz w:val="26"/>
          <w:rtl/>
        </w:rPr>
        <w:t>דם כאמור</w:t>
      </w:r>
      <w:r w:rsidRPr="00794DDC">
        <w:rPr>
          <w:rFonts w:cs="FrankRuehl"/>
          <w:sz w:val="26"/>
          <w:rtl/>
        </w:rPr>
        <w:tab/>
        <w:t xml:space="preserve">10 </w:t>
      </w:r>
      <w:r w:rsidRPr="00794DDC">
        <w:rPr>
          <w:rFonts w:cs="FrankRuehl" w:hint="cs"/>
          <w:sz w:val="26"/>
          <w:rtl/>
        </w:rPr>
        <w:t>שנים או עד הגיעו לגיל</w:t>
      </w:r>
      <w:r w:rsidR="002835CE">
        <w:rPr>
          <w:rFonts w:cs="FrankRuehl" w:hint="cs"/>
          <w:sz w:val="26"/>
          <w:rtl/>
        </w:rPr>
        <w:tab/>
      </w:r>
      <w:r w:rsidRPr="00794DDC">
        <w:rPr>
          <w:rFonts w:cs="FrankRuehl" w:hint="cs"/>
          <w:sz w:val="26"/>
          <w:rtl/>
        </w:rPr>
        <w:t xml:space="preserve">5 </w:t>
      </w:r>
      <w:r w:rsidRPr="00794DDC">
        <w:rPr>
          <w:rFonts w:cs="FrankRuehl"/>
          <w:sz w:val="26"/>
          <w:rtl/>
        </w:rPr>
        <w:t>ש</w:t>
      </w:r>
      <w:r w:rsidRPr="00794DDC">
        <w:rPr>
          <w:rFonts w:cs="FrankRuehl" w:hint="cs"/>
          <w:sz w:val="26"/>
          <w:rtl/>
        </w:rPr>
        <w:t>נים בכל פעם</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sz w:val="26"/>
          <w:rtl/>
        </w:rPr>
      </w:pPr>
      <w:r w:rsidRPr="00794DDC">
        <w:rPr>
          <w:rFonts w:cs="FrankRuehl"/>
          <w:sz w:val="26"/>
          <w:rtl/>
        </w:rPr>
        <w:t>ב</w:t>
      </w:r>
      <w:r w:rsidRPr="00794DDC">
        <w:rPr>
          <w:rFonts w:cs="FrankRuehl" w:hint="cs"/>
          <w:sz w:val="26"/>
          <w:rtl/>
        </w:rPr>
        <w:t>תקנה 1(1)</w:t>
      </w:r>
      <w:r w:rsidRPr="00794DDC">
        <w:rPr>
          <w:rFonts w:cs="FrankRuehl"/>
          <w:sz w:val="26"/>
          <w:rtl/>
        </w:rPr>
        <w:tab/>
        <w:t xml:space="preserve">65, </w:t>
      </w:r>
      <w:r w:rsidRPr="00794DDC">
        <w:rPr>
          <w:rFonts w:cs="FrankRuehl" w:hint="cs"/>
          <w:sz w:val="26"/>
          <w:rtl/>
        </w:rPr>
        <w:t>הכל לפי התקופה הקצרה</w:t>
      </w:r>
    </w:p>
    <w:p w:rsidR="00DA5B2C" w:rsidRPr="00794DDC" w:rsidRDefault="00DA5B2C">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sidRPr="00794DDC">
        <w:rPr>
          <w:lang w:val="he-IL"/>
        </w:rPr>
        <w:pict>
          <v:rect id="_x0000_s1031" style="position:absolute;left:0;text-align:left;margin-left:464.5pt;margin-top:8.05pt;width:75.05pt;height:10.85pt;z-index:251654656" o:allowincell="f" filled="f" stroked="f" strokecolor="lime" strokeweight=".25pt">
            <v:textbox inset="0,0,0,0">
              <w:txbxContent>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2835CE">
                    <w:rPr>
                      <w:rFonts w:cs="Miriam" w:hint="cs"/>
                      <w:sz w:val="18"/>
                      <w:szCs w:val="18"/>
                      <w:rtl/>
                    </w:rPr>
                    <w:t>-</w:t>
                  </w:r>
                  <w:r>
                    <w:rPr>
                      <w:rFonts w:cs="Miriam"/>
                      <w:sz w:val="18"/>
                      <w:szCs w:val="18"/>
                      <w:rtl/>
                    </w:rPr>
                    <w:t>1966</w:t>
                  </w:r>
                </w:p>
              </w:txbxContent>
            </v:textbox>
            <w10:anchorlock/>
          </v:rect>
        </w:pict>
      </w:r>
      <w:r w:rsidRPr="00794DDC">
        <w:rPr>
          <w:rStyle w:val="default"/>
          <w:rFonts w:cs="FrankRuehl"/>
          <w:rtl/>
        </w:rPr>
        <w:t>(2)</w:t>
      </w:r>
      <w:r w:rsidRPr="00794DDC">
        <w:rPr>
          <w:rStyle w:val="default"/>
          <w:rFonts w:cs="FrankRuehl"/>
          <w:rtl/>
        </w:rPr>
        <w:tab/>
        <w:t>א</w:t>
      </w:r>
      <w:r w:rsidRPr="00794DDC">
        <w:rPr>
          <w:rStyle w:val="default"/>
          <w:rFonts w:cs="FrankRuehl" w:hint="cs"/>
          <w:rtl/>
        </w:rPr>
        <w:t>דם כאמור</w:t>
      </w:r>
      <w:r w:rsidRPr="00794DDC">
        <w:rPr>
          <w:rStyle w:val="default"/>
          <w:rFonts w:cs="FrankRuehl"/>
          <w:rtl/>
        </w:rPr>
        <w:tab/>
        <w:t xml:space="preserve">3 </w:t>
      </w:r>
      <w:r w:rsidRPr="00794DDC">
        <w:rPr>
          <w:rStyle w:val="default"/>
          <w:rFonts w:cs="FrankRuehl" w:hint="cs"/>
          <w:rtl/>
        </w:rPr>
        <w:t>שנים</w:t>
      </w:r>
      <w:r w:rsidR="006B45A3" w:rsidRPr="00794DDC">
        <w:rPr>
          <w:rStyle w:val="default"/>
          <w:rFonts w:cs="FrankRuehl" w:hint="cs"/>
          <w:rtl/>
        </w:rPr>
        <w:tab/>
      </w:r>
      <w:r w:rsidRPr="00794DDC">
        <w:rPr>
          <w:rStyle w:val="default"/>
          <w:rFonts w:cs="FrankRuehl" w:hint="cs"/>
          <w:rtl/>
        </w:rPr>
        <w:t>2</w:t>
      </w:r>
      <w:r w:rsidRPr="00794DDC">
        <w:rPr>
          <w:rStyle w:val="default"/>
          <w:rFonts w:cs="FrankRuehl"/>
          <w:rtl/>
        </w:rPr>
        <w:t xml:space="preserve"> </w:t>
      </w:r>
      <w:r w:rsidRPr="00794DDC">
        <w:rPr>
          <w:rStyle w:val="default"/>
          <w:rFonts w:cs="FrankRuehl" w:hint="cs"/>
          <w:rtl/>
        </w:rPr>
        <w:t>שנים בכל פעם,</w:t>
      </w:r>
    </w:p>
    <w:p w:rsidR="00DA5B2C" w:rsidRPr="00794DDC" w:rsidRDefault="00DA5B2C" w:rsidP="000D77F1">
      <w:pPr>
        <w:pStyle w:val="P03"/>
        <w:tabs>
          <w:tab w:val="clear" w:pos="624"/>
          <w:tab w:val="clear" w:pos="1021"/>
          <w:tab w:val="clear" w:pos="1474"/>
          <w:tab w:val="clear" w:pos="1928"/>
          <w:tab w:val="clear" w:pos="2381"/>
          <w:tab w:val="clear" w:pos="2835"/>
          <w:tab w:val="clear" w:pos="6259"/>
          <w:tab w:val="left" w:pos="425"/>
          <w:tab w:val="left" w:pos="1701"/>
          <w:tab w:val="left" w:pos="3969"/>
        </w:tabs>
        <w:spacing w:before="0"/>
        <w:ind w:left="3969" w:right="1134" w:hanging="3544"/>
        <w:rPr>
          <w:rStyle w:val="default"/>
          <w:rFonts w:cs="FrankRuehl"/>
          <w:rtl/>
        </w:rPr>
      </w:pPr>
      <w:r w:rsidRPr="00794DDC">
        <w:rPr>
          <w:rStyle w:val="default"/>
          <w:rFonts w:cs="FrankRuehl"/>
          <w:rtl/>
        </w:rPr>
        <w:t>ב</w:t>
      </w:r>
      <w:r w:rsidRPr="00794DDC">
        <w:rPr>
          <w:rStyle w:val="default"/>
          <w:rFonts w:cs="FrankRuehl" w:hint="cs"/>
          <w:rtl/>
        </w:rPr>
        <w:t>תקנה 1(4)</w:t>
      </w:r>
      <w:r w:rsidRPr="00794DDC">
        <w:rPr>
          <w:rStyle w:val="default"/>
          <w:rFonts w:cs="FrankRuehl"/>
          <w:rtl/>
        </w:rPr>
        <w:tab/>
      </w:r>
      <w:r w:rsidRPr="00794DDC">
        <w:rPr>
          <w:rStyle w:val="default"/>
          <w:rFonts w:cs="FrankRuehl"/>
          <w:rtl/>
        </w:rPr>
        <w:tab/>
        <w:t>א</w:t>
      </w:r>
      <w:r w:rsidRPr="00794DDC">
        <w:rPr>
          <w:rStyle w:val="default"/>
          <w:rFonts w:cs="FrankRuehl" w:hint="cs"/>
          <w:rtl/>
        </w:rPr>
        <w:t>ך לא יותר משש שנים בסך הכל אם סבור נציב השי</w:t>
      </w:r>
      <w:r w:rsidRPr="00794DDC">
        <w:rPr>
          <w:rStyle w:val="default"/>
          <w:rFonts w:cs="FrankRuehl"/>
          <w:rtl/>
        </w:rPr>
        <w:t>ר</w:t>
      </w:r>
      <w:r w:rsidRPr="00794DDC">
        <w:rPr>
          <w:rStyle w:val="default"/>
          <w:rFonts w:cs="FrankRuehl" w:hint="cs"/>
          <w:rtl/>
        </w:rPr>
        <w:t>ות כי שירותו של העובד חיוני למדינה או כי העו</w:t>
      </w:r>
      <w:r w:rsidRPr="00794DDC">
        <w:rPr>
          <w:rStyle w:val="default"/>
          <w:rFonts w:cs="FrankRuehl"/>
          <w:rtl/>
        </w:rPr>
        <w:t>בד</w:t>
      </w:r>
      <w:r w:rsidRPr="00794DDC">
        <w:rPr>
          <w:rStyle w:val="default"/>
          <w:rFonts w:cs="FrankRuehl" w:hint="cs"/>
          <w:rtl/>
        </w:rPr>
        <w:t xml:space="preserve"> עומד לקבל אזרחות ישראלית תוך אותה תקופה.</w:t>
      </w:r>
    </w:p>
    <w:p w:rsidR="00DA5B2C" w:rsidRPr="00794DDC" w:rsidRDefault="00DA5B2C">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sidRPr="00794DDC">
        <w:rPr>
          <w:lang w:val="he-IL"/>
        </w:rPr>
        <w:pict>
          <v:rect id="_x0000_s1032" style="position:absolute;left:0;text-align:left;margin-left:468.45pt;margin-top:8.05pt;width:71.1pt;height:45.05pt;z-index:251655680" o:allowincell="f" filled="f" stroked="f" strokecolor="lime" strokeweight=".25pt">
            <v:textbox inset="0,0,0,0">
              <w:txbxContent>
                <w:p w:rsidR="002835CE" w:rsidRDefault="00DA5B2C" w:rsidP="002835CE">
                  <w:pPr>
                    <w:spacing w:line="160" w:lineRule="exact"/>
                    <w:jc w:val="left"/>
                    <w:rPr>
                      <w:rFonts w:cs="Miriam" w:hint="cs"/>
                      <w:sz w:val="18"/>
                      <w:szCs w:val="18"/>
                      <w:rtl/>
                    </w:rPr>
                  </w:pPr>
                  <w:r>
                    <w:rPr>
                      <w:rFonts w:cs="Miriam"/>
                      <w:sz w:val="18"/>
                      <w:szCs w:val="18"/>
                      <w:rtl/>
                    </w:rPr>
                    <w:t>תק</w:t>
                  </w:r>
                  <w:r>
                    <w:rPr>
                      <w:rFonts w:cs="Miriam" w:hint="cs"/>
                      <w:sz w:val="18"/>
                      <w:szCs w:val="18"/>
                      <w:rtl/>
                    </w:rPr>
                    <w:t>' תשכ"ו</w:t>
                  </w:r>
                  <w:r w:rsidR="002835CE">
                    <w:rPr>
                      <w:rFonts w:cs="Miriam" w:hint="cs"/>
                      <w:sz w:val="18"/>
                      <w:szCs w:val="18"/>
                      <w:rtl/>
                    </w:rPr>
                    <w:t>-</w:t>
                  </w:r>
                  <w:r w:rsidR="002835CE">
                    <w:rPr>
                      <w:rFonts w:cs="Miriam"/>
                      <w:sz w:val="18"/>
                      <w:szCs w:val="18"/>
                      <w:rtl/>
                    </w:rPr>
                    <w:t>1966</w:t>
                  </w:r>
                </w:p>
                <w:p w:rsidR="002835CE" w:rsidRDefault="00DA5B2C" w:rsidP="002835CE">
                  <w:pPr>
                    <w:spacing w:line="160" w:lineRule="exact"/>
                    <w:jc w:val="left"/>
                    <w:rPr>
                      <w:rFonts w:cs="Miriam" w:hint="cs"/>
                      <w:sz w:val="18"/>
                      <w:szCs w:val="18"/>
                      <w:rtl/>
                    </w:rPr>
                  </w:pPr>
                  <w:r>
                    <w:rPr>
                      <w:rFonts w:cs="Miriam" w:hint="cs"/>
                      <w:sz w:val="18"/>
                      <w:szCs w:val="18"/>
                      <w:rtl/>
                    </w:rPr>
                    <w:t>תק' תשל"ה</w:t>
                  </w:r>
                  <w:r w:rsidR="002835CE">
                    <w:rPr>
                      <w:rFonts w:cs="Miriam" w:hint="cs"/>
                      <w:sz w:val="18"/>
                      <w:szCs w:val="18"/>
                      <w:rtl/>
                    </w:rPr>
                    <w:t>-</w:t>
                  </w:r>
                  <w:r w:rsidR="002835CE">
                    <w:rPr>
                      <w:rFonts w:cs="Miriam"/>
                      <w:sz w:val="18"/>
                      <w:szCs w:val="18"/>
                      <w:rtl/>
                    </w:rPr>
                    <w:t>1975</w:t>
                  </w:r>
                </w:p>
                <w:p w:rsidR="002835CE" w:rsidRDefault="00DA5B2C" w:rsidP="002835CE">
                  <w:pPr>
                    <w:spacing w:line="160" w:lineRule="exact"/>
                    <w:jc w:val="left"/>
                    <w:rPr>
                      <w:rFonts w:cs="Miriam" w:hint="cs"/>
                      <w:sz w:val="18"/>
                      <w:szCs w:val="18"/>
                      <w:rtl/>
                    </w:rPr>
                  </w:pPr>
                  <w:r>
                    <w:rPr>
                      <w:rFonts w:cs="Miriam" w:hint="cs"/>
                      <w:sz w:val="18"/>
                      <w:szCs w:val="18"/>
                      <w:rtl/>
                    </w:rPr>
                    <w:t>תק' תשל"ט</w:t>
                  </w:r>
                  <w:r w:rsidR="002835CE">
                    <w:rPr>
                      <w:rFonts w:cs="Miriam" w:hint="cs"/>
                      <w:sz w:val="18"/>
                      <w:szCs w:val="18"/>
                      <w:rtl/>
                    </w:rPr>
                    <w:t>-</w:t>
                  </w:r>
                  <w:r w:rsidR="002835CE">
                    <w:rPr>
                      <w:rFonts w:cs="Miriam"/>
                      <w:sz w:val="18"/>
                      <w:szCs w:val="18"/>
                      <w:rtl/>
                    </w:rPr>
                    <w:t>1979</w:t>
                  </w:r>
                </w:p>
                <w:p w:rsidR="002835CE" w:rsidRDefault="00DA5B2C" w:rsidP="002835CE">
                  <w:pPr>
                    <w:spacing w:line="160" w:lineRule="exact"/>
                    <w:jc w:val="left"/>
                    <w:rPr>
                      <w:rFonts w:cs="Miriam" w:hint="cs"/>
                      <w:sz w:val="18"/>
                      <w:szCs w:val="18"/>
                      <w:rtl/>
                    </w:rPr>
                  </w:pPr>
                  <w:r>
                    <w:rPr>
                      <w:rFonts w:cs="Miriam" w:hint="cs"/>
                      <w:sz w:val="18"/>
                      <w:szCs w:val="18"/>
                      <w:rtl/>
                    </w:rPr>
                    <w:t>תק' תשמ"ט</w:t>
                  </w:r>
                  <w:r w:rsidR="002835CE">
                    <w:rPr>
                      <w:rFonts w:cs="Miriam" w:hint="cs"/>
                      <w:sz w:val="18"/>
                      <w:szCs w:val="18"/>
                      <w:rtl/>
                    </w:rPr>
                    <w:t>-</w:t>
                  </w:r>
                  <w:r w:rsidR="002835CE">
                    <w:rPr>
                      <w:rFonts w:cs="Miriam"/>
                      <w:sz w:val="18"/>
                      <w:szCs w:val="18"/>
                      <w:rtl/>
                    </w:rPr>
                    <w:t>1989</w:t>
                  </w:r>
                </w:p>
                <w:p w:rsidR="00DA5B2C" w:rsidRDefault="00DA5B2C" w:rsidP="002835CE">
                  <w:pPr>
                    <w:spacing w:line="160" w:lineRule="exact"/>
                    <w:jc w:val="left"/>
                    <w:rPr>
                      <w:rFonts w:cs="Miriam"/>
                      <w:noProof/>
                      <w:sz w:val="18"/>
                      <w:szCs w:val="18"/>
                      <w:rtl/>
                    </w:rPr>
                  </w:pPr>
                  <w:r>
                    <w:rPr>
                      <w:rFonts w:cs="Miriam" w:hint="cs"/>
                      <w:sz w:val="18"/>
                      <w:szCs w:val="18"/>
                      <w:rtl/>
                    </w:rPr>
                    <w:t>תק' תש"</w:t>
                  </w:r>
                  <w:r w:rsidR="002835CE">
                    <w:rPr>
                      <w:rFonts w:cs="Miriam"/>
                      <w:sz w:val="18"/>
                      <w:szCs w:val="18"/>
                      <w:rtl/>
                    </w:rPr>
                    <w:t>ס</w:t>
                  </w:r>
                  <w:r w:rsidR="002835CE">
                    <w:rPr>
                      <w:rFonts w:cs="Miriam" w:hint="cs"/>
                      <w:sz w:val="18"/>
                      <w:szCs w:val="18"/>
                      <w:rtl/>
                    </w:rPr>
                    <w:t>-</w:t>
                  </w:r>
                  <w:r>
                    <w:rPr>
                      <w:rFonts w:cs="Miriam"/>
                      <w:sz w:val="18"/>
                      <w:szCs w:val="18"/>
                      <w:rtl/>
                    </w:rPr>
                    <w:t>2000</w:t>
                  </w:r>
                </w:p>
              </w:txbxContent>
            </v:textbox>
            <w10:anchorlock/>
          </v:rect>
        </w:pict>
      </w:r>
      <w:r w:rsidRPr="00794DDC">
        <w:rPr>
          <w:rStyle w:val="default"/>
          <w:rFonts w:cs="FrankRuehl"/>
          <w:rtl/>
        </w:rPr>
        <w:t>(3)</w:t>
      </w:r>
      <w:r w:rsidRPr="00794DDC">
        <w:rPr>
          <w:rStyle w:val="default"/>
          <w:rFonts w:cs="FrankRuehl"/>
          <w:rtl/>
        </w:rPr>
        <w:tab/>
        <w:t>א</w:t>
      </w:r>
      <w:r w:rsidRPr="00794DDC">
        <w:rPr>
          <w:rStyle w:val="default"/>
          <w:rFonts w:cs="FrankRuehl" w:hint="cs"/>
          <w:rtl/>
        </w:rPr>
        <w:t>דם כאמור</w:t>
      </w:r>
      <w:r w:rsidRPr="00794DDC">
        <w:rPr>
          <w:rStyle w:val="default"/>
          <w:rFonts w:cs="FrankRuehl"/>
          <w:rtl/>
        </w:rPr>
        <w:tab/>
        <w:t>ש</w:t>
      </w:r>
      <w:r w:rsidRPr="00794DDC">
        <w:rPr>
          <w:rStyle w:val="default"/>
          <w:rFonts w:cs="FrankRuehl" w:hint="cs"/>
          <w:rtl/>
        </w:rPr>
        <w:t>נה מתאריך העסקתו לפי</w:t>
      </w:r>
      <w:r w:rsidRPr="00794DDC">
        <w:rPr>
          <w:rStyle w:val="default"/>
          <w:rFonts w:cs="FrankRuehl"/>
          <w:rtl/>
        </w:rPr>
        <w:tab/>
        <w:t xml:space="preserve">2 </w:t>
      </w:r>
      <w:r w:rsidRPr="00794DDC">
        <w:rPr>
          <w:rStyle w:val="default"/>
          <w:rFonts w:cs="FrankRuehl" w:hint="cs"/>
          <w:rtl/>
        </w:rPr>
        <w:t xml:space="preserve">שנים בכל פעם, </w:t>
      </w:r>
    </w:p>
    <w:p w:rsidR="00DA5B2C" w:rsidRPr="000D77F1"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rtl/>
        </w:rPr>
      </w:pPr>
      <w:r w:rsidRPr="000D77F1">
        <w:rPr>
          <w:rFonts w:cs="FrankRuehl"/>
          <w:rtl/>
        </w:rPr>
        <w:t>ב</w:t>
      </w:r>
      <w:r w:rsidRPr="000D77F1">
        <w:rPr>
          <w:rFonts w:cs="FrankRuehl" w:hint="cs"/>
          <w:rtl/>
        </w:rPr>
        <w:t>תקנה 1(5)</w:t>
      </w:r>
      <w:r w:rsidRPr="000D77F1">
        <w:rPr>
          <w:rFonts w:cs="FrankRuehl"/>
          <w:sz w:val="26"/>
          <w:rtl/>
        </w:rPr>
        <w:tab/>
      </w:r>
      <w:r w:rsidRPr="000D77F1">
        <w:rPr>
          <w:rFonts w:cs="FrankRuehl"/>
          <w:rtl/>
        </w:rPr>
        <w:t>חו</w:t>
      </w:r>
      <w:r w:rsidRPr="000D77F1">
        <w:rPr>
          <w:rFonts w:cs="FrankRuehl" w:hint="cs"/>
          <w:rtl/>
        </w:rPr>
        <w:t>זה מיוחד או 3 שנים</w:t>
      </w:r>
      <w:r w:rsidRPr="000D77F1">
        <w:rPr>
          <w:rFonts w:cs="FrankRuehl"/>
          <w:rtl/>
        </w:rPr>
        <w:tab/>
        <w:t>א</w:t>
      </w:r>
      <w:r w:rsidRPr="000D77F1">
        <w:rPr>
          <w:rFonts w:cs="FrankRuehl" w:hint="cs"/>
          <w:rtl/>
        </w:rPr>
        <w:t xml:space="preserve">ם סבור נציב </w:t>
      </w:r>
    </w:p>
    <w:p w:rsidR="00DA5B2C" w:rsidRPr="000D77F1"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rtl/>
        </w:rPr>
      </w:pPr>
      <w:r w:rsidRPr="000D77F1">
        <w:rPr>
          <w:rFonts w:cs="FrankRuehl"/>
          <w:rtl/>
        </w:rPr>
        <w:t>מי</w:t>
      </w:r>
      <w:r w:rsidRPr="000D77F1">
        <w:rPr>
          <w:rFonts w:cs="FrankRuehl" w:hint="cs"/>
          <w:rtl/>
        </w:rPr>
        <w:t>ום שהגיע לישראל, הכל</w:t>
      </w:r>
      <w:r w:rsidRPr="000D77F1">
        <w:rPr>
          <w:rFonts w:cs="FrankRuehl"/>
          <w:rtl/>
        </w:rPr>
        <w:tab/>
        <w:t>ה</w:t>
      </w:r>
      <w:r w:rsidRPr="000D77F1">
        <w:rPr>
          <w:rFonts w:cs="FrankRuehl" w:hint="cs"/>
          <w:rtl/>
        </w:rPr>
        <w:t xml:space="preserve">שירות כי שירותו </w:t>
      </w:r>
    </w:p>
    <w:p w:rsidR="00DA5B2C" w:rsidRPr="00794DDC" w:rsidRDefault="00DA5B2C" w:rsidP="000D77F1">
      <w:pPr>
        <w:pStyle w:val="P03"/>
        <w:tabs>
          <w:tab w:val="clear" w:pos="624"/>
          <w:tab w:val="clear" w:pos="1021"/>
          <w:tab w:val="clear" w:pos="1474"/>
          <w:tab w:val="clear" w:pos="1928"/>
          <w:tab w:val="clear" w:pos="2381"/>
          <w:tab w:val="clear" w:pos="2835"/>
          <w:tab w:val="clear" w:pos="6259"/>
          <w:tab w:val="left" w:pos="425"/>
          <w:tab w:val="left" w:pos="1701"/>
          <w:tab w:val="left" w:pos="3969"/>
        </w:tabs>
        <w:spacing w:before="0"/>
        <w:ind w:left="3969" w:right="1134" w:hanging="3544"/>
        <w:rPr>
          <w:rStyle w:val="default"/>
          <w:rFonts w:cs="FrankRuehl"/>
          <w:rtl/>
        </w:rPr>
      </w:pPr>
      <w:r w:rsidRPr="00794DDC">
        <w:rPr>
          <w:rStyle w:val="default"/>
          <w:rFonts w:cs="FrankRuehl"/>
          <w:rtl/>
        </w:rPr>
        <w:t>לפ</w:t>
      </w:r>
      <w:r w:rsidRPr="00794DDC">
        <w:rPr>
          <w:rStyle w:val="default"/>
          <w:rFonts w:cs="FrankRuehl" w:hint="cs"/>
          <w:rtl/>
        </w:rPr>
        <w:t>י התקופה הארוכה</w:t>
      </w:r>
      <w:r w:rsidRPr="00794DDC">
        <w:rPr>
          <w:rStyle w:val="default"/>
          <w:rFonts w:cs="FrankRuehl"/>
          <w:rtl/>
        </w:rPr>
        <w:tab/>
        <w:t>ש</w:t>
      </w:r>
      <w:r w:rsidRPr="00794DDC">
        <w:rPr>
          <w:rStyle w:val="default"/>
          <w:rFonts w:cs="FrankRuehl" w:hint="cs"/>
          <w:rtl/>
        </w:rPr>
        <w:t>ל העובד חיוני למדינה או כי העובד עומד לקבל א</w:t>
      </w:r>
      <w:r w:rsidRPr="00794DDC">
        <w:rPr>
          <w:rStyle w:val="default"/>
          <w:rFonts w:cs="FrankRuehl"/>
          <w:rtl/>
        </w:rPr>
        <w:t>זר</w:t>
      </w:r>
      <w:r w:rsidRPr="00794DDC">
        <w:rPr>
          <w:rStyle w:val="default"/>
          <w:rFonts w:cs="FrankRuehl" w:hint="cs"/>
          <w:rtl/>
        </w:rPr>
        <w:t>חות ישראלית תוך אותה תקופה.</w:t>
      </w:r>
    </w:p>
    <w:p w:rsidR="00DA5B2C" w:rsidRPr="00794DDC" w:rsidRDefault="00DA5B2C">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Fonts w:cs="FrankRuehl"/>
          <w:sz w:val="26"/>
          <w:rtl/>
        </w:rPr>
      </w:pPr>
      <w:r w:rsidRPr="00794DDC">
        <w:rPr>
          <w:rFonts w:cs="FrankRuehl"/>
          <w:sz w:val="26"/>
          <w:rtl/>
        </w:rPr>
        <w:t>(4)</w:t>
      </w:r>
      <w:r w:rsidRPr="00794DDC">
        <w:rPr>
          <w:rFonts w:cs="FrankRuehl"/>
          <w:sz w:val="26"/>
          <w:rtl/>
        </w:rPr>
        <w:tab/>
        <w:t>א</w:t>
      </w:r>
      <w:r w:rsidRPr="00794DDC">
        <w:rPr>
          <w:rFonts w:cs="FrankRuehl" w:hint="cs"/>
          <w:sz w:val="26"/>
          <w:rtl/>
        </w:rPr>
        <w:t>דם כאמור</w:t>
      </w:r>
      <w:r w:rsidRPr="00794DDC">
        <w:rPr>
          <w:rFonts w:cs="FrankRuehl"/>
          <w:sz w:val="26"/>
          <w:rtl/>
        </w:rPr>
        <w:tab/>
        <w:t>ש</w:t>
      </w:r>
      <w:r w:rsidRPr="00794DDC">
        <w:rPr>
          <w:rFonts w:cs="FrankRuehl" w:hint="cs"/>
          <w:sz w:val="26"/>
          <w:rtl/>
        </w:rPr>
        <w:t>נה אחת</w:t>
      </w:r>
      <w:r w:rsidRPr="00794DDC">
        <w:rPr>
          <w:rFonts w:cs="FrankRuehl"/>
          <w:sz w:val="26"/>
          <w:rtl/>
        </w:rPr>
        <w:tab/>
        <w:t>ש</w:t>
      </w:r>
      <w:r w:rsidRPr="00794DDC">
        <w:rPr>
          <w:rFonts w:cs="FrankRuehl" w:hint="cs"/>
          <w:sz w:val="26"/>
          <w:rtl/>
        </w:rPr>
        <w:t>נה אחת בכל פעם</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sz w:val="26"/>
          <w:rtl/>
        </w:rPr>
      </w:pPr>
      <w:r w:rsidRPr="00794DDC">
        <w:rPr>
          <w:rFonts w:cs="FrankRuehl"/>
          <w:sz w:val="26"/>
          <w:rtl/>
        </w:rPr>
        <w:t>ב</w:t>
      </w:r>
      <w:r w:rsidRPr="00794DDC">
        <w:rPr>
          <w:rFonts w:cs="FrankRuehl" w:hint="cs"/>
          <w:sz w:val="26"/>
          <w:rtl/>
        </w:rPr>
        <w:t>תקנה 1(6),</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sz w:val="26"/>
          <w:rtl/>
        </w:rPr>
      </w:pPr>
      <w:r w:rsidRPr="00794DDC">
        <w:rPr>
          <w:rFonts w:cs="FrankRuehl"/>
          <w:sz w:val="26"/>
          <w:rtl/>
        </w:rPr>
        <w:t xml:space="preserve">(16) </w:t>
      </w:r>
      <w:r w:rsidRPr="00794DDC">
        <w:rPr>
          <w:rFonts w:cs="FrankRuehl" w:hint="cs"/>
          <w:sz w:val="26"/>
          <w:rtl/>
        </w:rPr>
        <w:t>ו-(17)</w:t>
      </w:r>
    </w:p>
    <w:p w:rsidR="00DA5B2C" w:rsidRPr="00794DDC" w:rsidRDefault="00DA5B2C" w:rsidP="002835CE">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hint="cs"/>
          <w:rtl/>
        </w:rPr>
      </w:pPr>
      <w:r w:rsidRPr="00794DDC">
        <w:rPr>
          <w:lang w:val="he-IL"/>
        </w:rPr>
        <w:pict>
          <v:rect id="_x0000_s1033" style="position:absolute;left:0;text-align:left;margin-left:464.5pt;margin-top:8.05pt;width:75.05pt;height:11.05pt;z-index:251656704" o:allowincell="f" filled="f" stroked="f" strokecolor="lime" strokeweight=".25pt">
            <v:textbox inset="0,0,0,0">
              <w:txbxContent>
                <w:p w:rsidR="00DA5B2C" w:rsidRDefault="00DA5B2C" w:rsidP="002835CE">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2835CE">
                    <w:rPr>
                      <w:rFonts w:cs="Miriam" w:hint="cs"/>
                      <w:sz w:val="18"/>
                      <w:szCs w:val="18"/>
                      <w:rtl/>
                    </w:rPr>
                    <w:t>-</w:t>
                  </w:r>
                  <w:r>
                    <w:rPr>
                      <w:rFonts w:cs="Miriam"/>
                      <w:sz w:val="18"/>
                      <w:szCs w:val="18"/>
                      <w:rtl/>
                    </w:rPr>
                    <w:t>1966</w:t>
                  </w:r>
                </w:p>
              </w:txbxContent>
            </v:textbox>
            <w10:anchorlock/>
          </v:rect>
        </w:pict>
      </w:r>
      <w:r w:rsidRPr="00794DDC">
        <w:rPr>
          <w:rStyle w:val="default"/>
          <w:rFonts w:cs="FrankRuehl"/>
          <w:rtl/>
        </w:rPr>
        <w:t>(5)</w:t>
      </w:r>
      <w:r w:rsidRPr="00794DDC">
        <w:rPr>
          <w:rStyle w:val="default"/>
          <w:rFonts w:cs="FrankRuehl"/>
          <w:rtl/>
        </w:rPr>
        <w:tab/>
        <w:t>א</w:t>
      </w:r>
      <w:r w:rsidRPr="00794DDC">
        <w:rPr>
          <w:rStyle w:val="default"/>
          <w:rFonts w:cs="FrankRuehl" w:hint="cs"/>
          <w:rtl/>
        </w:rPr>
        <w:t>דם כאמור</w:t>
      </w:r>
      <w:r w:rsidRPr="00794DDC">
        <w:rPr>
          <w:rStyle w:val="default"/>
          <w:rFonts w:cs="FrankRuehl"/>
          <w:rtl/>
        </w:rPr>
        <w:tab/>
        <w:t>ש</w:t>
      </w:r>
      <w:r w:rsidRPr="00794DDC">
        <w:rPr>
          <w:rStyle w:val="default"/>
          <w:rFonts w:cs="FrankRuehl" w:hint="cs"/>
          <w:rtl/>
        </w:rPr>
        <w:t>נה אחת ואם מקום מושבו</w:t>
      </w:r>
      <w:r w:rsidR="002835CE">
        <w:rPr>
          <w:rStyle w:val="default"/>
          <w:rFonts w:cs="FrankRuehl" w:hint="cs"/>
          <w:rtl/>
        </w:rPr>
        <w:tab/>
      </w:r>
      <w:r w:rsidR="000D77F1">
        <w:rPr>
          <w:rStyle w:val="default"/>
          <w:rFonts w:cs="FrankRuehl" w:hint="cs"/>
          <w:rtl/>
        </w:rPr>
        <w:t>-</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hint="cs"/>
          <w:rtl/>
        </w:rPr>
      </w:pPr>
      <w:r w:rsidRPr="00794DDC">
        <w:rPr>
          <w:rStyle w:val="default"/>
          <w:rFonts w:cs="FrankRuehl"/>
          <w:rtl/>
        </w:rPr>
        <w:t>ב</w:t>
      </w:r>
      <w:r w:rsidRPr="00794DDC">
        <w:rPr>
          <w:rStyle w:val="default"/>
          <w:rFonts w:cs="FrankRuehl" w:hint="cs"/>
          <w:rtl/>
        </w:rPr>
        <w:t>תקנה 1(9)</w:t>
      </w:r>
      <w:r w:rsidRPr="00794DDC">
        <w:rPr>
          <w:rStyle w:val="default"/>
          <w:rFonts w:cs="FrankRuehl"/>
          <w:rtl/>
        </w:rPr>
        <w:tab/>
        <w:t>מ</w:t>
      </w:r>
      <w:r w:rsidRPr="00794DDC">
        <w:rPr>
          <w:rStyle w:val="default"/>
          <w:rFonts w:cs="FrankRuehl" w:hint="cs"/>
          <w:rtl/>
        </w:rPr>
        <w:t xml:space="preserve">חוץ לישראל </w:t>
      </w:r>
      <w:r w:rsidR="000D77F1">
        <w:rPr>
          <w:rStyle w:val="default"/>
          <w:rFonts w:cs="FrankRuehl" w:hint="cs"/>
          <w:rtl/>
        </w:rPr>
        <w:t>-</w:t>
      </w:r>
      <w:r w:rsidRPr="00794DDC">
        <w:rPr>
          <w:rStyle w:val="default"/>
          <w:rFonts w:cs="FrankRuehl"/>
          <w:rtl/>
        </w:rPr>
        <w:t xml:space="preserve"> 3 </w:t>
      </w:r>
      <w:r w:rsidRPr="00794DDC">
        <w:rPr>
          <w:rStyle w:val="default"/>
          <w:rFonts w:cs="FrankRuehl" w:hint="cs"/>
          <w:rtl/>
        </w:rPr>
        <w:t>שנים</w:t>
      </w:r>
      <w:r w:rsidR="002835CE">
        <w:rPr>
          <w:rStyle w:val="default"/>
          <w:rFonts w:cs="FrankRuehl" w:hint="cs"/>
          <w:rtl/>
        </w:rPr>
        <w:tab/>
      </w:r>
      <w:r w:rsidR="000D77F1">
        <w:rPr>
          <w:rStyle w:val="default"/>
          <w:rFonts w:cs="FrankRuehl" w:hint="cs"/>
          <w:rtl/>
        </w:rPr>
        <w:t>-</w:t>
      </w:r>
    </w:p>
    <w:p w:rsidR="00DA5B2C" w:rsidRPr="00794DDC" w:rsidRDefault="00DA5B2C" w:rsidP="002835CE">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Fonts w:cs="FrankRuehl" w:hint="cs"/>
          <w:sz w:val="26"/>
          <w:rtl/>
        </w:rPr>
      </w:pPr>
      <w:r w:rsidRPr="00794DDC">
        <w:rPr>
          <w:rFonts w:cs="FrankRuehl"/>
          <w:sz w:val="26"/>
          <w:rtl/>
        </w:rPr>
        <w:t>(6)</w:t>
      </w:r>
      <w:r w:rsidRPr="00794DDC">
        <w:rPr>
          <w:rFonts w:cs="FrankRuehl"/>
          <w:sz w:val="26"/>
          <w:rtl/>
        </w:rPr>
        <w:tab/>
        <w:t>א</w:t>
      </w:r>
      <w:r w:rsidRPr="00794DDC">
        <w:rPr>
          <w:rFonts w:cs="FrankRuehl" w:hint="cs"/>
          <w:sz w:val="26"/>
          <w:rtl/>
        </w:rPr>
        <w:t>דם כאמור</w:t>
      </w:r>
      <w:r w:rsidRPr="00794DDC">
        <w:rPr>
          <w:rFonts w:cs="FrankRuehl"/>
          <w:sz w:val="26"/>
          <w:rtl/>
        </w:rPr>
        <w:tab/>
        <w:t xml:space="preserve">4 </w:t>
      </w:r>
      <w:r w:rsidRPr="00794DDC">
        <w:rPr>
          <w:rFonts w:cs="FrankRuehl" w:hint="cs"/>
          <w:sz w:val="26"/>
          <w:rtl/>
        </w:rPr>
        <w:t>שנים</w:t>
      </w:r>
      <w:r w:rsidR="006B45A3" w:rsidRPr="00794DDC">
        <w:rPr>
          <w:rFonts w:cs="FrankRuehl" w:hint="cs"/>
          <w:sz w:val="26"/>
          <w:rtl/>
        </w:rPr>
        <w:tab/>
      </w:r>
      <w:r w:rsidR="000D77F1">
        <w:rPr>
          <w:rFonts w:cs="FrankRuehl" w:hint="cs"/>
          <w:sz w:val="26"/>
          <w:rtl/>
        </w:rPr>
        <w:t>-</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hint="cs"/>
          <w:sz w:val="26"/>
          <w:rtl/>
        </w:rPr>
      </w:pPr>
      <w:r w:rsidRPr="00794DDC">
        <w:rPr>
          <w:rFonts w:cs="FrankRuehl"/>
          <w:sz w:val="26"/>
          <w:rtl/>
        </w:rPr>
        <w:t>ב</w:t>
      </w:r>
      <w:r w:rsidRPr="00794DDC">
        <w:rPr>
          <w:rFonts w:cs="FrankRuehl" w:hint="cs"/>
          <w:sz w:val="26"/>
          <w:rtl/>
        </w:rPr>
        <w:t>תקנה 1(14)</w:t>
      </w:r>
    </w:p>
    <w:p w:rsidR="00DA5B2C" w:rsidRPr="00794DDC" w:rsidRDefault="00DA5B2C" w:rsidP="002835CE">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Fonts w:cs="FrankRuehl" w:hint="cs"/>
          <w:sz w:val="26"/>
          <w:rtl/>
        </w:rPr>
      </w:pPr>
      <w:r w:rsidRPr="00794DDC">
        <w:rPr>
          <w:rFonts w:cs="FrankRuehl" w:hint="cs"/>
          <w:sz w:val="26"/>
          <w:rtl/>
        </w:rPr>
        <w:t>(7)</w:t>
      </w:r>
      <w:r w:rsidRPr="00794DDC">
        <w:rPr>
          <w:rFonts w:cs="FrankRuehl"/>
          <w:sz w:val="26"/>
          <w:rtl/>
        </w:rPr>
        <w:tab/>
        <w:t>א</w:t>
      </w:r>
      <w:r w:rsidRPr="00794DDC">
        <w:rPr>
          <w:rFonts w:cs="FrankRuehl" w:hint="cs"/>
          <w:sz w:val="26"/>
          <w:rtl/>
        </w:rPr>
        <w:t>דם כאמור</w:t>
      </w:r>
      <w:r w:rsidRPr="00794DDC">
        <w:rPr>
          <w:rFonts w:cs="FrankRuehl"/>
          <w:sz w:val="26"/>
          <w:rtl/>
        </w:rPr>
        <w:tab/>
        <w:t xml:space="preserve">2 </w:t>
      </w:r>
      <w:r w:rsidRPr="00794DDC">
        <w:rPr>
          <w:rFonts w:cs="FrankRuehl" w:hint="cs"/>
          <w:sz w:val="26"/>
          <w:rtl/>
        </w:rPr>
        <w:t>שנים</w:t>
      </w:r>
      <w:r w:rsidR="006B45A3" w:rsidRPr="00794DDC">
        <w:rPr>
          <w:rFonts w:cs="FrankRuehl" w:hint="cs"/>
          <w:sz w:val="26"/>
          <w:rtl/>
        </w:rPr>
        <w:tab/>
      </w:r>
      <w:r w:rsidR="000D77F1">
        <w:rPr>
          <w:rFonts w:cs="FrankRuehl" w:hint="cs"/>
          <w:sz w:val="26"/>
          <w:rtl/>
        </w:rPr>
        <w:t>-</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Fonts w:cs="FrankRuehl"/>
          <w:sz w:val="26"/>
          <w:rtl/>
        </w:rPr>
      </w:pPr>
      <w:r w:rsidRPr="000D77F1">
        <w:rPr>
          <w:rStyle w:val="default"/>
          <w:rFonts w:cs="FrankRuehl"/>
          <w:rtl/>
        </w:rPr>
        <w:t>ב</w:t>
      </w:r>
      <w:r w:rsidRPr="000D77F1">
        <w:rPr>
          <w:rStyle w:val="default"/>
          <w:rFonts w:cs="FrankRuehl" w:hint="cs"/>
          <w:rtl/>
        </w:rPr>
        <w:t>תקנה</w:t>
      </w:r>
      <w:r w:rsidRPr="00794DDC">
        <w:rPr>
          <w:rFonts w:cs="FrankRuehl" w:hint="cs"/>
          <w:sz w:val="26"/>
          <w:rtl/>
        </w:rPr>
        <w:t xml:space="preserve"> 1(15)</w:t>
      </w:r>
    </w:p>
    <w:p w:rsidR="00DA5B2C" w:rsidRPr="00794DDC" w:rsidRDefault="00DA5B2C">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sidRPr="00794DDC">
        <w:rPr>
          <w:lang w:val="he-IL"/>
        </w:rPr>
        <w:pict>
          <v:rect id="_x0000_s1034" style="position:absolute;left:0;text-align:left;margin-left:464.5pt;margin-top:8.05pt;width:75.05pt;height:38.75pt;z-index:251657728" o:allowincell="f" filled="f" stroked="f" strokecolor="lime" strokeweight=".25pt">
            <v:textbox inset="0,0,0,0">
              <w:txbxContent>
                <w:p w:rsidR="002835CE" w:rsidRDefault="00DA5B2C" w:rsidP="000D77F1">
                  <w:pPr>
                    <w:spacing w:line="160" w:lineRule="exact"/>
                    <w:jc w:val="left"/>
                    <w:rPr>
                      <w:rFonts w:cs="Miriam" w:hint="cs"/>
                      <w:sz w:val="18"/>
                      <w:szCs w:val="18"/>
                      <w:rtl/>
                    </w:rPr>
                  </w:pPr>
                  <w:r>
                    <w:rPr>
                      <w:rFonts w:cs="Miriam"/>
                      <w:sz w:val="18"/>
                      <w:szCs w:val="18"/>
                      <w:rtl/>
                    </w:rPr>
                    <w:t>תק</w:t>
                  </w:r>
                  <w:r>
                    <w:rPr>
                      <w:rFonts w:cs="Miriam" w:hint="cs"/>
                      <w:sz w:val="18"/>
                      <w:szCs w:val="18"/>
                      <w:rtl/>
                    </w:rPr>
                    <w:t>' תשכ"א</w:t>
                  </w:r>
                  <w:r w:rsidR="002835CE">
                    <w:rPr>
                      <w:rFonts w:cs="Miriam" w:hint="cs"/>
                      <w:sz w:val="18"/>
                      <w:szCs w:val="18"/>
                      <w:rtl/>
                    </w:rPr>
                    <w:t>-</w:t>
                  </w:r>
                  <w:r w:rsidR="002835CE">
                    <w:rPr>
                      <w:rFonts w:cs="Miriam"/>
                      <w:sz w:val="18"/>
                      <w:szCs w:val="18"/>
                      <w:rtl/>
                    </w:rPr>
                    <w:t>196</w:t>
                  </w:r>
                  <w:r w:rsidR="000D77F1">
                    <w:rPr>
                      <w:rFonts w:cs="Miriam" w:hint="cs"/>
                      <w:sz w:val="18"/>
                      <w:szCs w:val="18"/>
                      <w:rtl/>
                    </w:rPr>
                    <w:t>0</w:t>
                  </w:r>
                </w:p>
                <w:p w:rsidR="00DA5B2C" w:rsidRDefault="00DA5B2C" w:rsidP="002835CE">
                  <w:pPr>
                    <w:spacing w:line="160" w:lineRule="exact"/>
                    <w:jc w:val="left"/>
                    <w:rPr>
                      <w:rFonts w:cs="Miriam"/>
                      <w:sz w:val="18"/>
                      <w:szCs w:val="18"/>
                      <w:rtl/>
                    </w:rPr>
                  </w:pPr>
                  <w:r>
                    <w:rPr>
                      <w:rFonts w:cs="Miriam" w:hint="cs"/>
                      <w:sz w:val="18"/>
                      <w:szCs w:val="18"/>
                      <w:rtl/>
                    </w:rPr>
                    <w:t xml:space="preserve">תק' (מס' 2) </w:t>
                  </w:r>
                </w:p>
                <w:p w:rsidR="00DA5B2C" w:rsidRDefault="00DA5B2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כ"א</w:t>
                  </w:r>
                  <w:r w:rsidR="002835CE">
                    <w:rPr>
                      <w:rFonts w:cs="Miriam" w:hint="cs"/>
                      <w:sz w:val="18"/>
                      <w:szCs w:val="18"/>
                      <w:rtl/>
                    </w:rPr>
                    <w:t>-</w:t>
                  </w:r>
                  <w:r>
                    <w:rPr>
                      <w:rFonts w:cs="Miriam"/>
                      <w:sz w:val="18"/>
                      <w:szCs w:val="18"/>
                      <w:rtl/>
                    </w:rPr>
                    <w:t>1961</w:t>
                  </w:r>
                </w:p>
                <w:p w:rsidR="000D77F1" w:rsidRDefault="000D77F1">
                  <w:pPr>
                    <w:spacing w:line="160" w:lineRule="exact"/>
                    <w:jc w:val="left"/>
                    <w:rPr>
                      <w:rFonts w:cs="Miriam" w:hint="cs"/>
                      <w:noProof/>
                      <w:sz w:val="18"/>
                      <w:szCs w:val="18"/>
                      <w:rtl/>
                    </w:rPr>
                  </w:pPr>
                  <w:r>
                    <w:rPr>
                      <w:rFonts w:cs="Miriam" w:hint="cs"/>
                      <w:sz w:val="18"/>
                      <w:szCs w:val="18"/>
                      <w:rtl/>
                    </w:rPr>
                    <w:t>תק' תשכ"ג-1963</w:t>
                  </w:r>
                </w:p>
              </w:txbxContent>
            </v:textbox>
            <w10:anchorlock/>
          </v:rect>
        </w:pict>
      </w:r>
      <w:r w:rsidRPr="00794DDC">
        <w:rPr>
          <w:rStyle w:val="default"/>
          <w:rFonts w:cs="FrankRuehl"/>
          <w:rtl/>
        </w:rPr>
        <w:t>(8)</w:t>
      </w:r>
      <w:r w:rsidRPr="00794DDC">
        <w:rPr>
          <w:rStyle w:val="default"/>
          <w:rFonts w:cs="FrankRuehl"/>
          <w:rtl/>
        </w:rPr>
        <w:tab/>
        <w:t>א</w:t>
      </w:r>
      <w:r w:rsidRPr="00794DDC">
        <w:rPr>
          <w:rStyle w:val="default"/>
          <w:rFonts w:cs="FrankRuehl" w:hint="cs"/>
          <w:rtl/>
        </w:rPr>
        <w:t>דם כאמור</w:t>
      </w:r>
      <w:r w:rsidRPr="00794DDC">
        <w:rPr>
          <w:rStyle w:val="default"/>
          <w:rFonts w:cs="FrankRuehl"/>
          <w:rtl/>
        </w:rPr>
        <w:tab/>
        <w:t xml:space="preserve">5 </w:t>
      </w:r>
      <w:r w:rsidRPr="00794DDC">
        <w:rPr>
          <w:rStyle w:val="default"/>
          <w:rFonts w:cs="FrankRuehl" w:hint="cs"/>
          <w:rtl/>
        </w:rPr>
        <w:t>שנים</w:t>
      </w:r>
      <w:r w:rsidRPr="00794DDC">
        <w:rPr>
          <w:rStyle w:val="default"/>
          <w:rFonts w:cs="FrankRuehl"/>
          <w:rtl/>
        </w:rPr>
        <w:tab/>
        <w:t xml:space="preserve">5 </w:t>
      </w:r>
      <w:r w:rsidRPr="00794DDC">
        <w:rPr>
          <w:rStyle w:val="default"/>
          <w:rFonts w:cs="FrankRuehl" w:hint="cs"/>
          <w:rtl/>
        </w:rPr>
        <w:t>שנים בכל פעם</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rtl/>
        </w:rPr>
      </w:pPr>
      <w:r w:rsidRPr="00794DDC">
        <w:rPr>
          <w:rStyle w:val="default"/>
          <w:rFonts w:cs="FrankRuehl"/>
          <w:rtl/>
        </w:rPr>
        <w:t>ב</w:t>
      </w:r>
      <w:r w:rsidRPr="00794DDC">
        <w:rPr>
          <w:rStyle w:val="default"/>
          <w:rFonts w:cs="FrankRuehl" w:hint="cs"/>
          <w:rtl/>
        </w:rPr>
        <w:t>תקנה 1(2), (3),</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rtl/>
        </w:rPr>
      </w:pPr>
      <w:r w:rsidRPr="00794DDC">
        <w:rPr>
          <w:rStyle w:val="default"/>
          <w:rFonts w:cs="FrankRuehl"/>
          <w:rtl/>
        </w:rPr>
        <w:t>(7), (8), (10),</w:t>
      </w:r>
    </w:p>
    <w:p w:rsidR="00DA5B2C" w:rsidRPr="00794DD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rtl/>
        </w:rPr>
      </w:pPr>
      <w:r w:rsidRPr="00794DDC">
        <w:rPr>
          <w:rStyle w:val="default"/>
          <w:rFonts w:cs="FrankRuehl"/>
          <w:rtl/>
        </w:rPr>
        <w:t>(11), (12), (13),</w:t>
      </w:r>
    </w:p>
    <w:p w:rsidR="00DA5B2C" w:rsidRDefault="00DA5B2C" w:rsidP="000D77F1">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rtl/>
        </w:rPr>
      </w:pPr>
      <w:r w:rsidRPr="00794DDC">
        <w:rPr>
          <w:rStyle w:val="default"/>
          <w:rFonts w:cs="FrankRuehl"/>
          <w:rtl/>
        </w:rPr>
        <w:t xml:space="preserve">(18), </w:t>
      </w:r>
      <w:r w:rsidRPr="00794DDC">
        <w:rPr>
          <w:rStyle w:val="default"/>
          <w:rFonts w:cs="FrankRuehl" w:hint="cs"/>
          <w:rtl/>
        </w:rPr>
        <w:t>ו-(19)</w:t>
      </w:r>
    </w:p>
    <w:p w:rsidR="001506F5" w:rsidRDefault="001506F5" w:rsidP="001506F5">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sidRPr="00794DDC">
        <w:rPr>
          <w:lang w:val="he-IL"/>
        </w:rPr>
        <w:pict>
          <v:rect id="_x0000_s1047" style="position:absolute;left:0;text-align:left;margin-left:464.5pt;margin-top:8.05pt;width:75.05pt;height:11.05pt;z-index:251664896" o:allowincell="f" filled="f" stroked="f" strokecolor="lime" strokeweight=".25pt">
            <v:textbox inset="0,0,0,0">
              <w:txbxContent>
                <w:p w:rsidR="001506F5" w:rsidRDefault="001506F5" w:rsidP="001506F5">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794DDC">
        <w:rPr>
          <w:rStyle w:val="default"/>
          <w:rFonts w:cs="FrankRuehl"/>
          <w:rtl/>
        </w:rPr>
        <w:t>(</w:t>
      </w:r>
      <w:r>
        <w:rPr>
          <w:rStyle w:val="default"/>
          <w:rFonts w:cs="FrankRuehl" w:hint="cs"/>
          <w:rtl/>
        </w:rPr>
        <w:t>9</w:t>
      </w:r>
      <w:r w:rsidRPr="00794DDC">
        <w:rPr>
          <w:rStyle w:val="default"/>
          <w:rFonts w:cs="FrankRuehl"/>
          <w:rtl/>
        </w:rPr>
        <w:t>)</w:t>
      </w:r>
      <w:r w:rsidRPr="00794DDC">
        <w:rPr>
          <w:rStyle w:val="default"/>
          <w:rFonts w:cs="FrankRuehl"/>
          <w:rtl/>
        </w:rPr>
        <w:tab/>
        <w:t>א</w:t>
      </w:r>
      <w:r w:rsidRPr="00794DDC">
        <w:rPr>
          <w:rStyle w:val="default"/>
          <w:rFonts w:cs="FrankRuehl" w:hint="cs"/>
          <w:rtl/>
        </w:rPr>
        <w:t>דם כאמור</w:t>
      </w:r>
      <w:r w:rsidRPr="00794DDC">
        <w:rPr>
          <w:rStyle w:val="default"/>
          <w:rFonts w:cs="FrankRuehl"/>
          <w:rtl/>
        </w:rPr>
        <w:tab/>
      </w:r>
      <w:r>
        <w:rPr>
          <w:rStyle w:val="default"/>
          <w:rFonts w:cs="FrankRuehl" w:hint="cs"/>
          <w:rtl/>
        </w:rPr>
        <w:t>4 שנים</w:t>
      </w:r>
      <w:r>
        <w:rPr>
          <w:rStyle w:val="default"/>
          <w:rFonts w:cs="FrankRuehl" w:hint="cs"/>
          <w:rtl/>
        </w:rPr>
        <w:tab/>
        <w:t xml:space="preserve">שנה אחת בכל פעם, אך לא יותר משש שנים </w:t>
      </w:r>
    </w:p>
    <w:p w:rsidR="001506F5" w:rsidRDefault="001506F5" w:rsidP="001506F5">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rtl/>
        </w:rPr>
      </w:pPr>
      <w:r>
        <w:rPr>
          <w:rStyle w:val="default"/>
          <w:rFonts w:cs="FrankRuehl" w:hint="cs"/>
          <w:rtl/>
        </w:rPr>
        <w:t>בתקנה 1(20)</w:t>
      </w:r>
      <w:r>
        <w:rPr>
          <w:rStyle w:val="default"/>
          <w:rFonts w:cs="FrankRuehl"/>
          <w:rtl/>
        </w:rPr>
        <w:tab/>
      </w:r>
      <w:r>
        <w:rPr>
          <w:rStyle w:val="default"/>
          <w:rFonts w:cs="FrankRuehl"/>
          <w:rtl/>
        </w:rPr>
        <w:tab/>
      </w:r>
      <w:r>
        <w:rPr>
          <w:rStyle w:val="default"/>
          <w:rFonts w:cs="FrankRuehl" w:hint="cs"/>
          <w:rtl/>
        </w:rPr>
        <w:t>בסך הכול</w:t>
      </w:r>
    </w:p>
    <w:p w:rsidR="001506F5" w:rsidRDefault="001506F5" w:rsidP="001506F5">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sidRPr="00794DDC">
        <w:rPr>
          <w:lang w:val="he-IL"/>
        </w:rPr>
        <w:pict>
          <v:rect id="_x0000_s1048" style="position:absolute;left:0;text-align:left;margin-left:464.5pt;margin-top:8.05pt;width:75.05pt;height:11.05pt;z-index:251665920" o:allowincell="f" filled="f" stroked="f" strokecolor="lime" strokeweight=".25pt">
            <v:textbox inset="0,0,0,0">
              <w:txbxContent>
                <w:p w:rsidR="001506F5" w:rsidRDefault="001506F5" w:rsidP="001506F5">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794DDC">
        <w:rPr>
          <w:rStyle w:val="default"/>
          <w:rFonts w:cs="FrankRuehl"/>
          <w:rtl/>
        </w:rPr>
        <w:t>(</w:t>
      </w:r>
      <w:r>
        <w:rPr>
          <w:rStyle w:val="default"/>
          <w:rFonts w:cs="FrankRuehl" w:hint="cs"/>
          <w:rtl/>
        </w:rPr>
        <w:t>10)</w:t>
      </w:r>
      <w:r>
        <w:rPr>
          <w:rStyle w:val="default"/>
          <w:rFonts w:cs="FrankRuehl"/>
          <w:rtl/>
        </w:rPr>
        <w:tab/>
      </w:r>
      <w:r>
        <w:rPr>
          <w:rStyle w:val="default"/>
          <w:rFonts w:cs="FrankRuehl" w:hint="cs"/>
          <w:rtl/>
        </w:rPr>
        <w:t xml:space="preserve">אדם כאמור </w:t>
      </w:r>
      <w:r>
        <w:rPr>
          <w:rStyle w:val="default"/>
          <w:rFonts w:cs="FrankRuehl"/>
          <w:rtl/>
        </w:rPr>
        <w:tab/>
      </w:r>
      <w:r>
        <w:rPr>
          <w:rStyle w:val="default"/>
          <w:rFonts w:cs="FrankRuehl" w:hint="cs"/>
          <w:rtl/>
        </w:rPr>
        <w:t xml:space="preserve">חוזה מיוחד שאינו </w:t>
      </w:r>
    </w:p>
    <w:p w:rsidR="001506F5" w:rsidRPr="00794DDC" w:rsidRDefault="001506F5" w:rsidP="001506F5">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firstLine="0"/>
        <w:rPr>
          <w:rStyle w:val="default"/>
          <w:rFonts w:cs="FrankRuehl" w:hint="cs"/>
          <w:rtl/>
        </w:rPr>
      </w:pPr>
      <w:r>
        <w:rPr>
          <w:rStyle w:val="default"/>
          <w:rFonts w:cs="FrankRuehl" w:hint="cs"/>
          <w:rtl/>
        </w:rPr>
        <w:t>בתקנה 1(21)</w:t>
      </w:r>
      <w:r>
        <w:rPr>
          <w:rStyle w:val="default"/>
          <w:rFonts w:cs="FrankRuehl"/>
          <w:rtl/>
        </w:rPr>
        <w:tab/>
      </w:r>
      <w:r>
        <w:rPr>
          <w:rStyle w:val="default"/>
          <w:rFonts w:cs="FrankRuehl" w:hint="cs"/>
          <w:rtl/>
        </w:rPr>
        <w:t>קצוב בזמן</w:t>
      </w:r>
    </w:p>
    <w:p w:rsidR="00174D2C" w:rsidRPr="001506F5" w:rsidRDefault="00174D2C" w:rsidP="00174D2C">
      <w:pPr>
        <w:pStyle w:val="P00"/>
        <w:spacing w:before="0"/>
        <w:ind w:left="0" w:right="1134"/>
        <w:rPr>
          <w:rFonts w:cs="FrankRuehl" w:hint="cs"/>
          <w:b/>
          <w:bCs/>
          <w:vanish/>
          <w:szCs w:val="20"/>
          <w:shd w:val="clear" w:color="auto" w:fill="FFFF99"/>
          <w:rtl/>
        </w:rPr>
      </w:pPr>
      <w:bookmarkStart w:id="10" w:name="Rov14"/>
      <w:r w:rsidRPr="001506F5">
        <w:rPr>
          <w:rFonts w:cs="FrankRuehl" w:hint="cs"/>
          <w:vanish/>
          <w:color w:val="FF0000"/>
          <w:szCs w:val="20"/>
          <w:shd w:val="clear" w:color="auto" w:fill="FFFF99"/>
          <w:rtl/>
        </w:rPr>
        <w:t>מיום 27.11.1960</w:t>
      </w:r>
    </w:p>
    <w:p w:rsidR="00174D2C" w:rsidRPr="001506F5" w:rsidRDefault="00174D2C" w:rsidP="00174D2C">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תשכ"א-1960</w:t>
      </w:r>
    </w:p>
    <w:p w:rsidR="00174D2C" w:rsidRPr="001506F5" w:rsidRDefault="00174D2C" w:rsidP="00174D2C">
      <w:pPr>
        <w:pStyle w:val="P00"/>
        <w:tabs>
          <w:tab w:val="clear" w:pos="6259"/>
        </w:tabs>
        <w:spacing w:before="0"/>
        <w:ind w:left="0" w:right="1134"/>
        <w:rPr>
          <w:rFonts w:cs="FrankRuehl" w:hint="cs"/>
          <w:vanish/>
          <w:szCs w:val="20"/>
          <w:shd w:val="clear" w:color="auto" w:fill="FFFF99"/>
          <w:rtl/>
        </w:rPr>
      </w:pPr>
      <w:hyperlink r:id="rId15" w:history="1">
        <w:r w:rsidRPr="001506F5">
          <w:rPr>
            <w:rStyle w:val="Hyperlink"/>
            <w:rFonts w:cs="FrankRuehl" w:hint="cs"/>
            <w:vanish/>
            <w:szCs w:val="20"/>
            <w:shd w:val="clear" w:color="auto" w:fill="FFFF99"/>
            <w:rtl/>
          </w:rPr>
          <w:t>ק"ת תשכ"א מס' 1072</w:t>
        </w:r>
      </w:hyperlink>
      <w:r w:rsidRPr="001506F5">
        <w:rPr>
          <w:rFonts w:cs="FrankRuehl" w:hint="cs"/>
          <w:vanish/>
          <w:szCs w:val="20"/>
          <w:shd w:val="clear" w:color="auto" w:fill="FFFF99"/>
          <w:rtl/>
        </w:rPr>
        <w:t xml:space="preserve"> מיום 27.11.1960 עמ' 371</w:t>
      </w:r>
    </w:p>
    <w:p w:rsidR="00174D2C" w:rsidRPr="001506F5" w:rsidRDefault="00174D2C" w:rsidP="000D77F1">
      <w:pPr>
        <w:pStyle w:val="P03"/>
        <w:tabs>
          <w:tab w:val="clear" w:pos="624"/>
          <w:tab w:val="clear" w:pos="1021"/>
          <w:tab w:val="clear" w:pos="1474"/>
          <w:tab w:val="clear" w:pos="1928"/>
          <w:tab w:val="clear" w:pos="2381"/>
          <w:tab w:val="clear" w:pos="2835"/>
          <w:tab w:val="clear" w:pos="6259"/>
          <w:tab w:val="left" w:pos="425"/>
          <w:tab w:val="left" w:pos="1701"/>
        </w:tabs>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w:t>
      </w:r>
      <w:r w:rsidR="00EF0BD5" w:rsidRPr="001506F5">
        <w:rPr>
          <w:rStyle w:val="default"/>
          <w:rFonts w:cs="FrankRuehl" w:hint="cs"/>
          <w:vanish/>
          <w:sz w:val="22"/>
          <w:szCs w:val="22"/>
          <w:shd w:val="clear" w:color="auto" w:fill="FFFF99"/>
          <w:rtl/>
        </w:rPr>
        <w:t>8</w:t>
      </w:r>
      <w:r w:rsidRPr="001506F5">
        <w:rPr>
          <w:rStyle w:val="default"/>
          <w:rFonts w:cs="FrankRuehl" w:hint="cs"/>
          <w:vanish/>
          <w:sz w:val="22"/>
          <w:szCs w:val="22"/>
          <w:shd w:val="clear" w:color="auto" w:fill="FFFF99"/>
          <w:rtl/>
        </w:rPr>
        <w:t>)</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5 שנים</w:t>
      </w:r>
      <w:r w:rsidRPr="001506F5">
        <w:rPr>
          <w:rStyle w:val="default"/>
          <w:rFonts w:cs="FrankRuehl" w:hint="cs"/>
          <w:vanish/>
          <w:sz w:val="22"/>
          <w:szCs w:val="22"/>
          <w:shd w:val="clear" w:color="auto" w:fill="FFFF99"/>
          <w:rtl/>
        </w:rPr>
        <w:tab/>
        <w:t>5 שנים בכל פעם</w:t>
      </w:r>
      <w:r w:rsidRPr="001506F5">
        <w:rPr>
          <w:rStyle w:val="default"/>
          <w:rFonts w:cs="FrankRuehl" w:hint="cs"/>
          <w:vanish/>
          <w:sz w:val="22"/>
          <w:szCs w:val="22"/>
          <w:shd w:val="clear" w:color="auto" w:fill="FFFF99"/>
          <w:rtl/>
        </w:rPr>
        <w:tab/>
      </w:r>
    </w:p>
    <w:p w:rsidR="00174D2C" w:rsidRPr="001506F5" w:rsidRDefault="00174D2C" w:rsidP="00174D2C">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1(2),</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174D2C" w:rsidRPr="001506F5" w:rsidRDefault="00174D2C" w:rsidP="00EF0BD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(3), (</w:t>
      </w:r>
      <w:r w:rsidR="00EF0BD5" w:rsidRPr="001506F5">
        <w:rPr>
          <w:rStyle w:val="default"/>
          <w:rFonts w:cs="FrankRuehl" w:hint="cs"/>
          <w:vanish/>
          <w:sz w:val="22"/>
          <w:szCs w:val="22"/>
          <w:shd w:val="clear" w:color="auto" w:fill="FFFF99"/>
          <w:rtl/>
        </w:rPr>
        <w:t>7</w:t>
      </w:r>
      <w:r w:rsidRPr="001506F5">
        <w:rPr>
          <w:rStyle w:val="default"/>
          <w:rFonts w:cs="FrankRuehl" w:hint="cs"/>
          <w:vanish/>
          <w:sz w:val="22"/>
          <w:szCs w:val="22"/>
          <w:shd w:val="clear" w:color="auto" w:fill="FFFF99"/>
          <w:rtl/>
        </w:rPr>
        <w:t>), (</w:t>
      </w:r>
      <w:r w:rsidR="00EF0BD5" w:rsidRPr="001506F5">
        <w:rPr>
          <w:rStyle w:val="default"/>
          <w:rFonts w:cs="FrankRuehl" w:hint="cs"/>
          <w:vanish/>
          <w:sz w:val="22"/>
          <w:szCs w:val="22"/>
          <w:shd w:val="clear" w:color="auto" w:fill="FFFF99"/>
          <w:rtl/>
        </w:rPr>
        <w:t>8</w:t>
      </w:r>
      <w:r w:rsidRPr="001506F5">
        <w:rPr>
          <w:rStyle w:val="default"/>
          <w:rFonts w:cs="FrankRuehl" w:hint="cs"/>
          <w:vanish/>
          <w:sz w:val="22"/>
          <w:szCs w:val="22"/>
          <w:shd w:val="clear" w:color="auto" w:fill="FFFF99"/>
          <w:rtl/>
        </w:rPr>
        <w:t>),</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EF0BD5" w:rsidRPr="001506F5" w:rsidRDefault="00174D2C" w:rsidP="00EF0BD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w:t>
      </w:r>
      <w:r w:rsidR="00EF0BD5" w:rsidRPr="001506F5">
        <w:rPr>
          <w:rStyle w:val="default"/>
          <w:rFonts w:cs="FrankRuehl" w:hint="cs"/>
          <w:vanish/>
          <w:sz w:val="22"/>
          <w:szCs w:val="22"/>
          <w:shd w:val="clear" w:color="auto" w:fill="FFFF99"/>
          <w:rtl/>
        </w:rPr>
        <w:t>10</w:t>
      </w:r>
      <w:r w:rsidRPr="001506F5">
        <w:rPr>
          <w:rStyle w:val="default"/>
          <w:rFonts w:cs="FrankRuehl" w:hint="cs"/>
          <w:vanish/>
          <w:sz w:val="22"/>
          <w:szCs w:val="22"/>
          <w:shd w:val="clear" w:color="auto" w:fill="FFFF99"/>
          <w:rtl/>
        </w:rPr>
        <w:t>),</w:t>
      </w:r>
      <w:r w:rsidR="00EF0BD5" w:rsidRPr="001506F5">
        <w:rPr>
          <w:rStyle w:val="default"/>
          <w:rFonts w:cs="FrankRuehl" w:hint="cs"/>
          <w:vanish/>
          <w:sz w:val="22"/>
          <w:szCs w:val="22"/>
          <w:shd w:val="clear" w:color="auto" w:fill="FFFF99"/>
          <w:rtl/>
        </w:rPr>
        <w:t xml:space="preserve"> (11), </w:t>
      </w:r>
      <w:r w:rsidR="00EF0BD5" w:rsidRPr="001506F5">
        <w:rPr>
          <w:rStyle w:val="default"/>
          <w:rFonts w:cs="FrankRuehl" w:hint="cs"/>
          <w:vanish/>
          <w:sz w:val="22"/>
          <w:szCs w:val="22"/>
          <w:shd w:val="clear" w:color="auto" w:fill="FFFF99"/>
          <w:rtl/>
        </w:rPr>
        <w:tab/>
      </w:r>
      <w:r w:rsidR="00EF0BD5" w:rsidRPr="001506F5">
        <w:rPr>
          <w:rStyle w:val="default"/>
          <w:rFonts w:cs="FrankRuehl" w:hint="cs"/>
          <w:vanish/>
          <w:sz w:val="22"/>
          <w:szCs w:val="22"/>
          <w:shd w:val="clear" w:color="auto" w:fill="FFFF99"/>
          <w:rtl/>
        </w:rPr>
        <w:tab/>
      </w:r>
      <w:r w:rsidR="00EF0BD5" w:rsidRPr="001506F5">
        <w:rPr>
          <w:rStyle w:val="default"/>
          <w:rFonts w:cs="FrankRuehl" w:hint="cs"/>
          <w:vanish/>
          <w:sz w:val="22"/>
          <w:szCs w:val="22"/>
          <w:shd w:val="clear" w:color="auto" w:fill="FFFF99"/>
          <w:rtl/>
        </w:rPr>
        <w:tab/>
      </w:r>
      <w:r w:rsidR="00EF0BD5" w:rsidRPr="001506F5">
        <w:rPr>
          <w:rStyle w:val="default"/>
          <w:rFonts w:cs="FrankRuehl" w:hint="cs"/>
          <w:vanish/>
          <w:sz w:val="22"/>
          <w:szCs w:val="22"/>
          <w:shd w:val="clear" w:color="auto" w:fill="FFFF99"/>
          <w:rtl/>
        </w:rPr>
        <w:tab/>
      </w:r>
      <w:r w:rsidR="00EF0BD5" w:rsidRPr="001506F5">
        <w:rPr>
          <w:rStyle w:val="default"/>
          <w:rFonts w:cs="FrankRuehl" w:hint="cs"/>
          <w:vanish/>
          <w:sz w:val="22"/>
          <w:szCs w:val="22"/>
          <w:shd w:val="clear" w:color="auto" w:fill="FFFF99"/>
          <w:rtl/>
        </w:rPr>
        <w:tab/>
      </w:r>
    </w:p>
    <w:p w:rsidR="00174D2C" w:rsidRPr="001506F5" w:rsidRDefault="00EF0BD5" w:rsidP="00EF0BD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 xml:space="preserve">(12) </w:t>
      </w:r>
      <w:r w:rsidR="00174D2C" w:rsidRPr="001506F5">
        <w:rPr>
          <w:rStyle w:val="default"/>
          <w:rFonts w:cs="FrankRuehl" w:hint="cs"/>
          <w:strike/>
          <w:vanish/>
          <w:sz w:val="22"/>
          <w:szCs w:val="22"/>
          <w:shd w:val="clear" w:color="auto" w:fill="FFFF99"/>
          <w:rtl/>
        </w:rPr>
        <w:t>ו-(</w:t>
      </w:r>
      <w:r w:rsidRPr="001506F5">
        <w:rPr>
          <w:rStyle w:val="default"/>
          <w:rFonts w:cs="FrankRuehl" w:hint="cs"/>
          <w:strike/>
          <w:vanish/>
          <w:sz w:val="22"/>
          <w:szCs w:val="22"/>
          <w:shd w:val="clear" w:color="auto" w:fill="FFFF99"/>
          <w:rtl/>
        </w:rPr>
        <w:t>13</w:t>
      </w:r>
      <w:r w:rsidR="00174D2C" w:rsidRPr="001506F5">
        <w:rPr>
          <w:rStyle w:val="default"/>
          <w:rFonts w:cs="FrankRuehl" w:hint="cs"/>
          <w:strike/>
          <w:vanish/>
          <w:sz w:val="22"/>
          <w:szCs w:val="22"/>
          <w:shd w:val="clear" w:color="auto" w:fill="FFFF99"/>
          <w:rtl/>
        </w:rPr>
        <w:t>)</w:t>
      </w:r>
      <w:r w:rsidR="00174D2C" w:rsidRPr="001506F5">
        <w:rPr>
          <w:rFonts w:cs="FrankRuehl" w:hint="cs"/>
          <w:vanish/>
          <w:sz w:val="22"/>
          <w:szCs w:val="22"/>
          <w:shd w:val="clear" w:color="auto" w:fill="FFFF99"/>
          <w:rtl/>
        </w:rPr>
        <w:tab/>
      </w:r>
      <w:r w:rsidR="00174D2C" w:rsidRPr="001506F5">
        <w:rPr>
          <w:rFonts w:cs="FrankRuehl" w:hint="cs"/>
          <w:vanish/>
          <w:sz w:val="22"/>
          <w:szCs w:val="22"/>
          <w:shd w:val="clear" w:color="auto" w:fill="FFFF99"/>
          <w:rtl/>
        </w:rPr>
        <w:tab/>
      </w:r>
      <w:r w:rsidR="00174D2C" w:rsidRPr="001506F5">
        <w:rPr>
          <w:rFonts w:cs="FrankRuehl" w:hint="cs"/>
          <w:vanish/>
          <w:sz w:val="22"/>
          <w:szCs w:val="22"/>
          <w:shd w:val="clear" w:color="auto" w:fill="FFFF99"/>
          <w:rtl/>
        </w:rPr>
        <w:tab/>
      </w:r>
      <w:r w:rsidR="00174D2C" w:rsidRPr="001506F5">
        <w:rPr>
          <w:rFonts w:cs="FrankRuehl" w:hint="cs"/>
          <w:vanish/>
          <w:sz w:val="22"/>
          <w:szCs w:val="22"/>
          <w:shd w:val="clear" w:color="auto" w:fill="FFFF99"/>
          <w:rtl/>
        </w:rPr>
        <w:tab/>
      </w:r>
      <w:r w:rsidR="00174D2C" w:rsidRPr="001506F5">
        <w:rPr>
          <w:rFonts w:cs="FrankRuehl" w:hint="cs"/>
          <w:vanish/>
          <w:sz w:val="22"/>
          <w:szCs w:val="22"/>
          <w:shd w:val="clear" w:color="auto" w:fill="FFFF99"/>
          <w:rtl/>
        </w:rPr>
        <w:tab/>
      </w:r>
    </w:p>
    <w:p w:rsidR="00F935D4" w:rsidRPr="001506F5" w:rsidRDefault="00F935D4" w:rsidP="00EF0BD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Fonts w:cs="FrankRuehl" w:hint="cs"/>
          <w:vanish/>
          <w:sz w:val="22"/>
          <w:szCs w:val="22"/>
          <w:shd w:val="clear" w:color="auto" w:fill="FFFF99"/>
          <w:rtl/>
        </w:rPr>
        <w:tab/>
      </w:r>
      <w:r w:rsidRPr="001506F5">
        <w:rPr>
          <w:rFonts w:cs="FrankRuehl" w:hint="cs"/>
          <w:vanish/>
          <w:sz w:val="22"/>
          <w:szCs w:val="22"/>
          <w:u w:val="single"/>
          <w:shd w:val="clear" w:color="auto" w:fill="FFFF99"/>
          <w:rtl/>
        </w:rPr>
        <w:t>(12), (13) ו-(18)</w:t>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p>
    <w:p w:rsidR="004E4677" w:rsidRPr="001506F5" w:rsidRDefault="004E4677" w:rsidP="004E4677">
      <w:pPr>
        <w:pStyle w:val="P00"/>
        <w:spacing w:before="0"/>
        <w:ind w:left="0" w:right="1134"/>
        <w:rPr>
          <w:rFonts w:cs="FrankRuehl" w:hint="cs"/>
          <w:vanish/>
          <w:color w:val="FF0000"/>
          <w:szCs w:val="20"/>
          <w:shd w:val="clear" w:color="auto" w:fill="FFFF99"/>
          <w:rtl/>
        </w:rPr>
      </w:pPr>
    </w:p>
    <w:p w:rsidR="004E4677" w:rsidRPr="001506F5" w:rsidRDefault="004E4677" w:rsidP="004E4677">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4.5.1961</w:t>
      </w:r>
    </w:p>
    <w:p w:rsidR="004E4677" w:rsidRPr="001506F5" w:rsidRDefault="004E4677" w:rsidP="004E4677">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(מס' 2) תשכ"א-1961</w:t>
      </w:r>
    </w:p>
    <w:p w:rsidR="004E4677" w:rsidRPr="001506F5" w:rsidRDefault="004E4677" w:rsidP="004E4677">
      <w:pPr>
        <w:pStyle w:val="P00"/>
        <w:tabs>
          <w:tab w:val="clear" w:pos="6259"/>
        </w:tabs>
        <w:spacing w:before="0"/>
        <w:ind w:left="0" w:right="1134"/>
        <w:rPr>
          <w:rStyle w:val="default"/>
          <w:rFonts w:cs="FrankRuehl" w:hint="cs"/>
          <w:vanish/>
          <w:sz w:val="20"/>
          <w:szCs w:val="20"/>
          <w:shd w:val="clear" w:color="auto" w:fill="FFFF99"/>
          <w:rtl/>
        </w:rPr>
      </w:pPr>
      <w:hyperlink r:id="rId16" w:history="1">
        <w:r w:rsidRPr="001506F5">
          <w:rPr>
            <w:rStyle w:val="Hyperlink"/>
            <w:rFonts w:cs="FrankRuehl" w:hint="cs"/>
            <w:vanish/>
            <w:szCs w:val="20"/>
            <w:shd w:val="clear" w:color="auto" w:fill="FFFF99"/>
            <w:rtl/>
          </w:rPr>
          <w:t>ק"ת תשכ"א מס' 1142</w:t>
        </w:r>
      </w:hyperlink>
      <w:r w:rsidRPr="001506F5">
        <w:rPr>
          <w:rFonts w:cs="FrankRuehl" w:hint="cs"/>
          <w:vanish/>
          <w:szCs w:val="20"/>
          <w:shd w:val="clear" w:color="auto" w:fill="FFFF99"/>
          <w:rtl/>
        </w:rPr>
        <w:t xml:space="preserve"> מיום 4.5.1961 עמ' 1702</w:t>
      </w:r>
    </w:p>
    <w:p w:rsidR="004E4677" w:rsidRPr="001506F5" w:rsidRDefault="004E4677" w:rsidP="000D77F1">
      <w:pPr>
        <w:pStyle w:val="P03"/>
        <w:tabs>
          <w:tab w:val="clear" w:pos="624"/>
          <w:tab w:val="clear" w:pos="1021"/>
          <w:tab w:val="clear" w:pos="1474"/>
          <w:tab w:val="clear" w:pos="1928"/>
          <w:tab w:val="clear" w:pos="2381"/>
          <w:tab w:val="clear" w:pos="2835"/>
          <w:tab w:val="clear" w:pos="6259"/>
          <w:tab w:val="left" w:pos="425"/>
          <w:tab w:val="left" w:pos="1701"/>
        </w:tabs>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(8)</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5 שנים</w:t>
      </w:r>
      <w:r w:rsidRPr="001506F5">
        <w:rPr>
          <w:rStyle w:val="default"/>
          <w:rFonts w:cs="FrankRuehl" w:hint="cs"/>
          <w:vanish/>
          <w:sz w:val="22"/>
          <w:szCs w:val="22"/>
          <w:shd w:val="clear" w:color="auto" w:fill="FFFF99"/>
          <w:rtl/>
        </w:rPr>
        <w:tab/>
        <w:t>5 שנים בכל פעם</w:t>
      </w:r>
      <w:r w:rsidRPr="001506F5">
        <w:rPr>
          <w:rStyle w:val="default"/>
          <w:rFonts w:cs="FrankRuehl" w:hint="cs"/>
          <w:vanish/>
          <w:sz w:val="22"/>
          <w:szCs w:val="22"/>
          <w:shd w:val="clear" w:color="auto" w:fill="FFFF99"/>
          <w:rtl/>
        </w:rPr>
        <w:tab/>
      </w:r>
    </w:p>
    <w:p w:rsidR="004E4677" w:rsidRPr="001506F5" w:rsidRDefault="004E4677" w:rsidP="004E467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1(2),</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4E4677" w:rsidRPr="001506F5" w:rsidRDefault="004E4677" w:rsidP="004E467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(3), (7), (8),</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4E4677" w:rsidRPr="001506F5" w:rsidRDefault="004E4677" w:rsidP="004E467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 xml:space="preserve">(10), (11), </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4E4677" w:rsidRPr="001506F5" w:rsidRDefault="004E4677" w:rsidP="004E467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Fonts w:cs="FrankRuehl" w:hint="cs"/>
          <w:vanish/>
          <w:sz w:val="22"/>
          <w:szCs w:val="22"/>
          <w:shd w:val="clear" w:color="auto" w:fill="FFFF99"/>
          <w:rtl/>
        </w:rPr>
        <w:tab/>
        <w:t xml:space="preserve">(12), </w:t>
      </w:r>
      <w:r w:rsidRPr="001506F5">
        <w:rPr>
          <w:rFonts w:cs="FrankRuehl" w:hint="cs"/>
          <w:strike/>
          <w:vanish/>
          <w:sz w:val="22"/>
          <w:szCs w:val="22"/>
          <w:shd w:val="clear" w:color="auto" w:fill="FFFF99"/>
          <w:rtl/>
        </w:rPr>
        <w:t>(13) ו-(18)</w:t>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p>
    <w:p w:rsidR="004E4677" w:rsidRPr="001506F5" w:rsidRDefault="004E4677" w:rsidP="004E467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Fonts w:cs="FrankRuehl" w:hint="cs"/>
          <w:vanish/>
          <w:sz w:val="22"/>
          <w:szCs w:val="22"/>
          <w:shd w:val="clear" w:color="auto" w:fill="FFFF99"/>
          <w:rtl/>
        </w:rPr>
        <w:tab/>
      </w:r>
      <w:r w:rsidRPr="001506F5">
        <w:rPr>
          <w:rFonts w:cs="FrankRuehl" w:hint="cs"/>
          <w:vanish/>
          <w:sz w:val="22"/>
          <w:szCs w:val="22"/>
          <w:u w:val="single"/>
          <w:shd w:val="clear" w:color="auto" w:fill="FFFF99"/>
          <w:rtl/>
        </w:rPr>
        <w:t>(13), (18) ו-(19)</w:t>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p>
    <w:p w:rsidR="003B61CD" w:rsidRPr="001506F5" w:rsidRDefault="003B61CD" w:rsidP="003B61CD">
      <w:pPr>
        <w:pStyle w:val="P00"/>
        <w:spacing w:before="0"/>
        <w:ind w:left="0" w:right="1134"/>
        <w:rPr>
          <w:rFonts w:cs="FrankRuehl" w:hint="cs"/>
          <w:vanish/>
          <w:color w:val="FF0000"/>
          <w:szCs w:val="20"/>
          <w:shd w:val="clear" w:color="auto" w:fill="FFFF99"/>
          <w:rtl/>
        </w:rPr>
      </w:pPr>
    </w:p>
    <w:p w:rsidR="003B61CD" w:rsidRPr="001506F5" w:rsidRDefault="003B61CD" w:rsidP="003B61CD">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16.5.1963</w:t>
      </w:r>
    </w:p>
    <w:p w:rsidR="003B61CD" w:rsidRPr="001506F5" w:rsidRDefault="003B61CD" w:rsidP="003B61CD">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תשכ"ג-1963</w:t>
      </w:r>
    </w:p>
    <w:p w:rsidR="003B61CD" w:rsidRPr="001506F5" w:rsidRDefault="003B61CD" w:rsidP="003B61CD">
      <w:pPr>
        <w:pStyle w:val="P00"/>
        <w:tabs>
          <w:tab w:val="clear" w:pos="6259"/>
        </w:tabs>
        <w:spacing w:before="0"/>
        <w:ind w:left="0" w:right="1134"/>
        <w:rPr>
          <w:rStyle w:val="default"/>
          <w:rFonts w:cs="FrankRuehl" w:hint="cs"/>
          <w:vanish/>
          <w:sz w:val="20"/>
          <w:szCs w:val="20"/>
          <w:shd w:val="clear" w:color="auto" w:fill="FFFF99"/>
          <w:rtl/>
        </w:rPr>
      </w:pPr>
      <w:hyperlink r:id="rId17" w:history="1">
        <w:r w:rsidRPr="001506F5">
          <w:rPr>
            <w:rStyle w:val="Hyperlink"/>
            <w:rFonts w:cs="FrankRuehl" w:hint="cs"/>
            <w:vanish/>
            <w:szCs w:val="20"/>
            <w:shd w:val="clear" w:color="auto" w:fill="FFFF99"/>
            <w:rtl/>
          </w:rPr>
          <w:t>ק"ת תשכ"ג מס' 1448</w:t>
        </w:r>
      </w:hyperlink>
      <w:r w:rsidRPr="001506F5">
        <w:rPr>
          <w:rFonts w:cs="FrankRuehl" w:hint="cs"/>
          <w:vanish/>
          <w:szCs w:val="20"/>
          <w:shd w:val="clear" w:color="auto" w:fill="FFFF99"/>
          <w:rtl/>
        </w:rPr>
        <w:t xml:space="preserve"> מיום 16.5.1963 עמ' 1474</w:t>
      </w:r>
    </w:p>
    <w:p w:rsidR="003B61CD" w:rsidRPr="001506F5" w:rsidRDefault="003B61CD"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vanish/>
          <w:sz w:val="22"/>
          <w:szCs w:val="22"/>
          <w:u w:val="single"/>
          <w:shd w:val="clear" w:color="auto" w:fill="FFFF99"/>
          <w:rtl/>
        </w:rPr>
      </w:pPr>
      <w:r w:rsidRPr="001506F5">
        <w:rPr>
          <w:rStyle w:val="default"/>
          <w:rFonts w:cs="FrankRuehl"/>
          <w:vanish/>
          <w:sz w:val="22"/>
          <w:szCs w:val="22"/>
          <w:shd w:val="clear" w:color="auto" w:fill="FFFF99"/>
          <w:rtl/>
        </w:rPr>
        <w:t>(2)</w:t>
      </w:r>
      <w:r w:rsidRPr="001506F5">
        <w:rPr>
          <w:rStyle w:val="default"/>
          <w:rFonts w:cs="FrankRuehl"/>
          <w:vanish/>
          <w:sz w:val="22"/>
          <w:szCs w:val="22"/>
          <w:shd w:val="clear" w:color="auto" w:fill="FFFF99"/>
          <w:rtl/>
        </w:rPr>
        <w:tab/>
        <w:t>א</w:t>
      </w:r>
      <w:r w:rsidRPr="001506F5">
        <w:rPr>
          <w:rStyle w:val="default"/>
          <w:rFonts w:cs="FrankRuehl" w:hint="cs"/>
          <w:vanish/>
          <w:sz w:val="22"/>
          <w:szCs w:val="22"/>
          <w:shd w:val="clear" w:color="auto" w:fill="FFFF99"/>
          <w:rtl/>
        </w:rPr>
        <w:t>דם כאמור</w:t>
      </w:r>
      <w:r w:rsidRPr="001506F5">
        <w:rPr>
          <w:rStyle w:val="default"/>
          <w:rFonts w:cs="FrankRuehl"/>
          <w:vanish/>
          <w:sz w:val="22"/>
          <w:szCs w:val="22"/>
          <w:shd w:val="clear" w:color="auto" w:fill="FFFF99"/>
          <w:rtl/>
        </w:rPr>
        <w:tab/>
      </w:r>
      <w:r w:rsidRPr="001506F5">
        <w:rPr>
          <w:rStyle w:val="default"/>
          <w:rFonts w:cs="FrankRuehl" w:hint="cs"/>
          <w:vanish/>
          <w:sz w:val="22"/>
          <w:szCs w:val="22"/>
          <w:shd w:val="clear" w:color="auto" w:fill="FFFF99"/>
          <w:rtl/>
        </w:rPr>
        <w:t>3 שנים</w:t>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3 שנים באישור ועדת השירות</w:t>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vanish/>
          <w:sz w:val="22"/>
          <w:szCs w:val="22"/>
          <w:shd w:val="clear" w:color="auto" w:fill="FFFF99"/>
          <w:rtl/>
        </w:rPr>
        <w:tab/>
        <w:t>ב</w:t>
      </w:r>
      <w:r w:rsidRPr="001506F5">
        <w:rPr>
          <w:rStyle w:val="default"/>
          <w:rFonts w:cs="FrankRuehl" w:hint="cs"/>
          <w:vanish/>
          <w:sz w:val="22"/>
          <w:szCs w:val="22"/>
          <w:shd w:val="clear" w:color="auto" w:fill="FFFF99"/>
          <w:rtl/>
        </w:rPr>
        <w:t>תקנה 1(4)</w:t>
      </w:r>
      <w:r w:rsidRPr="001506F5">
        <w:rPr>
          <w:rStyle w:val="default"/>
          <w:rFonts w:cs="FrankRuehl"/>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hanging="425"/>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3 שנים באישור ועדת השירות</w:t>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 </w:t>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(4)</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שנה אחת</w:t>
      </w:r>
      <w:r w:rsidRPr="001506F5">
        <w:rPr>
          <w:rStyle w:val="default"/>
          <w:rFonts w:cs="FrankRuehl" w:hint="cs"/>
          <w:vanish/>
          <w:sz w:val="22"/>
          <w:szCs w:val="22"/>
          <w:shd w:val="clear" w:color="auto" w:fill="FFFF99"/>
          <w:rtl/>
        </w:rPr>
        <w:tab/>
        <w:t>שנה אחת בכל פעם</w:t>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1(6),</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(16) ו-(17)</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(5)</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שנה אחת</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1(9)</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(6)</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4 שנים</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1(14)</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(7)</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2 שנים</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1(15)</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(8)</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5 שנים</w:t>
      </w:r>
      <w:r w:rsidRPr="001506F5">
        <w:rPr>
          <w:rStyle w:val="default"/>
          <w:rFonts w:cs="FrankRuehl" w:hint="cs"/>
          <w:vanish/>
          <w:sz w:val="22"/>
          <w:szCs w:val="22"/>
          <w:shd w:val="clear" w:color="auto" w:fill="FFFF99"/>
          <w:rtl/>
        </w:rPr>
        <w:tab/>
        <w:t>5 שנים בכל פעם</w:t>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1(2),</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(3), (7), (8),</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 xml:space="preserve">(10), (11), </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Fonts w:cs="FrankRuehl" w:hint="cs"/>
          <w:vanish/>
          <w:sz w:val="22"/>
          <w:szCs w:val="22"/>
          <w:shd w:val="clear" w:color="auto" w:fill="FFFF99"/>
          <w:rtl/>
        </w:rPr>
        <w:tab/>
        <w:t xml:space="preserve">(12), </w:t>
      </w:r>
      <w:r w:rsidRPr="001506F5">
        <w:rPr>
          <w:rFonts w:cs="FrankRuehl" w:hint="cs"/>
          <w:strike/>
          <w:vanish/>
          <w:sz w:val="22"/>
          <w:szCs w:val="22"/>
          <w:shd w:val="clear" w:color="auto" w:fill="FFFF99"/>
          <w:rtl/>
        </w:rPr>
        <w:t>(13) ו-(18)</w:t>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p>
    <w:p w:rsidR="003B61CD" w:rsidRPr="001506F5" w:rsidRDefault="003B61CD" w:rsidP="003B61CD">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Fonts w:cs="FrankRuehl" w:hint="cs"/>
          <w:vanish/>
          <w:sz w:val="22"/>
          <w:szCs w:val="22"/>
          <w:shd w:val="clear" w:color="auto" w:fill="FFFF99"/>
          <w:rtl/>
        </w:rPr>
      </w:pPr>
      <w:r w:rsidRPr="001506F5">
        <w:rPr>
          <w:rFonts w:cs="FrankRuehl" w:hint="cs"/>
          <w:vanish/>
          <w:sz w:val="22"/>
          <w:szCs w:val="22"/>
          <w:shd w:val="clear" w:color="auto" w:fill="FFFF99"/>
          <w:rtl/>
        </w:rPr>
        <w:tab/>
      </w:r>
      <w:r w:rsidRPr="001506F5">
        <w:rPr>
          <w:rFonts w:cs="FrankRuehl" w:hint="cs"/>
          <w:vanish/>
          <w:sz w:val="22"/>
          <w:szCs w:val="22"/>
          <w:u w:val="single"/>
          <w:shd w:val="clear" w:color="auto" w:fill="FFFF99"/>
          <w:rtl/>
        </w:rPr>
        <w:t>(13), (18) ו-(19)</w:t>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r w:rsidRPr="001506F5">
        <w:rPr>
          <w:rFonts w:cs="FrankRuehl" w:hint="cs"/>
          <w:vanish/>
          <w:sz w:val="22"/>
          <w:szCs w:val="22"/>
          <w:shd w:val="clear" w:color="auto" w:fill="FFFF99"/>
          <w:rtl/>
        </w:rPr>
        <w:tab/>
      </w:r>
    </w:p>
    <w:p w:rsidR="00E77B87" w:rsidRPr="001506F5" w:rsidRDefault="00E77B87" w:rsidP="00E77B87">
      <w:pPr>
        <w:pStyle w:val="P00"/>
        <w:spacing w:before="0"/>
        <w:ind w:left="0" w:right="1134"/>
        <w:rPr>
          <w:rFonts w:cs="FrankRuehl" w:hint="cs"/>
          <w:vanish/>
          <w:color w:val="FF0000"/>
          <w:szCs w:val="20"/>
          <w:shd w:val="clear" w:color="auto" w:fill="FFFF99"/>
          <w:rtl/>
        </w:rPr>
      </w:pPr>
    </w:p>
    <w:p w:rsidR="00E77B87" w:rsidRPr="001506F5" w:rsidRDefault="00E77B87" w:rsidP="00E77B87">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7.7.1966</w:t>
      </w:r>
    </w:p>
    <w:p w:rsidR="00E77B87" w:rsidRPr="001506F5" w:rsidRDefault="00E77B87" w:rsidP="00E77B87">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תשכ"ו-1966</w:t>
      </w:r>
    </w:p>
    <w:p w:rsidR="00E77B87" w:rsidRPr="001506F5" w:rsidRDefault="00E77B87" w:rsidP="00E77B87">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1506F5">
          <w:rPr>
            <w:rStyle w:val="Hyperlink"/>
            <w:rFonts w:cs="FrankRuehl" w:hint="cs"/>
            <w:vanish/>
            <w:szCs w:val="20"/>
            <w:shd w:val="clear" w:color="auto" w:fill="FFFF99"/>
            <w:rtl/>
          </w:rPr>
          <w:t>ק"ת תשכ"ו מס' 1902</w:t>
        </w:r>
      </w:hyperlink>
      <w:r w:rsidRPr="001506F5">
        <w:rPr>
          <w:rFonts w:cs="FrankRuehl" w:hint="cs"/>
          <w:vanish/>
          <w:szCs w:val="20"/>
          <w:shd w:val="clear" w:color="auto" w:fill="FFFF99"/>
          <w:rtl/>
        </w:rPr>
        <w:t xml:space="preserve"> מיום 7.7.1966 עמ' 2401</w:t>
      </w:r>
    </w:p>
    <w:p w:rsidR="00E77B87" w:rsidRPr="001506F5" w:rsidRDefault="00E77B87"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vanish/>
          <w:sz w:val="22"/>
          <w:szCs w:val="22"/>
          <w:shd w:val="clear" w:color="auto" w:fill="FFFF99"/>
          <w:rtl/>
        </w:rPr>
      </w:pPr>
      <w:r w:rsidRPr="001506F5">
        <w:rPr>
          <w:rStyle w:val="default"/>
          <w:rFonts w:cs="FrankRuehl"/>
          <w:vanish/>
          <w:sz w:val="22"/>
          <w:szCs w:val="22"/>
          <w:shd w:val="clear" w:color="auto" w:fill="FFFF99"/>
          <w:rtl/>
        </w:rPr>
        <w:t>(2)</w:t>
      </w:r>
      <w:r w:rsidRPr="001506F5">
        <w:rPr>
          <w:rStyle w:val="default"/>
          <w:rFonts w:cs="FrankRuehl"/>
          <w:vanish/>
          <w:sz w:val="22"/>
          <w:szCs w:val="22"/>
          <w:shd w:val="clear" w:color="auto" w:fill="FFFF99"/>
          <w:rtl/>
        </w:rPr>
        <w:tab/>
        <w:t>א</w:t>
      </w:r>
      <w:r w:rsidRPr="001506F5">
        <w:rPr>
          <w:rStyle w:val="default"/>
          <w:rFonts w:cs="FrankRuehl" w:hint="cs"/>
          <w:vanish/>
          <w:sz w:val="22"/>
          <w:szCs w:val="22"/>
          <w:shd w:val="clear" w:color="auto" w:fill="FFFF99"/>
          <w:rtl/>
        </w:rPr>
        <w:t>דם כאמור</w:t>
      </w:r>
      <w:r w:rsidRPr="001506F5">
        <w:rPr>
          <w:rStyle w:val="default"/>
          <w:rFonts w:cs="FrankRuehl"/>
          <w:vanish/>
          <w:sz w:val="22"/>
          <w:szCs w:val="22"/>
          <w:shd w:val="clear" w:color="auto" w:fill="FFFF99"/>
          <w:rtl/>
        </w:rPr>
        <w:tab/>
      </w:r>
      <w:r w:rsidRPr="001506F5">
        <w:rPr>
          <w:rStyle w:val="default"/>
          <w:rFonts w:cs="FrankRuehl" w:hint="cs"/>
          <w:vanish/>
          <w:sz w:val="22"/>
          <w:szCs w:val="22"/>
          <w:shd w:val="clear" w:color="auto" w:fill="FFFF99"/>
          <w:rtl/>
        </w:rPr>
        <w:t>3 שנים</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3 שנים באישור ועדת השירות</w:t>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vanish/>
          <w:sz w:val="22"/>
          <w:szCs w:val="22"/>
          <w:shd w:val="clear" w:color="auto" w:fill="FFFF99"/>
          <w:rtl/>
        </w:rPr>
        <w:tab/>
        <w:t>ב</w:t>
      </w:r>
      <w:r w:rsidRPr="001506F5">
        <w:rPr>
          <w:rStyle w:val="default"/>
          <w:rFonts w:cs="FrankRuehl" w:hint="cs"/>
          <w:vanish/>
          <w:sz w:val="22"/>
          <w:szCs w:val="22"/>
          <w:shd w:val="clear" w:color="auto" w:fill="FFFF99"/>
          <w:rtl/>
        </w:rPr>
        <w:t>תקנה 1(4)</w:t>
      </w:r>
      <w:r w:rsidRPr="001506F5">
        <w:rPr>
          <w:rStyle w:val="default"/>
          <w:rFonts w:cs="FrankRuehl"/>
          <w:vanish/>
          <w:sz w:val="22"/>
          <w:szCs w:val="22"/>
          <w:shd w:val="clear" w:color="auto" w:fill="FFFF99"/>
          <w:rtl/>
        </w:rPr>
        <w:tab/>
      </w:r>
      <w:r w:rsidRPr="001506F5">
        <w:rPr>
          <w:rStyle w:val="default"/>
          <w:rFonts w:cs="FrankRuehl" w:hint="cs"/>
          <w:vanish/>
          <w:sz w:val="22"/>
          <w:szCs w:val="22"/>
          <w:shd w:val="clear" w:color="auto" w:fill="FFFF99"/>
          <w:rtl/>
        </w:rPr>
        <w:tab/>
      </w:r>
      <w:r w:rsidR="00CA38FB" w:rsidRPr="001506F5">
        <w:rPr>
          <w:rStyle w:val="default"/>
          <w:rFonts w:cs="FrankRuehl" w:hint="cs"/>
          <w:vanish/>
          <w:sz w:val="22"/>
          <w:szCs w:val="22"/>
          <w:u w:val="single"/>
          <w:shd w:val="clear" w:color="auto" w:fill="FFFF99"/>
          <w:rtl/>
        </w:rPr>
        <w:t>2 שנים בכל פעם, אך לא יותר משש</w:t>
      </w:r>
    </w:p>
    <w:p w:rsidR="00CA38FB" w:rsidRPr="001506F5" w:rsidRDefault="00CA38FB"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 xml:space="preserve">שנים בסך הכל </w:t>
      </w:r>
      <w:r w:rsidR="007F7BF4" w:rsidRPr="001506F5">
        <w:rPr>
          <w:rStyle w:val="default"/>
          <w:rFonts w:cs="FrankRuehl" w:hint="cs"/>
          <w:vanish/>
          <w:sz w:val="22"/>
          <w:szCs w:val="22"/>
          <w:u w:val="single"/>
          <w:shd w:val="clear" w:color="auto" w:fill="FFFF99"/>
          <w:rtl/>
        </w:rPr>
        <w:t>אם סבור נציב השירות</w:t>
      </w:r>
    </w:p>
    <w:p w:rsidR="007F7BF4" w:rsidRPr="001506F5" w:rsidRDefault="007F7BF4"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כי שירותו של העובד חיוני למדינה או</w:t>
      </w:r>
    </w:p>
    <w:p w:rsidR="007F7BF4" w:rsidRPr="001506F5" w:rsidRDefault="007F7BF4"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 xml:space="preserve">כי העובד עומד לקבל אזרחות </w:t>
      </w:r>
      <w:r w:rsidR="006E68CA" w:rsidRPr="001506F5">
        <w:rPr>
          <w:rStyle w:val="default"/>
          <w:rFonts w:cs="FrankRuehl" w:hint="cs"/>
          <w:vanish/>
          <w:sz w:val="22"/>
          <w:szCs w:val="22"/>
          <w:u w:val="single"/>
          <w:shd w:val="clear" w:color="auto" w:fill="FFFF99"/>
          <w:rtl/>
        </w:rPr>
        <w:t>ישראלית</w:t>
      </w:r>
    </w:p>
    <w:p w:rsidR="00CA38FB" w:rsidRPr="001506F5" w:rsidRDefault="006E68CA" w:rsidP="006E68CA">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תוך אותה תקופה</w:t>
      </w:r>
    </w:p>
    <w:p w:rsidR="00E77B87" w:rsidRPr="001506F5" w:rsidRDefault="00E77B87" w:rsidP="00E77B87">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hanging="425"/>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3 שנים באישור ועדת השירות</w:t>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006E68CA" w:rsidRPr="001506F5">
        <w:rPr>
          <w:rStyle w:val="default"/>
          <w:rFonts w:cs="FrankRuehl" w:hint="cs"/>
          <w:vanish/>
          <w:sz w:val="22"/>
          <w:szCs w:val="22"/>
          <w:u w:val="single"/>
          <w:shd w:val="clear" w:color="auto" w:fill="FFFF99"/>
          <w:rtl/>
        </w:rPr>
        <w:t>2 שנים בכל פעם, אך לא יותר משש</w:t>
      </w:r>
      <w:r w:rsidR="006E68CA" w:rsidRPr="001506F5">
        <w:rPr>
          <w:rStyle w:val="default"/>
          <w:rFonts w:cs="FrankRuehl" w:hint="cs"/>
          <w:vanish/>
          <w:sz w:val="22"/>
          <w:szCs w:val="22"/>
          <w:shd w:val="clear" w:color="auto" w:fill="FFFF99"/>
          <w:rtl/>
        </w:rPr>
        <w:tab/>
      </w:r>
    </w:p>
    <w:p w:rsidR="006E68CA" w:rsidRPr="001506F5" w:rsidRDefault="00E77B87" w:rsidP="006E68CA">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r>
      <w:r w:rsidR="006E68CA" w:rsidRPr="001506F5">
        <w:rPr>
          <w:rStyle w:val="default"/>
          <w:rFonts w:cs="FrankRuehl" w:hint="cs"/>
          <w:vanish/>
          <w:sz w:val="22"/>
          <w:szCs w:val="22"/>
          <w:u w:val="single"/>
          <w:shd w:val="clear" w:color="auto" w:fill="FFFF99"/>
          <w:rtl/>
        </w:rPr>
        <w:t>שנים בסך הכל אם סבור נציב השירות</w:t>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r>
      <w:r w:rsidR="006E68CA" w:rsidRPr="001506F5">
        <w:rPr>
          <w:rStyle w:val="default"/>
          <w:rFonts w:cs="FrankRuehl" w:hint="cs"/>
          <w:vanish/>
          <w:sz w:val="22"/>
          <w:szCs w:val="22"/>
          <w:u w:val="single"/>
          <w:shd w:val="clear" w:color="auto" w:fill="FFFF99"/>
          <w:rtl/>
        </w:rPr>
        <w:t>כי שירותו של העובד חיוני למדינה או</w:t>
      </w:r>
    </w:p>
    <w:p w:rsidR="006E68CA" w:rsidRPr="001506F5" w:rsidRDefault="006E68CA" w:rsidP="006E68CA">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כי העובד עומד לקבל אזרחות ישראלית</w:t>
      </w:r>
    </w:p>
    <w:p w:rsidR="006E68CA" w:rsidRPr="001506F5" w:rsidRDefault="006E68CA" w:rsidP="006E68CA">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תוך אותה תקופה</w:t>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(4)</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t>שנה אחת</w:t>
      </w:r>
      <w:r w:rsidRPr="001506F5">
        <w:rPr>
          <w:rStyle w:val="default"/>
          <w:rFonts w:cs="FrankRuehl" w:hint="cs"/>
          <w:vanish/>
          <w:sz w:val="22"/>
          <w:szCs w:val="22"/>
          <w:shd w:val="clear" w:color="auto" w:fill="FFFF99"/>
          <w:rtl/>
        </w:rPr>
        <w:tab/>
        <w:t>שנה אחת בכל פעם</w:t>
      </w:r>
      <w:r w:rsidRPr="001506F5">
        <w:rPr>
          <w:rStyle w:val="default"/>
          <w:rFonts w:cs="FrankRuehl" w:hint="cs"/>
          <w:vanish/>
          <w:sz w:val="22"/>
          <w:szCs w:val="22"/>
          <w:shd w:val="clear" w:color="auto" w:fill="FFFF99"/>
          <w:rtl/>
        </w:rPr>
        <w:tab/>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1(6),</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(16) ו-(17)</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E77B87" w:rsidRPr="001506F5" w:rsidRDefault="00E77B87" w:rsidP="00E77B8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(5)</w:t>
      </w:r>
      <w:r w:rsidRPr="001506F5">
        <w:rPr>
          <w:rStyle w:val="default"/>
          <w:rFonts w:cs="FrankRuehl" w:hint="cs"/>
          <w:vanish/>
          <w:sz w:val="22"/>
          <w:szCs w:val="22"/>
          <w:shd w:val="clear" w:color="auto" w:fill="FFFF99"/>
          <w:rtl/>
        </w:rPr>
        <w:tab/>
        <w:t>אדם כאמור</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שנה אחת</w:t>
      </w:r>
      <w:r w:rsidR="00BE3C12" w:rsidRPr="001506F5">
        <w:rPr>
          <w:rStyle w:val="default"/>
          <w:rFonts w:cs="FrankRuehl" w:hint="cs"/>
          <w:vanish/>
          <w:sz w:val="22"/>
          <w:szCs w:val="22"/>
          <w:shd w:val="clear" w:color="auto" w:fill="FFFF99"/>
          <w:rtl/>
        </w:rPr>
        <w:t xml:space="preserve"> </w:t>
      </w:r>
      <w:r w:rsidR="00BE3C12" w:rsidRPr="001506F5">
        <w:rPr>
          <w:rStyle w:val="default"/>
          <w:rFonts w:cs="FrankRuehl" w:hint="cs"/>
          <w:vanish/>
          <w:sz w:val="22"/>
          <w:szCs w:val="22"/>
          <w:u w:val="single"/>
          <w:shd w:val="clear" w:color="auto" w:fill="FFFF99"/>
          <w:rtl/>
        </w:rPr>
        <w:t>שנה אחת, ואם מקום</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E77B87" w:rsidRPr="001506F5" w:rsidRDefault="00E77B87" w:rsidP="00422C6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1(9)</w:t>
      </w:r>
      <w:r w:rsidRPr="001506F5">
        <w:rPr>
          <w:rStyle w:val="default"/>
          <w:rFonts w:cs="FrankRuehl" w:hint="cs"/>
          <w:vanish/>
          <w:sz w:val="22"/>
          <w:szCs w:val="22"/>
          <w:shd w:val="clear" w:color="auto" w:fill="FFFF99"/>
          <w:rtl/>
        </w:rPr>
        <w:tab/>
      </w:r>
      <w:r w:rsidR="00BE3C12" w:rsidRPr="001506F5">
        <w:rPr>
          <w:rStyle w:val="default"/>
          <w:rFonts w:cs="FrankRuehl" w:hint="cs"/>
          <w:vanish/>
          <w:sz w:val="22"/>
          <w:szCs w:val="22"/>
          <w:u w:val="single"/>
          <w:shd w:val="clear" w:color="auto" w:fill="FFFF99"/>
          <w:rtl/>
        </w:rPr>
        <w:t>מושבו מחוץ ל</w:t>
      </w:r>
      <w:r w:rsidR="00422C67" w:rsidRPr="001506F5">
        <w:rPr>
          <w:rStyle w:val="default"/>
          <w:rFonts w:cs="FrankRuehl" w:hint="cs"/>
          <w:vanish/>
          <w:sz w:val="22"/>
          <w:szCs w:val="22"/>
          <w:u w:val="single"/>
          <w:shd w:val="clear" w:color="auto" w:fill="FFFF99"/>
          <w:rtl/>
        </w:rPr>
        <w:t>י</w:t>
      </w:r>
      <w:r w:rsidR="00BE3C12" w:rsidRPr="001506F5">
        <w:rPr>
          <w:rStyle w:val="default"/>
          <w:rFonts w:cs="FrankRuehl" w:hint="cs"/>
          <w:vanish/>
          <w:sz w:val="22"/>
          <w:szCs w:val="22"/>
          <w:u w:val="single"/>
          <w:shd w:val="clear" w:color="auto" w:fill="FFFF99"/>
          <w:rtl/>
        </w:rPr>
        <w:t xml:space="preserve">שראל </w:t>
      </w:r>
      <w:r w:rsidR="00BE3C12" w:rsidRPr="001506F5">
        <w:rPr>
          <w:rStyle w:val="default"/>
          <w:rFonts w:cs="FrankRuehl"/>
          <w:vanish/>
          <w:sz w:val="22"/>
          <w:szCs w:val="22"/>
          <w:u w:val="single"/>
          <w:shd w:val="clear" w:color="auto" w:fill="FFFF99"/>
          <w:rtl/>
        </w:rPr>
        <w:t>–</w:t>
      </w:r>
      <w:r w:rsidR="00BE3C12" w:rsidRPr="001506F5">
        <w:rPr>
          <w:rStyle w:val="default"/>
          <w:rFonts w:cs="FrankRuehl" w:hint="cs"/>
          <w:vanish/>
          <w:sz w:val="22"/>
          <w:szCs w:val="22"/>
          <w:u w:val="single"/>
          <w:shd w:val="clear" w:color="auto" w:fill="FFFF99"/>
          <w:rtl/>
        </w:rPr>
        <w:t xml:space="preserve"> 3 שנים</w:t>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p>
    <w:p w:rsidR="00F901C3" w:rsidRPr="001506F5" w:rsidRDefault="00F901C3" w:rsidP="00F901C3">
      <w:pPr>
        <w:pStyle w:val="P00"/>
        <w:spacing w:before="0"/>
        <w:ind w:left="0" w:right="1134"/>
        <w:rPr>
          <w:rFonts w:cs="FrankRuehl" w:hint="cs"/>
          <w:vanish/>
          <w:color w:val="FF0000"/>
          <w:szCs w:val="20"/>
          <w:shd w:val="clear" w:color="auto" w:fill="FFFF99"/>
          <w:rtl/>
        </w:rPr>
      </w:pPr>
    </w:p>
    <w:p w:rsidR="00F901C3" w:rsidRPr="001506F5" w:rsidRDefault="00F901C3" w:rsidP="00F901C3">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27.5.1975</w:t>
      </w:r>
    </w:p>
    <w:p w:rsidR="00F901C3" w:rsidRPr="001506F5" w:rsidRDefault="00F901C3" w:rsidP="00F901C3">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תשל"ה-1975</w:t>
      </w:r>
    </w:p>
    <w:p w:rsidR="00F901C3" w:rsidRPr="001506F5" w:rsidRDefault="00F901C3" w:rsidP="00F901C3">
      <w:pPr>
        <w:pStyle w:val="P00"/>
        <w:tabs>
          <w:tab w:val="clear" w:pos="6259"/>
        </w:tabs>
        <w:spacing w:before="0"/>
        <w:ind w:left="0" w:right="1134"/>
        <w:rPr>
          <w:rStyle w:val="default"/>
          <w:rFonts w:cs="FrankRuehl" w:hint="cs"/>
          <w:vanish/>
          <w:sz w:val="20"/>
          <w:szCs w:val="20"/>
          <w:shd w:val="clear" w:color="auto" w:fill="FFFF99"/>
          <w:rtl/>
        </w:rPr>
      </w:pPr>
      <w:hyperlink r:id="rId19" w:history="1">
        <w:r w:rsidRPr="001506F5">
          <w:rPr>
            <w:rStyle w:val="Hyperlink"/>
            <w:rFonts w:cs="FrankRuehl" w:hint="cs"/>
            <w:vanish/>
            <w:szCs w:val="20"/>
            <w:shd w:val="clear" w:color="auto" w:fill="FFFF99"/>
            <w:rtl/>
          </w:rPr>
          <w:t>ק"ת תשל"ה מס' 3343</w:t>
        </w:r>
      </w:hyperlink>
      <w:r w:rsidRPr="001506F5">
        <w:rPr>
          <w:rFonts w:cs="FrankRuehl" w:hint="cs"/>
          <w:vanish/>
          <w:szCs w:val="20"/>
          <w:shd w:val="clear" w:color="auto" w:fill="FFFF99"/>
          <w:rtl/>
        </w:rPr>
        <w:t xml:space="preserve"> מיום 27.5.1975 עמ' 1812</w:t>
      </w:r>
    </w:p>
    <w:p w:rsidR="00F901C3" w:rsidRPr="001506F5" w:rsidRDefault="00F901C3"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t>2 שנים בכל פעם, אך לא יותר מ</w:t>
      </w:r>
      <w:r w:rsidRPr="001506F5">
        <w:rPr>
          <w:rStyle w:val="default"/>
          <w:rFonts w:cs="FrankRuehl" w:hint="cs"/>
          <w:strike/>
          <w:vanish/>
          <w:sz w:val="22"/>
          <w:szCs w:val="22"/>
          <w:shd w:val="clear" w:color="auto" w:fill="FFFF99"/>
          <w:rtl/>
        </w:rPr>
        <w:t>שש</w:t>
      </w:r>
      <w:r w:rsidRPr="001506F5">
        <w:rPr>
          <w:rStyle w:val="default"/>
          <w:rFonts w:cs="FrankRuehl" w:hint="cs"/>
          <w:vanish/>
          <w:sz w:val="22"/>
          <w:szCs w:val="22"/>
          <w:shd w:val="clear" w:color="auto" w:fill="FFFF99"/>
          <w:rtl/>
        </w:rPr>
        <w:tab/>
      </w:r>
    </w:p>
    <w:p w:rsidR="00F901C3" w:rsidRPr="001506F5" w:rsidRDefault="00F901C3" w:rsidP="00F901C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שנים</w:t>
      </w:r>
      <w:r w:rsidRPr="001506F5">
        <w:rPr>
          <w:rStyle w:val="default"/>
          <w:rFonts w:cs="FrankRuehl" w:hint="cs"/>
          <w:vanish/>
          <w:sz w:val="22"/>
          <w:szCs w:val="22"/>
          <w:shd w:val="clear" w:color="auto" w:fill="FFFF99"/>
          <w:rtl/>
        </w:rPr>
        <w:t xml:space="preserve"> </w:t>
      </w:r>
      <w:r w:rsidR="007A20DC" w:rsidRPr="001506F5">
        <w:rPr>
          <w:rStyle w:val="default"/>
          <w:rFonts w:cs="FrankRuehl" w:hint="cs"/>
          <w:vanish/>
          <w:sz w:val="22"/>
          <w:szCs w:val="22"/>
          <w:u w:val="single"/>
          <w:shd w:val="clear" w:color="auto" w:fill="FFFF99"/>
          <w:rtl/>
        </w:rPr>
        <w:t>עשר שנים</w:t>
      </w:r>
      <w:r w:rsidR="007A20DC" w:rsidRPr="001506F5">
        <w:rPr>
          <w:rStyle w:val="default"/>
          <w:rFonts w:cs="FrankRuehl" w:hint="cs"/>
          <w:vanish/>
          <w:sz w:val="22"/>
          <w:szCs w:val="22"/>
          <w:shd w:val="clear" w:color="auto" w:fill="FFFF99"/>
          <w:rtl/>
        </w:rPr>
        <w:t xml:space="preserve"> </w:t>
      </w:r>
      <w:r w:rsidRPr="001506F5">
        <w:rPr>
          <w:rStyle w:val="default"/>
          <w:rFonts w:cs="FrankRuehl" w:hint="cs"/>
          <w:vanish/>
          <w:sz w:val="22"/>
          <w:szCs w:val="22"/>
          <w:shd w:val="clear" w:color="auto" w:fill="FFFF99"/>
          <w:rtl/>
        </w:rPr>
        <w:t>בסך הכל אם סבור נציב השירות</w:t>
      </w:r>
    </w:p>
    <w:p w:rsidR="00F901C3" w:rsidRPr="001506F5" w:rsidRDefault="00F901C3" w:rsidP="00F901C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t>כי שירותו של העובד חיוני למדינה או</w:t>
      </w:r>
    </w:p>
    <w:p w:rsidR="00F901C3" w:rsidRPr="001506F5" w:rsidRDefault="00F901C3" w:rsidP="00F901C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t>כי העובד עומד לקבל אזרחות ישראלית</w:t>
      </w:r>
    </w:p>
    <w:p w:rsidR="00F901C3" w:rsidRPr="001506F5" w:rsidRDefault="00F901C3" w:rsidP="00F901C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תוך אותה תקופה</w:t>
      </w:r>
    </w:p>
    <w:p w:rsidR="00F437A4" w:rsidRPr="001506F5" w:rsidRDefault="00F437A4" w:rsidP="00F437A4">
      <w:pPr>
        <w:pStyle w:val="P00"/>
        <w:spacing w:before="0"/>
        <w:ind w:left="0" w:right="1134"/>
        <w:rPr>
          <w:rFonts w:cs="FrankRuehl" w:hint="cs"/>
          <w:vanish/>
          <w:color w:val="FF0000"/>
          <w:szCs w:val="20"/>
          <w:shd w:val="clear" w:color="auto" w:fill="FFFF99"/>
          <w:rtl/>
        </w:rPr>
      </w:pPr>
    </w:p>
    <w:p w:rsidR="00F437A4" w:rsidRPr="001506F5" w:rsidRDefault="00F437A4" w:rsidP="00F437A4">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24.6.1979</w:t>
      </w:r>
    </w:p>
    <w:p w:rsidR="00F437A4" w:rsidRPr="001506F5" w:rsidRDefault="00F437A4" w:rsidP="00F437A4">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תשל"ט-1979</w:t>
      </w:r>
    </w:p>
    <w:p w:rsidR="00F437A4" w:rsidRPr="001506F5" w:rsidRDefault="00F437A4" w:rsidP="00F437A4">
      <w:pPr>
        <w:pStyle w:val="P00"/>
        <w:tabs>
          <w:tab w:val="clear" w:pos="6259"/>
        </w:tabs>
        <w:spacing w:before="0"/>
        <w:ind w:left="0" w:right="1134"/>
        <w:rPr>
          <w:rStyle w:val="default"/>
          <w:rFonts w:cs="FrankRuehl" w:hint="cs"/>
          <w:vanish/>
          <w:sz w:val="20"/>
          <w:szCs w:val="20"/>
          <w:shd w:val="clear" w:color="auto" w:fill="FFFF99"/>
          <w:rtl/>
        </w:rPr>
      </w:pPr>
      <w:hyperlink r:id="rId20" w:history="1">
        <w:r w:rsidRPr="001506F5">
          <w:rPr>
            <w:rStyle w:val="Hyperlink"/>
            <w:rFonts w:cs="FrankRuehl" w:hint="cs"/>
            <w:vanish/>
            <w:szCs w:val="20"/>
            <w:shd w:val="clear" w:color="auto" w:fill="FFFF99"/>
            <w:rtl/>
          </w:rPr>
          <w:t>ק"ת תשל"ט מס' 3994</w:t>
        </w:r>
      </w:hyperlink>
      <w:r w:rsidRPr="001506F5">
        <w:rPr>
          <w:rFonts w:cs="FrankRuehl" w:hint="cs"/>
          <w:vanish/>
          <w:szCs w:val="20"/>
          <w:shd w:val="clear" w:color="auto" w:fill="FFFF99"/>
          <w:rtl/>
        </w:rPr>
        <w:t xml:space="preserve"> מיום 24.6.1979 עמ' 1417</w:t>
      </w:r>
    </w:p>
    <w:p w:rsidR="00F437A4" w:rsidRPr="001506F5" w:rsidRDefault="00F437A4"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t>2 שנים בכל פעם, אך לא יותר מ</w:t>
      </w:r>
      <w:r w:rsidRPr="001506F5">
        <w:rPr>
          <w:rStyle w:val="default"/>
          <w:rFonts w:cs="FrankRuehl" w:hint="cs"/>
          <w:strike/>
          <w:vanish/>
          <w:sz w:val="22"/>
          <w:szCs w:val="22"/>
          <w:shd w:val="clear" w:color="auto" w:fill="FFFF99"/>
          <w:rtl/>
        </w:rPr>
        <w:t>עשר</w:t>
      </w:r>
      <w:r w:rsidRPr="001506F5">
        <w:rPr>
          <w:rStyle w:val="default"/>
          <w:rFonts w:cs="FrankRuehl" w:hint="cs"/>
          <w:vanish/>
          <w:sz w:val="22"/>
          <w:szCs w:val="22"/>
          <w:shd w:val="clear" w:color="auto" w:fill="FFFF99"/>
          <w:rtl/>
        </w:rPr>
        <w:tab/>
      </w:r>
    </w:p>
    <w:p w:rsidR="00F437A4" w:rsidRPr="001506F5" w:rsidRDefault="00F437A4" w:rsidP="00F437A4">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שנים</w:t>
      </w:r>
      <w:r w:rsidRPr="001506F5">
        <w:rPr>
          <w:rStyle w:val="default"/>
          <w:rFonts w:cs="FrankRuehl" w:hint="cs"/>
          <w:vanish/>
          <w:sz w:val="22"/>
          <w:szCs w:val="22"/>
          <w:shd w:val="clear" w:color="auto" w:fill="FFFF99"/>
          <w:rtl/>
        </w:rPr>
        <w:t xml:space="preserve"> </w:t>
      </w:r>
      <w:r w:rsidRPr="001506F5">
        <w:rPr>
          <w:rStyle w:val="default"/>
          <w:rFonts w:cs="FrankRuehl" w:hint="cs"/>
          <w:vanish/>
          <w:sz w:val="22"/>
          <w:szCs w:val="22"/>
          <w:u w:val="single"/>
          <w:shd w:val="clear" w:color="auto" w:fill="FFFF99"/>
          <w:rtl/>
        </w:rPr>
        <w:t>עשרים שנה</w:t>
      </w:r>
      <w:r w:rsidRPr="001506F5">
        <w:rPr>
          <w:rStyle w:val="default"/>
          <w:rFonts w:cs="FrankRuehl" w:hint="cs"/>
          <w:vanish/>
          <w:sz w:val="22"/>
          <w:szCs w:val="22"/>
          <w:shd w:val="clear" w:color="auto" w:fill="FFFF99"/>
          <w:rtl/>
        </w:rPr>
        <w:t xml:space="preserve"> בסך הכל אם סבור נציב השירות</w:t>
      </w:r>
    </w:p>
    <w:p w:rsidR="00F437A4" w:rsidRPr="001506F5" w:rsidRDefault="00F437A4" w:rsidP="00F437A4">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t>כי שירותו של העובד חיוני למדינה או</w:t>
      </w:r>
    </w:p>
    <w:p w:rsidR="00F437A4" w:rsidRPr="001506F5" w:rsidRDefault="00F437A4" w:rsidP="00F437A4">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t>כי העובד עומד לקבל אזרחות ישראלית</w:t>
      </w:r>
    </w:p>
    <w:p w:rsidR="00F437A4" w:rsidRPr="001506F5" w:rsidRDefault="00F437A4" w:rsidP="00F437A4">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תוך אותה תקופה</w:t>
      </w:r>
    </w:p>
    <w:p w:rsidR="004D6CBF" w:rsidRPr="001506F5" w:rsidRDefault="004D6CBF" w:rsidP="004D6CBF">
      <w:pPr>
        <w:pStyle w:val="P00"/>
        <w:spacing w:before="0"/>
        <w:ind w:left="0" w:right="1134"/>
        <w:rPr>
          <w:rFonts w:cs="FrankRuehl" w:hint="cs"/>
          <w:vanish/>
          <w:color w:val="FF0000"/>
          <w:szCs w:val="20"/>
          <w:shd w:val="clear" w:color="auto" w:fill="FFFF99"/>
          <w:rtl/>
        </w:rPr>
      </w:pPr>
    </w:p>
    <w:p w:rsidR="004D6CBF" w:rsidRPr="001506F5" w:rsidRDefault="004D6CBF" w:rsidP="004D6CBF">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16.7.1989</w:t>
      </w:r>
    </w:p>
    <w:p w:rsidR="004D6CBF" w:rsidRPr="001506F5" w:rsidRDefault="004D6CBF" w:rsidP="004D6CBF">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תשמ"ט-1989</w:t>
      </w:r>
    </w:p>
    <w:p w:rsidR="004D6CBF" w:rsidRPr="001506F5" w:rsidRDefault="0056507C" w:rsidP="0056507C">
      <w:pPr>
        <w:pStyle w:val="P00"/>
        <w:tabs>
          <w:tab w:val="clear" w:pos="6259"/>
        </w:tabs>
        <w:spacing w:before="0"/>
        <w:ind w:left="0" w:right="1134"/>
        <w:rPr>
          <w:rStyle w:val="default"/>
          <w:rFonts w:cs="FrankRuehl" w:hint="cs"/>
          <w:vanish/>
          <w:sz w:val="20"/>
          <w:szCs w:val="20"/>
          <w:shd w:val="clear" w:color="auto" w:fill="FFFF99"/>
          <w:rtl/>
        </w:rPr>
      </w:pPr>
      <w:hyperlink r:id="rId21" w:history="1">
        <w:r w:rsidR="004D6CBF" w:rsidRPr="001506F5">
          <w:rPr>
            <w:rStyle w:val="Hyperlink"/>
            <w:rFonts w:cs="FrankRuehl" w:hint="cs"/>
            <w:vanish/>
            <w:szCs w:val="20"/>
            <w:shd w:val="clear" w:color="auto" w:fill="FFFF99"/>
            <w:rtl/>
          </w:rPr>
          <w:t xml:space="preserve">ק"ת תשמ"ט מס' </w:t>
        </w:r>
        <w:r w:rsidRPr="001506F5">
          <w:rPr>
            <w:rStyle w:val="Hyperlink"/>
            <w:rFonts w:cs="FrankRuehl" w:hint="cs"/>
            <w:vanish/>
            <w:szCs w:val="20"/>
            <w:shd w:val="clear" w:color="auto" w:fill="FFFF99"/>
            <w:rtl/>
          </w:rPr>
          <w:t>5201</w:t>
        </w:r>
      </w:hyperlink>
      <w:r w:rsidR="004D6CBF" w:rsidRPr="001506F5">
        <w:rPr>
          <w:rFonts w:cs="FrankRuehl" w:hint="cs"/>
          <w:vanish/>
          <w:szCs w:val="20"/>
          <w:shd w:val="clear" w:color="auto" w:fill="FFFF99"/>
          <w:rtl/>
        </w:rPr>
        <w:t xml:space="preserve"> מיום </w:t>
      </w:r>
      <w:r w:rsidRPr="001506F5">
        <w:rPr>
          <w:rFonts w:cs="FrankRuehl" w:hint="cs"/>
          <w:vanish/>
          <w:szCs w:val="20"/>
          <w:shd w:val="clear" w:color="auto" w:fill="FFFF99"/>
          <w:rtl/>
        </w:rPr>
        <w:t>16</w:t>
      </w:r>
      <w:r w:rsidR="004D6CBF" w:rsidRPr="001506F5">
        <w:rPr>
          <w:rFonts w:cs="FrankRuehl" w:hint="cs"/>
          <w:vanish/>
          <w:szCs w:val="20"/>
          <w:shd w:val="clear" w:color="auto" w:fill="FFFF99"/>
          <w:rtl/>
        </w:rPr>
        <w:t>.</w:t>
      </w:r>
      <w:r w:rsidRPr="001506F5">
        <w:rPr>
          <w:rFonts w:cs="FrankRuehl" w:hint="cs"/>
          <w:vanish/>
          <w:szCs w:val="20"/>
          <w:shd w:val="clear" w:color="auto" w:fill="FFFF99"/>
          <w:rtl/>
        </w:rPr>
        <w:t>7</w:t>
      </w:r>
      <w:r w:rsidR="004D6CBF" w:rsidRPr="001506F5">
        <w:rPr>
          <w:rFonts w:cs="FrankRuehl" w:hint="cs"/>
          <w:vanish/>
          <w:szCs w:val="20"/>
          <w:shd w:val="clear" w:color="auto" w:fill="FFFF99"/>
          <w:rtl/>
        </w:rPr>
        <w:t>.19</w:t>
      </w:r>
      <w:r w:rsidRPr="001506F5">
        <w:rPr>
          <w:rFonts w:cs="FrankRuehl" w:hint="cs"/>
          <w:vanish/>
          <w:szCs w:val="20"/>
          <w:shd w:val="clear" w:color="auto" w:fill="FFFF99"/>
          <w:rtl/>
        </w:rPr>
        <w:t>8</w:t>
      </w:r>
      <w:r w:rsidR="004D6CBF" w:rsidRPr="001506F5">
        <w:rPr>
          <w:rFonts w:cs="FrankRuehl" w:hint="cs"/>
          <w:vanish/>
          <w:szCs w:val="20"/>
          <w:shd w:val="clear" w:color="auto" w:fill="FFFF99"/>
          <w:rtl/>
        </w:rPr>
        <w:t>9 עמ' 1</w:t>
      </w:r>
      <w:r w:rsidRPr="001506F5">
        <w:rPr>
          <w:rFonts w:cs="FrankRuehl" w:hint="cs"/>
          <w:vanish/>
          <w:szCs w:val="20"/>
          <w:shd w:val="clear" w:color="auto" w:fill="FFFF99"/>
          <w:rtl/>
        </w:rPr>
        <w:t>111</w:t>
      </w:r>
    </w:p>
    <w:p w:rsidR="004D6CBF" w:rsidRPr="001506F5" w:rsidRDefault="004D6CBF"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t>2 שנים בכל פעם, אך לא יותר מ</w:t>
      </w:r>
      <w:r w:rsidRPr="001506F5">
        <w:rPr>
          <w:rStyle w:val="default"/>
          <w:rFonts w:cs="FrankRuehl" w:hint="cs"/>
          <w:strike/>
          <w:vanish/>
          <w:sz w:val="22"/>
          <w:szCs w:val="22"/>
          <w:shd w:val="clear" w:color="auto" w:fill="FFFF99"/>
          <w:rtl/>
        </w:rPr>
        <w:t>עשר</w:t>
      </w:r>
      <w:r w:rsidR="0056507C" w:rsidRPr="001506F5">
        <w:rPr>
          <w:rStyle w:val="default"/>
          <w:rFonts w:cs="FrankRuehl" w:hint="cs"/>
          <w:strike/>
          <w:vanish/>
          <w:sz w:val="22"/>
          <w:szCs w:val="22"/>
          <w:shd w:val="clear" w:color="auto" w:fill="FFFF99"/>
          <w:rtl/>
        </w:rPr>
        <w:t>ים שנה</w:t>
      </w:r>
      <w:r w:rsidRPr="001506F5">
        <w:rPr>
          <w:rStyle w:val="default"/>
          <w:rFonts w:cs="FrankRuehl" w:hint="cs"/>
          <w:vanish/>
          <w:sz w:val="22"/>
          <w:szCs w:val="22"/>
          <w:shd w:val="clear" w:color="auto" w:fill="FFFF99"/>
          <w:rtl/>
        </w:rPr>
        <w:tab/>
      </w:r>
    </w:p>
    <w:p w:rsidR="004D6CBF" w:rsidRPr="001506F5" w:rsidRDefault="004D6CBF" w:rsidP="0056507C">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Pr="001506F5">
        <w:rPr>
          <w:rStyle w:val="default"/>
          <w:rFonts w:cs="FrankRuehl" w:hint="cs"/>
          <w:vanish/>
          <w:sz w:val="22"/>
          <w:szCs w:val="22"/>
          <w:u w:val="single"/>
          <w:shd w:val="clear" w:color="auto" w:fill="FFFF99"/>
          <w:rtl/>
        </w:rPr>
        <w:t xml:space="preserve">עשרים </w:t>
      </w:r>
      <w:r w:rsidR="0056507C" w:rsidRPr="001506F5">
        <w:rPr>
          <w:rStyle w:val="default"/>
          <w:rFonts w:cs="FrankRuehl" w:hint="cs"/>
          <w:vanish/>
          <w:sz w:val="22"/>
          <w:szCs w:val="22"/>
          <w:u w:val="single"/>
          <w:shd w:val="clear" w:color="auto" w:fill="FFFF99"/>
          <w:rtl/>
        </w:rPr>
        <w:t xml:space="preserve">וחמש </w:t>
      </w:r>
      <w:r w:rsidRPr="001506F5">
        <w:rPr>
          <w:rStyle w:val="default"/>
          <w:rFonts w:cs="FrankRuehl" w:hint="cs"/>
          <w:vanish/>
          <w:sz w:val="22"/>
          <w:szCs w:val="22"/>
          <w:u w:val="single"/>
          <w:shd w:val="clear" w:color="auto" w:fill="FFFF99"/>
          <w:rtl/>
        </w:rPr>
        <w:t>שנ</w:t>
      </w:r>
      <w:r w:rsidR="0056507C" w:rsidRPr="001506F5">
        <w:rPr>
          <w:rStyle w:val="default"/>
          <w:rFonts w:cs="FrankRuehl" w:hint="cs"/>
          <w:vanish/>
          <w:sz w:val="22"/>
          <w:szCs w:val="22"/>
          <w:u w:val="single"/>
          <w:shd w:val="clear" w:color="auto" w:fill="FFFF99"/>
          <w:rtl/>
        </w:rPr>
        <w:t>ים</w:t>
      </w:r>
      <w:r w:rsidRPr="001506F5">
        <w:rPr>
          <w:rStyle w:val="default"/>
          <w:rFonts w:cs="FrankRuehl" w:hint="cs"/>
          <w:vanish/>
          <w:sz w:val="22"/>
          <w:szCs w:val="22"/>
          <w:shd w:val="clear" w:color="auto" w:fill="FFFF99"/>
          <w:rtl/>
        </w:rPr>
        <w:t xml:space="preserve"> בסך הכל אם סבור נציב השירות</w:t>
      </w:r>
    </w:p>
    <w:p w:rsidR="004D6CBF" w:rsidRPr="001506F5" w:rsidRDefault="004D6CBF" w:rsidP="004D6CBF">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t>כי שירותו של העובד חיוני למדינה או</w:t>
      </w:r>
    </w:p>
    <w:p w:rsidR="004D6CBF" w:rsidRPr="001506F5" w:rsidRDefault="004D6CBF" w:rsidP="004D6CBF">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t>כי העובד עומד לקבל אזרחות ישראלית</w:t>
      </w:r>
    </w:p>
    <w:p w:rsidR="004D6CBF" w:rsidRPr="001506F5" w:rsidRDefault="004D6CBF" w:rsidP="004D6CBF">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תוך אותה תקופה</w:t>
      </w:r>
    </w:p>
    <w:p w:rsidR="00527CE7" w:rsidRPr="001506F5" w:rsidRDefault="00527CE7" w:rsidP="00527CE7">
      <w:pPr>
        <w:pStyle w:val="P00"/>
        <w:spacing w:before="0"/>
        <w:ind w:left="0" w:right="1134"/>
        <w:rPr>
          <w:rFonts w:cs="FrankRuehl" w:hint="cs"/>
          <w:vanish/>
          <w:color w:val="FF0000"/>
          <w:szCs w:val="20"/>
          <w:shd w:val="clear" w:color="auto" w:fill="FFFF99"/>
          <w:rtl/>
        </w:rPr>
      </w:pPr>
    </w:p>
    <w:p w:rsidR="00527CE7" w:rsidRPr="001506F5" w:rsidRDefault="00527CE7" w:rsidP="00527CE7">
      <w:pPr>
        <w:pStyle w:val="P00"/>
        <w:spacing w:before="0"/>
        <w:ind w:left="0" w:right="1134"/>
        <w:rPr>
          <w:rFonts w:cs="FrankRuehl" w:hint="cs"/>
          <w:b/>
          <w:bCs/>
          <w:vanish/>
          <w:szCs w:val="20"/>
          <w:shd w:val="clear" w:color="auto" w:fill="FFFF99"/>
          <w:rtl/>
        </w:rPr>
      </w:pPr>
      <w:r w:rsidRPr="001506F5">
        <w:rPr>
          <w:rFonts w:cs="FrankRuehl" w:hint="cs"/>
          <w:vanish/>
          <w:color w:val="FF0000"/>
          <w:szCs w:val="20"/>
          <w:shd w:val="clear" w:color="auto" w:fill="FFFF99"/>
          <w:rtl/>
        </w:rPr>
        <w:t>מיום 12.4.2000</w:t>
      </w:r>
    </w:p>
    <w:p w:rsidR="00527CE7" w:rsidRPr="001506F5" w:rsidRDefault="00527CE7" w:rsidP="00527CE7">
      <w:pPr>
        <w:pStyle w:val="P00"/>
        <w:spacing w:before="0"/>
        <w:ind w:left="0" w:right="1134"/>
        <w:rPr>
          <w:rFonts w:cs="FrankRuehl" w:hint="cs"/>
          <w:b/>
          <w:bCs/>
          <w:vanish/>
          <w:szCs w:val="20"/>
          <w:shd w:val="clear" w:color="auto" w:fill="FFFF99"/>
          <w:rtl/>
        </w:rPr>
      </w:pPr>
      <w:r w:rsidRPr="001506F5">
        <w:rPr>
          <w:rFonts w:cs="FrankRuehl" w:hint="cs"/>
          <w:b/>
          <w:bCs/>
          <w:vanish/>
          <w:szCs w:val="20"/>
          <w:shd w:val="clear" w:color="auto" w:fill="FFFF99"/>
          <w:rtl/>
        </w:rPr>
        <w:t>תק' תש"ס-2000</w:t>
      </w:r>
    </w:p>
    <w:p w:rsidR="00527CE7" w:rsidRPr="001506F5" w:rsidRDefault="00527CE7" w:rsidP="0096027B">
      <w:pPr>
        <w:pStyle w:val="P00"/>
        <w:tabs>
          <w:tab w:val="clear" w:pos="6259"/>
        </w:tabs>
        <w:spacing w:before="0"/>
        <w:ind w:left="0" w:right="1134"/>
        <w:rPr>
          <w:rStyle w:val="default"/>
          <w:rFonts w:cs="FrankRuehl" w:hint="cs"/>
          <w:vanish/>
          <w:sz w:val="20"/>
          <w:szCs w:val="20"/>
          <w:shd w:val="clear" w:color="auto" w:fill="FFFF99"/>
          <w:rtl/>
        </w:rPr>
      </w:pPr>
      <w:hyperlink r:id="rId22" w:history="1">
        <w:r w:rsidRPr="001506F5">
          <w:rPr>
            <w:rStyle w:val="Hyperlink"/>
            <w:rFonts w:cs="FrankRuehl" w:hint="cs"/>
            <w:vanish/>
            <w:szCs w:val="20"/>
            <w:shd w:val="clear" w:color="auto" w:fill="FFFF99"/>
            <w:rtl/>
          </w:rPr>
          <w:t>ק"ת תש"ס מס' 6029</w:t>
        </w:r>
      </w:hyperlink>
      <w:r w:rsidRPr="001506F5">
        <w:rPr>
          <w:rFonts w:cs="FrankRuehl" w:hint="cs"/>
          <w:vanish/>
          <w:szCs w:val="20"/>
          <w:shd w:val="clear" w:color="auto" w:fill="FFFF99"/>
          <w:rtl/>
        </w:rPr>
        <w:t xml:space="preserve"> מיום </w:t>
      </w:r>
      <w:r w:rsidR="0096027B" w:rsidRPr="001506F5">
        <w:rPr>
          <w:rFonts w:cs="FrankRuehl" w:hint="cs"/>
          <w:vanish/>
          <w:szCs w:val="20"/>
          <w:shd w:val="clear" w:color="auto" w:fill="FFFF99"/>
          <w:rtl/>
        </w:rPr>
        <w:t>12</w:t>
      </w:r>
      <w:r w:rsidRPr="001506F5">
        <w:rPr>
          <w:rFonts w:cs="FrankRuehl" w:hint="cs"/>
          <w:vanish/>
          <w:szCs w:val="20"/>
          <w:shd w:val="clear" w:color="auto" w:fill="FFFF99"/>
          <w:rtl/>
        </w:rPr>
        <w:t>.</w:t>
      </w:r>
      <w:r w:rsidR="0096027B" w:rsidRPr="001506F5">
        <w:rPr>
          <w:rFonts w:cs="FrankRuehl" w:hint="cs"/>
          <w:vanish/>
          <w:szCs w:val="20"/>
          <w:shd w:val="clear" w:color="auto" w:fill="FFFF99"/>
          <w:rtl/>
        </w:rPr>
        <w:t>4</w:t>
      </w:r>
      <w:r w:rsidRPr="001506F5">
        <w:rPr>
          <w:rFonts w:cs="FrankRuehl" w:hint="cs"/>
          <w:vanish/>
          <w:szCs w:val="20"/>
          <w:shd w:val="clear" w:color="auto" w:fill="FFFF99"/>
          <w:rtl/>
        </w:rPr>
        <w:t>.</w:t>
      </w:r>
      <w:r w:rsidR="0096027B" w:rsidRPr="001506F5">
        <w:rPr>
          <w:rFonts w:cs="FrankRuehl" w:hint="cs"/>
          <w:vanish/>
          <w:szCs w:val="20"/>
          <w:shd w:val="clear" w:color="auto" w:fill="FFFF99"/>
          <w:rtl/>
        </w:rPr>
        <w:t>2000</w:t>
      </w:r>
      <w:r w:rsidRPr="001506F5">
        <w:rPr>
          <w:rFonts w:cs="FrankRuehl" w:hint="cs"/>
          <w:vanish/>
          <w:szCs w:val="20"/>
          <w:shd w:val="clear" w:color="auto" w:fill="FFFF99"/>
          <w:rtl/>
        </w:rPr>
        <w:t xml:space="preserve"> עמ' </w:t>
      </w:r>
      <w:r w:rsidR="0096027B" w:rsidRPr="001506F5">
        <w:rPr>
          <w:rFonts w:cs="FrankRuehl" w:hint="cs"/>
          <w:vanish/>
          <w:szCs w:val="20"/>
          <w:shd w:val="clear" w:color="auto" w:fill="FFFF99"/>
          <w:rtl/>
        </w:rPr>
        <w:t>446</w:t>
      </w:r>
    </w:p>
    <w:p w:rsidR="00527CE7" w:rsidRPr="001506F5" w:rsidRDefault="00527CE7" w:rsidP="000D77F1">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(3)</w:t>
      </w:r>
      <w:r w:rsidRPr="001506F5">
        <w:rPr>
          <w:rStyle w:val="default"/>
          <w:rFonts w:cs="FrankRuehl" w:hint="cs"/>
          <w:vanish/>
          <w:sz w:val="22"/>
          <w:szCs w:val="22"/>
          <w:shd w:val="clear" w:color="auto" w:fill="FFFF99"/>
          <w:rtl/>
        </w:rPr>
        <w:tab/>
        <w:t xml:space="preserve">אדם כאמור </w:t>
      </w:r>
      <w:r w:rsidRPr="001506F5">
        <w:rPr>
          <w:rStyle w:val="default"/>
          <w:rFonts w:cs="FrankRuehl" w:hint="cs"/>
          <w:vanish/>
          <w:sz w:val="22"/>
          <w:szCs w:val="22"/>
          <w:shd w:val="clear" w:color="auto" w:fill="FFFF99"/>
          <w:rtl/>
        </w:rPr>
        <w:tab/>
        <w:t>שנה מתאריך העסקתו לפי חוזה</w:t>
      </w:r>
      <w:r w:rsidRPr="001506F5">
        <w:rPr>
          <w:rStyle w:val="default"/>
          <w:rFonts w:cs="FrankRuehl" w:hint="cs"/>
          <w:vanish/>
          <w:sz w:val="22"/>
          <w:szCs w:val="22"/>
          <w:shd w:val="clear" w:color="auto" w:fill="FFFF99"/>
          <w:rtl/>
        </w:rPr>
        <w:tab/>
        <w:t xml:space="preserve">2 שנים בכל פעם </w:t>
      </w:r>
      <w:r w:rsidRPr="001506F5">
        <w:rPr>
          <w:rStyle w:val="default"/>
          <w:rFonts w:cs="FrankRuehl" w:hint="cs"/>
          <w:strike/>
          <w:vanish/>
          <w:sz w:val="22"/>
          <w:szCs w:val="22"/>
          <w:shd w:val="clear" w:color="auto" w:fill="FFFF99"/>
          <w:rtl/>
        </w:rPr>
        <w:t>אך לא יותר</w:t>
      </w:r>
      <w:r w:rsidR="0096027B" w:rsidRPr="001506F5">
        <w:rPr>
          <w:rStyle w:val="default"/>
          <w:rFonts w:cs="FrankRuehl" w:hint="cs"/>
          <w:strike/>
          <w:vanish/>
          <w:sz w:val="22"/>
          <w:szCs w:val="22"/>
          <w:shd w:val="clear" w:color="auto" w:fill="FFFF99"/>
          <w:rtl/>
        </w:rPr>
        <w:t xml:space="preserve"> מעשרים וחמש שנים</w:t>
      </w:r>
    </w:p>
    <w:p w:rsidR="00527CE7" w:rsidRPr="001506F5" w:rsidRDefault="00527CE7" w:rsidP="0096027B">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t>בתקנה 1(5)</w:t>
      </w:r>
      <w:r w:rsidRPr="001506F5">
        <w:rPr>
          <w:rStyle w:val="default"/>
          <w:rFonts w:cs="FrankRuehl" w:hint="cs"/>
          <w:vanish/>
          <w:sz w:val="22"/>
          <w:szCs w:val="22"/>
          <w:shd w:val="clear" w:color="auto" w:fill="FFFF99"/>
          <w:rtl/>
        </w:rPr>
        <w:tab/>
        <w:t xml:space="preserve">מיוחד או 3 שנים מיום שהגיע </w:t>
      </w:r>
      <w:r w:rsidRPr="001506F5">
        <w:rPr>
          <w:rStyle w:val="default"/>
          <w:rFonts w:cs="FrankRuehl" w:hint="cs"/>
          <w:vanish/>
          <w:sz w:val="22"/>
          <w:szCs w:val="22"/>
          <w:shd w:val="clear" w:color="auto" w:fill="FFFF99"/>
          <w:rtl/>
        </w:rPr>
        <w:tab/>
      </w:r>
      <w:r w:rsidRPr="001506F5">
        <w:rPr>
          <w:rStyle w:val="default"/>
          <w:rFonts w:cs="FrankRuehl" w:hint="cs"/>
          <w:strike/>
          <w:vanish/>
          <w:sz w:val="22"/>
          <w:szCs w:val="22"/>
          <w:shd w:val="clear" w:color="auto" w:fill="FFFF99"/>
          <w:rtl/>
        </w:rPr>
        <w:t>בסך הכל</w:t>
      </w:r>
      <w:r w:rsidRPr="001506F5">
        <w:rPr>
          <w:rStyle w:val="default"/>
          <w:rFonts w:cs="FrankRuehl" w:hint="cs"/>
          <w:vanish/>
          <w:sz w:val="22"/>
          <w:szCs w:val="22"/>
          <w:shd w:val="clear" w:color="auto" w:fill="FFFF99"/>
          <w:rtl/>
        </w:rPr>
        <w:t xml:space="preserve"> אם סבור נציב השירות</w:t>
      </w:r>
    </w:p>
    <w:p w:rsidR="00527CE7" w:rsidRPr="001506F5" w:rsidRDefault="00527CE7" w:rsidP="00527CE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לישראל, הכל לפי התקופה</w:t>
      </w:r>
      <w:r w:rsidRPr="001506F5">
        <w:rPr>
          <w:rStyle w:val="default"/>
          <w:rFonts w:cs="FrankRuehl" w:hint="cs"/>
          <w:vanish/>
          <w:sz w:val="22"/>
          <w:szCs w:val="22"/>
          <w:shd w:val="clear" w:color="auto" w:fill="FFFF99"/>
          <w:rtl/>
        </w:rPr>
        <w:tab/>
        <w:t>כי שירותו של העובד חיוני למדינה או</w:t>
      </w:r>
    </w:p>
    <w:p w:rsidR="00527CE7" w:rsidRPr="001506F5" w:rsidRDefault="00527CE7" w:rsidP="00527CE7">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 xml:space="preserve">הארוכה </w:t>
      </w:r>
      <w:r w:rsidRPr="001506F5">
        <w:rPr>
          <w:rStyle w:val="default"/>
          <w:rFonts w:cs="FrankRuehl" w:hint="cs"/>
          <w:vanish/>
          <w:sz w:val="22"/>
          <w:szCs w:val="22"/>
          <w:shd w:val="clear" w:color="auto" w:fill="FFFF99"/>
          <w:rtl/>
        </w:rPr>
        <w:tab/>
        <w:t>כי העובד עומד לקבל אזרחות ישראלית</w:t>
      </w:r>
    </w:p>
    <w:p w:rsidR="00527CE7" w:rsidRPr="001506F5" w:rsidRDefault="00527CE7" w:rsidP="000D77F1">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vanish/>
          <w:sz w:val="22"/>
          <w:szCs w:val="22"/>
          <w:shd w:val="clear" w:color="auto" w:fill="FFFF99"/>
          <w:rtl/>
        </w:rPr>
      </w:pP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r>
      <w:r w:rsidRPr="001506F5">
        <w:rPr>
          <w:rStyle w:val="default"/>
          <w:rFonts w:cs="FrankRuehl" w:hint="cs"/>
          <w:vanish/>
          <w:sz w:val="22"/>
          <w:szCs w:val="22"/>
          <w:shd w:val="clear" w:color="auto" w:fill="FFFF99"/>
          <w:rtl/>
        </w:rPr>
        <w:tab/>
        <w:t>תוך אותה תקופה</w:t>
      </w:r>
    </w:p>
    <w:p w:rsidR="001506F5" w:rsidRPr="001506F5" w:rsidRDefault="001506F5" w:rsidP="001506F5">
      <w:pPr>
        <w:pStyle w:val="P00"/>
        <w:tabs>
          <w:tab w:val="clear" w:pos="6259"/>
        </w:tabs>
        <w:spacing w:before="0"/>
        <w:ind w:left="0" w:right="1134"/>
        <w:rPr>
          <w:rFonts w:ascii="FrankRuehl" w:hAnsi="FrankRuehl" w:cs="FrankRuehl"/>
          <w:vanish/>
          <w:szCs w:val="20"/>
          <w:shd w:val="clear" w:color="auto" w:fill="FFFF99"/>
          <w:rtl/>
        </w:rPr>
      </w:pPr>
    </w:p>
    <w:p w:rsidR="001506F5" w:rsidRPr="001506F5" w:rsidRDefault="001506F5" w:rsidP="001506F5">
      <w:pPr>
        <w:pStyle w:val="P00"/>
        <w:tabs>
          <w:tab w:val="clear" w:pos="6259"/>
        </w:tabs>
        <w:spacing w:before="0"/>
        <w:ind w:left="0" w:right="1134"/>
        <w:rPr>
          <w:rFonts w:ascii="FrankRuehl" w:hAnsi="FrankRuehl" w:cs="FrankRuehl"/>
          <w:vanish/>
          <w:color w:val="FF0000"/>
          <w:szCs w:val="20"/>
          <w:shd w:val="clear" w:color="auto" w:fill="FFFF99"/>
          <w:rtl/>
        </w:rPr>
      </w:pPr>
      <w:r w:rsidRPr="001506F5">
        <w:rPr>
          <w:rFonts w:ascii="FrankRuehl" w:hAnsi="FrankRuehl" w:cs="FrankRuehl" w:hint="cs"/>
          <w:vanish/>
          <w:color w:val="FF0000"/>
          <w:szCs w:val="20"/>
          <w:shd w:val="clear" w:color="auto" w:fill="FFFF99"/>
          <w:rtl/>
        </w:rPr>
        <w:t>מיום 27.8.2018</w:t>
      </w:r>
    </w:p>
    <w:p w:rsidR="001506F5" w:rsidRPr="001506F5" w:rsidRDefault="001506F5" w:rsidP="001506F5">
      <w:pPr>
        <w:pStyle w:val="P00"/>
        <w:tabs>
          <w:tab w:val="clear" w:pos="6259"/>
        </w:tabs>
        <w:spacing w:before="0"/>
        <w:ind w:left="0" w:right="1134"/>
        <w:rPr>
          <w:rFonts w:ascii="FrankRuehl" w:hAnsi="FrankRuehl" w:cs="FrankRuehl"/>
          <w:vanish/>
          <w:szCs w:val="20"/>
          <w:shd w:val="clear" w:color="auto" w:fill="FFFF99"/>
          <w:rtl/>
        </w:rPr>
      </w:pPr>
      <w:r w:rsidRPr="001506F5">
        <w:rPr>
          <w:rFonts w:ascii="FrankRuehl" w:hAnsi="FrankRuehl" w:cs="FrankRuehl" w:hint="cs"/>
          <w:b/>
          <w:bCs/>
          <w:vanish/>
          <w:szCs w:val="20"/>
          <w:shd w:val="clear" w:color="auto" w:fill="FFFF99"/>
          <w:rtl/>
        </w:rPr>
        <w:t>תק' תשע"ח-2018</w:t>
      </w:r>
    </w:p>
    <w:p w:rsidR="001506F5" w:rsidRPr="001506F5" w:rsidRDefault="001506F5" w:rsidP="001506F5">
      <w:pPr>
        <w:pStyle w:val="P00"/>
        <w:tabs>
          <w:tab w:val="clear" w:pos="6259"/>
        </w:tabs>
        <w:spacing w:before="0"/>
        <w:ind w:left="0" w:right="1134"/>
        <w:rPr>
          <w:rFonts w:ascii="FrankRuehl" w:hAnsi="FrankRuehl" w:cs="FrankRuehl"/>
          <w:vanish/>
          <w:szCs w:val="20"/>
          <w:shd w:val="clear" w:color="auto" w:fill="FFFF99"/>
          <w:rtl/>
        </w:rPr>
      </w:pPr>
      <w:hyperlink r:id="rId23" w:history="1">
        <w:r w:rsidRPr="001506F5">
          <w:rPr>
            <w:rStyle w:val="Hyperlink"/>
            <w:rFonts w:ascii="FrankRuehl" w:hAnsi="FrankRuehl" w:cs="FrankRuehl" w:hint="cs"/>
            <w:vanish/>
            <w:szCs w:val="20"/>
            <w:shd w:val="clear" w:color="auto" w:fill="FFFF99"/>
            <w:rtl/>
          </w:rPr>
          <w:t>ק"ת תשע"ח מס' 8065</w:t>
        </w:r>
      </w:hyperlink>
      <w:r w:rsidRPr="001506F5">
        <w:rPr>
          <w:rFonts w:ascii="FrankRuehl" w:hAnsi="FrankRuehl" w:cs="FrankRuehl" w:hint="cs"/>
          <w:vanish/>
          <w:szCs w:val="20"/>
          <w:shd w:val="clear" w:color="auto" w:fill="FFFF99"/>
          <w:rtl/>
        </w:rPr>
        <w:t xml:space="preserve"> מיום 27.8.2018 עמ' 2741</w:t>
      </w:r>
    </w:p>
    <w:p w:rsidR="001506F5" w:rsidRPr="001506F5" w:rsidRDefault="001506F5" w:rsidP="001506F5">
      <w:pPr>
        <w:pStyle w:val="P00"/>
        <w:tabs>
          <w:tab w:val="clear" w:pos="6259"/>
        </w:tabs>
        <w:spacing w:before="0"/>
        <w:ind w:left="0" w:right="1134"/>
        <w:rPr>
          <w:rFonts w:ascii="FrankRuehl" w:hAnsi="FrankRuehl" w:cs="FrankRuehl"/>
          <w:sz w:val="2"/>
          <w:szCs w:val="2"/>
          <w:shd w:val="clear" w:color="auto" w:fill="FFFF99"/>
          <w:rtl/>
        </w:rPr>
      </w:pPr>
      <w:r w:rsidRPr="001506F5">
        <w:rPr>
          <w:rFonts w:ascii="FrankRuehl" w:hAnsi="FrankRuehl" w:cs="FrankRuehl" w:hint="cs"/>
          <w:b/>
          <w:bCs/>
          <w:vanish/>
          <w:szCs w:val="20"/>
          <w:shd w:val="clear" w:color="auto" w:fill="FFFF99"/>
          <w:rtl/>
        </w:rPr>
        <w:t>הוספת פסקאות 2(9), 2(10)</w:t>
      </w:r>
      <w:bookmarkEnd w:id="10"/>
    </w:p>
    <w:p w:rsidR="00DA5B2C" w:rsidRPr="00794DDC" w:rsidRDefault="00DA5B2C">
      <w:pPr>
        <w:pStyle w:val="P00"/>
        <w:spacing w:before="72"/>
        <w:ind w:left="0" w:right="1134"/>
        <w:rPr>
          <w:rStyle w:val="default"/>
          <w:rFonts w:cs="FrankRuehl"/>
          <w:rtl/>
        </w:rPr>
      </w:pPr>
      <w:bookmarkStart w:id="11" w:name="Seif3"/>
      <w:bookmarkEnd w:id="11"/>
      <w:r w:rsidRPr="00794DDC">
        <w:rPr>
          <w:lang w:val="he-IL"/>
        </w:rPr>
        <w:pict>
          <v:rect id="_x0000_s1035" style="position:absolute;left:0;text-align:left;margin-left:464.5pt;margin-top:8.05pt;width:75.05pt;height:15.4pt;z-index:251658752" o:allowincell="f" filled="f" stroked="f" strokecolor="lime" strokeweight=".25pt">
            <v:textbox inset="0,0,0,0">
              <w:txbxContent>
                <w:p w:rsidR="00DA5B2C" w:rsidRDefault="00DA5B2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794DDC">
        <w:rPr>
          <w:rStyle w:val="big-number"/>
          <w:rFonts w:cs="Miriam"/>
          <w:rtl/>
        </w:rPr>
        <w:t>3.</w:t>
      </w:r>
      <w:r w:rsidRPr="00794DDC">
        <w:rPr>
          <w:rStyle w:val="big-number"/>
          <w:rFonts w:cs="Miriam"/>
          <w:rtl/>
        </w:rPr>
        <w:tab/>
      </w:r>
      <w:r w:rsidRPr="00794DDC">
        <w:rPr>
          <w:rStyle w:val="default"/>
          <w:rFonts w:cs="FrankRuehl"/>
          <w:rtl/>
        </w:rPr>
        <w:t>תח</w:t>
      </w:r>
      <w:r w:rsidRPr="00794DDC">
        <w:rPr>
          <w:rStyle w:val="default"/>
          <w:rFonts w:cs="FrankRuehl" w:hint="cs"/>
          <w:rtl/>
        </w:rPr>
        <w:t>ילתן של תקנות אלה היא ביום ז' בסיון תש"ך (2 ביוני 1960).</w:t>
      </w:r>
    </w:p>
    <w:p w:rsidR="00DA5B2C" w:rsidRPr="00794DDC" w:rsidRDefault="00DA5B2C">
      <w:pPr>
        <w:pStyle w:val="P00"/>
        <w:spacing w:before="72"/>
        <w:ind w:left="0" w:right="1134"/>
        <w:rPr>
          <w:rStyle w:val="default"/>
          <w:rFonts w:cs="FrankRuehl"/>
          <w:rtl/>
        </w:rPr>
      </w:pPr>
      <w:bookmarkStart w:id="12" w:name="Seif4"/>
      <w:bookmarkEnd w:id="12"/>
      <w:r w:rsidRPr="00794DDC">
        <w:rPr>
          <w:lang w:val="he-IL"/>
        </w:rPr>
        <w:pict>
          <v:rect id="_x0000_s1036" style="position:absolute;left:0;text-align:left;margin-left:464.5pt;margin-top:8.05pt;width:75.05pt;height:12.25pt;z-index:251659776" o:allowincell="f" filled="f" stroked="f" strokecolor="lime" strokeweight=".25pt">
            <v:textbox inset="0,0,0,0">
              <w:txbxContent>
                <w:p w:rsidR="00DA5B2C" w:rsidRDefault="00DA5B2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794DDC">
        <w:rPr>
          <w:rStyle w:val="big-number"/>
          <w:rFonts w:cs="Miriam"/>
          <w:rtl/>
        </w:rPr>
        <w:t>4.</w:t>
      </w:r>
      <w:r w:rsidRPr="00794DDC">
        <w:rPr>
          <w:rStyle w:val="big-number"/>
          <w:rFonts w:cs="Miriam"/>
          <w:rtl/>
        </w:rPr>
        <w:tab/>
      </w:r>
      <w:r w:rsidRPr="00794DDC">
        <w:rPr>
          <w:rStyle w:val="default"/>
          <w:rFonts w:cs="FrankRuehl"/>
          <w:rtl/>
        </w:rPr>
        <w:t>לת</w:t>
      </w:r>
      <w:r w:rsidRPr="00794DDC">
        <w:rPr>
          <w:rStyle w:val="default"/>
          <w:rFonts w:cs="FrankRuehl" w:hint="cs"/>
          <w:rtl/>
        </w:rPr>
        <w:t>קנות אלה ייקרא "תק</w:t>
      </w:r>
      <w:r w:rsidRPr="00794DDC">
        <w:rPr>
          <w:rStyle w:val="default"/>
          <w:rFonts w:cs="FrankRuehl"/>
          <w:rtl/>
        </w:rPr>
        <w:t>נו</w:t>
      </w:r>
      <w:r w:rsidRPr="00794DDC">
        <w:rPr>
          <w:rStyle w:val="default"/>
          <w:rFonts w:cs="FrankRuehl" w:hint="cs"/>
          <w:rtl/>
        </w:rPr>
        <w:t>ת שירות המדינה (מינויים) (חוזה מיוחד), תש"ך</w:t>
      </w:r>
      <w:r w:rsidR="000D77F1">
        <w:rPr>
          <w:rStyle w:val="default"/>
          <w:rFonts w:cs="FrankRuehl" w:hint="cs"/>
          <w:rtl/>
        </w:rPr>
        <w:t>-</w:t>
      </w:r>
      <w:r w:rsidRPr="00794DDC">
        <w:rPr>
          <w:rStyle w:val="default"/>
          <w:rFonts w:cs="FrankRuehl"/>
          <w:rtl/>
        </w:rPr>
        <w:t>1960".</w:t>
      </w:r>
    </w:p>
    <w:p w:rsidR="00DA5B2C" w:rsidRPr="00794DDC" w:rsidRDefault="00DA5B2C">
      <w:pPr>
        <w:pStyle w:val="P00"/>
        <w:spacing w:before="72"/>
        <w:ind w:left="0" w:right="1134"/>
        <w:rPr>
          <w:rStyle w:val="default"/>
          <w:rFonts w:cs="FrankRuehl"/>
          <w:rtl/>
        </w:rPr>
      </w:pPr>
    </w:p>
    <w:p w:rsidR="00DA5B2C" w:rsidRPr="00794DDC" w:rsidRDefault="00DA5B2C">
      <w:pPr>
        <w:pStyle w:val="P00"/>
        <w:spacing w:before="72"/>
        <w:ind w:left="0" w:right="1134"/>
        <w:rPr>
          <w:rStyle w:val="default"/>
          <w:rFonts w:cs="FrankRuehl"/>
          <w:rtl/>
        </w:rPr>
      </w:pPr>
    </w:p>
    <w:p w:rsidR="00DA5B2C" w:rsidRPr="002835CE" w:rsidRDefault="00DA5B2C">
      <w:pPr>
        <w:pStyle w:val="sig-1"/>
        <w:widowControl/>
        <w:tabs>
          <w:tab w:val="clear" w:pos="851"/>
          <w:tab w:val="clear" w:pos="2835"/>
          <w:tab w:val="clear" w:pos="4820"/>
          <w:tab w:val="center" w:pos="1985"/>
          <w:tab w:val="center" w:pos="4536"/>
        </w:tabs>
        <w:ind w:left="0" w:right="1134"/>
        <w:rPr>
          <w:rFonts w:cs="FrankRuehl"/>
          <w:sz w:val="26"/>
          <w:szCs w:val="26"/>
          <w:rtl/>
        </w:rPr>
      </w:pPr>
      <w:r w:rsidRPr="002835CE">
        <w:rPr>
          <w:rFonts w:cs="FrankRuehl"/>
          <w:sz w:val="26"/>
          <w:szCs w:val="26"/>
          <w:rtl/>
        </w:rPr>
        <w:t>י"</w:t>
      </w:r>
      <w:r w:rsidRPr="002835CE">
        <w:rPr>
          <w:rFonts w:cs="FrankRuehl" w:hint="cs"/>
          <w:sz w:val="26"/>
          <w:szCs w:val="26"/>
          <w:rtl/>
        </w:rPr>
        <w:t>ד באדר תש"ך (13 במרס 1960)</w:t>
      </w:r>
      <w:r w:rsidRPr="002835CE">
        <w:rPr>
          <w:rFonts w:cs="FrankRuehl"/>
          <w:sz w:val="26"/>
          <w:szCs w:val="26"/>
          <w:rtl/>
        </w:rPr>
        <w:tab/>
        <w:t>ל</w:t>
      </w:r>
      <w:r w:rsidRPr="002835CE">
        <w:rPr>
          <w:rFonts w:cs="FrankRuehl" w:hint="cs"/>
          <w:sz w:val="26"/>
          <w:szCs w:val="26"/>
          <w:rtl/>
        </w:rPr>
        <w:t>וי אשכול</w:t>
      </w:r>
    </w:p>
    <w:p w:rsidR="00DA5B2C" w:rsidRPr="00794DDC" w:rsidRDefault="00DA5B2C">
      <w:pPr>
        <w:pStyle w:val="sig-1"/>
        <w:widowControl/>
        <w:tabs>
          <w:tab w:val="clear" w:pos="851"/>
          <w:tab w:val="clear" w:pos="2835"/>
          <w:tab w:val="clear" w:pos="4820"/>
          <w:tab w:val="center" w:pos="1985"/>
          <w:tab w:val="center" w:pos="4536"/>
        </w:tabs>
        <w:ind w:left="0" w:right="1134"/>
        <w:rPr>
          <w:rFonts w:cs="FrankRuehl"/>
          <w:sz w:val="22"/>
          <w:rtl/>
        </w:rPr>
      </w:pPr>
      <w:r w:rsidRPr="00794DDC">
        <w:rPr>
          <w:rFonts w:cs="FrankRuehl"/>
          <w:sz w:val="22"/>
          <w:rtl/>
        </w:rPr>
        <w:tab/>
      </w:r>
      <w:r w:rsidRPr="00794DDC">
        <w:rPr>
          <w:rFonts w:cs="FrankRuehl"/>
          <w:sz w:val="22"/>
          <w:rtl/>
        </w:rPr>
        <w:tab/>
        <w:t>ש</w:t>
      </w:r>
      <w:r w:rsidRPr="00794DDC">
        <w:rPr>
          <w:rFonts w:cs="FrankRuehl" w:hint="cs"/>
          <w:sz w:val="22"/>
          <w:rtl/>
        </w:rPr>
        <w:t>ר האוצר</w:t>
      </w:r>
    </w:p>
    <w:p w:rsidR="00DA5B2C" w:rsidRDefault="00DA5B2C">
      <w:pPr>
        <w:pStyle w:val="sig-1"/>
        <w:widowControl/>
        <w:tabs>
          <w:tab w:val="clear" w:pos="851"/>
          <w:tab w:val="clear" w:pos="2835"/>
          <w:tab w:val="clear" w:pos="4820"/>
          <w:tab w:val="center" w:pos="1985"/>
          <w:tab w:val="center" w:pos="4536"/>
        </w:tabs>
        <w:ind w:left="0" w:right="1134"/>
        <w:rPr>
          <w:rFonts w:cs="FrankRuehl"/>
          <w:sz w:val="22"/>
          <w:rtl/>
        </w:rPr>
      </w:pPr>
      <w:r w:rsidRPr="00794DDC">
        <w:rPr>
          <w:rFonts w:cs="FrankRuehl"/>
          <w:sz w:val="22"/>
          <w:rtl/>
        </w:rPr>
        <w:tab/>
      </w:r>
      <w:r w:rsidRPr="00794DDC">
        <w:rPr>
          <w:rFonts w:cs="FrankRuehl"/>
          <w:sz w:val="22"/>
          <w:rtl/>
        </w:rPr>
        <w:tab/>
        <w:t>מ</w:t>
      </w:r>
      <w:r w:rsidRPr="00794DDC">
        <w:rPr>
          <w:rFonts w:cs="FrankRuehl" w:hint="cs"/>
          <w:sz w:val="22"/>
          <w:rtl/>
        </w:rPr>
        <w:t>מלא מקום ראש הממשלה</w:t>
      </w:r>
    </w:p>
    <w:p w:rsidR="00DA5B2C" w:rsidRPr="002835CE" w:rsidRDefault="00DA5B2C" w:rsidP="002835CE">
      <w:pPr>
        <w:pStyle w:val="P00"/>
        <w:spacing w:before="72"/>
        <w:ind w:left="0" w:right="1134"/>
        <w:rPr>
          <w:rStyle w:val="default"/>
          <w:rFonts w:cs="FrankRuehl"/>
          <w:rtl/>
        </w:rPr>
      </w:pPr>
    </w:p>
    <w:p w:rsidR="00DA5B2C" w:rsidRPr="002835CE" w:rsidRDefault="00DA5B2C" w:rsidP="002835CE">
      <w:pPr>
        <w:pStyle w:val="P00"/>
        <w:spacing w:before="72"/>
        <w:ind w:left="0" w:right="1134"/>
        <w:rPr>
          <w:rStyle w:val="default"/>
          <w:rFonts w:cs="FrankRuehl"/>
          <w:rtl/>
        </w:rPr>
      </w:pPr>
    </w:p>
    <w:p w:rsidR="00DA5B2C" w:rsidRPr="002835CE" w:rsidRDefault="00DA5B2C" w:rsidP="002835CE">
      <w:pPr>
        <w:pStyle w:val="P00"/>
        <w:spacing w:before="72"/>
        <w:ind w:left="0" w:right="1134"/>
        <w:rPr>
          <w:rStyle w:val="default"/>
          <w:rFonts w:cs="FrankRuehl"/>
          <w:rtl/>
        </w:rPr>
      </w:pPr>
      <w:bookmarkStart w:id="13" w:name="LawPartEnd"/>
    </w:p>
    <w:bookmarkEnd w:id="13"/>
    <w:p w:rsidR="00B34B97" w:rsidRDefault="00B34B97" w:rsidP="002835CE">
      <w:pPr>
        <w:pStyle w:val="P00"/>
        <w:spacing w:before="72"/>
        <w:ind w:left="0" w:right="1134"/>
        <w:rPr>
          <w:rStyle w:val="default"/>
          <w:rFonts w:cs="FrankRuehl"/>
          <w:rtl/>
        </w:rPr>
      </w:pPr>
    </w:p>
    <w:p w:rsidR="00B34B97" w:rsidRDefault="00B34B97" w:rsidP="002835CE">
      <w:pPr>
        <w:pStyle w:val="P00"/>
        <w:spacing w:before="72"/>
        <w:ind w:left="0" w:right="1134"/>
        <w:rPr>
          <w:rStyle w:val="default"/>
          <w:rFonts w:cs="FrankRuehl"/>
          <w:rtl/>
        </w:rPr>
      </w:pPr>
    </w:p>
    <w:p w:rsidR="00B34B97" w:rsidRDefault="00B34B97" w:rsidP="00B34B97">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rsidR="00DA5B2C" w:rsidRPr="00B34B97" w:rsidRDefault="00DA5B2C" w:rsidP="00B34B97">
      <w:pPr>
        <w:pStyle w:val="P00"/>
        <w:spacing w:before="72"/>
        <w:ind w:left="0" w:right="1134"/>
        <w:jc w:val="center"/>
        <w:rPr>
          <w:rStyle w:val="default"/>
          <w:rFonts w:cs="David"/>
          <w:color w:val="0000FF"/>
          <w:szCs w:val="24"/>
          <w:u w:val="single"/>
          <w:rtl/>
        </w:rPr>
      </w:pPr>
    </w:p>
    <w:sectPr w:rsidR="00DA5B2C" w:rsidRPr="00B34B97">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2AA" w:rsidRDefault="007472AA">
      <w:pPr>
        <w:spacing w:line="240" w:lineRule="auto"/>
      </w:pPr>
      <w:r>
        <w:separator/>
      </w:r>
    </w:p>
  </w:endnote>
  <w:endnote w:type="continuationSeparator" w:id="0">
    <w:p w:rsidR="007472AA" w:rsidRDefault="00747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B2C" w:rsidRDefault="00DA5B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A5B2C" w:rsidRDefault="00DA5B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A5B2C" w:rsidRDefault="00DA5B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51B6">
      <w:rPr>
        <w:rFonts w:cs="TopType Jerushalmi"/>
        <w:noProof/>
        <w:color w:val="000000"/>
        <w:sz w:val="14"/>
        <w:szCs w:val="14"/>
      </w:rPr>
      <w:t>C:\Yael\hakika\Revadim\p221k1_011.doc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B2C" w:rsidRDefault="00DA5B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4B97">
      <w:rPr>
        <w:rFonts w:hAnsi="FrankRuehl" w:cs="FrankRuehl"/>
        <w:noProof/>
        <w:sz w:val="24"/>
        <w:szCs w:val="24"/>
        <w:rtl/>
      </w:rPr>
      <w:t>4</w:t>
    </w:r>
    <w:r>
      <w:rPr>
        <w:rFonts w:hAnsi="FrankRuehl" w:cs="FrankRuehl"/>
        <w:sz w:val="24"/>
        <w:szCs w:val="24"/>
        <w:rtl/>
      </w:rPr>
      <w:fldChar w:fldCharType="end"/>
    </w:r>
  </w:p>
  <w:p w:rsidR="00DA5B2C" w:rsidRDefault="00DA5B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A5B2C" w:rsidRDefault="00DA5B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51B6">
      <w:rPr>
        <w:rFonts w:cs="TopType Jerushalmi"/>
        <w:noProof/>
        <w:color w:val="000000"/>
        <w:sz w:val="14"/>
        <w:szCs w:val="14"/>
      </w:rPr>
      <w:t>C:\Yael\hakika\Revadim\p221k1_011.doc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2AA" w:rsidRDefault="007472AA" w:rsidP="001951B6">
      <w:pPr>
        <w:spacing w:before="60" w:line="240" w:lineRule="auto"/>
        <w:ind w:right="1134"/>
      </w:pPr>
      <w:r>
        <w:separator/>
      </w:r>
    </w:p>
  </w:footnote>
  <w:footnote w:type="continuationSeparator" w:id="0">
    <w:p w:rsidR="007472AA" w:rsidRDefault="007472AA">
      <w:pPr>
        <w:spacing w:line="240" w:lineRule="auto"/>
      </w:pPr>
      <w:r>
        <w:continuationSeparator/>
      </w:r>
    </w:p>
  </w:footnote>
  <w:footnote w:id="1">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951B6">
        <w:rPr>
          <w:rFonts w:cs="FrankRuehl"/>
          <w:rtl/>
        </w:rPr>
        <w:t xml:space="preserve">* </w:t>
      </w:r>
      <w:r w:rsidRPr="00794DDC">
        <w:rPr>
          <w:rFonts w:cs="FrankRuehl"/>
          <w:rtl/>
        </w:rPr>
        <w:t>פו</w:t>
      </w:r>
      <w:r w:rsidRPr="00794DDC">
        <w:rPr>
          <w:rFonts w:cs="FrankRuehl" w:hint="cs"/>
          <w:rtl/>
        </w:rPr>
        <w:t xml:space="preserve">רסמו </w:t>
      </w:r>
      <w:hyperlink r:id="rId1" w:history="1">
        <w:r w:rsidRPr="00794DDC">
          <w:rPr>
            <w:rStyle w:val="Hyperlink"/>
            <w:rFonts w:cs="FrankRuehl"/>
            <w:rtl/>
          </w:rPr>
          <w:t>ק"</w:t>
        </w:r>
        <w:r w:rsidRPr="00794DDC">
          <w:rPr>
            <w:rStyle w:val="Hyperlink"/>
            <w:rFonts w:cs="FrankRuehl" w:hint="cs"/>
            <w:rtl/>
          </w:rPr>
          <w:t>ת תש"ך מס' 998</w:t>
        </w:r>
      </w:hyperlink>
      <w:r w:rsidRPr="00794DDC">
        <w:rPr>
          <w:rFonts w:cs="FrankRuehl" w:hint="cs"/>
          <w:rtl/>
        </w:rPr>
        <w:t xml:space="preserve"> מיום 24.3.1960 עמ' 880.</w:t>
      </w:r>
    </w:p>
    <w:p w:rsidR="001506F5"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94DDC">
        <w:rPr>
          <w:rFonts w:cs="FrankRuehl" w:hint="cs"/>
          <w:rtl/>
        </w:rPr>
        <w:t>ת</w:t>
      </w:r>
      <w:r w:rsidRPr="00794DDC">
        <w:rPr>
          <w:rFonts w:cs="FrankRuehl"/>
          <w:rtl/>
        </w:rPr>
        <w:t>ו</w:t>
      </w:r>
      <w:r w:rsidRPr="00794DDC">
        <w:rPr>
          <w:rFonts w:cs="FrankRuehl" w:hint="cs"/>
          <w:rtl/>
        </w:rPr>
        <w:t xml:space="preserve">קנו </w:t>
      </w:r>
      <w:hyperlink r:id="rId2" w:history="1">
        <w:r w:rsidRPr="00794DDC">
          <w:rPr>
            <w:rStyle w:val="Hyperlink"/>
            <w:rFonts w:cs="FrankRuehl" w:hint="cs"/>
            <w:rtl/>
          </w:rPr>
          <w:t>ק"ת תשכ"א מס' 1072</w:t>
        </w:r>
      </w:hyperlink>
      <w:r w:rsidRPr="00794DDC">
        <w:rPr>
          <w:rFonts w:cs="FrankRuehl" w:hint="cs"/>
          <w:rtl/>
        </w:rPr>
        <w:t xml:space="preserve"> מיום 27.11.1960 עמ' 371</w:t>
      </w:r>
      <w:r>
        <w:rPr>
          <w:rFonts w:cs="FrankRuehl" w:hint="cs"/>
          <w:rtl/>
        </w:rPr>
        <w:t xml:space="preserve"> </w:t>
      </w:r>
      <w:r>
        <w:rPr>
          <w:rFonts w:cs="FrankRuehl"/>
          <w:rtl/>
        </w:rPr>
        <w:t>–</w:t>
      </w:r>
      <w:r>
        <w:rPr>
          <w:rFonts w:cs="FrankRuehl" w:hint="cs"/>
          <w:rtl/>
        </w:rPr>
        <w:t xml:space="preserve"> תק' תשכ"א-1960.</w:t>
      </w:r>
    </w:p>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506F5">
          <w:rPr>
            <w:rStyle w:val="Hyperlink"/>
            <w:rFonts w:cs="FrankRuehl" w:hint="cs"/>
            <w:rtl/>
          </w:rPr>
          <w:t>ק"ת תשכ"א מ</w:t>
        </w:r>
        <w:r w:rsidRPr="00794DDC">
          <w:rPr>
            <w:rStyle w:val="Hyperlink"/>
            <w:rFonts w:cs="FrankRuehl" w:hint="cs"/>
            <w:rtl/>
          </w:rPr>
          <w:t>ס' 1142</w:t>
        </w:r>
      </w:hyperlink>
      <w:r w:rsidRPr="00794DDC">
        <w:rPr>
          <w:rFonts w:cs="FrankRuehl" w:hint="cs"/>
          <w:rtl/>
        </w:rPr>
        <w:t xml:space="preserve"> מיום 4.5.1961</w:t>
      </w:r>
      <w:r>
        <w:rPr>
          <w:rFonts w:cs="FrankRuehl" w:hint="cs"/>
          <w:rtl/>
        </w:rPr>
        <w:t xml:space="preserve"> עמ' 1702 </w:t>
      </w:r>
      <w:r>
        <w:rPr>
          <w:rFonts w:cs="FrankRuehl"/>
          <w:rtl/>
        </w:rPr>
        <w:t>–</w:t>
      </w:r>
      <w:r w:rsidRPr="00794DDC">
        <w:rPr>
          <w:rFonts w:cs="FrankRuehl" w:hint="cs"/>
          <w:rtl/>
        </w:rPr>
        <w:t xml:space="preserve"> תק' (מס' 2) תשכ"א</w:t>
      </w:r>
      <w:r>
        <w:rPr>
          <w:rFonts w:cs="FrankRuehl" w:hint="cs"/>
          <w:rtl/>
        </w:rPr>
        <w:t>-</w:t>
      </w:r>
      <w:r w:rsidRPr="00794DDC">
        <w:rPr>
          <w:rFonts w:cs="FrankRuehl"/>
          <w:rtl/>
        </w:rPr>
        <w:t>1961.</w:t>
      </w:r>
    </w:p>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תשכ"ג מס' 1448</w:t>
        </w:r>
      </w:hyperlink>
      <w:r w:rsidRPr="00794DDC">
        <w:rPr>
          <w:rFonts w:cs="FrankRuehl" w:hint="cs"/>
          <w:rtl/>
        </w:rPr>
        <w:t xml:space="preserve"> מיום 16.5.1963 עמ' 1474</w:t>
      </w:r>
      <w:r>
        <w:rPr>
          <w:rFonts w:cs="FrankRuehl" w:hint="cs"/>
          <w:rtl/>
        </w:rPr>
        <w:t xml:space="preserve"> </w:t>
      </w:r>
      <w:r>
        <w:rPr>
          <w:rFonts w:cs="FrankRuehl"/>
          <w:rtl/>
        </w:rPr>
        <w:t>–</w:t>
      </w:r>
      <w:r>
        <w:rPr>
          <w:rFonts w:cs="FrankRuehl" w:hint="cs"/>
          <w:rtl/>
        </w:rPr>
        <w:t xml:space="preserve"> תק' תשכ"ג-1963</w:t>
      </w:r>
      <w:r w:rsidRPr="00794DDC">
        <w:rPr>
          <w:rFonts w:cs="FrankRuehl" w:hint="cs"/>
          <w:rtl/>
        </w:rPr>
        <w:t>.</w:t>
      </w:r>
    </w:p>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תשכ"ו מס'</w:t>
        </w:r>
        <w:r w:rsidRPr="00794DDC">
          <w:rPr>
            <w:rStyle w:val="Hyperlink"/>
            <w:rFonts w:cs="FrankRuehl"/>
            <w:rtl/>
          </w:rPr>
          <w:t xml:space="preserve"> 1902</w:t>
        </w:r>
      </w:hyperlink>
      <w:r w:rsidRPr="00794DDC">
        <w:rPr>
          <w:rFonts w:cs="FrankRuehl"/>
          <w:rtl/>
        </w:rPr>
        <w:t xml:space="preserve"> מ</w:t>
      </w:r>
      <w:r w:rsidRPr="00794DDC">
        <w:rPr>
          <w:rFonts w:cs="FrankRuehl" w:hint="cs"/>
          <w:rtl/>
        </w:rPr>
        <w:t>יום 7.7.1966 עמ' 2401</w:t>
      </w:r>
      <w:r w:rsidR="008D3F76">
        <w:rPr>
          <w:rFonts w:cs="FrankRuehl" w:hint="cs"/>
          <w:rtl/>
        </w:rPr>
        <w:t xml:space="preserve"> </w:t>
      </w:r>
      <w:r w:rsidR="008D3F76">
        <w:rPr>
          <w:rFonts w:cs="FrankRuehl"/>
          <w:rtl/>
        </w:rPr>
        <w:t>–</w:t>
      </w:r>
      <w:r w:rsidR="008D3F76">
        <w:rPr>
          <w:rFonts w:cs="FrankRuehl" w:hint="cs"/>
          <w:rtl/>
        </w:rPr>
        <w:t xml:space="preserve"> תק' תשכ"ו-1966</w:t>
      </w:r>
      <w:r w:rsidRPr="00794DDC">
        <w:rPr>
          <w:rFonts w:cs="FrankRuehl" w:hint="cs"/>
          <w:rtl/>
        </w:rPr>
        <w:t>.</w:t>
      </w:r>
    </w:p>
    <w:p w:rsidR="001951B6" w:rsidRPr="00794DDC" w:rsidRDefault="001951B6" w:rsidP="00292A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תשל"</w:t>
        </w:r>
        <w:r w:rsidR="00292AE9">
          <w:rPr>
            <w:rStyle w:val="Hyperlink"/>
            <w:rFonts w:cs="FrankRuehl" w:hint="cs"/>
            <w:rtl/>
          </w:rPr>
          <w:t>ה</w:t>
        </w:r>
        <w:r w:rsidRPr="00794DDC">
          <w:rPr>
            <w:rStyle w:val="Hyperlink"/>
            <w:rFonts w:cs="FrankRuehl" w:hint="cs"/>
            <w:rtl/>
          </w:rPr>
          <w:t xml:space="preserve"> מס' 3343</w:t>
        </w:r>
      </w:hyperlink>
      <w:r w:rsidRPr="00794DDC">
        <w:rPr>
          <w:rFonts w:cs="FrankRuehl" w:hint="cs"/>
          <w:rtl/>
        </w:rPr>
        <w:t xml:space="preserve"> מיום 27.5.1975 עמ' 1812</w:t>
      </w:r>
      <w:r w:rsidR="00292AE9">
        <w:rPr>
          <w:rFonts w:cs="FrankRuehl" w:hint="cs"/>
          <w:rtl/>
        </w:rPr>
        <w:t xml:space="preserve"> </w:t>
      </w:r>
      <w:r w:rsidR="00292AE9">
        <w:rPr>
          <w:rFonts w:cs="FrankRuehl"/>
          <w:rtl/>
        </w:rPr>
        <w:t>–</w:t>
      </w:r>
      <w:r w:rsidR="00292AE9">
        <w:rPr>
          <w:rFonts w:cs="FrankRuehl" w:hint="cs"/>
          <w:rtl/>
        </w:rPr>
        <w:t xml:space="preserve"> תק' תשל"ה-1975; תחילתן ביום 1.6.1974</w:t>
      </w:r>
      <w:r w:rsidRPr="00794DDC">
        <w:rPr>
          <w:rFonts w:cs="FrankRuehl" w:hint="cs"/>
          <w:rtl/>
        </w:rPr>
        <w:t>.</w:t>
      </w:r>
    </w:p>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תשל"ז מס' 3712</w:t>
        </w:r>
      </w:hyperlink>
      <w:r w:rsidRPr="00794DDC">
        <w:rPr>
          <w:rFonts w:cs="FrankRuehl" w:hint="cs"/>
          <w:rtl/>
        </w:rPr>
        <w:t xml:space="preserve"> מיום 19.5.1977 עמ' 1742</w:t>
      </w:r>
      <w:r w:rsidR="00292AE9">
        <w:rPr>
          <w:rFonts w:cs="FrankRuehl" w:hint="cs"/>
          <w:rtl/>
        </w:rPr>
        <w:t xml:space="preserve"> </w:t>
      </w:r>
      <w:r w:rsidR="00292AE9">
        <w:rPr>
          <w:rFonts w:cs="FrankRuehl"/>
          <w:rtl/>
        </w:rPr>
        <w:t>–</w:t>
      </w:r>
      <w:r w:rsidR="00292AE9">
        <w:rPr>
          <w:rFonts w:cs="FrankRuehl" w:hint="cs"/>
          <w:rtl/>
        </w:rPr>
        <w:t xml:space="preserve"> תק' תשל"ז-1977</w:t>
      </w:r>
      <w:r w:rsidRPr="00794DDC">
        <w:rPr>
          <w:rFonts w:cs="FrankRuehl" w:hint="cs"/>
          <w:rtl/>
        </w:rPr>
        <w:t>.</w:t>
      </w:r>
    </w:p>
    <w:p w:rsidR="001951B6" w:rsidRPr="00794DDC" w:rsidRDefault="001951B6" w:rsidP="0019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תשל"ט מס' 3994</w:t>
        </w:r>
      </w:hyperlink>
      <w:r w:rsidRPr="00794DDC">
        <w:rPr>
          <w:rFonts w:cs="FrankRuehl" w:hint="cs"/>
          <w:rtl/>
        </w:rPr>
        <w:t xml:space="preserve"> מיום 24.6.1979 עמ' 1417</w:t>
      </w:r>
      <w:r w:rsidR="00BB4399">
        <w:rPr>
          <w:rFonts w:cs="FrankRuehl" w:hint="cs"/>
          <w:rtl/>
        </w:rPr>
        <w:t xml:space="preserve"> </w:t>
      </w:r>
      <w:r w:rsidR="00BB4399">
        <w:rPr>
          <w:rFonts w:cs="FrankRuehl"/>
          <w:rtl/>
        </w:rPr>
        <w:t>–</w:t>
      </w:r>
      <w:r w:rsidR="00BB4399">
        <w:rPr>
          <w:rFonts w:cs="FrankRuehl" w:hint="cs"/>
          <w:rtl/>
        </w:rPr>
        <w:t xml:space="preserve"> תק' תשל"ט-1979</w:t>
      </w:r>
      <w:r w:rsidRPr="00794DDC">
        <w:rPr>
          <w:rFonts w:cs="FrankRuehl" w:hint="cs"/>
          <w:rtl/>
        </w:rPr>
        <w:t>.</w:t>
      </w:r>
    </w:p>
    <w:p w:rsidR="001951B6" w:rsidRPr="00794DDC" w:rsidRDefault="001951B6" w:rsidP="002835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 תשמ"ט מס' 5201</w:t>
        </w:r>
      </w:hyperlink>
      <w:r w:rsidRPr="00794DDC">
        <w:rPr>
          <w:rFonts w:cs="FrankRuehl" w:hint="cs"/>
          <w:rtl/>
        </w:rPr>
        <w:t xml:space="preserve"> מיום 16.7.1989 עמ' 1111 </w:t>
      </w:r>
      <w:r w:rsidR="002835CE">
        <w:rPr>
          <w:rFonts w:cs="FrankRuehl"/>
          <w:rtl/>
        </w:rPr>
        <w:t>–</w:t>
      </w:r>
      <w:r w:rsidRPr="00794DDC">
        <w:rPr>
          <w:rFonts w:cs="FrankRuehl"/>
          <w:rtl/>
        </w:rPr>
        <w:t xml:space="preserve"> </w:t>
      </w:r>
      <w:r w:rsidRPr="00794DDC">
        <w:rPr>
          <w:rFonts w:cs="FrankRuehl" w:hint="cs"/>
          <w:rtl/>
        </w:rPr>
        <w:t>תק' תשמ"ט</w:t>
      </w:r>
      <w:r w:rsidR="002835CE">
        <w:rPr>
          <w:rFonts w:cs="FrankRuehl" w:hint="cs"/>
          <w:rtl/>
        </w:rPr>
        <w:t>-</w:t>
      </w:r>
      <w:r w:rsidRPr="00794DDC">
        <w:rPr>
          <w:rFonts w:cs="FrankRuehl"/>
          <w:rtl/>
        </w:rPr>
        <w:t>1989.</w:t>
      </w:r>
    </w:p>
    <w:p w:rsidR="001951B6" w:rsidRDefault="001951B6" w:rsidP="002835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794DDC">
          <w:rPr>
            <w:rStyle w:val="Hyperlink"/>
            <w:rFonts w:cs="FrankRuehl" w:hint="cs"/>
            <w:rtl/>
          </w:rPr>
          <w:t>ק</w:t>
        </w:r>
        <w:r w:rsidRPr="00794DDC">
          <w:rPr>
            <w:rStyle w:val="Hyperlink"/>
            <w:rFonts w:cs="FrankRuehl"/>
            <w:rtl/>
          </w:rPr>
          <w:t>"</w:t>
        </w:r>
        <w:r w:rsidRPr="00794DDC">
          <w:rPr>
            <w:rStyle w:val="Hyperlink"/>
            <w:rFonts w:cs="FrankRuehl" w:hint="cs"/>
            <w:rtl/>
          </w:rPr>
          <w:t>ת</w:t>
        </w:r>
        <w:r w:rsidRPr="00794DDC">
          <w:rPr>
            <w:rStyle w:val="Hyperlink"/>
            <w:rFonts w:cs="FrankRuehl"/>
            <w:rtl/>
          </w:rPr>
          <w:t xml:space="preserve"> ת</w:t>
        </w:r>
        <w:r w:rsidRPr="00794DDC">
          <w:rPr>
            <w:rStyle w:val="Hyperlink"/>
            <w:rFonts w:cs="FrankRuehl" w:hint="cs"/>
            <w:rtl/>
          </w:rPr>
          <w:t>ש"ס מס' 6029</w:t>
        </w:r>
      </w:hyperlink>
      <w:r w:rsidRPr="00794DDC">
        <w:rPr>
          <w:rFonts w:cs="FrankRuehl" w:hint="cs"/>
          <w:rtl/>
        </w:rPr>
        <w:t xml:space="preserve"> מיום 12.4.2000 עמ' 446 </w:t>
      </w:r>
      <w:r w:rsidR="002835CE">
        <w:rPr>
          <w:rFonts w:cs="FrankRuehl"/>
          <w:rtl/>
        </w:rPr>
        <w:t>–</w:t>
      </w:r>
      <w:r w:rsidRPr="00794DDC">
        <w:rPr>
          <w:rFonts w:cs="FrankRuehl"/>
          <w:rtl/>
        </w:rPr>
        <w:t xml:space="preserve"> </w:t>
      </w:r>
      <w:r w:rsidRPr="00794DDC">
        <w:rPr>
          <w:rFonts w:cs="FrankRuehl" w:hint="cs"/>
          <w:rtl/>
        </w:rPr>
        <w:t>תק' תש"ס</w:t>
      </w:r>
      <w:r w:rsidR="002835CE">
        <w:rPr>
          <w:rFonts w:cs="FrankRuehl" w:hint="cs"/>
          <w:rtl/>
        </w:rPr>
        <w:t>-</w:t>
      </w:r>
      <w:r w:rsidRPr="00794DDC">
        <w:rPr>
          <w:rFonts w:cs="FrankRuehl"/>
          <w:rtl/>
        </w:rPr>
        <w:t>2000.</w:t>
      </w:r>
    </w:p>
    <w:p w:rsidR="001A3AD6" w:rsidRPr="001951B6" w:rsidRDefault="001A3AD6" w:rsidP="001A3A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001506F5" w:rsidRPr="001A3AD6">
          <w:rPr>
            <w:rStyle w:val="Hyperlink"/>
            <w:rFonts w:cs="FrankRuehl" w:hint="cs"/>
            <w:rtl/>
          </w:rPr>
          <w:t>ק"ת תשע"ח מס' 8065</w:t>
        </w:r>
      </w:hyperlink>
      <w:r w:rsidR="001506F5">
        <w:rPr>
          <w:rFonts w:cs="FrankRuehl" w:hint="cs"/>
          <w:rtl/>
        </w:rPr>
        <w:t xml:space="preserve"> מיום 27.8.2018 עמ' 2740 </w:t>
      </w:r>
      <w:r w:rsidR="001506F5">
        <w:rPr>
          <w:rFonts w:cs="FrankRuehl"/>
          <w:rtl/>
        </w:rPr>
        <w:t>–</w:t>
      </w:r>
      <w:r w:rsidR="001506F5">
        <w:rPr>
          <w:rFonts w:cs="FrankRuehl" w:hint="cs"/>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B2C" w:rsidRDefault="00DA5B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תש"ך–1960</w:t>
    </w:r>
  </w:p>
  <w:p w:rsidR="00DA5B2C" w:rsidRDefault="00DA5B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5B2C" w:rsidRDefault="00DA5B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B2C" w:rsidRDefault="00DA5B2C" w:rsidP="001951B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תש"ך</w:t>
    </w:r>
    <w:r w:rsidR="001951B6">
      <w:rPr>
        <w:rFonts w:hAnsi="FrankRuehl" w:cs="FrankRuehl" w:hint="cs"/>
        <w:color w:val="000000"/>
        <w:sz w:val="28"/>
        <w:szCs w:val="28"/>
        <w:rtl/>
      </w:rPr>
      <w:t>-</w:t>
    </w:r>
    <w:r>
      <w:rPr>
        <w:rFonts w:hAnsi="FrankRuehl" w:cs="FrankRuehl"/>
        <w:color w:val="000000"/>
        <w:sz w:val="28"/>
        <w:szCs w:val="28"/>
        <w:rtl/>
      </w:rPr>
      <w:t>1960</w:t>
    </w:r>
  </w:p>
  <w:p w:rsidR="00DA5B2C" w:rsidRDefault="00DA5B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5B2C" w:rsidRDefault="00DA5B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64A5"/>
    <w:rsid w:val="000B420E"/>
    <w:rsid w:val="000D77F1"/>
    <w:rsid w:val="001506F5"/>
    <w:rsid w:val="00174D2C"/>
    <w:rsid w:val="001951B6"/>
    <w:rsid w:val="001A3AD6"/>
    <w:rsid w:val="002835CE"/>
    <w:rsid w:val="00292AE9"/>
    <w:rsid w:val="003B61CD"/>
    <w:rsid w:val="003C6C9F"/>
    <w:rsid w:val="003E01D5"/>
    <w:rsid w:val="00422C67"/>
    <w:rsid w:val="004268A0"/>
    <w:rsid w:val="004D6CBF"/>
    <w:rsid w:val="004E4677"/>
    <w:rsid w:val="00507271"/>
    <w:rsid w:val="005221C0"/>
    <w:rsid w:val="00527CE7"/>
    <w:rsid w:val="00536750"/>
    <w:rsid w:val="0056507C"/>
    <w:rsid w:val="0059501A"/>
    <w:rsid w:val="005C0E37"/>
    <w:rsid w:val="0060102C"/>
    <w:rsid w:val="006B45A3"/>
    <w:rsid w:val="006E68CA"/>
    <w:rsid w:val="007472AA"/>
    <w:rsid w:val="00794DDC"/>
    <w:rsid w:val="007A20DC"/>
    <w:rsid w:val="007F6010"/>
    <w:rsid w:val="007F7BF4"/>
    <w:rsid w:val="00835517"/>
    <w:rsid w:val="008A52F1"/>
    <w:rsid w:val="008D3F76"/>
    <w:rsid w:val="00954894"/>
    <w:rsid w:val="0096027B"/>
    <w:rsid w:val="009851B5"/>
    <w:rsid w:val="009C30BE"/>
    <w:rsid w:val="009D48CC"/>
    <w:rsid w:val="009E64A5"/>
    <w:rsid w:val="00B34B97"/>
    <w:rsid w:val="00BB4399"/>
    <w:rsid w:val="00BE3C12"/>
    <w:rsid w:val="00C16499"/>
    <w:rsid w:val="00CA38FB"/>
    <w:rsid w:val="00CD164E"/>
    <w:rsid w:val="00D170E5"/>
    <w:rsid w:val="00DA5B2C"/>
    <w:rsid w:val="00DC7E25"/>
    <w:rsid w:val="00E137A5"/>
    <w:rsid w:val="00E77B87"/>
    <w:rsid w:val="00EF0BD5"/>
    <w:rsid w:val="00F20E6F"/>
    <w:rsid w:val="00F437A4"/>
    <w:rsid w:val="00F901C3"/>
    <w:rsid w:val="00F935D4"/>
    <w:rsid w:val="00FD61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DCBDE8-6D83-46BC-B57E-87D30CE6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1951B6"/>
    <w:rPr>
      <w:sz w:val="20"/>
      <w:szCs w:val="20"/>
    </w:rPr>
  </w:style>
  <w:style w:type="character" w:styleId="a6">
    <w:name w:val="footnote reference"/>
    <w:semiHidden/>
    <w:rsid w:val="001951B6"/>
    <w:rPr>
      <w:vertAlign w:val="superscript"/>
    </w:rPr>
  </w:style>
  <w:style w:type="character" w:customStyle="1" w:styleId="UnresolvedMention">
    <w:name w:val="Unresolved Mention"/>
    <w:uiPriority w:val="99"/>
    <w:semiHidden/>
    <w:unhideWhenUsed/>
    <w:rsid w:val="00150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902.pdf" TargetMode="External"/><Relationship Id="rId13" Type="http://schemas.openxmlformats.org/officeDocument/2006/relationships/hyperlink" Target="http://www.nevo.co.il/law_word/law06/tak-8065.pdf" TargetMode="External"/><Relationship Id="rId18" Type="http://schemas.openxmlformats.org/officeDocument/2006/relationships/hyperlink" Target="http://www.nevo.co.il/Law_word/law06/TAK-1902.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5201.pdf" TargetMode="External"/><Relationship Id="rId7" Type="http://schemas.openxmlformats.org/officeDocument/2006/relationships/hyperlink" Target="http://www.nevo.co.il/Law_word/law06/TAK-1902.pdf" TargetMode="External"/><Relationship Id="rId12" Type="http://schemas.openxmlformats.org/officeDocument/2006/relationships/hyperlink" Target="http://www.nevo.co.il/Law_word/law06/TAK-1142.pdf" TargetMode="External"/><Relationship Id="rId17" Type="http://schemas.openxmlformats.org/officeDocument/2006/relationships/hyperlink" Target="http://www.nevo.co.il/Law_word/law06/TAK-1448.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1142.pdf" TargetMode="External"/><Relationship Id="rId20" Type="http://schemas.openxmlformats.org/officeDocument/2006/relationships/hyperlink" Target="http://www.nevo.co.il/Law_word/law06/TAK-3994.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712.pdf" TargetMode="External"/><Relationship Id="rId11" Type="http://schemas.openxmlformats.org/officeDocument/2006/relationships/hyperlink" Target="http://www.nevo.co.il/Law_word/law06/TAK-3712.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1072.pdf" TargetMode="External"/><Relationship Id="rId23" Type="http://schemas.openxmlformats.org/officeDocument/2006/relationships/hyperlink" Target="http://www.nevo.co.il/law_word/law06/tak-8065.pdf" TargetMode="External"/><Relationship Id="rId28" Type="http://schemas.openxmlformats.org/officeDocument/2006/relationships/footer" Target="footer2.xml"/><Relationship Id="rId10" Type="http://schemas.openxmlformats.org/officeDocument/2006/relationships/hyperlink" Target="http://www.nevo.co.il/Law_word/law06/TAK-1072.pdf" TargetMode="External"/><Relationship Id="rId19" Type="http://schemas.openxmlformats.org/officeDocument/2006/relationships/hyperlink" Target="http://www.nevo.co.il/Law_word/law06/TAK-3343.pdf" TargetMode="External"/><Relationship Id="rId4" Type="http://schemas.openxmlformats.org/officeDocument/2006/relationships/footnotes" Target="footnotes.xml"/><Relationship Id="rId9" Type="http://schemas.openxmlformats.org/officeDocument/2006/relationships/hyperlink" Target="http://www.nevo.co.il/Law_word/law06/TAK-1902.pdf" TargetMode="External"/><Relationship Id="rId14" Type="http://schemas.openxmlformats.org/officeDocument/2006/relationships/hyperlink" Target="http://www.nevo.co.il/law_word/law06/tak-8065.pdf" TargetMode="External"/><Relationship Id="rId22" Type="http://schemas.openxmlformats.org/officeDocument/2006/relationships/hyperlink" Target="http://www.nevo.co.il/Law_word/law06/TAK-6029.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94.pdf" TargetMode="External"/><Relationship Id="rId3" Type="http://schemas.openxmlformats.org/officeDocument/2006/relationships/hyperlink" Target="http://www.nevo.co.il/Law_word/law06/TAK-1142.pdf" TargetMode="External"/><Relationship Id="rId7" Type="http://schemas.openxmlformats.org/officeDocument/2006/relationships/hyperlink" Target="http://www.nevo.co.il/Law_word/law06/TAK-3712.pdf" TargetMode="External"/><Relationship Id="rId2" Type="http://schemas.openxmlformats.org/officeDocument/2006/relationships/hyperlink" Target="http://www.nevo.co.il/Law_word/law06/TAK-1072.pdf" TargetMode="External"/><Relationship Id="rId1" Type="http://schemas.openxmlformats.org/officeDocument/2006/relationships/hyperlink" Target="http://www.nevo.co.il/Law_word/law06/TAK-998.pdf" TargetMode="External"/><Relationship Id="rId6" Type="http://schemas.openxmlformats.org/officeDocument/2006/relationships/hyperlink" Target="http://www.nevo.co.il/Law_word/law06/TAK-3343.pdf" TargetMode="External"/><Relationship Id="rId11" Type="http://schemas.openxmlformats.org/officeDocument/2006/relationships/hyperlink" Target="http://www.nevo.co.il/Law_word/law06/TAK-8065.pdf" TargetMode="External"/><Relationship Id="rId5" Type="http://schemas.openxmlformats.org/officeDocument/2006/relationships/hyperlink" Target="http://www.nevo.co.il/Law_word/law06/TAK-1902.pdf" TargetMode="External"/><Relationship Id="rId10" Type="http://schemas.openxmlformats.org/officeDocument/2006/relationships/hyperlink" Target="http://www.nevo.co.il/Law_word/law06/TAK-6029.pdf" TargetMode="External"/><Relationship Id="rId4" Type="http://schemas.openxmlformats.org/officeDocument/2006/relationships/hyperlink" Target="http://www.nevo.co.il/Law_word/law06/TAK-1448.pdf" TargetMode="External"/><Relationship Id="rId9" Type="http://schemas.openxmlformats.org/officeDocument/2006/relationships/hyperlink" Target="http://www.nevo.co.il/Law_word/law06/TAK-52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12160</CharactersWithSpaces>
  <SharedDoc>false</SharedDoc>
  <HLinks>
    <vt:vector size="204" baseType="variant">
      <vt:variant>
        <vt:i4>393283</vt:i4>
      </vt:variant>
      <vt:variant>
        <vt:i4>78</vt:i4>
      </vt:variant>
      <vt:variant>
        <vt:i4>0</vt:i4>
      </vt:variant>
      <vt:variant>
        <vt:i4>5</vt:i4>
      </vt:variant>
      <vt:variant>
        <vt:lpwstr>http://www.nevo.co.il/advertisements/nevo-100.doc</vt:lpwstr>
      </vt:variant>
      <vt:variant>
        <vt:lpwstr/>
      </vt:variant>
      <vt:variant>
        <vt:i4>7798797</vt:i4>
      </vt:variant>
      <vt:variant>
        <vt:i4>75</vt:i4>
      </vt:variant>
      <vt:variant>
        <vt:i4>0</vt:i4>
      </vt:variant>
      <vt:variant>
        <vt:i4>5</vt:i4>
      </vt:variant>
      <vt:variant>
        <vt:lpwstr>http://www.nevo.co.il/law_word/law06/tak-8065.pdf</vt:lpwstr>
      </vt:variant>
      <vt:variant>
        <vt:lpwstr/>
      </vt:variant>
      <vt:variant>
        <vt:i4>8192001</vt:i4>
      </vt:variant>
      <vt:variant>
        <vt:i4>72</vt:i4>
      </vt:variant>
      <vt:variant>
        <vt:i4>0</vt:i4>
      </vt:variant>
      <vt:variant>
        <vt:i4>5</vt:i4>
      </vt:variant>
      <vt:variant>
        <vt:lpwstr>http://www.nevo.co.il/Law_word/law06/TAK-6029.pdf</vt:lpwstr>
      </vt:variant>
      <vt:variant>
        <vt:lpwstr/>
      </vt:variant>
      <vt:variant>
        <vt:i4>8126475</vt:i4>
      </vt:variant>
      <vt:variant>
        <vt:i4>69</vt:i4>
      </vt:variant>
      <vt:variant>
        <vt:i4>0</vt:i4>
      </vt:variant>
      <vt:variant>
        <vt:i4>5</vt:i4>
      </vt:variant>
      <vt:variant>
        <vt:lpwstr>http://www.nevo.co.il/Law_word/law06/TAK-5201.pdf</vt:lpwstr>
      </vt:variant>
      <vt:variant>
        <vt:lpwstr/>
      </vt:variant>
      <vt:variant>
        <vt:i4>7536645</vt:i4>
      </vt:variant>
      <vt:variant>
        <vt:i4>66</vt:i4>
      </vt:variant>
      <vt:variant>
        <vt:i4>0</vt:i4>
      </vt:variant>
      <vt:variant>
        <vt:i4>5</vt:i4>
      </vt:variant>
      <vt:variant>
        <vt:lpwstr>http://www.nevo.co.il/Law_word/law06/TAK-3994.pdf</vt:lpwstr>
      </vt:variant>
      <vt:variant>
        <vt:lpwstr/>
      </vt:variant>
      <vt:variant>
        <vt:i4>8257544</vt:i4>
      </vt:variant>
      <vt:variant>
        <vt:i4>63</vt:i4>
      </vt:variant>
      <vt:variant>
        <vt:i4>0</vt:i4>
      </vt:variant>
      <vt:variant>
        <vt:i4>5</vt:i4>
      </vt:variant>
      <vt:variant>
        <vt:lpwstr>http://www.nevo.co.il/Law_word/law06/TAK-3343.pdf</vt:lpwstr>
      </vt:variant>
      <vt:variant>
        <vt:lpwstr/>
      </vt:variant>
      <vt:variant>
        <vt:i4>7864323</vt:i4>
      </vt:variant>
      <vt:variant>
        <vt:i4>60</vt:i4>
      </vt:variant>
      <vt:variant>
        <vt:i4>0</vt:i4>
      </vt:variant>
      <vt:variant>
        <vt:i4>5</vt:i4>
      </vt:variant>
      <vt:variant>
        <vt:lpwstr>http://www.nevo.co.il/Law_word/law06/TAK-1902.pdf</vt:lpwstr>
      </vt:variant>
      <vt:variant>
        <vt:lpwstr/>
      </vt:variant>
      <vt:variant>
        <vt:i4>8126468</vt:i4>
      </vt:variant>
      <vt:variant>
        <vt:i4>57</vt:i4>
      </vt:variant>
      <vt:variant>
        <vt:i4>0</vt:i4>
      </vt:variant>
      <vt:variant>
        <vt:i4>5</vt:i4>
      </vt:variant>
      <vt:variant>
        <vt:lpwstr>http://www.nevo.co.il/Law_word/law06/TAK-1448.pdf</vt:lpwstr>
      </vt:variant>
      <vt:variant>
        <vt:lpwstr/>
      </vt:variant>
      <vt:variant>
        <vt:i4>8126475</vt:i4>
      </vt:variant>
      <vt:variant>
        <vt:i4>54</vt:i4>
      </vt:variant>
      <vt:variant>
        <vt:i4>0</vt:i4>
      </vt:variant>
      <vt:variant>
        <vt:i4>5</vt:i4>
      </vt:variant>
      <vt:variant>
        <vt:lpwstr>http://www.nevo.co.il/Law_word/law06/TAK-1142.pdf</vt:lpwstr>
      </vt:variant>
      <vt:variant>
        <vt:lpwstr/>
      </vt:variant>
      <vt:variant>
        <vt:i4>8323082</vt:i4>
      </vt:variant>
      <vt:variant>
        <vt:i4>51</vt:i4>
      </vt:variant>
      <vt:variant>
        <vt:i4>0</vt:i4>
      </vt:variant>
      <vt:variant>
        <vt:i4>5</vt:i4>
      </vt:variant>
      <vt:variant>
        <vt:lpwstr>http://www.nevo.co.il/Law_word/law06/TAK-1072.pdf</vt:lpwstr>
      </vt:variant>
      <vt:variant>
        <vt:lpwstr/>
      </vt:variant>
      <vt:variant>
        <vt:i4>7798797</vt:i4>
      </vt:variant>
      <vt:variant>
        <vt:i4>48</vt:i4>
      </vt:variant>
      <vt:variant>
        <vt:i4>0</vt:i4>
      </vt:variant>
      <vt:variant>
        <vt:i4>5</vt:i4>
      </vt:variant>
      <vt:variant>
        <vt:lpwstr>http://www.nevo.co.il/law_word/law06/tak-8065.pdf</vt:lpwstr>
      </vt:variant>
      <vt:variant>
        <vt:lpwstr/>
      </vt:variant>
      <vt:variant>
        <vt:i4>7798797</vt:i4>
      </vt:variant>
      <vt:variant>
        <vt:i4>45</vt:i4>
      </vt:variant>
      <vt:variant>
        <vt:i4>0</vt:i4>
      </vt:variant>
      <vt:variant>
        <vt:i4>5</vt:i4>
      </vt:variant>
      <vt:variant>
        <vt:lpwstr>http://www.nevo.co.il/law_word/law06/tak-8065.pdf</vt:lpwstr>
      </vt:variant>
      <vt:variant>
        <vt:lpwstr/>
      </vt:variant>
      <vt:variant>
        <vt:i4>8126475</vt:i4>
      </vt:variant>
      <vt:variant>
        <vt:i4>42</vt:i4>
      </vt:variant>
      <vt:variant>
        <vt:i4>0</vt:i4>
      </vt:variant>
      <vt:variant>
        <vt:i4>5</vt:i4>
      </vt:variant>
      <vt:variant>
        <vt:lpwstr>http://www.nevo.co.il/Law_word/law06/TAK-1142.pdf</vt:lpwstr>
      </vt:variant>
      <vt:variant>
        <vt:lpwstr/>
      </vt:variant>
      <vt:variant>
        <vt:i4>8060941</vt:i4>
      </vt:variant>
      <vt:variant>
        <vt:i4>39</vt:i4>
      </vt:variant>
      <vt:variant>
        <vt:i4>0</vt:i4>
      </vt:variant>
      <vt:variant>
        <vt:i4>5</vt:i4>
      </vt:variant>
      <vt:variant>
        <vt:lpwstr>http://www.nevo.co.il/Law_word/law06/TAK-3712.pdf</vt:lpwstr>
      </vt:variant>
      <vt:variant>
        <vt:lpwstr/>
      </vt:variant>
      <vt:variant>
        <vt:i4>8323082</vt:i4>
      </vt:variant>
      <vt:variant>
        <vt:i4>36</vt:i4>
      </vt:variant>
      <vt:variant>
        <vt:i4>0</vt:i4>
      </vt:variant>
      <vt:variant>
        <vt:i4>5</vt:i4>
      </vt:variant>
      <vt:variant>
        <vt:lpwstr>http://www.nevo.co.il/Law_word/law06/TAK-1072.pdf</vt:lpwstr>
      </vt:variant>
      <vt:variant>
        <vt:lpwstr/>
      </vt:variant>
      <vt:variant>
        <vt:i4>7864323</vt:i4>
      </vt:variant>
      <vt:variant>
        <vt:i4>33</vt:i4>
      </vt:variant>
      <vt:variant>
        <vt:i4>0</vt:i4>
      </vt:variant>
      <vt:variant>
        <vt:i4>5</vt:i4>
      </vt:variant>
      <vt:variant>
        <vt:lpwstr>http://www.nevo.co.il/Law_word/law06/TAK-1902.pdf</vt:lpwstr>
      </vt:variant>
      <vt:variant>
        <vt:lpwstr/>
      </vt:variant>
      <vt:variant>
        <vt:i4>7864323</vt:i4>
      </vt:variant>
      <vt:variant>
        <vt:i4>30</vt:i4>
      </vt:variant>
      <vt:variant>
        <vt:i4>0</vt:i4>
      </vt:variant>
      <vt:variant>
        <vt:i4>5</vt:i4>
      </vt:variant>
      <vt:variant>
        <vt:lpwstr>http://www.nevo.co.il/Law_word/law06/TAK-1902.pdf</vt:lpwstr>
      </vt:variant>
      <vt:variant>
        <vt:lpwstr/>
      </vt:variant>
      <vt:variant>
        <vt:i4>7864323</vt:i4>
      </vt:variant>
      <vt:variant>
        <vt:i4>27</vt:i4>
      </vt:variant>
      <vt:variant>
        <vt:i4>0</vt:i4>
      </vt:variant>
      <vt:variant>
        <vt:i4>5</vt:i4>
      </vt:variant>
      <vt:variant>
        <vt:lpwstr>http://www.nevo.co.il/Law_word/law06/TAK-1902.pdf</vt:lpwstr>
      </vt:variant>
      <vt:variant>
        <vt:lpwstr/>
      </vt:variant>
      <vt:variant>
        <vt:i4>8060941</vt:i4>
      </vt:variant>
      <vt:variant>
        <vt:i4>24</vt:i4>
      </vt:variant>
      <vt:variant>
        <vt:i4>0</vt:i4>
      </vt:variant>
      <vt:variant>
        <vt:i4>5</vt:i4>
      </vt:variant>
      <vt:variant>
        <vt:lpwstr>http://www.nevo.co.il/Law_word/law06/TAK-3712.pdf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7798797</vt:i4>
      </vt:variant>
      <vt:variant>
        <vt:i4>30</vt:i4>
      </vt:variant>
      <vt:variant>
        <vt:i4>0</vt:i4>
      </vt:variant>
      <vt:variant>
        <vt:i4>5</vt:i4>
      </vt:variant>
      <vt:variant>
        <vt:lpwstr>http://www.nevo.co.il/Law_word/law06/TAK-8065.pdf</vt:lpwstr>
      </vt:variant>
      <vt:variant>
        <vt:lpwstr/>
      </vt:variant>
      <vt:variant>
        <vt:i4>8192001</vt:i4>
      </vt:variant>
      <vt:variant>
        <vt:i4>27</vt:i4>
      </vt:variant>
      <vt:variant>
        <vt:i4>0</vt:i4>
      </vt:variant>
      <vt:variant>
        <vt:i4>5</vt:i4>
      </vt:variant>
      <vt:variant>
        <vt:lpwstr>http://www.nevo.co.il/Law_word/law06/TAK-6029.pdf</vt:lpwstr>
      </vt:variant>
      <vt:variant>
        <vt:lpwstr/>
      </vt:variant>
      <vt:variant>
        <vt:i4>8126475</vt:i4>
      </vt:variant>
      <vt:variant>
        <vt:i4>24</vt:i4>
      </vt:variant>
      <vt:variant>
        <vt:i4>0</vt:i4>
      </vt:variant>
      <vt:variant>
        <vt:i4>5</vt:i4>
      </vt:variant>
      <vt:variant>
        <vt:lpwstr>http://www.nevo.co.il/Law_word/law06/TAK-5201.pdf</vt:lpwstr>
      </vt:variant>
      <vt:variant>
        <vt:lpwstr/>
      </vt:variant>
      <vt:variant>
        <vt:i4>7536645</vt:i4>
      </vt:variant>
      <vt:variant>
        <vt:i4>21</vt:i4>
      </vt:variant>
      <vt:variant>
        <vt:i4>0</vt:i4>
      </vt:variant>
      <vt:variant>
        <vt:i4>5</vt:i4>
      </vt:variant>
      <vt:variant>
        <vt:lpwstr>http://www.nevo.co.il/Law_word/law06/TAK-3994.pdf</vt:lpwstr>
      </vt:variant>
      <vt:variant>
        <vt:lpwstr/>
      </vt:variant>
      <vt:variant>
        <vt:i4>8060941</vt:i4>
      </vt:variant>
      <vt:variant>
        <vt:i4>18</vt:i4>
      </vt:variant>
      <vt:variant>
        <vt:i4>0</vt:i4>
      </vt:variant>
      <vt:variant>
        <vt:i4>5</vt:i4>
      </vt:variant>
      <vt:variant>
        <vt:lpwstr>http://www.nevo.co.il/Law_word/law06/TAK-3712.pdf</vt:lpwstr>
      </vt:variant>
      <vt:variant>
        <vt:lpwstr/>
      </vt:variant>
      <vt:variant>
        <vt:i4>8257544</vt:i4>
      </vt:variant>
      <vt:variant>
        <vt:i4>15</vt:i4>
      </vt:variant>
      <vt:variant>
        <vt:i4>0</vt:i4>
      </vt:variant>
      <vt:variant>
        <vt:i4>5</vt:i4>
      </vt:variant>
      <vt:variant>
        <vt:lpwstr>http://www.nevo.co.il/Law_word/law06/TAK-3343.pdf</vt:lpwstr>
      </vt:variant>
      <vt:variant>
        <vt:lpwstr/>
      </vt:variant>
      <vt:variant>
        <vt:i4>7864323</vt:i4>
      </vt:variant>
      <vt:variant>
        <vt:i4>12</vt:i4>
      </vt:variant>
      <vt:variant>
        <vt:i4>0</vt:i4>
      </vt:variant>
      <vt:variant>
        <vt:i4>5</vt:i4>
      </vt:variant>
      <vt:variant>
        <vt:lpwstr>http://www.nevo.co.il/Law_word/law06/TAK-1902.pdf</vt:lpwstr>
      </vt:variant>
      <vt:variant>
        <vt:lpwstr/>
      </vt:variant>
      <vt:variant>
        <vt:i4>8126468</vt:i4>
      </vt:variant>
      <vt:variant>
        <vt:i4>9</vt:i4>
      </vt:variant>
      <vt:variant>
        <vt:i4>0</vt:i4>
      </vt:variant>
      <vt:variant>
        <vt:i4>5</vt:i4>
      </vt:variant>
      <vt:variant>
        <vt:lpwstr>http://www.nevo.co.il/Law_word/law06/TAK-1448.pdf</vt:lpwstr>
      </vt:variant>
      <vt:variant>
        <vt:lpwstr/>
      </vt:variant>
      <vt:variant>
        <vt:i4>8126475</vt:i4>
      </vt:variant>
      <vt:variant>
        <vt:i4>6</vt:i4>
      </vt:variant>
      <vt:variant>
        <vt:i4>0</vt:i4>
      </vt:variant>
      <vt:variant>
        <vt:i4>5</vt:i4>
      </vt:variant>
      <vt:variant>
        <vt:lpwstr>http://www.nevo.co.il/Law_word/law06/TAK-1142.pdf</vt:lpwstr>
      </vt:variant>
      <vt:variant>
        <vt:lpwstr/>
      </vt:variant>
      <vt:variant>
        <vt:i4>8323082</vt:i4>
      </vt:variant>
      <vt:variant>
        <vt:i4>3</vt:i4>
      </vt:variant>
      <vt:variant>
        <vt:i4>0</vt:i4>
      </vt:variant>
      <vt:variant>
        <vt:i4>5</vt:i4>
      </vt:variant>
      <vt:variant>
        <vt:lpwstr>http://www.nevo.co.il/Law_word/law06/TAK-1072.pdf</vt:lpwstr>
      </vt:variant>
      <vt:variant>
        <vt:lpwstr/>
      </vt:variant>
      <vt:variant>
        <vt:i4>2359307</vt:i4>
      </vt:variant>
      <vt:variant>
        <vt:i4>0</vt:i4>
      </vt:variant>
      <vt:variant>
        <vt:i4>0</vt:i4>
      </vt:variant>
      <vt:variant>
        <vt:i4>5</vt:i4>
      </vt:variant>
      <vt:variant>
        <vt:lpwstr>http://www.nevo.co.il/Law_word/law06/TAK-998.pdf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(חוזה מיוחד), תש"ך-1960</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שירות המדינה (מינויים)</vt:lpwstr>
  </property>
  <property fmtid="{D5CDD505-2E9C-101B-9397-08002B2CF9AE}" pid="8" name="MEKOR_SAIF1">
    <vt:lpwstr>40X;55X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מינויים</vt:lpwstr>
  </property>
  <property fmtid="{D5CDD505-2E9C-101B-9397-08002B2CF9AE}" pid="12" name="NOSE41">
    <vt:lpwstr>חוזה מיוחד</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http://www.nevo.co.il/Law_word/law06/TAK-8065.pdf;‎רשומות - תקנות כלליות#ק"ת תשע"ח מס' 8065 ‏‏#מיום 27.8.2018 עמ' 2740 – תק' תשע"ח-2018‏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