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27B9" w:rsidRDefault="00BA27B9" w:rsidP="001B4468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שירות הציבור (הגבלות לאחר פרישה משירות במימשל הצבאי), תשל"ד</w:t>
      </w:r>
      <w:r w:rsidR="001B446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1973</w:t>
      </w:r>
    </w:p>
    <w:p w:rsidR="0052451A" w:rsidRPr="0052451A" w:rsidRDefault="0052451A" w:rsidP="0052451A">
      <w:pPr>
        <w:spacing w:line="320" w:lineRule="auto"/>
        <w:jc w:val="left"/>
        <w:rPr>
          <w:rFonts w:cs="FrankRuehl"/>
          <w:szCs w:val="26"/>
          <w:rtl/>
        </w:rPr>
      </w:pPr>
    </w:p>
    <w:p w:rsidR="0052451A" w:rsidRDefault="0052451A" w:rsidP="0052451A">
      <w:pPr>
        <w:spacing w:line="320" w:lineRule="auto"/>
        <w:jc w:val="left"/>
        <w:rPr>
          <w:rtl/>
        </w:rPr>
      </w:pPr>
    </w:p>
    <w:p w:rsidR="0052451A" w:rsidRPr="0052451A" w:rsidRDefault="0052451A" w:rsidP="0052451A">
      <w:pPr>
        <w:spacing w:line="320" w:lineRule="auto"/>
        <w:jc w:val="left"/>
        <w:rPr>
          <w:rFonts w:cs="Miriam"/>
          <w:szCs w:val="22"/>
          <w:rtl/>
        </w:rPr>
      </w:pPr>
      <w:r w:rsidRPr="0052451A">
        <w:rPr>
          <w:rFonts w:cs="Miriam"/>
          <w:szCs w:val="22"/>
          <w:rtl/>
        </w:rPr>
        <w:t>רשויות ומשפט מנהלי</w:t>
      </w:r>
      <w:r w:rsidRPr="0052451A">
        <w:rPr>
          <w:rFonts w:cs="FrankRuehl"/>
          <w:szCs w:val="26"/>
          <w:rtl/>
        </w:rPr>
        <w:t xml:space="preserve"> – שירות הציבור – הגבלות לאחר פרישה</w:t>
      </w:r>
    </w:p>
    <w:p w:rsidR="00BA27B9" w:rsidRDefault="00BA27B9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A27B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A27B9" w:rsidRDefault="00BA27B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B446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A27B9" w:rsidRDefault="00BA27B9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A27B9" w:rsidRDefault="00BA27B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BA27B9" w:rsidRDefault="00BA27B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A27B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A27B9" w:rsidRDefault="00BA27B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B446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A27B9" w:rsidRDefault="00BA27B9">
            <w:pPr>
              <w:spacing w:line="240" w:lineRule="auto"/>
              <w:rPr>
                <w:sz w:val="24"/>
              </w:rPr>
            </w:pPr>
            <w:hyperlink w:anchor="Seif1" w:tooltip="החלת הוראות שבחו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A27B9" w:rsidRDefault="00BA27B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החלת הוראות שבחוק</w:t>
            </w:r>
          </w:p>
        </w:tc>
        <w:tc>
          <w:tcPr>
            <w:tcW w:w="1247" w:type="dxa"/>
          </w:tcPr>
          <w:p w:rsidR="00BA27B9" w:rsidRDefault="00BA27B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BA27B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A27B9" w:rsidRDefault="00BA27B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B446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A27B9" w:rsidRDefault="00BA27B9">
            <w:pPr>
              <w:spacing w:line="240" w:lineRule="auto"/>
              <w:rPr>
                <w:sz w:val="24"/>
              </w:rPr>
            </w:pPr>
            <w:hyperlink w:anchor="Seif2" w:tooltip="שמירת הורא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A27B9" w:rsidRDefault="00BA27B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הוראות</w:t>
            </w:r>
          </w:p>
        </w:tc>
        <w:tc>
          <w:tcPr>
            <w:tcW w:w="1247" w:type="dxa"/>
          </w:tcPr>
          <w:p w:rsidR="00BA27B9" w:rsidRDefault="00BA27B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BA27B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A27B9" w:rsidRDefault="00BA27B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B446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A27B9" w:rsidRDefault="00BA27B9">
            <w:pPr>
              <w:spacing w:line="240" w:lineRule="auto"/>
              <w:rPr>
                <w:sz w:val="24"/>
              </w:rPr>
            </w:pPr>
            <w:hyperlink w:anchor="Seif3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A27B9" w:rsidRDefault="00BA27B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BA27B9" w:rsidRDefault="00BA27B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BA27B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A27B9" w:rsidRDefault="00BA27B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B446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A27B9" w:rsidRDefault="00BA27B9">
            <w:pPr>
              <w:spacing w:line="240" w:lineRule="auto"/>
              <w:rPr>
                <w:sz w:val="24"/>
              </w:rPr>
            </w:pPr>
            <w:hyperlink w:anchor="Seif4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A27B9" w:rsidRDefault="00BA27B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BA27B9" w:rsidRDefault="00BA27B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:rsidR="00BA27B9" w:rsidRDefault="00BA27B9">
      <w:pPr>
        <w:pStyle w:val="big-header"/>
        <w:ind w:left="0" w:right="1134"/>
        <w:rPr>
          <w:rFonts w:cs="FrankRuehl"/>
          <w:sz w:val="32"/>
          <w:rtl/>
        </w:rPr>
      </w:pPr>
    </w:p>
    <w:p w:rsidR="00BA27B9" w:rsidRDefault="00BA27B9" w:rsidP="0052451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שירות הציבור (הגבלות לאחר פרישה משירות במימשל הצבאי), תשל"ד</w:t>
      </w:r>
      <w:r w:rsidR="001B446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1973</w:t>
      </w:r>
      <w:r w:rsidR="001B4468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BA27B9" w:rsidRDefault="00BA27B9" w:rsidP="001B446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4 ו-5 לחוק שירות הציבור (הגבלות לאחר פרישה), תשכ"ט</w:t>
      </w:r>
      <w:r w:rsidR="001B446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1969 (</w:t>
      </w:r>
      <w:r>
        <w:rPr>
          <w:rStyle w:val="default"/>
          <w:rFonts w:cs="FrankRuehl" w:hint="cs"/>
          <w:rtl/>
        </w:rPr>
        <w:t xml:space="preserve">להלן </w:t>
      </w:r>
      <w:r w:rsidR="001B446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ולאחר התייעצות עם שר הבטחון ועם שר המשטרה לענין סעיף 4 לחוק, אנ</w:t>
      </w:r>
      <w:r>
        <w:rPr>
          <w:rStyle w:val="default"/>
          <w:rFonts w:cs="FrankRuehl"/>
          <w:rtl/>
        </w:rPr>
        <w:t xml:space="preserve">י </w:t>
      </w:r>
      <w:r>
        <w:rPr>
          <w:rStyle w:val="default"/>
          <w:rFonts w:cs="FrankRuehl" w:hint="cs"/>
          <w:rtl/>
        </w:rPr>
        <w:t>מתקין תקנות אלה:</w:t>
      </w:r>
    </w:p>
    <w:p w:rsidR="00BA27B9" w:rsidRDefault="00BA27B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2.45pt;z-index:251655680" o:allowincell="f" filled="f" stroked="f" strokecolor="lime" strokeweight=".25pt">
            <v:textbox inset="0,0,0,0">
              <w:txbxContent>
                <w:p w:rsidR="00BA27B9" w:rsidRDefault="00BA27B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1B4468">
        <w:rPr>
          <w:rStyle w:val="default"/>
          <w:rFonts w:cs="FrankRuehl"/>
          <w:rtl/>
        </w:rPr>
        <w:t>–</w:t>
      </w:r>
    </w:p>
    <w:p w:rsidR="00BA27B9" w:rsidRDefault="00BA27B9" w:rsidP="001B446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</w:t>
      </w:r>
      <w:r>
        <w:rPr>
          <w:rStyle w:val="default"/>
          <w:rFonts w:cs="FrankRuehl" w:hint="cs"/>
          <w:rtl/>
        </w:rPr>
        <w:t xml:space="preserve">זור" </w:t>
      </w:r>
      <w:r w:rsidR="001B446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כל אחד מן השטחים המוחזקים על-ידי צבא-הגנה לישראל;</w:t>
      </w:r>
    </w:p>
    <w:p w:rsidR="00BA27B9" w:rsidRDefault="00BA27B9" w:rsidP="001B446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ימשל צבאי" </w:t>
      </w:r>
      <w:r w:rsidR="001B446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יחידה של צבא-הגנה לישראל או של משטרת ישראל, המוצבת באזור, לרבות מפקדת אותו אזור והמינהל האזרחי של האזור;</w:t>
      </w:r>
    </w:p>
    <w:p w:rsidR="001B4468" w:rsidRDefault="00BA27B9" w:rsidP="001B446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פקד" </w:t>
      </w:r>
      <w:r w:rsidR="001B446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מפקד כוחות צה"ל באזור או מפקד</w:t>
      </w:r>
      <w:r>
        <w:rPr>
          <w:rStyle w:val="default"/>
          <w:rFonts w:cs="FrankRuehl"/>
          <w:rtl/>
        </w:rPr>
        <w:t xml:space="preserve"> א</w:t>
      </w:r>
      <w:r w:rsidR="001B4468">
        <w:rPr>
          <w:rStyle w:val="default"/>
          <w:rFonts w:cs="FrankRuehl" w:hint="cs"/>
          <w:rtl/>
        </w:rPr>
        <w:t>זור מטעם צה"ל;</w:t>
      </w:r>
    </w:p>
    <w:p w:rsidR="00BA27B9" w:rsidRDefault="001B4468" w:rsidP="001B446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BA27B9">
        <w:rPr>
          <w:rStyle w:val="default"/>
          <w:rFonts w:cs="FrankRuehl" w:hint="cs"/>
          <w:rtl/>
        </w:rPr>
        <w:t xml:space="preserve">"תחיקת בטחון" </w:t>
      </w:r>
      <w:r>
        <w:rPr>
          <w:rStyle w:val="default"/>
          <w:rFonts w:cs="FrankRuehl" w:hint="cs"/>
          <w:rtl/>
        </w:rPr>
        <w:t>-</w:t>
      </w:r>
      <w:r w:rsidR="00BA27B9">
        <w:rPr>
          <w:rStyle w:val="default"/>
          <w:rFonts w:cs="FrankRuehl"/>
          <w:rtl/>
        </w:rPr>
        <w:t xml:space="preserve"> </w:t>
      </w:r>
      <w:r w:rsidR="00BA27B9">
        <w:rPr>
          <w:rStyle w:val="default"/>
          <w:rFonts w:cs="FrankRuehl" w:hint="cs"/>
          <w:rtl/>
        </w:rPr>
        <w:t>מנשר, צו, הודעה, מודעה, דרישה, רשיון, מינוי או כל מסמך אחר שניתנו מאת מפקד.</w:t>
      </w:r>
    </w:p>
    <w:p w:rsidR="00BA27B9" w:rsidRDefault="00BA27B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6pt;z-index:251656704" o:allowincell="f" filled="f" stroked="f" strokecolor="lime" strokeweight=".25pt">
            <v:textbox inset="0,0,0,0">
              <w:txbxContent>
                <w:p w:rsidR="00BA27B9" w:rsidRDefault="00BA27B9" w:rsidP="001B446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לת ה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ראות</w:t>
                  </w:r>
                  <w:r w:rsidR="001B4468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חוק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סע</w:t>
      </w:r>
      <w:r>
        <w:rPr>
          <w:rStyle w:val="default"/>
          <w:rFonts w:cs="FrankRuehl" w:hint="cs"/>
          <w:rtl/>
        </w:rPr>
        <w:t>יף 4 לחוק יחול על מי שפרש משירות במימשל הצבאי שנמשך למעלה משלושה חדשים רצופים.</w:t>
      </w:r>
    </w:p>
    <w:p w:rsidR="00BA27B9" w:rsidRDefault="00BA27B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2.4pt;z-index:251657728" o:allowincell="f" filled="f" stroked="f" strokecolor="lime" strokeweight=".25pt">
            <v:textbox inset="0,0,0,0">
              <w:txbxContent>
                <w:p w:rsidR="00BA27B9" w:rsidRDefault="00BA27B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הוראות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אלה אינן גורעות מהגבלות על-פי כל דין, תחיקת בטחון או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סכם.</w:t>
      </w:r>
    </w:p>
    <w:p w:rsidR="00BA27B9" w:rsidRDefault="00BA27B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4.9pt;z-index:251658752" o:allowincell="f" filled="f" stroked="f" strokecolor="lime" strokeweight=".25pt">
            <v:textbox inset="0,0,0,0">
              <w:txbxContent>
                <w:p w:rsidR="00BA27B9" w:rsidRDefault="00BA27B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ששים יום לאחר פרסומן.</w:t>
      </w:r>
    </w:p>
    <w:p w:rsidR="00BA27B9" w:rsidRDefault="00BA27B9" w:rsidP="001B446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11.75pt;z-index:251659776" o:allowincell="f" filled="f" stroked="f" strokecolor="lime" strokeweight=".25pt">
            <v:textbox inset="0,0,0,0">
              <w:txbxContent>
                <w:p w:rsidR="00BA27B9" w:rsidRDefault="00BA27B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שירות הציבור (הגבלות לאחר פרישה משירות במימשל הצבאי), תשל"ד</w:t>
      </w:r>
      <w:r w:rsidR="001B446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1973".</w:t>
      </w:r>
    </w:p>
    <w:p w:rsidR="00BA27B9" w:rsidRDefault="00BA27B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B4468" w:rsidRDefault="001B446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A27B9" w:rsidRDefault="00BA27B9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ה</w:t>
      </w:r>
      <w:r>
        <w:rPr>
          <w:rFonts w:cs="FrankRuehl" w:hint="cs"/>
          <w:sz w:val="26"/>
          <w:rtl/>
        </w:rPr>
        <w:t>' בחשון תשל"ד (31 באוקטובר 1973)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עקב ש' שפירא</w:t>
      </w:r>
    </w:p>
    <w:p w:rsidR="00BA27B9" w:rsidRDefault="00BA27B9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:rsidR="00BA27B9" w:rsidRPr="001B4468" w:rsidRDefault="00BA27B9" w:rsidP="001B446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B4468" w:rsidRPr="001B4468" w:rsidRDefault="001B4468" w:rsidP="001B446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A27B9" w:rsidRPr="001B4468" w:rsidRDefault="00BA27B9" w:rsidP="001B446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:rsidR="00BA27B9" w:rsidRPr="001B4468" w:rsidRDefault="00BA27B9" w:rsidP="001B446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A27B9" w:rsidRPr="001B4468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6747" w:rsidRDefault="00E56747">
      <w:r>
        <w:separator/>
      </w:r>
    </w:p>
  </w:endnote>
  <w:endnote w:type="continuationSeparator" w:id="0">
    <w:p w:rsidR="00E56747" w:rsidRDefault="00E56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27B9" w:rsidRDefault="00BA27B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BA27B9" w:rsidRDefault="00BA27B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A27B9" w:rsidRDefault="00BA27B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B4468">
      <w:rPr>
        <w:rFonts w:cs="TopType Jerushalmi"/>
        <w:noProof/>
        <w:color w:val="000000"/>
        <w:sz w:val="14"/>
        <w:szCs w:val="14"/>
      </w:rPr>
      <w:t>D:\Yael\hakika\Revadim</w:t>
    </w:r>
    <w:r w:rsidR="001B4468" w:rsidRPr="001B4468">
      <w:rPr>
        <w:rFonts w:cs="TopType Jerushalmi"/>
        <w:noProof/>
        <w:color w:val="000000"/>
        <w:sz w:val="14"/>
        <w:szCs w:val="14"/>
        <w:rtl/>
      </w:rPr>
      <w:t>\קישורים\</w:t>
    </w:r>
    <w:r w:rsidR="001B4468">
      <w:rPr>
        <w:rFonts w:cs="TopType Jerushalmi"/>
        <w:noProof/>
        <w:color w:val="000000"/>
        <w:sz w:val="14"/>
        <w:szCs w:val="14"/>
      </w:rPr>
      <w:t>P221K3_003.doc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27B9" w:rsidRDefault="00BA27B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2451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BA27B9" w:rsidRDefault="00BA27B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A27B9" w:rsidRDefault="00BA27B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B4468">
      <w:rPr>
        <w:rFonts w:cs="TopType Jerushalmi"/>
        <w:noProof/>
        <w:color w:val="000000"/>
        <w:sz w:val="14"/>
        <w:szCs w:val="14"/>
      </w:rPr>
      <w:t>D:\Yael\hakika\Revadim</w:t>
    </w:r>
    <w:r w:rsidR="001B4468" w:rsidRPr="001B4468">
      <w:rPr>
        <w:rFonts w:cs="TopType Jerushalmi"/>
        <w:noProof/>
        <w:color w:val="000000"/>
        <w:sz w:val="14"/>
        <w:szCs w:val="14"/>
        <w:rtl/>
      </w:rPr>
      <w:t>\קישורים\</w:t>
    </w:r>
    <w:r w:rsidR="001B4468">
      <w:rPr>
        <w:rFonts w:cs="TopType Jerushalmi"/>
        <w:noProof/>
        <w:color w:val="000000"/>
        <w:sz w:val="14"/>
        <w:szCs w:val="14"/>
      </w:rPr>
      <w:t>P221K3_003.doc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6747" w:rsidRDefault="00E56747" w:rsidP="001B4468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E56747" w:rsidRDefault="00E56747">
      <w:r>
        <w:continuationSeparator/>
      </w:r>
    </w:p>
  </w:footnote>
  <w:footnote w:id="1">
    <w:p w:rsidR="001B4468" w:rsidRPr="001B4468" w:rsidRDefault="001B4468" w:rsidP="001B446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1B4468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CA6F48">
          <w:rPr>
            <w:rStyle w:val="Hyperlink"/>
            <w:rFonts w:cs="FrankRuehl" w:hint="cs"/>
            <w:rtl/>
          </w:rPr>
          <w:t xml:space="preserve">ק"ת </w:t>
        </w:r>
        <w:r>
          <w:rPr>
            <w:rStyle w:val="Hyperlink"/>
            <w:rFonts w:cs="FrankRuehl" w:hint="cs"/>
            <w:rtl/>
          </w:rPr>
          <w:t xml:space="preserve">תשל"ד </w:t>
        </w:r>
        <w:r w:rsidRPr="00CA6F48">
          <w:rPr>
            <w:rStyle w:val="Hyperlink"/>
            <w:rFonts w:cs="FrankRuehl" w:hint="cs"/>
            <w:rtl/>
          </w:rPr>
          <w:t>מס' 3084</w:t>
        </w:r>
      </w:hyperlink>
      <w:r>
        <w:rPr>
          <w:rFonts w:cs="FrankRuehl" w:hint="cs"/>
          <w:rtl/>
        </w:rPr>
        <w:t xml:space="preserve"> מיום 15.11.1973 עמ' 210.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27B9" w:rsidRDefault="00BA27B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הציבור (הגבלות לאחר פרישה משירות במימשל הצבאי), תשל"ד–1973</w:t>
    </w:r>
  </w:p>
  <w:p w:rsidR="00BA27B9" w:rsidRDefault="00BA27B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A27B9" w:rsidRDefault="00BA27B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27B9" w:rsidRDefault="00BA27B9" w:rsidP="001B446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הציבור (הגבלות לאחר פרישה משירות במימשל הצבאי), תשל"ד</w:t>
    </w:r>
    <w:r w:rsidR="001B4468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1973</w:t>
    </w:r>
  </w:p>
  <w:p w:rsidR="00BA27B9" w:rsidRDefault="00BA27B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A27B9" w:rsidRDefault="00BA27B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6F48"/>
    <w:rsid w:val="001B4468"/>
    <w:rsid w:val="0052451A"/>
    <w:rsid w:val="00A555C2"/>
    <w:rsid w:val="00BA27B9"/>
    <w:rsid w:val="00C94D00"/>
    <w:rsid w:val="00CA6F48"/>
    <w:rsid w:val="00E5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78340FD-1505-431A-BEF2-E3829B881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1B4468"/>
    <w:rPr>
      <w:sz w:val="20"/>
      <w:szCs w:val="20"/>
    </w:rPr>
  </w:style>
  <w:style w:type="character" w:styleId="a6">
    <w:name w:val="footnote reference"/>
    <w:basedOn w:val="a0"/>
    <w:semiHidden/>
    <w:rsid w:val="001B44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08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221ג</vt:lpstr>
    </vt:vector>
  </TitlesOfParts>
  <Company/>
  <LinksUpToDate>false</LinksUpToDate>
  <CharactersWithSpaces>1514</CharactersWithSpaces>
  <SharedDoc>false</SharedDoc>
  <HLinks>
    <vt:vector size="36" baseType="variant"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7471116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http://www.nevo.co.il/Law_word/law06/TAK-3084.pdf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221ג</dc:title>
  <dc:subject/>
  <dc:creator>Shimon Doodkin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P221K3</vt:lpwstr>
  </property>
  <property fmtid="{D5CDD505-2E9C-101B-9397-08002B2CF9AE}" pid="3" name="CHNAME">
    <vt:lpwstr>שירות הציבור</vt:lpwstr>
  </property>
  <property fmtid="{D5CDD505-2E9C-101B-9397-08002B2CF9AE}" pid="4" name="LAWNAME">
    <vt:lpwstr>תקנות שירות הציבור (הגבלות לאחר פרישה משירות במימשל הצבאי), תשל"ד-1973</vt:lpwstr>
  </property>
  <property fmtid="{D5CDD505-2E9C-101B-9397-08002B2CF9AE}" pid="5" name="LAWNUMBER">
    <vt:lpwstr>0003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שירות הציבור</vt:lpwstr>
  </property>
  <property fmtid="{D5CDD505-2E9C-101B-9397-08002B2CF9AE}" pid="9" name="NOSE31">
    <vt:lpwstr>הגבלות לאחר פרישה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