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0A6" w:rsidRDefault="007220A6" w:rsidP="002F5C33">
      <w:pPr>
        <w:pStyle w:val="big-header"/>
        <w:ind w:left="0" w:right="1134"/>
        <w:rPr>
          <w:rFonts w:cs="FrankRuehl" w:hint="cs"/>
          <w:sz w:val="32"/>
          <w:rtl/>
        </w:rPr>
      </w:pPr>
      <w:r>
        <w:rPr>
          <w:rFonts w:cs="FrankRuehl"/>
          <w:sz w:val="32"/>
          <w:rtl/>
        </w:rPr>
        <w:t>תקנות שירות הציבור (מתנות), תש"ם-1980</w:t>
      </w:r>
    </w:p>
    <w:p w:rsidR="00FD3BCC" w:rsidRDefault="00FD3BCC">
      <w:pPr>
        <w:pStyle w:val="big-header"/>
        <w:ind w:left="0" w:right="1134"/>
        <w:rPr>
          <w:rFonts w:cs="FrankRuehl"/>
          <w:color w:val="008000"/>
          <w:sz w:val="32"/>
        </w:rPr>
      </w:pPr>
      <w:r w:rsidRPr="00FD3BCC">
        <w:rPr>
          <w:rFonts w:cs="FrankRuehl" w:hint="cs"/>
          <w:color w:val="008000"/>
          <w:sz w:val="32"/>
          <w:rtl/>
        </w:rPr>
        <w:t>רבדים בחקיקה</w:t>
      </w:r>
    </w:p>
    <w:p w:rsidR="00100053" w:rsidRDefault="00100053" w:rsidP="00100053">
      <w:pPr>
        <w:spacing w:line="320" w:lineRule="auto"/>
        <w:jc w:val="left"/>
        <w:rPr>
          <w:rtl/>
        </w:rPr>
      </w:pPr>
    </w:p>
    <w:p w:rsidR="00100053" w:rsidRPr="00100053" w:rsidRDefault="00100053" w:rsidP="00100053">
      <w:pPr>
        <w:spacing w:line="320" w:lineRule="auto"/>
        <w:jc w:val="left"/>
        <w:rPr>
          <w:rFonts w:cs="Miriam"/>
          <w:szCs w:val="22"/>
          <w:rtl/>
        </w:rPr>
      </w:pPr>
      <w:r w:rsidRPr="00100053">
        <w:rPr>
          <w:rFonts w:cs="Miriam"/>
          <w:szCs w:val="22"/>
          <w:rtl/>
        </w:rPr>
        <w:t>רשויות ומשפט מנהלי</w:t>
      </w:r>
      <w:r w:rsidRPr="00100053">
        <w:rPr>
          <w:rFonts w:cs="FrankRuehl"/>
          <w:szCs w:val="26"/>
          <w:rtl/>
        </w:rPr>
        <w:t xml:space="preserve"> – שירות הציבור – מתנות</w:t>
      </w:r>
    </w:p>
    <w:p w:rsidR="007220A6" w:rsidRDefault="007220A6">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220A6">
        <w:tblPrEx>
          <w:tblCellMar>
            <w:top w:w="0" w:type="dxa"/>
            <w:bottom w:w="0" w:type="dxa"/>
          </w:tblCellMar>
        </w:tblPrEx>
        <w:tc>
          <w:tcPr>
            <w:tcW w:w="850" w:type="dxa"/>
          </w:tcPr>
          <w:p w:rsidR="007220A6" w:rsidRDefault="007220A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1C1F0E">
              <w:rPr>
                <w:noProof/>
                <w:sz w:val="24"/>
                <w:rtl/>
              </w:rPr>
              <w:t>2</w:t>
            </w:r>
            <w:r>
              <w:rPr>
                <w:sz w:val="24"/>
                <w:rtl/>
              </w:rPr>
              <w:fldChar w:fldCharType="end"/>
            </w:r>
          </w:p>
        </w:tc>
        <w:tc>
          <w:tcPr>
            <w:tcW w:w="567" w:type="dxa"/>
          </w:tcPr>
          <w:p w:rsidR="007220A6" w:rsidRDefault="007220A6">
            <w:pPr>
              <w:spacing w:line="240" w:lineRule="auto"/>
              <w:rPr>
                <w:sz w:val="24"/>
              </w:rPr>
            </w:pPr>
            <w:hyperlink w:anchor="Seif0" w:tooltip="תנאי לקבלת מתנה" w:history="1">
              <w:r>
                <w:rPr>
                  <w:rStyle w:val="Hyperlink"/>
                </w:rPr>
                <w:t>Go</w:t>
              </w:r>
            </w:hyperlink>
          </w:p>
        </w:tc>
        <w:tc>
          <w:tcPr>
            <w:tcW w:w="5669" w:type="dxa"/>
          </w:tcPr>
          <w:p w:rsidR="007220A6" w:rsidRDefault="007220A6">
            <w:pPr>
              <w:spacing w:line="240" w:lineRule="auto"/>
              <w:rPr>
                <w:sz w:val="24"/>
                <w:rtl/>
              </w:rPr>
            </w:pPr>
            <w:r>
              <w:rPr>
                <w:sz w:val="24"/>
                <w:rtl/>
              </w:rPr>
              <w:t>תנאי לקבלת מתנה</w:t>
            </w:r>
          </w:p>
        </w:tc>
        <w:tc>
          <w:tcPr>
            <w:tcW w:w="1247" w:type="dxa"/>
          </w:tcPr>
          <w:p w:rsidR="007220A6" w:rsidRDefault="007220A6">
            <w:pPr>
              <w:spacing w:line="240" w:lineRule="auto"/>
              <w:rPr>
                <w:sz w:val="24"/>
              </w:rPr>
            </w:pPr>
            <w:r>
              <w:rPr>
                <w:sz w:val="24"/>
                <w:rtl/>
              </w:rPr>
              <w:t xml:space="preserve">סעיף 1 </w:t>
            </w:r>
          </w:p>
        </w:tc>
      </w:tr>
      <w:tr w:rsidR="007220A6">
        <w:tblPrEx>
          <w:tblCellMar>
            <w:top w:w="0" w:type="dxa"/>
            <w:bottom w:w="0" w:type="dxa"/>
          </w:tblCellMar>
        </w:tblPrEx>
        <w:tc>
          <w:tcPr>
            <w:tcW w:w="850" w:type="dxa"/>
          </w:tcPr>
          <w:p w:rsidR="007220A6" w:rsidRDefault="007220A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1C1F0E">
              <w:rPr>
                <w:noProof/>
                <w:sz w:val="24"/>
                <w:rtl/>
              </w:rPr>
              <w:t>2</w:t>
            </w:r>
            <w:r>
              <w:rPr>
                <w:sz w:val="24"/>
                <w:rtl/>
              </w:rPr>
              <w:fldChar w:fldCharType="end"/>
            </w:r>
          </w:p>
        </w:tc>
        <w:tc>
          <w:tcPr>
            <w:tcW w:w="567" w:type="dxa"/>
          </w:tcPr>
          <w:p w:rsidR="007220A6" w:rsidRDefault="007220A6">
            <w:pPr>
              <w:spacing w:line="240" w:lineRule="auto"/>
              <w:rPr>
                <w:sz w:val="24"/>
              </w:rPr>
            </w:pPr>
            <w:hyperlink w:anchor="Seif1" w:tooltip="ועדות משרדיות" w:history="1">
              <w:r>
                <w:rPr>
                  <w:rStyle w:val="Hyperlink"/>
                </w:rPr>
                <w:t>Go</w:t>
              </w:r>
            </w:hyperlink>
          </w:p>
        </w:tc>
        <w:tc>
          <w:tcPr>
            <w:tcW w:w="5669" w:type="dxa"/>
          </w:tcPr>
          <w:p w:rsidR="007220A6" w:rsidRDefault="007220A6">
            <w:pPr>
              <w:spacing w:line="240" w:lineRule="auto"/>
              <w:rPr>
                <w:sz w:val="24"/>
                <w:rtl/>
              </w:rPr>
            </w:pPr>
            <w:r>
              <w:rPr>
                <w:sz w:val="24"/>
                <w:rtl/>
              </w:rPr>
              <w:t>ועדות משרדיות</w:t>
            </w:r>
          </w:p>
        </w:tc>
        <w:tc>
          <w:tcPr>
            <w:tcW w:w="1247" w:type="dxa"/>
          </w:tcPr>
          <w:p w:rsidR="007220A6" w:rsidRDefault="007220A6">
            <w:pPr>
              <w:spacing w:line="240" w:lineRule="auto"/>
              <w:rPr>
                <w:sz w:val="24"/>
              </w:rPr>
            </w:pPr>
            <w:r>
              <w:rPr>
                <w:sz w:val="24"/>
                <w:rtl/>
              </w:rPr>
              <w:t xml:space="preserve">סעיף 1א </w:t>
            </w:r>
          </w:p>
        </w:tc>
      </w:tr>
      <w:tr w:rsidR="007220A6">
        <w:tblPrEx>
          <w:tblCellMar>
            <w:top w:w="0" w:type="dxa"/>
            <w:bottom w:w="0" w:type="dxa"/>
          </w:tblCellMar>
        </w:tblPrEx>
        <w:tc>
          <w:tcPr>
            <w:tcW w:w="850" w:type="dxa"/>
          </w:tcPr>
          <w:p w:rsidR="007220A6" w:rsidRDefault="007220A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1C1F0E">
              <w:rPr>
                <w:noProof/>
                <w:sz w:val="24"/>
                <w:rtl/>
              </w:rPr>
              <w:t>2</w:t>
            </w:r>
            <w:r>
              <w:rPr>
                <w:sz w:val="24"/>
                <w:rtl/>
              </w:rPr>
              <w:fldChar w:fldCharType="end"/>
            </w:r>
          </w:p>
        </w:tc>
        <w:tc>
          <w:tcPr>
            <w:tcW w:w="567" w:type="dxa"/>
          </w:tcPr>
          <w:p w:rsidR="007220A6" w:rsidRDefault="007220A6">
            <w:pPr>
              <w:spacing w:line="240" w:lineRule="auto"/>
              <w:rPr>
                <w:sz w:val="24"/>
              </w:rPr>
            </w:pPr>
            <w:hyperlink w:anchor="Seif2" w:tooltip="מתן הודעה על קבלת  מתנה והפקדתה" w:history="1">
              <w:r>
                <w:rPr>
                  <w:rStyle w:val="Hyperlink"/>
                </w:rPr>
                <w:t>Go</w:t>
              </w:r>
            </w:hyperlink>
          </w:p>
        </w:tc>
        <w:tc>
          <w:tcPr>
            <w:tcW w:w="5669" w:type="dxa"/>
          </w:tcPr>
          <w:p w:rsidR="007220A6" w:rsidRDefault="007220A6">
            <w:pPr>
              <w:spacing w:line="240" w:lineRule="auto"/>
              <w:rPr>
                <w:sz w:val="24"/>
                <w:rtl/>
              </w:rPr>
            </w:pPr>
            <w:r>
              <w:rPr>
                <w:sz w:val="24"/>
                <w:rtl/>
              </w:rPr>
              <w:t>מתן הודעה על קבלת  מתנה והפקדתה</w:t>
            </w:r>
          </w:p>
        </w:tc>
        <w:tc>
          <w:tcPr>
            <w:tcW w:w="1247" w:type="dxa"/>
          </w:tcPr>
          <w:p w:rsidR="007220A6" w:rsidRDefault="007220A6">
            <w:pPr>
              <w:spacing w:line="240" w:lineRule="auto"/>
              <w:rPr>
                <w:sz w:val="24"/>
              </w:rPr>
            </w:pPr>
            <w:r>
              <w:rPr>
                <w:sz w:val="24"/>
                <w:rtl/>
              </w:rPr>
              <w:t xml:space="preserve">סעיף 2 </w:t>
            </w:r>
          </w:p>
        </w:tc>
      </w:tr>
      <w:tr w:rsidR="007220A6">
        <w:tblPrEx>
          <w:tblCellMar>
            <w:top w:w="0" w:type="dxa"/>
            <w:bottom w:w="0" w:type="dxa"/>
          </w:tblCellMar>
        </w:tblPrEx>
        <w:tc>
          <w:tcPr>
            <w:tcW w:w="850" w:type="dxa"/>
          </w:tcPr>
          <w:p w:rsidR="007220A6" w:rsidRDefault="007220A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1C1F0E">
              <w:rPr>
                <w:noProof/>
                <w:sz w:val="24"/>
                <w:rtl/>
              </w:rPr>
              <w:t>2</w:t>
            </w:r>
            <w:r>
              <w:rPr>
                <w:sz w:val="24"/>
                <w:rtl/>
              </w:rPr>
              <w:fldChar w:fldCharType="end"/>
            </w:r>
          </w:p>
        </w:tc>
        <w:tc>
          <w:tcPr>
            <w:tcW w:w="567" w:type="dxa"/>
          </w:tcPr>
          <w:p w:rsidR="007220A6" w:rsidRDefault="007220A6">
            <w:pPr>
              <w:spacing w:line="240" w:lineRule="auto"/>
              <w:rPr>
                <w:sz w:val="24"/>
              </w:rPr>
            </w:pPr>
            <w:hyperlink w:anchor="Seif3" w:tooltip="ועדת היתרים" w:history="1">
              <w:r>
                <w:rPr>
                  <w:rStyle w:val="Hyperlink"/>
                </w:rPr>
                <w:t>Go</w:t>
              </w:r>
            </w:hyperlink>
          </w:p>
        </w:tc>
        <w:tc>
          <w:tcPr>
            <w:tcW w:w="5669" w:type="dxa"/>
          </w:tcPr>
          <w:p w:rsidR="007220A6" w:rsidRDefault="007220A6">
            <w:pPr>
              <w:spacing w:line="240" w:lineRule="auto"/>
              <w:rPr>
                <w:sz w:val="24"/>
                <w:rtl/>
              </w:rPr>
            </w:pPr>
            <w:r>
              <w:rPr>
                <w:sz w:val="24"/>
                <w:rtl/>
              </w:rPr>
              <w:t>ועדת היתרים</w:t>
            </w:r>
          </w:p>
        </w:tc>
        <w:tc>
          <w:tcPr>
            <w:tcW w:w="1247" w:type="dxa"/>
          </w:tcPr>
          <w:p w:rsidR="007220A6" w:rsidRDefault="007220A6">
            <w:pPr>
              <w:spacing w:line="240" w:lineRule="auto"/>
              <w:rPr>
                <w:sz w:val="24"/>
              </w:rPr>
            </w:pPr>
            <w:r>
              <w:rPr>
                <w:sz w:val="24"/>
                <w:rtl/>
              </w:rPr>
              <w:t xml:space="preserve">סעיף 3 </w:t>
            </w:r>
          </w:p>
        </w:tc>
      </w:tr>
      <w:tr w:rsidR="007220A6">
        <w:tblPrEx>
          <w:tblCellMar>
            <w:top w:w="0" w:type="dxa"/>
            <w:bottom w:w="0" w:type="dxa"/>
          </w:tblCellMar>
        </w:tblPrEx>
        <w:tc>
          <w:tcPr>
            <w:tcW w:w="850" w:type="dxa"/>
          </w:tcPr>
          <w:p w:rsidR="007220A6" w:rsidRDefault="007220A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1C1F0E">
              <w:rPr>
                <w:noProof/>
                <w:sz w:val="24"/>
                <w:rtl/>
              </w:rPr>
              <w:t>3</w:t>
            </w:r>
            <w:r>
              <w:rPr>
                <w:sz w:val="24"/>
                <w:rtl/>
              </w:rPr>
              <w:fldChar w:fldCharType="end"/>
            </w:r>
          </w:p>
        </w:tc>
        <w:tc>
          <w:tcPr>
            <w:tcW w:w="567" w:type="dxa"/>
          </w:tcPr>
          <w:p w:rsidR="007220A6" w:rsidRDefault="007220A6">
            <w:pPr>
              <w:spacing w:line="240" w:lineRule="auto"/>
              <w:rPr>
                <w:sz w:val="24"/>
              </w:rPr>
            </w:pPr>
            <w:hyperlink w:anchor="Seif4" w:tooltip="בקשה להקניית מתנה" w:history="1">
              <w:r>
                <w:rPr>
                  <w:rStyle w:val="Hyperlink"/>
                </w:rPr>
                <w:t>Go</w:t>
              </w:r>
            </w:hyperlink>
          </w:p>
        </w:tc>
        <w:tc>
          <w:tcPr>
            <w:tcW w:w="5669" w:type="dxa"/>
          </w:tcPr>
          <w:p w:rsidR="007220A6" w:rsidRDefault="007220A6">
            <w:pPr>
              <w:spacing w:line="240" w:lineRule="auto"/>
              <w:rPr>
                <w:sz w:val="24"/>
                <w:rtl/>
              </w:rPr>
            </w:pPr>
            <w:r>
              <w:rPr>
                <w:sz w:val="24"/>
                <w:rtl/>
              </w:rPr>
              <w:t>בקשה להקניית מתנה</w:t>
            </w:r>
          </w:p>
        </w:tc>
        <w:tc>
          <w:tcPr>
            <w:tcW w:w="1247" w:type="dxa"/>
          </w:tcPr>
          <w:p w:rsidR="007220A6" w:rsidRDefault="007220A6">
            <w:pPr>
              <w:spacing w:line="240" w:lineRule="auto"/>
              <w:rPr>
                <w:sz w:val="24"/>
              </w:rPr>
            </w:pPr>
            <w:r>
              <w:rPr>
                <w:sz w:val="24"/>
                <w:rtl/>
              </w:rPr>
              <w:t xml:space="preserve">סעיף 3א </w:t>
            </w:r>
          </w:p>
        </w:tc>
      </w:tr>
      <w:tr w:rsidR="007220A6">
        <w:tblPrEx>
          <w:tblCellMar>
            <w:top w:w="0" w:type="dxa"/>
            <w:bottom w:w="0" w:type="dxa"/>
          </w:tblCellMar>
        </w:tblPrEx>
        <w:tc>
          <w:tcPr>
            <w:tcW w:w="850" w:type="dxa"/>
          </w:tcPr>
          <w:p w:rsidR="007220A6" w:rsidRDefault="007220A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1C1F0E">
              <w:rPr>
                <w:noProof/>
                <w:sz w:val="24"/>
                <w:rtl/>
              </w:rPr>
              <w:t>3</w:t>
            </w:r>
            <w:r>
              <w:rPr>
                <w:sz w:val="24"/>
                <w:rtl/>
              </w:rPr>
              <w:fldChar w:fldCharType="end"/>
            </w:r>
          </w:p>
        </w:tc>
        <w:tc>
          <w:tcPr>
            <w:tcW w:w="567" w:type="dxa"/>
          </w:tcPr>
          <w:p w:rsidR="007220A6" w:rsidRDefault="007220A6">
            <w:pPr>
              <w:spacing w:line="240" w:lineRule="auto"/>
              <w:rPr>
                <w:sz w:val="24"/>
              </w:rPr>
            </w:pPr>
            <w:hyperlink w:anchor="Seif5" w:tooltip="שמירה על  טוהר המידות" w:history="1">
              <w:r>
                <w:rPr>
                  <w:rStyle w:val="Hyperlink"/>
                </w:rPr>
                <w:t>Go</w:t>
              </w:r>
            </w:hyperlink>
          </w:p>
        </w:tc>
        <w:tc>
          <w:tcPr>
            <w:tcW w:w="5669" w:type="dxa"/>
          </w:tcPr>
          <w:p w:rsidR="007220A6" w:rsidRDefault="007220A6">
            <w:pPr>
              <w:spacing w:line="240" w:lineRule="auto"/>
              <w:rPr>
                <w:sz w:val="24"/>
                <w:rtl/>
              </w:rPr>
            </w:pPr>
            <w:r>
              <w:rPr>
                <w:sz w:val="24"/>
                <w:rtl/>
              </w:rPr>
              <w:t>שמירה על  טוהר המידות</w:t>
            </w:r>
          </w:p>
        </w:tc>
        <w:tc>
          <w:tcPr>
            <w:tcW w:w="1247" w:type="dxa"/>
          </w:tcPr>
          <w:p w:rsidR="007220A6" w:rsidRDefault="007220A6">
            <w:pPr>
              <w:spacing w:line="240" w:lineRule="auto"/>
              <w:rPr>
                <w:sz w:val="24"/>
              </w:rPr>
            </w:pPr>
            <w:r>
              <w:rPr>
                <w:sz w:val="24"/>
                <w:rtl/>
              </w:rPr>
              <w:t xml:space="preserve">סעיף 4 </w:t>
            </w:r>
          </w:p>
        </w:tc>
      </w:tr>
      <w:tr w:rsidR="007220A6">
        <w:tblPrEx>
          <w:tblCellMar>
            <w:top w:w="0" w:type="dxa"/>
            <w:bottom w:w="0" w:type="dxa"/>
          </w:tblCellMar>
        </w:tblPrEx>
        <w:tc>
          <w:tcPr>
            <w:tcW w:w="850" w:type="dxa"/>
          </w:tcPr>
          <w:p w:rsidR="007220A6" w:rsidRDefault="007220A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1C1F0E">
              <w:rPr>
                <w:noProof/>
                <w:sz w:val="24"/>
                <w:rtl/>
              </w:rPr>
              <w:t>3</w:t>
            </w:r>
            <w:r>
              <w:rPr>
                <w:sz w:val="24"/>
                <w:rtl/>
              </w:rPr>
              <w:fldChar w:fldCharType="end"/>
            </w:r>
          </w:p>
        </w:tc>
        <w:tc>
          <w:tcPr>
            <w:tcW w:w="567" w:type="dxa"/>
          </w:tcPr>
          <w:p w:rsidR="007220A6" w:rsidRDefault="007220A6">
            <w:pPr>
              <w:spacing w:line="240" w:lineRule="auto"/>
              <w:rPr>
                <w:sz w:val="24"/>
              </w:rPr>
            </w:pPr>
            <w:hyperlink w:anchor="Seif6" w:tooltip="מסירת המתנה לאפוטרופוס הכללי" w:history="1">
              <w:r>
                <w:rPr>
                  <w:rStyle w:val="Hyperlink"/>
                </w:rPr>
                <w:t>Go</w:t>
              </w:r>
            </w:hyperlink>
          </w:p>
        </w:tc>
        <w:tc>
          <w:tcPr>
            <w:tcW w:w="5669" w:type="dxa"/>
          </w:tcPr>
          <w:p w:rsidR="007220A6" w:rsidRDefault="007220A6">
            <w:pPr>
              <w:spacing w:line="240" w:lineRule="auto"/>
              <w:rPr>
                <w:sz w:val="24"/>
                <w:rtl/>
              </w:rPr>
            </w:pPr>
            <w:r>
              <w:rPr>
                <w:sz w:val="24"/>
                <w:rtl/>
              </w:rPr>
              <w:t>מסירת המתנה לאפוטרופוס הכללי</w:t>
            </w:r>
          </w:p>
        </w:tc>
        <w:tc>
          <w:tcPr>
            <w:tcW w:w="1247" w:type="dxa"/>
          </w:tcPr>
          <w:p w:rsidR="007220A6" w:rsidRDefault="007220A6">
            <w:pPr>
              <w:spacing w:line="240" w:lineRule="auto"/>
              <w:rPr>
                <w:sz w:val="24"/>
              </w:rPr>
            </w:pPr>
            <w:r>
              <w:rPr>
                <w:sz w:val="24"/>
                <w:rtl/>
              </w:rPr>
              <w:t xml:space="preserve">סעיף 5 </w:t>
            </w:r>
          </w:p>
        </w:tc>
      </w:tr>
      <w:tr w:rsidR="007220A6">
        <w:tblPrEx>
          <w:tblCellMar>
            <w:top w:w="0" w:type="dxa"/>
            <w:bottom w:w="0" w:type="dxa"/>
          </w:tblCellMar>
        </w:tblPrEx>
        <w:tc>
          <w:tcPr>
            <w:tcW w:w="850" w:type="dxa"/>
          </w:tcPr>
          <w:p w:rsidR="007220A6" w:rsidRDefault="007220A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1C1F0E">
              <w:rPr>
                <w:noProof/>
                <w:sz w:val="24"/>
                <w:rtl/>
              </w:rPr>
              <w:t>3</w:t>
            </w:r>
            <w:r>
              <w:rPr>
                <w:sz w:val="24"/>
                <w:rtl/>
              </w:rPr>
              <w:fldChar w:fldCharType="end"/>
            </w:r>
          </w:p>
        </w:tc>
        <w:tc>
          <w:tcPr>
            <w:tcW w:w="567" w:type="dxa"/>
          </w:tcPr>
          <w:p w:rsidR="007220A6" w:rsidRDefault="007220A6">
            <w:pPr>
              <w:spacing w:line="240" w:lineRule="auto"/>
              <w:rPr>
                <w:sz w:val="24"/>
              </w:rPr>
            </w:pPr>
            <w:hyperlink w:anchor="Seif7" w:tooltip="תחולה על  גופים ציבוריים" w:history="1">
              <w:r>
                <w:rPr>
                  <w:rStyle w:val="Hyperlink"/>
                </w:rPr>
                <w:t>Go</w:t>
              </w:r>
            </w:hyperlink>
          </w:p>
        </w:tc>
        <w:tc>
          <w:tcPr>
            <w:tcW w:w="5669" w:type="dxa"/>
          </w:tcPr>
          <w:p w:rsidR="007220A6" w:rsidRDefault="007220A6">
            <w:pPr>
              <w:spacing w:line="240" w:lineRule="auto"/>
              <w:rPr>
                <w:sz w:val="24"/>
                <w:rtl/>
              </w:rPr>
            </w:pPr>
            <w:r>
              <w:rPr>
                <w:sz w:val="24"/>
                <w:rtl/>
              </w:rPr>
              <w:t>תחולה על  גופים ציבוריים</w:t>
            </w:r>
          </w:p>
        </w:tc>
        <w:tc>
          <w:tcPr>
            <w:tcW w:w="1247" w:type="dxa"/>
          </w:tcPr>
          <w:p w:rsidR="007220A6" w:rsidRDefault="007220A6">
            <w:pPr>
              <w:spacing w:line="240" w:lineRule="auto"/>
              <w:rPr>
                <w:sz w:val="24"/>
              </w:rPr>
            </w:pPr>
            <w:r>
              <w:rPr>
                <w:sz w:val="24"/>
                <w:rtl/>
              </w:rPr>
              <w:t xml:space="preserve">סעיף 5א </w:t>
            </w:r>
          </w:p>
        </w:tc>
      </w:tr>
      <w:tr w:rsidR="007220A6">
        <w:tblPrEx>
          <w:tblCellMar>
            <w:top w:w="0" w:type="dxa"/>
            <w:bottom w:w="0" w:type="dxa"/>
          </w:tblCellMar>
        </w:tblPrEx>
        <w:tc>
          <w:tcPr>
            <w:tcW w:w="850" w:type="dxa"/>
          </w:tcPr>
          <w:p w:rsidR="007220A6" w:rsidRDefault="007220A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1C1F0E">
              <w:rPr>
                <w:noProof/>
                <w:sz w:val="24"/>
                <w:rtl/>
              </w:rPr>
              <w:t>3</w:t>
            </w:r>
            <w:r>
              <w:rPr>
                <w:sz w:val="24"/>
                <w:rtl/>
              </w:rPr>
              <w:fldChar w:fldCharType="end"/>
            </w:r>
          </w:p>
        </w:tc>
        <w:tc>
          <w:tcPr>
            <w:tcW w:w="567" w:type="dxa"/>
          </w:tcPr>
          <w:p w:rsidR="007220A6" w:rsidRDefault="007220A6">
            <w:pPr>
              <w:spacing w:line="240" w:lineRule="auto"/>
              <w:rPr>
                <w:sz w:val="24"/>
              </w:rPr>
            </w:pPr>
            <w:hyperlink w:anchor="Seif8" w:tooltip="פרסום של מתן פרס ברבים" w:history="1">
              <w:r>
                <w:rPr>
                  <w:rStyle w:val="Hyperlink"/>
                </w:rPr>
                <w:t>Go</w:t>
              </w:r>
            </w:hyperlink>
          </w:p>
        </w:tc>
        <w:tc>
          <w:tcPr>
            <w:tcW w:w="5669" w:type="dxa"/>
          </w:tcPr>
          <w:p w:rsidR="007220A6" w:rsidRDefault="007220A6">
            <w:pPr>
              <w:spacing w:line="240" w:lineRule="auto"/>
              <w:rPr>
                <w:sz w:val="24"/>
                <w:rtl/>
              </w:rPr>
            </w:pPr>
            <w:r>
              <w:rPr>
                <w:sz w:val="24"/>
                <w:rtl/>
              </w:rPr>
              <w:t>פרסום של מתן פרס ברבים</w:t>
            </w:r>
          </w:p>
        </w:tc>
        <w:tc>
          <w:tcPr>
            <w:tcW w:w="1247" w:type="dxa"/>
          </w:tcPr>
          <w:p w:rsidR="007220A6" w:rsidRDefault="007220A6">
            <w:pPr>
              <w:spacing w:line="240" w:lineRule="auto"/>
              <w:rPr>
                <w:sz w:val="24"/>
              </w:rPr>
            </w:pPr>
            <w:r>
              <w:rPr>
                <w:sz w:val="24"/>
                <w:rtl/>
              </w:rPr>
              <w:t xml:space="preserve">סעיף 6 </w:t>
            </w:r>
          </w:p>
        </w:tc>
      </w:tr>
      <w:tr w:rsidR="007220A6">
        <w:tblPrEx>
          <w:tblCellMar>
            <w:top w:w="0" w:type="dxa"/>
            <w:bottom w:w="0" w:type="dxa"/>
          </w:tblCellMar>
        </w:tblPrEx>
        <w:tc>
          <w:tcPr>
            <w:tcW w:w="850" w:type="dxa"/>
          </w:tcPr>
          <w:p w:rsidR="007220A6" w:rsidRDefault="007220A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1C1F0E">
              <w:rPr>
                <w:noProof/>
                <w:sz w:val="24"/>
                <w:rtl/>
              </w:rPr>
              <w:t>3</w:t>
            </w:r>
            <w:r>
              <w:rPr>
                <w:sz w:val="24"/>
                <w:rtl/>
              </w:rPr>
              <w:fldChar w:fldCharType="end"/>
            </w:r>
          </w:p>
        </w:tc>
        <w:tc>
          <w:tcPr>
            <w:tcW w:w="567" w:type="dxa"/>
          </w:tcPr>
          <w:p w:rsidR="007220A6" w:rsidRDefault="007220A6">
            <w:pPr>
              <w:spacing w:line="240" w:lineRule="auto"/>
              <w:rPr>
                <w:sz w:val="24"/>
              </w:rPr>
            </w:pPr>
            <w:hyperlink w:anchor="Seif9" w:tooltip="כופר כסף" w:history="1">
              <w:r>
                <w:rPr>
                  <w:rStyle w:val="Hyperlink"/>
                </w:rPr>
                <w:t>Go</w:t>
              </w:r>
            </w:hyperlink>
          </w:p>
        </w:tc>
        <w:tc>
          <w:tcPr>
            <w:tcW w:w="5669" w:type="dxa"/>
          </w:tcPr>
          <w:p w:rsidR="007220A6" w:rsidRDefault="007220A6">
            <w:pPr>
              <w:spacing w:line="240" w:lineRule="auto"/>
              <w:rPr>
                <w:sz w:val="24"/>
                <w:rtl/>
              </w:rPr>
            </w:pPr>
            <w:r>
              <w:rPr>
                <w:sz w:val="24"/>
                <w:rtl/>
              </w:rPr>
              <w:t>כופר כסף</w:t>
            </w:r>
          </w:p>
        </w:tc>
        <w:tc>
          <w:tcPr>
            <w:tcW w:w="1247" w:type="dxa"/>
          </w:tcPr>
          <w:p w:rsidR="007220A6" w:rsidRDefault="007220A6">
            <w:pPr>
              <w:spacing w:line="240" w:lineRule="auto"/>
              <w:rPr>
                <w:sz w:val="24"/>
              </w:rPr>
            </w:pPr>
            <w:r>
              <w:rPr>
                <w:sz w:val="24"/>
                <w:rtl/>
              </w:rPr>
              <w:t xml:space="preserve">סעיף 7 </w:t>
            </w:r>
          </w:p>
        </w:tc>
      </w:tr>
    </w:tbl>
    <w:p w:rsidR="007220A6" w:rsidRDefault="007220A6">
      <w:pPr>
        <w:pStyle w:val="big-header"/>
        <w:ind w:left="0" w:right="1134"/>
        <w:rPr>
          <w:rFonts w:cs="FrankRuehl"/>
          <w:sz w:val="32"/>
          <w:rtl/>
        </w:rPr>
      </w:pPr>
    </w:p>
    <w:p w:rsidR="007220A6" w:rsidRDefault="007220A6" w:rsidP="00100053">
      <w:pPr>
        <w:pStyle w:val="big-header"/>
        <w:ind w:left="0" w:right="1134"/>
        <w:rPr>
          <w:rStyle w:val="default"/>
          <w:rFonts w:cs="FrankRuehl" w:hint="cs"/>
          <w:rtl/>
        </w:rPr>
      </w:pPr>
      <w:r>
        <w:rPr>
          <w:rFonts w:cs="FrankRuehl"/>
          <w:sz w:val="32"/>
          <w:rtl/>
        </w:rPr>
        <w:br w:type="page"/>
      </w:r>
      <w:r>
        <w:rPr>
          <w:rFonts w:cs="FrankRuehl" w:hint="cs"/>
          <w:sz w:val="32"/>
          <w:rtl/>
        </w:rPr>
        <w:lastRenderedPageBreak/>
        <w:t>תק</w:t>
      </w:r>
      <w:r w:rsidR="002F5C33">
        <w:rPr>
          <w:rFonts w:cs="FrankRuehl" w:hint="cs"/>
          <w:sz w:val="32"/>
          <w:rtl/>
        </w:rPr>
        <w:t>נות שירות הציבור (מתנות), תש"ם-</w:t>
      </w:r>
      <w:r>
        <w:rPr>
          <w:rFonts w:cs="FrankRuehl" w:hint="cs"/>
          <w:sz w:val="32"/>
          <w:rtl/>
        </w:rPr>
        <w:t>1980</w:t>
      </w:r>
      <w:r w:rsidR="002F5C33">
        <w:rPr>
          <w:rStyle w:val="a6"/>
          <w:rFonts w:cs="FrankRuehl"/>
          <w:sz w:val="32"/>
          <w:rtl/>
        </w:rPr>
        <w:footnoteReference w:customMarkFollows="1" w:id="1"/>
        <w:t>*</w:t>
      </w:r>
    </w:p>
    <w:p w:rsidR="007220A6" w:rsidRDefault="007220A6" w:rsidP="001C1F0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 3 ו-7 לחוק שירות הציבור (מתנות), תש"ם-1979, ובאישור ועדת החוקה חוק ומשפט של הכנסת, אני מתקין תקנות אלה:</w:t>
      </w:r>
    </w:p>
    <w:p w:rsidR="007220A6" w:rsidRDefault="007220A6">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6.6pt;z-index:251650560" o:allowincell="f" filled="f" stroked="f" strokecolor="lime" strokeweight=".25pt">
            <v:textbox inset="0,0,0,0">
              <w:txbxContent>
                <w:p w:rsidR="007220A6" w:rsidRDefault="007220A6" w:rsidP="001C1F0E">
                  <w:pPr>
                    <w:spacing w:line="160" w:lineRule="exact"/>
                    <w:jc w:val="left"/>
                    <w:rPr>
                      <w:rFonts w:cs="Miriam"/>
                      <w:noProof/>
                      <w:sz w:val="18"/>
                      <w:szCs w:val="18"/>
                      <w:rtl/>
                    </w:rPr>
                  </w:pPr>
                  <w:r>
                    <w:rPr>
                      <w:rFonts w:cs="Miriam"/>
                      <w:sz w:val="18"/>
                      <w:szCs w:val="18"/>
                      <w:rtl/>
                    </w:rPr>
                    <w:t>תנ</w:t>
                  </w:r>
                  <w:r>
                    <w:rPr>
                      <w:rFonts w:cs="Miriam" w:hint="cs"/>
                      <w:sz w:val="18"/>
                      <w:szCs w:val="18"/>
                      <w:rtl/>
                    </w:rPr>
                    <w:t>אי לקבלת</w:t>
                  </w:r>
                  <w:r w:rsidR="001C1F0E">
                    <w:rPr>
                      <w:rFonts w:cs="Miriam" w:hint="cs"/>
                      <w:sz w:val="18"/>
                      <w:szCs w:val="18"/>
                      <w:rtl/>
                    </w:rPr>
                    <w:t xml:space="preserve"> </w:t>
                  </w:r>
                  <w:r>
                    <w:rPr>
                      <w:rFonts w:cs="Miriam"/>
                      <w:sz w:val="18"/>
                      <w:szCs w:val="18"/>
                      <w:rtl/>
                    </w:rPr>
                    <w:t>מת</w:t>
                  </w:r>
                  <w:r>
                    <w:rPr>
                      <w:rFonts w:cs="Miriam" w:hint="cs"/>
                      <w:sz w:val="18"/>
                      <w:szCs w:val="18"/>
                      <w:rtl/>
                    </w:rPr>
                    <w:t>נה</w:t>
                  </w:r>
                </w:p>
              </w:txbxContent>
            </v:textbox>
            <w10:anchorlock/>
          </v:rect>
        </w:pict>
      </w:r>
      <w:r>
        <w:rPr>
          <w:rStyle w:val="big-number"/>
          <w:rFonts w:cs="Miriam"/>
          <w:rtl/>
        </w:rPr>
        <w:t>1.</w:t>
      </w:r>
      <w:r>
        <w:rPr>
          <w:rStyle w:val="big-number"/>
          <w:rFonts w:cs="Miriam"/>
          <w:rtl/>
        </w:rPr>
        <w:tab/>
      </w:r>
      <w:r>
        <w:rPr>
          <w:rStyle w:val="default"/>
          <w:rFonts w:cs="FrankRuehl"/>
          <w:rtl/>
        </w:rPr>
        <w:t>הו</w:t>
      </w:r>
      <w:r>
        <w:rPr>
          <w:rStyle w:val="default"/>
          <w:rFonts w:cs="FrankRuehl" w:hint="cs"/>
          <w:rtl/>
        </w:rPr>
        <w:t xml:space="preserve">צעה לעובד הציבור </w:t>
      </w:r>
      <w:r>
        <w:rPr>
          <w:rStyle w:val="default"/>
          <w:rFonts w:cs="FrankRuehl"/>
          <w:rtl/>
        </w:rPr>
        <w:t>מת</w:t>
      </w:r>
      <w:r>
        <w:rPr>
          <w:rStyle w:val="default"/>
          <w:rFonts w:cs="FrankRuehl" w:hint="cs"/>
          <w:rtl/>
        </w:rPr>
        <w:t>נה שהחוק חל עליה, בידי תושב ישראל או אזרח ישראלי, לרבות תאגיד שבשליטתם של אלה או הרשום בישראל, לא יקבל אותה אם לא ניתן לו היתר לפי תקנות אלה; ההיתר יכול שיהא לסוגים של מתנות או למתנה מסויימת, ויכול שיינתן מראש או בסמוך לאחר מעשה.</w:t>
      </w:r>
    </w:p>
    <w:p w:rsidR="007220A6" w:rsidRDefault="007220A6">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0pt;z-index:251651584" o:allowincell="f" filled="f" stroked="f" strokecolor="lime" strokeweight=".25pt">
            <v:textbox inset="0,0,0,0">
              <w:txbxContent>
                <w:p w:rsidR="007220A6" w:rsidRDefault="007220A6">
                  <w:pPr>
                    <w:spacing w:line="160" w:lineRule="exact"/>
                    <w:jc w:val="left"/>
                    <w:rPr>
                      <w:rFonts w:cs="Miriam"/>
                      <w:noProof/>
                      <w:sz w:val="18"/>
                      <w:szCs w:val="18"/>
                      <w:rtl/>
                    </w:rPr>
                  </w:pPr>
                  <w:r>
                    <w:rPr>
                      <w:rFonts w:cs="Miriam"/>
                      <w:sz w:val="18"/>
                      <w:szCs w:val="18"/>
                      <w:rtl/>
                    </w:rPr>
                    <w:t>וע</w:t>
                  </w:r>
                  <w:r>
                    <w:rPr>
                      <w:rFonts w:cs="Miriam" w:hint="cs"/>
                      <w:sz w:val="18"/>
                      <w:szCs w:val="18"/>
                      <w:rtl/>
                    </w:rPr>
                    <w:t>דות משרדיות</w:t>
                  </w:r>
                </w:p>
                <w:p w:rsidR="007220A6" w:rsidRDefault="007220A6" w:rsidP="001C1F0E">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Style w:val="big-number"/>
          <w:rFonts w:cs="Miriam"/>
          <w:rtl/>
        </w:rPr>
        <w:t>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כל משרד ממשלתי</w:t>
      </w:r>
      <w:r>
        <w:rPr>
          <w:rStyle w:val="default"/>
          <w:rFonts w:cs="FrankRuehl"/>
          <w:rtl/>
        </w:rPr>
        <w:t xml:space="preserve"> ת</w:t>
      </w:r>
      <w:r>
        <w:rPr>
          <w:rStyle w:val="default"/>
          <w:rFonts w:cs="FrankRuehl" w:hint="cs"/>
          <w:rtl/>
        </w:rPr>
        <w:t xml:space="preserve">מונה ועדה לטיפול במתנות שקיבל עובד או נושא משרה במשרד (להלן </w:t>
      </w:r>
      <w:r>
        <w:rPr>
          <w:rStyle w:val="default"/>
          <w:rFonts w:cs="FrankRuehl"/>
          <w:rtl/>
        </w:rPr>
        <w:t>–</w:t>
      </w:r>
      <w:r>
        <w:rPr>
          <w:rStyle w:val="default"/>
          <w:rFonts w:cs="FrankRuehl" w:hint="cs"/>
          <w:rtl/>
        </w:rPr>
        <w:t xml:space="preserve"> הועדה המשרדית).</w:t>
      </w:r>
    </w:p>
    <w:p w:rsidR="007220A6" w:rsidRDefault="007220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חברי הועדה המשרדית יכהנו היועץ המשפטי </w:t>
      </w:r>
      <w:r>
        <w:rPr>
          <w:rStyle w:val="default"/>
          <w:rFonts w:cs="FrankRuehl"/>
          <w:rtl/>
        </w:rPr>
        <w:t>ו</w:t>
      </w:r>
      <w:r>
        <w:rPr>
          <w:rStyle w:val="default"/>
          <w:rFonts w:cs="FrankRuehl" w:hint="cs"/>
          <w:rtl/>
        </w:rPr>
        <w:t>החשב של המשרד הממשלתי, או נציגיהם וכן ראש אגף משאבים חומריים (בנא"מ), או נציג אחר שיקבע המנהל הכללי של המשרד.</w:t>
      </w:r>
    </w:p>
    <w:p w:rsidR="007220A6" w:rsidRDefault="007220A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שות ביטחון רשאי</w:t>
      </w:r>
      <w:r>
        <w:rPr>
          <w:rStyle w:val="default"/>
          <w:rFonts w:cs="FrankRuehl"/>
          <w:rtl/>
        </w:rPr>
        <w:t xml:space="preserve">ת </w:t>
      </w:r>
      <w:r>
        <w:rPr>
          <w:rStyle w:val="default"/>
          <w:rFonts w:cs="FrankRuehl" w:hint="cs"/>
          <w:rtl/>
        </w:rPr>
        <w:t>למנות ועדה משרדית נפרדת לטיפול במתנות שקיבל עובד רשות הביטחון או אדם המשרת בה; הרכב הועדה יכול שיהיה שונה מהאמור בתקנת משנ</w:t>
      </w:r>
      <w:r>
        <w:rPr>
          <w:rStyle w:val="default"/>
          <w:rFonts w:cs="FrankRuehl"/>
          <w:rtl/>
        </w:rPr>
        <w:t>ה</w:t>
      </w:r>
      <w:r>
        <w:rPr>
          <w:rStyle w:val="default"/>
          <w:rFonts w:cs="FrankRuehl" w:hint="cs"/>
          <w:rtl/>
        </w:rPr>
        <w:t xml:space="preserve"> (ב), ובלבד שבועדה יכהן היועץ המשפטי של רשות הביטחון או נציגו; בתקנה זו, "רשות ביטחון" - צבא הגנה לישראל, משטרת ישראל, שירות בתי ה</w:t>
      </w:r>
      <w:r>
        <w:rPr>
          <w:rStyle w:val="default"/>
          <w:rFonts w:cs="FrankRuehl"/>
          <w:rtl/>
        </w:rPr>
        <w:t>ס</w:t>
      </w:r>
      <w:r>
        <w:rPr>
          <w:rStyle w:val="default"/>
          <w:rFonts w:cs="FrankRuehl" w:hint="cs"/>
          <w:rtl/>
        </w:rPr>
        <w:t>ו</w:t>
      </w:r>
      <w:r>
        <w:rPr>
          <w:rStyle w:val="default"/>
          <w:rFonts w:cs="FrankRuehl"/>
          <w:rtl/>
        </w:rPr>
        <w:t>ה</w:t>
      </w:r>
      <w:r>
        <w:rPr>
          <w:rStyle w:val="default"/>
          <w:rFonts w:cs="FrankRuehl" w:hint="cs"/>
          <w:rtl/>
        </w:rPr>
        <w:t>ר, שירות הביטחון הכללי, המוסד למודיעין ולתפקידים מיוחדים.</w:t>
      </w:r>
    </w:p>
    <w:p w:rsidR="00865E79" w:rsidRPr="001C1F0E" w:rsidRDefault="00865E79" w:rsidP="00865E79">
      <w:pPr>
        <w:pStyle w:val="P00"/>
        <w:spacing w:before="0"/>
        <w:ind w:left="0" w:right="1134"/>
        <w:rPr>
          <w:rFonts w:cs="FrankRuehl" w:hint="cs"/>
          <w:vanish/>
          <w:color w:val="FF0000"/>
          <w:szCs w:val="20"/>
          <w:shd w:val="clear" w:color="auto" w:fill="FFFF99"/>
          <w:rtl/>
        </w:rPr>
      </w:pPr>
      <w:bookmarkStart w:id="2" w:name="Rov12"/>
      <w:r w:rsidRPr="001C1F0E">
        <w:rPr>
          <w:rFonts w:cs="FrankRuehl" w:hint="cs"/>
          <w:vanish/>
          <w:color w:val="FF0000"/>
          <w:szCs w:val="20"/>
          <w:shd w:val="clear" w:color="auto" w:fill="FFFF99"/>
          <w:rtl/>
        </w:rPr>
        <w:t>מיום 21.9.2002</w:t>
      </w:r>
    </w:p>
    <w:p w:rsidR="00865E79" w:rsidRPr="001C1F0E" w:rsidRDefault="00865E79" w:rsidP="00865E79">
      <w:pPr>
        <w:pStyle w:val="P00"/>
        <w:spacing w:before="0"/>
        <w:ind w:left="0" w:right="1134"/>
        <w:rPr>
          <w:rStyle w:val="default"/>
          <w:rFonts w:cs="FrankRuehl" w:hint="cs"/>
          <w:b/>
          <w:bCs/>
          <w:vanish/>
          <w:sz w:val="20"/>
          <w:szCs w:val="20"/>
          <w:shd w:val="clear" w:color="auto" w:fill="FFFF99"/>
          <w:rtl/>
        </w:rPr>
      </w:pPr>
      <w:r w:rsidRPr="001C1F0E">
        <w:rPr>
          <w:rFonts w:cs="FrankRuehl" w:hint="cs"/>
          <w:b/>
          <w:bCs/>
          <w:vanish/>
          <w:szCs w:val="20"/>
          <w:shd w:val="clear" w:color="auto" w:fill="FFFF99"/>
          <w:rtl/>
        </w:rPr>
        <w:t>תק' תשס"ב-</w:t>
      </w:r>
      <w:r w:rsidRPr="001C1F0E">
        <w:rPr>
          <w:rFonts w:cs="FrankRuehl"/>
          <w:b/>
          <w:bCs/>
          <w:vanish/>
          <w:szCs w:val="20"/>
          <w:shd w:val="clear" w:color="auto" w:fill="FFFF99"/>
          <w:rtl/>
        </w:rPr>
        <w:t>2002</w:t>
      </w:r>
    </w:p>
    <w:p w:rsidR="00865E79" w:rsidRPr="001C1F0E" w:rsidRDefault="00865E79" w:rsidP="00865E79">
      <w:pPr>
        <w:pStyle w:val="P00"/>
        <w:spacing w:before="0"/>
        <w:ind w:left="0" w:right="1134"/>
        <w:rPr>
          <w:rFonts w:cs="FrankRuehl" w:hint="cs"/>
          <w:vanish/>
          <w:szCs w:val="20"/>
          <w:shd w:val="clear" w:color="auto" w:fill="FFFF99"/>
          <w:rtl/>
        </w:rPr>
      </w:pPr>
      <w:hyperlink r:id="rId6" w:history="1">
        <w:r w:rsidRPr="001C1F0E">
          <w:rPr>
            <w:rStyle w:val="Hyperlink"/>
            <w:rFonts w:cs="FrankRuehl" w:hint="cs"/>
            <w:vanish/>
            <w:szCs w:val="20"/>
            <w:shd w:val="clear" w:color="auto" w:fill="FFFF99"/>
            <w:rtl/>
          </w:rPr>
          <w:t>ק"ת תשס"ב מס' 6177</w:t>
        </w:r>
      </w:hyperlink>
      <w:r w:rsidRPr="001C1F0E">
        <w:rPr>
          <w:rFonts w:cs="FrankRuehl" w:hint="cs"/>
          <w:vanish/>
          <w:szCs w:val="20"/>
          <w:shd w:val="clear" w:color="auto" w:fill="FFFF99"/>
          <w:rtl/>
        </w:rPr>
        <w:t xml:space="preserve"> מיום 23.6.2002 עמ' 848</w:t>
      </w:r>
    </w:p>
    <w:p w:rsidR="00865E79" w:rsidRPr="00114B90" w:rsidRDefault="00E176E7" w:rsidP="00114B90">
      <w:pPr>
        <w:pStyle w:val="P00"/>
        <w:spacing w:before="0"/>
        <w:ind w:left="0" w:right="1134"/>
        <w:rPr>
          <w:rStyle w:val="default"/>
          <w:rFonts w:cs="FrankRuehl" w:hint="cs"/>
          <w:b/>
          <w:bCs/>
          <w:sz w:val="2"/>
          <w:szCs w:val="2"/>
          <w:rtl/>
        </w:rPr>
      </w:pPr>
      <w:r w:rsidRPr="001C1F0E">
        <w:rPr>
          <w:rStyle w:val="default"/>
          <w:rFonts w:cs="FrankRuehl" w:hint="cs"/>
          <w:b/>
          <w:bCs/>
          <w:vanish/>
          <w:sz w:val="20"/>
          <w:szCs w:val="20"/>
          <w:shd w:val="clear" w:color="auto" w:fill="FFFF99"/>
          <w:rtl/>
        </w:rPr>
        <w:t>הוספת תקנה 1א</w:t>
      </w:r>
      <w:bookmarkEnd w:id="2"/>
    </w:p>
    <w:p w:rsidR="007220A6" w:rsidRDefault="007220A6">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27.35pt;z-index:251652608" o:allowincell="f" filled="f" stroked="f" strokecolor="lime" strokeweight=".25pt">
            <v:textbox inset="0,0,0,0">
              <w:txbxContent>
                <w:p w:rsidR="007220A6" w:rsidRDefault="007220A6" w:rsidP="001C1F0E">
                  <w:pPr>
                    <w:spacing w:line="160" w:lineRule="exact"/>
                    <w:jc w:val="left"/>
                    <w:rPr>
                      <w:rFonts w:cs="Miriam"/>
                      <w:noProof/>
                      <w:sz w:val="18"/>
                      <w:szCs w:val="18"/>
                      <w:rtl/>
                    </w:rPr>
                  </w:pPr>
                  <w:r>
                    <w:rPr>
                      <w:rFonts w:cs="Miriam"/>
                      <w:sz w:val="18"/>
                      <w:szCs w:val="18"/>
                      <w:rtl/>
                    </w:rPr>
                    <w:t>מת</w:t>
                  </w:r>
                  <w:r>
                    <w:rPr>
                      <w:rFonts w:cs="Miriam" w:hint="cs"/>
                      <w:sz w:val="18"/>
                      <w:szCs w:val="18"/>
                      <w:rtl/>
                    </w:rPr>
                    <w:t>ן הודעה</w:t>
                  </w:r>
                  <w:r w:rsidR="001C1F0E">
                    <w:rPr>
                      <w:rFonts w:cs="Miriam" w:hint="cs"/>
                      <w:sz w:val="18"/>
                      <w:szCs w:val="18"/>
                      <w:rtl/>
                    </w:rPr>
                    <w:t xml:space="preserve"> </w:t>
                  </w:r>
                  <w:r>
                    <w:rPr>
                      <w:rFonts w:cs="Miriam"/>
                      <w:sz w:val="18"/>
                      <w:szCs w:val="18"/>
                      <w:rtl/>
                    </w:rPr>
                    <w:t>על</w:t>
                  </w:r>
                  <w:r>
                    <w:rPr>
                      <w:rFonts w:cs="Miriam" w:hint="cs"/>
                      <w:sz w:val="18"/>
                      <w:szCs w:val="18"/>
                      <w:rtl/>
                    </w:rPr>
                    <w:t xml:space="preserve"> קבלת </w:t>
                  </w:r>
                  <w:r>
                    <w:rPr>
                      <w:rFonts w:cs="Miriam"/>
                      <w:sz w:val="18"/>
                      <w:szCs w:val="18"/>
                      <w:rtl/>
                    </w:rPr>
                    <w:t>מת</w:t>
                  </w:r>
                  <w:r>
                    <w:rPr>
                      <w:rFonts w:cs="Miriam" w:hint="cs"/>
                      <w:sz w:val="18"/>
                      <w:szCs w:val="18"/>
                      <w:rtl/>
                    </w:rPr>
                    <w:t>נה ו</w:t>
                  </w:r>
                  <w:r>
                    <w:rPr>
                      <w:rFonts w:cs="Miriam"/>
                      <w:sz w:val="18"/>
                      <w:szCs w:val="18"/>
                      <w:rtl/>
                    </w:rPr>
                    <w:t>הפ</w:t>
                  </w:r>
                  <w:r>
                    <w:rPr>
                      <w:rFonts w:cs="Miriam" w:hint="cs"/>
                      <w:sz w:val="18"/>
                      <w:szCs w:val="18"/>
                      <w:rtl/>
                    </w:rPr>
                    <w:t>קדתה</w:t>
                  </w:r>
                </w:p>
                <w:p w:rsidR="007220A6" w:rsidRDefault="007220A6">
                  <w:pPr>
                    <w:spacing w:line="160" w:lineRule="exact"/>
                    <w:jc w:val="left"/>
                    <w:rPr>
                      <w:rFonts w:cs="Miriam"/>
                      <w:noProof/>
                      <w:sz w:val="18"/>
                      <w:szCs w:val="18"/>
                      <w:rtl/>
                    </w:rPr>
                  </w:pPr>
                  <w:r>
                    <w:rPr>
                      <w:rFonts w:cs="Miriam"/>
                      <w:sz w:val="18"/>
                      <w:szCs w:val="18"/>
                      <w:rtl/>
                    </w:rPr>
                    <w:t>תק</w:t>
                  </w:r>
                  <w:r w:rsidR="001C1F0E">
                    <w:rPr>
                      <w:rFonts w:cs="Miriam" w:hint="cs"/>
                      <w:sz w:val="18"/>
                      <w:szCs w:val="18"/>
                      <w:rtl/>
                    </w:rPr>
                    <w:t>' תשס"ב-</w:t>
                  </w:r>
                  <w:r>
                    <w:rPr>
                      <w:rFonts w:cs="Miriam" w:hint="cs"/>
                      <w:sz w:val="18"/>
                      <w:szCs w:val="18"/>
                      <w:rtl/>
                    </w:rPr>
                    <w:t>2002</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ובד הציבור, שהוא או בן משפחתו כאמור בסעיף 2 לחוק, קיבל מתנה שהחוק חל עליה, יעביר את המתנה לועדה המשרדית בתוך חמישה עשר ימים מיום שנתקבלה או מיום שנודע לו על קבלתה, לפי המאוחר, בצירוף הודע</w:t>
      </w:r>
      <w:r>
        <w:rPr>
          <w:rStyle w:val="default"/>
          <w:rFonts w:cs="FrankRuehl"/>
          <w:rtl/>
        </w:rPr>
        <w:t xml:space="preserve">ה </w:t>
      </w:r>
      <w:r>
        <w:rPr>
          <w:rStyle w:val="default"/>
          <w:rFonts w:cs="FrankRuehl" w:hint="cs"/>
          <w:rtl/>
        </w:rPr>
        <w:t>הכוללת פרטים אלה:</w:t>
      </w:r>
    </w:p>
    <w:p w:rsidR="007220A6" w:rsidRDefault="007220A6">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עובד הציבור מקבל המתנה ומענו, תוארו ותפקידו;</w:t>
      </w:r>
    </w:p>
    <w:p w:rsidR="007220A6" w:rsidRDefault="007220A6">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נותן המתנה, פרטיו ומענו;</w:t>
      </w:r>
    </w:p>
    <w:p w:rsidR="007220A6" w:rsidRDefault="007220A6">
      <w:pPr>
        <w:pStyle w:val="P22"/>
        <w:spacing w:before="72"/>
        <w:ind w:left="1021" w:right="1134"/>
        <w:rPr>
          <w:rStyle w:val="default"/>
          <w:rFonts w:cs="FrankRuehl"/>
          <w:rtl/>
        </w:rPr>
      </w:pPr>
      <w:r>
        <w:rPr>
          <w:rStyle w:val="default"/>
          <w:rFonts w:cs="FrankRuehl"/>
          <w:rtl/>
        </w:rPr>
        <w:t>(3)</w:t>
      </w:r>
      <w:r>
        <w:rPr>
          <w:rStyle w:val="default"/>
          <w:rFonts w:cs="FrankRuehl"/>
          <w:rtl/>
        </w:rPr>
        <w:tab/>
        <w:t>מ</w:t>
      </w:r>
      <w:r>
        <w:rPr>
          <w:rStyle w:val="default"/>
          <w:rFonts w:cs="FrankRuehl" w:hint="cs"/>
          <w:rtl/>
        </w:rPr>
        <w:t>ועד קבלת המתנה ונסיבות קבלתה;</w:t>
      </w:r>
    </w:p>
    <w:p w:rsidR="007220A6" w:rsidRDefault="007220A6">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יאור המתנה המאפשר את זיהויה;</w:t>
      </w:r>
    </w:p>
    <w:p w:rsidR="007220A6" w:rsidRDefault="007220A6">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וויה המשוער של המתנה.</w:t>
      </w:r>
    </w:p>
    <w:p w:rsidR="007220A6" w:rsidRDefault="007220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ועדה המשרדית תנהל רישום של הודעות ומתנות שקיבלה לפי תקנת משנה (א), בספר המתנות של המשרד הממשלתי (להלן </w:t>
      </w:r>
      <w:r>
        <w:rPr>
          <w:rStyle w:val="default"/>
          <w:rFonts w:cs="FrankRuehl"/>
          <w:rtl/>
        </w:rPr>
        <w:t>–</w:t>
      </w:r>
      <w:r>
        <w:rPr>
          <w:rStyle w:val="default"/>
          <w:rFonts w:cs="FrankRuehl" w:hint="cs"/>
          <w:rtl/>
        </w:rPr>
        <w:t xml:space="preserve"> ספר המתנות), ו</w:t>
      </w:r>
      <w:r>
        <w:rPr>
          <w:rStyle w:val="default"/>
          <w:rFonts w:cs="FrankRuehl"/>
          <w:rtl/>
        </w:rPr>
        <w:t>כן</w:t>
      </w:r>
      <w:r>
        <w:rPr>
          <w:rStyle w:val="default"/>
          <w:rFonts w:cs="FrankRuehl" w:hint="cs"/>
          <w:rtl/>
        </w:rPr>
        <w:t xml:space="preserve"> של כל החלטה שקיבלה או פעולה שנקטה בקשר עם מתנה.</w:t>
      </w:r>
    </w:p>
    <w:p w:rsidR="007220A6" w:rsidRDefault="007220A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ובד הציבור רשאי ל</w:t>
      </w:r>
      <w:r>
        <w:rPr>
          <w:rStyle w:val="default"/>
          <w:rFonts w:cs="FrankRuehl"/>
          <w:rtl/>
        </w:rPr>
        <w:t>פ</w:t>
      </w:r>
      <w:r>
        <w:rPr>
          <w:rStyle w:val="default"/>
          <w:rFonts w:cs="FrankRuehl" w:hint="cs"/>
          <w:rtl/>
        </w:rPr>
        <w:t>נות לועדה המשרדית בבקשה לקבוע אם מתנה שקיבל היא מתנה קטנת ערך וסבירה שניתנה לפי הנהוג בנסיבות הענין, כאמור בסעיף 2(ב)(1) לחוק; החשב הכללי, בהתייעצות עם היועץ המשפטי לממשלה ונציב שיר</w:t>
      </w:r>
      <w:r>
        <w:rPr>
          <w:rStyle w:val="default"/>
          <w:rFonts w:cs="FrankRuehl"/>
          <w:rtl/>
        </w:rPr>
        <w:t>ות</w:t>
      </w:r>
      <w:r>
        <w:rPr>
          <w:rStyle w:val="default"/>
          <w:rFonts w:cs="FrankRuehl" w:hint="cs"/>
          <w:rtl/>
        </w:rPr>
        <w:t xml:space="preserve"> המדינה, רשאי לפרסם הנחיות לועדות המשרדיות לענין זה.</w:t>
      </w:r>
    </w:p>
    <w:p w:rsidR="00AA550F" w:rsidRPr="001C1F0E" w:rsidRDefault="00AA550F" w:rsidP="00AA550F">
      <w:pPr>
        <w:pStyle w:val="P00"/>
        <w:spacing w:before="0"/>
        <w:ind w:left="0" w:right="1134"/>
        <w:rPr>
          <w:rFonts w:cs="FrankRuehl" w:hint="cs"/>
          <w:vanish/>
          <w:color w:val="FF0000"/>
          <w:szCs w:val="20"/>
          <w:shd w:val="clear" w:color="auto" w:fill="FFFF99"/>
          <w:rtl/>
        </w:rPr>
      </w:pPr>
      <w:bookmarkStart w:id="4" w:name="Rov13"/>
      <w:r w:rsidRPr="001C1F0E">
        <w:rPr>
          <w:rFonts w:cs="FrankRuehl" w:hint="cs"/>
          <w:vanish/>
          <w:color w:val="FF0000"/>
          <w:szCs w:val="20"/>
          <w:shd w:val="clear" w:color="auto" w:fill="FFFF99"/>
          <w:rtl/>
        </w:rPr>
        <w:t>מיום 21.9.2002</w:t>
      </w:r>
    </w:p>
    <w:p w:rsidR="00AA550F" w:rsidRPr="001C1F0E" w:rsidRDefault="00AA550F" w:rsidP="00AA550F">
      <w:pPr>
        <w:pStyle w:val="P00"/>
        <w:spacing w:before="0"/>
        <w:ind w:left="0" w:right="1134"/>
        <w:rPr>
          <w:rStyle w:val="default"/>
          <w:rFonts w:cs="FrankRuehl" w:hint="cs"/>
          <w:b/>
          <w:bCs/>
          <w:vanish/>
          <w:sz w:val="20"/>
          <w:szCs w:val="20"/>
          <w:shd w:val="clear" w:color="auto" w:fill="FFFF99"/>
          <w:rtl/>
        </w:rPr>
      </w:pPr>
      <w:r w:rsidRPr="001C1F0E">
        <w:rPr>
          <w:rFonts w:cs="FrankRuehl" w:hint="cs"/>
          <w:b/>
          <w:bCs/>
          <w:vanish/>
          <w:szCs w:val="20"/>
          <w:shd w:val="clear" w:color="auto" w:fill="FFFF99"/>
          <w:rtl/>
        </w:rPr>
        <w:t>תק' תשס"ב-</w:t>
      </w:r>
      <w:r w:rsidRPr="001C1F0E">
        <w:rPr>
          <w:rFonts w:cs="FrankRuehl"/>
          <w:b/>
          <w:bCs/>
          <w:vanish/>
          <w:szCs w:val="20"/>
          <w:shd w:val="clear" w:color="auto" w:fill="FFFF99"/>
          <w:rtl/>
        </w:rPr>
        <w:t>2002</w:t>
      </w:r>
    </w:p>
    <w:p w:rsidR="00AA550F" w:rsidRPr="001C1F0E" w:rsidRDefault="00AA550F" w:rsidP="00AA550F">
      <w:pPr>
        <w:pStyle w:val="P00"/>
        <w:spacing w:before="0"/>
        <w:ind w:left="0" w:right="1134"/>
        <w:rPr>
          <w:rFonts w:cs="FrankRuehl" w:hint="cs"/>
          <w:vanish/>
          <w:szCs w:val="20"/>
          <w:shd w:val="clear" w:color="auto" w:fill="FFFF99"/>
          <w:rtl/>
        </w:rPr>
      </w:pPr>
      <w:hyperlink r:id="rId7" w:history="1">
        <w:r w:rsidRPr="001C1F0E">
          <w:rPr>
            <w:rStyle w:val="Hyperlink"/>
            <w:rFonts w:cs="FrankRuehl" w:hint="cs"/>
            <w:vanish/>
            <w:szCs w:val="20"/>
            <w:shd w:val="clear" w:color="auto" w:fill="FFFF99"/>
            <w:rtl/>
          </w:rPr>
          <w:t>ק"ת תשס"ב מס' 6177</w:t>
        </w:r>
      </w:hyperlink>
      <w:r w:rsidRPr="001C1F0E">
        <w:rPr>
          <w:rFonts w:cs="FrankRuehl" w:hint="cs"/>
          <w:vanish/>
          <w:szCs w:val="20"/>
          <w:shd w:val="clear" w:color="auto" w:fill="FFFF99"/>
          <w:rtl/>
        </w:rPr>
        <w:t xml:space="preserve"> מיום 23.6.2002 עמ' 848</w:t>
      </w:r>
    </w:p>
    <w:p w:rsidR="00AA550F" w:rsidRPr="001C1F0E" w:rsidRDefault="00AA550F" w:rsidP="00AA550F">
      <w:pPr>
        <w:pStyle w:val="P00"/>
        <w:spacing w:before="0"/>
        <w:ind w:left="0" w:right="1134"/>
        <w:rPr>
          <w:rStyle w:val="default"/>
          <w:rFonts w:cs="FrankRuehl" w:hint="cs"/>
          <w:vanish/>
          <w:sz w:val="20"/>
          <w:szCs w:val="20"/>
          <w:shd w:val="clear" w:color="auto" w:fill="FFFF99"/>
          <w:rtl/>
        </w:rPr>
      </w:pPr>
      <w:r w:rsidRPr="001C1F0E">
        <w:rPr>
          <w:rStyle w:val="default"/>
          <w:rFonts w:cs="FrankRuehl" w:hint="cs"/>
          <w:b/>
          <w:bCs/>
          <w:vanish/>
          <w:sz w:val="20"/>
          <w:szCs w:val="20"/>
          <w:shd w:val="clear" w:color="auto" w:fill="FFFF99"/>
          <w:rtl/>
        </w:rPr>
        <w:t>החלפת תקנה 2</w:t>
      </w:r>
    </w:p>
    <w:p w:rsidR="00AA550F" w:rsidRPr="001C1F0E" w:rsidRDefault="00AA550F" w:rsidP="00AA550F">
      <w:pPr>
        <w:pStyle w:val="P00"/>
        <w:ind w:left="0" w:right="1134"/>
        <w:rPr>
          <w:rStyle w:val="default"/>
          <w:rFonts w:cs="FrankRuehl" w:hint="cs"/>
          <w:vanish/>
          <w:sz w:val="20"/>
          <w:szCs w:val="20"/>
          <w:shd w:val="clear" w:color="auto" w:fill="FFFF99"/>
          <w:rtl/>
        </w:rPr>
      </w:pPr>
      <w:r w:rsidRPr="001C1F0E">
        <w:rPr>
          <w:rStyle w:val="default"/>
          <w:rFonts w:cs="FrankRuehl" w:hint="cs"/>
          <w:vanish/>
          <w:sz w:val="20"/>
          <w:szCs w:val="20"/>
          <w:shd w:val="clear" w:color="auto" w:fill="FFFF99"/>
          <w:rtl/>
        </w:rPr>
        <w:t>הנוסח הקודם:</w:t>
      </w:r>
    </w:p>
    <w:p w:rsidR="00AA550F" w:rsidRPr="001C1F0E" w:rsidRDefault="00153E63" w:rsidP="00153E63">
      <w:pPr>
        <w:pStyle w:val="P00"/>
        <w:spacing w:before="20"/>
        <w:ind w:left="0" w:right="1134"/>
        <w:rPr>
          <w:rStyle w:val="default"/>
          <w:rFonts w:cs="Miriam" w:hint="cs"/>
          <w:strike/>
          <w:vanish/>
          <w:sz w:val="16"/>
          <w:szCs w:val="16"/>
          <w:shd w:val="clear" w:color="auto" w:fill="FFFF99"/>
          <w:rtl/>
        </w:rPr>
      </w:pPr>
      <w:r w:rsidRPr="001C1F0E">
        <w:rPr>
          <w:rStyle w:val="default"/>
          <w:rFonts w:cs="Miriam" w:hint="cs"/>
          <w:strike/>
          <w:vanish/>
          <w:sz w:val="16"/>
          <w:szCs w:val="16"/>
          <w:shd w:val="clear" w:color="auto" w:fill="FFFF99"/>
          <w:rtl/>
        </w:rPr>
        <w:t>מתן הודעה על קבלת מתנה</w:t>
      </w:r>
      <w:r w:rsidR="00AA550F" w:rsidRPr="001C1F0E">
        <w:rPr>
          <w:rStyle w:val="default"/>
          <w:rFonts w:cs="Miriam" w:hint="cs"/>
          <w:strike/>
          <w:vanish/>
          <w:sz w:val="16"/>
          <w:szCs w:val="16"/>
          <w:shd w:val="clear" w:color="auto" w:fill="FFFF99"/>
          <w:rtl/>
        </w:rPr>
        <w:t xml:space="preserve"> </w:t>
      </w:r>
    </w:p>
    <w:p w:rsidR="00B33D28" w:rsidRPr="001C1F0E" w:rsidRDefault="00AA550F" w:rsidP="00711F3A">
      <w:pPr>
        <w:pStyle w:val="P00"/>
        <w:spacing w:before="0"/>
        <w:ind w:left="0" w:right="1134"/>
        <w:rPr>
          <w:rStyle w:val="default"/>
          <w:rFonts w:cs="FrankRuehl" w:hint="cs"/>
          <w:strike/>
          <w:vanish/>
          <w:sz w:val="22"/>
          <w:szCs w:val="22"/>
          <w:shd w:val="clear" w:color="auto" w:fill="FFFF99"/>
          <w:rtl/>
        </w:rPr>
      </w:pPr>
      <w:r w:rsidRPr="001C1F0E">
        <w:rPr>
          <w:rStyle w:val="default"/>
          <w:rFonts w:cs="FrankRuehl" w:hint="cs"/>
          <w:strike/>
          <w:vanish/>
          <w:sz w:val="22"/>
          <w:szCs w:val="22"/>
          <w:shd w:val="clear" w:color="auto" w:fill="FFFF99"/>
          <w:rtl/>
        </w:rPr>
        <w:t>2.</w:t>
      </w:r>
      <w:r w:rsidRPr="001C1F0E">
        <w:rPr>
          <w:rStyle w:val="default"/>
          <w:rFonts w:cs="FrankRuehl" w:hint="cs"/>
          <w:strike/>
          <w:vanish/>
          <w:sz w:val="22"/>
          <w:szCs w:val="22"/>
          <w:shd w:val="clear" w:color="auto" w:fill="FFFF99"/>
          <w:rtl/>
        </w:rPr>
        <w:tab/>
      </w:r>
      <w:r w:rsidR="00B33D28" w:rsidRPr="001C1F0E">
        <w:rPr>
          <w:rStyle w:val="default"/>
          <w:rFonts w:cs="FrankRuehl" w:hint="cs"/>
          <w:strike/>
          <w:vanish/>
          <w:sz w:val="22"/>
          <w:szCs w:val="22"/>
          <w:shd w:val="clear" w:color="auto" w:fill="FFFF99"/>
          <w:rtl/>
        </w:rPr>
        <w:t>(א)</w:t>
      </w:r>
      <w:r w:rsidR="00B33D28" w:rsidRPr="001C1F0E">
        <w:rPr>
          <w:rStyle w:val="default"/>
          <w:rFonts w:cs="FrankRuehl" w:hint="cs"/>
          <w:strike/>
          <w:vanish/>
          <w:sz w:val="22"/>
          <w:szCs w:val="22"/>
          <w:shd w:val="clear" w:color="auto" w:fill="FFFF99"/>
          <w:rtl/>
        </w:rPr>
        <w:tab/>
      </w:r>
      <w:r w:rsidR="00FD4E74" w:rsidRPr="001C1F0E">
        <w:rPr>
          <w:rStyle w:val="default"/>
          <w:rFonts w:cs="FrankRuehl"/>
          <w:strike/>
          <w:vanish/>
          <w:sz w:val="22"/>
          <w:szCs w:val="22"/>
          <w:shd w:val="clear" w:color="auto" w:fill="FFFF99"/>
          <w:rtl/>
        </w:rPr>
        <w:t>ע</w:t>
      </w:r>
      <w:r w:rsidR="00FD4E74" w:rsidRPr="001C1F0E">
        <w:rPr>
          <w:rStyle w:val="default"/>
          <w:rFonts w:cs="FrankRuehl" w:hint="cs"/>
          <w:strike/>
          <w:vanish/>
          <w:sz w:val="22"/>
          <w:szCs w:val="22"/>
          <w:shd w:val="clear" w:color="auto" w:fill="FFFF99"/>
          <w:rtl/>
        </w:rPr>
        <w:t>ובד הציבור שהוא או בן משפחתו כאמור בסעיף 2 לחוק קיבל</w:t>
      </w:r>
      <w:r w:rsidR="00711F3A" w:rsidRPr="001C1F0E">
        <w:rPr>
          <w:rStyle w:val="default"/>
          <w:rFonts w:cs="FrankRuehl" w:hint="cs"/>
          <w:strike/>
          <w:vanish/>
          <w:sz w:val="22"/>
          <w:szCs w:val="22"/>
          <w:shd w:val="clear" w:color="auto" w:fill="FFFF99"/>
          <w:rtl/>
        </w:rPr>
        <w:t>ו</w:t>
      </w:r>
      <w:r w:rsidR="00FD4E74" w:rsidRPr="001C1F0E">
        <w:rPr>
          <w:rStyle w:val="default"/>
          <w:rFonts w:cs="FrankRuehl" w:hint="cs"/>
          <w:strike/>
          <w:vanish/>
          <w:sz w:val="22"/>
          <w:szCs w:val="22"/>
          <w:shd w:val="clear" w:color="auto" w:fill="FFFF99"/>
          <w:rtl/>
        </w:rPr>
        <w:t xml:space="preserve"> מתנה שהחוק חל עליה, </w:t>
      </w:r>
      <w:r w:rsidR="00711F3A" w:rsidRPr="001C1F0E">
        <w:rPr>
          <w:rStyle w:val="default"/>
          <w:rFonts w:cs="FrankRuehl" w:hint="cs"/>
          <w:strike/>
          <w:vanish/>
          <w:sz w:val="22"/>
          <w:szCs w:val="22"/>
          <w:shd w:val="clear" w:color="auto" w:fill="FFFF99"/>
          <w:rtl/>
        </w:rPr>
        <w:t xml:space="preserve">יודיע על קבלתה בכתב לאפוטרופוס הכללי </w:t>
      </w:r>
      <w:r w:rsidR="00FD4E74" w:rsidRPr="001C1F0E">
        <w:rPr>
          <w:rStyle w:val="default"/>
          <w:rFonts w:cs="FrankRuehl" w:hint="cs"/>
          <w:strike/>
          <w:vanish/>
          <w:sz w:val="22"/>
          <w:szCs w:val="22"/>
          <w:shd w:val="clear" w:color="auto" w:fill="FFFF99"/>
          <w:rtl/>
        </w:rPr>
        <w:t>תוך חמישה עשר י</w:t>
      </w:r>
      <w:r w:rsidR="00711F3A" w:rsidRPr="001C1F0E">
        <w:rPr>
          <w:rStyle w:val="default"/>
          <w:rFonts w:cs="FrankRuehl" w:hint="cs"/>
          <w:strike/>
          <w:vanish/>
          <w:sz w:val="22"/>
          <w:szCs w:val="22"/>
          <w:shd w:val="clear" w:color="auto" w:fill="FFFF99"/>
          <w:rtl/>
        </w:rPr>
        <w:t>ו</w:t>
      </w:r>
      <w:r w:rsidR="00FD4E74" w:rsidRPr="001C1F0E">
        <w:rPr>
          <w:rStyle w:val="default"/>
          <w:rFonts w:cs="FrankRuehl" w:hint="cs"/>
          <w:strike/>
          <w:vanish/>
          <w:sz w:val="22"/>
          <w:szCs w:val="22"/>
          <w:shd w:val="clear" w:color="auto" w:fill="FFFF99"/>
          <w:rtl/>
        </w:rPr>
        <w:t xml:space="preserve">ם מיום שנתקבלה </w:t>
      </w:r>
      <w:r w:rsidR="00711F3A" w:rsidRPr="001C1F0E">
        <w:rPr>
          <w:rStyle w:val="default"/>
          <w:rFonts w:cs="FrankRuehl" w:hint="cs"/>
          <w:strike/>
          <w:vanish/>
          <w:sz w:val="22"/>
          <w:szCs w:val="22"/>
          <w:shd w:val="clear" w:color="auto" w:fill="FFFF99"/>
          <w:rtl/>
        </w:rPr>
        <w:t xml:space="preserve">המתנה </w:t>
      </w:r>
      <w:r w:rsidR="00FD4E74" w:rsidRPr="001C1F0E">
        <w:rPr>
          <w:rStyle w:val="default"/>
          <w:rFonts w:cs="FrankRuehl" w:hint="cs"/>
          <w:strike/>
          <w:vanish/>
          <w:sz w:val="22"/>
          <w:szCs w:val="22"/>
          <w:shd w:val="clear" w:color="auto" w:fill="FFFF99"/>
          <w:rtl/>
        </w:rPr>
        <w:t>או שנודע ל</w:t>
      </w:r>
      <w:r w:rsidR="00711F3A" w:rsidRPr="001C1F0E">
        <w:rPr>
          <w:rStyle w:val="default"/>
          <w:rFonts w:cs="FrankRuehl" w:hint="cs"/>
          <w:strike/>
          <w:vanish/>
          <w:sz w:val="22"/>
          <w:szCs w:val="22"/>
          <w:shd w:val="clear" w:color="auto" w:fill="FFFF99"/>
          <w:rtl/>
        </w:rPr>
        <w:t>עובד הציב</w:t>
      </w:r>
      <w:r w:rsidR="00FD4E74" w:rsidRPr="001C1F0E">
        <w:rPr>
          <w:rStyle w:val="default"/>
          <w:rFonts w:cs="FrankRuehl" w:hint="cs"/>
          <w:strike/>
          <w:vanish/>
          <w:sz w:val="22"/>
          <w:szCs w:val="22"/>
          <w:shd w:val="clear" w:color="auto" w:fill="FFFF99"/>
          <w:rtl/>
        </w:rPr>
        <w:t>ו</w:t>
      </w:r>
      <w:r w:rsidR="00711F3A" w:rsidRPr="001C1F0E">
        <w:rPr>
          <w:rStyle w:val="default"/>
          <w:rFonts w:cs="FrankRuehl" w:hint="cs"/>
          <w:strike/>
          <w:vanish/>
          <w:sz w:val="22"/>
          <w:szCs w:val="22"/>
          <w:shd w:val="clear" w:color="auto" w:fill="FFFF99"/>
          <w:rtl/>
        </w:rPr>
        <w:t>ר</w:t>
      </w:r>
      <w:r w:rsidR="00FD4E74" w:rsidRPr="001C1F0E">
        <w:rPr>
          <w:rStyle w:val="default"/>
          <w:rFonts w:cs="FrankRuehl" w:hint="cs"/>
          <w:strike/>
          <w:vanish/>
          <w:sz w:val="22"/>
          <w:szCs w:val="22"/>
          <w:shd w:val="clear" w:color="auto" w:fill="FFFF99"/>
          <w:rtl/>
        </w:rPr>
        <w:t xml:space="preserve"> על קבלתה, </w:t>
      </w:r>
      <w:r w:rsidR="00711F3A" w:rsidRPr="001C1F0E">
        <w:rPr>
          <w:rStyle w:val="default"/>
          <w:rFonts w:cs="FrankRuehl" w:hint="cs"/>
          <w:strike/>
          <w:vanish/>
          <w:sz w:val="22"/>
          <w:szCs w:val="22"/>
          <w:shd w:val="clear" w:color="auto" w:fill="FFFF99"/>
          <w:rtl/>
        </w:rPr>
        <w:t xml:space="preserve">הכל </w:t>
      </w:r>
      <w:r w:rsidR="00FD4E74" w:rsidRPr="001C1F0E">
        <w:rPr>
          <w:rStyle w:val="default"/>
          <w:rFonts w:cs="FrankRuehl" w:hint="cs"/>
          <w:strike/>
          <w:vanish/>
          <w:sz w:val="22"/>
          <w:szCs w:val="22"/>
          <w:shd w:val="clear" w:color="auto" w:fill="FFFF99"/>
          <w:rtl/>
        </w:rPr>
        <w:t>לפי המאוחר.</w:t>
      </w:r>
    </w:p>
    <w:p w:rsidR="00B33D28" w:rsidRPr="001C1F0E" w:rsidRDefault="00B33D28" w:rsidP="00345E32">
      <w:pPr>
        <w:pStyle w:val="P00"/>
        <w:spacing w:before="0"/>
        <w:ind w:left="0" w:right="1134"/>
        <w:rPr>
          <w:rStyle w:val="default"/>
          <w:rFonts w:cs="FrankRuehl" w:hint="cs"/>
          <w:strike/>
          <w:vanish/>
          <w:sz w:val="22"/>
          <w:szCs w:val="22"/>
          <w:shd w:val="clear" w:color="auto" w:fill="FFFF99"/>
          <w:rtl/>
        </w:rPr>
      </w:pPr>
      <w:r w:rsidRPr="001C1F0E">
        <w:rPr>
          <w:rStyle w:val="default"/>
          <w:rFonts w:cs="FrankRuehl" w:hint="cs"/>
          <w:vanish/>
          <w:sz w:val="22"/>
          <w:szCs w:val="22"/>
          <w:shd w:val="clear" w:color="auto" w:fill="FFFF99"/>
          <w:rtl/>
        </w:rPr>
        <w:tab/>
      </w:r>
      <w:r w:rsidRPr="001C1F0E">
        <w:rPr>
          <w:rStyle w:val="default"/>
          <w:rFonts w:cs="FrankRuehl" w:hint="cs"/>
          <w:strike/>
          <w:vanish/>
          <w:sz w:val="22"/>
          <w:szCs w:val="22"/>
          <w:shd w:val="clear" w:color="auto" w:fill="FFFF99"/>
          <w:rtl/>
        </w:rPr>
        <w:t>(ב)</w:t>
      </w:r>
      <w:r w:rsidRPr="001C1F0E">
        <w:rPr>
          <w:rStyle w:val="default"/>
          <w:rFonts w:cs="FrankRuehl" w:hint="cs"/>
          <w:strike/>
          <w:vanish/>
          <w:sz w:val="22"/>
          <w:szCs w:val="22"/>
          <w:shd w:val="clear" w:color="auto" w:fill="FFFF99"/>
          <w:rtl/>
        </w:rPr>
        <w:tab/>
      </w:r>
      <w:r w:rsidR="00345E32" w:rsidRPr="001C1F0E">
        <w:rPr>
          <w:rStyle w:val="default"/>
          <w:rFonts w:cs="FrankRuehl" w:hint="cs"/>
          <w:strike/>
          <w:vanish/>
          <w:sz w:val="22"/>
          <w:szCs w:val="22"/>
          <w:shd w:val="clear" w:color="auto" w:fill="FFFF99"/>
          <w:rtl/>
        </w:rPr>
        <w:t>ההודעה תכלול פרטים אלה:</w:t>
      </w:r>
    </w:p>
    <w:p w:rsidR="00FD4E74" w:rsidRPr="001C1F0E" w:rsidRDefault="00FD4E74" w:rsidP="00345E32">
      <w:pPr>
        <w:pStyle w:val="P22"/>
        <w:spacing w:before="0"/>
        <w:ind w:left="1021" w:right="1134"/>
        <w:rPr>
          <w:rStyle w:val="default"/>
          <w:rFonts w:cs="FrankRuehl"/>
          <w:strike/>
          <w:vanish/>
          <w:sz w:val="22"/>
          <w:szCs w:val="22"/>
          <w:shd w:val="clear" w:color="auto" w:fill="FFFF99"/>
          <w:rtl/>
        </w:rPr>
      </w:pPr>
      <w:r w:rsidRPr="001C1F0E">
        <w:rPr>
          <w:rStyle w:val="default"/>
          <w:rFonts w:cs="FrankRuehl" w:hint="cs"/>
          <w:strike/>
          <w:vanish/>
          <w:sz w:val="22"/>
          <w:szCs w:val="22"/>
          <w:shd w:val="clear" w:color="auto" w:fill="FFFF99"/>
          <w:rtl/>
        </w:rPr>
        <w:t>(1)</w:t>
      </w:r>
      <w:r w:rsidRPr="001C1F0E">
        <w:rPr>
          <w:rStyle w:val="default"/>
          <w:rFonts w:cs="FrankRuehl"/>
          <w:strike/>
          <w:vanish/>
          <w:sz w:val="22"/>
          <w:szCs w:val="22"/>
          <w:shd w:val="clear" w:color="auto" w:fill="FFFF99"/>
          <w:rtl/>
        </w:rPr>
        <w:tab/>
      </w:r>
      <w:r w:rsidR="00345E32" w:rsidRPr="001C1F0E">
        <w:rPr>
          <w:rStyle w:val="default"/>
          <w:rFonts w:cs="FrankRuehl" w:hint="cs"/>
          <w:strike/>
          <w:vanish/>
          <w:sz w:val="22"/>
          <w:szCs w:val="22"/>
          <w:shd w:val="clear" w:color="auto" w:fill="FFFF99"/>
          <w:rtl/>
        </w:rPr>
        <w:t>שם עובד הציבור, תארו ותפקידו בשירות הציבורי ומענו</w:t>
      </w:r>
      <w:r w:rsidRPr="001C1F0E">
        <w:rPr>
          <w:rStyle w:val="default"/>
          <w:rFonts w:cs="FrankRuehl" w:hint="cs"/>
          <w:strike/>
          <w:vanish/>
          <w:sz w:val="22"/>
          <w:szCs w:val="22"/>
          <w:shd w:val="clear" w:color="auto" w:fill="FFFF99"/>
          <w:rtl/>
        </w:rPr>
        <w:t>;</w:t>
      </w:r>
    </w:p>
    <w:p w:rsidR="00FD4E74" w:rsidRPr="001C1F0E" w:rsidRDefault="00FD4E74" w:rsidP="000F6644">
      <w:pPr>
        <w:pStyle w:val="P22"/>
        <w:spacing w:before="0"/>
        <w:ind w:left="1021" w:right="1134"/>
        <w:rPr>
          <w:rStyle w:val="default"/>
          <w:rFonts w:cs="FrankRuehl"/>
          <w:strike/>
          <w:vanish/>
          <w:sz w:val="22"/>
          <w:szCs w:val="22"/>
          <w:shd w:val="clear" w:color="auto" w:fill="FFFF99"/>
          <w:rtl/>
        </w:rPr>
      </w:pPr>
      <w:r w:rsidRPr="001C1F0E">
        <w:rPr>
          <w:rStyle w:val="default"/>
          <w:rFonts w:cs="FrankRuehl" w:hint="cs"/>
          <w:strike/>
          <w:vanish/>
          <w:sz w:val="22"/>
          <w:szCs w:val="22"/>
          <w:shd w:val="clear" w:color="auto" w:fill="FFFF99"/>
          <w:rtl/>
        </w:rPr>
        <w:t>(2)</w:t>
      </w:r>
      <w:r w:rsidRPr="001C1F0E">
        <w:rPr>
          <w:rStyle w:val="default"/>
          <w:rFonts w:cs="FrankRuehl"/>
          <w:strike/>
          <w:vanish/>
          <w:sz w:val="22"/>
          <w:szCs w:val="22"/>
          <w:shd w:val="clear" w:color="auto" w:fill="FFFF99"/>
          <w:rtl/>
        </w:rPr>
        <w:tab/>
      </w:r>
      <w:r w:rsidR="00345E32" w:rsidRPr="001C1F0E">
        <w:rPr>
          <w:rStyle w:val="default"/>
          <w:rFonts w:cs="FrankRuehl" w:hint="cs"/>
          <w:strike/>
          <w:vanish/>
          <w:sz w:val="22"/>
          <w:szCs w:val="22"/>
          <w:shd w:val="clear" w:color="auto" w:fill="FFFF99"/>
          <w:rtl/>
        </w:rPr>
        <w:t>שם המוסד בשירות הציבור שהוא משרת בו ומענו</w:t>
      </w:r>
      <w:r w:rsidRPr="001C1F0E">
        <w:rPr>
          <w:rStyle w:val="default"/>
          <w:rFonts w:cs="FrankRuehl" w:hint="cs"/>
          <w:strike/>
          <w:vanish/>
          <w:sz w:val="22"/>
          <w:szCs w:val="22"/>
          <w:shd w:val="clear" w:color="auto" w:fill="FFFF99"/>
          <w:rtl/>
        </w:rPr>
        <w:t>;</w:t>
      </w:r>
    </w:p>
    <w:p w:rsidR="00FD4E74" w:rsidRPr="001C1F0E" w:rsidRDefault="00FD4E74" w:rsidP="00345E32">
      <w:pPr>
        <w:pStyle w:val="P22"/>
        <w:spacing w:before="0"/>
        <w:ind w:left="1021" w:right="1134"/>
        <w:rPr>
          <w:rStyle w:val="default"/>
          <w:rFonts w:cs="FrankRuehl"/>
          <w:strike/>
          <w:vanish/>
          <w:sz w:val="22"/>
          <w:szCs w:val="22"/>
          <w:shd w:val="clear" w:color="auto" w:fill="FFFF99"/>
          <w:rtl/>
        </w:rPr>
      </w:pPr>
      <w:r w:rsidRPr="001C1F0E">
        <w:rPr>
          <w:rStyle w:val="default"/>
          <w:rFonts w:cs="FrankRuehl" w:hint="cs"/>
          <w:strike/>
          <w:vanish/>
          <w:sz w:val="22"/>
          <w:szCs w:val="22"/>
          <w:shd w:val="clear" w:color="auto" w:fill="FFFF99"/>
          <w:rtl/>
        </w:rPr>
        <w:t>(3)</w:t>
      </w:r>
      <w:r w:rsidRPr="001C1F0E">
        <w:rPr>
          <w:rStyle w:val="default"/>
          <w:rFonts w:cs="FrankRuehl"/>
          <w:strike/>
          <w:vanish/>
          <w:sz w:val="22"/>
          <w:szCs w:val="22"/>
          <w:shd w:val="clear" w:color="auto" w:fill="FFFF99"/>
          <w:rtl/>
        </w:rPr>
        <w:tab/>
      </w:r>
      <w:r w:rsidR="00345E32" w:rsidRPr="001C1F0E">
        <w:rPr>
          <w:rStyle w:val="default"/>
          <w:rFonts w:cs="FrankRuehl" w:hint="cs"/>
          <w:strike/>
          <w:vanish/>
          <w:sz w:val="22"/>
          <w:szCs w:val="22"/>
          <w:shd w:val="clear" w:color="auto" w:fill="FFFF99"/>
          <w:rtl/>
        </w:rPr>
        <w:t xml:space="preserve">אם המתנה נתקבלה בידי בן משפחה </w:t>
      </w:r>
      <w:r w:rsidR="00345E32" w:rsidRPr="001C1F0E">
        <w:rPr>
          <w:rStyle w:val="default"/>
          <w:rFonts w:cs="FrankRuehl"/>
          <w:strike/>
          <w:vanish/>
          <w:sz w:val="22"/>
          <w:szCs w:val="22"/>
          <w:shd w:val="clear" w:color="auto" w:fill="FFFF99"/>
          <w:rtl/>
        </w:rPr>
        <w:t>–</w:t>
      </w:r>
      <w:r w:rsidR="00345E32" w:rsidRPr="001C1F0E">
        <w:rPr>
          <w:rStyle w:val="default"/>
          <w:rFonts w:cs="FrankRuehl" w:hint="cs"/>
          <w:strike/>
          <w:vanish/>
          <w:sz w:val="22"/>
          <w:szCs w:val="22"/>
          <w:shd w:val="clear" w:color="auto" w:fill="FFFF99"/>
          <w:rtl/>
        </w:rPr>
        <w:t xml:space="preserve"> שם בן המשפחה ומענו</w:t>
      </w:r>
      <w:r w:rsidRPr="001C1F0E">
        <w:rPr>
          <w:rStyle w:val="default"/>
          <w:rFonts w:cs="FrankRuehl" w:hint="cs"/>
          <w:strike/>
          <w:vanish/>
          <w:sz w:val="22"/>
          <w:szCs w:val="22"/>
          <w:shd w:val="clear" w:color="auto" w:fill="FFFF99"/>
          <w:rtl/>
        </w:rPr>
        <w:t>;</w:t>
      </w:r>
    </w:p>
    <w:p w:rsidR="00FD4E74" w:rsidRPr="001C1F0E" w:rsidRDefault="00FD4E74" w:rsidP="00FD4E74">
      <w:pPr>
        <w:pStyle w:val="P22"/>
        <w:spacing w:before="0"/>
        <w:ind w:left="1021" w:right="1134"/>
        <w:rPr>
          <w:rStyle w:val="default"/>
          <w:rFonts w:cs="FrankRuehl"/>
          <w:strike/>
          <w:vanish/>
          <w:sz w:val="22"/>
          <w:szCs w:val="22"/>
          <w:shd w:val="clear" w:color="auto" w:fill="FFFF99"/>
          <w:rtl/>
        </w:rPr>
      </w:pPr>
      <w:r w:rsidRPr="001C1F0E">
        <w:rPr>
          <w:rStyle w:val="default"/>
          <w:rFonts w:cs="FrankRuehl" w:hint="cs"/>
          <w:strike/>
          <w:vanish/>
          <w:sz w:val="22"/>
          <w:szCs w:val="22"/>
          <w:shd w:val="clear" w:color="auto" w:fill="FFFF99"/>
          <w:rtl/>
        </w:rPr>
        <w:t>(4)</w:t>
      </w:r>
      <w:r w:rsidRPr="001C1F0E">
        <w:rPr>
          <w:rStyle w:val="default"/>
          <w:rFonts w:cs="FrankRuehl"/>
          <w:strike/>
          <w:vanish/>
          <w:sz w:val="22"/>
          <w:szCs w:val="22"/>
          <w:shd w:val="clear" w:color="auto" w:fill="FFFF99"/>
          <w:rtl/>
        </w:rPr>
        <w:tab/>
        <w:t>ת</w:t>
      </w:r>
      <w:r w:rsidRPr="001C1F0E">
        <w:rPr>
          <w:rStyle w:val="default"/>
          <w:rFonts w:cs="FrankRuehl" w:hint="cs"/>
          <w:strike/>
          <w:vanish/>
          <w:sz w:val="22"/>
          <w:szCs w:val="22"/>
          <w:shd w:val="clear" w:color="auto" w:fill="FFFF99"/>
          <w:rtl/>
        </w:rPr>
        <w:t>יאור המתנה המאפשר את זיהויה;</w:t>
      </w:r>
    </w:p>
    <w:p w:rsidR="00B33D28" w:rsidRPr="001C1F0E" w:rsidRDefault="00B33D28" w:rsidP="00345E32">
      <w:pPr>
        <w:pStyle w:val="P22"/>
        <w:spacing w:before="0"/>
        <w:ind w:left="1021" w:right="1134"/>
        <w:rPr>
          <w:rStyle w:val="default"/>
          <w:rFonts w:cs="FrankRuehl"/>
          <w:strike/>
          <w:vanish/>
          <w:sz w:val="22"/>
          <w:szCs w:val="22"/>
          <w:shd w:val="clear" w:color="auto" w:fill="FFFF99"/>
          <w:rtl/>
        </w:rPr>
      </w:pPr>
      <w:r w:rsidRPr="001C1F0E">
        <w:rPr>
          <w:rStyle w:val="default"/>
          <w:rFonts w:cs="FrankRuehl" w:hint="cs"/>
          <w:strike/>
          <w:vanish/>
          <w:sz w:val="22"/>
          <w:szCs w:val="22"/>
          <w:shd w:val="clear" w:color="auto" w:fill="FFFF99"/>
          <w:rtl/>
        </w:rPr>
        <w:t>(</w:t>
      </w:r>
      <w:r w:rsidR="00FD4E74" w:rsidRPr="001C1F0E">
        <w:rPr>
          <w:rStyle w:val="default"/>
          <w:rFonts w:cs="FrankRuehl" w:hint="cs"/>
          <w:strike/>
          <w:vanish/>
          <w:sz w:val="22"/>
          <w:szCs w:val="22"/>
          <w:shd w:val="clear" w:color="auto" w:fill="FFFF99"/>
          <w:rtl/>
        </w:rPr>
        <w:t>5</w:t>
      </w:r>
      <w:r w:rsidRPr="001C1F0E">
        <w:rPr>
          <w:rStyle w:val="default"/>
          <w:rFonts w:cs="FrankRuehl" w:hint="cs"/>
          <w:strike/>
          <w:vanish/>
          <w:sz w:val="22"/>
          <w:szCs w:val="22"/>
          <w:shd w:val="clear" w:color="auto" w:fill="FFFF99"/>
          <w:rtl/>
        </w:rPr>
        <w:t>)</w:t>
      </w:r>
      <w:r w:rsidRPr="001C1F0E">
        <w:rPr>
          <w:rStyle w:val="default"/>
          <w:rFonts w:cs="FrankRuehl"/>
          <w:strike/>
          <w:vanish/>
          <w:sz w:val="22"/>
          <w:szCs w:val="22"/>
          <w:shd w:val="clear" w:color="auto" w:fill="FFFF99"/>
          <w:rtl/>
        </w:rPr>
        <w:tab/>
      </w:r>
      <w:r w:rsidR="00345E32" w:rsidRPr="001C1F0E">
        <w:rPr>
          <w:rStyle w:val="default"/>
          <w:rFonts w:cs="FrankRuehl" w:hint="cs"/>
          <w:strike/>
          <w:vanish/>
          <w:sz w:val="22"/>
          <w:szCs w:val="22"/>
          <w:shd w:val="clear" w:color="auto" w:fill="FFFF99"/>
          <w:rtl/>
        </w:rPr>
        <w:t xml:space="preserve">ככל האפשר </w:t>
      </w:r>
      <w:r w:rsidR="00345E32" w:rsidRPr="001C1F0E">
        <w:rPr>
          <w:rStyle w:val="default"/>
          <w:rFonts w:cs="FrankRuehl"/>
          <w:strike/>
          <w:vanish/>
          <w:sz w:val="22"/>
          <w:szCs w:val="22"/>
          <w:shd w:val="clear" w:color="auto" w:fill="FFFF99"/>
          <w:rtl/>
        </w:rPr>
        <w:t>–</w:t>
      </w:r>
      <w:r w:rsidR="00345E32" w:rsidRPr="001C1F0E">
        <w:rPr>
          <w:rStyle w:val="default"/>
          <w:rFonts w:cs="FrankRuehl" w:hint="cs"/>
          <w:strike/>
          <w:vanish/>
          <w:sz w:val="22"/>
          <w:szCs w:val="22"/>
          <w:shd w:val="clear" w:color="auto" w:fill="FFFF99"/>
          <w:rtl/>
        </w:rPr>
        <w:t xml:space="preserve"> אומדן </w:t>
      </w:r>
      <w:r w:rsidR="00345E32" w:rsidRPr="001C1F0E">
        <w:rPr>
          <w:rStyle w:val="default"/>
          <w:rFonts w:cs="FrankRuehl"/>
          <w:strike/>
          <w:vanish/>
          <w:sz w:val="22"/>
          <w:szCs w:val="22"/>
          <w:shd w:val="clear" w:color="auto" w:fill="FFFF99"/>
          <w:rtl/>
        </w:rPr>
        <w:t>ש</w:t>
      </w:r>
      <w:r w:rsidR="00345E32" w:rsidRPr="001C1F0E">
        <w:rPr>
          <w:rStyle w:val="default"/>
          <w:rFonts w:cs="FrankRuehl" w:hint="cs"/>
          <w:strike/>
          <w:vanish/>
          <w:sz w:val="22"/>
          <w:szCs w:val="22"/>
          <w:shd w:val="clear" w:color="auto" w:fill="FFFF99"/>
          <w:rtl/>
        </w:rPr>
        <w:t>וויה של המתנה</w:t>
      </w:r>
      <w:r w:rsidRPr="001C1F0E">
        <w:rPr>
          <w:rStyle w:val="default"/>
          <w:rFonts w:cs="FrankRuehl" w:hint="cs"/>
          <w:strike/>
          <w:vanish/>
          <w:sz w:val="22"/>
          <w:szCs w:val="22"/>
          <w:shd w:val="clear" w:color="auto" w:fill="FFFF99"/>
          <w:rtl/>
        </w:rPr>
        <w:t>;</w:t>
      </w:r>
    </w:p>
    <w:p w:rsidR="00B33D28" w:rsidRPr="00C83743" w:rsidRDefault="00B33D28" w:rsidP="00C83743">
      <w:pPr>
        <w:pStyle w:val="P22"/>
        <w:spacing w:before="0"/>
        <w:ind w:left="1021" w:right="1134"/>
        <w:rPr>
          <w:rStyle w:val="default"/>
          <w:rFonts w:cs="FrankRuehl"/>
          <w:strike/>
          <w:sz w:val="2"/>
          <w:szCs w:val="2"/>
          <w:rtl/>
        </w:rPr>
      </w:pPr>
      <w:r w:rsidRPr="001C1F0E">
        <w:rPr>
          <w:rStyle w:val="default"/>
          <w:rFonts w:cs="FrankRuehl" w:hint="cs"/>
          <w:strike/>
          <w:vanish/>
          <w:sz w:val="22"/>
          <w:szCs w:val="22"/>
          <w:shd w:val="clear" w:color="auto" w:fill="FFFF99"/>
          <w:rtl/>
        </w:rPr>
        <w:t>(</w:t>
      </w:r>
      <w:r w:rsidR="00FD4E74" w:rsidRPr="001C1F0E">
        <w:rPr>
          <w:rStyle w:val="default"/>
          <w:rFonts w:cs="FrankRuehl" w:hint="cs"/>
          <w:strike/>
          <w:vanish/>
          <w:sz w:val="22"/>
          <w:szCs w:val="22"/>
          <w:shd w:val="clear" w:color="auto" w:fill="FFFF99"/>
          <w:rtl/>
        </w:rPr>
        <w:t>6</w:t>
      </w:r>
      <w:r w:rsidRPr="001C1F0E">
        <w:rPr>
          <w:rStyle w:val="default"/>
          <w:rFonts w:cs="FrankRuehl" w:hint="cs"/>
          <w:strike/>
          <w:vanish/>
          <w:sz w:val="22"/>
          <w:szCs w:val="22"/>
          <w:shd w:val="clear" w:color="auto" w:fill="FFFF99"/>
          <w:rtl/>
        </w:rPr>
        <w:t>)</w:t>
      </w:r>
      <w:r w:rsidRPr="001C1F0E">
        <w:rPr>
          <w:rStyle w:val="default"/>
          <w:rFonts w:cs="FrankRuehl"/>
          <w:strike/>
          <w:vanish/>
          <w:sz w:val="22"/>
          <w:szCs w:val="22"/>
          <w:shd w:val="clear" w:color="auto" w:fill="FFFF99"/>
          <w:rtl/>
        </w:rPr>
        <w:tab/>
      </w:r>
      <w:r w:rsidR="00345E32" w:rsidRPr="001C1F0E">
        <w:rPr>
          <w:rStyle w:val="default"/>
          <w:rFonts w:cs="FrankRuehl" w:hint="cs"/>
          <w:strike/>
          <w:vanish/>
          <w:sz w:val="22"/>
          <w:szCs w:val="22"/>
          <w:shd w:val="clear" w:color="auto" w:fill="FFFF99"/>
          <w:rtl/>
        </w:rPr>
        <w:t>מקום הימצאה</w:t>
      </w:r>
      <w:r w:rsidRPr="001C1F0E">
        <w:rPr>
          <w:rStyle w:val="default"/>
          <w:rFonts w:cs="FrankRuehl" w:hint="cs"/>
          <w:strike/>
          <w:vanish/>
          <w:sz w:val="22"/>
          <w:szCs w:val="22"/>
          <w:shd w:val="clear" w:color="auto" w:fill="FFFF99"/>
          <w:rtl/>
        </w:rPr>
        <w:t xml:space="preserve"> של המתנה.</w:t>
      </w:r>
      <w:bookmarkEnd w:id="4"/>
    </w:p>
    <w:p w:rsidR="007220A6" w:rsidRDefault="007220A6">
      <w:pPr>
        <w:pStyle w:val="P00"/>
        <w:spacing w:before="72"/>
        <w:ind w:left="0" w:right="1134"/>
        <w:rPr>
          <w:rStyle w:val="default"/>
          <w:rFonts w:cs="FrankRuehl"/>
          <w:rtl/>
        </w:rPr>
      </w:pPr>
      <w:bookmarkStart w:id="5" w:name="Seif3"/>
      <w:bookmarkEnd w:id="5"/>
      <w:r>
        <w:rPr>
          <w:lang w:val="he-IL"/>
        </w:rPr>
        <w:pict>
          <v:rect id="_x0000_s1029" style="position:absolute;left:0;text-align:left;margin-left:464.5pt;margin-top:8.05pt;width:75.05pt;height:20pt;z-index:251653632" o:allowincell="f" filled="f" stroked="f" strokecolor="lime" strokeweight=".25pt">
            <v:textbox inset="0,0,0,0">
              <w:txbxContent>
                <w:p w:rsidR="007220A6" w:rsidRDefault="007220A6">
                  <w:pPr>
                    <w:spacing w:line="160" w:lineRule="exact"/>
                    <w:jc w:val="left"/>
                    <w:rPr>
                      <w:rFonts w:cs="Miriam"/>
                      <w:noProof/>
                      <w:sz w:val="18"/>
                      <w:szCs w:val="18"/>
                      <w:rtl/>
                    </w:rPr>
                  </w:pPr>
                  <w:r>
                    <w:rPr>
                      <w:rFonts w:cs="Miriam"/>
                      <w:sz w:val="18"/>
                      <w:szCs w:val="18"/>
                      <w:rtl/>
                    </w:rPr>
                    <w:t>וע</w:t>
                  </w:r>
                  <w:r>
                    <w:rPr>
                      <w:rFonts w:cs="Miriam" w:hint="cs"/>
                      <w:sz w:val="18"/>
                      <w:szCs w:val="18"/>
                      <w:rtl/>
                    </w:rPr>
                    <w:t>דת היתרים</w:t>
                  </w:r>
                </w:p>
                <w:p w:rsidR="007220A6" w:rsidRDefault="007220A6" w:rsidP="001C1F0E">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w:t>
                  </w:r>
                  <w:r>
                    <w:rPr>
                      <w:rFonts w:cs="Miriam" w:hint="cs"/>
                      <w:sz w:val="18"/>
                      <w:szCs w:val="18"/>
                      <w:rtl/>
                    </w:rPr>
                    <w:t>ב-2002</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ענין ביצוע תקנות אלה תוקם ועדת היתרים שסמכויותיה - </w:t>
      </w:r>
    </w:p>
    <w:p w:rsidR="007220A6" w:rsidRDefault="007220A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תת היתר לפי תקנה 1;</w:t>
      </w:r>
    </w:p>
    <w:p w:rsidR="007220A6" w:rsidRDefault="007220A6" w:rsidP="001C1F0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החליט בדבר הקניית המתנה, כולה או מקצתה,</w:t>
      </w:r>
      <w:r>
        <w:rPr>
          <w:rStyle w:val="default"/>
          <w:rFonts w:cs="FrankRuehl"/>
          <w:rtl/>
        </w:rPr>
        <w:t xml:space="preserve"> ל</w:t>
      </w:r>
      <w:r>
        <w:rPr>
          <w:rStyle w:val="default"/>
          <w:rFonts w:cs="FrankRuehl" w:hint="cs"/>
          <w:rtl/>
        </w:rPr>
        <w:t>מקבלה, בין שכבר נמסרה על ידיו על פי הוראות תקנות אלה ובין שטרם נמסרה</w:t>
      </w:r>
      <w:r>
        <w:rPr>
          <w:rStyle w:val="default"/>
          <w:rFonts w:cs="FrankRuehl"/>
          <w:rtl/>
        </w:rPr>
        <w:t>;</w:t>
      </w:r>
    </w:p>
    <w:p w:rsidR="007220A6" w:rsidRDefault="007220A6">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החליט בדבר שחרור עובד הציבור מתשלום השווי כולו או מקצתו, של מתנה שאין בה קנין;</w:t>
      </w:r>
    </w:p>
    <w:p w:rsidR="007220A6" w:rsidRDefault="007220A6">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החליט בדבר הפקדת המתנה, כולה או מקצתה, בידי מקבלה ובדבר תנאי ההפקדה.</w:t>
      </w:r>
    </w:p>
    <w:p w:rsidR="007220A6" w:rsidRDefault="007220A6">
      <w:pPr>
        <w:pStyle w:val="P00"/>
        <w:spacing w:before="72"/>
        <w:ind w:left="0" w:right="1134"/>
        <w:rPr>
          <w:rStyle w:val="default"/>
          <w:rFonts w:cs="FrankRuehl"/>
          <w:rtl/>
        </w:rPr>
      </w:pPr>
      <w:r>
        <w:rPr>
          <w:lang w:val="he-IL"/>
        </w:rPr>
        <w:pict>
          <v:rect id="_x0000_s1030" style="position:absolute;left:0;text-align:left;margin-left:464.5pt;margin-top:8.05pt;width:75.05pt;height:10pt;z-index:251654656" o:allowincell="f" filled="f" stroked="f" strokecolor="lime" strokeweight=".25pt">
            <v:textbox inset="0,0,0,0">
              <w:txbxContent>
                <w:p w:rsidR="007220A6" w:rsidRDefault="007220A6" w:rsidP="001C1F0E">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 xml:space="preserve">עדת היתרים תהיה בהרכב של שלושה שמינה שר המשפטים; בראשה יעמוד שופט, </w:t>
      </w:r>
      <w:r>
        <w:rPr>
          <w:rStyle w:val="default"/>
          <w:rFonts w:cs="FrankRuehl" w:hint="cs"/>
          <w:rtl/>
        </w:rPr>
        <w:lastRenderedPageBreak/>
        <w:t xml:space="preserve">וחבריה יהיו חבר שהציע </w:t>
      </w:r>
      <w:r>
        <w:rPr>
          <w:rStyle w:val="default"/>
          <w:rFonts w:cs="FrankRuehl"/>
          <w:rtl/>
        </w:rPr>
        <w:t>נצ</w:t>
      </w:r>
      <w:r>
        <w:rPr>
          <w:rStyle w:val="default"/>
          <w:rFonts w:cs="FrankRuehl" w:hint="cs"/>
          <w:rtl/>
        </w:rPr>
        <w:t>יב שירות המדינה מקרב עוב</w:t>
      </w:r>
      <w:r>
        <w:rPr>
          <w:rStyle w:val="default"/>
          <w:rFonts w:cs="FrankRuehl"/>
          <w:rtl/>
        </w:rPr>
        <w:t>ד</w:t>
      </w:r>
      <w:r>
        <w:rPr>
          <w:rStyle w:val="default"/>
          <w:rFonts w:cs="FrankRuehl" w:hint="cs"/>
          <w:rtl/>
        </w:rPr>
        <w:t>י נציבות שירות המדינה וחבר נוסף שקבע היושב ראש מרשימת חברים שמינה שר המשפטים מקרב עובדי גופים ציבוריים שהחוק חל עליהם מכוח סעיף 4 ומקרב הציבור.</w:t>
      </w:r>
    </w:p>
    <w:p w:rsidR="007220A6" w:rsidRDefault="007220A6">
      <w:pPr>
        <w:pStyle w:val="P00"/>
        <w:spacing w:before="72"/>
        <w:ind w:left="0" w:right="1134"/>
        <w:rPr>
          <w:rStyle w:val="default"/>
          <w:rFonts w:cs="FrankRuehl"/>
          <w:rtl/>
        </w:rPr>
      </w:pPr>
      <w:r>
        <w:rPr>
          <w:lang w:val="he-IL"/>
        </w:rPr>
        <w:pict>
          <v:rect id="_x0000_s1031" style="position:absolute;left:0;text-align:left;margin-left:464.5pt;margin-top:8.05pt;width:75.05pt;height:10pt;z-index:251655680" o:allowincell="f" filled="f" stroked="f" strokecolor="lime" strokeweight=".25pt">
            <v:textbox inset="0,0,0,0">
              <w:txbxContent>
                <w:p w:rsidR="007220A6" w:rsidRDefault="007220A6" w:rsidP="001C1F0E">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יקש עובד הציבור כי תוקנה לו מתנה שקיבל, רשאית הועדה לפנות לשמאי מוסמך לשם קביע</w:t>
      </w:r>
      <w:r>
        <w:rPr>
          <w:rStyle w:val="default"/>
          <w:rFonts w:cs="FrankRuehl"/>
          <w:rtl/>
        </w:rPr>
        <w:t xml:space="preserve">ת </w:t>
      </w:r>
      <w:r>
        <w:rPr>
          <w:rStyle w:val="default"/>
          <w:rFonts w:cs="FrankRuehl" w:hint="cs"/>
          <w:rtl/>
        </w:rPr>
        <w:t xml:space="preserve">שוויה </w:t>
      </w:r>
      <w:r>
        <w:rPr>
          <w:rStyle w:val="default"/>
          <w:rFonts w:cs="FrankRuehl"/>
          <w:rtl/>
        </w:rPr>
        <w:t>ש</w:t>
      </w:r>
      <w:r>
        <w:rPr>
          <w:rStyle w:val="default"/>
          <w:rFonts w:cs="FrankRuehl" w:hint="cs"/>
          <w:rtl/>
        </w:rPr>
        <w:t>ל המתנה, או לקבוע את שוויה בדרך אחרת, ולהטיל את הוצאות הערכת השווי על המבקש.</w:t>
      </w:r>
    </w:p>
    <w:p w:rsidR="007220A6" w:rsidRDefault="007220A6">
      <w:pPr>
        <w:pStyle w:val="P00"/>
        <w:spacing w:before="72"/>
        <w:ind w:left="0" w:right="1134"/>
        <w:rPr>
          <w:rStyle w:val="default"/>
          <w:rFonts w:cs="FrankRuehl"/>
          <w:rtl/>
        </w:rPr>
      </w:pPr>
      <w:r>
        <w:rPr>
          <w:lang w:val="he-IL"/>
        </w:rPr>
        <w:pict>
          <v:rect id="_x0000_s1032" style="position:absolute;left:0;text-align:left;margin-left:464.5pt;margin-top:8.05pt;width:75.05pt;height:10pt;z-index:251656704" o:allowincell="f" filled="f" stroked="f" strokecolor="lime" strokeweight=".25pt">
            <v:textbox inset="0,0,0,0">
              <w:txbxContent>
                <w:p w:rsidR="007220A6" w:rsidRDefault="007220A6" w:rsidP="001C1F0E">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חליטה הועדה להקנות לעובד הציבור את המתנה, יועבר התשלום שהוטל על עובד הציבור תמורתה לאוצר המדינה, באמצעות האפוטרופוס הכללי.</w:t>
      </w:r>
    </w:p>
    <w:p w:rsidR="007220A6" w:rsidRDefault="007220A6">
      <w:pPr>
        <w:pStyle w:val="P00"/>
        <w:spacing w:before="72"/>
        <w:ind w:left="0" w:right="1134"/>
        <w:rPr>
          <w:rStyle w:val="default"/>
          <w:rFonts w:cs="FrankRuehl" w:hint="cs"/>
          <w:rtl/>
        </w:rPr>
      </w:pPr>
      <w:r>
        <w:rPr>
          <w:lang w:val="he-IL"/>
        </w:rPr>
        <w:pict>
          <v:rect id="_x0000_s1033" style="position:absolute;left:0;text-align:left;margin-left:464.5pt;margin-top:8.05pt;width:75.05pt;height:10pt;z-index:251657728" o:allowincell="f" filled="f" stroked="f" strokecolor="lime" strokeweight=".25pt">
            <v:textbox inset="0,0,0,0">
              <w:txbxContent>
                <w:p w:rsidR="007220A6" w:rsidRDefault="007220A6" w:rsidP="001C1F0E">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ועדה ת</w:t>
      </w:r>
      <w:r>
        <w:rPr>
          <w:rStyle w:val="default"/>
          <w:rFonts w:cs="FrankRuehl"/>
          <w:rtl/>
        </w:rPr>
        <w:t>קב</w:t>
      </w:r>
      <w:r>
        <w:rPr>
          <w:rStyle w:val="default"/>
          <w:rFonts w:cs="FrankRuehl" w:hint="cs"/>
          <w:rtl/>
        </w:rPr>
        <w:t>ע את סדרי עבודתה ודיוניה בכפוף להוראות החוק ותקנות אלה.</w:t>
      </w:r>
    </w:p>
    <w:p w:rsidR="00A60ADE" w:rsidRPr="001C1F0E" w:rsidRDefault="00A60ADE" w:rsidP="00A60ADE">
      <w:pPr>
        <w:pStyle w:val="P00"/>
        <w:spacing w:before="0"/>
        <w:ind w:left="0" w:right="1134"/>
        <w:rPr>
          <w:rFonts w:cs="FrankRuehl" w:hint="cs"/>
          <w:vanish/>
          <w:color w:val="FF0000"/>
          <w:szCs w:val="20"/>
          <w:shd w:val="clear" w:color="auto" w:fill="FFFF99"/>
          <w:rtl/>
        </w:rPr>
      </w:pPr>
      <w:bookmarkStart w:id="6" w:name="Rov14"/>
      <w:r w:rsidRPr="001C1F0E">
        <w:rPr>
          <w:rFonts w:cs="FrankRuehl" w:hint="cs"/>
          <w:vanish/>
          <w:color w:val="FF0000"/>
          <w:szCs w:val="20"/>
          <w:shd w:val="clear" w:color="auto" w:fill="FFFF99"/>
          <w:rtl/>
        </w:rPr>
        <w:t>מיום 21.9.2002</w:t>
      </w:r>
    </w:p>
    <w:p w:rsidR="00A60ADE" w:rsidRPr="001C1F0E" w:rsidRDefault="00A60ADE" w:rsidP="00A60ADE">
      <w:pPr>
        <w:pStyle w:val="P00"/>
        <w:spacing w:before="0"/>
        <w:ind w:left="0" w:right="1134"/>
        <w:rPr>
          <w:rStyle w:val="default"/>
          <w:rFonts w:cs="FrankRuehl" w:hint="cs"/>
          <w:b/>
          <w:bCs/>
          <w:vanish/>
          <w:sz w:val="20"/>
          <w:szCs w:val="20"/>
          <w:shd w:val="clear" w:color="auto" w:fill="FFFF99"/>
          <w:rtl/>
        </w:rPr>
      </w:pPr>
      <w:r w:rsidRPr="001C1F0E">
        <w:rPr>
          <w:rFonts w:cs="FrankRuehl" w:hint="cs"/>
          <w:b/>
          <w:bCs/>
          <w:vanish/>
          <w:szCs w:val="20"/>
          <w:shd w:val="clear" w:color="auto" w:fill="FFFF99"/>
          <w:rtl/>
        </w:rPr>
        <w:t>תק' תשס"ב-</w:t>
      </w:r>
      <w:r w:rsidRPr="001C1F0E">
        <w:rPr>
          <w:rFonts w:cs="FrankRuehl"/>
          <w:b/>
          <w:bCs/>
          <w:vanish/>
          <w:szCs w:val="20"/>
          <w:shd w:val="clear" w:color="auto" w:fill="FFFF99"/>
          <w:rtl/>
        </w:rPr>
        <w:t>2002</w:t>
      </w:r>
    </w:p>
    <w:p w:rsidR="00A60ADE" w:rsidRPr="001C1F0E" w:rsidRDefault="00A60ADE" w:rsidP="00A60ADE">
      <w:pPr>
        <w:pStyle w:val="P00"/>
        <w:spacing w:before="0"/>
        <w:ind w:left="0" w:right="1134"/>
        <w:rPr>
          <w:rFonts w:cs="FrankRuehl" w:hint="cs"/>
          <w:vanish/>
          <w:szCs w:val="20"/>
          <w:shd w:val="clear" w:color="auto" w:fill="FFFF99"/>
          <w:rtl/>
        </w:rPr>
      </w:pPr>
      <w:hyperlink r:id="rId8" w:history="1">
        <w:r w:rsidRPr="001C1F0E">
          <w:rPr>
            <w:rStyle w:val="Hyperlink"/>
            <w:rFonts w:cs="FrankRuehl" w:hint="cs"/>
            <w:vanish/>
            <w:szCs w:val="20"/>
            <w:shd w:val="clear" w:color="auto" w:fill="FFFF99"/>
            <w:rtl/>
          </w:rPr>
          <w:t>ק"ת תשס"ב מס' 6177</w:t>
        </w:r>
      </w:hyperlink>
      <w:r w:rsidRPr="001C1F0E">
        <w:rPr>
          <w:rFonts w:cs="FrankRuehl" w:hint="cs"/>
          <w:vanish/>
          <w:szCs w:val="20"/>
          <w:shd w:val="clear" w:color="auto" w:fill="FFFF99"/>
          <w:rtl/>
        </w:rPr>
        <w:t xml:space="preserve"> מיום 23.6.2002 עמ' 849</w:t>
      </w:r>
    </w:p>
    <w:p w:rsidR="00F55336" w:rsidRPr="001C1F0E" w:rsidRDefault="00F55336" w:rsidP="00F55336">
      <w:pPr>
        <w:pStyle w:val="P00"/>
        <w:ind w:left="0" w:right="1134"/>
        <w:rPr>
          <w:rStyle w:val="default"/>
          <w:rFonts w:cs="FrankRuehl"/>
          <w:vanish/>
          <w:sz w:val="22"/>
          <w:szCs w:val="22"/>
          <w:shd w:val="clear" w:color="auto" w:fill="FFFF99"/>
          <w:rtl/>
        </w:rPr>
      </w:pPr>
      <w:r w:rsidRPr="001C1F0E">
        <w:rPr>
          <w:rStyle w:val="big-number"/>
          <w:rFonts w:cs="FrankRuehl"/>
          <w:vanish/>
          <w:sz w:val="22"/>
          <w:szCs w:val="22"/>
          <w:shd w:val="clear" w:color="auto" w:fill="FFFF99"/>
          <w:rtl/>
        </w:rPr>
        <w:t>3.</w:t>
      </w:r>
      <w:r w:rsidRPr="001C1F0E">
        <w:rPr>
          <w:rStyle w:val="big-number"/>
          <w:rFonts w:cs="FrankRuehl"/>
          <w:vanish/>
          <w:sz w:val="22"/>
          <w:szCs w:val="22"/>
          <w:shd w:val="clear" w:color="auto" w:fill="FFFF99"/>
          <w:rtl/>
        </w:rPr>
        <w:tab/>
      </w:r>
      <w:r w:rsidRPr="001C1F0E">
        <w:rPr>
          <w:rStyle w:val="default"/>
          <w:rFonts w:cs="FrankRuehl"/>
          <w:vanish/>
          <w:sz w:val="22"/>
          <w:szCs w:val="22"/>
          <w:shd w:val="clear" w:color="auto" w:fill="FFFF99"/>
          <w:rtl/>
        </w:rPr>
        <w:t>(א</w:t>
      </w:r>
      <w:r w:rsidRPr="001C1F0E">
        <w:rPr>
          <w:rStyle w:val="default"/>
          <w:rFonts w:cs="FrankRuehl" w:hint="cs"/>
          <w:vanish/>
          <w:sz w:val="22"/>
          <w:szCs w:val="22"/>
          <w:shd w:val="clear" w:color="auto" w:fill="FFFF99"/>
          <w:rtl/>
        </w:rPr>
        <w:t>)</w:t>
      </w:r>
      <w:r w:rsidRPr="001C1F0E">
        <w:rPr>
          <w:rStyle w:val="default"/>
          <w:rFonts w:cs="FrankRuehl"/>
          <w:vanish/>
          <w:sz w:val="22"/>
          <w:szCs w:val="22"/>
          <w:shd w:val="clear" w:color="auto" w:fill="FFFF99"/>
          <w:rtl/>
        </w:rPr>
        <w:tab/>
        <w:t>ל</w:t>
      </w:r>
      <w:r w:rsidRPr="001C1F0E">
        <w:rPr>
          <w:rStyle w:val="default"/>
          <w:rFonts w:cs="FrankRuehl" w:hint="cs"/>
          <w:vanish/>
          <w:sz w:val="22"/>
          <w:szCs w:val="22"/>
          <w:shd w:val="clear" w:color="auto" w:fill="FFFF99"/>
          <w:rtl/>
        </w:rPr>
        <w:t>ענין ביצוע תקנות אלה</w:t>
      </w:r>
      <w:r w:rsidR="00966998" w:rsidRPr="001C1F0E">
        <w:rPr>
          <w:rStyle w:val="default"/>
          <w:rFonts w:cs="FrankRuehl" w:hint="cs"/>
          <w:vanish/>
          <w:sz w:val="22"/>
          <w:szCs w:val="22"/>
          <w:shd w:val="clear" w:color="auto" w:fill="FFFF99"/>
          <w:rtl/>
        </w:rPr>
        <w:t xml:space="preserve"> </w:t>
      </w:r>
      <w:r w:rsidR="00966998" w:rsidRPr="001C1F0E">
        <w:rPr>
          <w:rStyle w:val="default"/>
          <w:rFonts w:cs="FrankRuehl" w:hint="cs"/>
          <w:strike/>
          <w:vanish/>
          <w:sz w:val="22"/>
          <w:szCs w:val="22"/>
          <w:shd w:val="clear" w:color="auto" w:fill="FFFF99"/>
          <w:rtl/>
        </w:rPr>
        <w:t>יוקמו ועדה או ועדות שסמכויותיהן</w:t>
      </w:r>
      <w:r w:rsidRPr="001C1F0E">
        <w:rPr>
          <w:rStyle w:val="default"/>
          <w:rFonts w:cs="FrankRuehl" w:hint="cs"/>
          <w:vanish/>
          <w:sz w:val="22"/>
          <w:szCs w:val="22"/>
          <w:shd w:val="clear" w:color="auto" w:fill="FFFF99"/>
          <w:rtl/>
        </w:rPr>
        <w:t xml:space="preserve"> </w:t>
      </w:r>
      <w:r w:rsidRPr="001C1F0E">
        <w:rPr>
          <w:rStyle w:val="default"/>
          <w:rFonts w:cs="FrankRuehl" w:hint="cs"/>
          <w:vanish/>
          <w:sz w:val="22"/>
          <w:szCs w:val="22"/>
          <w:u w:val="single"/>
          <w:shd w:val="clear" w:color="auto" w:fill="FFFF99"/>
          <w:rtl/>
        </w:rPr>
        <w:t>תוקם ועדת היתרים שסמכויותיה</w:t>
      </w:r>
      <w:r w:rsidRPr="001C1F0E">
        <w:rPr>
          <w:rStyle w:val="default"/>
          <w:rFonts w:cs="FrankRuehl" w:hint="cs"/>
          <w:vanish/>
          <w:sz w:val="22"/>
          <w:szCs w:val="22"/>
          <w:shd w:val="clear" w:color="auto" w:fill="FFFF99"/>
          <w:rtl/>
        </w:rPr>
        <w:t xml:space="preserve"> - </w:t>
      </w:r>
    </w:p>
    <w:p w:rsidR="00F55336" w:rsidRPr="001C1F0E" w:rsidRDefault="00F55336" w:rsidP="00F55336">
      <w:pPr>
        <w:pStyle w:val="P22"/>
        <w:spacing w:before="0"/>
        <w:ind w:left="1021" w:right="1134"/>
        <w:rPr>
          <w:rStyle w:val="default"/>
          <w:rFonts w:cs="FrankRuehl"/>
          <w:vanish/>
          <w:sz w:val="22"/>
          <w:szCs w:val="22"/>
          <w:shd w:val="clear" w:color="auto" w:fill="FFFF99"/>
          <w:rtl/>
        </w:rPr>
      </w:pPr>
      <w:r w:rsidRPr="001C1F0E">
        <w:rPr>
          <w:rStyle w:val="default"/>
          <w:rFonts w:cs="FrankRuehl"/>
          <w:vanish/>
          <w:sz w:val="22"/>
          <w:szCs w:val="22"/>
          <w:shd w:val="clear" w:color="auto" w:fill="FFFF99"/>
          <w:rtl/>
        </w:rPr>
        <w:t>(1)</w:t>
      </w:r>
      <w:r w:rsidRPr="001C1F0E">
        <w:rPr>
          <w:rStyle w:val="default"/>
          <w:rFonts w:cs="FrankRuehl"/>
          <w:vanish/>
          <w:sz w:val="22"/>
          <w:szCs w:val="22"/>
          <w:shd w:val="clear" w:color="auto" w:fill="FFFF99"/>
          <w:rtl/>
        </w:rPr>
        <w:tab/>
        <w:t>ל</w:t>
      </w:r>
      <w:r w:rsidRPr="001C1F0E">
        <w:rPr>
          <w:rStyle w:val="default"/>
          <w:rFonts w:cs="FrankRuehl" w:hint="cs"/>
          <w:vanish/>
          <w:sz w:val="22"/>
          <w:szCs w:val="22"/>
          <w:shd w:val="clear" w:color="auto" w:fill="FFFF99"/>
          <w:rtl/>
        </w:rPr>
        <w:t>תת היתר לפי תקנה 1;</w:t>
      </w:r>
    </w:p>
    <w:p w:rsidR="00F55336" w:rsidRPr="001C1F0E" w:rsidRDefault="00F55336" w:rsidP="00F6224C">
      <w:pPr>
        <w:pStyle w:val="P22"/>
        <w:spacing w:before="0"/>
        <w:ind w:left="1021" w:right="1134"/>
        <w:rPr>
          <w:rStyle w:val="default"/>
          <w:rFonts w:cs="FrankRuehl"/>
          <w:vanish/>
          <w:sz w:val="22"/>
          <w:szCs w:val="22"/>
          <w:shd w:val="clear" w:color="auto" w:fill="FFFF99"/>
          <w:rtl/>
        </w:rPr>
      </w:pPr>
      <w:r w:rsidRPr="001C1F0E">
        <w:rPr>
          <w:rStyle w:val="default"/>
          <w:rFonts w:cs="FrankRuehl" w:hint="cs"/>
          <w:vanish/>
          <w:sz w:val="22"/>
          <w:szCs w:val="22"/>
          <w:shd w:val="clear" w:color="auto" w:fill="FFFF99"/>
          <w:rtl/>
        </w:rPr>
        <w:t>(2)</w:t>
      </w:r>
      <w:r w:rsidRPr="001C1F0E">
        <w:rPr>
          <w:rStyle w:val="default"/>
          <w:rFonts w:cs="FrankRuehl"/>
          <w:vanish/>
          <w:sz w:val="22"/>
          <w:szCs w:val="22"/>
          <w:shd w:val="clear" w:color="auto" w:fill="FFFF99"/>
          <w:rtl/>
        </w:rPr>
        <w:tab/>
        <w:t>ל</w:t>
      </w:r>
      <w:r w:rsidRPr="001C1F0E">
        <w:rPr>
          <w:rStyle w:val="default"/>
          <w:rFonts w:cs="FrankRuehl" w:hint="cs"/>
          <w:vanish/>
          <w:sz w:val="22"/>
          <w:szCs w:val="22"/>
          <w:shd w:val="clear" w:color="auto" w:fill="FFFF99"/>
          <w:rtl/>
        </w:rPr>
        <w:t>החליט בדבר הקניית המתנה, כולה או מקצתה,</w:t>
      </w:r>
      <w:r w:rsidRPr="001C1F0E">
        <w:rPr>
          <w:rStyle w:val="default"/>
          <w:rFonts w:cs="FrankRuehl"/>
          <w:vanish/>
          <w:sz w:val="22"/>
          <w:szCs w:val="22"/>
          <w:shd w:val="clear" w:color="auto" w:fill="FFFF99"/>
          <w:rtl/>
        </w:rPr>
        <w:t xml:space="preserve"> ל</w:t>
      </w:r>
      <w:r w:rsidRPr="001C1F0E">
        <w:rPr>
          <w:rStyle w:val="default"/>
          <w:rFonts w:cs="FrankRuehl" w:hint="cs"/>
          <w:vanish/>
          <w:sz w:val="22"/>
          <w:szCs w:val="22"/>
          <w:shd w:val="clear" w:color="auto" w:fill="FFFF99"/>
          <w:rtl/>
        </w:rPr>
        <w:t>מקבלה, בין שכבר נמסרה על ידיו על פי הוראות תקנות אלה ובין שטרם נמסרה</w:t>
      </w:r>
      <w:r w:rsidRPr="001C1F0E">
        <w:rPr>
          <w:rStyle w:val="default"/>
          <w:rFonts w:cs="FrankRuehl"/>
          <w:vanish/>
          <w:sz w:val="22"/>
          <w:szCs w:val="22"/>
          <w:shd w:val="clear" w:color="auto" w:fill="FFFF99"/>
          <w:rtl/>
        </w:rPr>
        <w:t>;</w:t>
      </w:r>
    </w:p>
    <w:p w:rsidR="00F55336" w:rsidRPr="001C1F0E" w:rsidRDefault="00F55336" w:rsidP="00F55336">
      <w:pPr>
        <w:pStyle w:val="P22"/>
        <w:spacing w:before="0"/>
        <w:ind w:left="1021" w:right="1134"/>
        <w:rPr>
          <w:rStyle w:val="default"/>
          <w:rFonts w:cs="FrankRuehl"/>
          <w:vanish/>
          <w:sz w:val="22"/>
          <w:szCs w:val="22"/>
          <w:shd w:val="clear" w:color="auto" w:fill="FFFF99"/>
          <w:rtl/>
        </w:rPr>
      </w:pPr>
      <w:r w:rsidRPr="001C1F0E">
        <w:rPr>
          <w:rStyle w:val="default"/>
          <w:rFonts w:cs="FrankRuehl" w:hint="cs"/>
          <w:vanish/>
          <w:sz w:val="22"/>
          <w:szCs w:val="22"/>
          <w:shd w:val="clear" w:color="auto" w:fill="FFFF99"/>
          <w:rtl/>
        </w:rPr>
        <w:t>(3)</w:t>
      </w:r>
      <w:r w:rsidRPr="001C1F0E">
        <w:rPr>
          <w:rStyle w:val="default"/>
          <w:rFonts w:cs="FrankRuehl"/>
          <w:vanish/>
          <w:sz w:val="22"/>
          <w:szCs w:val="22"/>
          <w:shd w:val="clear" w:color="auto" w:fill="FFFF99"/>
          <w:rtl/>
        </w:rPr>
        <w:tab/>
        <w:t>ל</w:t>
      </w:r>
      <w:r w:rsidRPr="001C1F0E">
        <w:rPr>
          <w:rStyle w:val="default"/>
          <w:rFonts w:cs="FrankRuehl" w:hint="cs"/>
          <w:vanish/>
          <w:sz w:val="22"/>
          <w:szCs w:val="22"/>
          <w:shd w:val="clear" w:color="auto" w:fill="FFFF99"/>
          <w:rtl/>
        </w:rPr>
        <w:t>החליט בדבר שחרור עובד הציבור מתשלום השווי כולו או מקצתו, של מתנה שאין בה קנין;</w:t>
      </w:r>
    </w:p>
    <w:p w:rsidR="00F55336" w:rsidRPr="001C1F0E" w:rsidRDefault="00F55336" w:rsidP="00F55336">
      <w:pPr>
        <w:pStyle w:val="P22"/>
        <w:spacing w:before="0"/>
        <w:ind w:left="1021" w:right="1134"/>
        <w:rPr>
          <w:rStyle w:val="default"/>
          <w:rFonts w:cs="FrankRuehl"/>
          <w:vanish/>
          <w:sz w:val="22"/>
          <w:szCs w:val="22"/>
          <w:shd w:val="clear" w:color="auto" w:fill="FFFF99"/>
          <w:rtl/>
        </w:rPr>
      </w:pPr>
      <w:r w:rsidRPr="001C1F0E">
        <w:rPr>
          <w:rStyle w:val="default"/>
          <w:rFonts w:cs="FrankRuehl" w:hint="cs"/>
          <w:vanish/>
          <w:sz w:val="22"/>
          <w:szCs w:val="22"/>
          <w:shd w:val="clear" w:color="auto" w:fill="FFFF99"/>
          <w:rtl/>
        </w:rPr>
        <w:t>(4)</w:t>
      </w:r>
      <w:r w:rsidRPr="001C1F0E">
        <w:rPr>
          <w:rStyle w:val="default"/>
          <w:rFonts w:cs="FrankRuehl"/>
          <w:vanish/>
          <w:sz w:val="22"/>
          <w:szCs w:val="22"/>
          <w:shd w:val="clear" w:color="auto" w:fill="FFFF99"/>
          <w:rtl/>
        </w:rPr>
        <w:tab/>
        <w:t>ל</w:t>
      </w:r>
      <w:r w:rsidRPr="001C1F0E">
        <w:rPr>
          <w:rStyle w:val="default"/>
          <w:rFonts w:cs="FrankRuehl" w:hint="cs"/>
          <w:vanish/>
          <w:sz w:val="22"/>
          <w:szCs w:val="22"/>
          <w:shd w:val="clear" w:color="auto" w:fill="FFFF99"/>
          <w:rtl/>
        </w:rPr>
        <w:t>החליט בדבר הפקדת המתנה, כולה או מקצתה, בידי מקבלה ובדבר תנאי ההפקדה.</w:t>
      </w:r>
    </w:p>
    <w:p w:rsidR="002E63B1" w:rsidRPr="001C1F0E" w:rsidRDefault="002E63B1" w:rsidP="00D83B4B">
      <w:pPr>
        <w:pStyle w:val="P00"/>
        <w:spacing w:before="0"/>
        <w:ind w:left="0" w:right="1134"/>
        <w:rPr>
          <w:rStyle w:val="default"/>
          <w:rFonts w:cs="FrankRuehl"/>
          <w:strike/>
          <w:vanish/>
          <w:sz w:val="22"/>
          <w:szCs w:val="22"/>
          <w:shd w:val="clear" w:color="auto" w:fill="FFFF99"/>
          <w:rtl/>
        </w:rPr>
      </w:pPr>
      <w:r w:rsidRPr="001C1F0E">
        <w:rPr>
          <w:rFonts w:cs="FrankRuehl"/>
          <w:vanish/>
          <w:sz w:val="22"/>
          <w:szCs w:val="22"/>
          <w:shd w:val="clear" w:color="auto" w:fill="FFFF99"/>
          <w:rtl/>
        </w:rPr>
        <w:tab/>
      </w:r>
      <w:r w:rsidRPr="001C1F0E">
        <w:rPr>
          <w:rStyle w:val="default"/>
          <w:rFonts w:cs="FrankRuehl"/>
          <w:strike/>
          <w:vanish/>
          <w:sz w:val="22"/>
          <w:szCs w:val="22"/>
          <w:shd w:val="clear" w:color="auto" w:fill="FFFF99"/>
          <w:rtl/>
        </w:rPr>
        <w:t>(ב</w:t>
      </w:r>
      <w:r w:rsidRPr="001C1F0E">
        <w:rPr>
          <w:rStyle w:val="default"/>
          <w:rFonts w:cs="FrankRuehl" w:hint="cs"/>
          <w:strike/>
          <w:vanish/>
          <w:sz w:val="22"/>
          <w:szCs w:val="22"/>
          <w:shd w:val="clear" w:color="auto" w:fill="FFFF99"/>
          <w:rtl/>
        </w:rPr>
        <w:t>)</w:t>
      </w:r>
      <w:r w:rsidRPr="001C1F0E">
        <w:rPr>
          <w:rStyle w:val="default"/>
          <w:rFonts w:cs="FrankRuehl"/>
          <w:strike/>
          <w:vanish/>
          <w:sz w:val="22"/>
          <w:szCs w:val="22"/>
          <w:shd w:val="clear" w:color="auto" w:fill="FFFF99"/>
          <w:rtl/>
        </w:rPr>
        <w:tab/>
      </w:r>
      <w:r w:rsidR="00D83B4B" w:rsidRPr="001C1F0E">
        <w:rPr>
          <w:rStyle w:val="default"/>
          <w:rFonts w:cs="FrankRuehl" w:hint="cs"/>
          <w:strike/>
          <w:vanish/>
          <w:sz w:val="22"/>
          <w:szCs w:val="22"/>
          <w:shd w:val="clear" w:color="auto" w:fill="FFFF99"/>
          <w:rtl/>
        </w:rPr>
        <w:t xml:space="preserve">הועדות יהיו של </w:t>
      </w:r>
      <w:r w:rsidRPr="001C1F0E">
        <w:rPr>
          <w:rStyle w:val="default"/>
          <w:rFonts w:cs="FrankRuehl" w:hint="cs"/>
          <w:strike/>
          <w:vanish/>
          <w:sz w:val="22"/>
          <w:szCs w:val="22"/>
          <w:shd w:val="clear" w:color="auto" w:fill="FFFF99"/>
          <w:rtl/>
        </w:rPr>
        <w:t>שלושה ששר המשפטים</w:t>
      </w:r>
      <w:r w:rsidR="00D83B4B" w:rsidRPr="001C1F0E">
        <w:rPr>
          <w:rStyle w:val="default"/>
          <w:rFonts w:cs="FrankRuehl" w:hint="cs"/>
          <w:strike/>
          <w:vanish/>
          <w:sz w:val="22"/>
          <w:szCs w:val="22"/>
          <w:shd w:val="clear" w:color="auto" w:fill="FFFF99"/>
          <w:rtl/>
        </w:rPr>
        <w:t xml:space="preserve"> ימנה</w:t>
      </w:r>
      <w:r w:rsidRPr="001C1F0E">
        <w:rPr>
          <w:rStyle w:val="default"/>
          <w:rFonts w:cs="FrankRuehl" w:hint="cs"/>
          <w:strike/>
          <w:vanish/>
          <w:sz w:val="22"/>
          <w:szCs w:val="22"/>
          <w:shd w:val="clear" w:color="auto" w:fill="FFFF99"/>
          <w:rtl/>
        </w:rPr>
        <w:t>; בראש</w:t>
      </w:r>
      <w:r w:rsidR="00D83B4B" w:rsidRPr="001C1F0E">
        <w:rPr>
          <w:rStyle w:val="default"/>
          <w:rFonts w:cs="FrankRuehl" w:hint="cs"/>
          <w:strike/>
          <w:vanish/>
          <w:sz w:val="22"/>
          <w:szCs w:val="22"/>
          <w:shd w:val="clear" w:color="auto" w:fill="FFFF99"/>
          <w:rtl/>
        </w:rPr>
        <w:t>ן י</w:t>
      </w:r>
      <w:r w:rsidRPr="001C1F0E">
        <w:rPr>
          <w:rStyle w:val="default"/>
          <w:rFonts w:cs="FrankRuehl" w:hint="cs"/>
          <w:strike/>
          <w:vanish/>
          <w:sz w:val="22"/>
          <w:szCs w:val="22"/>
          <w:shd w:val="clear" w:color="auto" w:fill="FFFF99"/>
          <w:rtl/>
        </w:rPr>
        <w:t>עמוד שופט ו</w:t>
      </w:r>
      <w:r w:rsidR="00D83B4B" w:rsidRPr="001C1F0E">
        <w:rPr>
          <w:rStyle w:val="default"/>
          <w:rFonts w:cs="FrankRuehl" w:hint="cs"/>
          <w:strike/>
          <w:vanish/>
          <w:sz w:val="22"/>
          <w:szCs w:val="22"/>
          <w:shd w:val="clear" w:color="auto" w:fill="FFFF99"/>
          <w:rtl/>
        </w:rPr>
        <w:t>משני ה</w:t>
      </w:r>
      <w:r w:rsidRPr="001C1F0E">
        <w:rPr>
          <w:rStyle w:val="default"/>
          <w:rFonts w:cs="FrankRuehl" w:hint="cs"/>
          <w:strike/>
          <w:vanish/>
          <w:sz w:val="22"/>
          <w:szCs w:val="22"/>
          <w:shd w:val="clear" w:color="auto" w:fill="FFFF99"/>
          <w:rtl/>
        </w:rPr>
        <w:t>חברי</w:t>
      </w:r>
      <w:r w:rsidR="00D83B4B" w:rsidRPr="001C1F0E">
        <w:rPr>
          <w:rStyle w:val="default"/>
          <w:rFonts w:cs="FrankRuehl" w:hint="cs"/>
          <w:strike/>
          <w:vanish/>
          <w:sz w:val="22"/>
          <w:szCs w:val="22"/>
          <w:shd w:val="clear" w:color="auto" w:fill="FFFF99"/>
          <w:rtl/>
        </w:rPr>
        <w:t xml:space="preserve">ם </w:t>
      </w:r>
      <w:r w:rsidRPr="001C1F0E">
        <w:rPr>
          <w:rStyle w:val="default"/>
          <w:rFonts w:cs="FrankRuehl" w:hint="cs"/>
          <w:strike/>
          <w:vanish/>
          <w:sz w:val="22"/>
          <w:szCs w:val="22"/>
          <w:shd w:val="clear" w:color="auto" w:fill="FFFF99"/>
          <w:rtl/>
        </w:rPr>
        <w:t>ה</w:t>
      </w:r>
      <w:r w:rsidR="00D83B4B" w:rsidRPr="001C1F0E">
        <w:rPr>
          <w:rStyle w:val="default"/>
          <w:rFonts w:cs="FrankRuehl" w:hint="cs"/>
          <w:strike/>
          <w:vanish/>
          <w:sz w:val="22"/>
          <w:szCs w:val="22"/>
          <w:shd w:val="clear" w:color="auto" w:fill="FFFF99"/>
          <w:rtl/>
        </w:rPr>
        <w:t>אחרים</w:t>
      </w:r>
      <w:r w:rsidRPr="001C1F0E">
        <w:rPr>
          <w:rStyle w:val="default"/>
          <w:rFonts w:cs="FrankRuehl" w:hint="cs"/>
          <w:strike/>
          <w:vanish/>
          <w:sz w:val="22"/>
          <w:szCs w:val="22"/>
          <w:shd w:val="clear" w:color="auto" w:fill="FFFF99"/>
          <w:rtl/>
        </w:rPr>
        <w:t xml:space="preserve"> </w:t>
      </w:r>
      <w:r w:rsidR="00D83B4B" w:rsidRPr="001C1F0E">
        <w:rPr>
          <w:rStyle w:val="default"/>
          <w:rFonts w:cs="FrankRuehl" w:hint="cs"/>
          <w:strike/>
          <w:vanish/>
          <w:sz w:val="22"/>
          <w:szCs w:val="22"/>
          <w:shd w:val="clear" w:color="auto" w:fill="FFFF99"/>
          <w:rtl/>
        </w:rPr>
        <w:t xml:space="preserve">אחד לפחות לא יהא נושא משרה או תפקיד מטעם המדינה או גוף אחר שעליו חל החוק </w:t>
      </w:r>
      <w:r w:rsidRPr="001C1F0E">
        <w:rPr>
          <w:rStyle w:val="default"/>
          <w:rFonts w:cs="FrankRuehl" w:hint="cs"/>
          <w:strike/>
          <w:vanish/>
          <w:sz w:val="22"/>
          <w:szCs w:val="22"/>
          <w:shd w:val="clear" w:color="auto" w:fill="FFFF99"/>
          <w:rtl/>
        </w:rPr>
        <w:t xml:space="preserve">מכוח סעיף 4 </w:t>
      </w:r>
      <w:r w:rsidR="00D83B4B" w:rsidRPr="001C1F0E">
        <w:rPr>
          <w:rStyle w:val="default"/>
          <w:rFonts w:cs="FrankRuehl" w:hint="cs"/>
          <w:strike/>
          <w:vanish/>
          <w:sz w:val="22"/>
          <w:szCs w:val="22"/>
          <w:shd w:val="clear" w:color="auto" w:fill="FFFF99"/>
          <w:rtl/>
        </w:rPr>
        <w:t>שבו</w:t>
      </w:r>
      <w:r w:rsidRPr="001C1F0E">
        <w:rPr>
          <w:rStyle w:val="default"/>
          <w:rFonts w:cs="FrankRuehl" w:hint="cs"/>
          <w:strike/>
          <w:vanish/>
          <w:sz w:val="22"/>
          <w:szCs w:val="22"/>
          <w:shd w:val="clear" w:color="auto" w:fill="FFFF99"/>
          <w:rtl/>
        </w:rPr>
        <w:t>.</w:t>
      </w:r>
    </w:p>
    <w:p w:rsidR="00F55336" w:rsidRPr="001C1F0E" w:rsidRDefault="00F55336" w:rsidP="00F55336">
      <w:pPr>
        <w:pStyle w:val="P00"/>
        <w:spacing w:before="0"/>
        <w:ind w:left="0" w:right="1134"/>
        <w:rPr>
          <w:rStyle w:val="default"/>
          <w:rFonts w:cs="FrankRuehl"/>
          <w:vanish/>
          <w:sz w:val="22"/>
          <w:szCs w:val="22"/>
          <w:u w:val="single"/>
          <w:shd w:val="clear" w:color="auto" w:fill="FFFF99"/>
          <w:rtl/>
        </w:rPr>
      </w:pPr>
      <w:r w:rsidRPr="001C1F0E">
        <w:rPr>
          <w:rFonts w:cs="FrankRuehl"/>
          <w:vanish/>
          <w:sz w:val="22"/>
          <w:szCs w:val="22"/>
          <w:shd w:val="clear" w:color="auto" w:fill="FFFF99"/>
          <w:rtl/>
        </w:rPr>
        <w:tab/>
      </w:r>
      <w:r w:rsidRPr="001C1F0E">
        <w:rPr>
          <w:rStyle w:val="default"/>
          <w:rFonts w:cs="FrankRuehl"/>
          <w:vanish/>
          <w:sz w:val="22"/>
          <w:szCs w:val="22"/>
          <w:u w:val="single"/>
          <w:shd w:val="clear" w:color="auto" w:fill="FFFF99"/>
          <w:rtl/>
        </w:rPr>
        <w:t>(ב</w:t>
      </w:r>
      <w:r w:rsidRPr="001C1F0E">
        <w:rPr>
          <w:rStyle w:val="default"/>
          <w:rFonts w:cs="FrankRuehl" w:hint="cs"/>
          <w:vanish/>
          <w:sz w:val="22"/>
          <w:szCs w:val="22"/>
          <w:u w:val="single"/>
          <w:shd w:val="clear" w:color="auto" w:fill="FFFF99"/>
          <w:rtl/>
        </w:rPr>
        <w:t>)</w:t>
      </w:r>
      <w:r w:rsidRPr="001C1F0E">
        <w:rPr>
          <w:rStyle w:val="default"/>
          <w:rFonts w:cs="FrankRuehl"/>
          <w:vanish/>
          <w:sz w:val="22"/>
          <w:szCs w:val="22"/>
          <w:u w:val="single"/>
          <w:shd w:val="clear" w:color="auto" w:fill="FFFF99"/>
          <w:rtl/>
        </w:rPr>
        <w:tab/>
        <w:t>ו</w:t>
      </w:r>
      <w:r w:rsidRPr="001C1F0E">
        <w:rPr>
          <w:rStyle w:val="default"/>
          <w:rFonts w:cs="FrankRuehl" w:hint="cs"/>
          <w:vanish/>
          <w:sz w:val="22"/>
          <w:szCs w:val="22"/>
          <w:u w:val="single"/>
          <w:shd w:val="clear" w:color="auto" w:fill="FFFF99"/>
          <w:rtl/>
        </w:rPr>
        <w:t xml:space="preserve">עדת היתרים תהיה בהרכב של שלושה שמינה שר המשפטים; בראשה יעמוד שופט, וחבריה יהיו חבר שהציע </w:t>
      </w:r>
      <w:r w:rsidRPr="001C1F0E">
        <w:rPr>
          <w:rStyle w:val="default"/>
          <w:rFonts w:cs="FrankRuehl"/>
          <w:vanish/>
          <w:sz w:val="22"/>
          <w:szCs w:val="22"/>
          <w:u w:val="single"/>
          <w:shd w:val="clear" w:color="auto" w:fill="FFFF99"/>
          <w:rtl/>
        </w:rPr>
        <w:t>נצ</w:t>
      </w:r>
      <w:r w:rsidRPr="001C1F0E">
        <w:rPr>
          <w:rStyle w:val="default"/>
          <w:rFonts w:cs="FrankRuehl" w:hint="cs"/>
          <w:vanish/>
          <w:sz w:val="22"/>
          <w:szCs w:val="22"/>
          <w:u w:val="single"/>
          <w:shd w:val="clear" w:color="auto" w:fill="FFFF99"/>
          <w:rtl/>
        </w:rPr>
        <w:t>יב שירות המדינה מקרב עוב</w:t>
      </w:r>
      <w:r w:rsidRPr="001C1F0E">
        <w:rPr>
          <w:rStyle w:val="default"/>
          <w:rFonts w:cs="FrankRuehl"/>
          <w:vanish/>
          <w:sz w:val="22"/>
          <w:szCs w:val="22"/>
          <w:u w:val="single"/>
          <w:shd w:val="clear" w:color="auto" w:fill="FFFF99"/>
          <w:rtl/>
        </w:rPr>
        <w:t>ד</w:t>
      </w:r>
      <w:r w:rsidRPr="001C1F0E">
        <w:rPr>
          <w:rStyle w:val="default"/>
          <w:rFonts w:cs="FrankRuehl" w:hint="cs"/>
          <w:vanish/>
          <w:sz w:val="22"/>
          <w:szCs w:val="22"/>
          <w:u w:val="single"/>
          <w:shd w:val="clear" w:color="auto" w:fill="FFFF99"/>
          <w:rtl/>
        </w:rPr>
        <w:t>י נציבות שירות המדינה וחבר נוסף שקבע היושב ראש מרשימת חברים שמינה שר המשפטים מקרב עובדי גופים ציבוריים שהחוק חל עליהם מכוח סעיף 4 ומקרב הציבור.</w:t>
      </w:r>
    </w:p>
    <w:p w:rsidR="002E63B1" w:rsidRPr="001C1F0E" w:rsidRDefault="002E63B1" w:rsidP="00056F3C">
      <w:pPr>
        <w:pStyle w:val="P00"/>
        <w:spacing w:before="0"/>
        <w:ind w:left="0" w:right="1134"/>
        <w:rPr>
          <w:rStyle w:val="default"/>
          <w:rFonts w:cs="FrankRuehl"/>
          <w:strike/>
          <w:vanish/>
          <w:sz w:val="22"/>
          <w:szCs w:val="22"/>
          <w:shd w:val="clear" w:color="auto" w:fill="FFFF99"/>
          <w:rtl/>
        </w:rPr>
      </w:pPr>
      <w:r w:rsidRPr="001C1F0E">
        <w:rPr>
          <w:rFonts w:cs="FrankRuehl"/>
          <w:vanish/>
          <w:sz w:val="22"/>
          <w:szCs w:val="22"/>
          <w:shd w:val="clear" w:color="auto" w:fill="FFFF99"/>
          <w:rtl/>
        </w:rPr>
        <w:tab/>
      </w:r>
      <w:r w:rsidRPr="001C1F0E">
        <w:rPr>
          <w:rStyle w:val="default"/>
          <w:rFonts w:cs="FrankRuehl"/>
          <w:strike/>
          <w:vanish/>
          <w:sz w:val="22"/>
          <w:szCs w:val="22"/>
          <w:shd w:val="clear" w:color="auto" w:fill="FFFF99"/>
          <w:rtl/>
        </w:rPr>
        <w:t>(ג</w:t>
      </w:r>
      <w:r w:rsidRPr="001C1F0E">
        <w:rPr>
          <w:rStyle w:val="default"/>
          <w:rFonts w:cs="FrankRuehl" w:hint="cs"/>
          <w:strike/>
          <w:vanish/>
          <w:sz w:val="22"/>
          <w:szCs w:val="22"/>
          <w:shd w:val="clear" w:color="auto" w:fill="FFFF99"/>
          <w:rtl/>
        </w:rPr>
        <w:t>)</w:t>
      </w:r>
      <w:r w:rsidRPr="001C1F0E">
        <w:rPr>
          <w:rStyle w:val="default"/>
          <w:rFonts w:cs="FrankRuehl"/>
          <w:strike/>
          <w:vanish/>
          <w:sz w:val="22"/>
          <w:szCs w:val="22"/>
          <w:shd w:val="clear" w:color="auto" w:fill="FFFF99"/>
          <w:rtl/>
        </w:rPr>
        <w:tab/>
      </w:r>
      <w:r w:rsidR="00056F3C" w:rsidRPr="001C1F0E">
        <w:rPr>
          <w:rStyle w:val="default"/>
          <w:rFonts w:cs="FrankRuehl" w:hint="cs"/>
          <w:strike/>
          <w:vanish/>
          <w:sz w:val="22"/>
          <w:szCs w:val="22"/>
          <w:shd w:val="clear" w:color="auto" w:fill="FFFF99"/>
          <w:rtl/>
        </w:rPr>
        <w:t>הועדות יקבעו בעצמן את סדרי עבודתן ודיוניהן</w:t>
      </w:r>
      <w:r w:rsidRPr="001C1F0E">
        <w:rPr>
          <w:rStyle w:val="default"/>
          <w:rFonts w:cs="FrankRuehl" w:hint="cs"/>
          <w:strike/>
          <w:vanish/>
          <w:sz w:val="22"/>
          <w:szCs w:val="22"/>
          <w:shd w:val="clear" w:color="auto" w:fill="FFFF99"/>
          <w:rtl/>
        </w:rPr>
        <w:t>.</w:t>
      </w:r>
    </w:p>
    <w:p w:rsidR="00F55336" w:rsidRPr="001C1F0E" w:rsidRDefault="00F55336" w:rsidP="00F55336">
      <w:pPr>
        <w:pStyle w:val="P00"/>
        <w:spacing w:before="0"/>
        <w:ind w:left="0" w:right="1134"/>
        <w:rPr>
          <w:rStyle w:val="default"/>
          <w:rFonts w:cs="FrankRuehl"/>
          <w:vanish/>
          <w:sz w:val="22"/>
          <w:szCs w:val="22"/>
          <w:u w:val="single"/>
          <w:shd w:val="clear" w:color="auto" w:fill="FFFF99"/>
          <w:rtl/>
        </w:rPr>
      </w:pPr>
      <w:r w:rsidRPr="001C1F0E">
        <w:rPr>
          <w:rFonts w:cs="FrankRuehl"/>
          <w:vanish/>
          <w:sz w:val="22"/>
          <w:szCs w:val="22"/>
          <w:shd w:val="clear" w:color="auto" w:fill="FFFF99"/>
          <w:rtl/>
        </w:rPr>
        <w:tab/>
      </w:r>
      <w:r w:rsidRPr="001C1F0E">
        <w:rPr>
          <w:rStyle w:val="default"/>
          <w:rFonts w:cs="FrankRuehl"/>
          <w:vanish/>
          <w:sz w:val="22"/>
          <w:szCs w:val="22"/>
          <w:u w:val="single"/>
          <w:shd w:val="clear" w:color="auto" w:fill="FFFF99"/>
          <w:rtl/>
        </w:rPr>
        <w:t>(ג</w:t>
      </w:r>
      <w:r w:rsidRPr="001C1F0E">
        <w:rPr>
          <w:rStyle w:val="default"/>
          <w:rFonts w:cs="FrankRuehl" w:hint="cs"/>
          <w:vanish/>
          <w:sz w:val="22"/>
          <w:szCs w:val="22"/>
          <w:u w:val="single"/>
          <w:shd w:val="clear" w:color="auto" w:fill="FFFF99"/>
          <w:rtl/>
        </w:rPr>
        <w:t>)</w:t>
      </w:r>
      <w:r w:rsidRPr="001C1F0E">
        <w:rPr>
          <w:rStyle w:val="default"/>
          <w:rFonts w:cs="FrankRuehl"/>
          <w:vanish/>
          <w:sz w:val="22"/>
          <w:szCs w:val="22"/>
          <w:u w:val="single"/>
          <w:shd w:val="clear" w:color="auto" w:fill="FFFF99"/>
          <w:rtl/>
        </w:rPr>
        <w:tab/>
        <w:t>ב</w:t>
      </w:r>
      <w:r w:rsidRPr="001C1F0E">
        <w:rPr>
          <w:rStyle w:val="default"/>
          <w:rFonts w:cs="FrankRuehl" w:hint="cs"/>
          <w:vanish/>
          <w:sz w:val="22"/>
          <w:szCs w:val="22"/>
          <w:u w:val="single"/>
          <w:shd w:val="clear" w:color="auto" w:fill="FFFF99"/>
          <w:rtl/>
        </w:rPr>
        <w:t>יקש עובד הציבור כי תוקנה לו מתנה שקיבל, רשאית הועדה לפנות לשמאי מוסמך לשם קביע</w:t>
      </w:r>
      <w:r w:rsidRPr="001C1F0E">
        <w:rPr>
          <w:rStyle w:val="default"/>
          <w:rFonts w:cs="FrankRuehl"/>
          <w:vanish/>
          <w:sz w:val="22"/>
          <w:szCs w:val="22"/>
          <w:u w:val="single"/>
          <w:shd w:val="clear" w:color="auto" w:fill="FFFF99"/>
          <w:rtl/>
        </w:rPr>
        <w:t xml:space="preserve">ת </w:t>
      </w:r>
      <w:r w:rsidRPr="001C1F0E">
        <w:rPr>
          <w:rStyle w:val="default"/>
          <w:rFonts w:cs="FrankRuehl" w:hint="cs"/>
          <w:vanish/>
          <w:sz w:val="22"/>
          <w:szCs w:val="22"/>
          <w:u w:val="single"/>
          <w:shd w:val="clear" w:color="auto" w:fill="FFFF99"/>
          <w:rtl/>
        </w:rPr>
        <w:t xml:space="preserve">שוויה </w:t>
      </w:r>
      <w:r w:rsidRPr="001C1F0E">
        <w:rPr>
          <w:rStyle w:val="default"/>
          <w:rFonts w:cs="FrankRuehl"/>
          <w:vanish/>
          <w:sz w:val="22"/>
          <w:szCs w:val="22"/>
          <w:u w:val="single"/>
          <w:shd w:val="clear" w:color="auto" w:fill="FFFF99"/>
          <w:rtl/>
        </w:rPr>
        <w:t>ש</w:t>
      </w:r>
      <w:r w:rsidRPr="001C1F0E">
        <w:rPr>
          <w:rStyle w:val="default"/>
          <w:rFonts w:cs="FrankRuehl" w:hint="cs"/>
          <w:vanish/>
          <w:sz w:val="22"/>
          <w:szCs w:val="22"/>
          <w:u w:val="single"/>
          <w:shd w:val="clear" w:color="auto" w:fill="FFFF99"/>
          <w:rtl/>
        </w:rPr>
        <w:t>ל המתנה, או לקבוע את שוויה בדרך אחרת, ולהטיל את הוצאות הערכת השווי על המבקש.</w:t>
      </w:r>
    </w:p>
    <w:p w:rsidR="00F55336" w:rsidRPr="001C1F0E" w:rsidRDefault="00F55336" w:rsidP="00F55336">
      <w:pPr>
        <w:pStyle w:val="P00"/>
        <w:spacing w:before="0"/>
        <w:ind w:left="0" w:right="1134"/>
        <w:rPr>
          <w:rStyle w:val="default"/>
          <w:rFonts w:cs="FrankRuehl"/>
          <w:vanish/>
          <w:sz w:val="22"/>
          <w:szCs w:val="22"/>
          <w:u w:val="single"/>
          <w:shd w:val="clear" w:color="auto" w:fill="FFFF99"/>
          <w:rtl/>
        </w:rPr>
      </w:pPr>
      <w:r w:rsidRPr="001C1F0E">
        <w:rPr>
          <w:rFonts w:cs="FrankRuehl"/>
          <w:vanish/>
          <w:sz w:val="22"/>
          <w:szCs w:val="22"/>
          <w:shd w:val="clear" w:color="auto" w:fill="FFFF99"/>
          <w:rtl/>
        </w:rPr>
        <w:tab/>
      </w:r>
      <w:r w:rsidRPr="001C1F0E">
        <w:rPr>
          <w:rStyle w:val="default"/>
          <w:rFonts w:cs="FrankRuehl"/>
          <w:vanish/>
          <w:sz w:val="22"/>
          <w:szCs w:val="22"/>
          <w:u w:val="single"/>
          <w:shd w:val="clear" w:color="auto" w:fill="FFFF99"/>
          <w:rtl/>
        </w:rPr>
        <w:t>(ד</w:t>
      </w:r>
      <w:r w:rsidRPr="001C1F0E">
        <w:rPr>
          <w:rStyle w:val="default"/>
          <w:rFonts w:cs="FrankRuehl" w:hint="cs"/>
          <w:vanish/>
          <w:sz w:val="22"/>
          <w:szCs w:val="22"/>
          <w:u w:val="single"/>
          <w:shd w:val="clear" w:color="auto" w:fill="FFFF99"/>
          <w:rtl/>
        </w:rPr>
        <w:t>)</w:t>
      </w:r>
      <w:r w:rsidRPr="001C1F0E">
        <w:rPr>
          <w:rStyle w:val="default"/>
          <w:rFonts w:cs="FrankRuehl"/>
          <w:vanish/>
          <w:sz w:val="22"/>
          <w:szCs w:val="22"/>
          <w:u w:val="single"/>
          <w:shd w:val="clear" w:color="auto" w:fill="FFFF99"/>
          <w:rtl/>
        </w:rPr>
        <w:tab/>
        <w:t>ה</w:t>
      </w:r>
      <w:r w:rsidRPr="001C1F0E">
        <w:rPr>
          <w:rStyle w:val="default"/>
          <w:rFonts w:cs="FrankRuehl" w:hint="cs"/>
          <w:vanish/>
          <w:sz w:val="22"/>
          <w:szCs w:val="22"/>
          <w:u w:val="single"/>
          <w:shd w:val="clear" w:color="auto" w:fill="FFFF99"/>
          <w:rtl/>
        </w:rPr>
        <w:t>חליטה הועדה להקנות לעובד הציבור את המתנה, יועבר התשלום שהוטל על עובד הציבור תמורתה לאוצר המדינה, באמצעות האפוטרופוס הכללי.</w:t>
      </w:r>
    </w:p>
    <w:p w:rsidR="00F55336" w:rsidRPr="009D2A11" w:rsidRDefault="00F55336" w:rsidP="009D2A11">
      <w:pPr>
        <w:pStyle w:val="P00"/>
        <w:spacing w:before="0"/>
        <w:ind w:left="0" w:right="1134"/>
        <w:rPr>
          <w:rStyle w:val="default"/>
          <w:rFonts w:cs="FrankRuehl" w:hint="cs"/>
          <w:sz w:val="2"/>
          <w:szCs w:val="2"/>
          <w:rtl/>
        </w:rPr>
      </w:pPr>
      <w:r w:rsidRPr="001C1F0E">
        <w:rPr>
          <w:rFonts w:cs="FrankRuehl"/>
          <w:vanish/>
          <w:sz w:val="22"/>
          <w:szCs w:val="22"/>
          <w:shd w:val="clear" w:color="auto" w:fill="FFFF99"/>
          <w:rtl/>
        </w:rPr>
        <w:tab/>
      </w:r>
      <w:r w:rsidRPr="001C1F0E">
        <w:rPr>
          <w:rStyle w:val="default"/>
          <w:rFonts w:cs="FrankRuehl"/>
          <w:vanish/>
          <w:sz w:val="22"/>
          <w:szCs w:val="22"/>
          <w:u w:val="single"/>
          <w:shd w:val="clear" w:color="auto" w:fill="FFFF99"/>
          <w:rtl/>
        </w:rPr>
        <w:t>(ה</w:t>
      </w:r>
      <w:r w:rsidRPr="001C1F0E">
        <w:rPr>
          <w:rStyle w:val="default"/>
          <w:rFonts w:cs="FrankRuehl" w:hint="cs"/>
          <w:vanish/>
          <w:sz w:val="22"/>
          <w:szCs w:val="22"/>
          <w:u w:val="single"/>
          <w:shd w:val="clear" w:color="auto" w:fill="FFFF99"/>
          <w:rtl/>
        </w:rPr>
        <w:t>)</w:t>
      </w:r>
      <w:r w:rsidRPr="001C1F0E">
        <w:rPr>
          <w:rStyle w:val="default"/>
          <w:rFonts w:cs="FrankRuehl"/>
          <w:vanish/>
          <w:sz w:val="22"/>
          <w:szCs w:val="22"/>
          <w:u w:val="single"/>
          <w:shd w:val="clear" w:color="auto" w:fill="FFFF99"/>
          <w:rtl/>
        </w:rPr>
        <w:tab/>
        <w:t>ה</w:t>
      </w:r>
      <w:r w:rsidRPr="001C1F0E">
        <w:rPr>
          <w:rStyle w:val="default"/>
          <w:rFonts w:cs="FrankRuehl" w:hint="cs"/>
          <w:vanish/>
          <w:sz w:val="22"/>
          <w:szCs w:val="22"/>
          <w:u w:val="single"/>
          <w:shd w:val="clear" w:color="auto" w:fill="FFFF99"/>
          <w:rtl/>
        </w:rPr>
        <w:t>ועדה ת</w:t>
      </w:r>
      <w:r w:rsidRPr="001C1F0E">
        <w:rPr>
          <w:rStyle w:val="default"/>
          <w:rFonts w:cs="FrankRuehl"/>
          <w:vanish/>
          <w:sz w:val="22"/>
          <w:szCs w:val="22"/>
          <w:u w:val="single"/>
          <w:shd w:val="clear" w:color="auto" w:fill="FFFF99"/>
          <w:rtl/>
        </w:rPr>
        <w:t>קב</w:t>
      </w:r>
      <w:r w:rsidRPr="001C1F0E">
        <w:rPr>
          <w:rStyle w:val="default"/>
          <w:rFonts w:cs="FrankRuehl" w:hint="cs"/>
          <w:vanish/>
          <w:sz w:val="22"/>
          <w:szCs w:val="22"/>
          <w:u w:val="single"/>
          <w:shd w:val="clear" w:color="auto" w:fill="FFFF99"/>
          <w:rtl/>
        </w:rPr>
        <w:t>ע את סדרי עבודתה ודיוניה בכפוף להוראות החוק ותקנות אלה.</w:t>
      </w:r>
      <w:bookmarkEnd w:id="6"/>
    </w:p>
    <w:p w:rsidR="007220A6" w:rsidRDefault="007220A6">
      <w:pPr>
        <w:pStyle w:val="P00"/>
        <w:spacing w:before="72"/>
        <w:ind w:left="0" w:right="1134"/>
        <w:rPr>
          <w:rStyle w:val="default"/>
          <w:rFonts w:cs="FrankRuehl"/>
          <w:rtl/>
        </w:rPr>
      </w:pPr>
      <w:bookmarkStart w:id="7" w:name="Seif4"/>
      <w:bookmarkEnd w:id="7"/>
      <w:r>
        <w:rPr>
          <w:lang w:val="he-IL"/>
        </w:rPr>
        <w:pict>
          <v:rect id="_x0000_s1034" style="position:absolute;left:0;text-align:left;margin-left:464.5pt;margin-top:8.05pt;width:75.05pt;height:21.7pt;z-index:251658752" o:allowincell="f" filled="f" stroked="f" strokecolor="lime" strokeweight=".25pt">
            <v:textbox style="mso-next-textbox:#_x0000_s1034" inset="0,0,0,0">
              <w:txbxContent>
                <w:p w:rsidR="007220A6" w:rsidRDefault="007220A6" w:rsidP="001C1F0E">
                  <w:pPr>
                    <w:spacing w:line="160" w:lineRule="exact"/>
                    <w:jc w:val="left"/>
                    <w:rPr>
                      <w:rFonts w:cs="Miriam"/>
                      <w:noProof/>
                      <w:sz w:val="18"/>
                      <w:szCs w:val="18"/>
                      <w:rtl/>
                    </w:rPr>
                  </w:pPr>
                  <w:r>
                    <w:rPr>
                      <w:rFonts w:cs="Miriam"/>
                      <w:sz w:val="18"/>
                      <w:szCs w:val="18"/>
                      <w:rtl/>
                    </w:rPr>
                    <w:t>בק</w:t>
                  </w:r>
                  <w:r>
                    <w:rPr>
                      <w:rFonts w:cs="Miriam" w:hint="cs"/>
                      <w:sz w:val="18"/>
                      <w:szCs w:val="18"/>
                      <w:rtl/>
                    </w:rPr>
                    <w:t>שה להקניית</w:t>
                  </w:r>
                  <w:r w:rsidR="001C1F0E">
                    <w:rPr>
                      <w:rFonts w:cs="Miriam" w:hint="cs"/>
                      <w:sz w:val="18"/>
                      <w:szCs w:val="18"/>
                      <w:rtl/>
                    </w:rPr>
                    <w:t xml:space="preserve"> </w:t>
                  </w:r>
                  <w:r>
                    <w:rPr>
                      <w:rFonts w:cs="Miriam"/>
                      <w:sz w:val="18"/>
                      <w:szCs w:val="18"/>
                      <w:rtl/>
                    </w:rPr>
                    <w:t>מת</w:t>
                  </w:r>
                  <w:r>
                    <w:rPr>
                      <w:rFonts w:cs="Miriam" w:hint="cs"/>
                      <w:sz w:val="18"/>
                      <w:szCs w:val="18"/>
                      <w:rtl/>
                    </w:rPr>
                    <w:t>נה</w:t>
                  </w:r>
                </w:p>
                <w:p w:rsidR="007220A6" w:rsidRDefault="007220A6">
                  <w:pPr>
                    <w:spacing w:line="160" w:lineRule="exact"/>
                    <w:jc w:val="left"/>
                    <w:rPr>
                      <w:rFonts w:cs="Miriam"/>
                      <w:noProof/>
                      <w:sz w:val="18"/>
                      <w:szCs w:val="18"/>
                      <w:rtl/>
                    </w:rPr>
                  </w:pPr>
                  <w:r>
                    <w:rPr>
                      <w:rFonts w:cs="Miriam"/>
                      <w:sz w:val="18"/>
                      <w:szCs w:val="18"/>
                      <w:rtl/>
                    </w:rPr>
                    <w:t>תק</w:t>
                  </w:r>
                  <w:r w:rsidR="001C1F0E">
                    <w:rPr>
                      <w:rFonts w:cs="Miriam" w:hint="cs"/>
                      <w:sz w:val="18"/>
                      <w:szCs w:val="18"/>
                      <w:rtl/>
                    </w:rPr>
                    <w:t>' תשס"ב-</w:t>
                  </w:r>
                  <w:r>
                    <w:rPr>
                      <w:rFonts w:cs="Miriam" w:hint="cs"/>
                      <w:sz w:val="18"/>
                      <w:szCs w:val="18"/>
                      <w:rtl/>
                    </w:rPr>
                    <w:t>2002</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יקש עובד הציבור כי תוקנה לו מתנה שקיבל, יפנה לועדה המשרדית בבקשה מנומקת; בקשה כאמור יכול שתצורף להודעה לפי תקנה 2. </w:t>
      </w:r>
    </w:p>
    <w:p w:rsidR="007220A6" w:rsidRDefault="007220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המשרדית תעביר את הבקשה לועדת ההיתרים, ורשאית היא לצרף לבקשה א</w:t>
      </w:r>
      <w:r>
        <w:rPr>
          <w:rStyle w:val="default"/>
          <w:rFonts w:cs="FrankRuehl"/>
          <w:rtl/>
        </w:rPr>
        <w:t xml:space="preserve">ת </w:t>
      </w:r>
      <w:r>
        <w:rPr>
          <w:rStyle w:val="default"/>
          <w:rFonts w:cs="FrankRuehl" w:hint="cs"/>
          <w:rtl/>
        </w:rPr>
        <w:t>חוות דעתה.</w:t>
      </w:r>
    </w:p>
    <w:p w:rsidR="007220A6" w:rsidRDefault="007220A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ברה הועדה המשרדית כי הבקשה אינה עולה בקנה אחד עם הוראות החוק ותקנות אלה, רשאית היא להודיע על כך למבקש בצירוף נימוקיה; עמד עובד הציבור על בקשתו לאחר קבלת עמדת הועדה, תועבר ה</w:t>
      </w:r>
      <w:r>
        <w:rPr>
          <w:rStyle w:val="default"/>
          <w:rFonts w:cs="FrankRuehl"/>
          <w:rtl/>
        </w:rPr>
        <w:t>ב</w:t>
      </w:r>
      <w:r>
        <w:rPr>
          <w:rStyle w:val="default"/>
          <w:rFonts w:cs="FrankRuehl" w:hint="cs"/>
          <w:rtl/>
        </w:rPr>
        <w:t>קשה לועדת ההיתרים בצירוף חוות דעת הועדה המשרדית.</w:t>
      </w:r>
    </w:p>
    <w:p w:rsidR="00FF6309" w:rsidRPr="001C1F0E" w:rsidRDefault="00FF6309" w:rsidP="00FF6309">
      <w:pPr>
        <w:pStyle w:val="P00"/>
        <w:spacing w:before="0"/>
        <w:ind w:left="0" w:right="1134"/>
        <w:rPr>
          <w:rFonts w:cs="FrankRuehl" w:hint="cs"/>
          <w:vanish/>
          <w:color w:val="FF0000"/>
          <w:szCs w:val="20"/>
          <w:shd w:val="clear" w:color="auto" w:fill="FFFF99"/>
          <w:rtl/>
        </w:rPr>
      </w:pPr>
      <w:bookmarkStart w:id="8" w:name="Rov15"/>
      <w:r w:rsidRPr="001C1F0E">
        <w:rPr>
          <w:rFonts w:cs="FrankRuehl" w:hint="cs"/>
          <w:vanish/>
          <w:color w:val="FF0000"/>
          <w:szCs w:val="20"/>
          <w:shd w:val="clear" w:color="auto" w:fill="FFFF99"/>
          <w:rtl/>
        </w:rPr>
        <w:t>מיום 21.9.2002</w:t>
      </w:r>
    </w:p>
    <w:p w:rsidR="00FF6309" w:rsidRPr="001C1F0E" w:rsidRDefault="00FF6309" w:rsidP="00FF6309">
      <w:pPr>
        <w:pStyle w:val="P00"/>
        <w:spacing w:before="0"/>
        <w:ind w:left="0" w:right="1134"/>
        <w:rPr>
          <w:rStyle w:val="default"/>
          <w:rFonts w:cs="FrankRuehl" w:hint="cs"/>
          <w:b/>
          <w:bCs/>
          <w:vanish/>
          <w:sz w:val="20"/>
          <w:szCs w:val="20"/>
          <w:shd w:val="clear" w:color="auto" w:fill="FFFF99"/>
          <w:rtl/>
        </w:rPr>
      </w:pPr>
      <w:r w:rsidRPr="001C1F0E">
        <w:rPr>
          <w:rFonts w:cs="FrankRuehl" w:hint="cs"/>
          <w:b/>
          <w:bCs/>
          <w:vanish/>
          <w:szCs w:val="20"/>
          <w:shd w:val="clear" w:color="auto" w:fill="FFFF99"/>
          <w:rtl/>
        </w:rPr>
        <w:t>תק' תשס"ב-</w:t>
      </w:r>
      <w:r w:rsidRPr="001C1F0E">
        <w:rPr>
          <w:rFonts w:cs="FrankRuehl"/>
          <w:b/>
          <w:bCs/>
          <w:vanish/>
          <w:szCs w:val="20"/>
          <w:shd w:val="clear" w:color="auto" w:fill="FFFF99"/>
          <w:rtl/>
        </w:rPr>
        <w:t>2002</w:t>
      </w:r>
    </w:p>
    <w:p w:rsidR="00FF6309" w:rsidRPr="001C1F0E" w:rsidRDefault="00FF6309" w:rsidP="00FF6309">
      <w:pPr>
        <w:pStyle w:val="P00"/>
        <w:spacing w:before="0"/>
        <w:ind w:left="0" w:right="1134"/>
        <w:rPr>
          <w:rFonts w:cs="FrankRuehl" w:hint="cs"/>
          <w:vanish/>
          <w:szCs w:val="20"/>
          <w:shd w:val="clear" w:color="auto" w:fill="FFFF99"/>
          <w:rtl/>
        </w:rPr>
      </w:pPr>
      <w:hyperlink r:id="rId9" w:history="1">
        <w:r w:rsidRPr="001C1F0E">
          <w:rPr>
            <w:rStyle w:val="Hyperlink"/>
            <w:rFonts w:cs="FrankRuehl" w:hint="cs"/>
            <w:vanish/>
            <w:szCs w:val="20"/>
            <w:shd w:val="clear" w:color="auto" w:fill="FFFF99"/>
            <w:rtl/>
          </w:rPr>
          <w:t>ק"ת תשס"ב מס' 6177</w:t>
        </w:r>
      </w:hyperlink>
      <w:r w:rsidRPr="001C1F0E">
        <w:rPr>
          <w:rFonts w:cs="FrankRuehl" w:hint="cs"/>
          <w:vanish/>
          <w:szCs w:val="20"/>
          <w:shd w:val="clear" w:color="auto" w:fill="FFFF99"/>
          <w:rtl/>
        </w:rPr>
        <w:t xml:space="preserve"> מיום 23.6.2002 עמ' 849</w:t>
      </w:r>
    </w:p>
    <w:p w:rsidR="00FF6309" w:rsidRPr="00676C9F" w:rsidRDefault="00FF6309" w:rsidP="00676C9F">
      <w:pPr>
        <w:pStyle w:val="P00"/>
        <w:spacing w:before="0"/>
        <w:ind w:left="0" w:right="1134"/>
        <w:rPr>
          <w:rStyle w:val="default"/>
          <w:rFonts w:cs="FrankRuehl" w:hint="cs"/>
          <w:b/>
          <w:bCs/>
          <w:sz w:val="2"/>
          <w:szCs w:val="2"/>
          <w:rtl/>
        </w:rPr>
      </w:pPr>
      <w:r w:rsidRPr="001C1F0E">
        <w:rPr>
          <w:rStyle w:val="default"/>
          <w:rFonts w:cs="FrankRuehl" w:hint="cs"/>
          <w:b/>
          <w:bCs/>
          <w:vanish/>
          <w:sz w:val="20"/>
          <w:szCs w:val="20"/>
          <w:shd w:val="clear" w:color="auto" w:fill="FFFF99"/>
          <w:rtl/>
        </w:rPr>
        <w:t>הוספת תקנה 3א</w:t>
      </w:r>
      <w:bookmarkEnd w:id="8"/>
    </w:p>
    <w:p w:rsidR="007220A6" w:rsidRDefault="007220A6" w:rsidP="001C1F0E">
      <w:pPr>
        <w:pStyle w:val="P00"/>
        <w:spacing w:before="72"/>
        <w:ind w:left="0" w:right="1134"/>
        <w:rPr>
          <w:rStyle w:val="default"/>
          <w:rFonts w:cs="FrankRuehl"/>
          <w:rtl/>
        </w:rPr>
      </w:pPr>
      <w:bookmarkStart w:id="9" w:name="Seif5"/>
      <w:bookmarkEnd w:id="9"/>
      <w:r>
        <w:rPr>
          <w:lang w:val="he-IL"/>
        </w:rPr>
        <w:pict>
          <v:rect id="_x0000_s1035" style="position:absolute;left:0;text-align:left;margin-left:464.5pt;margin-top:8.05pt;width:75.05pt;height:29pt;z-index:251659776" o:allowincell="f" filled="f" stroked="f" strokecolor="lime" strokeweight=".25pt">
            <v:textbox inset="0,0,0,0">
              <w:txbxContent>
                <w:p w:rsidR="007220A6" w:rsidRDefault="007220A6" w:rsidP="001C1F0E">
                  <w:pPr>
                    <w:spacing w:line="160" w:lineRule="exact"/>
                    <w:jc w:val="left"/>
                    <w:rPr>
                      <w:rFonts w:cs="Miriam" w:hint="cs"/>
                      <w:noProof/>
                      <w:sz w:val="18"/>
                      <w:szCs w:val="18"/>
                      <w:rtl/>
                    </w:rPr>
                  </w:pPr>
                  <w:r>
                    <w:rPr>
                      <w:rFonts w:cs="Miriam"/>
                      <w:sz w:val="18"/>
                      <w:szCs w:val="18"/>
                      <w:rtl/>
                    </w:rPr>
                    <w:t>שמ</w:t>
                  </w:r>
                  <w:r>
                    <w:rPr>
                      <w:rFonts w:cs="Miriam" w:hint="cs"/>
                      <w:sz w:val="18"/>
                      <w:szCs w:val="18"/>
                      <w:rtl/>
                    </w:rPr>
                    <w:t xml:space="preserve">ירה על </w:t>
                  </w:r>
                  <w:r>
                    <w:rPr>
                      <w:rFonts w:cs="Miriam"/>
                      <w:sz w:val="18"/>
                      <w:szCs w:val="18"/>
                      <w:rtl/>
                    </w:rPr>
                    <w:t>טו</w:t>
                  </w:r>
                  <w:r>
                    <w:rPr>
                      <w:rFonts w:cs="Miriam" w:hint="cs"/>
                      <w:sz w:val="18"/>
                      <w:szCs w:val="18"/>
                      <w:rtl/>
                    </w:rPr>
                    <w:t>הר המידות</w:t>
                  </w:r>
                </w:p>
                <w:p w:rsidR="001C1F0E" w:rsidRDefault="001C1F0E" w:rsidP="001C1F0E">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עדה לא</w:t>
      </w:r>
      <w:r>
        <w:rPr>
          <w:rStyle w:val="default"/>
          <w:rFonts w:cs="FrankRuehl"/>
          <w:rtl/>
        </w:rPr>
        <w:t xml:space="preserve"> ת</w:t>
      </w:r>
      <w:r>
        <w:rPr>
          <w:rStyle w:val="default"/>
          <w:rFonts w:cs="FrankRuehl" w:hint="cs"/>
          <w:rtl/>
        </w:rPr>
        <w:t>יתן היתר לפי תקנה 1, לא תקנה מתנה למקבלה, לא תשחרר עובד ציבור מתשלום השווי של מתנה ולא תרשה את הפקדתה שלא בידי רשות ציבורית, אלא אם ראתה שאין בעצם קבלת המתנה, בהקניה</w:t>
      </w:r>
      <w:r>
        <w:rPr>
          <w:rStyle w:val="default"/>
          <w:rFonts w:cs="FrankRuehl"/>
          <w:rtl/>
        </w:rPr>
        <w:t xml:space="preserve">, </w:t>
      </w:r>
      <w:r>
        <w:rPr>
          <w:rStyle w:val="default"/>
          <w:rFonts w:cs="FrankRuehl" w:hint="cs"/>
          <w:rtl/>
        </w:rPr>
        <w:t xml:space="preserve">בשחרור </w:t>
      </w:r>
      <w:r w:rsidRPr="001C1F0E">
        <w:rPr>
          <w:rStyle w:val="default"/>
          <w:rFonts w:cs="FrankRuehl" w:hint="cs"/>
          <w:rtl/>
        </w:rPr>
        <w:t>או בהפקדה</w:t>
      </w:r>
      <w:r w:rsidR="001C1F0E">
        <w:rPr>
          <w:rStyle w:val="a6"/>
          <w:rFonts w:cs="FrankRuehl"/>
          <w:sz w:val="26"/>
          <w:rtl/>
        </w:rPr>
        <w:footnoteReference w:id="2"/>
      </w:r>
      <w:r w:rsidRPr="001C1F0E">
        <w:rPr>
          <w:rStyle w:val="default"/>
          <w:rFonts w:cs="FrankRuehl" w:hint="cs"/>
          <w:rtl/>
        </w:rPr>
        <w:t xml:space="preserve"> כאמור</w:t>
      </w:r>
      <w:r>
        <w:rPr>
          <w:rStyle w:val="default"/>
          <w:rFonts w:cs="FrankRuehl" w:hint="cs"/>
          <w:rtl/>
        </w:rPr>
        <w:t>, לפי הענין, משום פגיעה בטוהר המידות.</w:t>
      </w:r>
    </w:p>
    <w:p w:rsidR="007220A6" w:rsidRDefault="007220A6">
      <w:pPr>
        <w:pStyle w:val="P00"/>
        <w:spacing w:before="72"/>
        <w:ind w:left="0" w:right="1134"/>
        <w:rPr>
          <w:rStyle w:val="default"/>
          <w:rFonts w:cs="FrankRuehl" w:hint="cs"/>
          <w:rtl/>
        </w:rPr>
      </w:pPr>
      <w:r>
        <w:rPr>
          <w:lang w:val="he-IL"/>
        </w:rPr>
        <w:pict>
          <v:rect id="_x0000_s1036" style="position:absolute;left:0;text-align:left;margin-left:464.5pt;margin-top:8.05pt;width:75.05pt;height:10pt;z-index:251660800" o:allowincell="f" filled="f" stroked="f" strokecolor="lime" strokeweight=".25pt">
            <v:textbox inset="0,0,0,0">
              <w:txbxContent>
                <w:p w:rsidR="007220A6" w:rsidRDefault="007220A6" w:rsidP="001C1F0E">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תוקנה מתנה למקבלה </w:t>
      </w:r>
      <w:r>
        <w:rPr>
          <w:rStyle w:val="default"/>
          <w:rFonts w:cs="FrankRuehl"/>
          <w:rtl/>
        </w:rPr>
        <w:t>אם</w:t>
      </w:r>
      <w:r>
        <w:rPr>
          <w:rStyle w:val="default"/>
          <w:rFonts w:cs="FrankRuehl" w:hint="cs"/>
          <w:rtl/>
        </w:rPr>
        <w:t xml:space="preserve"> יש בהקנייתה משום חשש לפגיעה בטוהר המידות, או אם יש במתנה ערך בעבור המדינה מלבד ערכה הכלכלי.</w:t>
      </w:r>
    </w:p>
    <w:p w:rsidR="008E3301" w:rsidRPr="001C1F0E" w:rsidRDefault="008E3301" w:rsidP="008E3301">
      <w:pPr>
        <w:pStyle w:val="P00"/>
        <w:spacing w:before="0"/>
        <w:ind w:left="0" w:right="1134"/>
        <w:rPr>
          <w:rFonts w:cs="FrankRuehl" w:hint="cs"/>
          <w:vanish/>
          <w:color w:val="FF0000"/>
          <w:szCs w:val="20"/>
          <w:shd w:val="clear" w:color="auto" w:fill="FFFF99"/>
          <w:rtl/>
        </w:rPr>
      </w:pPr>
      <w:bookmarkStart w:id="10" w:name="Rov16"/>
      <w:r w:rsidRPr="001C1F0E">
        <w:rPr>
          <w:rFonts w:cs="FrankRuehl" w:hint="cs"/>
          <w:vanish/>
          <w:color w:val="FF0000"/>
          <w:szCs w:val="20"/>
          <w:shd w:val="clear" w:color="auto" w:fill="FFFF99"/>
          <w:rtl/>
        </w:rPr>
        <w:t>מיום 21.9.2002</w:t>
      </w:r>
    </w:p>
    <w:p w:rsidR="008E3301" w:rsidRPr="001C1F0E" w:rsidRDefault="008E3301" w:rsidP="008E3301">
      <w:pPr>
        <w:pStyle w:val="P00"/>
        <w:spacing w:before="0"/>
        <w:ind w:left="0" w:right="1134"/>
        <w:rPr>
          <w:rStyle w:val="default"/>
          <w:rFonts w:cs="FrankRuehl" w:hint="cs"/>
          <w:b/>
          <w:bCs/>
          <w:vanish/>
          <w:sz w:val="20"/>
          <w:szCs w:val="20"/>
          <w:shd w:val="clear" w:color="auto" w:fill="FFFF99"/>
          <w:rtl/>
        </w:rPr>
      </w:pPr>
      <w:r w:rsidRPr="001C1F0E">
        <w:rPr>
          <w:rFonts w:cs="FrankRuehl" w:hint="cs"/>
          <w:b/>
          <w:bCs/>
          <w:vanish/>
          <w:szCs w:val="20"/>
          <w:shd w:val="clear" w:color="auto" w:fill="FFFF99"/>
          <w:rtl/>
        </w:rPr>
        <w:t>תק' תשס"ב-</w:t>
      </w:r>
      <w:r w:rsidRPr="001C1F0E">
        <w:rPr>
          <w:rFonts w:cs="FrankRuehl"/>
          <w:b/>
          <w:bCs/>
          <w:vanish/>
          <w:szCs w:val="20"/>
          <w:shd w:val="clear" w:color="auto" w:fill="FFFF99"/>
          <w:rtl/>
        </w:rPr>
        <w:t>2002</w:t>
      </w:r>
    </w:p>
    <w:p w:rsidR="008E3301" w:rsidRPr="001C1F0E" w:rsidRDefault="008E3301" w:rsidP="008E3301">
      <w:pPr>
        <w:pStyle w:val="P00"/>
        <w:spacing w:before="0"/>
        <w:ind w:left="0" w:right="1134"/>
        <w:rPr>
          <w:rFonts w:cs="FrankRuehl" w:hint="cs"/>
          <w:vanish/>
          <w:szCs w:val="20"/>
          <w:shd w:val="clear" w:color="auto" w:fill="FFFF99"/>
          <w:rtl/>
        </w:rPr>
      </w:pPr>
      <w:hyperlink r:id="rId10" w:history="1">
        <w:r w:rsidRPr="001C1F0E">
          <w:rPr>
            <w:rStyle w:val="Hyperlink"/>
            <w:rFonts w:cs="FrankRuehl" w:hint="cs"/>
            <w:vanish/>
            <w:szCs w:val="20"/>
            <w:shd w:val="clear" w:color="auto" w:fill="FFFF99"/>
            <w:rtl/>
          </w:rPr>
          <w:t>ק"ת תשס"ב מס' 6177</w:t>
        </w:r>
      </w:hyperlink>
      <w:r w:rsidRPr="001C1F0E">
        <w:rPr>
          <w:rFonts w:cs="FrankRuehl" w:hint="cs"/>
          <w:vanish/>
          <w:szCs w:val="20"/>
          <w:shd w:val="clear" w:color="auto" w:fill="FFFF99"/>
          <w:rtl/>
        </w:rPr>
        <w:t xml:space="preserve"> מיום 23.6.2002 עמ' 849</w:t>
      </w:r>
    </w:p>
    <w:p w:rsidR="008E3301" w:rsidRPr="001C1F0E" w:rsidRDefault="008E3301" w:rsidP="008E3301">
      <w:pPr>
        <w:pStyle w:val="P00"/>
        <w:ind w:left="0" w:right="1134"/>
        <w:rPr>
          <w:rStyle w:val="default"/>
          <w:rFonts w:cs="FrankRuehl"/>
          <w:vanish/>
          <w:sz w:val="22"/>
          <w:szCs w:val="22"/>
          <w:shd w:val="clear" w:color="auto" w:fill="FFFF99"/>
          <w:rtl/>
        </w:rPr>
      </w:pPr>
      <w:r w:rsidRPr="001C1F0E">
        <w:rPr>
          <w:rStyle w:val="big-number"/>
          <w:rFonts w:cs="FrankRuehl"/>
          <w:vanish/>
          <w:sz w:val="22"/>
          <w:szCs w:val="22"/>
          <w:shd w:val="clear" w:color="auto" w:fill="FFFF99"/>
          <w:rtl/>
        </w:rPr>
        <w:t>4.</w:t>
      </w:r>
      <w:r w:rsidRPr="001C1F0E">
        <w:rPr>
          <w:rStyle w:val="big-number"/>
          <w:rFonts w:cs="FrankRuehl"/>
          <w:vanish/>
          <w:sz w:val="22"/>
          <w:szCs w:val="22"/>
          <w:shd w:val="clear" w:color="auto" w:fill="FFFF99"/>
          <w:rtl/>
        </w:rPr>
        <w:tab/>
      </w:r>
      <w:r w:rsidRPr="001C1F0E">
        <w:rPr>
          <w:rStyle w:val="default"/>
          <w:rFonts w:cs="FrankRuehl"/>
          <w:vanish/>
          <w:sz w:val="22"/>
          <w:szCs w:val="22"/>
          <w:u w:val="single"/>
          <w:shd w:val="clear" w:color="auto" w:fill="FFFF99"/>
          <w:rtl/>
        </w:rPr>
        <w:t>(א</w:t>
      </w:r>
      <w:r w:rsidRPr="001C1F0E">
        <w:rPr>
          <w:rStyle w:val="default"/>
          <w:rFonts w:cs="FrankRuehl" w:hint="cs"/>
          <w:vanish/>
          <w:sz w:val="22"/>
          <w:szCs w:val="22"/>
          <w:u w:val="single"/>
          <w:shd w:val="clear" w:color="auto" w:fill="FFFF99"/>
          <w:rtl/>
        </w:rPr>
        <w:t>)</w:t>
      </w:r>
      <w:r w:rsidRPr="001C1F0E">
        <w:rPr>
          <w:rStyle w:val="default"/>
          <w:rFonts w:cs="FrankRuehl"/>
          <w:vanish/>
          <w:sz w:val="22"/>
          <w:szCs w:val="22"/>
          <w:shd w:val="clear" w:color="auto" w:fill="FFFF99"/>
          <w:rtl/>
        </w:rPr>
        <w:tab/>
        <w:t>ו</w:t>
      </w:r>
      <w:r w:rsidRPr="001C1F0E">
        <w:rPr>
          <w:rStyle w:val="default"/>
          <w:rFonts w:cs="FrankRuehl" w:hint="cs"/>
          <w:vanish/>
          <w:sz w:val="22"/>
          <w:szCs w:val="22"/>
          <w:shd w:val="clear" w:color="auto" w:fill="FFFF99"/>
          <w:rtl/>
        </w:rPr>
        <w:t>עדה לא</w:t>
      </w:r>
      <w:r w:rsidRPr="001C1F0E">
        <w:rPr>
          <w:rStyle w:val="default"/>
          <w:rFonts w:cs="FrankRuehl"/>
          <w:vanish/>
          <w:sz w:val="22"/>
          <w:szCs w:val="22"/>
          <w:shd w:val="clear" w:color="auto" w:fill="FFFF99"/>
          <w:rtl/>
        </w:rPr>
        <w:t xml:space="preserve"> ת</w:t>
      </w:r>
      <w:r w:rsidRPr="001C1F0E">
        <w:rPr>
          <w:rStyle w:val="default"/>
          <w:rFonts w:cs="FrankRuehl" w:hint="cs"/>
          <w:vanish/>
          <w:sz w:val="22"/>
          <w:szCs w:val="22"/>
          <w:shd w:val="clear" w:color="auto" w:fill="FFFF99"/>
          <w:rtl/>
        </w:rPr>
        <w:t>יתן היתר לפי תקנה 1, לא תקנה מתנה למקבלה, לא תשחרר עובד ציבור מתשלום השווי של מתנה ולא תרשה את הפקדתה שלא בידי רשות ציבורית, אלא אם ראתה שאין בעצם קבלת המתנה, בהקניה</w:t>
      </w:r>
      <w:r w:rsidRPr="001C1F0E">
        <w:rPr>
          <w:rStyle w:val="default"/>
          <w:rFonts w:cs="FrankRuehl"/>
          <w:vanish/>
          <w:sz w:val="22"/>
          <w:szCs w:val="22"/>
          <w:shd w:val="clear" w:color="auto" w:fill="FFFF99"/>
          <w:rtl/>
        </w:rPr>
        <w:t xml:space="preserve">, </w:t>
      </w:r>
      <w:r w:rsidRPr="001C1F0E">
        <w:rPr>
          <w:rStyle w:val="default"/>
          <w:rFonts w:cs="FrankRuehl" w:hint="cs"/>
          <w:vanish/>
          <w:sz w:val="22"/>
          <w:szCs w:val="22"/>
          <w:shd w:val="clear" w:color="auto" w:fill="FFFF99"/>
          <w:rtl/>
        </w:rPr>
        <w:t>בשחרור או בהפקדה כאמור, לפי הענין, משום פגיעה בטוהר המידות.</w:t>
      </w:r>
    </w:p>
    <w:p w:rsidR="008E3301" w:rsidRPr="002C36CD" w:rsidRDefault="008E3301" w:rsidP="002C36CD">
      <w:pPr>
        <w:pStyle w:val="P00"/>
        <w:spacing w:before="0"/>
        <w:ind w:left="0" w:right="1134"/>
        <w:rPr>
          <w:rStyle w:val="default"/>
          <w:rFonts w:cs="FrankRuehl" w:hint="cs"/>
          <w:sz w:val="2"/>
          <w:szCs w:val="2"/>
          <w:u w:val="single"/>
          <w:rtl/>
        </w:rPr>
      </w:pPr>
      <w:r w:rsidRPr="001C1F0E">
        <w:rPr>
          <w:rFonts w:cs="FrankRuehl"/>
          <w:vanish/>
          <w:sz w:val="22"/>
          <w:szCs w:val="22"/>
          <w:shd w:val="clear" w:color="auto" w:fill="FFFF99"/>
          <w:rtl/>
        </w:rPr>
        <w:tab/>
      </w:r>
      <w:r w:rsidRPr="001C1F0E">
        <w:rPr>
          <w:rStyle w:val="default"/>
          <w:rFonts w:cs="FrankRuehl"/>
          <w:vanish/>
          <w:sz w:val="22"/>
          <w:szCs w:val="22"/>
          <w:u w:val="single"/>
          <w:shd w:val="clear" w:color="auto" w:fill="FFFF99"/>
          <w:rtl/>
        </w:rPr>
        <w:t>(ב</w:t>
      </w:r>
      <w:r w:rsidRPr="001C1F0E">
        <w:rPr>
          <w:rStyle w:val="default"/>
          <w:rFonts w:cs="FrankRuehl" w:hint="cs"/>
          <w:vanish/>
          <w:sz w:val="22"/>
          <w:szCs w:val="22"/>
          <w:u w:val="single"/>
          <w:shd w:val="clear" w:color="auto" w:fill="FFFF99"/>
          <w:rtl/>
        </w:rPr>
        <w:t>)</w:t>
      </w:r>
      <w:r w:rsidRPr="001C1F0E">
        <w:rPr>
          <w:rStyle w:val="default"/>
          <w:rFonts w:cs="FrankRuehl"/>
          <w:vanish/>
          <w:sz w:val="22"/>
          <w:szCs w:val="22"/>
          <w:u w:val="single"/>
          <w:shd w:val="clear" w:color="auto" w:fill="FFFF99"/>
          <w:rtl/>
        </w:rPr>
        <w:tab/>
        <w:t>ל</w:t>
      </w:r>
      <w:r w:rsidRPr="001C1F0E">
        <w:rPr>
          <w:rStyle w:val="default"/>
          <w:rFonts w:cs="FrankRuehl" w:hint="cs"/>
          <w:vanish/>
          <w:sz w:val="22"/>
          <w:szCs w:val="22"/>
          <w:u w:val="single"/>
          <w:shd w:val="clear" w:color="auto" w:fill="FFFF99"/>
          <w:rtl/>
        </w:rPr>
        <w:t xml:space="preserve">א תוקנה מתנה למקבלה </w:t>
      </w:r>
      <w:r w:rsidRPr="001C1F0E">
        <w:rPr>
          <w:rStyle w:val="default"/>
          <w:rFonts w:cs="FrankRuehl"/>
          <w:vanish/>
          <w:sz w:val="22"/>
          <w:szCs w:val="22"/>
          <w:u w:val="single"/>
          <w:shd w:val="clear" w:color="auto" w:fill="FFFF99"/>
          <w:rtl/>
        </w:rPr>
        <w:t>אם</w:t>
      </w:r>
      <w:r w:rsidRPr="001C1F0E">
        <w:rPr>
          <w:rStyle w:val="default"/>
          <w:rFonts w:cs="FrankRuehl" w:hint="cs"/>
          <w:vanish/>
          <w:sz w:val="22"/>
          <w:szCs w:val="22"/>
          <w:u w:val="single"/>
          <w:shd w:val="clear" w:color="auto" w:fill="FFFF99"/>
          <w:rtl/>
        </w:rPr>
        <w:t xml:space="preserve"> יש בהקנייתה משום חשש לפגיעה בטוהר המידות, או אם יש במתנה ערך בעבור המדינה מלבד ערכה הכלכלי.</w:t>
      </w:r>
      <w:bookmarkEnd w:id="10"/>
    </w:p>
    <w:p w:rsidR="007220A6" w:rsidRDefault="007220A6">
      <w:pPr>
        <w:pStyle w:val="P00"/>
        <w:spacing w:before="72"/>
        <w:ind w:left="0" w:right="1134"/>
        <w:rPr>
          <w:rStyle w:val="default"/>
          <w:rFonts w:cs="FrankRuehl"/>
          <w:rtl/>
        </w:rPr>
      </w:pPr>
      <w:bookmarkStart w:id="11" w:name="Seif6"/>
      <w:bookmarkEnd w:id="11"/>
      <w:r>
        <w:rPr>
          <w:lang w:val="he-IL"/>
        </w:rPr>
        <w:pict>
          <v:rect id="_x0000_s1037" style="position:absolute;left:0;text-align:left;margin-left:464.5pt;margin-top:8.05pt;width:75.05pt;height:30pt;z-index:251661824" o:allowincell="f" filled="f" stroked="f" strokecolor="lime" strokeweight=".25pt">
            <v:textbox inset="0,0,0,0">
              <w:txbxContent>
                <w:p w:rsidR="007220A6" w:rsidRDefault="007220A6" w:rsidP="001C1F0E">
                  <w:pPr>
                    <w:spacing w:line="160" w:lineRule="exact"/>
                    <w:jc w:val="left"/>
                    <w:rPr>
                      <w:rFonts w:cs="Miriam"/>
                      <w:noProof/>
                      <w:sz w:val="18"/>
                      <w:szCs w:val="18"/>
                      <w:rtl/>
                    </w:rPr>
                  </w:pPr>
                  <w:r>
                    <w:rPr>
                      <w:rFonts w:cs="Miriam"/>
                      <w:sz w:val="18"/>
                      <w:szCs w:val="18"/>
                      <w:rtl/>
                    </w:rPr>
                    <w:t>מס</w:t>
                  </w:r>
                  <w:r>
                    <w:rPr>
                      <w:rFonts w:cs="Miriam" w:hint="cs"/>
                      <w:sz w:val="18"/>
                      <w:szCs w:val="18"/>
                      <w:rtl/>
                    </w:rPr>
                    <w:t>ירת המתנה</w:t>
                  </w:r>
                  <w:r w:rsidR="001C1F0E">
                    <w:rPr>
                      <w:rFonts w:cs="Miriam" w:hint="cs"/>
                      <w:sz w:val="18"/>
                      <w:szCs w:val="18"/>
                      <w:rtl/>
                    </w:rPr>
                    <w:t xml:space="preserve"> </w:t>
                  </w:r>
                  <w:r>
                    <w:rPr>
                      <w:rFonts w:cs="Miriam"/>
                      <w:sz w:val="18"/>
                      <w:szCs w:val="18"/>
                      <w:rtl/>
                    </w:rPr>
                    <w:t>לא</w:t>
                  </w:r>
                  <w:r>
                    <w:rPr>
                      <w:rFonts w:cs="Miriam" w:hint="cs"/>
                      <w:sz w:val="18"/>
                      <w:szCs w:val="18"/>
                      <w:rtl/>
                    </w:rPr>
                    <w:t>פוטרופוס הכללי</w:t>
                  </w:r>
                </w:p>
                <w:p w:rsidR="007220A6" w:rsidRDefault="007220A6">
                  <w:pPr>
                    <w:spacing w:line="160" w:lineRule="exact"/>
                    <w:jc w:val="left"/>
                    <w:rPr>
                      <w:rFonts w:cs="Miriam"/>
                      <w:noProof/>
                      <w:sz w:val="18"/>
                      <w:szCs w:val="18"/>
                      <w:rtl/>
                    </w:rPr>
                  </w:pPr>
                  <w:r>
                    <w:rPr>
                      <w:rFonts w:cs="Miriam"/>
                      <w:sz w:val="18"/>
                      <w:szCs w:val="18"/>
                      <w:rtl/>
                    </w:rPr>
                    <w:t>תק</w:t>
                  </w:r>
                  <w:r w:rsidR="001C1F0E">
                    <w:rPr>
                      <w:rFonts w:cs="Miriam" w:hint="cs"/>
                      <w:sz w:val="18"/>
                      <w:szCs w:val="18"/>
                      <w:rtl/>
                    </w:rPr>
                    <w:t>' תשס"ב-</w:t>
                  </w:r>
                  <w:r>
                    <w:rPr>
                      <w:rFonts w:cs="Miriam" w:hint="cs"/>
                      <w:sz w:val="18"/>
                      <w:szCs w:val="18"/>
                      <w:rtl/>
                    </w:rPr>
                    <w:t>2002</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תנה שלא נקבע לגביה אחרת בתקנות אלה או לפיהן, תימסר לידי האפוטרופוס הכללי, ואולם רשאית הועדה המשרדית להחליט על שמירת המתנה במשרד הממשלתי, לשם הצגתה במקום</w:t>
      </w:r>
      <w:r>
        <w:rPr>
          <w:rStyle w:val="default"/>
          <w:rFonts w:cs="FrankRuehl"/>
          <w:rtl/>
        </w:rPr>
        <w:t xml:space="preserve"> ו</w:t>
      </w:r>
      <w:r>
        <w:rPr>
          <w:rStyle w:val="default"/>
          <w:rFonts w:cs="FrankRuehl" w:hint="cs"/>
          <w:rtl/>
        </w:rPr>
        <w:t>לתקופה שתחליט; החלטה כאמור תירשם בספר המתנות.</w:t>
      </w:r>
    </w:p>
    <w:p w:rsidR="007220A6" w:rsidRDefault="007220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תנה שנמסרה לאפוטרופוס הכללי תימכר על ידו ותמורתה</w:t>
      </w:r>
      <w:r>
        <w:rPr>
          <w:rStyle w:val="default"/>
          <w:rFonts w:cs="FrankRuehl"/>
          <w:rtl/>
        </w:rPr>
        <w:t xml:space="preserve"> </w:t>
      </w:r>
      <w:r>
        <w:rPr>
          <w:rStyle w:val="default"/>
          <w:rFonts w:cs="FrankRuehl" w:hint="cs"/>
          <w:rtl/>
        </w:rPr>
        <w:t>תועבר לאוצר המדינה, ואולם רשאי האפוטרופוס הכללי למסור מתנה לגוף ציבורי הפועל למטרות צדקה או להשמידה - והכל על פי נהלים שיקבע האפוטרופוס הכללי בהתייעצות ע</w:t>
      </w:r>
      <w:r>
        <w:rPr>
          <w:rStyle w:val="default"/>
          <w:rFonts w:cs="FrankRuehl"/>
          <w:rtl/>
        </w:rPr>
        <w:t xml:space="preserve">ם </w:t>
      </w:r>
      <w:r>
        <w:rPr>
          <w:rStyle w:val="default"/>
          <w:rFonts w:cs="FrankRuehl" w:hint="cs"/>
          <w:rtl/>
        </w:rPr>
        <w:t>החשב הכללי במשרד האוצר, בהתחשב, בין השאר, בשאלת היותה של המתנה בעלת ערך בעבור המדינה מלבד ערכה הכלכל</w:t>
      </w:r>
      <w:r>
        <w:rPr>
          <w:rStyle w:val="default"/>
          <w:rFonts w:cs="FrankRuehl"/>
          <w:rtl/>
        </w:rPr>
        <w:t>י</w:t>
      </w:r>
      <w:r>
        <w:rPr>
          <w:rStyle w:val="default"/>
          <w:rFonts w:cs="FrankRuehl" w:hint="cs"/>
          <w:rtl/>
        </w:rPr>
        <w:t>.</w:t>
      </w:r>
    </w:p>
    <w:p w:rsidR="007220A6" w:rsidRPr="00D622EA" w:rsidRDefault="007220A6">
      <w:pPr>
        <w:pStyle w:val="P00"/>
        <w:spacing w:before="72"/>
        <w:ind w:left="0" w:right="1134"/>
        <w:rPr>
          <w:rStyle w:val="default"/>
          <w:rFonts w:cs="FrankRuehl" w:hint="cs"/>
          <w:rtl/>
        </w:rPr>
      </w:pPr>
      <w:r>
        <w:rPr>
          <w:rFonts w:cs="FrankRuehl"/>
          <w:sz w:val="26"/>
          <w:rtl/>
        </w:rPr>
        <w:tab/>
      </w:r>
      <w:r w:rsidRPr="00D622EA">
        <w:rPr>
          <w:rStyle w:val="default"/>
          <w:rFonts w:cs="FrankRuehl"/>
          <w:rtl/>
        </w:rPr>
        <w:t>(ג</w:t>
      </w:r>
      <w:r w:rsidRPr="00D622EA">
        <w:rPr>
          <w:rStyle w:val="default"/>
          <w:rFonts w:cs="FrankRuehl" w:hint="cs"/>
          <w:rtl/>
        </w:rPr>
        <w:t>)</w:t>
      </w:r>
      <w:r w:rsidRPr="00D622EA">
        <w:rPr>
          <w:rStyle w:val="default"/>
          <w:rFonts w:cs="FrankRuehl"/>
          <w:rtl/>
        </w:rPr>
        <w:tab/>
        <w:t>ה</w:t>
      </w:r>
      <w:r w:rsidRPr="00D622EA">
        <w:rPr>
          <w:rStyle w:val="default"/>
          <w:rFonts w:cs="FrankRuehl" w:hint="cs"/>
          <w:rtl/>
        </w:rPr>
        <w:t>אפוטרופוס הכללי ינהל רישום של כל פעולה שביצע לפי החוק ותקנות אלה.</w:t>
      </w:r>
    </w:p>
    <w:p w:rsidR="006E0793" w:rsidRPr="001C1F0E" w:rsidRDefault="006E0793" w:rsidP="006E0793">
      <w:pPr>
        <w:pStyle w:val="P00"/>
        <w:spacing w:before="0"/>
        <w:ind w:left="0" w:right="1134"/>
        <w:rPr>
          <w:rFonts w:cs="FrankRuehl" w:hint="cs"/>
          <w:vanish/>
          <w:color w:val="FF0000"/>
          <w:szCs w:val="20"/>
          <w:shd w:val="clear" w:color="auto" w:fill="FFFF99"/>
          <w:rtl/>
        </w:rPr>
      </w:pPr>
      <w:bookmarkStart w:id="12" w:name="Rov17"/>
      <w:r w:rsidRPr="001C1F0E">
        <w:rPr>
          <w:rFonts w:cs="FrankRuehl" w:hint="cs"/>
          <w:vanish/>
          <w:color w:val="FF0000"/>
          <w:szCs w:val="20"/>
          <w:shd w:val="clear" w:color="auto" w:fill="FFFF99"/>
          <w:rtl/>
        </w:rPr>
        <w:t>מיום 21.9.2002</w:t>
      </w:r>
    </w:p>
    <w:p w:rsidR="006E0793" w:rsidRPr="001C1F0E" w:rsidRDefault="006E0793" w:rsidP="006E0793">
      <w:pPr>
        <w:pStyle w:val="P00"/>
        <w:spacing w:before="0"/>
        <w:ind w:left="0" w:right="1134"/>
        <w:rPr>
          <w:rStyle w:val="default"/>
          <w:rFonts w:cs="FrankRuehl" w:hint="cs"/>
          <w:b/>
          <w:bCs/>
          <w:vanish/>
          <w:sz w:val="20"/>
          <w:szCs w:val="20"/>
          <w:shd w:val="clear" w:color="auto" w:fill="FFFF99"/>
          <w:rtl/>
        </w:rPr>
      </w:pPr>
      <w:r w:rsidRPr="001C1F0E">
        <w:rPr>
          <w:rFonts w:cs="FrankRuehl" w:hint="cs"/>
          <w:b/>
          <w:bCs/>
          <w:vanish/>
          <w:szCs w:val="20"/>
          <w:shd w:val="clear" w:color="auto" w:fill="FFFF99"/>
          <w:rtl/>
        </w:rPr>
        <w:t>תק' תשס"ב-</w:t>
      </w:r>
      <w:r w:rsidRPr="001C1F0E">
        <w:rPr>
          <w:rFonts w:cs="FrankRuehl"/>
          <w:b/>
          <w:bCs/>
          <w:vanish/>
          <w:szCs w:val="20"/>
          <w:shd w:val="clear" w:color="auto" w:fill="FFFF99"/>
          <w:rtl/>
        </w:rPr>
        <w:t>2002</w:t>
      </w:r>
    </w:p>
    <w:p w:rsidR="006E0793" w:rsidRPr="001C1F0E" w:rsidRDefault="006E0793" w:rsidP="006E0793">
      <w:pPr>
        <w:pStyle w:val="P00"/>
        <w:spacing w:before="0"/>
        <w:ind w:left="0" w:right="1134"/>
        <w:rPr>
          <w:rFonts w:cs="FrankRuehl" w:hint="cs"/>
          <w:vanish/>
          <w:szCs w:val="20"/>
          <w:shd w:val="clear" w:color="auto" w:fill="FFFF99"/>
          <w:rtl/>
        </w:rPr>
      </w:pPr>
      <w:hyperlink r:id="rId11" w:history="1">
        <w:r w:rsidRPr="001C1F0E">
          <w:rPr>
            <w:rStyle w:val="Hyperlink"/>
            <w:rFonts w:cs="FrankRuehl" w:hint="cs"/>
            <w:vanish/>
            <w:szCs w:val="20"/>
            <w:shd w:val="clear" w:color="auto" w:fill="FFFF99"/>
            <w:rtl/>
          </w:rPr>
          <w:t>ק"ת תשס"ב מס' 6177</w:t>
        </w:r>
      </w:hyperlink>
      <w:r w:rsidRPr="001C1F0E">
        <w:rPr>
          <w:rFonts w:cs="FrankRuehl" w:hint="cs"/>
          <w:vanish/>
          <w:szCs w:val="20"/>
          <w:shd w:val="clear" w:color="auto" w:fill="FFFF99"/>
          <w:rtl/>
        </w:rPr>
        <w:t xml:space="preserve"> מיום 23.6.2002 עמ' 849</w:t>
      </w:r>
    </w:p>
    <w:p w:rsidR="006E0793" w:rsidRPr="001C1F0E" w:rsidRDefault="006E0793" w:rsidP="006E0793">
      <w:pPr>
        <w:pStyle w:val="P00"/>
        <w:spacing w:before="0"/>
        <w:ind w:left="0" w:right="1134"/>
        <w:rPr>
          <w:rStyle w:val="default"/>
          <w:rFonts w:cs="FrankRuehl" w:hint="cs"/>
          <w:b/>
          <w:bCs/>
          <w:vanish/>
          <w:sz w:val="20"/>
          <w:szCs w:val="20"/>
          <w:shd w:val="clear" w:color="auto" w:fill="FFFF99"/>
          <w:rtl/>
        </w:rPr>
      </w:pPr>
      <w:r w:rsidRPr="001C1F0E">
        <w:rPr>
          <w:rStyle w:val="default"/>
          <w:rFonts w:cs="FrankRuehl" w:hint="cs"/>
          <w:b/>
          <w:bCs/>
          <w:vanish/>
          <w:sz w:val="20"/>
          <w:szCs w:val="20"/>
          <w:shd w:val="clear" w:color="auto" w:fill="FFFF99"/>
          <w:rtl/>
        </w:rPr>
        <w:t>החלפת תקנה 5</w:t>
      </w:r>
    </w:p>
    <w:p w:rsidR="006E0793" w:rsidRPr="001C1F0E" w:rsidRDefault="006E0793" w:rsidP="00DD69CB">
      <w:pPr>
        <w:pStyle w:val="P00"/>
        <w:ind w:left="0" w:right="1134"/>
        <w:rPr>
          <w:rStyle w:val="default"/>
          <w:rFonts w:cs="FrankRuehl" w:hint="cs"/>
          <w:vanish/>
          <w:sz w:val="20"/>
          <w:szCs w:val="20"/>
          <w:shd w:val="clear" w:color="auto" w:fill="FFFF99"/>
          <w:rtl/>
        </w:rPr>
      </w:pPr>
      <w:r w:rsidRPr="001C1F0E">
        <w:rPr>
          <w:rStyle w:val="default"/>
          <w:rFonts w:cs="FrankRuehl" w:hint="cs"/>
          <w:vanish/>
          <w:sz w:val="20"/>
          <w:szCs w:val="20"/>
          <w:shd w:val="clear" w:color="auto" w:fill="FFFF99"/>
          <w:rtl/>
        </w:rPr>
        <w:t>הנוסח הקודם:</w:t>
      </w:r>
    </w:p>
    <w:p w:rsidR="00DD69CB" w:rsidRPr="001C1F0E" w:rsidRDefault="00DD69CB" w:rsidP="00DD69CB">
      <w:pPr>
        <w:pStyle w:val="P00"/>
        <w:spacing w:before="20"/>
        <w:ind w:left="0" w:right="1134"/>
        <w:rPr>
          <w:rStyle w:val="default"/>
          <w:rFonts w:cs="Miriam" w:hint="cs"/>
          <w:strike/>
          <w:vanish/>
          <w:sz w:val="16"/>
          <w:szCs w:val="16"/>
          <w:shd w:val="clear" w:color="auto" w:fill="FFFF99"/>
          <w:rtl/>
        </w:rPr>
      </w:pPr>
      <w:r w:rsidRPr="001C1F0E">
        <w:rPr>
          <w:rStyle w:val="default"/>
          <w:rFonts w:cs="Miriam" w:hint="cs"/>
          <w:strike/>
          <w:vanish/>
          <w:sz w:val="16"/>
          <w:szCs w:val="16"/>
          <w:shd w:val="clear" w:color="auto" w:fill="FFFF99"/>
          <w:rtl/>
        </w:rPr>
        <w:t>מסירת המתנה</w:t>
      </w:r>
    </w:p>
    <w:p w:rsidR="00DD69CB" w:rsidRPr="00D622EA" w:rsidRDefault="00DD69CB" w:rsidP="00D622EA">
      <w:pPr>
        <w:pStyle w:val="P00"/>
        <w:spacing w:before="0"/>
        <w:ind w:left="0" w:right="1134"/>
        <w:rPr>
          <w:rStyle w:val="default"/>
          <w:rFonts w:cs="FrankRuehl"/>
          <w:strike/>
          <w:sz w:val="2"/>
          <w:szCs w:val="2"/>
          <w:rtl/>
        </w:rPr>
      </w:pPr>
      <w:r w:rsidRPr="001C1F0E">
        <w:rPr>
          <w:rStyle w:val="big-number"/>
          <w:rFonts w:cs="FrankRuehl"/>
          <w:strike/>
          <w:vanish/>
          <w:sz w:val="22"/>
          <w:szCs w:val="22"/>
          <w:shd w:val="clear" w:color="auto" w:fill="FFFF99"/>
          <w:rtl/>
        </w:rPr>
        <w:t>5.</w:t>
      </w:r>
      <w:r w:rsidRPr="001C1F0E">
        <w:rPr>
          <w:rStyle w:val="big-number"/>
          <w:rFonts w:cs="FrankRuehl"/>
          <w:strike/>
          <w:vanish/>
          <w:sz w:val="22"/>
          <w:szCs w:val="22"/>
          <w:shd w:val="clear" w:color="auto" w:fill="FFFF99"/>
          <w:rtl/>
        </w:rPr>
        <w:tab/>
      </w:r>
      <w:r w:rsidRPr="001C1F0E">
        <w:rPr>
          <w:rStyle w:val="default"/>
          <w:rFonts w:cs="FrankRuehl"/>
          <w:strike/>
          <w:vanish/>
          <w:sz w:val="22"/>
          <w:szCs w:val="22"/>
          <w:shd w:val="clear" w:color="auto" w:fill="FFFF99"/>
          <w:rtl/>
        </w:rPr>
        <w:t>מ</w:t>
      </w:r>
      <w:r w:rsidRPr="001C1F0E">
        <w:rPr>
          <w:rStyle w:val="default"/>
          <w:rFonts w:cs="FrankRuehl" w:hint="cs"/>
          <w:strike/>
          <w:vanish/>
          <w:sz w:val="22"/>
          <w:szCs w:val="22"/>
          <w:shd w:val="clear" w:color="auto" w:fill="FFFF99"/>
          <w:rtl/>
        </w:rPr>
        <w:t>תנ</w:t>
      </w:r>
      <w:r w:rsidR="008C6E22" w:rsidRPr="001C1F0E">
        <w:rPr>
          <w:rStyle w:val="default"/>
          <w:rFonts w:cs="FrankRuehl" w:hint="cs"/>
          <w:strike/>
          <w:vanish/>
          <w:sz w:val="22"/>
          <w:szCs w:val="22"/>
          <w:shd w:val="clear" w:color="auto" w:fill="FFFF99"/>
          <w:rtl/>
        </w:rPr>
        <w:t>ות</w:t>
      </w:r>
      <w:r w:rsidRPr="001C1F0E">
        <w:rPr>
          <w:rStyle w:val="default"/>
          <w:rFonts w:cs="FrankRuehl" w:hint="cs"/>
          <w:strike/>
          <w:vanish/>
          <w:sz w:val="22"/>
          <w:szCs w:val="22"/>
          <w:shd w:val="clear" w:color="auto" w:fill="FFFF99"/>
          <w:rtl/>
        </w:rPr>
        <w:t xml:space="preserve"> שלא נקבע לגביה</w:t>
      </w:r>
      <w:r w:rsidR="008C6E22" w:rsidRPr="001C1F0E">
        <w:rPr>
          <w:rStyle w:val="default"/>
          <w:rFonts w:cs="FrankRuehl" w:hint="cs"/>
          <w:strike/>
          <w:vanish/>
          <w:sz w:val="22"/>
          <w:szCs w:val="22"/>
          <w:shd w:val="clear" w:color="auto" w:fill="FFFF99"/>
          <w:rtl/>
        </w:rPr>
        <w:t>ן</w:t>
      </w:r>
      <w:r w:rsidRPr="001C1F0E">
        <w:rPr>
          <w:rStyle w:val="default"/>
          <w:rFonts w:cs="FrankRuehl" w:hint="cs"/>
          <w:strike/>
          <w:vanish/>
          <w:sz w:val="22"/>
          <w:szCs w:val="22"/>
          <w:shd w:val="clear" w:color="auto" w:fill="FFFF99"/>
          <w:rtl/>
        </w:rPr>
        <w:t xml:space="preserve"> אחרת בתקנות אלה או </w:t>
      </w:r>
      <w:r w:rsidR="008C6E22" w:rsidRPr="001C1F0E">
        <w:rPr>
          <w:rStyle w:val="default"/>
          <w:rFonts w:cs="FrankRuehl" w:hint="cs"/>
          <w:strike/>
          <w:vanish/>
          <w:sz w:val="22"/>
          <w:szCs w:val="22"/>
          <w:shd w:val="clear" w:color="auto" w:fill="FFFF99"/>
          <w:rtl/>
        </w:rPr>
        <w:t>ע</w:t>
      </w:r>
      <w:r w:rsidRPr="001C1F0E">
        <w:rPr>
          <w:rStyle w:val="default"/>
          <w:rFonts w:cs="FrankRuehl" w:hint="cs"/>
          <w:strike/>
          <w:vanish/>
          <w:sz w:val="22"/>
          <w:szCs w:val="22"/>
          <w:shd w:val="clear" w:color="auto" w:fill="FFFF99"/>
          <w:rtl/>
        </w:rPr>
        <w:t>ל</w:t>
      </w:r>
      <w:r w:rsidR="008C6E22" w:rsidRPr="001C1F0E">
        <w:rPr>
          <w:rStyle w:val="default"/>
          <w:rFonts w:cs="FrankRuehl" w:hint="cs"/>
          <w:strike/>
          <w:vanish/>
          <w:sz w:val="22"/>
          <w:szCs w:val="22"/>
          <w:shd w:val="clear" w:color="auto" w:fill="FFFF99"/>
          <w:rtl/>
        </w:rPr>
        <w:t xml:space="preserve"> </w:t>
      </w:r>
      <w:r w:rsidRPr="001C1F0E">
        <w:rPr>
          <w:rStyle w:val="default"/>
          <w:rFonts w:cs="FrankRuehl" w:hint="cs"/>
          <w:strike/>
          <w:vanish/>
          <w:sz w:val="22"/>
          <w:szCs w:val="22"/>
          <w:shd w:val="clear" w:color="auto" w:fill="FFFF99"/>
          <w:rtl/>
        </w:rPr>
        <w:t xml:space="preserve">פיהן </w:t>
      </w:r>
      <w:r w:rsidR="008C6E22" w:rsidRPr="001C1F0E">
        <w:rPr>
          <w:rStyle w:val="default"/>
          <w:rFonts w:cs="FrankRuehl" w:hint="cs"/>
          <w:strike/>
          <w:vanish/>
          <w:sz w:val="22"/>
          <w:szCs w:val="22"/>
          <w:shd w:val="clear" w:color="auto" w:fill="FFFF99"/>
          <w:rtl/>
        </w:rPr>
        <w:t>י</w:t>
      </w:r>
      <w:r w:rsidRPr="001C1F0E">
        <w:rPr>
          <w:rStyle w:val="default"/>
          <w:rFonts w:cs="FrankRuehl" w:hint="cs"/>
          <w:strike/>
          <w:vanish/>
          <w:sz w:val="22"/>
          <w:szCs w:val="22"/>
          <w:shd w:val="clear" w:color="auto" w:fill="FFFF99"/>
          <w:rtl/>
        </w:rPr>
        <w:t>ימסר</w:t>
      </w:r>
      <w:r w:rsidR="008C6E22" w:rsidRPr="001C1F0E">
        <w:rPr>
          <w:rStyle w:val="default"/>
          <w:rFonts w:cs="FrankRuehl" w:hint="cs"/>
          <w:strike/>
          <w:vanish/>
          <w:sz w:val="22"/>
          <w:szCs w:val="22"/>
          <w:shd w:val="clear" w:color="auto" w:fill="FFFF99"/>
          <w:rtl/>
        </w:rPr>
        <w:t>ו</w:t>
      </w:r>
      <w:r w:rsidRPr="001C1F0E">
        <w:rPr>
          <w:rStyle w:val="default"/>
          <w:rFonts w:cs="FrankRuehl" w:hint="cs"/>
          <w:strike/>
          <w:vanish/>
          <w:sz w:val="22"/>
          <w:szCs w:val="22"/>
          <w:shd w:val="clear" w:color="auto" w:fill="FFFF99"/>
          <w:rtl/>
        </w:rPr>
        <w:t xml:space="preserve"> לידי האפוטרופוס הכללי</w:t>
      </w:r>
      <w:r w:rsidR="008C6E22" w:rsidRPr="001C1F0E">
        <w:rPr>
          <w:rStyle w:val="default"/>
          <w:rFonts w:cs="FrankRuehl" w:hint="cs"/>
          <w:strike/>
          <w:vanish/>
          <w:sz w:val="22"/>
          <w:szCs w:val="22"/>
          <w:shd w:val="clear" w:color="auto" w:fill="FFFF99"/>
          <w:rtl/>
        </w:rPr>
        <w:t xml:space="preserve"> או לידי הגוף שהמתנות היו לקנינו</w:t>
      </w:r>
      <w:r w:rsidRPr="001C1F0E">
        <w:rPr>
          <w:rStyle w:val="default"/>
          <w:rFonts w:cs="FrankRuehl" w:hint="cs"/>
          <w:strike/>
          <w:vanish/>
          <w:sz w:val="22"/>
          <w:szCs w:val="22"/>
          <w:shd w:val="clear" w:color="auto" w:fill="FFFF99"/>
          <w:rtl/>
        </w:rPr>
        <w:t xml:space="preserve"> </w:t>
      </w:r>
      <w:r w:rsidR="008C6E22" w:rsidRPr="001C1F0E">
        <w:rPr>
          <w:rStyle w:val="default"/>
          <w:rFonts w:cs="FrankRuehl" w:hint="cs"/>
          <w:strike/>
          <w:vanish/>
          <w:sz w:val="22"/>
          <w:szCs w:val="22"/>
          <w:shd w:val="clear" w:color="auto" w:fill="FFFF99"/>
          <w:rtl/>
        </w:rPr>
        <w:t>לפי סעיף 4 לחוק, לפי הענין, ולאלה ישולם גם שווין של מתנות שאין בהן קנין</w:t>
      </w:r>
      <w:r w:rsidRPr="001C1F0E">
        <w:rPr>
          <w:rStyle w:val="default"/>
          <w:rFonts w:cs="FrankRuehl" w:hint="cs"/>
          <w:strike/>
          <w:vanish/>
          <w:sz w:val="22"/>
          <w:szCs w:val="22"/>
          <w:shd w:val="clear" w:color="auto" w:fill="FFFF99"/>
          <w:rtl/>
        </w:rPr>
        <w:t>.</w:t>
      </w:r>
      <w:bookmarkEnd w:id="12"/>
    </w:p>
    <w:p w:rsidR="007220A6" w:rsidRDefault="007220A6">
      <w:pPr>
        <w:pStyle w:val="P00"/>
        <w:spacing w:before="72"/>
        <w:ind w:left="0" w:right="1134"/>
        <w:rPr>
          <w:rStyle w:val="default"/>
          <w:rFonts w:cs="FrankRuehl"/>
          <w:rtl/>
        </w:rPr>
      </w:pPr>
      <w:bookmarkStart w:id="13" w:name="Seif7"/>
      <w:bookmarkEnd w:id="13"/>
      <w:r w:rsidRPr="00D622EA">
        <w:rPr>
          <w:lang w:val="he-IL"/>
        </w:rPr>
        <w:pict>
          <v:rect id="_x0000_s1038" style="position:absolute;left:0;text-align:left;margin-left:464.5pt;margin-top:8.05pt;width:75.05pt;height:30pt;z-index:251662848" o:allowincell="f" filled="f" stroked="f" strokecolor="lime" strokeweight=".25pt">
            <v:textbox inset="0,0,0,0">
              <w:txbxContent>
                <w:p w:rsidR="007220A6" w:rsidRDefault="007220A6" w:rsidP="001C1F0E">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ולה על </w:t>
                  </w:r>
                  <w:r>
                    <w:rPr>
                      <w:rFonts w:cs="Miriam"/>
                      <w:sz w:val="18"/>
                      <w:szCs w:val="18"/>
                      <w:rtl/>
                    </w:rPr>
                    <w:t>גו</w:t>
                  </w:r>
                  <w:r>
                    <w:rPr>
                      <w:rFonts w:cs="Miriam" w:hint="cs"/>
                      <w:sz w:val="18"/>
                      <w:szCs w:val="18"/>
                      <w:rtl/>
                    </w:rPr>
                    <w:t>פי</w:t>
                  </w:r>
                  <w:r>
                    <w:rPr>
                      <w:rFonts w:cs="Miriam"/>
                      <w:sz w:val="18"/>
                      <w:szCs w:val="18"/>
                      <w:rtl/>
                    </w:rPr>
                    <w:t xml:space="preserve">ם </w:t>
                  </w:r>
                  <w:r>
                    <w:rPr>
                      <w:rFonts w:cs="Miriam" w:hint="cs"/>
                      <w:sz w:val="18"/>
                      <w:szCs w:val="18"/>
                      <w:rtl/>
                    </w:rPr>
                    <w:t>ציבוריים</w:t>
                  </w:r>
                </w:p>
                <w:p w:rsidR="007220A6" w:rsidRDefault="007220A6" w:rsidP="001C1F0E">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sidRPr="00D622EA">
        <w:rPr>
          <w:rStyle w:val="big-number"/>
          <w:rFonts w:cs="Miriam"/>
          <w:rtl/>
        </w:rPr>
        <w:t>5</w:t>
      </w:r>
      <w:r w:rsidRPr="00D622EA">
        <w:rPr>
          <w:rStyle w:val="default"/>
          <w:rFonts w:cs="FrankRuehl"/>
          <w:rtl/>
        </w:rPr>
        <w:t>א.</w:t>
      </w:r>
      <w:r w:rsidRPr="00D622EA">
        <w:rPr>
          <w:rStyle w:val="default"/>
          <w:rFonts w:cs="FrankRuehl"/>
          <w:rtl/>
        </w:rPr>
        <w:tab/>
        <w:t>(</w:t>
      </w:r>
      <w:r w:rsidRPr="00D622EA">
        <w:rPr>
          <w:rStyle w:val="default"/>
          <w:rFonts w:cs="FrankRuehl" w:hint="cs"/>
          <w:rtl/>
        </w:rPr>
        <w:t>א)</w:t>
      </w:r>
      <w:r w:rsidRPr="00D622EA">
        <w:rPr>
          <w:rStyle w:val="default"/>
          <w:rFonts w:cs="FrankRuehl"/>
          <w:rtl/>
        </w:rPr>
        <w:tab/>
        <w:t>ת</w:t>
      </w:r>
      <w:r w:rsidRPr="00D622EA">
        <w:rPr>
          <w:rStyle w:val="default"/>
          <w:rFonts w:cs="FrankRuehl" w:hint="cs"/>
          <w:rtl/>
        </w:rPr>
        <w:t>קנות אלה יחולו, בשינויים המחויבים, גם על עובדי גופים ציבוריים אחרים ש</w:t>
      </w:r>
      <w:r w:rsidRPr="00D622EA">
        <w:rPr>
          <w:rStyle w:val="default"/>
          <w:rFonts w:cs="FrankRuehl"/>
          <w:rtl/>
        </w:rPr>
        <w:t>הח</w:t>
      </w:r>
      <w:r w:rsidRPr="00D622EA">
        <w:rPr>
          <w:rStyle w:val="default"/>
          <w:rFonts w:cs="FrankRuehl" w:hint="cs"/>
          <w:rtl/>
        </w:rPr>
        <w:t>וק</w:t>
      </w:r>
      <w:r>
        <w:rPr>
          <w:rStyle w:val="default"/>
          <w:rFonts w:cs="FrankRuehl" w:hint="cs"/>
          <w:rtl/>
        </w:rPr>
        <w:t xml:space="preserve"> חל עליהם, כאמור בסעיף 4 לחוק.</w:t>
      </w:r>
    </w:p>
    <w:p w:rsidR="007220A6" w:rsidRDefault="007220A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תקנה 5 יחולו גם על גוף ציבורי כמשמעו בסעיף 4 לחוק, ואולם תמורת המתנה שנמסרה על ידי גוף ציבורי כאמור אשר נמכרה על ידי האפוטרופוס הכללי תועבר לאותו גוף בניכוי הוצאות המכירה.</w:t>
      </w:r>
    </w:p>
    <w:p w:rsidR="001C7172" w:rsidRPr="001C1F0E" w:rsidRDefault="001C7172" w:rsidP="001C7172">
      <w:pPr>
        <w:pStyle w:val="P00"/>
        <w:spacing w:before="0"/>
        <w:ind w:left="0" w:right="1134"/>
        <w:rPr>
          <w:rFonts w:cs="FrankRuehl" w:hint="cs"/>
          <w:vanish/>
          <w:color w:val="FF0000"/>
          <w:szCs w:val="20"/>
          <w:shd w:val="clear" w:color="auto" w:fill="FFFF99"/>
          <w:rtl/>
        </w:rPr>
      </w:pPr>
      <w:bookmarkStart w:id="14" w:name="Rov18"/>
      <w:r w:rsidRPr="001C1F0E">
        <w:rPr>
          <w:rFonts w:cs="FrankRuehl" w:hint="cs"/>
          <w:vanish/>
          <w:color w:val="FF0000"/>
          <w:szCs w:val="20"/>
          <w:shd w:val="clear" w:color="auto" w:fill="FFFF99"/>
          <w:rtl/>
        </w:rPr>
        <w:t>מיום 21.9.2002</w:t>
      </w:r>
    </w:p>
    <w:p w:rsidR="001C7172" w:rsidRPr="001C1F0E" w:rsidRDefault="001C7172" w:rsidP="001C7172">
      <w:pPr>
        <w:pStyle w:val="P00"/>
        <w:spacing w:before="0"/>
        <w:ind w:left="0" w:right="1134"/>
        <w:rPr>
          <w:rStyle w:val="default"/>
          <w:rFonts w:cs="FrankRuehl" w:hint="cs"/>
          <w:b/>
          <w:bCs/>
          <w:vanish/>
          <w:sz w:val="20"/>
          <w:szCs w:val="20"/>
          <w:shd w:val="clear" w:color="auto" w:fill="FFFF99"/>
          <w:rtl/>
        </w:rPr>
      </w:pPr>
      <w:r w:rsidRPr="001C1F0E">
        <w:rPr>
          <w:rFonts w:cs="FrankRuehl" w:hint="cs"/>
          <w:b/>
          <w:bCs/>
          <w:vanish/>
          <w:szCs w:val="20"/>
          <w:shd w:val="clear" w:color="auto" w:fill="FFFF99"/>
          <w:rtl/>
        </w:rPr>
        <w:t>תק' תשס"ב-</w:t>
      </w:r>
      <w:r w:rsidRPr="001C1F0E">
        <w:rPr>
          <w:rFonts w:cs="FrankRuehl"/>
          <w:b/>
          <w:bCs/>
          <w:vanish/>
          <w:szCs w:val="20"/>
          <w:shd w:val="clear" w:color="auto" w:fill="FFFF99"/>
          <w:rtl/>
        </w:rPr>
        <w:t>2002</w:t>
      </w:r>
    </w:p>
    <w:p w:rsidR="001C7172" w:rsidRPr="001C1F0E" w:rsidRDefault="001C7172" w:rsidP="00FD0513">
      <w:pPr>
        <w:pStyle w:val="P00"/>
        <w:spacing w:before="0"/>
        <w:ind w:left="0" w:right="1134"/>
        <w:rPr>
          <w:rFonts w:cs="FrankRuehl" w:hint="cs"/>
          <w:vanish/>
          <w:szCs w:val="20"/>
          <w:shd w:val="clear" w:color="auto" w:fill="FFFF99"/>
          <w:rtl/>
        </w:rPr>
      </w:pPr>
      <w:hyperlink r:id="rId12" w:history="1">
        <w:r w:rsidRPr="001C1F0E">
          <w:rPr>
            <w:rStyle w:val="Hyperlink"/>
            <w:rFonts w:cs="FrankRuehl" w:hint="cs"/>
            <w:vanish/>
            <w:szCs w:val="20"/>
            <w:shd w:val="clear" w:color="auto" w:fill="FFFF99"/>
            <w:rtl/>
          </w:rPr>
          <w:t>ק"ת תשס"ב מס' 6177</w:t>
        </w:r>
      </w:hyperlink>
      <w:r w:rsidRPr="001C1F0E">
        <w:rPr>
          <w:rFonts w:cs="FrankRuehl" w:hint="cs"/>
          <w:vanish/>
          <w:szCs w:val="20"/>
          <w:shd w:val="clear" w:color="auto" w:fill="FFFF99"/>
          <w:rtl/>
        </w:rPr>
        <w:t xml:space="preserve"> מיום 23.6.2002 עמ' 8</w:t>
      </w:r>
      <w:r w:rsidR="00FD0513" w:rsidRPr="001C1F0E">
        <w:rPr>
          <w:rFonts w:cs="FrankRuehl" w:hint="cs"/>
          <w:vanish/>
          <w:szCs w:val="20"/>
          <w:shd w:val="clear" w:color="auto" w:fill="FFFF99"/>
          <w:rtl/>
        </w:rPr>
        <w:t>50</w:t>
      </w:r>
    </w:p>
    <w:p w:rsidR="001C7172" w:rsidRPr="00C63E25" w:rsidRDefault="001C7172" w:rsidP="00C63E25">
      <w:pPr>
        <w:pStyle w:val="P00"/>
        <w:spacing w:before="0"/>
        <w:ind w:left="0" w:right="1134"/>
        <w:rPr>
          <w:rStyle w:val="default"/>
          <w:rFonts w:cs="FrankRuehl" w:hint="cs"/>
          <w:b/>
          <w:bCs/>
          <w:sz w:val="2"/>
          <w:szCs w:val="2"/>
          <w:rtl/>
        </w:rPr>
      </w:pPr>
      <w:r w:rsidRPr="001C1F0E">
        <w:rPr>
          <w:rStyle w:val="default"/>
          <w:rFonts w:cs="FrankRuehl" w:hint="cs"/>
          <w:b/>
          <w:bCs/>
          <w:vanish/>
          <w:sz w:val="20"/>
          <w:szCs w:val="20"/>
          <w:shd w:val="clear" w:color="auto" w:fill="FFFF99"/>
          <w:rtl/>
        </w:rPr>
        <w:t>הוספת תקנה 5א</w:t>
      </w:r>
      <w:bookmarkEnd w:id="14"/>
    </w:p>
    <w:p w:rsidR="007220A6" w:rsidRDefault="007220A6">
      <w:pPr>
        <w:pStyle w:val="P00"/>
        <w:spacing w:before="72"/>
        <w:ind w:left="0" w:right="1134"/>
        <w:rPr>
          <w:rStyle w:val="default"/>
          <w:rFonts w:cs="FrankRuehl"/>
          <w:rtl/>
        </w:rPr>
      </w:pPr>
      <w:bookmarkStart w:id="15" w:name="Seif8"/>
      <w:bookmarkEnd w:id="15"/>
      <w:r>
        <w:rPr>
          <w:lang w:val="he-IL"/>
        </w:rPr>
        <w:pict>
          <v:rect id="_x0000_s1039" style="position:absolute;left:0;text-align:left;margin-left:464.5pt;margin-top:8.05pt;width:75.05pt;height:20pt;z-index:251663872" o:allowincell="f" filled="f" stroked="f" strokecolor="lime" strokeweight=".25pt">
            <v:textbox inset="0,0,0,0">
              <w:txbxContent>
                <w:p w:rsidR="007220A6" w:rsidRDefault="007220A6" w:rsidP="001C1F0E">
                  <w:pPr>
                    <w:spacing w:line="160" w:lineRule="exact"/>
                    <w:jc w:val="left"/>
                    <w:rPr>
                      <w:rFonts w:cs="Miriam"/>
                      <w:noProof/>
                      <w:sz w:val="18"/>
                      <w:szCs w:val="18"/>
                      <w:rtl/>
                    </w:rPr>
                  </w:pPr>
                  <w:r>
                    <w:rPr>
                      <w:rFonts w:cs="Miriam"/>
                      <w:sz w:val="18"/>
                      <w:szCs w:val="18"/>
                      <w:rtl/>
                    </w:rPr>
                    <w:t>פר</w:t>
                  </w:r>
                  <w:r>
                    <w:rPr>
                      <w:rFonts w:cs="Miriam" w:hint="cs"/>
                      <w:sz w:val="18"/>
                      <w:szCs w:val="18"/>
                      <w:rtl/>
                    </w:rPr>
                    <w:t>סום של מתן</w:t>
                  </w:r>
                  <w:r w:rsidR="001C1F0E">
                    <w:rPr>
                      <w:rFonts w:cs="Miriam" w:hint="cs"/>
                      <w:sz w:val="18"/>
                      <w:szCs w:val="18"/>
                      <w:rtl/>
                    </w:rPr>
                    <w:t xml:space="preserve"> </w:t>
                  </w:r>
                  <w:r>
                    <w:rPr>
                      <w:rFonts w:cs="Miriam"/>
                      <w:sz w:val="18"/>
                      <w:szCs w:val="18"/>
                      <w:rtl/>
                    </w:rPr>
                    <w:t>פר</w:t>
                  </w:r>
                  <w:r>
                    <w:rPr>
                      <w:rFonts w:cs="Miriam" w:hint="cs"/>
                      <w:sz w:val="18"/>
                      <w:szCs w:val="18"/>
                      <w:rtl/>
                    </w:rPr>
                    <w:t>ס ברבים</w:t>
                  </w:r>
                </w:p>
              </w:txbxContent>
            </v:textbox>
            <w10:anchorlock/>
          </v:rect>
        </w:pict>
      </w:r>
      <w:r>
        <w:rPr>
          <w:rStyle w:val="big-number"/>
          <w:rFonts w:cs="Miriam"/>
          <w:rtl/>
        </w:rPr>
        <w:t>6.</w:t>
      </w:r>
      <w:r>
        <w:rPr>
          <w:rStyle w:val="big-number"/>
          <w:rFonts w:cs="Miriam"/>
          <w:rtl/>
        </w:rPr>
        <w:tab/>
      </w:r>
      <w:r>
        <w:rPr>
          <w:rStyle w:val="default"/>
          <w:rFonts w:cs="FrankRuehl"/>
          <w:rtl/>
        </w:rPr>
        <w:t>הע</w:t>
      </w:r>
      <w:r>
        <w:rPr>
          <w:rStyle w:val="default"/>
          <w:rFonts w:cs="FrankRuehl" w:hint="cs"/>
          <w:rtl/>
        </w:rPr>
        <w:t>נקת פ</w:t>
      </w:r>
      <w:r>
        <w:rPr>
          <w:rStyle w:val="default"/>
          <w:rFonts w:cs="FrankRuehl"/>
          <w:rtl/>
        </w:rPr>
        <w:t>רס</w:t>
      </w:r>
      <w:r>
        <w:rPr>
          <w:rStyle w:val="default"/>
          <w:rFonts w:cs="FrankRuehl" w:hint="cs"/>
          <w:rtl/>
        </w:rPr>
        <w:t xml:space="preserve"> לעובד הציבור על הישגיו תפורסם ב</w:t>
      </w:r>
      <w:r>
        <w:rPr>
          <w:rStyle w:val="default"/>
          <w:rFonts w:cs="FrankRuehl"/>
          <w:rtl/>
        </w:rPr>
        <w:t>ע</w:t>
      </w:r>
      <w:r>
        <w:rPr>
          <w:rStyle w:val="default"/>
          <w:rFonts w:cs="FrankRuehl" w:hint="cs"/>
          <w:rtl/>
        </w:rPr>
        <w:t>תון יומי, ברדיו, בטלויזיה או ברשומות.</w:t>
      </w:r>
    </w:p>
    <w:p w:rsidR="007220A6" w:rsidRDefault="007220A6">
      <w:pPr>
        <w:pStyle w:val="P00"/>
        <w:spacing w:before="72"/>
        <w:ind w:left="0" w:right="1134"/>
        <w:rPr>
          <w:rStyle w:val="default"/>
          <w:rFonts w:cs="FrankRuehl"/>
          <w:rtl/>
        </w:rPr>
      </w:pPr>
      <w:bookmarkStart w:id="16" w:name="Seif9"/>
      <w:bookmarkEnd w:id="16"/>
      <w:r>
        <w:rPr>
          <w:lang w:val="he-IL"/>
        </w:rPr>
        <w:pict>
          <v:rect id="_x0000_s1040" style="position:absolute;left:0;text-align:left;margin-left:464.5pt;margin-top:8.05pt;width:75.05pt;height:10pt;z-index:251664896" o:allowincell="f" filled="f" stroked="f" strokecolor="lime" strokeweight=".25pt">
            <v:textbox inset="0,0,0,0">
              <w:txbxContent>
                <w:p w:rsidR="007220A6" w:rsidRDefault="007220A6">
                  <w:pPr>
                    <w:spacing w:line="160" w:lineRule="exact"/>
                    <w:jc w:val="left"/>
                    <w:rPr>
                      <w:rFonts w:cs="Miriam"/>
                      <w:noProof/>
                      <w:sz w:val="18"/>
                      <w:szCs w:val="18"/>
                      <w:rtl/>
                    </w:rPr>
                  </w:pPr>
                  <w:r>
                    <w:rPr>
                      <w:rFonts w:cs="Miriam"/>
                      <w:sz w:val="18"/>
                      <w:szCs w:val="18"/>
                      <w:rtl/>
                    </w:rPr>
                    <w:t>כו</w:t>
                  </w:r>
                  <w:r>
                    <w:rPr>
                      <w:rFonts w:cs="Miriam" w:hint="cs"/>
                      <w:sz w:val="18"/>
                      <w:szCs w:val="18"/>
                      <w:rtl/>
                    </w:rPr>
                    <w:t>פר כסף</w:t>
                  </w:r>
                </w:p>
              </w:txbxContent>
            </v:textbox>
            <w10:anchorlock/>
          </v:rect>
        </w:pict>
      </w:r>
      <w:r>
        <w:rPr>
          <w:rStyle w:val="big-number"/>
          <w:rFonts w:cs="Miriam"/>
          <w:rtl/>
        </w:rPr>
        <w:t>7.</w:t>
      </w:r>
      <w:r>
        <w:rPr>
          <w:rStyle w:val="big-number"/>
          <w:rFonts w:cs="Miriam"/>
          <w:rtl/>
        </w:rPr>
        <w:tab/>
      </w:r>
      <w:r>
        <w:rPr>
          <w:rStyle w:val="default"/>
          <w:rFonts w:cs="FrankRuehl"/>
          <w:rtl/>
        </w:rPr>
        <w:t>הא</w:t>
      </w:r>
      <w:r>
        <w:rPr>
          <w:rStyle w:val="default"/>
          <w:rFonts w:cs="FrankRuehl" w:hint="cs"/>
          <w:rtl/>
        </w:rPr>
        <w:t>פוטרופוס הכללי רשאי לקבל כופר כסף מעובד ציבור כאמור בסעיף 3(ג) לחוק, אם נתקיימו אחת מאלה:</w:t>
      </w:r>
    </w:p>
    <w:p w:rsidR="007220A6" w:rsidRDefault="007220A6">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מתנה הוחזרה לנותנה;</w:t>
      </w:r>
    </w:p>
    <w:p w:rsidR="007220A6" w:rsidRDefault="007220A6">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מתנה נמסרה או שוויה שולם, לפי הענין, לפי האמור בתקנה 5 על</w:t>
      </w:r>
      <w:r>
        <w:rPr>
          <w:rStyle w:val="default"/>
          <w:rFonts w:cs="FrankRuehl"/>
          <w:rtl/>
        </w:rPr>
        <w:t xml:space="preserve"> פ</w:t>
      </w:r>
      <w:r>
        <w:rPr>
          <w:rStyle w:val="default"/>
          <w:rFonts w:cs="FrankRuehl" w:hint="cs"/>
          <w:rtl/>
        </w:rPr>
        <w:t>י דרישה ראשונה.</w:t>
      </w:r>
    </w:p>
    <w:p w:rsidR="007220A6" w:rsidRDefault="007220A6" w:rsidP="001C1F0E">
      <w:pPr>
        <w:pStyle w:val="P00"/>
        <w:spacing w:before="72"/>
        <w:ind w:left="0" w:right="1134"/>
        <w:rPr>
          <w:rStyle w:val="default"/>
          <w:rFonts w:cs="FrankRuehl" w:hint="cs"/>
          <w:rtl/>
        </w:rPr>
      </w:pPr>
    </w:p>
    <w:p w:rsidR="001C1F0E" w:rsidRDefault="001C1F0E" w:rsidP="001C1F0E">
      <w:pPr>
        <w:pStyle w:val="P00"/>
        <w:spacing w:before="72"/>
        <w:ind w:left="0" w:right="1134"/>
        <w:rPr>
          <w:rStyle w:val="default"/>
          <w:rFonts w:cs="FrankRuehl" w:hint="cs"/>
          <w:rtl/>
        </w:rPr>
      </w:pPr>
    </w:p>
    <w:p w:rsidR="007220A6" w:rsidRDefault="007220A6">
      <w:pPr>
        <w:pStyle w:val="sig-0"/>
        <w:ind w:left="0" w:right="1134"/>
        <w:rPr>
          <w:rFonts w:cs="FrankRuehl"/>
          <w:sz w:val="26"/>
          <w:rtl/>
        </w:rPr>
      </w:pPr>
      <w:r>
        <w:rPr>
          <w:rFonts w:cs="FrankRuehl"/>
          <w:sz w:val="26"/>
          <w:rtl/>
        </w:rPr>
        <w:t>י"</w:t>
      </w:r>
      <w:r>
        <w:rPr>
          <w:rFonts w:cs="FrankRuehl" w:hint="cs"/>
          <w:sz w:val="26"/>
          <w:rtl/>
        </w:rPr>
        <w:t xml:space="preserve">ג </w:t>
      </w:r>
      <w:r>
        <w:rPr>
          <w:rFonts w:cs="FrankRuehl"/>
          <w:sz w:val="26"/>
          <w:rtl/>
        </w:rPr>
        <w:t>ב</w:t>
      </w:r>
      <w:r>
        <w:rPr>
          <w:rFonts w:cs="FrankRuehl" w:hint="cs"/>
          <w:sz w:val="26"/>
          <w:rtl/>
        </w:rPr>
        <w:t>אייר תש"ם (29 באפריל 1980)</w:t>
      </w:r>
      <w:r>
        <w:rPr>
          <w:rFonts w:cs="FrankRuehl"/>
          <w:sz w:val="26"/>
          <w:rtl/>
        </w:rPr>
        <w:tab/>
        <w:t>ש</w:t>
      </w:r>
      <w:r>
        <w:rPr>
          <w:rFonts w:cs="FrankRuehl" w:hint="cs"/>
          <w:sz w:val="26"/>
          <w:rtl/>
        </w:rPr>
        <w:t>מואל תמיר</w:t>
      </w:r>
    </w:p>
    <w:p w:rsidR="007220A6" w:rsidRDefault="007220A6">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1C1F0E" w:rsidRPr="001C1F0E" w:rsidRDefault="001C1F0E" w:rsidP="001C1F0E">
      <w:pPr>
        <w:pStyle w:val="P00"/>
        <w:spacing w:before="72"/>
        <w:ind w:left="0" w:right="1134"/>
        <w:rPr>
          <w:rStyle w:val="default"/>
          <w:rFonts w:cs="FrankRuehl" w:hint="cs"/>
          <w:rtl/>
        </w:rPr>
      </w:pPr>
    </w:p>
    <w:p w:rsidR="001C1F0E" w:rsidRPr="001C1F0E" w:rsidRDefault="001C1F0E" w:rsidP="001C1F0E">
      <w:pPr>
        <w:pStyle w:val="P00"/>
        <w:spacing w:before="72"/>
        <w:ind w:left="0" w:right="1134"/>
        <w:rPr>
          <w:rStyle w:val="default"/>
          <w:rFonts w:cs="FrankRuehl"/>
          <w:rtl/>
        </w:rPr>
      </w:pPr>
    </w:p>
    <w:p w:rsidR="007220A6" w:rsidRPr="001C1F0E" w:rsidRDefault="007220A6" w:rsidP="001C1F0E">
      <w:pPr>
        <w:pStyle w:val="P00"/>
        <w:spacing w:before="72"/>
        <w:ind w:left="0" w:right="1134"/>
        <w:rPr>
          <w:rStyle w:val="default"/>
          <w:rFonts w:cs="FrankRuehl"/>
          <w:rtl/>
        </w:rPr>
      </w:pPr>
      <w:bookmarkStart w:id="17" w:name="LawPartEnd"/>
    </w:p>
    <w:bookmarkEnd w:id="17"/>
    <w:p w:rsidR="007220A6" w:rsidRPr="001C1F0E" w:rsidRDefault="007220A6" w:rsidP="001C1F0E">
      <w:pPr>
        <w:pStyle w:val="P00"/>
        <w:spacing w:before="72"/>
        <w:ind w:left="0" w:right="1134"/>
        <w:rPr>
          <w:rStyle w:val="default"/>
          <w:rFonts w:cs="FrankRuehl"/>
          <w:rtl/>
        </w:rPr>
      </w:pPr>
    </w:p>
    <w:sectPr w:rsidR="007220A6" w:rsidRPr="001C1F0E">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18BD" w:rsidRDefault="003F18BD">
      <w:r>
        <w:separator/>
      </w:r>
    </w:p>
  </w:endnote>
  <w:endnote w:type="continuationSeparator" w:id="0">
    <w:p w:rsidR="003F18BD" w:rsidRDefault="003F1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20A6" w:rsidRDefault="007220A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220A6" w:rsidRDefault="007220A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220A6" w:rsidRDefault="007220A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1F0E">
      <w:rPr>
        <w:rFonts w:cs="TopType Jerushalmi"/>
        <w:noProof/>
        <w:color w:val="000000"/>
        <w:sz w:val="14"/>
        <w:szCs w:val="14"/>
      </w:rPr>
      <w:t>D:\Yael\hakika\Revadim\P221K4_002.doc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20A6" w:rsidRDefault="007220A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00053">
      <w:rPr>
        <w:rFonts w:hAnsi="FrankRuehl" w:cs="FrankRuehl"/>
        <w:noProof/>
        <w:sz w:val="24"/>
        <w:szCs w:val="24"/>
        <w:rtl/>
      </w:rPr>
      <w:t>2</w:t>
    </w:r>
    <w:r>
      <w:rPr>
        <w:rFonts w:hAnsi="FrankRuehl" w:cs="FrankRuehl"/>
        <w:sz w:val="24"/>
        <w:szCs w:val="24"/>
        <w:rtl/>
      </w:rPr>
      <w:fldChar w:fldCharType="end"/>
    </w:r>
  </w:p>
  <w:p w:rsidR="007220A6" w:rsidRDefault="007220A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220A6" w:rsidRDefault="007220A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1F0E">
      <w:rPr>
        <w:rFonts w:cs="TopType Jerushalmi"/>
        <w:noProof/>
        <w:color w:val="000000"/>
        <w:sz w:val="14"/>
        <w:szCs w:val="14"/>
      </w:rPr>
      <w:t>D:\Yael\hakika\Revadim\P221K4_002.doc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18BD" w:rsidRDefault="003F18BD" w:rsidP="001C1F0E">
      <w:pPr>
        <w:spacing w:before="60" w:line="240" w:lineRule="auto"/>
        <w:ind w:right="1134"/>
      </w:pPr>
      <w:r>
        <w:separator/>
      </w:r>
    </w:p>
  </w:footnote>
  <w:footnote w:type="continuationSeparator" w:id="0">
    <w:p w:rsidR="003F18BD" w:rsidRDefault="003F18BD">
      <w:r>
        <w:continuationSeparator/>
      </w:r>
    </w:p>
  </w:footnote>
  <w:footnote w:id="1">
    <w:p w:rsidR="001C1F0E" w:rsidRDefault="002F5C33" w:rsidP="001C1F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1C1F0E">
        <w:rPr>
          <w:rFonts w:cs="FrankRuehl"/>
          <w:rtl/>
        </w:rPr>
        <w:t xml:space="preserve">* </w:t>
      </w:r>
      <w:r w:rsidR="001C1F0E">
        <w:rPr>
          <w:rFonts w:cs="FrankRuehl"/>
          <w:rtl/>
        </w:rPr>
        <w:t>פו</w:t>
      </w:r>
      <w:r w:rsidR="001C1F0E">
        <w:rPr>
          <w:rFonts w:cs="FrankRuehl" w:hint="cs"/>
          <w:rtl/>
        </w:rPr>
        <w:t xml:space="preserve">רסמו </w:t>
      </w:r>
      <w:hyperlink r:id="rId1" w:history="1">
        <w:r w:rsidR="001C1F0E" w:rsidRPr="009F33A6">
          <w:rPr>
            <w:rStyle w:val="Hyperlink"/>
            <w:rFonts w:cs="FrankRuehl" w:hint="cs"/>
            <w:rtl/>
          </w:rPr>
          <w:t>ק"ת תש"ם מס' 4127</w:t>
        </w:r>
      </w:hyperlink>
      <w:r w:rsidR="001C1F0E">
        <w:rPr>
          <w:rFonts w:cs="FrankRuehl" w:hint="cs"/>
          <w:rtl/>
        </w:rPr>
        <w:t xml:space="preserve"> מיום 20.5.1980 עמ' 1646.</w:t>
      </w:r>
    </w:p>
    <w:p w:rsidR="002F5C33" w:rsidRPr="001C1F0E" w:rsidRDefault="001C1F0E" w:rsidP="001C1F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9F33A6">
          <w:rPr>
            <w:rStyle w:val="Hyperlink"/>
            <w:rFonts w:cs="FrankRuehl" w:hint="cs"/>
            <w:rtl/>
          </w:rPr>
          <w:t>ק"ת תשס"ב מס' 6177</w:t>
        </w:r>
      </w:hyperlink>
      <w:r>
        <w:rPr>
          <w:rFonts w:cs="FrankRuehl" w:hint="cs"/>
          <w:rtl/>
        </w:rPr>
        <w:t xml:space="preserve"> מיום 23.6.2002 עמ' 848 </w:t>
      </w:r>
      <w:r>
        <w:rPr>
          <w:rFonts w:cs="FrankRuehl"/>
          <w:rtl/>
        </w:rPr>
        <w:t>–</w:t>
      </w:r>
      <w:r>
        <w:rPr>
          <w:rFonts w:cs="FrankRuehl" w:hint="cs"/>
          <w:rtl/>
        </w:rPr>
        <w:t xml:space="preserve"> תק' תשס"ב-</w:t>
      </w:r>
      <w:r>
        <w:rPr>
          <w:rFonts w:cs="FrankRuehl"/>
          <w:rtl/>
        </w:rPr>
        <w:t xml:space="preserve">2002; </w:t>
      </w:r>
      <w:r>
        <w:rPr>
          <w:rFonts w:cs="FrankRuehl" w:hint="cs"/>
          <w:rtl/>
        </w:rPr>
        <w:t>תחילתן תשעים ימים מיום</w:t>
      </w:r>
      <w:r>
        <w:rPr>
          <w:rFonts w:cs="FrankRuehl"/>
          <w:rtl/>
        </w:rPr>
        <w:t xml:space="preserve"> פ</w:t>
      </w:r>
      <w:r>
        <w:rPr>
          <w:rFonts w:cs="FrankRuehl" w:hint="cs"/>
          <w:rtl/>
        </w:rPr>
        <w:t>רסומן.</w:t>
      </w:r>
    </w:p>
  </w:footnote>
  <w:footnote w:id="2">
    <w:p w:rsidR="001C1F0E" w:rsidRDefault="001C1F0E" w:rsidP="001C1F0E">
      <w:pPr>
        <w:pStyle w:val="a5"/>
        <w:spacing w:before="72" w:line="240" w:lineRule="auto"/>
        <w:ind w:right="1134"/>
        <w:rPr>
          <w:rFonts w:hint="cs"/>
        </w:rPr>
      </w:pPr>
      <w:r>
        <w:rPr>
          <w:rStyle w:val="a6"/>
        </w:rPr>
        <w:footnoteRef/>
      </w:r>
      <w:r>
        <w:rPr>
          <w:rtl/>
        </w:rPr>
        <w:t xml:space="preserve"> </w:t>
      </w:r>
      <w:r w:rsidRPr="001C1F0E">
        <w:rPr>
          <w:rFonts w:cs="FrankRuehl" w:hint="cs"/>
          <w:sz w:val="22"/>
          <w:szCs w:val="22"/>
          <w:rtl/>
        </w:rPr>
        <w:t>במקור נכתב בטעות "בהקפדה".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20A6" w:rsidRDefault="007220A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סוף עמוד  19730  --[ תקנות שירות הציבור (מתנות), תש"ם- 1980</w:t>
    </w:r>
  </w:p>
  <w:p w:rsidR="007220A6" w:rsidRDefault="007220A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20A6" w:rsidRDefault="007220A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20A6" w:rsidRDefault="007220A6" w:rsidP="002F5C3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הציבור (מתנות), תש"ם-1980</w:t>
    </w:r>
  </w:p>
  <w:p w:rsidR="007220A6" w:rsidRDefault="007220A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20A6" w:rsidRDefault="007220A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2C89"/>
    <w:rsid w:val="00056F3C"/>
    <w:rsid w:val="000F6644"/>
    <w:rsid w:val="00100053"/>
    <w:rsid w:val="00114B90"/>
    <w:rsid w:val="0013354C"/>
    <w:rsid w:val="00153E63"/>
    <w:rsid w:val="001C1F0E"/>
    <w:rsid w:val="001C7172"/>
    <w:rsid w:val="00231E17"/>
    <w:rsid w:val="002C36CD"/>
    <w:rsid w:val="002E63B1"/>
    <w:rsid w:val="002F5C33"/>
    <w:rsid w:val="00345E32"/>
    <w:rsid w:val="00396495"/>
    <w:rsid w:val="003F18BD"/>
    <w:rsid w:val="004F6332"/>
    <w:rsid w:val="00676C9F"/>
    <w:rsid w:val="006A2401"/>
    <w:rsid w:val="006E0793"/>
    <w:rsid w:val="00711F3A"/>
    <w:rsid w:val="007220A6"/>
    <w:rsid w:val="008257C5"/>
    <w:rsid w:val="00865E79"/>
    <w:rsid w:val="008B3AAD"/>
    <w:rsid w:val="008C6E22"/>
    <w:rsid w:val="008E3301"/>
    <w:rsid w:val="00966998"/>
    <w:rsid w:val="009D2A11"/>
    <w:rsid w:val="009F33A6"/>
    <w:rsid w:val="00A60ADE"/>
    <w:rsid w:val="00AA550F"/>
    <w:rsid w:val="00B33D28"/>
    <w:rsid w:val="00B40C57"/>
    <w:rsid w:val="00BD489E"/>
    <w:rsid w:val="00C63E25"/>
    <w:rsid w:val="00C83743"/>
    <w:rsid w:val="00C90680"/>
    <w:rsid w:val="00D622EA"/>
    <w:rsid w:val="00D83B4B"/>
    <w:rsid w:val="00DD2C89"/>
    <w:rsid w:val="00DD69CB"/>
    <w:rsid w:val="00E176E7"/>
    <w:rsid w:val="00F55336"/>
    <w:rsid w:val="00F6224C"/>
    <w:rsid w:val="00FD0513"/>
    <w:rsid w:val="00FD3BCC"/>
    <w:rsid w:val="00FD4E74"/>
    <w:rsid w:val="00FF63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7C399A5-2F72-46AF-922B-09BE3FFE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13354C"/>
    <w:rPr>
      <w:sz w:val="20"/>
      <w:szCs w:val="20"/>
    </w:rPr>
  </w:style>
  <w:style w:type="character" w:styleId="a6">
    <w:name w:val="footnote reference"/>
    <w:basedOn w:val="a0"/>
    <w:semiHidden/>
    <w:rsid w:val="001335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177.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6177.pdf" TargetMode="External"/><Relationship Id="rId12" Type="http://schemas.openxmlformats.org/officeDocument/2006/relationships/hyperlink" Target="http://www.nevo.co.il/Law_word/law06/tak-6177.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6177.pdf" TargetMode="External"/><Relationship Id="rId11" Type="http://schemas.openxmlformats.org/officeDocument/2006/relationships/hyperlink" Target="http://www.nevo.co.il/Law_word/law06/tak-6177.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6177.pdf" TargetMode="External"/><Relationship Id="rId4" Type="http://schemas.openxmlformats.org/officeDocument/2006/relationships/footnotes" Target="footnotes.xml"/><Relationship Id="rId9" Type="http://schemas.openxmlformats.org/officeDocument/2006/relationships/hyperlink" Target="http://www.nevo.co.il/Law_word/law06/tak-6177.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177.pdf" TargetMode="External"/><Relationship Id="rId1" Type="http://schemas.openxmlformats.org/officeDocument/2006/relationships/hyperlink" Target="http://www.nevo.co.il/Law_word/law06/tak-41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פרק 221ד</vt:lpstr>
    </vt:vector>
  </TitlesOfParts>
  <Company/>
  <LinksUpToDate>false</LinksUpToDate>
  <CharactersWithSpaces>9419</CharactersWithSpaces>
  <SharedDoc>false</SharedDoc>
  <HLinks>
    <vt:vector size="114" baseType="variant">
      <vt:variant>
        <vt:i4>7864334</vt:i4>
      </vt:variant>
      <vt:variant>
        <vt:i4>78</vt:i4>
      </vt:variant>
      <vt:variant>
        <vt:i4>0</vt:i4>
      </vt:variant>
      <vt:variant>
        <vt:i4>5</vt:i4>
      </vt:variant>
      <vt:variant>
        <vt:lpwstr>http://www.nevo.co.il/Law_word/law06/tak-6177.pdf</vt:lpwstr>
      </vt:variant>
      <vt:variant>
        <vt:lpwstr/>
      </vt:variant>
      <vt:variant>
        <vt:i4>7864334</vt:i4>
      </vt:variant>
      <vt:variant>
        <vt:i4>75</vt:i4>
      </vt:variant>
      <vt:variant>
        <vt:i4>0</vt:i4>
      </vt:variant>
      <vt:variant>
        <vt:i4>5</vt:i4>
      </vt:variant>
      <vt:variant>
        <vt:lpwstr>http://www.nevo.co.il/Law_word/law06/tak-6177.pdf</vt:lpwstr>
      </vt:variant>
      <vt:variant>
        <vt:lpwstr/>
      </vt:variant>
      <vt:variant>
        <vt:i4>7864334</vt:i4>
      </vt:variant>
      <vt:variant>
        <vt:i4>72</vt:i4>
      </vt:variant>
      <vt:variant>
        <vt:i4>0</vt:i4>
      </vt:variant>
      <vt:variant>
        <vt:i4>5</vt:i4>
      </vt:variant>
      <vt:variant>
        <vt:lpwstr>http://www.nevo.co.il/Law_word/law06/tak-6177.pdf</vt:lpwstr>
      </vt:variant>
      <vt:variant>
        <vt:lpwstr/>
      </vt:variant>
      <vt:variant>
        <vt:i4>7864334</vt:i4>
      </vt:variant>
      <vt:variant>
        <vt:i4>69</vt:i4>
      </vt:variant>
      <vt:variant>
        <vt:i4>0</vt:i4>
      </vt:variant>
      <vt:variant>
        <vt:i4>5</vt:i4>
      </vt:variant>
      <vt:variant>
        <vt:lpwstr>http://www.nevo.co.il/Law_word/law06/tak-6177.pdf</vt:lpwstr>
      </vt:variant>
      <vt:variant>
        <vt:lpwstr/>
      </vt:variant>
      <vt:variant>
        <vt:i4>7864334</vt:i4>
      </vt:variant>
      <vt:variant>
        <vt:i4>66</vt:i4>
      </vt:variant>
      <vt:variant>
        <vt:i4>0</vt:i4>
      </vt:variant>
      <vt:variant>
        <vt:i4>5</vt:i4>
      </vt:variant>
      <vt:variant>
        <vt:lpwstr>http://www.nevo.co.il/Law_word/law06/tak-6177.pdf</vt:lpwstr>
      </vt:variant>
      <vt:variant>
        <vt:lpwstr/>
      </vt:variant>
      <vt:variant>
        <vt:i4>7864334</vt:i4>
      </vt:variant>
      <vt:variant>
        <vt:i4>63</vt:i4>
      </vt:variant>
      <vt:variant>
        <vt:i4>0</vt:i4>
      </vt:variant>
      <vt:variant>
        <vt:i4>5</vt:i4>
      </vt:variant>
      <vt:variant>
        <vt:lpwstr>http://www.nevo.co.il/Law_word/law06/tak-6177.pdf</vt:lpwstr>
      </vt:variant>
      <vt:variant>
        <vt:lpwstr/>
      </vt:variant>
      <vt:variant>
        <vt:i4>7864334</vt:i4>
      </vt:variant>
      <vt:variant>
        <vt:i4>60</vt:i4>
      </vt:variant>
      <vt:variant>
        <vt:i4>0</vt:i4>
      </vt:variant>
      <vt:variant>
        <vt:i4>5</vt:i4>
      </vt:variant>
      <vt:variant>
        <vt:lpwstr>http://www.nevo.co.il/Law_word/law06/tak-6177.pdf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7864334</vt:i4>
      </vt:variant>
      <vt:variant>
        <vt:i4>3</vt:i4>
      </vt:variant>
      <vt:variant>
        <vt:i4>0</vt:i4>
      </vt:variant>
      <vt:variant>
        <vt:i4>5</vt:i4>
      </vt:variant>
      <vt:variant>
        <vt:lpwstr>http://www.nevo.co.il/Law_word/law06/tak-6177.pdf</vt:lpwstr>
      </vt:variant>
      <vt:variant>
        <vt:lpwstr/>
      </vt:variant>
      <vt:variant>
        <vt:i4>8323086</vt:i4>
      </vt:variant>
      <vt:variant>
        <vt:i4>0</vt:i4>
      </vt:variant>
      <vt:variant>
        <vt:i4>0</vt:i4>
      </vt:variant>
      <vt:variant>
        <vt:i4>5</vt:i4>
      </vt:variant>
      <vt:variant>
        <vt:lpwstr>http://www.nevo.co.il/Law_word/law06/tak-4127.pdf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221ד</dc:title>
  <dc:subject/>
  <dc:creator>אורי אילן</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P221K4</vt:lpwstr>
  </property>
  <property fmtid="{D5CDD505-2E9C-101B-9397-08002B2CF9AE}" pid="3" name="CHNAME">
    <vt:lpwstr>שירות הציבור</vt:lpwstr>
  </property>
  <property fmtid="{D5CDD505-2E9C-101B-9397-08002B2CF9AE}" pid="4" name="LAWNAME">
    <vt:lpwstr>תקנות שירות הציבור (מתנות), תש"ם-1980 - רבדים</vt:lpwstr>
  </property>
  <property fmtid="{D5CDD505-2E9C-101B-9397-08002B2CF9AE}" pid="5" name="LAWNUMBER">
    <vt:lpwstr>0002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הציבור</vt:lpwstr>
  </property>
  <property fmtid="{D5CDD505-2E9C-101B-9397-08002B2CF9AE}" pid="9" name="NOSE31">
    <vt:lpwstr>מתנות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