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8A11C" w14:textId="77777777" w:rsidR="007573E1" w:rsidRDefault="007573E1">
      <w:pPr>
        <w:pStyle w:val="big-header"/>
        <w:ind w:left="0" w:right="1134"/>
        <w:rPr>
          <w:rFonts w:cs="FrankRuehl" w:hint="cs"/>
          <w:sz w:val="32"/>
          <w:rtl/>
        </w:rPr>
      </w:pPr>
      <w:r>
        <w:rPr>
          <w:rFonts w:cs="FrankRuehl" w:hint="cs"/>
          <w:sz w:val="32"/>
          <w:rtl/>
        </w:rPr>
        <w:t>תקנות שירות הקבע בצבא הגנה לישראל (גמלאות) (חיילים המשרתים שירות בתנאי קבע), תשס"ו-2005</w:t>
      </w:r>
    </w:p>
    <w:p w14:paraId="0999B8D2" w14:textId="77777777" w:rsidR="00C50A65" w:rsidRPr="00C50A65" w:rsidRDefault="00C50A65" w:rsidP="00C50A65">
      <w:pPr>
        <w:spacing w:line="320" w:lineRule="auto"/>
        <w:rPr>
          <w:rFonts w:cs="FrankRuehl"/>
          <w:szCs w:val="26"/>
          <w:rtl/>
        </w:rPr>
      </w:pPr>
    </w:p>
    <w:p w14:paraId="6953F753" w14:textId="77777777" w:rsidR="00C50A65" w:rsidRPr="00C50A65" w:rsidRDefault="00C50A65" w:rsidP="00C50A65">
      <w:pPr>
        <w:spacing w:line="320" w:lineRule="auto"/>
        <w:rPr>
          <w:rFonts w:cs="Miriam" w:hint="cs"/>
          <w:szCs w:val="22"/>
          <w:rtl/>
        </w:rPr>
      </w:pPr>
      <w:r w:rsidRPr="00C50A65">
        <w:rPr>
          <w:rFonts w:cs="Miriam"/>
          <w:szCs w:val="22"/>
          <w:rtl/>
        </w:rPr>
        <w:t>בטחון</w:t>
      </w:r>
      <w:r w:rsidRPr="00C50A65">
        <w:rPr>
          <w:rFonts w:cs="FrankRuehl"/>
          <w:szCs w:val="26"/>
          <w:rtl/>
        </w:rPr>
        <w:t xml:space="preserve"> – צה"ל – שרות קבע (גמלאות)</w:t>
      </w:r>
    </w:p>
    <w:p w14:paraId="55441D58" w14:textId="77777777" w:rsidR="007573E1" w:rsidRDefault="007573E1">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573E1" w14:paraId="0D760CC0" w14:textId="77777777">
        <w:tblPrEx>
          <w:tblCellMar>
            <w:top w:w="0" w:type="dxa"/>
            <w:bottom w:w="0" w:type="dxa"/>
          </w:tblCellMar>
        </w:tblPrEx>
        <w:trPr>
          <w:jc w:val="right"/>
        </w:trPr>
        <w:tc>
          <w:tcPr>
            <w:tcW w:w="850" w:type="dxa"/>
          </w:tcPr>
          <w:p w14:paraId="31268BEA" w14:textId="77777777" w:rsidR="007573E1" w:rsidRDefault="007573E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Seif0</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2ED26CC5" w14:textId="77777777" w:rsidR="007573E1" w:rsidRDefault="007573E1">
            <w:pPr>
              <w:rPr>
                <w:rStyle w:val="default"/>
                <w:rFonts w:cs="FrankRuehl" w:hint="cs"/>
                <w:sz w:val="24"/>
                <w:szCs w:val="24"/>
              </w:rPr>
            </w:pPr>
            <w:hyperlink w:anchor="Seif0" w:tooltip="תחולת פרק ד1 לחוק על חייל המשרת שירות בתנאי קבע" w:history="1">
              <w:r>
                <w:rPr>
                  <w:rStyle w:val="Hyperlink"/>
                </w:rPr>
                <w:t>Go</w:t>
              </w:r>
            </w:hyperlink>
          </w:p>
        </w:tc>
        <w:tc>
          <w:tcPr>
            <w:tcW w:w="5669" w:type="dxa"/>
          </w:tcPr>
          <w:p w14:paraId="59A39675" w14:textId="77777777" w:rsidR="007573E1" w:rsidRDefault="007573E1">
            <w:pPr>
              <w:rPr>
                <w:rStyle w:val="default"/>
                <w:rFonts w:cs="FrankRuehl"/>
                <w:sz w:val="24"/>
                <w:szCs w:val="24"/>
                <w:rtl/>
              </w:rPr>
            </w:pPr>
            <w:r>
              <w:rPr>
                <w:rStyle w:val="default"/>
                <w:rFonts w:cs="FrankRuehl"/>
                <w:sz w:val="24"/>
                <w:szCs w:val="24"/>
                <w:rtl/>
              </w:rPr>
              <w:t>תחולת פרק ד1 לחוק על חייל המשרת שירות בתנאי קבע</w:t>
            </w:r>
          </w:p>
        </w:tc>
        <w:tc>
          <w:tcPr>
            <w:tcW w:w="1247" w:type="dxa"/>
          </w:tcPr>
          <w:p w14:paraId="73CFFEFC" w14:textId="77777777" w:rsidR="007573E1" w:rsidRDefault="007573E1">
            <w:pPr>
              <w:rPr>
                <w:rStyle w:val="default"/>
                <w:rFonts w:cs="FrankRuehl" w:hint="cs"/>
                <w:sz w:val="24"/>
                <w:szCs w:val="24"/>
              </w:rPr>
            </w:pPr>
            <w:r>
              <w:rPr>
                <w:rStyle w:val="default"/>
                <w:rFonts w:cs="FrankRuehl"/>
                <w:sz w:val="24"/>
                <w:szCs w:val="24"/>
                <w:rtl/>
              </w:rPr>
              <w:t xml:space="preserve">סעיף 1 </w:t>
            </w:r>
          </w:p>
        </w:tc>
      </w:tr>
      <w:tr w:rsidR="007573E1" w14:paraId="39E74762" w14:textId="77777777">
        <w:tblPrEx>
          <w:tblCellMar>
            <w:top w:w="0" w:type="dxa"/>
            <w:bottom w:w="0" w:type="dxa"/>
          </w:tblCellMar>
        </w:tblPrEx>
        <w:trPr>
          <w:jc w:val="right"/>
        </w:trPr>
        <w:tc>
          <w:tcPr>
            <w:tcW w:w="850" w:type="dxa"/>
          </w:tcPr>
          <w:p w14:paraId="04D3D754" w14:textId="77777777" w:rsidR="007573E1" w:rsidRDefault="007573E1">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4DF8601F" w14:textId="77777777" w:rsidR="007573E1" w:rsidRDefault="007573E1">
            <w:pPr>
              <w:rPr>
                <w:rStyle w:val="default"/>
                <w:rFonts w:cs="FrankRuehl" w:hint="cs"/>
                <w:sz w:val="24"/>
                <w:szCs w:val="24"/>
              </w:rPr>
            </w:pPr>
            <w:hyperlink w:anchor="Seif1" w:tooltip="הוראת מעבר" w:history="1">
              <w:r>
                <w:rPr>
                  <w:rStyle w:val="Hyperlink"/>
                </w:rPr>
                <w:t>Go</w:t>
              </w:r>
            </w:hyperlink>
          </w:p>
        </w:tc>
        <w:tc>
          <w:tcPr>
            <w:tcW w:w="5669" w:type="dxa"/>
          </w:tcPr>
          <w:p w14:paraId="4C8C5E5A" w14:textId="77777777" w:rsidR="007573E1" w:rsidRDefault="007573E1">
            <w:pPr>
              <w:rPr>
                <w:rStyle w:val="default"/>
                <w:rFonts w:cs="FrankRuehl"/>
                <w:sz w:val="24"/>
                <w:szCs w:val="24"/>
                <w:rtl/>
              </w:rPr>
            </w:pPr>
            <w:r>
              <w:rPr>
                <w:rStyle w:val="default"/>
                <w:rFonts w:cs="FrankRuehl"/>
                <w:sz w:val="24"/>
                <w:szCs w:val="24"/>
                <w:rtl/>
              </w:rPr>
              <w:t>הוראת מעבר</w:t>
            </w:r>
          </w:p>
        </w:tc>
        <w:tc>
          <w:tcPr>
            <w:tcW w:w="1247" w:type="dxa"/>
          </w:tcPr>
          <w:p w14:paraId="400C7B69" w14:textId="77777777" w:rsidR="007573E1" w:rsidRDefault="007573E1">
            <w:pPr>
              <w:rPr>
                <w:rStyle w:val="default"/>
                <w:rFonts w:cs="FrankRuehl" w:hint="cs"/>
                <w:sz w:val="24"/>
                <w:szCs w:val="24"/>
              </w:rPr>
            </w:pPr>
            <w:r>
              <w:rPr>
                <w:rStyle w:val="default"/>
                <w:rFonts w:cs="FrankRuehl"/>
                <w:sz w:val="24"/>
                <w:szCs w:val="24"/>
                <w:rtl/>
              </w:rPr>
              <w:t xml:space="preserve">סעיף 2 </w:t>
            </w:r>
          </w:p>
        </w:tc>
      </w:tr>
    </w:tbl>
    <w:p w14:paraId="78AA4514" w14:textId="77777777" w:rsidR="007573E1" w:rsidRDefault="007573E1">
      <w:pPr>
        <w:pStyle w:val="P00"/>
        <w:spacing w:before="72"/>
        <w:ind w:left="0" w:right="1134"/>
        <w:rPr>
          <w:rStyle w:val="default"/>
          <w:rFonts w:cs="FrankRuehl" w:hint="cs"/>
          <w:rtl/>
        </w:rPr>
      </w:pPr>
    </w:p>
    <w:p w14:paraId="3728FF3C" w14:textId="77777777" w:rsidR="007573E1" w:rsidRDefault="007573E1">
      <w:pPr>
        <w:pStyle w:val="big-header"/>
        <w:ind w:left="0" w:right="1134"/>
        <w:rPr>
          <w:rFonts w:cs="FrankRuehl" w:hint="cs"/>
          <w:sz w:val="32"/>
          <w:rtl/>
        </w:rPr>
      </w:pPr>
    </w:p>
    <w:p w14:paraId="3AD47B16" w14:textId="77777777" w:rsidR="007573E1" w:rsidRPr="00C50A65" w:rsidRDefault="007573E1" w:rsidP="00C50A65">
      <w:pPr>
        <w:pStyle w:val="big-header"/>
        <w:ind w:left="0" w:right="1134"/>
        <w:rPr>
          <w:rStyle w:val="default"/>
          <w:rFonts w:cs="FrankRuehl" w:hint="cs"/>
          <w:sz w:val="32"/>
          <w:szCs w:val="32"/>
          <w:rtl/>
        </w:rPr>
      </w:pPr>
      <w:r>
        <w:rPr>
          <w:rFonts w:cs="FrankRuehl"/>
          <w:sz w:val="32"/>
          <w:rtl/>
        </w:rPr>
        <w:br w:type="page"/>
      </w:r>
      <w:r>
        <w:rPr>
          <w:rFonts w:cs="FrankRuehl" w:hint="cs"/>
          <w:sz w:val="32"/>
          <w:rtl/>
        </w:rPr>
        <w:lastRenderedPageBreak/>
        <w:t>תקנות שירות הקבע בצבא הגנה לישראל (גמלאות) (חיילים המשרתים שירות בתנאי קבע), תשס"ו-2005</w:t>
      </w:r>
      <w:r>
        <w:rPr>
          <w:rStyle w:val="default"/>
          <w:sz w:val="22"/>
          <w:szCs w:val="22"/>
          <w:rtl/>
        </w:rPr>
        <w:footnoteReference w:customMarkFollows="1" w:id="1"/>
        <w:t>*</w:t>
      </w:r>
    </w:p>
    <w:p w14:paraId="0482D01D" w14:textId="77777777" w:rsidR="007573E1" w:rsidRDefault="007573E1">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בתוקף סמכותי לפי סעיף 67ט לחוק שירות הקבע בצבא הגנה לישראל (גמלאות) [נוסח משולב], התשמ"ה</w:t>
      </w:r>
      <w:r>
        <w:rPr>
          <w:rStyle w:val="big-number"/>
          <w:rFonts w:cs="FrankRuehl" w:hint="cs"/>
          <w:sz w:val="26"/>
          <w:szCs w:val="26"/>
          <w:rtl/>
        </w:rPr>
        <w:t>-1985</w:t>
      </w:r>
      <w:r>
        <w:rPr>
          <w:rStyle w:val="big-number"/>
          <w:rFonts w:cs="FrankRuehl"/>
          <w:sz w:val="26"/>
          <w:szCs w:val="26"/>
          <w:rtl/>
        </w:rPr>
        <w:t xml:space="preserve"> (להלן – החוק), בהסכמת שר האוצר ובאישור ועדת הכספים של הכנסת, אני מתקין תקנות אלה:</w:t>
      </w:r>
    </w:p>
    <w:p w14:paraId="2976A933" w14:textId="77777777" w:rsidR="007573E1" w:rsidRDefault="007573E1">
      <w:pPr>
        <w:pStyle w:val="P00"/>
        <w:spacing w:before="72"/>
        <w:ind w:left="0" w:right="1134"/>
        <w:rPr>
          <w:rStyle w:val="big-number"/>
          <w:rFonts w:cs="FrankRuehl" w:hint="cs"/>
          <w:sz w:val="26"/>
          <w:szCs w:val="26"/>
          <w:rtl/>
        </w:rPr>
      </w:pPr>
      <w:bookmarkStart w:id="0" w:name="Seif0"/>
      <w:bookmarkEnd w:id="0"/>
      <w:r>
        <w:rPr>
          <w:rFonts w:cs="Miriam"/>
          <w:lang w:val="he-IL"/>
        </w:rPr>
        <w:pict w14:anchorId="6F314699">
          <v:rect id="_x0000_s1026" style="position:absolute;left:0;text-align:left;margin-left:463.5pt;margin-top:7.1pt;width:75.05pt;height:39.95pt;z-index:251657216" filled="f" stroked="f" strokecolor="lime" strokeweight=".25pt">
            <v:textbox style="mso-next-textbox:#_x0000_s1026" inset="1mm,0,1mm,0">
              <w:txbxContent>
                <w:p w14:paraId="45F5E606" w14:textId="77777777" w:rsidR="007573E1" w:rsidRDefault="007573E1">
                  <w:pPr>
                    <w:spacing w:line="160" w:lineRule="exact"/>
                    <w:rPr>
                      <w:rFonts w:cs="Miriam" w:hint="cs"/>
                      <w:sz w:val="18"/>
                      <w:szCs w:val="18"/>
                      <w:rtl/>
                    </w:rPr>
                  </w:pPr>
                  <w:r>
                    <w:rPr>
                      <w:rFonts w:cs="Miriam" w:hint="cs"/>
                      <w:sz w:val="18"/>
                      <w:szCs w:val="18"/>
                      <w:rtl/>
                    </w:rPr>
                    <w:t>תחולת פרק ד'1 לחוק על חייל המשרת שירות בתנאי קבע</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t>לענין פרק ד'1 לחוק יראו חייל המשרת שירות בתנאי קבע אחרי המועד הקובע, כחייל חדש, ויחולו עליו הוראות פרק ד'1 לחוק; ואולם ההודעה לפי סעיף 67ה(ב) לחוק תימסר לחייל המשרת שירות בתנאי קבע לא יאוחר מיום תחילת השירות בתנאי קבע.</w:t>
      </w:r>
    </w:p>
    <w:p w14:paraId="4845DA00" w14:textId="77777777" w:rsidR="007573E1" w:rsidRDefault="007573E1">
      <w:pPr>
        <w:pStyle w:val="P00"/>
        <w:spacing w:before="72"/>
        <w:ind w:left="0" w:right="1134"/>
        <w:rPr>
          <w:rStyle w:val="big-number"/>
          <w:rFonts w:cs="FrankRuehl" w:hint="cs"/>
          <w:sz w:val="26"/>
          <w:szCs w:val="26"/>
          <w:rtl/>
        </w:rPr>
      </w:pPr>
      <w:bookmarkStart w:id="1" w:name="Seif1"/>
      <w:bookmarkEnd w:id="1"/>
      <w:r>
        <w:rPr>
          <w:rFonts w:cs="Miriam"/>
          <w:lang w:val="he-IL"/>
        </w:rPr>
        <w:pict w14:anchorId="506E47B4">
          <v:rect id="_x0000_s1149" style="position:absolute;left:0;text-align:left;margin-left:463.5pt;margin-top:7.1pt;width:75.05pt;height:16.95pt;z-index:251658240" filled="f" stroked="f" strokecolor="lime" strokeweight=".25pt">
            <v:textbox style="mso-next-textbox:#_x0000_s1149" inset="1mm,0,1mm,0">
              <w:txbxContent>
                <w:p w14:paraId="258D307A" w14:textId="77777777" w:rsidR="007573E1" w:rsidRDefault="007573E1">
                  <w:pPr>
                    <w:spacing w:line="160" w:lineRule="exact"/>
                    <w:rPr>
                      <w:rFonts w:cs="Miriam" w:hint="cs"/>
                      <w:sz w:val="18"/>
                      <w:szCs w:val="18"/>
                      <w:rtl/>
                    </w:rPr>
                  </w:pPr>
                  <w:r>
                    <w:rPr>
                      <w:rFonts w:cs="Miriam" w:hint="cs"/>
                      <w:sz w:val="18"/>
                      <w:szCs w:val="18"/>
                      <w:rtl/>
                    </w:rPr>
                    <w:t>הוראת מעבר</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t>חייל ששירת שירות בתנאי קבע בין כ' בטבת התשס"ה (1 בינואר 2005) לבין יום תחילתן</w:t>
      </w:r>
      <w:r>
        <w:rPr>
          <w:rStyle w:val="big-number"/>
          <w:rFonts w:cs="FrankRuehl" w:hint="cs"/>
          <w:sz w:val="26"/>
          <w:szCs w:val="26"/>
          <w:rtl/>
        </w:rPr>
        <w:t xml:space="preserve"> </w:t>
      </w:r>
      <w:r>
        <w:rPr>
          <w:rStyle w:val="big-number"/>
          <w:rFonts w:cs="FrankRuehl"/>
          <w:sz w:val="26"/>
          <w:szCs w:val="26"/>
          <w:rtl/>
        </w:rPr>
        <w:t>של תקנות אלה (להלן – יום התחילה), ולאחר יום התחילה עודנו משרת בצבא הגנה לישראל, בשירות בתנאי קבע או כחייל חדש, יראוהו כחייל חדש ויחולו עליו הוראות פרק ד'1 לחוק גם לגבי תקופת שירותו כאמור, לפני יום התחילה, אם נתן את הסכמתו לכך.</w:t>
      </w:r>
    </w:p>
    <w:p w14:paraId="3AC90EFD" w14:textId="77777777" w:rsidR="007573E1" w:rsidRDefault="007573E1">
      <w:pPr>
        <w:pStyle w:val="P00"/>
        <w:spacing w:before="72"/>
        <w:ind w:left="0" w:right="1134"/>
        <w:rPr>
          <w:rStyle w:val="default"/>
          <w:rFonts w:cs="FrankRuehl" w:hint="cs"/>
          <w:rtl/>
        </w:rPr>
      </w:pPr>
    </w:p>
    <w:p w14:paraId="4E50C358" w14:textId="77777777" w:rsidR="007573E1" w:rsidRDefault="007573E1">
      <w:pPr>
        <w:pStyle w:val="P00"/>
        <w:spacing w:before="72"/>
        <w:ind w:left="0" w:right="1134"/>
        <w:rPr>
          <w:rStyle w:val="default"/>
          <w:rFonts w:cs="FrankRuehl" w:hint="cs"/>
          <w:rtl/>
        </w:rPr>
      </w:pPr>
    </w:p>
    <w:p w14:paraId="0B62F318" w14:textId="77777777" w:rsidR="007573E1" w:rsidRDefault="007573E1">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hint="cs"/>
          <w:rtl/>
        </w:rPr>
      </w:pPr>
      <w:r>
        <w:rPr>
          <w:rStyle w:val="default"/>
          <w:rFonts w:cs="FrankRuehl" w:hint="cs"/>
          <w:rtl/>
        </w:rPr>
        <w:t>י"ג בכסלו התשס"ו (14 בדצמבר 2005)</w:t>
      </w:r>
    </w:p>
    <w:p w14:paraId="6E149750" w14:textId="77777777" w:rsidR="007573E1" w:rsidRDefault="007573E1">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ab/>
        <w:t>שאול מופז</w:t>
      </w:r>
    </w:p>
    <w:p w14:paraId="26FDCFBA" w14:textId="77777777" w:rsidR="007573E1" w:rsidRDefault="007573E1">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r>
        <w:rPr>
          <w:rStyle w:val="default"/>
          <w:rFonts w:cs="FrankRuehl" w:hint="cs"/>
          <w:sz w:val="22"/>
          <w:szCs w:val="22"/>
          <w:rtl/>
        </w:rPr>
        <w:tab/>
        <w:t>שר הביטחון</w:t>
      </w:r>
    </w:p>
    <w:p w14:paraId="7216C931" w14:textId="77777777" w:rsidR="007573E1" w:rsidRDefault="007573E1">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p>
    <w:sectPr w:rsidR="007573E1">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23667" w14:textId="77777777" w:rsidR="00C44492" w:rsidRDefault="00C44492">
      <w:r>
        <w:separator/>
      </w:r>
    </w:p>
  </w:endnote>
  <w:endnote w:type="continuationSeparator" w:id="0">
    <w:p w14:paraId="00C8C4DD" w14:textId="77777777" w:rsidR="00C44492" w:rsidRDefault="00C44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0A4D3" w14:textId="77777777" w:rsidR="007573E1" w:rsidRDefault="007573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6B03374" w14:textId="77777777" w:rsidR="007573E1" w:rsidRDefault="007573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0B2CC46" w14:textId="77777777" w:rsidR="007573E1" w:rsidRDefault="007573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T:\00000000-law\yael\05-12-19\999_529.doc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33D64" w14:textId="77777777" w:rsidR="007573E1" w:rsidRDefault="007573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A284D">
      <w:rPr>
        <w:rFonts w:hAnsi="FrankRuehl" w:cs="FrankRuehl"/>
        <w:noProof/>
        <w:sz w:val="24"/>
        <w:szCs w:val="24"/>
        <w:rtl/>
      </w:rPr>
      <w:t>2</w:t>
    </w:r>
    <w:r>
      <w:rPr>
        <w:rFonts w:hAnsi="FrankRuehl" w:cs="FrankRuehl"/>
        <w:sz w:val="24"/>
        <w:szCs w:val="24"/>
        <w:rtl/>
      </w:rPr>
      <w:fldChar w:fldCharType="end"/>
    </w:r>
  </w:p>
  <w:p w14:paraId="63D6FBA5" w14:textId="77777777" w:rsidR="007573E1" w:rsidRDefault="007573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980CC5F" w14:textId="77777777" w:rsidR="007573E1" w:rsidRDefault="007573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T:\00000000-law\yael\05-12-19\999_529.doc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1A26D" w14:textId="77777777" w:rsidR="00C44492" w:rsidRDefault="00C44492">
      <w:r>
        <w:separator/>
      </w:r>
    </w:p>
  </w:footnote>
  <w:footnote w:type="continuationSeparator" w:id="0">
    <w:p w14:paraId="2D178214" w14:textId="77777777" w:rsidR="00C44492" w:rsidRDefault="00C44492">
      <w:r>
        <w:continuationSeparator/>
      </w:r>
    </w:p>
  </w:footnote>
  <w:footnote w:id="1">
    <w:p w14:paraId="6EDD6388" w14:textId="77777777" w:rsidR="007573E1" w:rsidRDefault="007573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r>
        <w:rPr>
          <w:rFonts w:cs="FrankRuehl"/>
        </w:rPr>
        <w:t>*</w:t>
      </w:r>
      <w:r>
        <w:rPr>
          <w:rFonts w:cs="FrankRuehl" w:hint="cs"/>
          <w:rtl/>
        </w:rPr>
        <w:t xml:space="preserve"> פורסם </w:t>
      </w:r>
      <w:hyperlink r:id="rId1" w:history="1">
        <w:r>
          <w:rPr>
            <w:rStyle w:val="Hyperlink"/>
            <w:rFonts w:cs="FrankRuehl" w:hint="cs"/>
            <w:rtl/>
          </w:rPr>
          <w:t>ק"ת תשס"ו מס' 6444</w:t>
        </w:r>
      </w:hyperlink>
      <w:r>
        <w:rPr>
          <w:rFonts w:cs="FrankRuehl" w:hint="cs"/>
          <w:rtl/>
        </w:rPr>
        <w:t xml:space="preserve"> מיום 18.12.2005 עמ' 180.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C971D" w14:textId="77777777" w:rsidR="007573E1" w:rsidRDefault="007573E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E8E25C3" w14:textId="77777777" w:rsidR="007573E1" w:rsidRDefault="007573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4B937E" w14:textId="77777777" w:rsidR="007573E1" w:rsidRDefault="007573E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AD6B" w14:textId="77777777" w:rsidR="007573E1" w:rsidRDefault="007573E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שירות הקבע בצבא הגנה לישראל (גמלאות) (חיילים המשרתים שירות בתנאי קבע), תשס"ו-2005</w:t>
    </w:r>
  </w:p>
  <w:p w14:paraId="04D6D8C9" w14:textId="77777777" w:rsidR="007573E1" w:rsidRDefault="007573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147549C" w14:textId="77777777" w:rsidR="007573E1" w:rsidRDefault="007573E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83209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0A65"/>
    <w:rsid w:val="003D6582"/>
    <w:rsid w:val="0058702F"/>
    <w:rsid w:val="007573E1"/>
    <w:rsid w:val="008A284D"/>
    <w:rsid w:val="00C44492"/>
    <w:rsid w:val="00C50A6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516B91D2"/>
  <w15:chartTrackingRefBased/>
  <w15:docId w15:val="{A20E21A7-72E1-48F2-B4E9-8CB5DB4E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1">
    <w:name w:val="heading 1"/>
    <w:basedOn w:val="a"/>
    <w:next w:val="a"/>
    <w:qFormat/>
    <w:pPr>
      <w:keepNext/>
      <w:outlineLvl w:val="0"/>
    </w:pPr>
    <w:rPr>
      <w:rFonts w:cs="David"/>
      <w:vanish/>
      <w:sz w:val="2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rFonts w:cs="Miriam"/>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4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1239</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8060936</vt:i4>
      </vt:variant>
      <vt:variant>
        <vt:i4>0</vt:i4>
      </vt:variant>
      <vt:variant>
        <vt:i4>0</vt:i4>
      </vt:variant>
      <vt:variant>
        <vt:i4>5</vt:i4>
      </vt:variant>
      <vt:variant>
        <vt:lpwstr>http://www.nevo.co.il/Law_word/law06/tak-6444.pdf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שירות הקבע בצבא הגנה לישראל (גמלאות) (חיילים המשרתים שירות בתנאי קבע), תשס"ו-2005</vt:lpwstr>
  </property>
  <property fmtid="{D5CDD505-2E9C-101B-9397-08002B2CF9AE}" pid="4" name="LAWNUMBER">
    <vt:lpwstr>0529</vt:lpwstr>
  </property>
  <property fmtid="{D5CDD505-2E9C-101B-9397-08002B2CF9AE}" pid="5" name="TYPE">
    <vt:lpwstr>01</vt:lpwstr>
  </property>
  <property fmtid="{D5CDD505-2E9C-101B-9397-08002B2CF9AE}" pid="6" name="CHNAME">
    <vt:lpwstr>ביטחון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http://www.nevo.co.il/Law_word/law06/tak-6444.pdf;רשומות – תקנות כלליות#פורסם ק"ת תשס"ו מס' 6444#מיום 18.12.2005#עמ' 180</vt:lpwstr>
  </property>
  <property fmtid="{D5CDD505-2E9C-101B-9397-08002B2CF9AE}" pid="22" name="NOSE11">
    <vt:lpwstr>בטחון</vt:lpwstr>
  </property>
  <property fmtid="{D5CDD505-2E9C-101B-9397-08002B2CF9AE}" pid="23" name="NOSE21">
    <vt:lpwstr>צה"ל</vt:lpwstr>
  </property>
  <property fmtid="{D5CDD505-2E9C-101B-9397-08002B2CF9AE}" pid="24" name="NOSE31">
    <vt:lpwstr>שרות קבע (גמלאות)</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שירות הקבע בצבא הגנה לישראל (גמלאות) [נוסח משולב]</vt:lpwstr>
  </property>
  <property fmtid="{D5CDD505-2E9C-101B-9397-08002B2CF9AE}" pid="63" name="MEKOR_SAIF1">
    <vt:lpwstr>67טX</vt:lpwstr>
  </property>
</Properties>
</file>