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B9A" w:rsidRDefault="00CD3B9A" w:rsidP="00654721">
      <w:pPr>
        <w:pStyle w:val="big-header"/>
        <w:ind w:left="0" w:right="1134"/>
        <w:rPr>
          <w:rFonts w:cs="FrankRuehl"/>
          <w:sz w:val="32"/>
        </w:rPr>
      </w:pPr>
      <w:r>
        <w:rPr>
          <w:rFonts w:cs="FrankRuehl"/>
          <w:sz w:val="32"/>
          <w:rtl/>
        </w:rPr>
        <w:t xml:space="preserve">תקנות שירות התעסוקה (סדרי הדיון והעבודה במועצות הלשכות), </w:t>
      </w:r>
      <w:r w:rsidR="00654721">
        <w:rPr>
          <w:rFonts w:cs="FrankRuehl" w:hint="cs"/>
          <w:sz w:val="32"/>
          <w:rtl/>
        </w:rPr>
        <w:br/>
      </w:r>
      <w:r>
        <w:rPr>
          <w:rFonts w:cs="FrankRuehl"/>
          <w:sz w:val="32"/>
          <w:rtl/>
        </w:rPr>
        <w:t>תשי"ט</w:t>
      </w:r>
      <w:r w:rsidR="00654721">
        <w:rPr>
          <w:rFonts w:cs="FrankRuehl" w:hint="cs"/>
          <w:sz w:val="32"/>
          <w:rtl/>
        </w:rPr>
        <w:t>-</w:t>
      </w:r>
      <w:r>
        <w:rPr>
          <w:rFonts w:cs="FrankRuehl"/>
          <w:sz w:val="32"/>
          <w:rtl/>
        </w:rPr>
        <w:t>1959</w:t>
      </w:r>
    </w:p>
    <w:p w:rsidR="00D04992" w:rsidRPr="00D04992" w:rsidRDefault="00D04992" w:rsidP="00D04992">
      <w:pPr>
        <w:spacing w:line="320" w:lineRule="auto"/>
        <w:jc w:val="left"/>
        <w:rPr>
          <w:rFonts w:cs="FrankRuehl"/>
          <w:szCs w:val="26"/>
          <w:rtl/>
        </w:rPr>
      </w:pPr>
    </w:p>
    <w:p w:rsidR="00067ACC" w:rsidRDefault="00067ACC" w:rsidP="00067ACC">
      <w:pPr>
        <w:spacing w:line="320" w:lineRule="auto"/>
        <w:jc w:val="left"/>
        <w:rPr>
          <w:rtl/>
        </w:rPr>
      </w:pPr>
    </w:p>
    <w:p w:rsidR="00D04992" w:rsidRPr="00067ACC" w:rsidRDefault="00067ACC" w:rsidP="00067ACC">
      <w:pPr>
        <w:spacing w:line="320" w:lineRule="auto"/>
        <w:jc w:val="left"/>
        <w:rPr>
          <w:rFonts w:cs="Miriam"/>
          <w:szCs w:val="22"/>
          <w:rtl/>
        </w:rPr>
      </w:pPr>
      <w:r w:rsidRPr="00067ACC">
        <w:rPr>
          <w:rFonts w:cs="Miriam"/>
          <w:szCs w:val="22"/>
          <w:rtl/>
        </w:rPr>
        <w:t>עבודה</w:t>
      </w:r>
      <w:r w:rsidRPr="00067ACC">
        <w:rPr>
          <w:rFonts w:cs="FrankRuehl"/>
          <w:szCs w:val="26"/>
          <w:rtl/>
        </w:rPr>
        <w:t xml:space="preserve"> – שירות התעסוקה – לשכות תעסוקה / עבודה</w:t>
      </w:r>
    </w:p>
    <w:p w:rsidR="00CD3B9A" w:rsidRDefault="00CD3B9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1 </w:t>
            </w:r>
          </w:p>
        </w:tc>
        <w:tc>
          <w:tcPr>
            <w:tcW w:w="5669" w:type="dxa"/>
          </w:tcPr>
          <w:p w:rsidR="00924ED3" w:rsidRPr="00924ED3" w:rsidRDefault="00924ED3" w:rsidP="00924ED3">
            <w:pPr>
              <w:spacing w:line="240" w:lineRule="auto"/>
              <w:jc w:val="left"/>
              <w:rPr>
                <w:rFonts w:cs="Frankruhel"/>
                <w:sz w:val="24"/>
                <w:rtl/>
              </w:rPr>
            </w:pPr>
            <w:r>
              <w:rPr>
                <w:sz w:val="24"/>
                <w:rtl/>
              </w:rPr>
              <w:t>הגדרות</w:t>
            </w:r>
          </w:p>
        </w:tc>
        <w:tc>
          <w:tcPr>
            <w:tcW w:w="567" w:type="dxa"/>
          </w:tcPr>
          <w:p w:rsidR="00924ED3" w:rsidRPr="00924ED3" w:rsidRDefault="00924ED3" w:rsidP="00924ED3">
            <w:pPr>
              <w:spacing w:line="240" w:lineRule="auto"/>
              <w:jc w:val="left"/>
              <w:rPr>
                <w:rStyle w:val="Hyperlink"/>
                <w:rtl/>
              </w:rPr>
            </w:pPr>
            <w:hyperlink w:anchor="Seif1" w:tooltip="הגדרות"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2 </w:t>
            </w:r>
          </w:p>
        </w:tc>
        <w:tc>
          <w:tcPr>
            <w:tcW w:w="5669" w:type="dxa"/>
          </w:tcPr>
          <w:p w:rsidR="00924ED3" w:rsidRPr="00924ED3" w:rsidRDefault="00924ED3" w:rsidP="00924ED3">
            <w:pPr>
              <w:spacing w:line="240" w:lineRule="auto"/>
              <w:jc w:val="left"/>
              <w:rPr>
                <w:rFonts w:cs="Frankruhel"/>
                <w:sz w:val="24"/>
                <w:rtl/>
              </w:rPr>
            </w:pPr>
            <w:r>
              <w:rPr>
                <w:sz w:val="24"/>
                <w:rtl/>
              </w:rPr>
              <w:t>כינוס המועצה</w:t>
            </w:r>
          </w:p>
        </w:tc>
        <w:tc>
          <w:tcPr>
            <w:tcW w:w="567" w:type="dxa"/>
          </w:tcPr>
          <w:p w:rsidR="00924ED3" w:rsidRPr="00924ED3" w:rsidRDefault="00924ED3" w:rsidP="00924ED3">
            <w:pPr>
              <w:spacing w:line="240" w:lineRule="auto"/>
              <w:jc w:val="left"/>
              <w:rPr>
                <w:rStyle w:val="Hyperlink"/>
                <w:rtl/>
              </w:rPr>
            </w:pPr>
            <w:hyperlink w:anchor="Seif2" w:tooltip="כינוס המועצה"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3 </w:t>
            </w:r>
          </w:p>
        </w:tc>
        <w:tc>
          <w:tcPr>
            <w:tcW w:w="5669" w:type="dxa"/>
          </w:tcPr>
          <w:p w:rsidR="00924ED3" w:rsidRPr="00924ED3" w:rsidRDefault="00924ED3" w:rsidP="00924ED3">
            <w:pPr>
              <w:spacing w:line="240" w:lineRule="auto"/>
              <w:jc w:val="left"/>
              <w:rPr>
                <w:rFonts w:cs="Frankruhel"/>
                <w:sz w:val="24"/>
                <w:rtl/>
              </w:rPr>
            </w:pPr>
            <w:r>
              <w:rPr>
                <w:sz w:val="24"/>
                <w:rtl/>
              </w:rPr>
              <w:t>קביעת סדר היום</w:t>
            </w:r>
          </w:p>
        </w:tc>
        <w:tc>
          <w:tcPr>
            <w:tcW w:w="567" w:type="dxa"/>
          </w:tcPr>
          <w:p w:rsidR="00924ED3" w:rsidRPr="00924ED3" w:rsidRDefault="00924ED3" w:rsidP="00924ED3">
            <w:pPr>
              <w:spacing w:line="240" w:lineRule="auto"/>
              <w:jc w:val="left"/>
              <w:rPr>
                <w:rStyle w:val="Hyperlink"/>
                <w:rtl/>
              </w:rPr>
            </w:pPr>
            <w:hyperlink w:anchor="Seif3" w:tooltip="קביעת סדר היום"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4 </w:t>
            </w:r>
          </w:p>
        </w:tc>
        <w:tc>
          <w:tcPr>
            <w:tcW w:w="5669" w:type="dxa"/>
          </w:tcPr>
          <w:p w:rsidR="00924ED3" w:rsidRPr="00924ED3" w:rsidRDefault="00924ED3" w:rsidP="00924ED3">
            <w:pPr>
              <w:spacing w:line="240" w:lineRule="auto"/>
              <w:jc w:val="left"/>
              <w:rPr>
                <w:rFonts w:cs="Frankruhel"/>
                <w:sz w:val="24"/>
                <w:rtl/>
              </w:rPr>
            </w:pPr>
            <w:r>
              <w:rPr>
                <w:sz w:val="24"/>
                <w:rtl/>
              </w:rPr>
              <w:t>שינויים בסדר היום</w:t>
            </w:r>
          </w:p>
        </w:tc>
        <w:tc>
          <w:tcPr>
            <w:tcW w:w="567" w:type="dxa"/>
          </w:tcPr>
          <w:p w:rsidR="00924ED3" w:rsidRPr="00924ED3" w:rsidRDefault="00924ED3" w:rsidP="00924ED3">
            <w:pPr>
              <w:spacing w:line="240" w:lineRule="auto"/>
              <w:jc w:val="left"/>
              <w:rPr>
                <w:rStyle w:val="Hyperlink"/>
                <w:rtl/>
              </w:rPr>
            </w:pPr>
            <w:hyperlink w:anchor="Seif4" w:tooltip="שינויים בסדר היום"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5 </w:t>
            </w:r>
          </w:p>
        </w:tc>
        <w:tc>
          <w:tcPr>
            <w:tcW w:w="5669" w:type="dxa"/>
          </w:tcPr>
          <w:p w:rsidR="00924ED3" w:rsidRPr="00924ED3" w:rsidRDefault="00924ED3" w:rsidP="00924ED3">
            <w:pPr>
              <w:spacing w:line="240" w:lineRule="auto"/>
              <w:jc w:val="left"/>
              <w:rPr>
                <w:rFonts w:cs="Frankruhel"/>
                <w:sz w:val="24"/>
                <w:rtl/>
              </w:rPr>
            </w:pPr>
            <w:r>
              <w:rPr>
                <w:sz w:val="24"/>
                <w:rtl/>
              </w:rPr>
              <w:t>הזמנות</w:t>
            </w:r>
          </w:p>
        </w:tc>
        <w:tc>
          <w:tcPr>
            <w:tcW w:w="567" w:type="dxa"/>
          </w:tcPr>
          <w:p w:rsidR="00924ED3" w:rsidRPr="00924ED3" w:rsidRDefault="00924ED3" w:rsidP="00924ED3">
            <w:pPr>
              <w:spacing w:line="240" w:lineRule="auto"/>
              <w:jc w:val="left"/>
              <w:rPr>
                <w:rStyle w:val="Hyperlink"/>
                <w:rtl/>
              </w:rPr>
            </w:pPr>
            <w:hyperlink w:anchor="Seif5" w:tooltip="הזמנות"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6 </w:t>
            </w:r>
          </w:p>
        </w:tc>
        <w:tc>
          <w:tcPr>
            <w:tcW w:w="5669" w:type="dxa"/>
          </w:tcPr>
          <w:p w:rsidR="00924ED3" w:rsidRPr="00924ED3" w:rsidRDefault="00924ED3" w:rsidP="00924ED3">
            <w:pPr>
              <w:spacing w:line="240" w:lineRule="auto"/>
              <w:jc w:val="left"/>
              <w:rPr>
                <w:rFonts w:cs="Frankruhel"/>
                <w:sz w:val="24"/>
                <w:rtl/>
              </w:rPr>
            </w:pPr>
            <w:r>
              <w:rPr>
                <w:sz w:val="24"/>
                <w:rtl/>
              </w:rPr>
              <w:t>מנין חוקי</w:t>
            </w:r>
          </w:p>
        </w:tc>
        <w:tc>
          <w:tcPr>
            <w:tcW w:w="567" w:type="dxa"/>
          </w:tcPr>
          <w:p w:rsidR="00924ED3" w:rsidRPr="00924ED3" w:rsidRDefault="00924ED3" w:rsidP="00924ED3">
            <w:pPr>
              <w:spacing w:line="240" w:lineRule="auto"/>
              <w:jc w:val="left"/>
              <w:rPr>
                <w:rStyle w:val="Hyperlink"/>
                <w:rtl/>
              </w:rPr>
            </w:pPr>
            <w:hyperlink w:anchor="Seif6" w:tooltip="מנין חוקי"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7 </w:t>
            </w:r>
          </w:p>
        </w:tc>
        <w:tc>
          <w:tcPr>
            <w:tcW w:w="5669" w:type="dxa"/>
          </w:tcPr>
          <w:p w:rsidR="00924ED3" w:rsidRPr="00924ED3" w:rsidRDefault="00924ED3" w:rsidP="00924ED3">
            <w:pPr>
              <w:spacing w:line="240" w:lineRule="auto"/>
              <w:jc w:val="left"/>
              <w:rPr>
                <w:rFonts w:cs="Frankruhel"/>
                <w:sz w:val="24"/>
                <w:rtl/>
              </w:rPr>
            </w:pPr>
            <w:r>
              <w:rPr>
                <w:sz w:val="24"/>
                <w:rtl/>
              </w:rPr>
              <w:t>הנהלת ישיבות</w:t>
            </w:r>
          </w:p>
        </w:tc>
        <w:tc>
          <w:tcPr>
            <w:tcW w:w="567" w:type="dxa"/>
          </w:tcPr>
          <w:p w:rsidR="00924ED3" w:rsidRPr="00924ED3" w:rsidRDefault="00924ED3" w:rsidP="00924ED3">
            <w:pPr>
              <w:spacing w:line="240" w:lineRule="auto"/>
              <w:jc w:val="left"/>
              <w:rPr>
                <w:rStyle w:val="Hyperlink"/>
                <w:rtl/>
              </w:rPr>
            </w:pPr>
            <w:hyperlink w:anchor="Seif7" w:tooltip="הנהלת ישיבות"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8 </w:t>
            </w:r>
          </w:p>
        </w:tc>
        <w:tc>
          <w:tcPr>
            <w:tcW w:w="5669" w:type="dxa"/>
          </w:tcPr>
          <w:p w:rsidR="00924ED3" w:rsidRPr="00924ED3" w:rsidRDefault="00924ED3" w:rsidP="00924ED3">
            <w:pPr>
              <w:spacing w:line="240" w:lineRule="auto"/>
              <w:jc w:val="left"/>
              <w:rPr>
                <w:rFonts w:cs="Frankruhel"/>
                <w:sz w:val="24"/>
                <w:rtl/>
              </w:rPr>
            </w:pPr>
            <w:r>
              <w:rPr>
                <w:sz w:val="24"/>
                <w:rtl/>
              </w:rPr>
              <w:t>סדרי הדיונים</w:t>
            </w:r>
          </w:p>
        </w:tc>
        <w:tc>
          <w:tcPr>
            <w:tcW w:w="567" w:type="dxa"/>
          </w:tcPr>
          <w:p w:rsidR="00924ED3" w:rsidRPr="00924ED3" w:rsidRDefault="00924ED3" w:rsidP="00924ED3">
            <w:pPr>
              <w:spacing w:line="240" w:lineRule="auto"/>
              <w:jc w:val="left"/>
              <w:rPr>
                <w:rStyle w:val="Hyperlink"/>
                <w:rtl/>
              </w:rPr>
            </w:pPr>
            <w:hyperlink w:anchor="Seif8" w:tooltip="סדרי הדיונים"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9 </w:t>
            </w:r>
          </w:p>
        </w:tc>
        <w:tc>
          <w:tcPr>
            <w:tcW w:w="5669" w:type="dxa"/>
          </w:tcPr>
          <w:p w:rsidR="00924ED3" w:rsidRPr="00924ED3" w:rsidRDefault="00924ED3" w:rsidP="00924ED3">
            <w:pPr>
              <w:spacing w:line="240" w:lineRule="auto"/>
              <w:jc w:val="left"/>
              <w:rPr>
                <w:rFonts w:cs="Frankruhel"/>
                <w:sz w:val="24"/>
                <w:rtl/>
              </w:rPr>
            </w:pPr>
            <w:r>
              <w:rPr>
                <w:sz w:val="24"/>
                <w:rtl/>
              </w:rPr>
              <w:t>קבלת החלטות</w:t>
            </w:r>
          </w:p>
        </w:tc>
        <w:tc>
          <w:tcPr>
            <w:tcW w:w="567" w:type="dxa"/>
          </w:tcPr>
          <w:p w:rsidR="00924ED3" w:rsidRPr="00924ED3" w:rsidRDefault="00924ED3" w:rsidP="00924ED3">
            <w:pPr>
              <w:spacing w:line="240" w:lineRule="auto"/>
              <w:jc w:val="left"/>
              <w:rPr>
                <w:rStyle w:val="Hyperlink"/>
                <w:rtl/>
              </w:rPr>
            </w:pPr>
            <w:hyperlink w:anchor="Seif9" w:tooltip="קבלת החלטות"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10 </w:t>
            </w:r>
          </w:p>
        </w:tc>
        <w:tc>
          <w:tcPr>
            <w:tcW w:w="5669" w:type="dxa"/>
          </w:tcPr>
          <w:p w:rsidR="00924ED3" w:rsidRPr="00924ED3" w:rsidRDefault="00924ED3" w:rsidP="00924ED3">
            <w:pPr>
              <w:spacing w:line="240" w:lineRule="auto"/>
              <w:jc w:val="left"/>
              <w:rPr>
                <w:rFonts w:cs="Frankruhel"/>
                <w:sz w:val="24"/>
                <w:rtl/>
              </w:rPr>
            </w:pPr>
            <w:r>
              <w:rPr>
                <w:sz w:val="24"/>
                <w:rtl/>
              </w:rPr>
              <w:t>פרוטוקול</w:t>
            </w:r>
          </w:p>
        </w:tc>
        <w:tc>
          <w:tcPr>
            <w:tcW w:w="567" w:type="dxa"/>
          </w:tcPr>
          <w:p w:rsidR="00924ED3" w:rsidRPr="00924ED3" w:rsidRDefault="00924ED3" w:rsidP="00924ED3">
            <w:pPr>
              <w:spacing w:line="240" w:lineRule="auto"/>
              <w:jc w:val="left"/>
              <w:rPr>
                <w:rStyle w:val="Hyperlink"/>
                <w:rtl/>
              </w:rPr>
            </w:pPr>
            <w:hyperlink w:anchor="Seif10" w:tooltip="פרוטוקול"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11 </w:t>
            </w:r>
          </w:p>
        </w:tc>
        <w:tc>
          <w:tcPr>
            <w:tcW w:w="5669" w:type="dxa"/>
          </w:tcPr>
          <w:p w:rsidR="00924ED3" w:rsidRPr="00924ED3" w:rsidRDefault="00924ED3" w:rsidP="00924ED3">
            <w:pPr>
              <w:spacing w:line="240" w:lineRule="auto"/>
              <w:jc w:val="left"/>
              <w:rPr>
                <w:rFonts w:cs="Frankruhel"/>
                <w:sz w:val="24"/>
                <w:rtl/>
              </w:rPr>
            </w:pPr>
            <w:r>
              <w:rPr>
                <w:sz w:val="24"/>
                <w:rtl/>
              </w:rPr>
              <w:t>ועדות המועצה</w:t>
            </w:r>
          </w:p>
        </w:tc>
        <w:tc>
          <w:tcPr>
            <w:tcW w:w="567" w:type="dxa"/>
          </w:tcPr>
          <w:p w:rsidR="00924ED3" w:rsidRPr="00924ED3" w:rsidRDefault="00924ED3" w:rsidP="00924ED3">
            <w:pPr>
              <w:spacing w:line="240" w:lineRule="auto"/>
              <w:jc w:val="left"/>
              <w:rPr>
                <w:rStyle w:val="Hyperlink"/>
                <w:rtl/>
              </w:rPr>
            </w:pPr>
            <w:hyperlink w:anchor="Seif11" w:tooltip="ועדות המועצה"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12 </w:t>
            </w:r>
          </w:p>
        </w:tc>
        <w:tc>
          <w:tcPr>
            <w:tcW w:w="5669" w:type="dxa"/>
          </w:tcPr>
          <w:p w:rsidR="00924ED3" w:rsidRPr="00924ED3" w:rsidRDefault="00924ED3" w:rsidP="00924ED3">
            <w:pPr>
              <w:spacing w:line="240" w:lineRule="auto"/>
              <w:jc w:val="left"/>
              <w:rPr>
                <w:rFonts w:cs="Frankruhel"/>
                <w:sz w:val="24"/>
                <w:rtl/>
              </w:rPr>
            </w:pPr>
            <w:r>
              <w:rPr>
                <w:sz w:val="24"/>
                <w:rtl/>
              </w:rPr>
              <w:t>עבודות שוטפות</w:t>
            </w:r>
          </w:p>
        </w:tc>
        <w:tc>
          <w:tcPr>
            <w:tcW w:w="567" w:type="dxa"/>
          </w:tcPr>
          <w:p w:rsidR="00924ED3" w:rsidRPr="00924ED3" w:rsidRDefault="00924ED3" w:rsidP="00924ED3">
            <w:pPr>
              <w:spacing w:line="240" w:lineRule="auto"/>
              <w:jc w:val="left"/>
              <w:rPr>
                <w:rStyle w:val="Hyperlink"/>
                <w:rtl/>
              </w:rPr>
            </w:pPr>
            <w:hyperlink w:anchor="Seif12" w:tooltip="עבודות שוטפות"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24ED3" w:rsidRPr="00924ED3">
        <w:tblPrEx>
          <w:tblCellMar>
            <w:top w:w="0" w:type="dxa"/>
            <w:bottom w:w="0" w:type="dxa"/>
          </w:tblCellMar>
        </w:tblPrEx>
        <w:tc>
          <w:tcPr>
            <w:tcW w:w="1247" w:type="dxa"/>
          </w:tcPr>
          <w:p w:rsidR="00924ED3" w:rsidRPr="00924ED3" w:rsidRDefault="00924ED3" w:rsidP="00924ED3">
            <w:pPr>
              <w:spacing w:line="240" w:lineRule="auto"/>
              <w:jc w:val="left"/>
              <w:rPr>
                <w:rFonts w:cs="Frankruhel"/>
                <w:sz w:val="24"/>
                <w:rtl/>
              </w:rPr>
            </w:pPr>
            <w:r>
              <w:rPr>
                <w:sz w:val="24"/>
                <w:rtl/>
              </w:rPr>
              <w:t xml:space="preserve">סעיף 13 </w:t>
            </w:r>
          </w:p>
        </w:tc>
        <w:tc>
          <w:tcPr>
            <w:tcW w:w="5669" w:type="dxa"/>
          </w:tcPr>
          <w:p w:rsidR="00924ED3" w:rsidRPr="00924ED3" w:rsidRDefault="00924ED3" w:rsidP="00924ED3">
            <w:pPr>
              <w:spacing w:line="240" w:lineRule="auto"/>
              <w:jc w:val="left"/>
              <w:rPr>
                <w:rFonts w:cs="Frankruhel"/>
                <w:sz w:val="24"/>
                <w:rtl/>
              </w:rPr>
            </w:pPr>
            <w:r>
              <w:rPr>
                <w:sz w:val="24"/>
                <w:rtl/>
              </w:rPr>
              <w:t>השם</w:t>
            </w:r>
          </w:p>
        </w:tc>
        <w:tc>
          <w:tcPr>
            <w:tcW w:w="567" w:type="dxa"/>
          </w:tcPr>
          <w:p w:rsidR="00924ED3" w:rsidRPr="00924ED3" w:rsidRDefault="00924ED3" w:rsidP="00924ED3">
            <w:pPr>
              <w:spacing w:line="240" w:lineRule="auto"/>
              <w:jc w:val="left"/>
              <w:rPr>
                <w:rStyle w:val="Hyperlink"/>
                <w:rtl/>
              </w:rPr>
            </w:pPr>
            <w:hyperlink w:anchor="Seif13" w:tooltip="השם" w:history="1">
              <w:r w:rsidRPr="00924ED3">
                <w:rPr>
                  <w:rStyle w:val="Hyperlink"/>
                </w:rPr>
                <w:t>Go</w:t>
              </w:r>
            </w:hyperlink>
          </w:p>
        </w:tc>
        <w:tc>
          <w:tcPr>
            <w:tcW w:w="850" w:type="dxa"/>
          </w:tcPr>
          <w:p w:rsidR="00924ED3" w:rsidRPr="00924ED3" w:rsidRDefault="00924ED3" w:rsidP="00924E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CD3B9A" w:rsidRDefault="00CD3B9A">
      <w:pPr>
        <w:pStyle w:val="big-header"/>
        <w:ind w:left="0" w:right="1134"/>
        <w:rPr>
          <w:rFonts w:cs="FrankRuehl"/>
          <w:sz w:val="32"/>
          <w:rtl/>
        </w:rPr>
      </w:pPr>
    </w:p>
    <w:p w:rsidR="00CD3B9A" w:rsidRDefault="00CD3B9A" w:rsidP="00D04992">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שירות התעסוקה (סדרי הדיון והעבודה במועצות הלשכות), </w:t>
      </w:r>
      <w:r w:rsidR="00654721">
        <w:rPr>
          <w:rFonts w:cs="FrankRuehl"/>
          <w:sz w:val="32"/>
          <w:rtl/>
        </w:rPr>
        <w:br/>
      </w:r>
      <w:r>
        <w:rPr>
          <w:rFonts w:cs="FrankRuehl" w:hint="cs"/>
          <w:sz w:val="32"/>
          <w:rtl/>
        </w:rPr>
        <w:t>תשי"ט</w:t>
      </w:r>
      <w:r w:rsidR="00654721">
        <w:rPr>
          <w:rFonts w:cs="FrankRuehl" w:hint="cs"/>
          <w:sz w:val="32"/>
          <w:rtl/>
        </w:rPr>
        <w:t>-</w:t>
      </w:r>
      <w:r>
        <w:rPr>
          <w:rFonts w:cs="FrankRuehl"/>
          <w:sz w:val="32"/>
          <w:rtl/>
        </w:rPr>
        <w:t>1959</w:t>
      </w:r>
      <w:r w:rsidR="00654721">
        <w:rPr>
          <w:rStyle w:val="a6"/>
          <w:rFonts w:cs="FrankRuehl"/>
          <w:sz w:val="32"/>
          <w:rtl/>
        </w:rPr>
        <w:footnoteReference w:customMarkFollows="1" w:id="1"/>
        <w:t>*</w:t>
      </w:r>
    </w:p>
    <w:p w:rsidR="00CD3B9A" w:rsidRDefault="00CD3B9A" w:rsidP="0065472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29 ו-8</w:t>
      </w:r>
      <w:r>
        <w:rPr>
          <w:rStyle w:val="default"/>
          <w:rFonts w:cs="FrankRuehl"/>
          <w:rtl/>
        </w:rPr>
        <w:t xml:space="preserve">9 </w:t>
      </w:r>
      <w:r>
        <w:rPr>
          <w:rStyle w:val="default"/>
          <w:rFonts w:cs="FrankRuehl" w:hint="cs"/>
          <w:rtl/>
        </w:rPr>
        <w:t>לחוק שירות התעסוקה, תשי"ט</w:t>
      </w:r>
      <w:r w:rsidR="00654721">
        <w:rPr>
          <w:rStyle w:val="default"/>
          <w:rFonts w:cs="FrankRuehl" w:hint="cs"/>
          <w:rtl/>
        </w:rPr>
        <w:t>-</w:t>
      </w:r>
      <w:r>
        <w:rPr>
          <w:rStyle w:val="default"/>
          <w:rFonts w:cs="FrankRuehl"/>
          <w:rtl/>
        </w:rPr>
        <w:t xml:space="preserve">1959, </w:t>
      </w:r>
      <w:r>
        <w:rPr>
          <w:rStyle w:val="default"/>
          <w:rFonts w:cs="FrankRuehl" w:hint="cs"/>
          <w:rtl/>
        </w:rPr>
        <w:t>אני מתקין תקנות אלה:</w:t>
      </w:r>
    </w:p>
    <w:p w:rsidR="00CD3B9A" w:rsidRDefault="00CD3B9A">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6pt;z-index:251651584" o:allowincell="f" filled="f" stroked="f" strokecolor="lime" strokeweight=".25pt">
            <v:textbox inset="0,0,0,0">
              <w:txbxContent>
                <w:p w:rsidR="00CD3B9A" w:rsidRDefault="00CD3B9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654721">
        <w:rPr>
          <w:rStyle w:val="default"/>
          <w:rFonts w:cs="FrankRuehl"/>
          <w:rtl/>
        </w:rPr>
        <w:t>–</w:t>
      </w:r>
    </w:p>
    <w:p w:rsidR="00CD3B9A" w:rsidRDefault="00CD3B9A" w:rsidP="00654721">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שכה" </w:t>
      </w:r>
      <w:r w:rsidR="00654721">
        <w:rPr>
          <w:rStyle w:val="default"/>
          <w:rFonts w:cs="FrankRuehl" w:hint="cs"/>
          <w:rtl/>
        </w:rPr>
        <w:t>-</w:t>
      </w:r>
      <w:r>
        <w:rPr>
          <w:rStyle w:val="default"/>
          <w:rFonts w:cs="FrankRuehl"/>
          <w:rtl/>
        </w:rPr>
        <w:t xml:space="preserve"> </w:t>
      </w:r>
      <w:r>
        <w:rPr>
          <w:rStyle w:val="default"/>
          <w:rFonts w:cs="FrankRuehl" w:hint="cs"/>
          <w:rtl/>
        </w:rPr>
        <w:t>לשכת עבודה;</w:t>
      </w:r>
    </w:p>
    <w:p w:rsidR="00CD3B9A" w:rsidRDefault="00CD3B9A" w:rsidP="0065472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ועצה" </w:t>
      </w:r>
      <w:r w:rsidR="00654721">
        <w:rPr>
          <w:rStyle w:val="default"/>
          <w:rFonts w:cs="FrankRuehl" w:hint="cs"/>
          <w:rtl/>
        </w:rPr>
        <w:t>-</w:t>
      </w:r>
      <w:r>
        <w:rPr>
          <w:rStyle w:val="default"/>
          <w:rFonts w:cs="FrankRuehl"/>
          <w:rtl/>
        </w:rPr>
        <w:t xml:space="preserve"> </w:t>
      </w:r>
      <w:r>
        <w:rPr>
          <w:rStyle w:val="default"/>
          <w:rFonts w:cs="FrankRuehl" w:hint="cs"/>
          <w:rtl/>
        </w:rPr>
        <w:t>מועצת לשכה;</w:t>
      </w:r>
    </w:p>
    <w:p w:rsidR="00CD3B9A" w:rsidRDefault="00CD3B9A" w:rsidP="00654721">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ושב ראש" </w:t>
      </w:r>
      <w:r w:rsidR="00654721">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ושב ראש של מועצה.</w:t>
      </w:r>
    </w:p>
    <w:p w:rsidR="00CD3B9A" w:rsidRDefault="00CD3B9A">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3.45pt;z-index:251652608" o:allowincell="f" filled="f" stroked="f" strokecolor="lime" strokeweight=".25pt">
            <v:textbox inset="0,0,0,0">
              <w:txbxContent>
                <w:p w:rsidR="00CD3B9A" w:rsidRDefault="00CD3B9A">
                  <w:pPr>
                    <w:spacing w:line="160" w:lineRule="exact"/>
                    <w:jc w:val="left"/>
                    <w:rPr>
                      <w:rFonts w:cs="Miriam"/>
                      <w:noProof/>
                      <w:sz w:val="18"/>
                      <w:szCs w:val="18"/>
                      <w:rtl/>
                    </w:rPr>
                  </w:pPr>
                  <w:r>
                    <w:rPr>
                      <w:rFonts w:cs="Miriam"/>
                      <w:sz w:val="18"/>
                      <w:szCs w:val="18"/>
                      <w:rtl/>
                    </w:rPr>
                    <w:t>כי</w:t>
                  </w:r>
                  <w:r>
                    <w:rPr>
                      <w:rFonts w:cs="Miriam" w:hint="cs"/>
                      <w:sz w:val="18"/>
                      <w:szCs w:val="18"/>
                      <w:rtl/>
                    </w:rPr>
                    <w:t>נוס המועצה</w:t>
                  </w:r>
                </w:p>
              </w:txbxContent>
            </v:textbox>
            <w10:anchorlock/>
          </v:rect>
        </w:pict>
      </w:r>
      <w:r>
        <w:rPr>
          <w:rStyle w:val="big-number"/>
          <w:rFonts w:cs="Miriam"/>
          <w:rtl/>
        </w:rPr>
        <w:t>2.</w:t>
      </w:r>
      <w:r>
        <w:rPr>
          <w:rStyle w:val="big-number"/>
          <w:rFonts w:cs="Miriam"/>
          <w:rtl/>
        </w:rPr>
        <w:tab/>
      </w:r>
      <w:r>
        <w:rPr>
          <w:rStyle w:val="default"/>
          <w:rFonts w:cs="FrankRuehl"/>
          <w:rtl/>
        </w:rPr>
        <w:t>הי</w:t>
      </w:r>
      <w:r>
        <w:rPr>
          <w:rStyle w:val="default"/>
          <w:rFonts w:cs="FrankRuehl" w:hint="cs"/>
          <w:rtl/>
        </w:rPr>
        <w:t xml:space="preserve">ושב ראש יכנס את המועצה </w:t>
      </w:r>
      <w:r w:rsidR="00654721">
        <w:rPr>
          <w:rStyle w:val="default"/>
          <w:rFonts w:cs="FrankRuehl"/>
          <w:rtl/>
        </w:rPr>
        <w:t>–</w:t>
      </w:r>
    </w:p>
    <w:p w:rsidR="00CD3B9A" w:rsidRDefault="00CD3B9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יאוחר מחמישה עשר יום לאחר הקמתה;</w:t>
      </w:r>
    </w:p>
    <w:p w:rsidR="00CD3B9A" w:rsidRDefault="00CD3B9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יאוחר מארבעה חדשים לאחר הישיבה הקודמת;</w:t>
      </w:r>
    </w:p>
    <w:p w:rsidR="00CD3B9A" w:rsidRDefault="00CD3B9A">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פי בקשה בכתב המפרטת את סדר היום המוצע והחתומה על ידי מנהל השירות או מנהל הלשכה או על ידי לא פחות משליש מבין חברי</w:t>
      </w:r>
      <w:r>
        <w:rPr>
          <w:rStyle w:val="default"/>
          <w:rFonts w:cs="FrankRuehl"/>
          <w:rtl/>
        </w:rPr>
        <w:t xml:space="preserve"> ה</w:t>
      </w:r>
      <w:r>
        <w:rPr>
          <w:rStyle w:val="default"/>
          <w:rFonts w:cs="FrankRuehl" w:hint="cs"/>
          <w:rtl/>
        </w:rPr>
        <w:t>מועצה;</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וה</w:t>
      </w:r>
      <w:r>
        <w:rPr>
          <w:rStyle w:val="default"/>
          <w:rFonts w:cs="FrankRuehl" w:hint="cs"/>
          <w:rtl/>
        </w:rPr>
        <w:t>וא רשאי לכנסה כשרואה צורך בכך.</w:t>
      </w:r>
    </w:p>
    <w:p w:rsidR="00CD3B9A" w:rsidRDefault="00CD3B9A">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16pt;z-index:251653632" o:allowincell="f" filled="f" stroked="f" strokecolor="lime" strokeweight=".25pt">
            <v:textbox inset="0,0,0,0">
              <w:txbxContent>
                <w:p w:rsidR="00CD3B9A" w:rsidRDefault="00CD3B9A" w:rsidP="00654721">
                  <w:pPr>
                    <w:spacing w:line="160" w:lineRule="exact"/>
                    <w:jc w:val="left"/>
                    <w:rPr>
                      <w:rFonts w:cs="Miriam"/>
                      <w:noProof/>
                      <w:sz w:val="18"/>
                      <w:szCs w:val="18"/>
                      <w:rtl/>
                    </w:rPr>
                  </w:pPr>
                  <w:r>
                    <w:rPr>
                      <w:rFonts w:cs="Miriam"/>
                      <w:sz w:val="18"/>
                      <w:szCs w:val="18"/>
                      <w:rtl/>
                    </w:rPr>
                    <w:t>קב</w:t>
                  </w:r>
                  <w:r>
                    <w:rPr>
                      <w:rFonts w:cs="Miriam" w:hint="cs"/>
                      <w:sz w:val="18"/>
                      <w:szCs w:val="18"/>
                      <w:rtl/>
                    </w:rPr>
                    <w:t>יעת</w:t>
                  </w:r>
                  <w:r w:rsidR="00654721">
                    <w:rPr>
                      <w:rFonts w:cs="Miriam" w:hint="cs"/>
                      <w:sz w:val="18"/>
                      <w:szCs w:val="18"/>
                      <w:rtl/>
                    </w:rPr>
                    <w:t xml:space="preserve"> </w:t>
                  </w:r>
                  <w:r>
                    <w:rPr>
                      <w:rFonts w:cs="Miriam"/>
                      <w:sz w:val="18"/>
                      <w:szCs w:val="18"/>
                      <w:rtl/>
                    </w:rPr>
                    <w:t>סד</w:t>
                  </w:r>
                  <w:r>
                    <w:rPr>
                      <w:rFonts w:cs="Miriam" w:hint="cs"/>
                      <w:sz w:val="18"/>
                      <w:szCs w:val="18"/>
                      <w:rtl/>
                    </w:rPr>
                    <w:t>ר היום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דר היום לישיבות המועצה ייקבע על </w:t>
      </w:r>
      <w:r>
        <w:rPr>
          <w:rStyle w:val="default"/>
          <w:rFonts w:cs="FrankRuehl"/>
          <w:rtl/>
        </w:rPr>
        <w:t>י</w:t>
      </w:r>
      <w:r>
        <w:rPr>
          <w:rStyle w:val="default"/>
          <w:rFonts w:cs="FrankRuehl" w:hint="cs"/>
          <w:rtl/>
        </w:rPr>
        <w:t xml:space="preserve">די היושב ראש ובלבד שייכלל בו כל ענין </w:t>
      </w:r>
      <w:r w:rsidR="00654721">
        <w:rPr>
          <w:rStyle w:val="default"/>
          <w:rFonts w:cs="FrankRuehl"/>
          <w:rtl/>
        </w:rPr>
        <w:t>–</w:t>
      </w:r>
    </w:p>
    <w:p w:rsidR="00CD3B9A" w:rsidRDefault="00CD3B9A">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המועצה החליטה להעמידו על סדר היום;</w:t>
      </w:r>
    </w:p>
    <w:p w:rsidR="00CD3B9A" w:rsidRDefault="00CD3B9A">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פורט בבקשה לפי תקנה 2 (3) בהתאם לסדר קבלת הבקשות.</w:t>
      </w:r>
    </w:p>
    <w:p w:rsidR="00CD3B9A" w:rsidRDefault="00CD3B9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ייכלל בסדר היום ולא יידון במו</w:t>
      </w:r>
      <w:r>
        <w:rPr>
          <w:rStyle w:val="default"/>
          <w:rFonts w:cs="FrankRuehl"/>
          <w:rtl/>
        </w:rPr>
        <w:t>עצ</w:t>
      </w:r>
      <w:r>
        <w:rPr>
          <w:rStyle w:val="default"/>
          <w:rFonts w:cs="FrankRuehl" w:hint="cs"/>
          <w:rtl/>
        </w:rPr>
        <w:t xml:space="preserve">ה ענין </w:t>
      </w:r>
      <w:r w:rsidR="00654721">
        <w:rPr>
          <w:rStyle w:val="default"/>
          <w:rFonts w:cs="FrankRuehl"/>
          <w:rtl/>
        </w:rPr>
        <w:t>–</w:t>
      </w:r>
    </w:p>
    <w:p w:rsidR="00CD3B9A" w:rsidRDefault="00CD3B9A">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אינו מתפקידה או בסמכותה של מועצה;</w:t>
      </w:r>
    </w:p>
    <w:p w:rsidR="00CD3B9A" w:rsidRDefault="00CD3B9A">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נושאו לא פורט.</w:t>
      </w:r>
    </w:p>
    <w:p w:rsidR="00CD3B9A" w:rsidRDefault="00CD3B9A">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6pt;z-index:251654656" o:allowincell="f" filled="f" stroked="f" strokecolor="lime" strokeweight=".25pt">
            <v:textbox inset="0,0,0,0">
              <w:txbxContent>
                <w:p w:rsidR="00CD3B9A" w:rsidRDefault="00CD3B9A" w:rsidP="00654721">
                  <w:pPr>
                    <w:spacing w:line="160" w:lineRule="exact"/>
                    <w:jc w:val="left"/>
                    <w:rPr>
                      <w:rFonts w:cs="Miriam"/>
                      <w:noProof/>
                      <w:sz w:val="18"/>
                      <w:szCs w:val="18"/>
                      <w:rtl/>
                    </w:rPr>
                  </w:pPr>
                  <w:r>
                    <w:rPr>
                      <w:rFonts w:cs="Miriam"/>
                      <w:sz w:val="18"/>
                      <w:szCs w:val="18"/>
                      <w:rtl/>
                    </w:rPr>
                    <w:t>שי</w:t>
                  </w:r>
                  <w:r>
                    <w:rPr>
                      <w:rFonts w:cs="Miriam" w:hint="cs"/>
                      <w:sz w:val="18"/>
                      <w:szCs w:val="18"/>
                      <w:rtl/>
                    </w:rPr>
                    <w:t>נויים</w:t>
                  </w:r>
                  <w:r w:rsidR="00654721">
                    <w:rPr>
                      <w:rFonts w:cs="Miriam" w:hint="cs"/>
                      <w:sz w:val="18"/>
                      <w:szCs w:val="18"/>
                      <w:rtl/>
                    </w:rPr>
                    <w:t xml:space="preserve"> </w:t>
                  </w:r>
                  <w:r>
                    <w:rPr>
                      <w:rFonts w:cs="Miriam"/>
                      <w:sz w:val="18"/>
                      <w:szCs w:val="18"/>
                      <w:rtl/>
                    </w:rPr>
                    <w:t>בס</w:t>
                  </w:r>
                  <w:r>
                    <w:rPr>
                      <w:rFonts w:cs="Miriam" w:hint="cs"/>
                      <w:sz w:val="18"/>
                      <w:szCs w:val="18"/>
                      <w:rtl/>
                    </w:rPr>
                    <w:t>דר היום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צעה לשנות את סדר היום תוגש רק לפני הישיבה או עם פתיחתה. ההצעה לא תועמד להצבעה אלא אם נמצא תומך בה. לפני ההצבעה רשאי בעל ההצעה להסבירה בקיצור, ונציג אחד של המתנגדים רשאי להשיב.</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קבלת הצעה כאמור דרוש רוב חברי המועצה.</w:t>
      </w:r>
    </w:p>
    <w:p w:rsidR="00CD3B9A" w:rsidRDefault="00CD3B9A">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5.55pt;z-index:251655680" o:allowincell="f" filled="f" stroked="f" strokecolor="lime" strokeweight=".25pt">
            <v:textbox inset="0,0,0,0">
              <w:txbxContent>
                <w:p w:rsidR="00CD3B9A" w:rsidRDefault="00CD3B9A">
                  <w:pPr>
                    <w:spacing w:line="160" w:lineRule="exact"/>
                    <w:jc w:val="left"/>
                    <w:rPr>
                      <w:rFonts w:cs="Miriam"/>
                      <w:noProof/>
                      <w:sz w:val="18"/>
                      <w:szCs w:val="18"/>
                      <w:rtl/>
                    </w:rPr>
                  </w:pPr>
                  <w:r>
                    <w:rPr>
                      <w:rFonts w:cs="Miriam"/>
                      <w:sz w:val="18"/>
                      <w:szCs w:val="18"/>
                      <w:rtl/>
                    </w:rPr>
                    <w:t>הז</w:t>
                  </w:r>
                  <w:r>
                    <w:rPr>
                      <w:rFonts w:cs="Miriam" w:hint="cs"/>
                      <w:sz w:val="18"/>
                      <w:szCs w:val="18"/>
                      <w:rtl/>
                    </w:rPr>
                    <w:t>מנות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זמנה לישיבות מועצה תפרט את סדר היום שלה ותימסר לחבר המועצה לפחות שבוע ימים לפני המועד שנקבע לישיבה.</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זמנה לישיבה דחופה, וכן הודעות על ביטול ישיבה או דח</w:t>
      </w:r>
      <w:r>
        <w:rPr>
          <w:rStyle w:val="default"/>
          <w:rFonts w:cs="FrankRuehl"/>
          <w:rtl/>
        </w:rPr>
        <w:t>י</w:t>
      </w:r>
      <w:r>
        <w:rPr>
          <w:rStyle w:val="default"/>
          <w:rFonts w:cs="FrankRuehl" w:hint="cs"/>
          <w:rtl/>
        </w:rPr>
        <w:t>יתה, מותר למסור בדרך הנראית ליושב ראש כמועילה, ובלבד שהיא תאפשר לחברי המועצה להשתתף בישיבה.</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החלטות המועצה אין עוררין משום כך בלבד שחבר מחבריה לא קיבל הזמנה שנשלחה בעוד מועד לפי מענו.</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עדר</w:t>
      </w:r>
      <w:r>
        <w:rPr>
          <w:rStyle w:val="default"/>
          <w:rFonts w:cs="FrankRuehl"/>
          <w:rtl/>
        </w:rPr>
        <w:t xml:space="preserve"> ח</w:t>
      </w:r>
      <w:r>
        <w:rPr>
          <w:rStyle w:val="default"/>
          <w:rFonts w:cs="FrankRuehl" w:hint="cs"/>
          <w:rtl/>
        </w:rPr>
        <w:t>בר המועצה ללא סיבה מספקת משתי ישיבות רצופות, יורה היושב ראש להזהירו בהזמנה לישיבה השלישית, ששר העבודה רשאי להעבירו מתפקידו, אם ייעדר שוב ללא סיבה מספקת.</w:t>
      </w:r>
    </w:p>
    <w:p w:rsidR="00CD3B9A" w:rsidRDefault="00CD3B9A">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5.25pt;z-index:251656704" o:allowincell="f" filled="f" stroked="f" strokecolor="lime" strokeweight=".25pt">
            <v:textbox inset="0,0,0,0">
              <w:txbxContent>
                <w:p w:rsidR="00CD3B9A" w:rsidRDefault="00CD3B9A">
                  <w:pPr>
                    <w:spacing w:line="160" w:lineRule="exact"/>
                    <w:jc w:val="left"/>
                    <w:rPr>
                      <w:rFonts w:cs="Miriam"/>
                      <w:noProof/>
                      <w:sz w:val="18"/>
                      <w:szCs w:val="18"/>
                      <w:rtl/>
                    </w:rPr>
                  </w:pPr>
                  <w:r>
                    <w:rPr>
                      <w:rFonts w:cs="Miriam"/>
                      <w:sz w:val="18"/>
                      <w:szCs w:val="18"/>
                      <w:rtl/>
                    </w:rPr>
                    <w:t>מנ</w:t>
                  </w:r>
                  <w:r>
                    <w:rPr>
                      <w:rFonts w:cs="Miriam" w:hint="cs"/>
                      <w:sz w:val="18"/>
                      <w:szCs w:val="18"/>
                      <w:rtl/>
                    </w:rPr>
                    <w:t>ין חוקי</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ני שלישים מחברי המועצה וביניהם היושב ראש, הם מנין חוקי בישיבותיה.</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היה בישיבת המועצה </w:t>
      </w:r>
      <w:r>
        <w:rPr>
          <w:rStyle w:val="default"/>
          <w:rFonts w:cs="FrankRuehl"/>
          <w:rtl/>
        </w:rPr>
        <w:t>מנ</w:t>
      </w:r>
      <w:r>
        <w:rPr>
          <w:rStyle w:val="default"/>
          <w:rFonts w:cs="FrankRuehl" w:hint="cs"/>
          <w:rtl/>
        </w:rPr>
        <w:t>ין חוקי, יהיו בישיבה שניה מחצית חברי המוע</w:t>
      </w:r>
      <w:r>
        <w:rPr>
          <w:rStyle w:val="default"/>
          <w:rFonts w:cs="FrankRuehl"/>
          <w:rtl/>
        </w:rPr>
        <w:t>צ</w:t>
      </w:r>
      <w:r>
        <w:rPr>
          <w:rStyle w:val="default"/>
          <w:rFonts w:cs="FrankRuehl" w:hint="cs"/>
          <w:rtl/>
        </w:rPr>
        <w:t>ה, וביניהם היושב ראש, מנין חוקי לגבי כל ענין שעמד על סדר היום של הישיבה הראשונה.</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יושב ראש יקבע מועד חדש לישיבה השניה. ההזמנה לישיבה השניה תכלול אזהרה שישיבה זו תתקיים גם במנין כאמור בתקנת משנה (ב).</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חת</w:t>
      </w:r>
      <w:r>
        <w:rPr>
          <w:rStyle w:val="default"/>
          <w:rFonts w:cs="FrankRuehl"/>
          <w:rtl/>
        </w:rPr>
        <w:t xml:space="preserve"> מ</w:t>
      </w:r>
      <w:r>
        <w:rPr>
          <w:rStyle w:val="default"/>
          <w:rFonts w:cs="FrankRuehl" w:hint="cs"/>
          <w:rtl/>
        </w:rPr>
        <w:t>ספר המשתתפים במשך הישיבה והיה קטן מן המני</w:t>
      </w:r>
      <w:r>
        <w:rPr>
          <w:rStyle w:val="default"/>
          <w:rFonts w:cs="FrankRuehl"/>
          <w:rtl/>
        </w:rPr>
        <w:t>ן</w:t>
      </w:r>
      <w:r>
        <w:rPr>
          <w:rStyle w:val="default"/>
          <w:rFonts w:cs="FrankRuehl" w:hint="cs"/>
          <w:rtl/>
        </w:rPr>
        <w:t xml:space="preserve"> החוקי, לא תיפגע חוקיות </w:t>
      </w:r>
      <w:r>
        <w:rPr>
          <w:rStyle w:val="default"/>
          <w:rFonts w:cs="FrankRuehl" w:hint="cs"/>
          <w:rtl/>
        </w:rPr>
        <w:lastRenderedPageBreak/>
        <w:t>ההחלטות בשל כך, ובלבד שלא פחת מספר המשתתפים מכדי מספר חברי המועצה הנקבע בתקנת משנה (ב).</w:t>
      </w:r>
    </w:p>
    <w:p w:rsidR="00CD3B9A" w:rsidRDefault="00CD3B9A">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3.6pt;z-index:251657728" o:allowincell="f" filled="f" stroked="f" strokecolor="lime" strokeweight=".25pt">
            <v:textbox inset="0,0,0,0">
              <w:txbxContent>
                <w:p w:rsidR="00CD3B9A" w:rsidRDefault="00CD3B9A">
                  <w:pPr>
                    <w:spacing w:line="160" w:lineRule="exact"/>
                    <w:jc w:val="left"/>
                    <w:rPr>
                      <w:rFonts w:cs="Miriam"/>
                      <w:noProof/>
                      <w:sz w:val="18"/>
                      <w:szCs w:val="18"/>
                      <w:rtl/>
                    </w:rPr>
                  </w:pPr>
                  <w:r>
                    <w:rPr>
                      <w:rFonts w:cs="Miriam"/>
                      <w:sz w:val="18"/>
                      <w:szCs w:val="18"/>
                      <w:rtl/>
                    </w:rPr>
                    <w:t>הנ</w:t>
                  </w:r>
                  <w:r>
                    <w:rPr>
                      <w:rFonts w:cs="Miriam" w:hint="cs"/>
                      <w:sz w:val="18"/>
                      <w:szCs w:val="18"/>
                      <w:rtl/>
                    </w:rPr>
                    <w:t>הלת ישיבות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יושב ראש, ובהיעדרו אחד מחברי המועצה שנבחר על ידי המועצה, ישב ראש בישיבת המועצה.</w:t>
      </w:r>
    </w:p>
    <w:p w:rsidR="00CD3B9A" w:rsidRDefault="00CD3B9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יושב </w:t>
      </w:r>
      <w:r>
        <w:rPr>
          <w:rStyle w:val="default"/>
          <w:rFonts w:cs="FrankRuehl"/>
          <w:rtl/>
        </w:rPr>
        <w:t>רא</w:t>
      </w:r>
      <w:r>
        <w:rPr>
          <w:rStyle w:val="default"/>
          <w:rFonts w:cs="FrankRuehl" w:hint="cs"/>
          <w:rtl/>
        </w:rPr>
        <w:t xml:space="preserve">ש </w:t>
      </w:r>
      <w:r w:rsidR="00654721">
        <w:rPr>
          <w:rStyle w:val="default"/>
          <w:rFonts w:cs="FrankRuehl"/>
          <w:rtl/>
        </w:rPr>
        <w:t>–</w:t>
      </w:r>
    </w:p>
    <w:p w:rsidR="00CD3B9A" w:rsidRDefault="00CD3B9A">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פת וינהל את הישיבות;</w:t>
      </w:r>
    </w:p>
    <w:p w:rsidR="00CD3B9A" w:rsidRDefault="00CD3B9A">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נהל את הדיונים בהתאם לסדר היום;</w:t>
      </w:r>
    </w:p>
    <w:p w:rsidR="00CD3B9A" w:rsidRDefault="00CD3B9A">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קבע את תוצאות ההצבעות.</w:t>
      </w:r>
    </w:p>
    <w:p w:rsidR="00CD3B9A" w:rsidRDefault="00CD3B9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יושב ראש רשאי </w:t>
      </w:r>
      <w:r w:rsidR="00654721">
        <w:rPr>
          <w:rStyle w:val="default"/>
          <w:rFonts w:cs="FrankRuehl"/>
          <w:rtl/>
        </w:rPr>
        <w:t>–</w:t>
      </w:r>
    </w:p>
    <w:p w:rsidR="00CD3B9A" w:rsidRDefault="00CD3B9A">
      <w:pPr>
        <w:pStyle w:val="P22"/>
        <w:spacing w:before="72"/>
        <w:ind w:left="1021" w:right="1134"/>
        <w:rPr>
          <w:rStyle w:val="default"/>
          <w:rFonts w:cs="FrankRuehl"/>
          <w:rtl/>
        </w:rPr>
      </w:pPr>
      <w:r>
        <w:rPr>
          <w:rStyle w:val="default"/>
          <w:rFonts w:cs="FrankRuehl"/>
          <w:rtl/>
        </w:rPr>
        <w:t>(</w:t>
      </w:r>
      <w:r>
        <w:rPr>
          <w:rStyle w:val="default"/>
          <w:rFonts w:cs="FrankRuehl" w:hint="cs"/>
          <w:rtl/>
        </w:rPr>
        <w:t>1)</w:t>
      </w:r>
      <w:r>
        <w:rPr>
          <w:rStyle w:val="default"/>
          <w:rFonts w:cs="FrankRuehl"/>
          <w:rtl/>
        </w:rPr>
        <w:tab/>
        <w:t>ל</w:t>
      </w:r>
      <w:r>
        <w:rPr>
          <w:rStyle w:val="default"/>
          <w:rFonts w:cs="FrankRuehl" w:hint="cs"/>
          <w:rtl/>
        </w:rPr>
        <w:t>הפסיק חבר מועצה החורג מענין הנדון, או הנואם מעל לזמן שהוקצב לו;</w:t>
      </w:r>
    </w:p>
    <w:p w:rsidR="00CD3B9A" w:rsidRDefault="00CD3B9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קרוא לסדר כל חבר מועצה אשר התנהגותו אינה כשורה.</w:t>
      </w:r>
    </w:p>
    <w:p w:rsidR="00CD3B9A" w:rsidRDefault="00CD3B9A">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11.8pt;z-index:251658752" o:allowincell="f" filled="f" stroked="f" strokecolor="lime" strokeweight=".25pt">
            <v:textbox inset="0,0,0,0">
              <w:txbxContent>
                <w:p w:rsidR="00CD3B9A" w:rsidRDefault="00CD3B9A">
                  <w:pPr>
                    <w:spacing w:line="160" w:lineRule="exact"/>
                    <w:jc w:val="left"/>
                    <w:rPr>
                      <w:rFonts w:cs="Miriam"/>
                      <w:noProof/>
                      <w:sz w:val="18"/>
                      <w:szCs w:val="18"/>
                      <w:rtl/>
                    </w:rPr>
                  </w:pPr>
                  <w:r>
                    <w:rPr>
                      <w:rFonts w:cs="Miriam"/>
                      <w:sz w:val="18"/>
                      <w:szCs w:val="18"/>
                      <w:rtl/>
                    </w:rPr>
                    <w:t>סד</w:t>
                  </w:r>
                  <w:r>
                    <w:rPr>
                      <w:rFonts w:cs="Miriam" w:hint="cs"/>
                      <w:sz w:val="18"/>
                      <w:szCs w:val="18"/>
                      <w:rtl/>
                    </w:rPr>
                    <w:t>רי הדיונ</w:t>
                  </w:r>
                  <w:r>
                    <w:rPr>
                      <w:rFonts w:cs="Miriam"/>
                      <w:sz w:val="18"/>
                      <w:szCs w:val="18"/>
                      <w:rtl/>
                    </w:rPr>
                    <w:t>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הד</w:t>
      </w:r>
      <w:r>
        <w:rPr>
          <w:rStyle w:val="default"/>
          <w:rFonts w:cs="FrankRuehl"/>
          <w:rtl/>
        </w:rPr>
        <w:t>יב</w:t>
      </w:r>
      <w:r>
        <w:rPr>
          <w:rStyle w:val="default"/>
          <w:rFonts w:cs="FrankRuehl" w:hint="cs"/>
          <w:rtl/>
        </w:rPr>
        <w:t>ור תינתן לחברי המועצה לפי סדר בקשתם.</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בעל הצעה תינתן הרשות לפתוח את הדיון ולסיימו.</w:t>
      </w:r>
    </w:p>
    <w:p w:rsidR="00CD3B9A" w:rsidRDefault="00CD3B9A">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14.5pt;z-index:251659776" o:allowincell="f" filled="f" stroked="f" strokecolor="lime" strokeweight=".25pt">
            <v:textbox inset="0,0,0,0">
              <w:txbxContent>
                <w:p w:rsidR="00CD3B9A" w:rsidRDefault="00CD3B9A">
                  <w:pPr>
                    <w:spacing w:line="160" w:lineRule="exact"/>
                    <w:jc w:val="left"/>
                    <w:rPr>
                      <w:rFonts w:cs="Miriam"/>
                      <w:noProof/>
                      <w:sz w:val="18"/>
                      <w:szCs w:val="18"/>
                      <w:rtl/>
                    </w:rPr>
                  </w:pPr>
                  <w:r>
                    <w:rPr>
                      <w:rFonts w:cs="Miriam"/>
                      <w:sz w:val="18"/>
                      <w:szCs w:val="18"/>
                      <w:rtl/>
                    </w:rPr>
                    <w:t>קב</w:t>
                  </w:r>
                  <w:r>
                    <w:rPr>
                      <w:rFonts w:cs="Miriam" w:hint="cs"/>
                      <w:sz w:val="18"/>
                      <w:szCs w:val="18"/>
                      <w:rtl/>
                    </w:rPr>
                    <w:t>לת החלטות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חלטות יתקבלו ברוב המצביעים בישיבה. היה מספר הקולות שקול, פירושו דחיית ההצעה.</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הצעות יעמוד להצבעה לפי סדר הגשתן, אולם בהצעות שקבלת אחת מהן מונעת קבלתה ש</w:t>
      </w:r>
      <w:r>
        <w:rPr>
          <w:rStyle w:val="default"/>
          <w:rFonts w:cs="FrankRuehl"/>
          <w:rtl/>
        </w:rPr>
        <w:t>ל ה</w:t>
      </w:r>
      <w:r>
        <w:rPr>
          <w:rStyle w:val="default"/>
          <w:rFonts w:cs="FrankRuehl" w:hint="cs"/>
          <w:rtl/>
        </w:rPr>
        <w:t>אחרת יצביעו תחילה על זו המרחיקה לכת. נתעורר ספק בנוגע לסדר ההצבעה, יכריע בדבר היושב ראש.</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הצבעה תהיה בהרמת ידים.</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פי דרישה יש לספור קולות המצביעים בעד ונגד ההצעה וכן הנמנעים מהצבעה.</w:t>
      </w:r>
    </w:p>
    <w:p w:rsidR="00CD3B9A" w:rsidRDefault="00CD3B9A">
      <w:pPr>
        <w:pStyle w:val="P00"/>
        <w:spacing w:before="72"/>
        <w:ind w:left="0" w:right="1134"/>
        <w:rPr>
          <w:rStyle w:val="default"/>
          <w:rFonts w:cs="FrankRuehl"/>
          <w:rtl/>
        </w:rPr>
      </w:pPr>
      <w:bookmarkStart w:id="9" w:name="Seif10"/>
      <w:bookmarkEnd w:id="9"/>
      <w:r>
        <w:rPr>
          <w:lang w:val="he-IL"/>
        </w:rPr>
        <w:pict>
          <v:rect id="_x0000_s1035" style="position:absolute;left:0;text-align:left;margin-left:464.5pt;margin-top:8.05pt;width:75.05pt;height:12.15pt;z-index:251660800" o:allowincell="f" filled="f" stroked="f" strokecolor="lime" strokeweight=".25pt">
            <v:textbox inset="0,0,0,0">
              <w:txbxContent>
                <w:p w:rsidR="00CD3B9A" w:rsidRDefault="00CD3B9A">
                  <w:pPr>
                    <w:spacing w:line="160" w:lineRule="exact"/>
                    <w:jc w:val="left"/>
                    <w:rPr>
                      <w:rFonts w:cs="Miriam"/>
                      <w:noProof/>
                      <w:sz w:val="18"/>
                      <w:szCs w:val="18"/>
                      <w:rtl/>
                    </w:rPr>
                  </w:pPr>
                  <w:r>
                    <w:rPr>
                      <w:rFonts w:cs="Miriam"/>
                      <w:sz w:val="18"/>
                      <w:szCs w:val="18"/>
                      <w:rtl/>
                    </w:rPr>
                    <w:t>פר</w:t>
                  </w:r>
                  <w:r>
                    <w:rPr>
                      <w:rFonts w:cs="Miriam" w:hint="cs"/>
                      <w:sz w:val="18"/>
                      <w:szCs w:val="18"/>
                      <w:rtl/>
                    </w:rPr>
                    <w:t>וטוקול</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ישיבת המועצה יתנהל פר</w:t>
      </w:r>
      <w:r>
        <w:rPr>
          <w:rStyle w:val="default"/>
          <w:rFonts w:cs="FrankRuehl"/>
          <w:rtl/>
        </w:rPr>
        <w:t>וט</w:t>
      </w:r>
      <w:r>
        <w:rPr>
          <w:rStyle w:val="default"/>
          <w:rFonts w:cs="FrankRuehl" w:hint="cs"/>
          <w:rtl/>
        </w:rPr>
        <w:t>וקול שבו ייכללו פרטים אלה:</w:t>
      </w:r>
    </w:p>
    <w:p w:rsidR="00CD3B9A" w:rsidRDefault="00CD3B9A">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מות חברי המועצה הנוכחים בישיבה, וכן שמותיהם של אלה שהתנצלו על אי יכלתם להשתתף בה;</w:t>
      </w:r>
    </w:p>
    <w:p w:rsidR="00CD3B9A" w:rsidRDefault="00CD3B9A">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דר היום;</w:t>
      </w:r>
    </w:p>
    <w:p w:rsidR="00CD3B9A" w:rsidRDefault="00CD3B9A">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דר המשתתפים בויכוח ועיקרי דבריהם;</w:t>
      </w:r>
    </w:p>
    <w:p w:rsidR="00CD3B9A" w:rsidRDefault="00CD3B9A">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הצעות;</w:t>
      </w:r>
    </w:p>
    <w:p w:rsidR="00CD3B9A" w:rsidRDefault="00CD3B9A">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וצאות ההצבעות;</w:t>
      </w:r>
    </w:p>
    <w:p w:rsidR="00CD3B9A" w:rsidRDefault="00CD3B9A">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החלטות.</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יושב ראש יאשר בחתימת ידו</w:t>
      </w:r>
      <w:r>
        <w:rPr>
          <w:rStyle w:val="default"/>
          <w:rFonts w:cs="FrankRuehl"/>
          <w:rtl/>
        </w:rPr>
        <w:t xml:space="preserve"> </w:t>
      </w:r>
      <w:r>
        <w:rPr>
          <w:rStyle w:val="default"/>
          <w:rFonts w:cs="FrankRuehl" w:hint="cs"/>
          <w:rtl/>
        </w:rPr>
        <w:t>את הפרוטוקו</w:t>
      </w:r>
      <w:r>
        <w:rPr>
          <w:rStyle w:val="default"/>
          <w:rFonts w:cs="FrankRuehl"/>
          <w:rtl/>
        </w:rPr>
        <w:t xml:space="preserve">ל, </w:t>
      </w:r>
      <w:r>
        <w:rPr>
          <w:rStyle w:val="default"/>
          <w:rFonts w:cs="FrankRuehl" w:hint="cs"/>
          <w:rtl/>
        </w:rPr>
        <w:t>והעתק ממנו יישלח לכל חבר המועצה.</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בקשה לתקן את הפרוטוקול יחליט היושב ראש. הוא רשאי להדחות בקשת תיקון שהוגשה לו יותר מחודש לאחר מסירת העתק הפרוטוקול למבקש. העתק מתיקון שנתקבל יישלח לחברי המועצה.</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 מועצה רשאי לעיין בפרוטוקולים בכ</w:t>
      </w:r>
      <w:r>
        <w:rPr>
          <w:rStyle w:val="default"/>
          <w:rFonts w:cs="FrankRuehl"/>
          <w:rtl/>
        </w:rPr>
        <w:t>ל</w:t>
      </w:r>
      <w:r>
        <w:rPr>
          <w:rStyle w:val="default"/>
          <w:rFonts w:cs="FrankRuehl" w:hint="cs"/>
          <w:rtl/>
        </w:rPr>
        <w:t xml:space="preserve"> זמן סביר, </w:t>
      </w:r>
      <w:r>
        <w:rPr>
          <w:rStyle w:val="default"/>
          <w:rFonts w:cs="FrankRuehl"/>
          <w:rtl/>
        </w:rPr>
        <w:t>לה</w:t>
      </w:r>
      <w:r>
        <w:rPr>
          <w:rStyle w:val="default"/>
          <w:rFonts w:cs="FrankRuehl" w:hint="cs"/>
          <w:rtl/>
        </w:rPr>
        <w:t>עתיקם או לקבל העתק מהם.</w:t>
      </w:r>
    </w:p>
    <w:p w:rsidR="00CD3B9A" w:rsidRDefault="00CD3B9A">
      <w:pPr>
        <w:pStyle w:val="P00"/>
        <w:spacing w:before="72"/>
        <w:ind w:left="0" w:right="1134"/>
        <w:rPr>
          <w:rStyle w:val="default"/>
          <w:rFonts w:cs="FrankRuehl"/>
          <w:rtl/>
        </w:rPr>
      </w:pPr>
      <w:bookmarkStart w:id="10" w:name="Seif11"/>
      <w:bookmarkEnd w:id="10"/>
      <w:r>
        <w:rPr>
          <w:lang w:val="he-IL"/>
        </w:rPr>
        <w:pict>
          <v:rect id="_x0000_s1036" style="position:absolute;left:0;text-align:left;margin-left:464.5pt;margin-top:8.05pt;width:75.05pt;height:14.85pt;z-index:251661824" o:allowincell="f" filled="f" stroked="f" strokecolor="lime" strokeweight=".25pt">
            <v:textbox inset="0,0,0,0">
              <w:txbxContent>
                <w:p w:rsidR="00CD3B9A" w:rsidRDefault="00CD3B9A">
                  <w:pPr>
                    <w:spacing w:line="160" w:lineRule="exact"/>
                    <w:jc w:val="left"/>
                    <w:rPr>
                      <w:rFonts w:cs="Miriam"/>
                      <w:noProof/>
                      <w:sz w:val="18"/>
                      <w:szCs w:val="18"/>
                      <w:rtl/>
                    </w:rPr>
                  </w:pPr>
                  <w:r>
                    <w:rPr>
                      <w:rFonts w:cs="Miriam"/>
                      <w:sz w:val="18"/>
                      <w:szCs w:val="18"/>
                      <w:rtl/>
                    </w:rPr>
                    <w:t>וע</w:t>
                  </w:r>
                  <w:r>
                    <w:rPr>
                      <w:rFonts w:cs="Miriam" w:hint="cs"/>
                      <w:sz w:val="18"/>
                      <w:szCs w:val="18"/>
                      <w:rtl/>
                    </w:rPr>
                    <w:t>דות המועצה</w:t>
                  </w:r>
                </w:p>
              </w:txbxContent>
            </v:textbox>
            <w10:anchorlock/>
          </v:rect>
        </w:pict>
      </w:r>
      <w:r w:rsidR="00654721">
        <w:rPr>
          <w:rStyle w:val="big-number"/>
          <w:rFonts w:cs="Miriam" w:hint="cs"/>
          <w:rtl/>
        </w:rPr>
        <w:t>11</w:t>
      </w:r>
      <w:r>
        <w:rPr>
          <w:rStyle w:val="big-number"/>
          <w:rFonts w:cs="Miriam"/>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יושב ראש של ועדה שנתמנתה על ידי המועצה יכנס אותה לפי הצורך. יושב ראש המועצה רשאי לדרוש ממנו לכנס את הועדה.</w:t>
      </w:r>
    </w:p>
    <w:p w:rsidR="00CD3B9A" w:rsidRDefault="00CD3B9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תקנות 2(3) עד 5, 7 עד 10 יחולו על ועדות המועצה בשינויים המחוייבים לפי הענין</w:t>
      </w:r>
      <w:r>
        <w:rPr>
          <w:rStyle w:val="default"/>
          <w:rFonts w:cs="FrankRuehl"/>
          <w:rtl/>
        </w:rPr>
        <w:t>.</w:t>
      </w:r>
    </w:p>
    <w:p w:rsidR="00CD3B9A" w:rsidRDefault="00CD3B9A">
      <w:pPr>
        <w:pStyle w:val="P00"/>
        <w:spacing w:before="72"/>
        <w:ind w:left="0" w:right="1134"/>
        <w:rPr>
          <w:rStyle w:val="default"/>
          <w:rFonts w:cs="FrankRuehl"/>
          <w:rtl/>
        </w:rPr>
      </w:pPr>
      <w:bookmarkStart w:id="11" w:name="Seif12"/>
      <w:bookmarkEnd w:id="11"/>
      <w:r>
        <w:rPr>
          <w:lang w:val="he-IL"/>
        </w:rPr>
        <w:pict>
          <v:rect id="_x0000_s1037" style="position:absolute;left:0;text-align:left;margin-left:464.5pt;margin-top:8.05pt;width:75.05pt;height:11.65pt;z-index:251662848" o:allowincell="f" filled="f" stroked="f" strokecolor="lime" strokeweight=".25pt">
            <v:textbox inset="0,0,0,0">
              <w:txbxContent>
                <w:p w:rsidR="00CD3B9A" w:rsidRDefault="00CD3B9A">
                  <w:pPr>
                    <w:spacing w:line="160" w:lineRule="exact"/>
                    <w:jc w:val="left"/>
                    <w:rPr>
                      <w:rFonts w:cs="Miriam"/>
                      <w:noProof/>
                      <w:sz w:val="18"/>
                      <w:szCs w:val="18"/>
                      <w:rtl/>
                    </w:rPr>
                  </w:pPr>
                  <w:r>
                    <w:rPr>
                      <w:rFonts w:cs="Miriam"/>
                      <w:sz w:val="18"/>
                      <w:szCs w:val="18"/>
                      <w:rtl/>
                    </w:rPr>
                    <w:t>עב</w:t>
                  </w:r>
                  <w:r>
                    <w:rPr>
                      <w:rFonts w:cs="Miriam" w:hint="cs"/>
                      <w:sz w:val="18"/>
                      <w:szCs w:val="18"/>
                      <w:rtl/>
                    </w:rPr>
                    <w:t>ודות שוטפות</w:t>
                  </w:r>
                </w:p>
              </w:txbxContent>
            </v:textbox>
            <w10:anchorlock/>
          </v:rect>
        </w:pict>
      </w:r>
      <w:r>
        <w:rPr>
          <w:rStyle w:val="big-number"/>
          <w:rFonts w:cs="Miriam"/>
          <w:rtl/>
        </w:rPr>
        <w:t>12.</w:t>
      </w:r>
      <w:r>
        <w:rPr>
          <w:rStyle w:val="big-number"/>
          <w:rFonts w:cs="Miriam"/>
          <w:rtl/>
        </w:rPr>
        <w:tab/>
      </w:r>
      <w:r>
        <w:rPr>
          <w:rStyle w:val="default"/>
          <w:rFonts w:cs="FrankRuehl"/>
          <w:rtl/>
        </w:rPr>
        <w:t>מי</w:t>
      </w:r>
      <w:r>
        <w:rPr>
          <w:rStyle w:val="default"/>
          <w:rFonts w:cs="FrankRuehl" w:hint="cs"/>
          <w:rtl/>
        </w:rPr>
        <w:t>נהלת הלשכה תדאג לב</w:t>
      </w:r>
      <w:r>
        <w:rPr>
          <w:rStyle w:val="default"/>
          <w:rFonts w:cs="FrankRuehl"/>
          <w:rtl/>
        </w:rPr>
        <w:t>יצ</w:t>
      </w:r>
      <w:r>
        <w:rPr>
          <w:rStyle w:val="default"/>
          <w:rFonts w:cs="FrankRuehl" w:hint="cs"/>
          <w:rtl/>
        </w:rPr>
        <w:t>וע העבודות השוטפות הקשורות</w:t>
      </w:r>
      <w:r>
        <w:rPr>
          <w:rFonts w:cs="FrankRuehl"/>
          <w:sz w:val="26"/>
          <w:rtl/>
        </w:rPr>
        <w:t> </w:t>
      </w:r>
      <w:r>
        <w:rPr>
          <w:rStyle w:val="default"/>
          <w:rFonts w:cs="FrankRuehl"/>
          <w:rtl/>
        </w:rPr>
        <w:t xml:space="preserve"> ב</w:t>
      </w:r>
      <w:r>
        <w:rPr>
          <w:rStyle w:val="default"/>
          <w:rFonts w:cs="FrankRuehl" w:hint="cs"/>
          <w:rtl/>
        </w:rPr>
        <w:t>פעולות המועצה, לרבות מסירת הזמנות לישיבות המועצה וועדותיה וניהול פרוטוקולים, מסירתם ושמירתם.</w:t>
      </w:r>
    </w:p>
    <w:p w:rsidR="00CD3B9A" w:rsidRDefault="00CD3B9A" w:rsidP="00654721">
      <w:pPr>
        <w:pStyle w:val="P00"/>
        <w:spacing w:before="72"/>
        <w:ind w:left="0" w:right="1134"/>
        <w:rPr>
          <w:rStyle w:val="default"/>
          <w:rFonts w:cs="FrankRuehl"/>
          <w:rtl/>
        </w:rPr>
      </w:pPr>
      <w:bookmarkStart w:id="12" w:name="Seif13"/>
      <w:bookmarkEnd w:id="12"/>
      <w:r>
        <w:rPr>
          <w:lang w:val="he-IL"/>
        </w:rPr>
        <w:pict>
          <v:rect id="_x0000_s1038" style="position:absolute;left:0;text-align:left;margin-left:464.5pt;margin-top:8.05pt;width:75.05pt;height:15.3pt;z-index:251663872" o:allowincell="f" filled="f" stroked="f" strokecolor="lime" strokeweight=".25pt">
            <v:textbox inset="0,0,0,0">
              <w:txbxContent>
                <w:p w:rsidR="00CD3B9A" w:rsidRDefault="00CD3B9A">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13.</w:t>
      </w:r>
      <w:r>
        <w:rPr>
          <w:rStyle w:val="big-number"/>
          <w:rFonts w:cs="Miriam"/>
          <w:rtl/>
        </w:rPr>
        <w:tab/>
      </w:r>
      <w:r>
        <w:rPr>
          <w:rStyle w:val="default"/>
          <w:rFonts w:cs="FrankRuehl"/>
          <w:rtl/>
        </w:rPr>
        <w:t>לת</w:t>
      </w:r>
      <w:r>
        <w:rPr>
          <w:rStyle w:val="default"/>
          <w:rFonts w:cs="FrankRuehl" w:hint="cs"/>
          <w:rtl/>
        </w:rPr>
        <w:t>קנות אלה ייקרא "תקנות שירות התעסוקה (סדרי הדיון והעבודה במועצת לשכת עבודה), תשי"ט</w:t>
      </w:r>
      <w:r w:rsidR="00654721">
        <w:rPr>
          <w:rStyle w:val="default"/>
          <w:rFonts w:cs="FrankRuehl" w:hint="cs"/>
          <w:rtl/>
        </w:rPr>
        <w:t>-</w:t>
      </w:r>
      <w:r>
        <w:rPr>
          <w:rStyle w:val="default"/>
          <w:rFonts w:cs="FrankRuehl"/>
          <w:rtl/>
        </w:rPr>
        <w:t>1959".</w:t>
      </w:r>
    </w:p>
    <w:p w:rsidR="00CD3B9A" w:rsidRDefault="00CD3B9A">
      <w:pPr>
        <w:pStyle w:val="P00"/>
        <w:spacing w:before="72"/>
        <w:ind w:left="0" w:right="1134"/>
        <w:rPr>
          <w:rStyle w:val="default"/>
          <w:rFonts w:cs="FrankRuehl"/>
          <w:rtl/>
        </w:rPr>
      </w:pPr>
    </w:p>
    <w:p w:rsidR="00CD3B9A" w:rsidRDefault="00CD3B9A">
      <w:pPr>
        <w:pStyle w:val="P00"/>
        <w:spacing w:before="72"/>
        <w:ind w:left="0" w:right="1134"/>
        <w:rPr>
          <w:rStyle w:val="default"/>
          <w:rFonts w:cs="FrankRuehl"/>
          <w:rtl/>
        </w:rPr>
      </w:pPr>
    </w:p>
    <w:p w:rsidR="00CD3B9A" w:rsidRDefault="00CD3B9A">
      <w:pPr>
        <w:pStyle w:val="sig-0"/>
        <w:ind w:left="0" w:right="1134"/>
        <w:rPr>
          <w:rFonts w:cs="FrankRuehl"/>
          <w:sz w:val="26"/>
          <w:rtl/>
        </w:rPr>
      </w:pPr>
      <w:r>
        <w:rPr>
          <w:rFonts w:cs="FrankRuehl"/>
          <w:sz w:val="26"/>
          <w:rtl/>
        </w:rPr>
        <w:t>ט"</w:t>
      </w:r>
      <w:r>
        <w:rPr>
          <w:rFonts w:cs="FrankRuehl" w:hint="cs"/>
          <w:sz w:val="26"/>
          <w:rtl/>
        </w:rPr>
        <w:t>ז בתמוז תשי"ט (22 ביולי 1959)</w:t>
      </w:r>
      <w:r>
        <w:rPr>
          <w:rFonts w:cs="FrankRuehl"/>
          <w:sz w:val="26"/>
          <w:rtl/>
        </w:rPr>
        <w:tab/>
        <w:t>מ</w:t>
      </w:r>
      <w:r>
        <w:rPr>
          <w:rFonts w:cs="FrankRuehl" w:hint="cs"/>
          <w:sz w:val="26"/>
          <w:rtl/>
        </w:rPr>
        <w:t>ר</w:t>
      </w:r>
      <w:r>
        <w:rPr>
          <w:rFonts w:cs="FrankRuehl"/>
          <w:sz w:val="26"/>
          <w:rtl/>
        </w:rPr>
        <w:t>דכ</w:t>
      </w:r>
      <w:r>
        <w:rPr>
          <w:rFonts w:cs="FrankRuehl" w:hint="cs"/>
          <w:sz w:val="26"/>
          <w:rtl/>
        </w:rPr>
        <w:t>י נמיר</w:t>
      </w:r>
    </w:p>
    <w:p w:rsidR="00CD3B9A" w:rsidRDefault="00CD3B9A">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w:t>
      </w:r>
    </w:p>
    <w:p w:rsidR="00CD3B9A" w:rsidRDefault="00CD3B9A" w:rsidP="00654721">
      <w:pPr>
        <w:pStyle w:val="P00"/>
        <w:spacing w:before="72"/>
        <w:ind w:left="0" w:right="1134"/>
        <w:rPr>
          <w:rStyle w:val="default"/>
          <w:rFonts w:cs="FrankRuehl" w:hint="cs"/>
          <w:rtl/>
        </w:rPr>
      </w:pPr>
    </w:p>
    <w:p w:rsidR="00654721" w:rsidRPr="00654721" w:rsidRDefault="00654721" w:rsidP="00654721">
      <w:pPr>
        <w:pStyle w:val="P00"/>
        <w:spacing w:before="72"/>
        <w:ind w:left="0" w:right="1134"/>
        <w:rPr>
          <w:rStyle w:val="default"/>
          <w:rFonts w:cs="FrankRuehl" w:hint="cs"/>
          <w:rtl/>
        </w:rPr>
      </w:pPr>
    </w:p>
    <w:p w:rsidR="00CD3B9A" w:rsidRPr="00654721" w:rsidRDefault="00CD3B9A" w:rsidP="00654721">
      <w:pPr>
        <w:pStyle w:val="P00"/>
        <w:spacing w:before="72"/>
        <w:ind w:left="0" w:right="1134"/>
        <w:rPr>
          <w:rStyle w:val="default"/>
          <w:rFonts w:cs="FrankRuehl"/>
          <w:rtl/>
        </w:rPr>
      </w:pPr>
      <w:bookmarkStart w:id="13" w:name="LawPartEnd"/>
    </w:p>
    <w:bookmarkEnd w:id="13"/>
    <w:p w:rsidR="00CD3B9A" w:rsidRPr="00654721" w:rsidRDefault="00CD3B9A" w:rsidP="00654721">
      <w:pPr>
        <w:pStyle w:val="P00"/>
        <w:spacing w:before="72"/>
        <w:ind w:left="0" w:right="1134"/>
        <w:rPr>
          <w:rStyle w:val="default"/>
          <w:rFonts w:cs="FrankRuehl"/>
          <w:rtl/>
        </w:rPr>
      </w:pPr>
    </w:p>
    <w:sectPr w:rsidR="00CD3B9A" w:rsidRPr="0065472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7C05" w:rsidRDefault="00797C05">
      <w:pPr>
        <w:spacing w:line="240" w:lineRule="auto"/>
      </w:pPr>
      <w:r>
        <w:separator/>
      </w:r>
    </w:p>
  </w:endnote>
  <w:endnote w:type="continuationSeparator" w:id="0">
    <w:p w:rsidR="00797C05" w:rsidRDefault="00797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B9A" w:rsidRDefault="00CD3B9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D3B9A" w:rsidRDefault="00CD3B9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D3B9A" w:rsidRDefault="00CD3B9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4ED3">
      <w:rPr>
        <w:rFonts w:cs="TopType Jerushalmi"/>
        <w:noProof/>
        <w:color w:val="000000"/>
        <w:sz w:val="14"/>
        <w:szCs w:val="14"/>
      </w:rPr>
      <w:t>Z:\000000000000-law\yael\08-10-12\P222_003.doc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B9A" w:rsidRDefault="00CD3B9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67ACC">
      <w:rPr>
        <w:rFonts w:hAnsi="FrankRuehl" w:cs="FrankRuehl"/>
        <w:noProof/>
        <w:sz w:val="24"/>
        <w:szCs w:val="24"/>
        <w:rtl/>
      </w:rPr>
      <w:t>1</w:t>
    </w:r>
    <w:r>
      <w:rPr>
        <w:rFonts w:hAnsi="FrankRuehl" w:cs="FrankRuehl"/>
        <w:sz w:val="24"/>
        <w:szCs w:val="24"/>
        <w:rtl/>
      </w:rPr>
      <w:fldChar w:fldCharType="end"/>
    </w:r>
  </w:p>
  <w:p w:rsidR="00CD3B9A" w:rsidRDefault="00CD3B9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D3B9A" w:rsidRDefault="00CD3B9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4ED3">
      <w:rPr>
        <w:rFonts w:cs="TopType Jerushalmi"/>
        <w:noProof/>
        <w:color w:val="000000"/>
        <w:sz w:val="14"/>
        <w:szCs w:val="14"/>
      </w:rPr>
      <w:t>Z:\000000000000-law\yael\08-10-12\P222_003.doc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7C05" w:rsidRDefault="00797C05" w:rsidP="00654721">
      <w:pPr>
        <w:spacing w:before="60" w:line="240" w:lineRule="auto"/>
        <w:ind w:right="1134"/>
      </w:pPr>
      <w:r>
        <w:separator/>
      </w:r>
    </w:p>
  </w:footnote>
  <w:footnote w:type="continuationSeparator" w:id="0">
    <w:p w:rsidR="00797C05" w:rsidRDefault="00797C05">
      <w:pPr>
        <w:spacing w:line="240" w:lineRule="auto"/>
      </w:pPr>
      <w:r>
        <w:continuationSeparator/>
      </w:r>
    </w:p>
  </w:footnote>
  <w:footnote w:id="1">
    <w:p w:rsidR="00654721" w:rsidRPr="00654721" w:rsidRDefault="00654721" w:rsidP="006547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654721">
        <w:rPr>
          <w:rFonts w:cs="FrankRuehl"/>
          <w:rtl/>
        </w:rPr>
        <w:t xml:space="preserve">* </w:t>
      </w:r>
      <w:r>
        <w:rPr>
          <w:rFonts w:cs="FrankRuehl"/>
          <w:rtl/>
        </w:rPr>
        <w:t>פו</w:t>
      </w:r>
      <w:r>
        <w:rPr>
          <w:rFonts w:cs="FrankRuehl" w:hint="cs"/>
          <w:rtl/>
        </w:rPr>
        <w:t xml:space="preserve">רסמו </w:t>
      </w:r>
      <w:hyperlink r:id="rId1" w:history="1">
        <w:r w:rsidRPr="00C264A4">
          <w:rPr>
            <w:rStyle w:val="Hyperlink"/>
            <w:rFonts w:cs="FrankRuehl" w:hint="cs"/>
            <w:rtl/>
          </w:rPr>
          <w:t>ק"ת תשי"ט מס' 933</w:t>
        </w:r>
      </w:hyperlink>
      <w:r>
        <w:rPr>
          <w:rFonts w:cs="FrankRuehl" w:hint="cs"/>
          <w:rtl/>
        </w:rPr>
        <w:t xml:space="preserve"> מיום 6.8.1959 עמ' 1790.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B9A" w:rsidRDefault="00CD3B9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והעבודה במועצות הלשכות), תשי"ט–1959</w:t>
    </w:r>
  </w:p>
  <w:p w:rsidR="00CD3B9A" w:rsidRDefault="00CD3B9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D3B9A" w:rsidRDefault="00CD3B9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B9A" w:rsidRDefault="00CD3B9A" w:rsidP="0065472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והעבודה במועצות הלשכות), תשי"ט</w:t>
    </w:r>
    <w:r w:rsidR="00654721">
      <w:rPr>
        <w:rFonts w:hAnsi="FrankRuehl" w:cs="FrankRuehl" w:hint="cs"/>
        <w:color w:val="000000"/>
        <w:sz w:val="28"/>
        <w:szCs w:val="28"/>
        <w:rtl/>
      </w:rPr>
      <w:t>-</w:t>
    </w:r>
    <w:r>
      <w:rPr>
        <w:rFonts w:hAnsi="FrankRuehl" w:cs="FrankRuehl"/>
        <w:color w:val="000000"/>
        <w:sz w:val="28"/>
        <w:szCs w:val="28"/>
        <w:rtl/>
      </w:rPr>
      <w:t>1959</w:t>
    </w:r>
  </w:p>
  <w:p w:rsidR="00CD3B9A" w:rsidRDefault="00CD3B9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D3B9A" w:rsidRDefault="00CD3B9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64A4"/>
    <w:rsid w:val="00067ACC"/>
    <w:rsid w:val="000E1BD2"/>
    <w:rsid w:val="001D6577"/>
    <w:rsid w:val="001E1ABC"/>
    <w:rsid w:val="001F3574"/>
    <w:rsid w:val="00654721"/>
    <w:rsid w:val="00797C05"/>
    <w:rsid w:val="00924ED3"/>
    <w:rsid w:val="00B645CC"/>
    <w:rsid w:val="00C264A4"/>
    <w:rsid w:val="00CD3B9A"/>
    <w:rsid w:val="00D04992"/>
    <w:rsid w:val="00EA32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C2E9986-2930-4259-BD13-19CA6ECB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654721"/>
    <w:rPr>
      <w:sz w:val="20"/>
      <w:szCs w:val="20"/>
    </w:rPr>
  </w:style>
  <w:style w:type="character" w:styleId="a6">
    <w:name w:val="footnote reference"/>
    <w:basedOn w:val="a0"/>
    <w:semiHidden/>
    <w:rsid w:val="006547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9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222</vt:lpstr>
    </vt:vector>
  </TitlesOfParts>
  <Company/>
  <LinksUpToDate>false</LinksUpToDate>
  <CharactersWithSpaces>5229</CharactersWithSpaces>
  <SharedDoc>false</SharedDoc>
  <HLinks>
    <vt:vector size="84" baseType="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7995394</vt:i4>
      </vt:variant>
      <vt:variant>
        <vt:i4>0</vt:i4>
      </vt:variant>
      <vt:variant>
        <vt:i4>0</vt:i4>
      </vt:variant>
      <vt:variant>
        <vt:i4>5</vt:i4>
      </vt:variant>
      <vt:variant>
        <vt:lpwstr>http://www.nevo.co.il/Law_word/law06/TAK-0933.pdf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222</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P222</vt:lpwstr>
  </property>
  <property fmtid="{D5CDD505-2E9C-101B-9397-08002B2CF9AE}" pid="3" name="CHNAME">
    <vt:lpwstr>שירות תעסוקה</vt:lpwstr>
  </property>
  <property fmtid="{D5CDD505-2E9C-101B-9397-08002B2CF9AE}" pid="4" name="LAWNAME">
    <vt:lpwstr>תקנות שירות התעסוקה (סדרי הדיון והעבודה במועצות הלשכות), תשי"ט-1959</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חוק שירות התעסוקה</vt:lpwstr>
  </property>
  <property fmtid="{D5CDD505-2E9C-101B-9397-08002B2CF9AE}" pid="8" name="MEKOR_SAIF1">
    <vt:lpwstr>29X;89X</vt:lpwstr>
  </property>
  <property fmtid="{D5CDD505-2E9C-101B-9397-08002B2CF9AE}" pid="9" name="NOSE11">
    <vt:lpwstr>עבודה</vt:lpwstr>
  </property>
  <property fmtid="{D5CDD505-2E9C-101B-9397-08002B2CF9AE}" pid="10" name="NOSE21">
    <vt:lpwstr>שירות התעסוקה</vt:lpwstr>
  </property>
  <property fmtid="{D5CDD505-2E9C-101B-9397-08002B2CF9AE}" pid="11" name="NOSE31">
    <vt:lpwstr>לשכות תעסוקה / עבודה</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