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472A4" w14:textId="77777777" w:rsidR="003829E2" w:rsidRDefault="003829E2" w:rsidP="0078661A">
      <w:pPr>
        <w:pStyle w:val="big-header"/>
        <w:ind w:left="0" w:right="1134"/>
      </w:pPr>
      <w:r>
        <w:rPr>
          <w:rtl/>
        </w:rPr>
        <w:t>תקנות שירותי הדת היהודיים (שיפוט משמעתי של רבני עיר), תשנ"ו</w:t>
      </w:r>
      <w:r w:rsidR="0078661A">
        <w:rPr>
          <w:rFonts w:hint="cs"/>
          <w:rtl/>
        </w:rPr>
        <w:t>-</w:t>
      </w:r>
      <w:r>
        <w:rPr>
          <w:rtl/>
        </w:rPr>
        <w:t>1996</w:t>
      </w:r>
    </w:p>
    <w:p w14:paraId="002EFD8F" w14:textId="77777777" w:rsidR="00971C23" w:rsidRPr="00971C23" w:rsidRDefault="00971C23" w:rsidP="00971C23">
      <w:pPr>
        <w:spacing w:line="320" w:lineRule="auto"/>
        <w:jc w:val="left"/>
        <w:rPr>
          <w:rFonts w:cs="FrankRuehl"/>
          <w:szCs w:val="26"/>
          <w:rtl/>
        </w:rPr>
      </w:pPr>
    </w:p>
    <w:p w14:paraId="25C213B8" w14:textId="77777777" w:rsidR="007C0A1D" w:rsidRDefault="007C0A1D" w:rsidP="007C0A1D">
      <w:pPr>
        <w:spacing w:line="320" w:lineRule="auto"/>
        <w:jc w:val="left"/>
        <w:rPr>
          <w:rtl/>
        </w:rPr>
      </w:pPr>
    </w:p>
    <w:p w14:paraId="217B393D" w14:textId="77777777" w:rsidR="007C0A1D" w:rsidRDefault="007C0A1D" w:rsidP="007C0A1D">
      <w:pPr>
        <w:spacing w:line="320" w:lineRule="auto"/>
        <w:jc w:val="left"/>
        <w:rPr>
          <w:rFonts w:cs="FrankRuehl"/>
          <w:szCs w:val="26"/>
          <w:rtl/>
        </w:rPr>
      </w:pPr>
      <w:r w:rsidRPr="007C0A1D">
        <w:rPr>
          <w:rFonts w:cs="Miriam"/>
          <w:szCs w:val="22"/>
          <w:rtl/>
        </w:rPr>
        <w:t>רשויות ומשפט מנהלי</w:t>
      </w:r>
      <w:r w:rsidRPr="007C0A1D">
        <w:rPr>
          <w:rFonts w:cs="FrankRuehl"/>
          <w:szCs w:val="26"/>
          <w:rtl/>
        </w:rPr>
        <w:t xml:space="preserve"> – רשויות מקומיות</w:t>
      </w:r>
    </w:p>
    <w:p w14:paraId="0F4F8E4A" w14:textId="77777777" w:rsidR="00971C23" w:rsidRPr="007C0A1D" w:rsidRDefault="007C0A1D" w:rsidP="007C0A1D">
      <w:pPr>
        <w:spacing w:line="320" w:lineRule="auto"/>
        <w:jc w:val="left"/>
        <w:rPr>
          <w:rFonts w:cs="Miriam"/>
          <w:szCs w:val="22"/>
          <w:rtl/>
        </w:rPr>
      </w:pPr>
      <w:r w:rsidRPr="007C0A1D">
        <w:rPr>
          <w:rFonts w:cs="Miriam"/>
          <w:szCs w:val="22"/>
          <w:rtl/>
        </w:rPr>
        <w:t>רשויות ומשפט מנהלי</w:t>
      </w:r>
      <w:r w:rsidRPr="007C0A1D">
        <w:rPr>
          <w:rFonts w:cs="FrankRuehl"/>
          <w:szCs w:val="26"/>
          <w:rtl/>
        </w:rPr>
        <w:t xml:space="preserve"> – רבנות ושירותי דת – רבני עיר</w:t>
      </w:r>
    </w:p>
    <w:p w14:paraId="7A12580A" w14:textId="77777777" w:rsidR="003829E2" w:rsidRDefault="003829E2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829E2" w14:paraId="58A007C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CC86973" w14:textId="77777777" w:rsidR="003829E2" w:rsidRDefault="003829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8661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F823752" w14:textId="77777777" w:rsidR="003829E2" w:rsidRDefault="003829E2">
            <w:pPr>
              <w:spacing w:line="240" w:lineRule="auto"/>
              <w:rPr>
                <w:sz w:val="24"/>
              </w:rPr>
            </w:pPr>
            <w:hyperlink w:anchor="Seif0" w:tooltip="הגשת קובל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19116C2" w14:textId="77777777" w:rsidR="003829E2" w:rsidRDefault="003829E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קובלנה</w:t>
            </w:r>
          </w:p>
        </w:tc>
        <w:tc>
          <w:tcPr>
            <w:tcW w:w="1247" w:type="dxa"/>
          </w:tcPr>
          <w:p w14:paraId="162305BE" w14:textId="77777777" w:rsidR="003829E2" w:rsidRDefault="003829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829E2" w14:paraId="735D72A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E56B775" w14:textId="77777777" w:rsidR="003829E2" w:rsidRDefault="003829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8661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FC8C165" w14:textId="77777777" w:rsidR="003829E2" w:rsidRDefault="003829E2">
            <w:pPr>
              <w:spacing w:line="240" w:lineRule="auto"/>
              <w:rPr>
                <w:sz w:val="24"/>
              </w:rPr>
            </w:pPr>
            <w:hyperlink w:anchor="Seif1" w:tooltip="תוכן הקובל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3B01AE1" w14:textId="77777777" w:rsidR="003829E2" w:rsidRDefault="003829E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תוכן הקובלנה</w:t>
            </w:r>
          </w:p>
        </w:tc>
        <w:tc>
          <w:tcPr>
            <w:tcW w:w="1247" w:type="dxa"/>
          </w:tcPr>
          <w:p w14:paraId="560405C0" w14:textId="77777777" w:rsidR="003829E2" w:rsidRDefault="003829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829E2" w14:paraId="18F6069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3059EE8" w14:textId="77777777" w:rsidR="003829E2" w:rsidRDefault="003829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8661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9AE0385" w14:textId="77777777" w:rsidR="003829E2" w:rsidRDefault="003829E2">
            <w:pPr>
              <w:spacing w:line="240" w:lineRule="auto"/>
              <w:rPr>
                <w:sz w:val="24"/>
              </w:rPr>
            </w:pPr>
            <w:hyperlink w:anchor="Seif2" w:tooltip="קביעת מועד הד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3C9EBF8" w14:textId="77777777" w:rsidR="003829E2" w:rsidRDefault="003829E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מועד הדיון</w:t>
            </w:r>
          </w:p>
        </w:tc>
        <w:tc>
          <w:tcPr>
            <w:tcW w:w="1247" w:type="dxa"/>
          </w:tcPr>
          <w:p w14:paraId="046E5D18" w14:textId="77777777" w:rsidR="003829E2" w:rsidRDefault="003829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3829E2" w14:paraId="24D5558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1676A0E" w14:textId="77777777" w:rsidR="003829E2" w:rsidRDefault="003829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8661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75C7273" w14:textId="77777777" w:rsidR="003829E2" w:rsidRDefault="003829E2">
            <w:pPr>
              <w:spacing w:line="240" w:lineRule="auto"/>
              <w:rPr>
                <w:sz w:val="24"/>
              </w:rPr>
            </w:pPr>
            <w:hyperlink w:anchor="Seif3" w:tooltip="הזמנה לד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09F9E09" w14:textId="77777777" w:rsidR="003829E2" w:rsidRDefault="003829E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הזמנה לדיון</w:t>
            </w:r>
          </w:p>
        </w:tc>
        <w:tc>
          <w:tcPr>
            <w:tcW w:w="1247" w:type="dxa"/>
          </w:tcPr>
          <w:p w14:paraId="667EAD90" w14:textId="77777777" w:rsidR="003829E2" w:rsidRDefault="003829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3829E2" w14:paraId="2743A62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73F5C03" w14:textId="77777777" w:rsidR="003829E2" w:rsidRDefault="003829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8661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4B9A081" w14:textId="77777777" w:rsidR="003829E2" w:rsidRDefault="003829E2">
            <w:pPr>
              <w:spacing w:line="240" w:lineRule="auto"/>
              <w:rPr>
                <w:sz w:val="24"/>
              </w:rPr>
            </w:pPr>
            <w:hyperlink w:anchor="Seif4" w:tooltip="אי התייצב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04F3E4C" w14:textId="77777777" w:rsidR="003829E2" w:rsidRDefault="003829E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 התייצבות</w:t>
            </w:r>
          </w:p>
        </w:tc>
        <w:tc>
          <w:tcPr>
            <w:tcW w:w="1247" w:type="dxa"/>
          </w:tcPr>
          <w:p w14:paraId="1B159D63" w14:textId="77777777" w:rsidR="003829E2" w:rsidRDefault="003829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3829E2" w14:paraId="7152400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949C8B5" w14:textId="77777777" w:rsidR="003829E2" w:rsidRDefault="003829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8661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EA5BDD7" w14:textId="77777777" w:rsidR="003829E2" w:rsidRDefault="003829E2">
            <w:pPr>
              <w:spacing w:line="240" w:lineRule="auto"/>
              <w:rPr>
                <w:sz w:val="24"/>
              </w:rPr>
            </w:pPr>
            <w:hyperlink w:anchor="Seif5" w:tooltip="ייצוג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770C522" w14:textId="77777777" w:rsidR="003829E2" w:rsidRDefault="003829E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ייצוג</w:t>
            </w:r>
          </w:p>
        </w:tc>
        <w:tc>
          <w:tcPr>
            <w:tcW w:w="1247" w:type="dxa"/>
          </w:tcPr>
          <w:p w14:paraId="4C4795FF" w14:textId="77777777" w:rsidR="003829E2" w:rsidRDefault="003829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3829E2" w14:paraId="097A78B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B6E8DE6" w14:textId="77777777" w:rsidR="003829E2" w:rsidRDefault="003829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8661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B46B673" w14:textId="77777777" w:rsidR="003829E2" w:rsidRDefault="003829E2">
            <w:pPr>
              <w:spacing w:line="240" w:lineRule="auto"/>
              <w:rPr>
                <w:sz w:val="24"/>
              </w:rPr>
            </w:pPr>
            <w:hyperlink w:anchor="Seif6" w:tooltip="דיון בדלתיים סגו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2D24A65" w14:textId="77777777" w:rsidR="003829E2" w:rsidRDefault="003829E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דיון בדלתיים סגורות</w:t>
            </w:r>
          </w:p>
        </w:tc>
        <w:tc>
          <w:tcPr>
            <w:tcW w:w="1247" w:type="dxa"/>
          </w:tcPr>
          <w:p w14:paraId="187CDEC2" w14:textId="77777777" w:rsidR="003829E2" w:rsidRDefault="003829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3829E2" w14:paraId="72B983F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A74EB54" w14:textId="77777777" w:rsidR="003829E2" w:rsidRDefault="003829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8661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274C4DE" w14:textId="77777777" w:rsidR="003829E2" w:rsidRDefault="003829E2">
            <w:pPr>
              <w:spacing w:line="240" w:lineRule="auto"/>
              <w:rPr>
                <w:sz w:val="24"/>
              </w:rPr>
            </w:pPr>
            <w:hyperlink w:anchor="Seif7" w:tooltip="קריאת הקובל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4B139D6" w14:textId="77777777" w:rsidR="003829E2" w:rsidRDefault="003829E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קריאת הקובלנה</w:t>
            </w:r>
          </w:p>
        </w:tc>
        <w:tc>
          <w:tcPr>
            <w:tcW w:w="1247" w:type="dxa"/>
          </w:tcPr>
          <w:p w14:paraId="5E04A1A1" w14:textId="77777777" w:rsidR="003829E2" w:rsidRDefault="003829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3829E2" w14:paraId="0497993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2096D55" w14:textId="77777777" w:rsidR="003829E2" w:rsidRDefault="003829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8661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EB4296C" w14:textId="77777777" w:rsidR="003829E2" w:rsidRDefault="003829E2">
            <w:pPr>
              <w:spacing w:line="240" w:lineRule="auto"/>
              <w:rPr>
                <w:sz w:val="24"/>
              </w:rPr>
            </w:pPr>
            <w:hyperlink w:anchor="Seif8" w:tooltip="התשובה לקובל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0A60260" w14:textId="77777777" w:rsidR="003829E2" w:rsidRDefault="003829E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התשובה לקובלנה</w:t>
            </w:r>
          </w:p>
        </w:tc>
        <w:tc>
          <w:tcPr>
            <w:tcW w:w="1247" w:type="dxa"/>
          </w:tcPr>
          <w:p w14:paraId="2BB61D87" w14:textId="77777777" w:rsidR="003829E2" w:rsidRDefault="003829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3829E2" w14:paraId="1E82E30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6DE80CB" w14:textId="77777777" w:rsidR="003829E2" w:rsidRDefault="003829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8661A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0FFB819" w14:textId="77777777" w:rsidR="003829E2" w:rsidRDefault="003829E2">
            <w:pPr>
              <w:spacing w:line="240" w:lineRule="auto"/>
              <w:rPr>
                <w:sz w:val="24"/>
              </w:rPr>
            </w:pPr>
            <w:hyperlink w:anchor="Seif9" w:tooltip="תוצאות הודא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D467471" w14:textId="77777777" w:rsidR="003829E2" w:rsidRDefault="003829E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תוצאות הודאה</w:t>
            </w:r>
          </w:p>
        </w:tc>
        <w:tc>
          <w:tcPr>
            <w:tcW w:w="1247" w:type="dxa"/>
          </w:tcPr>
          <w:p w14:paraId="22EDF954" w14:textId="77777777" w:rsidR="003829E2" w:rsidRDefault="003829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3829E2" w14:paraId="7773E40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E4C89BE" w14:textId="77777777" w:rsidR="003829E2" w:rsidRDefault="003829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8661A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94CFDB6" w14:textId="77777777" w:rsidR="003829E2" w:rsidRDefault="003829E2">
            <w:pPr>
              <w:spacing w:line="240" w:lineRule="auto"/>
              <w:rPr>
                <w:sz w:val="24"/>
              </w:rPr>
            </w:pPr>
            <w:hyperlink w:anchor="Seif10" w:tooltip="הדיונים בקובל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9AE1818" w14:textId="77777777" w:rsidR="003829E2" w:rsidRDefault="003829E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הדיונים בקובלנה</w:t>
            </w:r>
          </w:p>
        </w:tc>
        <w:tc>
          <w:tcPr>
            <w:tcW w:w="1247" w:type="dxa"/>
          </w:tcPr>
          <w:p w14:paraId="46DF16A0" w14:textId="77777777" w:rsidR="003829E2" w:rsidRDefault="003829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3829E2" w14:paraId="1A3FC71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3FF833C" w14:textId="77777777" w:rsidR="003829E2" w:rsidRDefault="003829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8661A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C5A7288" w14:textId="77777777" w:rsidR="003829E2" w:rsidRDefault="003829E2">
            <w:pPr>
              <w:spacing w:line="240" w:lineRule="auto"/>
              <w:rPr>
                <w:sz w:val="24"/>
              </w:rPr>
            </w:pPr>
            <w:hyperlink w:anchor="Seif11" w:tooltip="דרך ניהול הדיו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4E8AE29" w14:textId="77777777" w:rsidR="003829E2" w:rsidRDefault="003829E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דרך ניהול הדיונים</w:t>
            </w:r>
          </w:p>
        </w:tc>
        <w:tc>
          <w:tcPr>
            <w:tcW w:w="1247" w:type="dxa"/>
          </w:tcPr>
          <w:p w14:paraId="4D6E4451" w14:textId="77777777" w:rsidR="003829E2" w:rsidRDefault="003829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3829E2" w14:paraId="7CF70EB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BC4C9BE" w14:textId="77777777" w:rsidR="003829E2" w:rsidRDefault="003829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8661A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77C4D72" w14:textId="77777777" w:rsidR="003829E2" w:rsidRDefault="003829E2">
            <w:pPr>
              <w:spacing w:line="240" w:lineRule="auto"/>
              <w:rPr>
                <w:sz w:val="24"/>
              </w:rPr>
            </w:pPr>
            <w:hyperlink w:anchor="Seif12" w:tooltip="פרוטוק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6B3FCEF" w14:textId="77777777" w:rsidR="003829E2" w:rsidRDefault="003829E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פרוטוקול</w:t>
            </w:r>
          </w:p>
        </w:tc>
        <w:tc>
          <w:tcPr>
            <w:tcW w:w="1247" w:type="dxa"/>
          </w:tcPr>
          <w:p w14:paraId="61FB3397" w14:textId="77777777" w:rsidR="003829E2" w:rsidRDefault="003829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  <w:tr w:rsidR="003829E2" w14:paraId="01C4CF8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CFD04D6" w14:textId="77777777" w:rsidR="003829E2" w:rsidRDefault="003829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8661A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1AF449C" w14:textId="77777777" w:rsidR="003829E2" w:rsidRDefault="003829E2">
            <w:pPr>
              <w:spacing w:line="240" w:lineRule="auto"/>
              <w:rPr>
                <w:sz w:val="24"/>
              </w:rPr>
            </w:pPr>
            <w:hyperlink w:anchor="Seif13" w:tooltip="מסקנות בית הד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BE7D75C" w14:textId="77777777" w:rsidR="003829E2" w:rsidRDefault="003829E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מסקנות בית הדין</w:t>
            </w:r>
          </w:p>
        </w:tc>
        <w:tc>
          <w:tcPr>
            <w:tcW w:w="1247" w:type="dxa"/>
          </w:tcPr>
          <w:p w14:paraId="483DB13A" w14:textId="77777777" w:rsidR="003829E2" w:rsidRDefault="003829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</w:tr>
      <w:tr w:rsidR="003829E2" w14:paraId="0A3B8A8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659E5CC" w14:textId="77777777" w:rsidR="003829E2" w:rsidRDefault="003829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8661A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1D1C410" w14:textId="77777777" w:rsidR="003829E2" w:rsidRDefault="003829E2">
            <w:pPr>
              <w:spacing w:line="240" w:lineRule="auto"/>
              <w:rPr>
                <w:sz w:val="24"/>
              </w:rPr>
            </w:pPr>
            <w:hyperlink w:anchor="Seif14" w:tooltip="אמצעי משמע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75B7B72" w14:textId="77777777" w:rsidR="003829E2" w:rsidRDefault="003829E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אמצעי משמעת</w:t>
            </w:r>
          </w:p>
        </w:tc>
        <w:tc>
          <w:tcPr>
            <w:tcW w:w="1247" w:type="dxa"/>
          </w:tcPr>
          <w:p w14:paraId="2B9B91F7" w14:textId="77777777" w:rsidR="003829E2" w:rsidRDefault="003829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</w:tr>
      <w:tr w:rsidR="003829E2" w14:paraId="0914334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93CF4D8" w14:textId="77777777" w:rsidR="003829E2" w:rsidRDefault="003829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8661A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289B99E" w14:textId="77777777" w:rsidR="003829E2" w:rsidRDefault="003829E2">
            <w:pPr>
              <w:spacing w:line="240" w:lineRule="auto"/>
              <w:rPr>
                <w:sz w:val="24"/>
              </w:rPr>
            </w:pPr>
            <w:hyperlink w:anchor="Seif15" w:tooltip="השע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8A2B040" w14:textId="77777777" w:rsidR="003829E2" w:rsidRDefault="003829E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השעיה</w:t>
            </w:r>
          </w:p>
        </w:tc>
        <w:tc>
          <w:tcPr>
            <w:tcW w:w="1247" w:type="dxa"/>
          </w:tcPr>
          <w:p w14:paraId="34505686" w14:textId="77777777" w:rsidR="003829E2" w:rsidRDefault="003829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</w:tr>
      <w:tr w:rsidR="003829E2" w14:paraId="111A1D7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6FF7059" w14:textId="77777777" w:rsidR="003829E2" w:rsidRDefault="003829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8661A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085EC75" w14:textId="77777777" w:rsidR="003829E2" w:rsidRDefault="003829E2">
            <w:pPr>
              <w:spacing w:line="240" w:lineRule="auto"/>
              <w:rPr>
                <w:sz w:val="24"/>
              </w:rPr>
            </w:pPr>
            <w:hyperlink w:anchor="Seif16" w:tooltip="אי תלותו של בית הד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CCD3472" w14:textId="77777777" w:rsidR="003829E2" w:rsidRDefault="003829E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 תלותו של בית הדין</w:t>
            </w:r>
          </w:p>
        </w:tc>
        <w:tc>
          <w:tcPr>
            <w:tcW w:w="1247" w:type="dxa"/>
          </w:tcPr>
          <w:p w14:paraId="4761E1A4" w14:textId="77777777" w:rsidR="003829E2" w:rsidRDefault="003829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</w:tr>
      <w:tr w:rsidR="003829E2" w14:paraId="7C5A973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1E8D2EB" w14:textId="77777777" w:rsidR="003829E2" w:rsidRDefault="003829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8661A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BF04ACD" w14:textId="77777777" w:rsidR="003829E2" w:rsidRDefault="003829E2">
            <w:pPr>
              <w:spacing w:line="240" w:lineRule="auto"/>
              <w:rPr>
                <w:sz w:val="24"/>
              </w:rPr>
            </w:pPr>
            <w:hyperlink w:anchor="Seif17" w:tooltip="סמכויות עז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C72749C" w14:textId="77777777" w:rsidR="003829E2" w:rsidRDefault="003829E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סמכויות עזר</w:t>
            </w:r>
          </w:p>
        </w:tc>
        <w:tc>
          <w:tcPr>
            <w:tcW w:w="1247" w:type="dxa"/>
          </w:tcPr>
          <w:p w14:paraId="2DF07238" w14:textId="77777777" w:rsidR="003829E2" w:rsidRDefault="003829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18 </w:t>
            </w:r>
          </w:p>
        </w:tc>
      </w:tr>
    </w:tbl>
    <w:p w14:paraId="3A6941F9" w14:textId="77777777" w:rsidR="003829E2" w:rsidRDefault="003829E2">
      <w:pPr>
        <w:pStyle w:val="big-header"/>
        <w:ind w:left="0" w:right="1134"/>
        <w:rPr>
          <w:rtl/>
        </w:rPr>
      </w:pPr>
    </w:p>
    <w:p w14:paraId="7314D17C" w14:textId="77777777" w:rsidR="003829E2" w:rsidRDefault="003829E2" w:rsidP="00971C23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שירותי הדת היהודיים (שיפוט משמעתי של רבני עיר), תשנ"ו</w:t>
      </w:r>
      <w:r w:rsidR="0078661A">
        <w:rPr>
          <w:rFonts w:hint="cs"/>
          <w:rtl/>
        </w:rPr>
        <w:t>-</w:t>
      </w:r>
      <w:r>
        <w:rPr>
          <w:rFonts w:hint="cs"/>
          <w:rtl/>
        </w:rPr>
        <w:t>1996</w:t>
      </w:r>
      <w:r w:rsidR="0078661A">
        <w:rPr>
          <w:rStyle w:val="a6"/>
          <w:rtl/>
        </w:rPr>
        <w:footnoteReference w:customMarkFollows="1" w:id="1"/>
        <w:t>*</w:t>
      </w:r>
    </w:p>
    <w:p w14:paraId="00B56EB2" w14:textId="77777777" w:rsidR="003829E2" w:rsidRDefault="003829E2" w:rsidP="007866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12א לחוק שירותי הדת היהודיים [נוסח משולב], תשל"א</w:t>
      </w:r>
      <w:r w:rsidR="0078661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1971, ובהסכמת שר המשפטים, אני מתקין תקנות אלה:</w:t>
      </w:r>
    </w:p>
    <w:p w14:paraId="4B6464D3" w14:textId="77777777" w:rsidR="003829E2" w:rsidRDefault="003829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2F0B01F4">
          <v:rect id="_x0000_s1026" style="position:absolute;left:0;text-align:left;margin-left:464.5pt;margin-top:8.05pt;width:75.05pt;height:15.4pt;z-index:251649024" o:allowincell="f" filled="f" stroked="f" strokecolor="lime" strokeweight=".25pt">
            <v:textbox inset="0,0,0,0">
              <w:txbxContent>
                <w:p w14:paraId="597588C7" w14:textId="77777777" w:rsidR="003829E2" w:rsidRDefault="003829E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גשת קובלנה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קובלנה של השר לעניני דתות על רב עיר תוגש לנשיא מועצת הרבנות הראשית לישראל בחמישה עותקים.</w:t>
      </w:r>
    </w:p>
    <w:p w14:paraId="657CDB67" w14:textId="77777777" w:rsidR="003829E2" w:rsidRDefault="003829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מינוי בית דין משמעתי י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עשה לא יאוחר מתום שלושים ימים מיום הגשת הקובלנה לנשיא מועצת הרבנות הראשית.</w:t>
      </w:r>
    </w:p>
    <w:p w14:paraId="01F9E12D" w14:textId="77777777" w:rsidR="003829E2" w:rsidRDefault="003829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נשיא מועצת הרבנות הראשית ימציא ליושב ראש בית הדין המשמעתי שנקבע, ארבעה עותקים של הקובלנה.</w:t>
      </w:r>
    </w:p>
    <w:p w14:paraId="6A403E42" w14:textId="77777777" w:rsidR="003829E2" w:rsidRDefault="003829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5456C84E">
          <v:rect id="_x0000_s1027" style="position:absolute;left:0;text-align:left;margin-left:464.5pt;margin-top:8.05pt;width:75.05pt;height:12.85pt;z-index:251650048" o:allowincell="f" filled="f" stroked="f" strokecolor="lime" strokeweight=".25pt">
            <v:textbox inset="0,0,0,0">
              <w:txbxContent>
                <w:p w14:paraId="4CC9AB7E" w14:textId="77777777" w:rsidR="003829E2" w:rsidRDefault="003829E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וכן הקובלנה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ובלנה תהיה בכתב ויצויינו בה </w:t>
      </w:r>
      <w:r w:rsidR="0078661A">
        <w:rPr>
          <w:rStyle w:val="default"/>
          <w:rFonts w:cs="FrankRuehl"/>
          <w:rtl/>
        </w:rPr>
        <w:t>–</w:t>
      </w:r>
    </w:p>
    <w:p w14:paraId="3DA14BB0" w14:textId="77777777" w:rsidR="003829E2" w:rsidRDefault="003829E2" w:rsidP="007866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שם הרב שנגדו הוגשה הקובלנה (לה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ן </w:t>
      </w:r>
      <w:r w:rsidR="0078661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הנקבל) ומענו;</w:t>
      </w:r>
    </w:p>
    <w:p w14:paraId="6FE16405" w14:textId="77777777" w:rsidR="003829E2" w:rsidRDefault="003829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המקום שבו מכהן הנקבל כרב עיר;</w:t>
      </w:r>
    </w:p>
    <w:p w14:paraId="34C6FFCA" w14:textId="77777777" w:rsidR="003829E2" w:rsidRDefault="003829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תיאור העובדות הנטענות;</w:t>
      </w:r>
    </w:p>
    <w:p w14:paraId="514FB87B" w14:textId="77777777" w:rsidR="003829E2" w:rsidRDefault="003829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ציון הוראות החיקוק שלפיהן הוגשה הקובלנה;</w:t>
      </w:r>
    </w:p>
    <w:p w14:paraId="7A652730" w14:textId="77777777" w:rsidR="003829E2" w:rsidRDefault="003829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המסמכים שעליהם סומכת הקובלנה;</w:t>
      </w:r>
    </w:p>
    <w:p w14:paraId="159D5AD8" w14:textId="77777777" w:rsidR="003829E2" w:rsidRDefault="003829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ו)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שמות העדים.</w:t>
      </w:r>
    </w:p>
    <w:p w14:paraId="50B2D46E" w14:textId="77777777" w:rsidR="003829E2" w:rsidRDefault="003829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204F29EF">
          <v:rect id="_x0000_s1028" style="position:absolute;left:0;text-align:left;margin-left:464.5pt;margin-top:8.05pt;width:75.05pt;height:16pt;z-index:251651072" o:allowincell="f" filled="f" stroked="f" strokecolor="lime" strokeweight=".25pt">
            <v:textbox inset="0,0,0,0">
              <w:txbxContent>
                <w:p w14:paraId="6FC6D666" w14:textId="77777777" w:rsidR="003829E2" w:rsidRDefault="003829E2" w:rsidP="0078661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ביעת מועד</w:t>
                  </w:r>
                  <w:r w:rsidR="0078661A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דיון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ושב ראש בית הדין יקבע את יום הדיון, ויזמן לדיון את ה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ובל ואת בא כוחו, אם הוא מיוצג, את העדים וכל אדם שיראה צורך לזמנו.</w:t>
      </w:r>
    </w:p>
    <w:p w14:paraId="778C5022" w14:textId="77777777" w:rsidR="003829E2" w:rsidRDefault="003829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18088840">
          <v:rect id="_x0000_s1029" style="position:absolute;left:0;text-align:left;margin-left:464.5pt;margin-top:8.05pt;width:75.05pt;height:15.3pt;z-index:251652096" o:allowincell="f" filled="f" stroked="f" strokecolor="lime" strokeweight=".25pt">
            <v:textbox inset="0,0,0,0">
              <w:txbxContent>
                <w:p w14:paraId="61073872" w14:textId="77777777" w:rsidR="003829E2" w:rsidRDefault="003829E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זמנה לדיון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עותק של הקובלנה יומצא לנקבל במצורף להזמנה לדיון למועד שקבע יושב ראש בית הדין.</w:t>
      </w:r>
    </w:p>
    <w:p w14:paraId="5CEB0FD3" w14:textId="77777777" w:rsidR="003829E2" w:rsidRDefault="003829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ההזמנה לדיון תומצא שלושים ימים לפחות לפני מועד הדיון.</w:t>
      </w:r>
    </w:p>
    <w:p w14:paraId="40CB0C03" w14:textId="77777777" w:rsidR="003829E2" w:rsidRDefault="003829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בהזמנה יצויין כי אם לא יו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יע הנקבל לדיון ידון בית הדין שלא בפניו.</w:t>
      </w:r>
    </w:p>
    <w:p w14:paraId="48989A51" w14:textId="77777777" w:rsidR="003829E2" w:rsidRDefault="003829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1A5FAB3C">
          <v:rect id="_x0000_s1030" style="position:absolute;left:0;text-align:left;margin-left:464.5pt;margin-top:8.05pt;width:75.05pt;height:10.75pt;z-index:251653120" o:allowincell="f" filled="f" stroked="f" strokecolor="lime" strokeweight=".25pt">
            <v:textbox inset="0,0,0,0">
              <w:txbxContent>
                <w:p w14:paraId="332566C2" w14:textId="77777777" w:rsidR="003829E2" w:rsidRDefault="003829E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 התייצב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אה בית הדין כי הנקבל הוזמן כהלכה ולא התייצב, רשאי בית-הדין לקיים את הדיון בהיעדרו או לדחות את הדיון למועד אחר ולהטיל עליו את הוצאות הדחיה.</w:t>
      </w:r>
    </w:p>
    <w:p w14:paraId="2164FD5A" w14:textId="77777777" w:rsidR="003829E2" w:rsidRDefault="003829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6338E82C">
          <v:rect id="_x0000_s1031" style="position:absolute;left:0;text-align:left;margin-left:464.5pt;margin-top:8.05pt;width:75.05pt;height:11.45pt;z-index:251654144" o:allowincell="f" filled="f" stroked="f" strokecolor="lime" strokeweight=".25pt">
            <v:textbox inset="0,0,0,0">
              <w:txbxContent>
                <w:p w14:paraId="0FB3965D" w14:textId="77777777" w:rsidR="003829E2" w:rsidRDefault="003829E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יצוג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הקובל רשאי להיות מיוצג לפני בית הדין על ידי בא כוחו.</w:t>
      </w:r>
    </w:p>
    <w:p w14:paraId="3A583D10" w14:textId="77777777" w:rsidR="003829E2" w:rsidRDefault="003829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הנקבל יהיה רשאי להיות מיוצג בפני בית הדין על ידי בא כוח, ובלבד שיתייצב לדיון יחד עם בא כוחו ולא ייעדר מהדיון אלא ברשות בית הדין.</w:t>
      </w:r>
    </w:p>
    <w:p w14:paraId="662B60B5" w14:textId="77777777" w:rsidR="003829E2" w:rsidRDefault="003829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192FD5D9">
          <v:rect id="_x0000_s1032" style="position:absolute;left:0;text-align:left;margin-left:464.5pt;margin-top:8.05pt;width:75.05pt;height:12.35pt;z-index:251655168" o:allowincell="f" filled="f" stroked="f" strokecolor="lime" strokeweight=".25pt">
            <v:textbox inset="0,0,0,0">
              <w:txbxContent>
                <w:p w14:paraId="39C66F42" w14:textId="77777777" w:rsidR="003829E2" w:rsidRDefault="003829E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יון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ב</w:t>
                  </w:r>
                  <w:r>
                    <w:rPr>
                      <w:rFonts w:cs="Miriam" w:hint="cs"/>
                      <w:szCs w:val="18"/>
                      <w:rtl/>
                    </w:rPr>
                    <w:t>דלתיים סגורות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דיון יתקיים בדלתיים סגורות, אולם רשאי בית הדין להתיר לאדם או לסוגי בני אדם להיות נוכחים בשעת הדיון, כולו או מקצתו.</w:t>
      </w:r>
    </w:p>
    <w:p w14:paraId="2929EE0D" w14:textId="77777777" w:rsidR="003829E2" w:rsidRDefault="003829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5B2BB4F4">
          <v:rect id="_x0000_s1033" style="position:absolute;left:0;text-align:left;margin-left:464.5pt;margin-top:8.05pt;width:75.05pt;height:13pt;z-index:251656192" o:allowincell="f" filled="f" stroked="f" strokecolor="lime" strokeweight=".25pt">
            <v:textbox inset="0,0,0,0">
              <w:txbxContent>
                <w:p w14:paraId="7D2F16C5" w14:textId="77777777" w:rsidR="003829E2" w:rsidRDefault="003829E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ריאת הקובלנה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ושב ראש בית הדין יקרא את הקובלנה והנקבל יתבקש בידי יושב ראש בית הדין להשיב עליה.</w:t>
      </w:r>
    </w:p>
    <w:p w14:paraId="489E2A96" w14:textId="77777777" w:rsidR="003829E2" w:rsidRDefault="003829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 w14:anchorId="36C9EDA7">
          <v:rect id="_x0000_s1034" style="position:absolute;left:0;text-align:left;margin-left:464.5pt;margin-top:8.05pt;width:75.05pt;height:13.7pt;z-index:251657216" o:allowincell="f" filled="f" stroked="f" strokecolor="lime" strokeweight=".25pt">
            <v:textbox inset="0,0,0,0">
              <w:txbxContent>
                <w:p w14:paraId="41C1A09B" w14:textId="77777777" w:rsidR="003829E2" w:rsidRDefault="003829E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תשובה לקובלנה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תשובת הנקבל יכול שתהיה אחת מאלה בלבד:</w:t>
      </w:r>
    </w:p>
    <w:p w14:paraId="76D4895E" w14:textId="77777777" w:rsidR="003829E2" w:rsidRDefault="003829E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הוא מודה באישום שבקובלנה המיוחסת לו;</w:t>
      </w:r>
    </w:p>
    <w:p w14:paraId="52A6C2EC" w14:textId="77777777" w:rsidR="003829E2" w:rsidRDefault="003829E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הוא כופר בעובדות המפורטות בקובלנה;</w:t>
      </w:r>
    </w:p>
    <w:p w14:paraId="6290C79A" w14:textId="77777777" w:rsidR="003829E2" w:rsidRDefault="003829E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הוא מודה בעובדות המפורטות בקובלנה או במקצתן, אך כופר באישום שעל פיהן.</w:t>
      </w:r>
    </w:p>
    <w:p w14:paraId="6746400D" w14:textId="77777777" w:rsidR="003829E2" w:rsidRDefault="003829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התשובה לקובלנה תינתן מפי הנקבל גם אם הוא מיוצג על י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י בא כוח.</w:t>
      </w:r>
    </w:p>
    <w:p w14:paraId="0D141C26" w14:textId="77777777" w:rsidR="003829E2" w:rsidRDefault="003829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 w14:anchorId="7BAEE08D">
          <v:rect id="_x0000_s1035" style="position:absolute;left:0;text-align:left;margin-left:464.5pt;margin-top:8.05pt;width:75.05pt;height:12.9pt;z-index:251658240" o:allowincell="f" filled="f" stroked="f" strokecolor="lime" strokeweight=".25pt">
            <v:textbox inset="0,0,0,0">
              <w:txbxContent>
                <w:p w14:paraId="450D55D5" w14:textId="77777777" w:rsidR="003829E2" w:rsidRDefault="003829E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וצאות הודאה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הודה הנקבל באישום שבקובלנה, רשאי בית הדין להסיק את המסקנות לחובת הרב על </w:t>
      </w:r>
      <w:r>
        <w:rPr>
          <w:rStyle w:val="default"/>
          <w:rFonts w:cs="FrankRuehl" w:hint="cs"/>
          <w:rtl/>
        </w:rPr>
        <w:lastRenderedPageBreak/>
        <w:t>פי הודאתו.</w:t>
      </w:r>
    </w:p>
    <w:p w14:paraId="5788A715" w14:textId="77777777" w:rsidR="003829E2" w:rsidRDefault="003829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הודה הנקבל בעובדות המפורטות בקובלנה או במקצתן, רשאי בית הדין להסיק מהעובדות את האישום המיוחס לו או כל אישום שניתן לקבול עליו לבית הדי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>.</w:t>
      </w:r>
    </w:p>
    <w:p w14:paraId="307EC332" w14:textId="77777777" w:rsidR="003829E2" w:rsidRDefault="003829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 w14:anchorId="7EE98CF6">
          <v:rect id="_x0000_s1036" style="position:absolute;left:0;text-align:left;margin-left:464.5pt;margin-top:8.05pt;width:75.05pt;height:12.3pt;z-index:251659264" o:allowincell="f" filled="f" stroked="f" strokecolor="lime" strokeweight=".25pt">
            <v:textbox inset="0,0,0,0">
              <w:txbxContent>
                <w:p w14:paraId="194E29D7" w14:textId="77777777" w:rsidR="003829E2" w:rsidRDefault="003829E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ד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ונים בקובלנה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הודה הנקבל באישום שבקובלנה, או לא התייצב לדיון ובית הדין החליט לקיים את הדיון בהיעדרו, יגש בית הדין לבירור הקובלנה.</w:t>
      </w:r>
    </w:p>
    <w:p w14:paraId="0A132497" w14:textId="77777777" w:rsidR="003829E2" w:rsidRDefault="003829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הדיונים ינוהלו בידי יושב ראש בית הדין.</w:t>
      </w:r>
    </w:p>
    <w:p w14:paraId="1B6F7D04" w14:textId="77777777" w:rsidR="003829E2" w:rsidRDefault="003829E2" w:rsidP="007866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1"/>
      <w:bookmarkEnd w:id="11"/>
      <w:r>
        <w:rPr>
          <w:lang w:val="he-IL"/>
        </w:rPr>
        <w:pict w14:anchorId="60D1B06D">
          <v:rect id="_x0000_s1037" style="position:absolute;left:0;text-align:left;margin-left:464.5pt;margin-top:8.05pt;width:75.05pt;height:16pt;z-index:251660288" o:allowincell="f" filled="f" stroked="f" strokecolor="lime" strokeweight=".25pt">
            <v:textbox inset="0,0,0,0">
              <w:txbxContent>
                <w:p w14:paraId="4DF42192" w14:textId="77777777" w:rsidR="003829E2" w:rsidRDefault="003829E2" w:rsidP="0078661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רך ניהול</w:t>
                  </w:r>
                  <w:r w:rsidR="0078661A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דיונ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בניהול הדיונים ינהג בית הדין </w:t>
      </w:r>
      <w:r w:rsidR="0078661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עד כמה שאפשר </w:t>
      </w:r>
      <w:r w:rsidR="0078661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בדרך שמנהל בית דין רבני ענינים הנדונים בפניו, בשינויים המחוייבים לפי הענין, ובכפוף לאמור בתקנות אלה.</w:t>
      </w:r>
    </w:p>
    <w:p w14:paraId="1F1BB2DC" w14:textId="77777777" w:rsidR="003829E2" w:rsidRDefault="003829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הדיון יימשך ברציפות ומיום ליום עד גמירה, זולת אם ראה בית הדין כי אין כל אפשרות לנהוג כך.</w:t>
      </w:r>
    </w:p>
    <w:p w14:paraId="04A96270" w14:textId="77777777" w:rsidR="003829E2" w:rsidRDefault="003829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2"/>
      <w:bookmarkEnd w:id="12"/>
      <w:r>
        <w:rPr>
          <w:lang w:val="he-IL"/>
        </w:rPr>
        <w:pict w14:anchorId="676A3790">
          <v:rect id="_x0000_s1038" style="position:absolute;left:0;text-align:left;margin-left:464.5pt;margin-top:8.05pt;width:75.05pt;height:12.25pt;z-index:251661312" o:allowincell="f" filled="f" stroked="f" strokecolor="lime" strokeweight=".25pt">
            <v:textbox inset="0,0,0,0">
              <w:txbxContent>
                <w:p w14:paraId="2D17340F" w14:textId="77777777" w:rsidR="003829E2" w:rsidRDefault="003829E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Cs w:val="18"/>
                      <w:rtl/>
                    </w:rPr>
                    <w:t>וטוקול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יושב ראש בית הדין ינהל פרוטוקול של הדיון, אולם רשאי הוא להורות שהפרוטוקול יירשם בידי אחר או שינוהל בדרך אחרת.</w:t>
      </w:r>
    </w:p>
    <w:p w14:paraId="71322539" w14:textId="77777777" w:rsidR="003829E2" w:rsidRDefault="003829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הקובלנה והמסמכים שהוגשו ונתקבלו בבית הדין יצורפו לפרוטוקול ויהוו חלק ממנו.</w:t>
      </w:r>
    </w:p>
    <w:p w14:paraId="2BCAE0F0" w14:textId="77777777" w:rsidR="003829E2" w:rsidRDefault="003829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3"/>
      <w:bookmarkEnd w:id="13"/>
      <w:r>
        <w:rPr>
          <w:lang w:val="he-IL"/>
        </w:rPr>
        <w:pict w14:anchorId="70E273B7">
          <v:rect id="_x0000_s1039" style="position:absolute;left:0;text-align:left;margin-left:464.5pt;margin-top:8.05pt;width:75.05pt;height:13.1pt;z-index:251662336" o:allowincell="f" filled="f" stroked="f" strokecolor="lime" strokeweight=".25pt">
            <v:textbox inset="0,0,0,0">
              <w:txbxContent>
                <w:p w14:paraId="01D1B277" w14:textId="77777777" w:rsidR="003829E2" w:rsidRDefault="003829E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סקנות בית הדין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בית הדין יחליט ברוב 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עות ויקבע את מסקנותיו לזכות או לחובה.</w:t>
      </w:r>
    </w:p>
    <w:p w14:paraId="212419F3" w14:textId="77777777" w:rsidR="003829E2" w:rsidRDefault="003829E2" w:rsidP="007866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מצא בית הדין את הנקבל חייב בדינו </w:t>
      </w:r>
      <w:r w:rsidR="0078661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יגזור עליו את אמצעי המשמעת הראוי, לדעתו, בנסיבות הענין.</w:t>
      </w:r>
    </w:p>
    <w:p w14:paraId="0104530D" w14:textId="77777777" w:rsidR="003829E2" w:rsidRDefault="003829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4"/>
      <w:bookmarkEnd w:id="14"/>
      <w:r>
        <w:rPr>
          <w:lang w:val="he-IL"/>
        </w:rPr>
        <w:pict w14:anchorId="3A7E1C9B">
          <v:rect id="_x0000_s1040" style="position:absolute;left:0;text-align:left;margin-left:464.5pt;margin-top:8.05pt;width:75.05pt;height:12.05pt;z-index:251663360" o:allowincell="f" filled="f" stroked="f" strokecolor="lime" strokeweight=".25pt">
            <v:textbox inset="0,0,0,0">
              <w:txbxContent>
                <w:p w14:paraId="0802AC81" w14:textId="77777777" w:rsidR="003829E2" w:rsidRDefault="003829E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מצעי משמעת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מצעי המשמעת שבית הדין מוסמך להטיל הם:</w:t>
      </w:r>
    </w:p>
    <w:p w14:paraId="1DF2D00C" w14:textId="77777777" w:rsidR="003829E2" w:rsidRDefault="003829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הערה;</w:t>
      </w:r>
    </w:p>
    <w:p w14:paraId="07242A4A" w14:textId="77777777" w:rsidR="003829E2" w:rsidRDefault="003829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התראה;</w:t>
      </w:r>
    </w:p>
    <w:p w14:paraId="11771444" w14:textId="77777777" w:rsidR="003829E2" w:rsidRDefault="003829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נזיפה;</w:t>
      </w:r>
    </w:p>
    <w:p w14:paraId="20513974" w14:textId="77777777" w:rsidR="003829E2" w:rsidRDefault="003829E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קביעה כי אין הרב ראוי לה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שיך בתפקידו, וכי יש להעבירו מכהונתו, בין בתשלום קיצבה ובין בשלילתה, כולה או מקצתה.</w:t>
      </w:r>
    </w:p>
    <w:p w14:paraId="6715D092" w14:textId="77777777" w:rsidR="003829E2" w:rsidRDefault="003829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5"/>
      <w:bookmarkEnd w:id="15"/>
      <w:r>
        <w:rPr>
          <w:lang w:val="he-IL"/>
        </w:rPr>
        <w:pict w14:anchorId="131C3A28">
          <v:rect id="_x0000_s1041" style="position:absolute;left:0;text-align:left;margin-left:464.5pt;margin-top:8.05pt;width:75.05pt;height:13.55pt;z-index:251664384" o:allowincell="f" filled="f" stroked="f" strokecolor="lime" strokeweight=".25pt">
            <v:textbox inset="0,0,0,0">
              <w:txbxContent>
                <w:p w14:paraId="4CABBEAB" w14:textId="77777777" w:rsidR="003829E2" w:rsidRDefault="003829E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שעיה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הוגשה קובלנה נגד רב עיר רשאי בית הדין, אם ראה שחומרת הענין וטובת הציבור מחייבות זאת, להשעותו זמנית לתקופה שיקבע או עד לסיום הדיון.</w:t>
      </w:r>
    </w:p>
    <w:p w14:paraId="4AEF66CA" w14:textId="77777777" w:rsidR="003829E2" w:rsidRDefault="003829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בקשה לביטול השעיה ז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נית לפי תקנת משנה (א) יגיש הנקבל או בא כוחו בכתב.</w:t>
      </w:r>
    </w:p>
    <w:p w14:paraId="5D472B33" w14:textId="77777777" w:rsidR="003829E2" w:rsidRDefault="003829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סדרי הדיון בבקשה לביטול השעיה זמנית יחולו תקנות 11 עד 14, בשינויים המחוייבים לפי הענין.</w:t>
      </w:r>
    </w:p>
    <w:p w14:paraId="0E5118E0" w14:textId="77777777" w:rsidR="003829E2" w:rsidRDefault="003829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6"/>
      <w:bookmarkEnd w:id="16"/>
      <w:r>
        <w:rPr>
          <w:lang w:val="he-IL"/>
        </w:rPr>
        <w:pict w14:anchorId="3CEFCDD3">
          <v:rect id="_x0000_s1042" style="position:absolute;left:0;text-align:left;margin-left:464.5pt;margin-top:8.05pt;width:75.05pt;height:18.4pt;z-index:251665408" o:allowincell="f" filled="f" stroked="f" strokecolor="lime" strokeweight=".25pt">
            <v:textbox inset="0,0,0,0">
              <w:txbxContent>
                <w:p w14:paraId="6CEF812B" w14:textId="77777777" w:rsidR="003829E2" w:rsidRDefault="003829E2" w:rsidP="0078661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 תלותו</w:t>
                  </w:r>
                  <w:r w:rsidR="0078661A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בית הדין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ין על בית הדין מרות בעניני שפיטה זולת מרותו של הדין שלפיו הוא דן.</w:t>
      </w:r>
    </w:p>
    <w:p w14:paraId="5833F894" w14:textId="77777777" w:rsidR="003829E2" w:rsidRDefault="003829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7" w:name="Seif17"/>
      <w:bookmarkEnd w:id="17"/>
      <w:r>
        <w:rPr>
          <w:lang w:val="he-IL"/>
        </w:rPr>
        <w:pict w14:anchorId="56B7E175">
          <v:rect id="_x0000_s1043" style="position:absolute;left:0;text-align:left;margin-left:464.5pt;margin-top:8.05pt;width:75.05pt;height:15.5pt;z-index:251666432" o:allowincell="f" filled="f" stroked="f" strokecolor="lime" strokeweight=".25pt">
            <v:textbox inset="0,0,0,0">
              <w:txbxContent>
                <w:p w14:paraId="6AC223A0" w14:textId="77777777" w:rsidR="003829E2" w:rsidRDefault="003829E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מכויות עזר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יושב ראש בית הדין רשאי, על דעת בית הדין </w:t>
      </w:r>
      <w:r w:rsidR="0078661A">
        <w:rPr>
          <w:rStyle w:val="default"/>
          <w:rFonts w:cs="FrankRuehl"/>
          <w:rtl/>
        </w:rPr>
        <w:t>–</w:t>
      </w:r>
    </w:p>
    <w:p w14:paraId="5CD4303D" w14:textId="77777777" w:rsidR="003829E2" w:rsidRDefault="003829E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להזמין ולחזור ולהזמין אדם לבוא לפני בית הדין להעיד או להציג מסמכים או מוצגים אחרים שברשותו;</w:t>
      </w:r>
    </w:p>
    <w:p w14:paraId="534B7245" w14:textId="77777777" w:rsidR="003829E2" w:rsidRDefault="003829E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לכפות התייצבותו של אדם שלא ציית להזמנה לפי פסקה (1) ולא נימק את אי התייצבותו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להנחת דעתו של בית הדין;</w:t>
      </w:r>
    </w:p>
    <w:p w14:paraId="106BA04E" w14:textId="77777777" w:rsidR="003829E2" w:rsidRDefault="003829E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לצוות על גביית עדות בחוץ לארץ.</w:t>
      </w:r>
    </w:p>
    <w:p w14:paraId="0BF17EA5" w14:textId="77777777" w:rsidR="003829E2" w:rsidRDefault="003829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 שנתקיים בו אחד מאלה:</w:t>
      </w:r>
    </w:p>
    <w:p w14:paraId="4A943D28" w14:textId="77777777" w:rsidR="003829E2" w:rsidRDefault="003829E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הוזמן לבוא לפני בית הדין ולא בא או בא ועזב, ללא רשות, את מקום דיוני בית הדין בטרם מסר עדותו;</w:t>
      </w:r>
    </w:p>
    <w:p w14:paraId="33FB10BB" w14:textId="77777777" w:rsidR="003829E2" w:rsidRDefault="003829E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נדרש להמציא מסמך או מוצג אחר שברשותו ולא</w:t>
      </w:r>
      <w:r>
        <w:rPr>
          <w:rtl/>
        </w:rPr>
        <w:t> 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המציאו;</w:t>
      </w:r>
    </w:p>
    <w:p w14:paraId="41BDB0AC" w14:textId="77777777" w:rsidR="003829E2" w:rsidRDefault="003829E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נדרש כדין לה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יב על שאלה ולא השיב או השיב ביודעין תשובה מתחמקת,</w:t>
      </w:r>
    </w:p>
    <w:p w14:paraId="252F8F0D" w14:textId="77777777" w:rsidR="003829E2" w:rsidRDefault="003829E2">
      <w:pPr>
        <w:pStyle w:val="P00"/>
        <w:spacing w:before="72"/>
        <w:ind w:left="0" w:right="1134"/>
        <w:rPr>
          <w:rtl/>
        </w:rPr>
      </w:pPr>
      <w:r>
        <w:rPr>
          <w:rtl/>
        </w:rPr>
        <w:t>ר</w:t>
      </w:r>
      <w:r>
        <w:rPr>
          <w:rFonts w:hint="cs"/>
          <w:rtl/>
        </w:rPr>
        <w:t>שאי יושב ראש בית הדין, על דעת בית הדין, לחייבו בתשלום הוצאות, בסכום שיקבע, אם נגרמו הוצאות עקב אי התייצבותו או כפיית התייצבותו; הוצאות כאמור ייפסקו לזכות מי שנגרמו לו ההוצאות או לקופת המדינה, הכל כפי שירא</w:t>
      </w:r>
      <w:r>
        <w:rPr>
          <w:rtl/>
        </w:rPr>
        <w:t>ה</w:t>
      </w:r>
      <w:r>
        <w:rPr>
          <w:rFonts w:hint="cs"/>
          <w:rtl/>
        </w:rPr>
        <w:t xml:space="preserve"> בית הדין לנכון.</w:t>
      </w:r>
    </w:p>
    <w:p w14:paraId="2C8FB406" w14:textId="77777777" w:rsidR="003829E2" w:rsidRDefault="003829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עד שהוזמן להעיד או להציג מסמך או מוצג אחר לפני בית הדין, רשאי יושב ראש בית הדין לפסוק לו דמי נסיעה ולינה ושכר בטלה כמו לעד שהוזמן להעיד לפני בית משפט.</w:t>
      </w:r>
    </w:p>
    <w:p w14:paraId="1FFA1CE7" w14:textId="77777777" w:rsidR="003829E2" w:rsidRDefault="003829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תשלומים והוצאות שיפסוק בית הדין לעדים ישולמו מאוצר המדינה.</w:t>
      </w:r>
    </w:p>
    <w:p w14:paraId="593391C6" w14:textId="77777777" w:rsidR="003829E2" w:rsidRDefault="003829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A6C3A30" w14:textId="77777777" w:rsidR="0078661A" w:rsidRDefault="007866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5011470" w14:textId="77777777" w:rsidR="003829E2" w:rsidRDefault="003829E2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"ז באדר תשנ"ו (1</w:t>
      </w:r>
      <w:r>
        <w:rPr>
          <w:rtl/>
        </w:rPr>
        <w:t xml:space="preserve">8 </w:t>
      </w:r>
      <w:r>
        <w:rPr>
          <w:rFonts w:hint="cs"/>
          <w:rtl/>
        </w:rPr>
        <w:t>במרס 1996)</w:t>
      </w:r>
      <w:r>
        <w:rPr>
          <w:rtl/>
        </w:rPr>
        <w:tab/>
      </w:r>
      <w:r>
        <w:rPr>
          <w:rFonts w:hint="cs"/>
          <w:rtl/>
        </w:rPr>
        <w:t>שמעון שטרית</w:t>
      </w:r>
    </w:p>
    <w:p w14:paraId="6579CDB9" w14:textId="77777777" w:rsidR="003829E2" w:rsidRDefault="003829E2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השר לעניני דתות</w:t>
      </w:r>
    </w:p>
    <w:p w14:paraId="0CD62586" w14:textId="77777777" w:rsidR="003829E2" w:rsidRPr="0078661A" w:rsidRDefault="003829E2" w:rsidP="0078661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E6A4E10" w14:textId="77777777" w:rsidR="003829E2" w:rsidRPr="0078661A" w:rsidRDefault="003829E2" w:rsidP="0078661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F418120" w14:textId="77777777" w:rsidR="003829E2" w:rsidRPr="0078661A" w:rsidRDefault="003829E2" w:rsidP="007866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LawPartEnd"/>
    </w:p>
    <w:bookmarkEnd w:id="18"/>
    <w:p w14:paraId="2F035CC7" w14:textId="77777777" w:rsidR="003829E2" w:rsidRPr="0078661A" w:rsidRDefault="003829E2" w:rsidP="0078661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829E2" w:rsidRPr="0078661A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720C0" w14:textId="77777777" w:rsidR="00CB1538" w:rsidRDefault="00CB1538">
      <w:r>
        <w:separator/>
      </w:r>
    </w:p>
  </w:endnote>
  <w:endnote w:type="continuationSeparator" w:id="0">
    <w:p w14:paraId="56B8BB16" w14:textId="77777777" w:rsidR="00CB1538" w:rsidRDefault="00CB1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CFBFB" w14:textId="77777777" w:rsidR="003829E2" w:rsidRDefault="003829E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F2B874D" w14:textId="77777777" w:rsidR="003829E2" w:rsidRDefault="003829E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3F27AE0" w14:textId="77777777" w:rsidR="003829E2" w:rsidRDefault="003829E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8661A">
      <w:rPr>
        <w:rFonts w:cs="TopType Jerushalmi"/>
        <w:noProof/>
        <w:color w:val="000000"/>
        <w:sz w:val="14"/>
        <w:szCs w:val="14"/>
      </w:rPr>
      <w:t>C:\Yael\hakika\Revadim\P177_044.doc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5B695" w14:textId="77777777" w:rsidR="003829E2" w:rsidRDefault="003829E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C0A1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8EA5650" w14:textId="77777777" w:rsidR="003829E2" w:rsidRDefault="003829E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0FDE8EC" w14:textId="77777777" w:rsidR="003829E2" w:rsidRDefault="003829E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8661A">
      <w:rPr>
        <w:rFonts w:cs="TopType Jerushalmi"/>
        <w:noProof/>
        <w:color w:val="000000"/>
        <w:sz w:val="14"/>
        <w:szCs w:val="14"/>
      </w:rPr>
      <w:t>C:\Yael\hakika\Revadim\P177_044.doc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11C1E" w14:textId="77777777" w:rsidR="00CB1538" w:rsidRDefault="00CB1538" w:rsidP="0078661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D7E57AB" w14:textId="77777777" w:rsidR="00CB1538" w:rsidRDefault="00CB1538">
      <w:r>
        <w:continuationSeparator/>
      </w:r>
    </w:p>
  </w:footnote>
  <w:footnote w:id="1">
    <w:p w14:paraId="79E13516" w14:textId="77777777" w:rsidR="0078661A" w:rsidRPr="0078661A" w:rsidRDefault="0078661A" w:rsidP="0078661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78661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47127A">
          <w:rPr>
            <w:rStyle w:val="Hyperlink"/>
            <w:rFonts w:hint="cs"/>
            <w:sz w:val="20"/>
            <w:rtl/>
          </w:rPr>
          <w:t>ק"ת תשנ"ו מס' 5743</w:t>
        </w:r>
      </w:hyperlink>
      <w:r>
        <w:rPr>
          <w:rFonts w:hint="cs"/>
          <w:sz w:val="20"/>
          <w:rtl/>
        </w:rPr>
        <w:t xml:space="preserve"> מיום</w:t>
      </w:r>
      <w:r>
        <w:rPr>
          <w:sz w:val="20"/>
          <w:rtl/>
        </w:rPr>
        <w:t xml:space="preserve"> 11.4.1996 </w:t>
      </w:r>
      <w:r>
        <w:rPr>
          <w:rFonts w:hint="cs"/>
          <w:sz w:val="20"/>
          <w:rtl/>
        </w:rPr>
        <w:t>עמ' 719.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FF8D4" w14:textId="77777777" w:rsidR="003829E2" w:rsidRDefault="003829E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שירותי הדת היהודיים (שיפוט משמעתי של רבני עיר), תשנ"ו–1996</w:t>
    </w:r>
  </w:p>
  <w:p w14:paraId="0099CD1D" w14:textId="77777777" w:rsidR="003829E2" w:rsidRDefault="003829E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75E7AD3" w14:textId="77777777" w:rsidR="003829E2" w:rsidRDefault="003829E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2FD9A" w14:textId="77777777" w:rsidR="003829E2" w:rsidRDefault="003829E2" w:rsidP="0078661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שירותי הדת היהודיים (שיפוט משמעתי של רבני עיר), תשנ"ו</w:t>
    </w:r>
    <w:r w:rsidR="0078661A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1996</w:t>
    </w:r>
  </w:p>
  <w:p w14:paraId="7997CD57" w14:textId="77777777" w:rsidR="003829E2" w:rsidRDefault="003829E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FAD7EFC" w14:textId="77777777" w:rsidR="003829E2" w:rsidRDefault="003829E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127A"/>
    <w:rsid w:val="00122CCA"/>
    <w:rsid w:val="002A72B1"/>
    <w:rsid w:val="003829E2"/>
    <w:rsid w:val="0047127A"/>
    <w:rsid w:val="004F3CA1"/>
    <w:rsid w:val="0078661A"/>
    <w:rsid w:val="007C0A1D"/>
    <w:rsid w:val="00971C23"/>
    <w:rsid w:val="00A13843"/>
    <w:rsid w:val="00A17A7C"/>
    <w:rsid w:val="00CB1538"/>
    <w:rsid w:val="00F2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3EAA8DD"/>
  <w15:chartTrackingRefBased/>
  <w15:docId w15:val="{A62D4550-80F4-41E6-A718-E4CB0780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78661A"/>
    <w:rPr>
      <w:sz w:val="20"/>
      <w:szCs w:val="20"/>
    </w:rPr>
  </w:style>
  <w:style w:type="character" w:styleId="a6">
    <w:name w:val="footnote reference"/>
    <w:basedOn w:val="a0"/>
    <w:semiHidden/>
    <w:rsid w:val="007866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74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177</vt:lpstr>
    </vt:vector>
  </TitlesOfParts>
  <Company/>
  <LinksUpToDate>false</LinksUpToDate>
  <CharactersWithSpaces>6337</CharactersWithSpaces>
  <SharedDoc>false</SharedDoc>
  <HLinks>
    <vt:vector size="114" baseType="variant">
      <vt:variant>
        <vt:i4>3407915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http://www.nevo.co.il/Law_word/law06/TAK-5743.pdf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177</dc:title>
  <dc:subject/>
  <dc:creator>eli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P177</vt:lpwstr>
  </property>
  <property fmtid="{D5CDD505-2E9C-101B-9397-08002B2CF9AE}" pid="3" name="CHNAME">
    <vt:lpwstr>עדות דתיות</vt:lpwstr>
  </property>
  <property fmtid="{D5CDD505-2E9C-101B-9397-08002B2CF9AE}" pid="4" name="LAWNAME">
    <vt:lpwstr>תקנות שירותי הדת היהודיים (שיפוט משמעתי של רבני עיר), תשנ"ו-1996</vt:lpwstr>
  </property>
  <property fmtid="{D5CDD505-2E9C-101B-9397-08002B2CF9AE}" pid="5" name="LAWNUMBER">
    <vt:lpwstr>0044</vt:lpwstr>
  </property>
  <property fmtid="{D5CDD505-2E9C-101B-9397-08002B2CF9AE}" pid="6" name="TYPE">
    <vt:lpwstr>01</vt:lpwstr>
  </property>
  <property fmtid="{D5CDD505-2E9C-101B-9397-08002B2CF9AE}" pid="7" name="MEKOR_NAME1">
    <vt:lpwstr>חוק שירותי הדת היהודיים [נוסח משולב]</vt:lpwstr>
  </property>
  <property fmtid="{D5CDD505-2E9C-101B-9397-08002B2CF9AE}" pid="8" name="MEKOR_SAIF1">
    <vt:lpwstr>12אX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רשויות מקומיות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>רשויות ומשפט מנהלי</vt:lpwstr>
  </property>
  <property fmtid="{D5CDD505-2E9C-101B-9397-08002B2CF9AE}" pid="14" name="NOSE22">
    <vt:lpwstr>רבנות ושירותי דת</vt:lpwstr>
  </property>
  <property fmtid="{D5CDD505-2E9C-101B-9397-08002B2CF9AE}" pid="15" name="NOSE32">
    <vt:lpwstr>רבני עיר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