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5576" w:rsidRDefault="002E557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שירותי הכבאות (ציוד כיבוי במחסנים), תשל"ב–1972</w:t>
      </w:r>
    </w:p>
    <w:p w:rsidR="00614F19" w:rsidRPr="00614F19" w:rsidRDefault="00614F19" w:rsidP="00614F19">
      <w:pPr>
        <w:spacing w:line="320" w:lineRule="auto"/>
        <w:jc w:val="left"/>
        <w:rPr>
          <w:rFonts w:cs="FrankRuehl"/>
          <w:szCs w:val="26"/>
          <w:rtl/>
        </w:rPr>
      </w:pPr>
    </w:p>
    <w:p w:rsidR="00614F19" w:rsidRDefault="00614F19" w:rsidP="00614F19">
      <w:pPr>
        <w:spacing w:line="320" w:lineRule="auto"/>
        <w:jc w:val="left"/>
        <w:rPr>
          <w:rFonts w:cs="Miriam"/>
          <w:szCs w:val="22"/>
          <w:rtl/>
        </w:rPr>
      </w:pPr>
      <w:r w:rsidRPr="00614F19">
        <w:rPr>
          <w:rFonts w:cs="Miriam"/>
          <w:szCs w:val="22"/>
          <w:rtl/>
        </w:rPr>
        <w:t>בטחון</w:t>
      </w:r>
      <w:r w:rsidRPr="00614F19">
        <w:rPr>
          <w:rFonts w:cs="FrankRuehl"/>
          <w:szCs w:val="26"/>
          <w:rtl/>
        </w:rPr>
        <w:t xml:space="preserve"> – כבאות – ציוד כיבוי</w:t>
      </w:r>
    </w:p>
    <w:p w:rsidR="00614F19" w:rsidRPr="00614F19" w:rsidRDefault="00614F19" w:rsidP="00614F19">
      <w:pPr>
        <w:spacing w:line="320" w:lineRule="auto"/>
        <w:jc w:val="left"/>
        <w:rPr>
          <w:rFonts w:cs="Miriam" w:hint="cs"/>
          <w:szCs w:val="22"/>
          <w:rtl/>
        </w:rPr>
      </w:pPr>
      <w:r w:rsidRPr="00614F19">
        <w:rPr>
          <w:rFonts w:cs="Miriam"/>
          <w:szCs w:val="22"/>
          <w:rtl/>
        </w:rPr>
        <w:t>רשויות ומשפט מנהלי</w:t>
      </w:r>
      <w:r w:rsidRPr="00614F19">
        <w:rPr>
          <w:rFonts w:cs="FrankRuehl"/>
          <w:szCs w:val="26"/>
          <w:rtl/>
        </w:rPr>
        <w:t xml:space="preserve"> – רישוי – רישוי עסקים – ציוד כיבוי</w:t>
      </w:r>
    </w:p>
    <w:p w:rsidR="002E5576" w:rsidRDefault="002E5576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E557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E5576" w:rsidRDefault="002E55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E5576" w:rsidRDefault="002E5576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E5576" w:rsidRDefault="002E557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2E5576" w:rsidRDefault="002E55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2E557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E5576" w:rsidRDefault="002E55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E5576" w:rsidRDefault="002E5576">
            <w:pPr>
              <w:spacing w:line="240" w:lineRule="auto"/>
              <w:rPr>
                <w:sz w:val="24"/>
              </w:rPr>
            </w:pPr>
            <w:hyperlink w:anchor="Seif1" w:tooltip="ציוד חוב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E5576" w:rsidRDefault="002E557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ציוד חובה</w:t>
            </w:r>
          </w:p>
        </w:tc>
        <w:tc>
          <w:tcPr>
            <w:tcW w:w="1247" w:type="dxa"/>
          </w:tcPr>
          <w:p w:rsidR="002E5576" w:rsidRDefault="002E55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2E557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E5576" w:rsidRDefault="002E55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E5576" w:rsidRDefault="002E5576">
            <w:pPr>
              <w:spacing w:line="240" w:lineRule="auto"/>
              <w:rPr>
                <w:sz w:val="24"/>
              </w:rPr>
            </w:pPr>
            <w:hyperlink w:anchor="Seif2" w:tooltip="הוספת ציוד כיב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E5576" w:rsidRDefault="002E557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הוספת ציוד כיבוי</w:t>
            </w:r>
          </w:p>
        </w:tc>
        <w:tc>
          <w:tcPr>
            <w:tcW w:w="1247" w:type="dxa"/>
          </w:tcPr>
          <w:p w:rsidR="002E5576" w:rsidRDefault="002E55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2E557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E5576" w:rsidRDefault="002E55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E5576" w:rsidRDefault="002E5576">
            <w:pPr>
              <w:spacing w:line="240" w:lineRule="auto"/>
              <w:rPr>
                <w:sz w:val="24"/>
              </w:rPr>
            </w:pPr>
            <w:hyperlink w:anchor="Seif3" w:tooltip="החזקת ציוד כיב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E5576" w:rsidRDefault="002E557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החזקת ציוד כיבוי</w:t>
            </w:r>
          </w:p>
        </w:tc>
        <w:tc>
          <w:tcPr>
            <w:tcW w:w="1247" w:type="dxa"/>
          </w:tcPr>
          <w:p w:rsidR="002E5576" w:rsidRDefault="002E55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2E557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E5576" w:rsidRDefault="002E55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E5576" w:rsidRDefault="002E5576">
            <w:pPr>
              <w:spacing w:line="240" w:lineRule="auto"/>
              <w:rPr>
                <w:sz w:val="24"/>
              </w:rPr>
            </w:pPr>
            <w:hyperlink w:anchor="Seif4" w:tooltip="פט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E5576" w:rsidRDefault="002E557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</w:t>
            </w:r>
          </w:p>
        </w:tc>
        <w:tc>
          <w:tcPr>
            <w:tcW w:w="1247" w:type="dxa"/>
          </w:tcPr>
          <w:p w:rsidR="002E5576" w:rsidRDefault="002E55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2E557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E5576" w:rsidRDefault="002E55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E5576" w:rsidRDefault="002E5576">
            <w:pPr>
              <w:spacing w:line="240" w:lineRule="auto"/>
              <w:rPr>
                <w:sz w:val="24"/>
              </w:rPr>
            </w:pPr>
            <w:hyperlink w:anchor="Seif5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E5576" w:rsidRDefault="002E557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2E5576" w:rsidRDefault="002E55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2E557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E5576" w:rsidRDefault="002E55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E5576" w:rsidRDefault="002E5576">
            <w:pPr>
              <w:spacing w:line="240" w:lineRule="auto"/>
              <w:rPr>
                <w:sz w:val="24"/>
              </w:rPr>
            </w:pPr>
            <w:hyperlink w:anchor="Seif6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E5576" w:rsidRDefault="002E557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2E5576" w:rsidRDefault="002E55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2E557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E5576" w:rsidRDefault="002E55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E5576" w:rsidRDefault="002E5576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E5576" w:rsidRDefault="002E55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2E5576" w:rsidRDefault="002E5576">
            <w:pPr>
              <w:spacing w:line="240" w:lineRule="auto"/>
              <w:rPr>
                <w:sz w:val="24"/>
              </w:rPr>
            </w:pPr>
          </w:p>
        </w:tc>
      </w:tr>
      <w:tr w:rsidR="002E557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E5576" w:rsidRDefault="002E55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E5576" w:rsidRDefault="002E5576">
            <w:pPr>
              <w:spacing w:line="240" w:lineRule="auto"/>
              <w:rPr>
                <w:sz w:val="24"/>
              </w:rPr>
            </w:pPr>
            <w:hyperlink w:anchor="Seif7" w:tooltip="גלגילון כיב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E5576" w:rsidRDefault="002E557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גלגילון כיבוי</w:t>
            </w:r>
          </w:p>
        </w:tc>
        <w:tc>
          <w:tcPr>
            <w:tcW w:w="1247" w:type="dxa"/>
          </w:tcPr>
          <w:p w:rsidR="002E5576" w:rsidRDefault="002E55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2E557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E5576" w:rsidRDefault="002E55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E5576" w:rsidRDefault="002E5576">
            <w:pPr>
              <w:spacing w:line="240" w:lineRule="auto"/>
              <w:rPr>
                <w:sz w:val="24"/>
              </w:rPr>
            </w:pPr>
            <w:hyperlink w:anchor="Seif8" w:tooltip="הספקת מ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E5576" w:rsidRDefault="002E557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הספקת מים</w:t>
            </w:r>
          </w:p>
        </w:tc>
        <w:tc>
          <w:tcPr>
            <w:tcW w:w="1247" w:type="dxa"/>
          </w:tcPr>
          <w:p w:rsidR="002E5576" w:rsidRDefault="002E55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2E557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E5576" w:rsidRDefault="002E55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E5576" w:rsidRDefault="002E5576">
            <w:pPr>
              <w:spacing w:line="240" w:lineRule="auto"/>
              <w:rPr>
                <w:sz w:val="24"/>
              </w:rPr>
            </w:pPr>
            <w:hyperlink w:anchor="Seif9" w:tooltip="מטפה כיב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E5576" w:rsidRDefault="002E557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מטפה כיבוי</w:t>
            </w:r>
          </w:p>
        </w:tc>
        <w:tc>
          <w:tcPr>
            <w:tcW w:w="1247" w:type="dxa"/>
          </w:tcPr>
          <w:p w:rsidR="002E5576" w:rsidRDefault="002E55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2E557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E5576" w:rsidRDefault="002E55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E5576" w:rsidRDefault="002E5576">
            <w:pPr>
              <w:spacing w:line="240" w:lineRule="auto"/>
              <w:rPr>
                <w:sz w:val="24"/>
              </w:rPr>
            </w:pPr>
            <w:hyperlink w:anchor="Seif10" w:tooltip="ברז כיב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E5576" w:rsidRDefault="002E557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ברז כיבוי</w:t>
            </w:r>
          </w:p>
        </w:tc>
        <w:tc>
          <w:tcPr>
            <w:tcW w:w="1247" w:type="dxa"/>
          </w:tcPr>
          <w:p w:rsidR="002E5576" w:rsidRDefault="002E55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2E557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E5576" w:rsidRDefault="002E55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E5576" w:rsidRDefault="002E5576">
            <w:pPr>
              <w:spacing w:line="240" w:lineRule="auto"/>
              <w:rPr>
                <w:sz w:val="24"/>
              </w:rPr>
            </w:pPr>
            <w:hyperlink w:anchor="Seif11" w:tooltip="זרנוקי כיבוי ומזנקי כיב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E5576" w:rsidRDefault="002E557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זרנוקי כיבוי ומזנקי כיבוי</w:t>
            </w:r>
          </w:p>
        </w:tc>
        <w:tc>
          <w:tcPr>
            <w:tcW w:w="1247" w:type="dxa"/>
          </w:tcPr>
          <w:p w:rsidR="002E5576" w:rsidRDefault="002E55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2E557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E5576" w:rsidRDefault="002E55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E5576" w:rsidRDefault="002E5576">
            <w:pPr>
              <w:spacing w:line="240" w:lineRule="auto"/>
              <w:rPr>
                <w:sz w:val="24"/>
              </w:rPr>
            </w:pPr>
            <w:hyperlink w:anchor="Seif12" w:tooltip="הספקת מ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E5576" w:rsidRDefault="002E557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הספקת מים</w:t>
            </w:r>
          </w:p>
        </w:tc>
        <w:tc>
          <w:tcPr>
            <w:tcW w:w="1247" w:type="dxa"/>
          </w:tcPr>
          <w:p w:rsidR="002E5576" w:rsidRDefault="002E55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2E557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E5576" w:rsidRDefault="002E55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E5576" w:rsidRDefault="002E5576">
            <w:pPr>
              <w:spacing w:line="240" w:lineRule="auto"/>
              <w:rPr>
                <w:sz w:val="24"/>
              </w:rPr>
            </w:pPr>
            <w:hyperlink w:anchor="Seif13" w:tooltip="מטפי מ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E5576" w:rsidRDefault="002E557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מטפי מים</w:t>
            </w:r>
          </w:p>
        </w:tc>
        <w:tc>
          <w:tcPr>
            <w:tcW w:w="1247" w:type="dxa"/>
          </w:tcPr>
          <w:p w:rsidR="002E5576" w:rsidRDefault="002E55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2E557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E5576" w:rsidRDefault="002E55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E5576" w:rsidRDefault="002E5576">
            <w:pPr>
              <w:spacing w:line="240" w:lineRule="auto"/>
              <w:rPr>
                <w:sz w:val="24"/>
              </w:rPr>
            </w:pPr>
            <w:hyperlink w:anchor="Seif14" w:tooltip="ברז כיב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E5576" w:rsidRDefault="002E557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ברז כיבוי</w:t>
            </w:r>
          </w:p>
        </w:tc>
        <w:tc>
          <w:tcPr>
            <w:tcW w:w="1247" w:type="dxa"/>
          </w:tcPr>
          <w:p w:rsidR="002E5576" w:rsidRDefault="002E55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2E557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E5576" w:rsidRDefault="002E55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E5576" w:rsidRDefault="002E5576">
            <w:pPr>
              <w:spacing w:line="240" w:lineRule="auto"/>
              <w:rPr>
                <w:sz w:val="24"/>
              </w:rPr>
            </w:pPr>
            <w:hyperlink w:anchor="Seif15" w:tooltip="זרנוק כיבוי ומזנק כיב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E5576" w:rsidRDefault="002E557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זרנוק כיבוי ומזנק כיבוי</w:t>
            </w:r>
          </w:p>
        </w:tc>
        <w:tc>
          <w:tcPr>
            <w:tcW w:w="1247" w:type="dxa"/>
          </w:tcPr>
          <w:p w:rsidR="002E5576" w:rsidRDefault="002E55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2E557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E5576" w:rsidRDefault="002E55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E5576" w:rsidRDefault="002E5576">
            <w:pPr>
              <w:spacing w:line="240" w:lineRule="auto"/>
              <w:rPr>
                <w:sz w:val="24"/>
              </w:rPr>
            </w:pPr>
            <w:hyperlink w:anchor="Seif16" w:tooltip="הספקת מ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E5576" w:rsidRDefault="002E557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הספקת מים</w:t>
            </w:r>
          </w:p>
        </w:tc>
        <w:tc>
          <w:tcPr>
            <w:tcW w:w="1247" w:type="dxa"/>
          </w:tcPr>
          <w:p w:rsidR="002E5576" w:rsidRDefault="002E55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2E557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E5576" w:rsidRDefault="002E55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E5576" w:rsidRDefault="002E5576">
            <w:pPr>
              <w:spacing w:line="240" w:lineRule="auto"/>
              <w:rPr>
                <w:sz w:val="24"/>
              </w:rPr>
            </w:pPr>
            <w:hyperlink w:anchor="Seif17" w:tooltip="מטפי כיב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E5576" w:rsidRDefault="002E557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מטפי כיבוי</w:t>
            </w:r>
          </w:p>
        </w:tc>
        <w:tc>
          <w:tcPr>
            <w:tcW w:w="1247" w:type="dxa"/>
          </w:tcPr>
          <w:p w:rsidR="002E5576" w:rsidRDefault="002E55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</w:tbl>
    <w:p w:rsidR="002E5576" w:rsidRDefault="002E5576">
      <w:pPr>
        <w:pStyle w:val="big-header"/>
        <w:ind w:left="0" w:right="1134"/>
        <w:rPr>
          <w:rFonts w:cs="FrankRuehl"/>
          <w:sz w:val="32"/>
          <w:rtl/>
        </w:rPr>
      </w:pPr>
    </w:p>
    <w:p w:rsidR="002E5576" w:rsidRPr="00614F19" w:rsidRDefault="002E5576" w:rsidP="00614F19">
      <w:pPr>
        <w:pStyle w:val="big-header"/>
        <w:ind w:left="0" w:right="1134"/>
        <w:rPr>
          <w:rStyle w:val="default"/>
          <w:rFonts w:cs="FrankRuehl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שירותי הכבאות (ציוד כיבוי במחסנים), תשל"ב</w:t>
      </w:r>
      <w:r>
        <w:rPr>
          <w:rFonts w:cs="FrankRuehl"/>
          <w:sz w:val="32"/>
          <w:rtl/>
        </w:rPr>
        <w:t>–1972</w:t>
      </w:r>
      <w:r>
        <w:rPr>
          <w:rStyle w:val="super"/>
          <w:rFonts w:cs="Miriam"/>
          <w:noProof w:val="0"/>
          <w:rtl/>
          <w:lang w:eastAsia="he-IL"/>
        </w:rPr>
        <w:t>(16)</w:t>
      </w:r>
    </w:p>
    <w:p w:rsidR="002E5576" w:rsidRDefault="002E55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6 לחוק שירותי הכבאות, תשי"ט</w:t>
      </w:r>
      <w:r>
        <w:rPr>
          <w:rStyle w:val="default"/>
          <w:rFonts w:cs="FrankRuehl"/>
          <w:rtl/>
        </w:rPr>
        <w:t>–1959 (</w:t>
      </w:r>
      <w:r>
        <w:rPr>
          <w:rStyle w:val="default"/>
          <w:rFonts w:cs="FrankRuehl" w:hint="cs"/>
          <w:rtl/>
        </w:rPr>
        <w:t xml:space="preserve">להלן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החוק) ולפי סעיף 9 לחוק רישוי עסקים, תשכ"ח</w:t>
      </w:r>
      <w:r>
        <w:rPr>
          <w:rStyle w:val="default"/>
          <w:rFonts w:cs="FrankRuehl"/>
          <w:rtl/>
        </w:rPr>
        <w:t xml:space="preserve">–1968, </w:t>
      </w:r>
      <w:r>
        <w:rPr>
          <w:rStyle w:val="default"/>
          <w:rFonts w:cs="FrankRuehl" w:hint="cs"/>
          <w:rtl/>
        </w:rPr>
        <w:t>ולאחר התייעצות עם שר החקלאות, אני מתקין תקנות אלה:</w:t>
      </w:r>
    </w:p>
    <w:p w:rsidR="002E5576" w:rsidRDefault="002E55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8pt;z-index:251649024" o:allowincell="f" filled="f" stroked="f" strokecolor="lime" strokeweight=".25pt">
            <v:textbox inset="0,0,0,0">
              <w:txbxContent>
                <w:p w:rsidR="002E5576" w:rsidRDefault="002E557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>
        <w:rPr>
          <w:rStyle w:val="default"/>
          <w:rFonts w:cs="FrankRuehl"/>
          <w:rtl/>
        </w:rPr>
        <w:t>—</w:t>
      </w:r>
    </w:p>
    <w:p w:rsidR="002E5576" w:rsidRDefault="002E55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סן</w:t>
      </w:r>
      <w:r>
        <w:rPr>
          <w:rStyle w:val="default"/>
          <w:rFonts w:cs="FrankRuehl" w:hint="cs"/>
          <w:rtl/>
        </w:rPr>
        <w:t xml:space="preserve">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מקום מקורה או בלתי מקורה המשמש להחסנת טובין;</w:t>
      </w:r>
    </w:p>
    <w:p w:rsidR="002E5576" w:rsidRDefault="002E55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"צ</w:t>
      </w:r>
      <w:r>
        <w:rPr>
          <w:rStyle w:val="default"/>
          <w:rFonts w:cs="FrankRuehl" w:hint="cs"/>
          <w:rtl/>
        </w:rPr>
        <w:t xml:space="preserve">יוד כיבוי"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 xml:space="preserve">ציוד, חמרים ומיתקנים המשמשים לכיבוי דליקות, לפי המפורט בתוספת ולפי תקן ישראלי שאושר על ידי מכון התקנים, ובאין תקן ישראלי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לפי אישור המפקח כמשמעותו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בסעיף 22 לחוק;</w:t>
      </w:r>
    </w:p>
    <w:p w:rsidR="002E5576" w:rsidRDefault="002E55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"ר</w:t>
      </w:r>
      <w:r>
        <w:rPr>
          <w:rStyle w:val="default"/>
          <w:rFonts w:cs="FrankRuehl" w:hint="cs"/>
          <w:rtl/>
        </w:rPr>
        <w:t xml:space="preserve">שות כבאות"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כמשמעותה ב</w:t>
      </w:r>
      <w:r>
        <w:rPr>
          <w:rStyle w:val="default"/>
          <w:rFonts w:cs="FrankRuehl"/>
          <w:rtl/>
        </w:rPr>
        <w:t>סע</w:t>
      </w:r>
      <w:r>
        <w:rPr>
          <w:rStyle w:val="default"/>
          <w:rFonts w:cs="FrankRuehl" w:hint="cs"/>
          <w:rtl/>
        </w:rPr>
        <w:t>יף 1 לחוק ואשר המחסן כלול בתחומה.</w:t>
      </w:r>
    </w:p>
    <w:p w:rsidR="002E5576" w:rsidRDefault="002E55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8pt;z-index:251650048" o:allowincell="f" filled="f" stroked="f" strokecolor="lime" strokeweight=".25pt">
            <v:textbox inset="0,0,0,0">
              <w:txbxContent>
                <w:p w:rsidR="002E5576" w:rsidRDefault="002E557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וד חובה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בכ</w:t>
      </w:r>
      <w:r>
        <w:rPr>
          <w:rStyle w:val="default"/>
          <w:rFonts w:cs="FrankRuehl" w:hint="cs"/>
          <w:rtl/>
        </w:rPr>
        <w:t>ל מחסן חייבים הבעל או המחזיק לרכוש או להשיג ציוד כיבוי כמפורט בתוספת, וכן להתקין את ציוד הכיבוי, לפי הוראות רשות הכבאות.</w:t>
      </w:r>
    </w:p>
    <w:p w:rsidR="002E5576" w:rsidRDefault="002E55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8pt;z-index:251651072" o:allowincell="f" filled="f" stroked="f" strokecolor="lime" strokeweight=".25pt">
            <v:textbox inset="0,0,0,0">
              <w:txbxContent>
                <w:p w:rsidR="002E5576" w:rsidRDefault="002E557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ספת ציוד כיבוי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שות כבאות רשאית לפי שיקול דעתה וחייבת לפי הוראות המפקח, להורות בכתב לבעל או למחזיק ל</w:t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סיף ציוד כיבוי על האמור בתוספת.</w:t>
      </w:r>
    </w:p>
    <w:p w:rsidR="002E5576" w:rsidRDefault="002E55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מפקח, בהתייעצות עם המועצה למניעת שריפות, רשאי להורות לרשות כבאות לדרוש להוסיף ציוד כיבוי על האמור בתוספת.</w:t>
      </w:r>
    </w:p>
    <w:p w:rsidR="002E5576" w:rsidRDefault="002E55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8pt;z-index:251652096" o:allowincell="f" filled="f" stroked="f" strokecolor="lime" strokeweight=".25pt">
            <v:textbox inset="0,0,0,0">
              <w:txbxContent>
                <w:p w:rsidR="002E5576" w:rsidRDefault="002E557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זקת ציוד כיבוי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צי</w:t>
      </w:r>
      <w:r>
        <w:rPr>
          <w:rStyle w:val="default"/>
          <w:rFonts w:cs="FrankRuehl" w:hint="cs"/>
          <w:rtl/>
        </w:rPr>
        <w:t>וד כיבוי המו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קן לפי תקנות 2 ו-3 יוחזק על ידי הבעל או המחזיק במצב תקין בכל עת.</w:t>
      </w:r>
    </w:p>
    <w:p w:rsidR="002E5576" w:rsidRDefault="002E5576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------------</w:t>
      </w:r>
    </w:p>
    <w:p w:rsidR="002E5576" w:rsidRDefault="002E5576" w:rsidP="00614F1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>(16)</w:t>
      </w:r>
      <w:r>
        <w:rPr>
          <w:rFonts w:cs="FrankRuehl"/>
          <w:rtl/>
        </w:rPr>
        <w:t> 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6" w:history="1">
        <w:r w:rsidRPr="00614F19">
          <w:rPr>
            <w:rStyle w:val="Hyperlink"/>
            <w:rFonts w:cs="FrankRuehl" w:hint="cs"/>
            <w:rtl/>
          </w:rPr>
          <w:t>ק</w:t>
        </w:r>
        <w:r w:rsidRPr="00614F19">
          <w:rPr>
            <w:rStyle w:val="Hyperlink"/>
            <w:rFonts w:cs="FrankRuehl"/>
            <w:rtl/>
          </w:rPr>
          <w:t>"ת</w:t>
        </w:r>
        <w:r w:rsidRPr="00614F19">
          <w:rPr>
            <w:rStyle w:val="Hyperlink"/>
            <w:rFonts w:cs="FrankRuehl" w:hint="cs"/>
            <w:rtl/>
          </w:rPr>
          <w:t xml:space="preserve"> </w:t>
        </w:r>
        <w:r w:rsidR="00614F19" w:rsidRPr="00614F19">
          <w:rPr>
            <w:rStyle w:val="Hyperlink"/>
            <w:rFonts w:cs="FrankRuehl" w:hint="cs"/>
            <w:rtl/>
          </w:rPr>
          <w:t xml:space="preserve">תשל"ב מס' </w:t>
        </w:r>
        <w:r w:rsidRPr="00614F19">
          <w:rPr>
            <w:rStyle w:val="Hyperlink"/>
            <w:rFonts w:cs="FrankRuehl" w:hint="cs"/>
            <w:rtl/>
          </w:rPr>
          <w:t>2819</w:t>
        </w:r>
      </w:hyperlink>
      <w:r>
        <w:rPr>
          <w:rFonts w:cs="FrankRuehl" w:hint="cs"/>
          <w:rtl/>
        </w:rPr>
        <w:t xml:space="preserve"> מיום 12.3.1972 עמ' 777.</w:t>
      </w:r>
    </w:p>
    <w:p w:rsidR="002E5576" w:rsidRDefault="002E5576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:rsidR="002E5576" w:rsidRDefault="002E55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8pt;z-index:251653120" o:allowincell="f" filled="f" stroked="f" strokecolor="lime" strokeweight=".25pt">
            <v:textbox inset="0,0,0,0">
              <w:txbxContent>
                <w:p w:rsidR="002E5576" w:rsidRDefault="002E557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מי</w:t>
      </w:r>
      <w:r>
        <w:rPr>
          <w:rStyle w:val="default"/>
          <w:rFonts w:cs="FrankRuehl" w:hint="cs"/>
          <w:rtl/>
        </w:rPr>
        <w:t>לא אחד מהחייבים אחר הוראות תקנות 2 עד 4, פטור האחר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החובה כאמור.</w:t>
      </w:r>
    </w:p>
    <w:p w:rsidR="002E5576" w:rsidRDefault="002E55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8pt;z-index:251654144" o:allowincell="f" filled="f" stroked="f" strokecolor="lime" strokeweight=".25pt">
            <v:textbox inset="0,0,0,0">
              <w:txbxContent>
                <w:p w:rsidR="002E5576" w:rsidRDefault="002E557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שירותי הכבאות (ציוד כיבוי במחסנים), תש"ל</w:t>
      </w:r>
      <w:r>
        <w:rPr>
          <w:rStyle w:val="default"/>
          <w:rFonts w:cs="FrankRuehl"/>
          <w:rtl/>
        </w:rPr>
        <w:t>–1970 —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טלות.</w:t>
      </w:r>
    </w:p>
    <w:p w:rsidR="002E5576" w:rsidRDefault="002E55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8pt;z-index:251655168" o:allowincell="f" filled="f" stroked="f" strokecolor="lime" strokeweight=".25pt">
            <v:textbox inset="0,0,0,0">
              <w:txbxContent>
                <w:p w:rsidR="002E5576" w:rsidRDefault="002E557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 xml:space="preserve">קנות אלה ייקרא "תקנות שירותי הכבאות </w:t>
      </w:r>
      <w:r>
        <w:rPr>
          <w:rStyle w:val="default"/>
          <w:rFonts w:cs="FrankRuehl"/>
          <w:rtl/>
        </w:rPr>
        <w:t>(צ</w:t>
      </w:r>
      <w:r>
        <w:rPr>
          <w:rStyle w:val="default"/>
          <w:rFonts w:cs="FrankRuehl" w:hint="cs"/>
          <w:rtl/>
        </w:rPr>
        <w:t>יוד כיבוי במחסנים), תשל"ב</w:t>
      </w:r>
      <w:r>
        <w:rPr>
          <w:rStyle w:val="default"/>
          <w:rFonts w:cs="FrankRuehl"/>
          <w:rtl/>
        </w:rPr>
        <w:t>–1972".</w:t>
      </w:r>
    </w:p>
    <w:p w:rsidR="002E5576" w:rsidRDefault="002E5576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7" w:name="med0"/>
      <w:bookmarkEnd w:id="7"/>
      <w:r>
        <w:rPr>
          <w:rFonts w:cs="FrankRuehl"/>
          <w:noProof/>
          <w:rtl/>
        </w:rPr>
        <w:t>תו</w:t>
      </w:r>
      <w:r>
        <w:rPr>
          <w:rFonts w:cs="FrankRuehl" w:hint="cs"/>
          <w:noProof/>
          <w:rtl/>
        </w:rPr>
        <w:t>ספת</w:t>
      </w:r>
    </w:p>
    <w:p w:rsidR="002E5576" w:rsidRDefault="002E5576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(ת</w:t>
      </w:r>
      <w:r>
        <w:rPr>
          <w:rFonts w:cs="FrankRuehl" w:hint="cs"/>
          <w:sz w:val="26"/>
          <w:rtl/>
        </w:rPr>
        <w:t>קנה 1 ו-2)</w:t>
      </w:r>
    </w:p>
    <w:p w:rsidR="002E5576" w:rsidRDefault="002E55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וספת זו </w:t>
      </w:r>
      <w:r>
        <w:rPr>
          <w:rStyle w:val="default"/>
          <w:rFonts w:cs="FrankRuehl"/>
          <w:rtl/>
        </w:rPr>
        <w:t>—</w:t>
      </w:r>
    </w:p>
    <w:p w:rsidR="002E5576" w:rsidRDefault="002E55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חסן זעיר"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כל יחידת שטח במחסן אשר מחסינים בו טובין ואשר שטחו מ-21 עד 100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מ"ר וגבהו עד </w:t>
      </w:r>
      <w:smartTag w:uri="urn:schemas-microsoft-com:office:smarttags" w:element="metricconverter">
        <w:smartTagPr>
          <w:attr w:name="ProductID" w:val="3 מטרים"/>
        </w:smartTagPr>
        <w:r>
          <w:rPr>
            <w:rStyle w:val="default"/>
            <w:rFonts w:cs="FrankRuehl" w:hint="cs"/>
            <w:rtl/>
          </w:rPr>
          <w:t>3 מטרים</w:t>
        </w:r>
      </w:smartTag>
      <w:r>
        <w:rPr>
          <w:rStyle w:val="default"/>
          <w:rFonts w:cs="FrankRuehl" w:hint="cs"/>
          <w:rtl/>
        </w:rPr>
        <w:t>;</w:t>
      </w:r>
    </w:p>
    <w:p w:rsidR="002E5576" w:rsidRDefault="002E55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חסן בינוני"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כל יחידת שטח במחסן אשר מחסינים בו טובין ואשר שטחו מ-101 עד 1000 מ"ר וגבהו</w:t>
      </w:r>
      <w:r>
        <w:rPr>
          <w:rStyle w:val="default"/>
          <w:rFonts w:cs="FrankRuehl"/>
          <w:rtl/>
        </w:rPr>
        <w:t xml:space="preserve"> ע</w:t>
      </w:r>
      <w:r>
        <w:rPr>
          <w:rStyle w:val="default"/>
          <w:rFonts w:cs="FrankRuehl" w:hint="cs"/>
          <w:rtl/>
        </w:rPr>
        <w:t xml:space="preserve">ד </w:t>
      </w:r>
      <w:smartTag w:uri="urn:schemas-microsoft-com:office:smarttags" w:element="metricconverter">
        <w:smartTagPr>
          <w:attr w:name="ProductID" w:val="3 מטרים"/>
        </w:smartTagPr>
        <w:r>
          <w:rPr>
            <w:rStyle w:val="default"/>
            <w:rFonts w:cs="FrankRuehl" w:hint="cs"/>
            <w:rtl/>
          </w:rPr>
          <w:t>3 מטרים</w:t>
        </w:r>
      </w:smartTag>
      <w:r>
        <w:rPr>
          <w:rStyle w:val="default"/>
          <w:rFonts w:cs="FrankRuehl" w:hint="cs"/>
          <w:rtl/>
        </w:rPr>
        <w:t xml:space="preserve">; על כל </w:t>
      </w:r>
      <w:smartTag w:uri="urn:schemas-microsoft-com:office:smarttags" w:element="metricconverter">
        <w:smartTagPr>
          <w:attr w:name="ProductID" w:val="3 מטרים"/>
        </w:smartTagPr>
        <w:r>
          <w:rPr>
            <w:rStyle w:val="default"/>
            <w:rFonts w:cs="FrankRuehl" w:hint="cs"/>
            <w:rtl/>
          </w:rPr>
          <w:t>3 מטרים</w:t>
        </w:r>
      </w:smartTag>
      <w:r>
        <w:rPr>
          <w:rStyle w:val="default"/>
          <w:rFonts w:cs="FrankRuehl" w:hint="cs"/>
          <w:rtl/>
        </w:rPr>
        <w:t xml:space="preserve"> נוספים של גובה או חלק מהם יש להכפיל את השטח כמספר היחידות של הגובה;</w:t>
      </w:r>
    </w:p>
    <w:p w:rsidR="002E5576" w:rsidRDefault="002E55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חסן גדול" כל יחידת שטח במחסן אשר מחסינים בו טובין ואשר שטחו למעלה מ-1001 מ"ר וגבהו עד </w:t>
      </w:r>
      <w:smartTag w:uri="urn:schemas-microsoft-com:office:smarttags" w:element="metricconverter">
        <w:smartTagPr>
          <w:attr w:name="ProductID" w:val="3 מטרים"/>
        </w:smartTagPr>
        <w:r>
          <w:rPr>
            <w:rStyle w:val="default"/>
            <w:rFonts w:cs="FrankRuehl" w:hint="cs"/>
            <w:rtl/>
          </w:rPr>
          <w:t>3 מטרים</w:t>
        </w:r>
      </w:smartTag>
      <w:r>
        <w:rPr>
          <w:rStyle w:val="default"/>
          <w:rFonts w:cs="FrankRuehl" w:hint="cs"/>
          <w:rtl/>
        </w:rPr>
        <w:t>;</w:t>
      </w:r>
    </w:p>
    <w:p w:rsidR="002E5576" w:rsidRDefault="002E55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"ט</w:t>
      </w:r>
      <w:r>
        <w:rPr>
          <w:rStyle w:val="default"/>
          <w:rFonts w:cs="FrankRuehl" w:hint="cs"/>
          <w:rtl/>
        </w:rPr>
        <w:t xml:space="preserve">ובין מוצרים או נוזלים לקיחים"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 xml:space="preserve">טובין אשר טמפרטורת ההתלקחות </w:t>
      </w:r>
      <w:r>
        <w:rPr>
          <w:rStyle w:val="default"/>
          <w:rFonts w:cs="FrankRuehl"/>
          <w:rtl/>
        </w:rPr>
        <w:t>של</w:t>
      </w:r>
      <w:r>
        <w:rPr>
          <w:rStyle w:val="default"/>
          <w:rFonts w:cs="FrankRuehl" w:hint="cs"/>
          <w:rtl/>
        </w:rPr>
        <w:t>הם נמוכה מ-100 מעלות צלזיוס;</w:t>
      </w:r>
    </w:p>
    <w:p w:rsidR="002E5576" w:rsidRDefault="002E55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"ט</w:t>
      </w:r>
      <w:r>
        <w:rPr>
          <w:rStyle w:val="default"/>
          <w:rFonts w:cs="FrankRuehl" w:hint="cs"/>
          <w:rtl/>
        </w:rPr>
        <w:t xml:space="preserve">ובין מוצקים או נוזליים בעירים"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טובין אשר טמפרטורת ההתלקחות שלהם היא בין 101-800 מעלות צלזיוס;</w:t>
      </w:r>
    </w:p>
    <w:p w:rsidR="002E5576" w:rsidRDefault="002E55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"ט</w:t>
      </w:r>
      <w:r>
        <w:rPr>
          <w:rStyle w:val="default"/>
          <w:rFonts w:cs="FrankRuehl" w:hint="cs"/>
          <w:rtl/>
        </w:rPr>
        <w:t>ובין מוצקי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או נוזליים בלתי בעירים"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טובין אשר טמפרטורת ההתלקחות שלהם גבוהה מ-800 מעלות צלזיוס.</w:t>
      </w:r>
    </w:p>
    <w:p w:rsidR="002E5576" w:rsidRDefault="002E5576">
      <w:pPr>
        <w:pStyle w:val="header-2"/>
        <w:ind w:left="0" w:right="1134"/>
        <w:rPr>
          <w:rFonts w:cs="Miriam"/>
          <w:rtl/>
        </w:rPr>
      </w:pPr>
      <w:r>
        <w:rPr>
          <w:rFonts w:cs="Miriam"/>
          <w:rtl/>
        </w:rPr>
        <w:t>חל</w:t>
      </w:r>
      <w:r>
        <w:rPr>
          <w:rFonts w:cs="Miriam" w:hint="cs"/>
          <w:rtl/>
        </w:rPr>
        <w:t>ק א'</w:t>
      </w:r>
    </w:p>
    <w:p w:rsidR="002E5576" w:rsidRDefault="002E55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 xml:space="preserve">לק זה "מחסן"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חס</w:t>
      </w:r>
      <w:r>
        <w:rPr>
          <w:rStyle w:val="default"/>
          <w:rFonts w:cs="FrankRuehl" w:hint="cs"/>
          <w:rtl/>
        </w:rPr>
        <w:t>ן זעיר אשר מוחסנים בו טובין מוצקים או נוזליים בלתי בעירים.</w:t>
      </w:r>
    </w:p>
    <w:p w:rsidR="002E5576" w:rsidRDefault="002E55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7"/>
      <w:bookmarkEnd w:id="8"/>
      <w:r>
        <w:rPr>
          <w:lang w:val="he-IL"/>
        </w:rPr>
        <w:lastRenderedPageBreak/>
        <w:pict>
          <v:rect id="_x0000_s1033" style="position:absolute;left:0;text-align:left;margin-left:464.5pt;margin-top:8.05pt;width:75.05pt;height:8pt;z-index:251656192" o:allowincell="f" filled="f" stroked="f" strokecolor="lime" strokeweight=".25pt">
            <v:textbox inset="0,0,0,0">
              <w:txbxContent>
                <w:p w:rsidR="002E5576" w:rsidRDefault="002E557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גילון כיבוי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/>
          <w:rtl/>
        </w:rPr>
        <w:tab/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מחסן יותקן גלגילון כיבוי ועליו צינור לחץ בקוטר של " ובאור</w:t>
      </w:r>
      <w:r>
        <w:rPr>
          <w:rStyle w:val="default"/>
          <w:rFonts w:cs="FrankRuehl"/>
          <w:rtl/>
        </w:rPr>
        <w:t>ך</w:t>
      </w:r>
      <w:r>
        <w:rPr>
          <w:rStyle w:val="default"/>
          <w:rFonts w:cs="FrankRuehl" w:hint="cs"/>
          <w:rtl/>
        </w:rPr>
        <w:t xml:space="preserve"> של 25 מטרים ובקצה הצינור מזנק כיבוי צמוד שנחירו מסוג סילון ריסוס.</w:t>
      </w:r>
    </w:p>
    <w:p w:rsidR="002E5576" w:rsidRDefault="002E5576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:rsidR="002E5576" w:rsidRDefault="002E55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ג</w:t>
      </w:r>
      <w:r>
        <w:rPr>
          <w:rStyle w:val="default"/>
          <w:rFonts w:cs="FrankRuehl" w:hint="cs"/>
          <w:rtl/>
        </w:rPr>
        <w:t>לגילון הכיבוי האמור יותקן במ</w:t>
      </w:r>
      <w:r>
        <w:rPr>
          <w:rStyle w:val="default"/>
          <w:rFonts w:cs="FrankRuehl"/>
          <w:rtl/>
        </w:rPr>
        <w:t>חס</w:t>
      </w:r>
      <w:r>
        <w:rPr>
          <w:rStyle w:val="default"/>
          <w:rFonts w:cs="FrankRuehl" w:hint="cs"/>
          <w:rtl/>
        </w:rPr>
        <w:t>ן באופן שהמרחק מכל נקודה במחסן לגלגילון הכיבוי לא יעלה על 25 מטרים.</w:t>
      </w:r>
    </w:p>
    <w:p w:rsidR="002E5576" w:rsidRDefault="002E55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8"/>
      <w:bookmarkEnd w:id="9"/>
      <w:r>
        <w:rPr>
          <w:lang w:val="he-IL"/>
        </w:rPr>
        <w:pict>
          <v:rect id="_x0000_s1034" style="position:absolute;left:0;text-align:left;margin-left:464.5pt;margin-top:8.05pt;width:75.05pt;height:8pt;z-index:251657216" o:allowincell="f" filled="f" stroked="f" strokecolor="lime" strokeweight=".25pt">
            <v:textbox inset="0,0,0,0">
              <w:txbxContent>
                <w:p w:rsidR="002E5576" w:rsidRDefault="002E557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פקת מים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2.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ספקת מים לגלגילון הכיבוי תהיה בכמות של </w:t>
      </w:r>
      <w:smartTag w:uri="urn:schemas-microsoft-com:office:smarttags" w:element="metricconverter">
        <w:smartTagPr>
          <w:attr w:name="ProductID" w:val="45 ליטרים"/>
        </w:smartTagPr>
        <w:r>
          <w:rPr>
            <w:rStyle w:val="default"/>
            <w:rFonts w:cs="FrankRuehl" w:hint="cs"/>
            <w:rtl/>
          </w:rPr>
          <w:t>45 ליטרים</w:t>
        </w:r>
      </w:smartTag>
      <w:r>
        <w:rPr>
          <w:rStyle w:val="default"/>
          <w:rFonts w:cs="FrankRuehl" w:hint="cs"/>
          <w:rtl/>
        </w:rPr>
        <w:t xml:space="preserve"> לדקה ובלחץ של 4 אטמוספרות.</w:t>
      </w:r>
    </w:p>
    <w:p w:rsidR="002E5576" w:rsidRDefault="002E55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9"/>
      <w:bookmarkEnd w:id="10"/>
      <w:r>
        <w:rPr>
          <w:lang w:val="he-IL"/>
        </w:rPr>
        <w:pict>
          <v:rect id="_x0000_s1035" style="position:absolute;left:0;text-align:left;margin-left:464.5pt;margin-top:8.05pt;width:75.05pt;height:8pt;z-index:251658240" o:allowincell="f" filled="f" stroked="f" strokecolor="lime" strokeweight=".25pt">
            <v:textbox inset="0,0,0,0">
              <w:txbxContent>
                <w:p w:rsidR="002E5576" w:rsidRDefault="002E557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פה כיבוי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3.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כל מחסן יותקן מטפה כיבוי מסוג אבקה יבשה בגודל של </w:t>
      </w:r>
      <w:smartTag w:uri="urn:schemas-microsoft-com:office:smarttags" w:element="metricconverter">
        <w:smartTagPr>
          <w:attr w:name="ProductID" w:val="6 קילוגרמים"/>
        </w:smartTagPr>
        <w:r>
          <w:rPr>
            <w:rStyle w:val="default"/>
            <w:rFonts w:cs="FrankRuehl" w:hint="cs"/>
            <w:rtl/>
          </w:rPr>
          <w:t>6 קילוגרמים</w:t>
        </w:r>
      </w:smartTag>
      <w:r>
        <w:rPr>
          <w:rStyle w:val="default"/>
          <w:rFonts w:cs="FrankRuehl" w:hint="cs"/>
          <w:rtl/>
        </w:rPr>
        <w:t>.</w:t>
      </w:r>
    </w:p>
    <w:p w:rsidR="002E5576" w:rsidRDefault="002E5576">
      <w:pPr>
        <w:pStyle w:val="header-2"/>
        <w:ind w:left="0" w:right="1134"/>
        <w:rPr>
          <w:rFonts w:cs="Miriam"/>
          <w:rtl/>
        </w:rPr>
      </w:pPr>
      <w:r>
        <w:rPr>
          <w:rFonts w:cs="Miriam"/>
          <w:rtl/>
        </w:rPr>
        <w:t>חל</w:t>
      </w:r>
      <w:r>
        <w:rPr>
          <w:rFonts w:cs="Miriam" w:hint="cs"/>
          <w:rtl/>
        </w:rPr>
        <w:t>ק ב'</w:t>
      </w:r>
    </w:p>
    <w:p w:rsidR="002E5576" w:rsidRDefault="002E55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 xml:space="preserve">לק זה "מחסן" </w:t>
      </w:r>
      <w:r>
        <w:rPr>
          <w:rStyle w:val="default"/>
          <w:rFonts w:cs="FrankRuehl"/>
          <w:rtl/>
        </w:rPr>
        <w:t>—</w:t>
      </w:r>
    </w:p>
    <w:p w:rsidR="002E5576" w:rsidRDefault="002E557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חסן זעיר</w:t>
      </w:r>
      <w:r>
        <w:rPr>
          <w:rStyle w:val="default"/>
          <w:rFonts w:cs="FrankRuehl"/>
          <w:rtl/>
        </w:rPr>
        <w:t xml:space="preserve"> א</w:t>
      </w:r>
      <w:r>
        <w:rPr>
          <w:rStyle w:val="default"/>
          <w:rFonts w:cs="FrankRuehl" w:hint="cs"/>
          <w:rtl/>
        </w:rPr>
        <w:t>שר מחוסנים בו טובין מוצקים או נוזליים בעירים או לקיחים;</w:t>
      </w:r>
    </w:p>
    <w:p w:rsidR="002E5576" w:rsidRDefault="002E557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חסן בינוני אשר מוחסנים בו טובין מוצקים או נוזליים בלתי בעירים או בעירים;</w:t>
      </w:r>
    </w:p>
    <w:p w:rsidR="002E5576" w:rsidRDefault="002E557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חסן גדול אשר מוחסנים בו טובין מוצקים או נוזליים בלתי בעירים.</w:t>
      </w:r>
    </w:p>
    <w:p w:rsidR="002E5576" w:rsidRDefault="002E55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0"/>
      <w:bookmarkEnd w:id="11"/>
      <w:r>
        <w:rPr>
          <w:lang w:val="he-IL"/>
        </w:rPr>
        <w:pict>
          <v:rect id="_x0000_s1036" style="position:absolute;left:0;text-align:left;margin-left:464.5pt;margin-top:8.05pt;width:75.05pt;height:8pt;z-index:251659264" o:allowincell="f" filled="f" stroked="f" strokecolor="lime" strokeweight=".25pt">
            <v:textbox inset="0,0,0,0">
              <w:txbxContent>
                <w:p w:rsidR="002E5576" w:rsidRDefault="002E557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 כיבוי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4.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כל מפלס של מחסן יותקנו ברזי כיבוי בקוטר של "2 ובא</w:t>
      </w:r>
      <w:r>
        <w:rPr>
          <w:rStyle w:val="default"/>
          <w:rFonts w:cs="FrankRuehl"/>
          <w:rtl/>
        </w:rPr>
        <w:t>ופ</w:t>
      </w:r>
      <w:r>
        <w:rPr>
          <w:rStyle w:val="default"/>
          <w:rFonts w:cs="FrankRuehl" w:hint="cs"/>
          <w:rtl/>
        </w:rPr>
        <w:t xml:space="preserve">ן שעל כל </w:t>
      </w:r>
      <w:smartTag w:uri="urn:schemas-microsoft-com:office:smarttags" w:element="metricconverter">
        <w:smartTagPr>
          <w:attr w:name="ProductID" w:val="1000 מטרים"/>
        </w:smartTagPr>
        <w:r>
          <w:rPr>
            <w:rStyle w:val="default"/>
            <w:rFonts w:cs="FrankRuehl" w:hint="cs"/>
            <w:rtl/>
          </w:rPr>
          <w:t>1000 מטרים</w:t>
        </w:r>
      </w:smartTag>
      <w:r>
        <w:rPr>
          <w:rStyle w:val="default"/>
          <w:rFonts w:cs="FrankRuehl" w:hint="cs"/>
          <w:rtl/>
        </w:rPr>
        <w:t xml:space="preserve"> מרובעים או על כל חלק מהם יותקן ברז כיבוי אחד, בתנאי שהמרחק מכל נקוד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של המפלס לברז כיבוי לא יעלה על </w:t>
      </w:r>
      <w:smartTag w:uri="urn:schemas-microsoft-com:office:smarttags" w:element="metricconverter">
        <w:smartTagPr>
          <w:attr w:name="ProductID" w:val="60 מטר"/>
        </w:smartTagPr>
        <w:r>
          <w:rPr>
            <w:rStyle w:val="default"/>
            <w:rFonts w:cs="FrankRuehl" w:hint="cs"/>
            <w:rtl/>
          </w:rPr>
          <w:t>60 מטר</w:t>
        </w:r>
      </w:smartTag>
      <w:r>
        <w:rPr>
          <w:rStyle w:val="default"/>
          <w:rFonts w:cs="FrankRuehl" w:hint="cs"/>
          <w:rtl/>
        </w:rPr>
        <w:t>.</w:t>
      </w:r>
    </w:p>
    <w:p w:rsidR="002E5576" w:rsidRDefault="002E55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1"/>
      <w:bookmarkEnd w:id="12"/>
      <w:r>
        <w:rPr>
          <w:lang w:val="he-IL"/>
        </w:rPr>
        <w:pict>
          <v:rect id="_x0000_s1037" style="position:absolute;left:0;text-align:left;margin-left:464.5pt;margin-top:8.05pt;width:75.05pt;height:16pt;z-index:251660288" o:allowincell="f" filled="f" stroked="f" strokecolor="lime" strokeweight=".25pt">
            <v:textbox inset="0,0,0,0">
              <w:txbxContent>
                <w:p w:rsidR="002E5576" w:rsidRDefault="002E557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זר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נוקי כיבוי</w:t>
                  </w:r>
                </w:p>
                <w:p w:rsidR="002E5576" w:rsidRDefault="002E557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ומ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זנקי כיבוי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5.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קרבת כל ברז כיבוי כאמור בסעיף 4 יותקן ארון לציוד כיבוי שיכיל שני זרנוקי כיבוי בקוטר של "2, באורך של </w:t>
      </w:r>
      <w:smartTag w:uri="urn:schemas-microsoft-com:office:smarttags" w:element="metricconverter">
        <w:smartTagPr>
          <w:attr w:name="ProductID" w:val="15 מטרים"/>
        </w:smartTagPr>
        <w:r>
          <w:rPr>
            <w:rStyle w:val="default"/>
            <w:rFonts w:cs="FrankRuehl" w:hint="cs"/>
            <w:rtl/>
          </w:rPr>
          <w:t>15 מטרים</w:t>
        </w:r>
      </w:smartTag>
      <w:r>
        <w:rPr>
          <w:rStyle w:val="default"/>
          <w:rFonts w:cs="FrankRuehl" w:hint="cs"/>
          <w:rtl/>
        </w:rPr>
        <w:t>, ומזנק כיבוי</w:t>
      </w:r>
      <w:r>
        <w:rPr>
          <w:rStyle w:val="default"/>
          <w:rFonts w:cs="FrankRuehl"/>
          <w:rtl/>
        </w:rPr>
        <w:t xml:space="preserve"> א</w:t>
      </w:r>
      <w:r>
        <w:rPr>
          <w:rStyle w:val="default"/>
          <w:rFonts w:cs="FrankRuehl" w:hint="cs"/>
          <w:rtl/>
        </w:rPr>
        <w:t xml:space="preserve">חד בקוטר של "2 שנחירו מסוג סילון ריסוס ובקוטר של </w:t>
      </w:r>
      <w:smartTag w:uri="urn:schemas-microsoft-com:office:smarttags" w:element="metricconverter">
        <w:smartTagPr>
          <w:attr w:name="ProductID" w:val="8 מ&quot;מ"/>
        </w:smartTagPr>
        <w:r>
          <w:rPr>
            <w:rStyle w:val="default"/>
            <w:rFonts w:cs="FrankRuehl" w:hint="cs"/>
            <w:rtl/>
          </w:rPr>
          <w:t>8 מ"מ</w:t>
        </w:r>
      </w:smartTag>
      <w:r>
        <w:rPr>
          <w:rStyle w:val="default"/>
          <w:rFonts w:cs="FrankRuehl" w:hint="cs"/>
          <w:rtl/>
        </w:rPr>
        <w:t>.</w:t>
      </w:r>
    </w:p>
    <w:p w:rsidR="002E5576" w:rsidRDefault="002E55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2"/>
      <w:bookmarkEnd w:id="13"/>
      <w:r>
        <w:rPr>
          <w:lang w:val="he-IL"/>
        </w:rPr>
        <w:pict>
          <v:rect id="_x0000_s1038" style="position:absolute;left:0;text-align:left;margin-left:464.5pt;margin-top:8.05pt;width:75.05pt;height:8pt;z-index:251661312" o:allowincell="f" filled="f" stroked="f" strokecolor="lime" strokeweight=".25pt">
            <v:textbox inset="0,0,0,0">
              <w:txbxContent>
                <w:p w:rsidR="002E5576" w:rsidRDefault="002E557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 מים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6.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ספקת מים לברזי כיבוי האמורים בסעיף 4 צריכה לאפשר הפעלת שני ברזי כיבוי בבת אחת, בכמות של </w:t>
      </w:r>
      <w:smartTag w:uri="urn:schemas-microsoft-com:office:smarttags" w:element="metricconverter">
        <w:smartTagPr>
          <w:attr w:name="ProductID" w:val="250 ליטרים"/>
        </w:smartTagPr>
        <w:r>
          <w:rPr>
            <w:rStyle w:val="default"/>
            <w:rFonts w:cs="FrankRuehl" w:hint="cs"/>
            <w:rtl/>
          </w:rPr>
          <w:t>250 ליטרים</w:t>
        </w:r>
      </w:smartTag>
      <w:r>
        <w:rPr>
          <w:rStyle w:val="default"/>
          <w:rFonts w:cs="FrankRuehl" w:hint="cs"/>
          <w:rtl/>
        </w:rPr>
        <w:t>, ובלחץ של 4 אטמוספרות בכל ברז כיבוי, בתנאי שהלחץ בברזי הכיבוי האמורים לא יגדל מעל ל-7 אטמוספרו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ולא יקטן מ-2 אטמוספרות.</w:t>
      </w:r>
    </w:p>
    <w:p w:rsidR="002E5576" w:rsidRDefault="002E55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13"/>
      <w:bookmarkEnd w:id="14"/>
      <w:r>
        <w:rPr>
          <w:lang w:val="he-IL"/>
        </w:rPr>
        <w:pict>
          <v:rect id="_x0000_s1039" style="position:absolute;left:0;text-align:left;margin-left:464.5pt;margin-top:8.05pt;width:75.05pt;height:8pt;z-index:251662336" o:allowincell="f" filled="f" stroked="f" strokecolor="lime" strokeweight=".25pt">
            <v:textbox inset="0,0,0,0">
              <w:txbxContent>
                <w:p w:rsidR="002E5576" w:rsidRDefault="002E557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פי מים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7.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כל מפלס של מחסן, לאורך המעבר המרכזי, יותקנו מטפי כיבוי מסוג אבקה יבשה בגודל של </w:t>
      </w:r>
      <w:smartTag w:uri="urn:schemas-microsoft-com:office:smarttags" w:element="metricconverter">
        <w:smartTagPr>
          <w:attr w:name="ProductID" w:val="6 ק&quot;ג"/>
        </w:smartTagPr>
        <w:r>
          <w:rPr>
            <w:rStyle w:val="default"/>
            <w:rFonts w:cs="FrankRuehl" w:hint="cs"/>
            <w:rtl/>
          </w:rPr>
          <w:t>6 ק"ג</w:t>
        </w:r>
      </w:smartTag>
      <w:r>
        <w:rPr>
          <w:rStyle w:val="default"/>
          <w:rFonts w:cs="FrankRuehl" w:hint="cs"/>
          <w:rtl/>
        </w:rPr>
        <w:t>, במספר שעל כל 500 מ"ר של טובין מוחסנים יותקן מטפה כיבוי אחד, בתנאי שמספר מטפי הכיבוי במחסן לא יקטן מ-3.</w:t>
      </w:r>
    </w:p>
    <w:p w:rsidR="002E5576" w:rsidRDefault="002E5576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:rsidR="002E5576" w:rsidRDefault="002E5576">
      <w:pPr>
        <w:pStyle w:val="header-2"/>
        <w:ind w:left="0" w:right="1134"/>
        <w:rPr>
          <w:rFonts w:cs="Miriam"/>
          <w:rtl/>
        </w:rPr>
      </w:pPr>
      <w:r>
        <w:rPr>
          <w:rFonts w:cs="Miriam"/>
          <w:rtl/>
        </w:rPr>
        <w:t>חל</w:t>
      </w:r>
      <w:r>
        <w:rPr>
          <w:rFonts w:cs="Miriam" w:hint="cs"/>
          <w:rtl/>
        </w:rPr>
        <w:t>ק ג'</w:t>
      </w:r>
    </w:p>
    <w:p w:rsidR="002E5576" w:rsidRDefault="002E55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ק זה, "מחסן" </w:t>
      </w:r>
      <w:r>
        <w:rPr>
          <w:rStyle w:val="default"/>
          <w:rFonts w:cs="FrankRuehl"/>
          <w:rtl/>
        </w:rPr>
        <w:t>—</w:t>
      </w:r>
    </w:p>
    <w:p w:rsidR="002E5576" w:rsidRDefault="002E557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חסן בינוני אשר מוחסנים בו טובין מוצקים או נוזליים לקיחים;</w:t>
      </w:r>
    </w:p>
    <w:p w:rsidR="002E5576" w:rsidRDefault="002E557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חסן גדול אשר מוחסנים בו טובין מוצקים או נוזליים בעירים או לקיחים.</w:t>
      </w:r>
    </w:p>
    <w:p w:rsidR="002E5576" w:rsidRDefault="002E55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14"/>
      <w:bookmarkEnd w:id="15"/>
      <w:r>
        <w:rPr>
          <w:lang w:val="he-IL"/>
        </w:rPr>
        <w:pict>
          <v:rect id="_x0000_s1040" style="position:absolute;left:0;text-align:left;margin-left:464.5pt;margin-top:8.05pt;width:75.05pt;height:8pt;z-index:251663360" o:allowincell="f" filled="f" stroked="f" strokecolor="lime" strokeweight=".25pt">
            <v:textbox inset="0,0,0,0">
              <w:txbxContent>
                <w:p w:rsidR="002E5576" w:rsidRDefault="002E557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 כיבוי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8.</w:t>
      </w:r>
      <w:r>
        <w:rPr>
          <w:rStyle w:val="default"/>
          <w:rFonts w:cs="FrankRuehl"/>
          <w:rtl/>
        </w:rPr>
        <w:tab/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ביב למחסן על כל 2000 מ"ר או על כל חלק מהם, יותקן ברז כיבוי אחד של "3 לשימוש שירותי כבאות.</w:t>
      </w:r>
    </w:p>
    <w:p w:rsidR="002E5576" w:rsidRDefault="002E55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בכל</w:t>
      </w:r>
      <w:r>
        <w:rPr>
          <w:rStyle w:val="default"/>
          <w:rFonts w:cs="FrankRuehl" w:hint="cs"/>
          <w:rtl/>
        </w:rPr>
        <w:t xml:space="preserve"> מפלס של מחסן יותקנו ברז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כיבוי בקוטר של "2 לפי האמור בסעיף 4.</w:t>
      </w:r>
    </w:p>
    <w:p w:rsidR="002E5576" w:rsidRDefault="002E55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15"/>
      <w:bookmarkEnd w:id="16"/>
      <w:r>
        <w:rPr>
          <w:lang w:val="he-IL"/>
        </w:rPr>
        <w:pict>
          <v:rect id="_x0000_s1041" style="position:absolute;left:0;text-align:left;margin-left:464.5pt;margin-top:8.05pt;width:75.05pt;height:16pt;z-index:251664384" o:allowincell="f" filled="f" stroked="f" strokecolor="lime" strokeweight=".25pt">
            <v:textbox inset="0,0,0,0">
              <w:txbxContent>
                <w:p w:rsidR="002E5576" w:rsidRDefault="002E557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זר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נוק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יבוי</w:t>
                  </w:r>
                </w:p>
                <w:p w:rsidR="002E5576" w:rsidRDefault="002E557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ומ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זנק כיבוי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9.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קרבת כל ברז כיבוי בקוטר של "2, יותקן ארון לציוד כיבוי שיכיל זרנוקי כיבוי ומזנק כיבוי לפי האמור בסעיף 5.</w:t>
      </w:r>
    </w:p>
    <w:p w:rsidR="002E5576" w:rsidRDefault="002E55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Seif16"/>
      <w:bookmarkEnd w:id="17"/>
      <w:r>
        <w:rPr>
          <w:lang w:val="he-IL"/>
        </w:rPr>
        <w:pict>
          <v:rect id="_x0000_s1042" style="position:absolute;left:0;text-align:left;margin-left:464.5pt;margin-top:8.05pt;width:75.05pt;height:8pt;z-index:251665408" o:allowincell="f" filled="f" stroked="f" strokecolor="lime" strokeweight=".25pt">
            <v:textbox inset="0,0,0,0">
              <w:txbxContent>
                <w:p w:rsidR="002E5576" w:rsidRDefault="002E557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פקת מים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10.</w:t>
      </w:r>
      <w:r>
        <w:rPr>
          <w:rStyle w:val="default"/>
          <w:rFonts w:cs="FrankRuehl"/>
          <w:rtl/>
        </w:rPr>
        <w:tab/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ספקת מים לברזי כיבוי בקוטר של "3 תהיה בכמות </w:t>
      </w:r>
      <w:smartTag w:uri="urn:schemas-microsoft-com:office:smarttags" w:element="metricconverter">
        <w:smartTagPr>
          <w:attr w:name="ProductID" w:val="400 ליטר"/>
        </w:smartTagPr>
        <w:r>
          <w:rPr>
            <w:rStyle w:val="default"/>
            <w:rFonts w:cs="FrankRuehl" w:hint="cs"/>
            <w:rtl/>
          </w:rPr>
          <w:t>400 ליטר</w:t>
        </w:r>
      </w:smartTag>
      <w:r>
        <w:rPr>
          <w:rStyle w:val="default"/>
          <w:rFonts w:cs="FrankRuehl" w:hint="cs"/>
          <w:rtl/>
        </w:rPr>
        <w:t xml:space="preserve"> מים לדקה.</w:t>
      </w:r>
    </w:p>
    <w:p w:rsidR="002E5576" w:rsidRDefault="002E55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ספק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מים לברזי כיבוי בקוטר של "2 תהיה לפי האמור בסעיף 6.</w:t>
      </w:r>
    </w:p>
    <w:p w:rsidR="002E5576" w:rsidRDefault="002E55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8" w:name="Seif17"/>
      <w:bookmarkEnd w:id="18"/>
      <w:r>
        <w:rPr>
          <w:lang w:val="he-IL"/>
        </w:rPr>
        <w:pict>
          <v:rect id="_x0000_s1043" style="position:absolute;left:0;text-align:left;margin-left:464.5pt;margin-top:8.05pt;width:75.05pt;height:8pt;z-index:251666432" o:allowincell="f" filled="f" stroked="f" strokecolor="lime" strokeweight=".25pt">
            <v:textbox inset="0,0,0,0">
              <w:txbxContent>
                <w:p w:rsidR="002E5576" w:rsidRDefault="002E557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פי כיבוי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11.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כל מפלס בנין של מחסן יותקנו מטפי כיבוי לפי האמור בסעיף 7, בתנאי שמספר מטפים במחסן לא יקטן מ-5.</w:t>
      </w:r>
    </w:p>
    <w:p w:rsidR="002E5576" w:rsidRDefault="002E557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E5576" w:rsidRDefault="002E557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E5576" w:rsidRDefault="002E5576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ט בטבת תשל"ב (16 בינואר 1972)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וסף בורג</w:t>
      </w:r>
    </w:p>
    <w:p w:rsidR="002E5576" w:rsidRDefault="002E5576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הפנים</w:t>
      </w:r>
    </w:p>
    <w:p w:rsidR="002E5576" w:rsidRDefault="002E5576">
      <w:pPr>
        <w:ind w:right="1134"/>
        <w:rPr>
          <w:rFonts w:cs="David"/>
          <w:sz w:val="24"/>
          <w:rtl/>
        </w:rPr>
      </w:pPr>
      <w:bookmarkStart w:id="19" w:name="LawPartEnd"/>
    </w:p>
    <w:bookmarkEnd w:id="19"/>
    <w:p w:rsidR="002E5576" w:rsidRDefault="002E5576">
      <w:pPr>
        <w:ind w:right="1134"/>
        <w:rPr>
          <w:rFonts w:cs="David"/>
          <w:sz w:val="24"/>
          <w:rtl/>
        </w:rPr>
      </w:pPr>
    </w:p>
    <w:sectPr w:rsidR="002E55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0012" w:rsidRDefault="00720012">
      <w:r>
        <w:separator/>
      </w:r>
    </w:p>
  </w:endnote>
  <w:endnote w:type="continuationSeparator" w:id="0">
    <w:p w:rsidR="00720012" w:rsidRDefault="0072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5576" w:rsidRDefault="002E557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2E5576" w:rsidRDefault="002E557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E5576" w:rsidRDefault="002E557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M:\0a-lishca\law\gideon-03-02-13\law01\183_015.doc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5576" w:rsidRDefault="002E557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03EF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2E5576" w:rsidRDefault="002E557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E5576" w:rsidRDefault="002E557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M:\0a-lishca\law\gideon-03-02-13\law01\183_015.doc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5576" w:rsidRDefault="002E5576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0012" w:rsidRDefault="00720012">
      <w:r>
        <w:separator/>
      </w:r>
    </w:p>
  </w:footnote>
  <w:footnote w:type="continuationSeparator" w:id="0">
    <w:p w:rsidR="00720012" w:rsidRDefault="007200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5576" w:rsidRDefault="002E557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שירותי הכבאות (ציוד כיבוי במחסנים), תשל"ב–1972</w:t>
    </w:r>
  </w:p>
  <w:p w:rsidR="002E5576" w:rsidRDefault="002E557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E5576" w:rsidRDefault="002E557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5576" w:rsidRDefault="002E557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שירותי הכבאות (ציוד כיבוי במחסנים), תשל"ב–1972</w:t>
    </w:r>
  </w:p>
  <w:p w:rsidR="002E5576" w:rsidRDefault="002E557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E5576" w:rsidRDefault="002E557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5576" w:rsidRDefault="002E5576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4F19"/>
    <w:rsid w:val="002E5576"/>
    <w:rsid w:val="00614F19"/>
    <w:rsid w:val="00720012"/>
    <w:rsid w:val="00AB4C08"/>
    <w:rsid w:val="00B03EF5"/>
    <w:rsid w:val="00F8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4E0FAF3-4A1E-4BC0-BB1F-1921AA7E8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2819.pd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183</vt:lpstr>
    </vt:vector>
  </TitlesOfParts>
  <Company/>
  <LinksUpToDate>false</LinksUpToDate>
  <CharactersWithSpaces>6075</CharactersWithSpaces>
  <SharedDoc>false</SharedDoc>
  <HLinks>
    <vt:vector size="120" baseType="variant">
      <vt:variant>
        <vt:i4>7995401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http://www.nevo.co.il/Law_word/law06/TAK-2819.pdf</vt:lpwstr>
      </vt:variant>
      <vt:variant>
        <vt:lpwstr/>
      </vt:variant>
      <vt:variant>
        <vt:i4>3407915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5570569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183</dc:title>
  <dc:subject/>
  <dc:creator>eli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0183</vt:lpwstr>
  </property>
  <property fmtid="{D5CDD505-2E9C-101B-9397-08002B2CF9AE}" pid="3" name="CHNAME">
    <vt:lpwstr>כבאות</vt:lpwstr>
  </property>
  <property fmtid="{D5CDD505-2E9C-101B-9397-08002B2CF9AE}" pid="4" name="LAWNAME">
    <vt:lpwstr>תקנות שירותי הכבאות (ציוד כיבוי במחסנים), תשל"ב–1972</vt:lpwstr>
  </property>
  <property fmtid="{D5CDD505-2E9C-101B-9397-08002B2CF9AE}" pid="5" name="LAWNUMBER">
    <vt:lpwstr>0015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כבאות</vt:lpwstr>
  </property>
  <property fmtid="{D5CDD505-2E9C-101B-9397-08002B2CF9AE}" pid="9" name="NOSE31">
    <vt:lpwstr>ציוד כיבוי</vt:lpwstr>
  </property>
  <property fmtid="{D5CDD505-2E9C-101B-9397-08002B2CF9AE}" pid="10" name="NOSE41">
    <vt:lpwstr/>
  </property>
  <property fmtid="{D5CDD505-2E9C-101B-9397-08002B2CF9AE}" pid="11" name="NOSE12">
    <vt:lpwstr>רשויות ומשפט מנהלי</vt:lpwstr>
  </property>
  <property fmtid="{D5CDD505-2E9C-101B-9397-08002B2CF9AE}" pid="12" name="NOSE22">
    <vt:lpwstr>רישוי</vt:lpwstr>
  </property>
  <property fmtid="{D5CDD505-2E9C-101B-9397-08002B2CF9AE}" pid="13" name="NOSE32">
    <vt:lpwstr>רישוי עסקים</vt:lpwstr>
  </property>
  <property fmtid="{D5CDD505-2E9C-101B-9397-08002B2CF9AE}" pid="14" name="NOSE42">
    <vt:lpwstr>ציוד כיבוי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שירותי הכבאות</vt:lpwstr>
  </property>
  <property fmtid="{D5CDD505-2E9C-101B-9397-08002B2CF9AE}" pid="48" name="MEKOR_SAIF1">
    <vt:lpwstr>6X</vt:lpwstr>
  </property>
  <property fmtid="{D5CDD505-2E9C-101B-9397-08002B2CF9AE}" pid="49" name="MEKOR_NAME2">
    <vt:lpwstr>חוק רישוי עסקים</vt:lpwstr>
  </property>
  <property fmtid="{D5CDD505-2E9C-101B-9397-08002B2CF9AE}" pid="50" name="MEKOR_SAIF2">
    <vt:lpwstr>9X</vt:lpwstr>
  </property>
</Properties>
</file>