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0B99" w14:textId="77777777" w:rsidR="00C8300A" w:rsidRDefault="00C8300A">
      <w:pPr>
        <w:pStyle w:val="big-header"/>
        <w:ind w:left="0" w:right="1134"/>
        <w:rPr>
          <w:rFonts w:hint="cs"/>
          <w:rtl/>
        </w:rPr>
      </w:pPr>
      <w:r>
        <w:rPr>
          <w:rtl/>
        </w:rPr>
        <w:t>תקנות שירו</w:t>
      </w:r>
      <w:r w:rsidR="00FE05F2">
        <w:rPr>
          <w:rtl/>
        </w:rPr>
        <w:t>תי תיירות (משרדים לתיור), תשמ"א</w:t>
      </w:r>
      <w:r w:rsidR="00FE05F2">
        <w:rPr>
          <w:rFonts w:hint="cs"/>
          <w:rtl/>
        </w:rPr>
        <w:t>-</w:t>
      </w:r>
      <w:r>
        <w:rPr>
          <w:rtl/>
        </w:rPr>
        <w:t>1981</w:t>
      </w:r>
    </w:p>
    <w:p w14:paraId="79C1B87B" w14:textId="77777777" w:rsidR="00FE05F2" w:rsidRPr="00FE05F2" w:rsidRDefault="00FE05F2" w:rsidP="00FE05F2">
      <w:pPr>
        <w:spacing w:line="320" w:lineRule="auto"/>
        <w:jc w:val="left"/>
        <w:rPr>
          <w:rFonts w:cs="FrankRuehl"/>
          <w:szCs w:val="26"/>
          <w:rtl/>
        </w:rPr>
      </w:pPr>
    </w:p>
    <w:p w14:paraId="17CF46F7" w14:textId="77777777" w:rsidR="00FE05F2" w:rsidRDefault="00FE05F2" w:rsidP="00FE05F2">
      <w:pPr>
        <w:spacing w:line="320" w:lineRule="auto"/>
        <w:jc w:val="left"/>
        <w:rPr>
          <w:rtl/>
        </w:rPr>
      </w:pPr>
    </w:p>
    <w:p w14:paraId="05E22403" w14:textId="77777777" w:rsidR="00FE05F2" w:rsidRPr="00FE05F2" w:rsidRDefault="00FE05F2" w:rsidP="00FE05F2">
      <w:pPr>
        <w:spacing w:line="320" w:lineRule="auto"/>
        <w:jc w:val="left"/>
        <w:rPr>
          <w:rFonts w:cs="Miriam" w:hint="cs"/>
          <w:szCs w:val="22"/>
          <w:rtl/>
        </w:rPr>
      </w:pPr>
      <w:r w:rsidRPr="00FE05F2">
        <w:rPr>
          <w:rFonts w:cs="Miriam"/>
          <w:szCs w:val="22"/>
          <w:rtl/>
        </w:rPr>
        <w:t>רשויות ומשפט מנהלי</w:t>
      </w:r>
      <w:r w:rsidRPr="00FE05F2">
        <w:rPr>
          <w:rFonts w:cs="FrankRuehl"/>
          <w:szCs w:val="26"/>
          <w:rtl/>
        </w:rPr>
        <w:t xml:space="preserve"> – תיירות – שירותי תיירות</w:t>
      </w:r>
    </w:p>
    <w:p w14:paraId="4F8C35FF" w14:textId="77777777" w:rsidR="00C8300A" w:rsidRDefault="00C8300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8300A" w14:paraId="5C60B7F3" w14:textId="77777777">
        <w:tblPrEx>
          <w:tblCellMar>
            <w:top w:w="0" w:type="dxa"/>
            <w:bottom w:w="0" w:type="dxa"/>
          </w:tblCellMar>
        </w:tblPrEx>
        <w:tc>
          <w:tcPr>
            <w:tcW w:w="850" w:type="dxa"/>
          </w:tcPr>
          <w:p w14:paraId="5100463C" w14:textId="77777777" w:rsidR="00C8300A" w:rsidRDefault="00C8300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45B02">
              <w:rPr>
                <w:noProof/>
                <w:sz w:val="24"/>
                <w:rtl/>
              </w:rPr>
              <w:t>2</w:t>
            </w:r>
            <w:r>
              <w:rPr>
                <w:sz w:val="24"/>
                <w:rtl/>
              </w:rPr>
              <w:fldChar w:fldCharType="end"/>
            </w:r>
          </w:p>
        </w:tc>
        <w:tc>
          <w:tcPr>
            <w:tcW w:w="567" w:type="dxa"/>
          </w:tcPr>
          <w:p w14:paraId="12935A65" w14:textId="77777777" w:rsidR="00C8300A" w:rsidRDefault="00C8300A">
            <w:pPr>
              <w:spacing w:line="240" w:lineRule="auto"/>
              <w:rPr>
                <w:sz w:val="24"/>
              </w:rPr>
            </w:pPr>
            <w:hyperlink w:anchor="Seif0" w:tooltip="הגדרות" w:history="1">
              <w:r>
                <w:rPr>
                  <w:rStyle w:val="Hyperlink"/>
                </w:rPr>
                <w:t>Go</w:t>
              </w:r>
            </w:hyperlink>
          </w:p>
        </w:tc>
        <w:tc>
          <w:tcPr>
            <w:tcW w:w="5669" w:type="dxa"/>
          </w:tcPr>
          <w:p w14:paraId="39FF8C10" w14:textId="77777777" w:rsidR="00C8300A" w:rsidRDefault="00C8300A">
            <w:pPr>
              <w:spacing w:line="240" w:lineRule="auto"/>
              <w:rPr>
                <w:sz w:val="24"/>
                <w:rtl/>
              </w:rPr>
            </w:pPr>
            <w:r>
              <w:rPr>
                <w:sz w:val="24"/>
                <w:rtl/>
              </w:rPr>
              <w:t>הגדרות</w:t>
            </w:r>
          </w:p>
        </w:tc>
        <w:tc>
          <w:tcPr>
            <w:tcW w:w="1247" w:type="dxa"/>
          </w:tcPr>
          <w:p w14:paraId="1BAD2492" w14:textId="77777777" w:rsidR="00C8300A" w:rsidRDefault="00C8300A">
            <w:pPr>
              <w:spacing w:line="240" w:lineRule="auto"/>
              <w:rPr>
                <w:sz w:val="24"/>
              </w:rPr>
            </w:pPr>
            <w:r>
              <w:rPr>
                <w:sz w:val="24"/>
                <w:rtl/>
              </w:rPr>
              <w:t xml:space="preserve">סעיף 1 </w:t>
            </w:r>
          </w:p>
        </w:tc>
      </w:tr>
      <w:tr w:rsidR="00C8300A" w14:paraId="2E9ABDF0" w14:textId="77777777">
        <w:tblPrEx>
          <w:tblCellMar>
            <w:top w:w="0" w:type="dxa"/>
            <w:bottom w:w="0" w:type="dxa"/>
          </w:tblCellMar>
        </w:tblPrEx>
        <w:tc>
          <w:tcPr>
            <w:tcW w:w="850" w:type="dxa"/>
          </w:tcPr>
          <w:p w14:paraId="057DC6FD" w14:textId="77777777" w:rsidR="00C8300A" w:rsidRDefault="00C8300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45B02">
              <w:rPr>
                <w:noProof/>
                <w:sz w:val="24"/>
                <w:rtl/>
              </w:rPr>
              <w:t>2</w:t>
            </w:r>
            <w:r>
              <w:rPr>
                <w:sz w:val="24"/>
                <w:rtl/>
              </w:rPr>
              <w:fldChar w:fldCharType="end"/>
            </w:r>
          </w:p>
        </w:tc>
        <w:tc>
          <w:tcPr>
            <w:tcW w:w="567" w:type="dxa"/>
          </w:tcPr>
          <w:p w14:paraId="454785FE" w14:textId="77777777" w:rsidR="00C8300A" w:rsidRDefault="00C8300A">
            <w:pPr>
              <w:spacing w:line="240" w:lineRule="auto"/>
              <w:rPr>
                <w:sz w:val="24"/>
              </w:rPr>
            </w:pPr>
            <w:hyperlink w:anchor="Seif1" w:tooltip="מחירים מקסימליים" w:history="1">
              <w:r>
                <w:rPr>
                  <w:rStyle w:val="Hyperlink"/>
                </w:rPr>
                <w:t>Go</w:t>
              </w:r>
            </w:hyperlink>
          </w:p>
        </w:tc>
        <w:tc>
          <w:tcPr>
            <w:tcW w:w="5669" w:type="dxa"/>
          </w:tcPr>
          <w:p w14:paraId="63EC2FF2" w14:textId="77777777" w:rsidR="00C8300A" w:rsidRDefault="00C8300A">
            <w:pPr>
              <w:spacing w:line="240" w:lineRule="auto"/>
              <w:rPr>
                <w:sz w:val="24"/>
                <w:rtl/>
              </w:rPr>
            </w:pPr>
            <w:r>
              <w:rPr>
                <w:sz w:val="24"/>
                <w:rtl/>
              </w:rPr>
              <w:t>מחירים מקסימליים</w:t>
            </w:r>
          </w:p>
        </w:tc>
        <w:tc>
          <w:tcPr>
            <w:tcW w:w="1247" w:type="dxa"/>
          </w:tcPr>
          <w:p w14:paraId="76F84C79" w14:textId="77777777" w:rsidR="00C8300A" w:rsidRDefault="00C8300A">
            <w:pPr>
              <w:spacing w:line="240" w:lineRule="auto"/>
              <w:rPr>
                <w:sz w:val="24"/>
              </w:rPr>
            </w:pPr>
            <w:r>
              <w:rPr>
                <w:sz w:val="24"/>
                <w:rtl/>
              </w:rPr>
              <w:t xml:space="preserve">סעיף 2 </w:t>
            </w:r>
          </w:p>
        </w:tc>
      </w:tr>
      <w:tr w:rsidR="00C8300A" w14:paraId="77A8905A" w14:textId="77777777">
        <w:tblPrEx>
          <w:tblCellMar>
            <w:top w:w="0" w:type="dxa"/>
            <w:bottom w:w="0" w:type="dxa"/>
          </w:tblCellMar>
        </w:tblPrEx>
        <w:tc>
          <w:tcPr>
            <w:tcW w:w="850" w:type="dxa"/>
          </w:tcPr>
          <w:p w14:paraId="01755CF5" w14:textId="77777777" w:rsidR="00C8300A" w:rsidRDefault="00C8300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45B02">
              <w:rPr>
                <w:noProof/>
                <w:sz w:val="24"/>
                <w:rtl/>
              </w:rPr>
              <w:t>3</w:t>
            </w:r>
            <w:r>
              <w:rPr>
                <w:sz w:val="24"/>
                <w:rtl/>
              </w:rPr>
              <w:fldChar w:fldCharType="end"/>
            </w:r>
          </w:p>
        </w:tc>
        <w:tc>
          <w:tcPr>
            <w:tcW w:w="567" w:type="dxa"/>
          </w:tcPr>
          <w:p w14:paraId="0E7BE266" w14:textId="77777777" w:rsidR="00C8300A" w:rsidRDefault="00C8300A">
            <w:pPr>
              <w:spacing w:line="240" w:lineRule="auto"/>
              <w:rPr>
                <w:sz w:val="24"/>
              </w:rPr>
            </w:pPr>
            <w:hyperlink w:anchor="Seif2" w:tooltip="פרסום" w:history="1">
              <w:r>
                <w:rPr>
                  <w:rStyle w:val="Hyperlink"/>
                </w:rPr>
                <w:t>Go</w:t>
              </w:r>
            </w:hyperlink>
          </w:p>
        </w:tc>
        <w:tc>
          <w:tcPr>
            <w:tcW w:w="5669" w:type="dxa"/>
          </w:tcPr>
          <w:p w14:paraId="41A909CB" w14:textId="77777777" w:rsidR="00C8300A" w:rsidRDefault="00C8300A">
            <w:pPr>
              <w:spacing w:line="240" w:lineRule="auto"/>
              <w:rPr>
                <w:sz w:val="24"/>
                <w:rtl/>
              </w:rPr>
            </w:pPr>
            <w:r>
              <w:rPr>
                <w:sz w:val="24"/>
                <w:rtl/>
              </w:rPr>
              <w:t>פרסום</w:t>
            </w:r>
          </w:p>
        </w:tc>
        <w:tc>
          <w:tcPr>
            <w:tcW w:w="1247" w:type="dxa"/>
          </w:tcPr>
          <w:p w14:paraId="0CE99292" w14:textId="77777777" w:rsidR="00C8300A" w:rsidRDefault="00C8300A">
            <w:pPr>
              <w:spacing w:line="240" w:lineRule="auto"/>
              <w:rPr>
                <w:sz w:val="24"/>
              </w:rPr>
            </w:pPr>
            <w:r>
              <w:rPr>
                <w:sz w:val="24"/>
                <w:rtl/>
              </w:rPr>
              <w:t xml:space="preserve">סעיף 3 </w:t>
            </w:r>
          </w:p>
        </w:tc>
      </w:tr>
      <w:tr w:rsidR="00C8300A" w14:paraId="4A649018" w14:textId="77777777">
        <w:tblPrEx>
          <w:tblCellMar>
            <w:top w:w="0" w:type="dxa"/>
            <w:bottom w:w="0" w:type="dxa"/>
          </w:tblCellMar>
        </w:tblPrEx>
        <w:tc>
          <w:tcPr>
            <w:tcW w:w="850" w:type="dxa"/>
          </w:tcPr>
          <w:p w14:paraId="18B6B812" w14:textId="77777777" w:rsidR="00C8300A" w:rsidRDefault="00C8300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45B02">
              <w:rPr>
                <w:noProof/>
                <w:sz w:val="24"/>
                <w:rtl/>
              </w:rPr>
              <w:t>3</w:t>
            </w:r>
            <w:r>
              <w:rPr>
                <w:sz w:val="24"/>
                <w:rtl/>
              </w:rPr>
              <w:fldChar w:fldCharType="end"/>
            </w:r>
          </w:p>
        </w:tc>
        <w:tc>
          <w:tcPr>
            <w:tcW w:w="567" w:type="dxa"/>
          </w:tcPr>
          <w:p w14:paraId="34C04941" w14:textId="77777777" w:rsidR="00C8300A" w:rsidRDefault="00C8300A">
            <w:pPr>
              <w:spacing w:line="240" w:lineRule="auto"/>
              <w:rPr>
                <w:sz w:val="24"/>
              </w:rPr>
            </w:pPr>
            <w:hyperlink w:anchor="Seif3" w:tooltip="תחילה" w:history="1">
              <w:r>
                <w:rPr>
                  <w:rStyle w:val="Hyperlink"/>
                </w:rPr>
                <w:t>Go</w:t>
              </w:r>
            </w:hyperlink>
          </w:p>
        </w:tc>
        <w:tc>
          <w:tcPr>
            <w:tcW w:w="5669" w:type="dxa"/>
          </w:tcPr>
          <w:p w14:paraId="4FC71DBA" w14:textId="77777777" w:rsidR="00C8300A" w:rsidRDefault="00C8300A">
            <w:pPr>
              <w:spacing w:line="240" w:lineRule="auto"/>
              <w:rPr>
                <w:sz w:val="24"/>
                <w:rtl/>
              </w:rPr>
            </w:pPr>
            <w:r>
              <w:rPr>
                <w:sz w:val="24"/>
                <w:rtl/>
              </w:rPr>
              <w:t>תחילה</w:t>
            </w:r>
          </w:p>
        </w:tc>
        <w:tc>
          <w:tcPr>
            <w:tcW w:w="1247" w:type="dxa"/>
          </w:tcPr>
          <w:p w14:paraId="24CC3D9E" w14:textId="77777777" w:rsidR="00C8300A" w:rsidRDefault="00C8300A">
            <w:pPr>
              <w:spacing w:line="240" w:lineRule="auto"/>
              <w:rPr>
                <w:sz w:val="24"/>
              </w:rPr>
            </w:pPr>
            <w:r>
              <w:rPr>
                <w:sz w:val="24"/>
                <w:rtl/>
              </w:rPr>
              <w:t xml:space="preserve">סעיף 4 </w:t>
            </w:r>
          </w:p>
        </w:tc>
      </w:tr>
    </w:tbl>
    <w:p w14:paraId="0EF8BD51" w14:textId="77777777" w:rsidR="00C8300A" w:rsidRDefault="00C8300A">
      <w:pPr>
        <w:pStyle w:val="big-header"/>
        <w:ind w:left="0" w:right="1134"/>
        <w:rPr>
          <w:rtl/>
        </w:rPr>
      </w:pPr>
    </w:p>
    <w:p w14:paraId="778382AC" w14:textId="77777777" w:rsidR="00C8300A" w:rsidRDefault="00C8300A" w:rsidP="00A45B02">
      <w:pPr>
        <w:pStyle w:val="big-header"/>
        <w:ind w:left="0" w:right="1134"/>
        <w:rPr>
          <w:rStyle w:val="default"/>
          <w:rFonts w:cs="FrankRuehl" w:hint="cs"/>
          <w:rtl/>
        </w:rPr>
      </w:pPr>
      <w:r>
        <w:rPr>
          <w:rtl/>
        </w:rPr>
        <w:br w:type="page"/>
      </w:r>
      <w:r>
        <w:rPr>
          <w:rtl/>
        </w:rPr>
        <w:lastRenderedPageBreak/>
        <w:t>ת</w:t>
      </w:r>
      <w:r>
        <w:rPr>
          <w:rFonts w:hint="cs"/>
          <w:rtl/>
        </w:rPr>
        <w:t>קנות שירותי תיירות (משרדים לתיור), תשמ"א</w:t>
      </w:r>
      <w:r w:rsidR="00A45B02">
        <w:rPr>
          <w:rFonts w:hint="cs"/>
          <w:rtl/>
        </w:rPr>
        <w:t>-</w:t>
      </w:r>
      <w:r>
        <w:rPr>
          <w:rFonts w:hint="cs"/>
          <w:rtl/>
        </w:rPr>
        <w:t>198</w:t>
      </w:r>
      <w:r>
        <w:rPr>
          <w:rtl/>
        </w:rPr>
        <w:t>1</w:t>
      </w:r>
      <w:r w:rsidR="00A45B02">
        <w:rPr>
          <w:rStyle w:val="a6"/>
          <w:rtl/>
        </w:rPr>
        <w:footnoteReference w:customMarkFollows="1" w:id="1"/>
        <w:t>*</w:t>
      </w:r>
    </w:p>
    <w:p w14:paraId="0B38EDCF" w14:textId="77777777" w:rsidR="00C8300A" w:rsidRDefault="00C8300A" w:rsidP="00A45B0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3(4), 5(1) ו-(3) ו-24 לחוק שירותי תיירות, תשל"ו</w:t>
      </w:r>
      <w:r w:rsidR="00A45B02">
        <w:rPr>
          <w:rStyle w:val="default"/>
          <w:rFonts w:cs="FrankRuehl" w:hint="cs"/>
          <w:rtl/>
        </w:rPr>
        <w:t>-</w:t>
      </w:r>
      <w:r>
        <w:rPr>
          <w:rStyle w:val="default"/>
          <w:rFonts w:cs="FrankRuehl" w:hint="cs"/>
          <w:rtl/>
        </w:rPr>
        <w:t>1976, ובאישור ועדת הכלכלה של הכנסת, אני מתקין תקנות אלה:</w:t>
      </w:r>
    </w:p>
    <w:p w14:paraId="2207D247" w14:textId="77777777" w:rsidR="00C8300A" w:rsidRDefault="00C8300A">
      <w:pPr>
        <w:pStyle w:val="P00"/>
        <w:spacing w:before="72"/>
        <w:ind w:left="0" w:right="1134"/>
        <w:rPr>
          <w:rStyle w:val="default"/>
          <w:rFonts w:cs="FrankRuehl" w:hint="cs"/>
          <w:rtl/>
        </w:rPr>
      </w:pPr>
      <w:bookmarkStart w:id="0" w:name="Seif0"/>
      <w:bookmarkEnd w:id="0"/>
      <w:r>
        <w:rPr>
          <w:lang w:val="he-IL"/>
        </w:rPr>
        <w:pict w14:anchorId="006257D6">
          <v:rect id="_x0000_s1026" style="position:absolute;left:0;text-align:left;margin-left:464.5pt;margin-top:8.05pt;width:75.05pt;height:10.2pt;z-index:251656192" o:allowincell="f" filled="f" stroked="f" strokecolor="lime" strokeweight=".25pt">
            <v:textbox inset="0,0,0,0">
              <w:txbxContent>
                <w:p w14:paraId="5C61E969" w14:textId="77777777" w:rsidR="00C8300A" w:rsidRDefault="00C8300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A45B02">
        <w:rPr>
          <w:rStyle w:val="default"/>
          <w:rFonts w:cs="FrankRuehl"/>
          <w:rtl/>
        </w:rPr>
        <w:t>–</w:t>
      </w:r>
    </w:p>
    <w:p w14:paraId="211AAA7D" w14:textId="77777777" w:rsidR="00C8300A" w:rsidRDefault="00C8300A" w:rsidP="00A45B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A45B02">
        <w:rPr>
          <w:rStyle w:val="default"/>
          <w:rFonts w:cs="FrankRuehl" w:hint="cs"/>
          <w:rtl/>
        </w:rPr>
        <w:t>-</w:t>
      </w:r>
      <w:r>
        <w:rPr>
          <w:rStyle w:val="default"/>
          <w:rFonts w:cs="FrankRuehl" w:hint="cs"/>
          <w:rtl/>
        </w:rPr>
        <w:t xml:space="preserve"> מי שהשר מינה אותו בכתב לענין תקנות אלה, כולן או חלק מהן;</w:t>
      </w:r>
    </w:p>
    <w:p w14:paraId="170B35D6" w14:textId="77777777" w:rsidR="00C8300A" w:rsidRDefault="00C8300A" w:rsidP="00A45B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הסעה" </w:t>
      </w:r>
      <w:r w:rsidR="00A45B02">
        <w:rPr>
          <w:rStyle w:val="default"/>
          <w:rFonts w:cs="FrankRuehl" w:hint="cs"/>
          <w:rtl/>
        </w:rPr>
        <w:t>-</w:t>
      </w:r>
      <w:r>
        <w:rPr>
          <w:rStyle w:val="default"/>
          <w:rFonts w:cs="FrankRuehl" w:hint="cs"/>
          <w:rtl/>
        </w:rPr>
        <w:t xml:space="preserve"> הסעת נוסעים בשכר</w:t>
      </w:r>
      <w:r>
        <w:rPr>
          <w:rStyle w:val="default"/>
          <w:rFonts w:cs="FrankRuehl"/>
          <w:rtl/>
        </w:rPr>
        <w:t xml:space="preserve"> </w:t>
      </w:r>
      <w:r>
        <w:rPr>
          <w:rStyle w:val="default"/>
          <w:rFonts w:cs="FrankRuehl" w:hint="cs"/>
          <w:rtl/>
        </w:rPr>
        <w:t>או בתמורה אחרת ברכב נוסעים פרטי או ברכב אשכול;</w:t>
      </w:r>
    </w:p>
    <w:p w14:paraId="241CFD9A" w14:textId="77777777" w:rsidR="00C8300A" w:rsidRDefault="00C8300A" w:rsidP="00A45B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הסעת סיור ברכב אשכול" </w:t>
      </w:r>
      <w:r w:rsidR="00A45B02">
        <w:rPr>
          <w:rStyle w:val="default"/>
          <w:rFonts w:cs="FrankRuehl" w:hint="cs"/>
          <w:rtl/>
        </w:rPr>
        <w:t>-</w:t>
      </w:r>
      <w:r>
        <w:rPr>
          <w:rStyle w:val="default"/>
          <w:rFonts w:cs="FrankRuehl" w:hint="cs"/>
          <w:rtl/>
        </w:rPr>
        <w:t xml:space="preserve"> הסעה שבה עומד רכב נוסעים פרטי או רכב אשכול לרשות מזמין לנסיעת סיור, טיול או תיור;</w:t>
      </w:r>
    </w:p>
    <w:p w14:paraId="0739D2E4" w14:textId="77777777" w:rsidR="00C8300A" w:rsidRDefault="00C8300A" w:rsidP="00A45B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רכב נוסעים פרטי" או "רכב אשכול" </w:t>
      </w:r>
      <w:r w:rsidR="00A45B02">
        <w:rPr>
          <w:rStyle w:val="default"/>
          <w:rFonts w:cs="FrankRuehl" w:hint="cs"/>
          <w:rtl/>
        </w:rPr>
        <w:t>-</w:t>
      </w:r>
      <w:r>
        <w:rPr>
          <w:rStyle w:val="default"/>
          <w:rFonts w:cs="FrankRuehl" w:hint="cs"/>
          <w:rtl/>
        </w:rPr>
        <w:t xml:space="preserve"> רכב נוסעים פרטי כמשמעותו בתקנות התעבורה, תשכ"א</w:t>
      </w:r>
      <w:r w:rsidR="00A45B02">
        <w:rPr>
          <w:rStyle w:val="default"/>
          <w:rFonts w:cs="FrankRuehl" w:hint="cs"/>
          <w:rtl/>
        </w:rPr>
        <w:t>-</w:t>
      </w:r>
      <w:r>
        <w:rPr>
          <w:rStyle w:val="default"/>
          <w:rFonts w:cs="FrankRuehl" w:hint="cs"/>
          <w:rtl/>
        </w:rPr>
        <w:t>1961.</w:t>
      </w:r>
    </w:p>
    <w:p w14:paraId="505C356A" w14:textId="77777777" w:rsidR="00C8300A" w:rsidRDefault="00C8300A">
      <w:pPr>
        <w:pStyle w:val="P00"/>
        <w:spacing w:before="72"/>
        <w:ind w:left="0" w:right="1134"/>
        <w:rPr>
          <w:rStyle w:val="default"/>
          <w:rFonts w:cs="FrankRuehl"/>
          <w:rtl/>
        </w:rPr>
      </w:pPr>
      <w:bookmarkStart w:id="1" w:name="Seif1"/>
      <w:bookmarkEnd w:id="1"/>
      <w:r>
        <w:rPr>
          <w:lang w:val="he-IL"/>
        </w:rPr>
        <w:pict w14:anchorId="57D0538E">
          <v:rect id="_x0000_s1027" style="position:absolute;left:0;text-align:left;margin-left:464.5pt;margin-top:8.05pt;width:75.05pt;height:16pt;z-index:251657216" o:allowincell="f" filled="f" stroked="f" strokecolor="lime" strokeweight=".25pt">
            <v:textbox inset="0,0,0,0">
              <w:txbxContent>
                <w:p w14:paraId="5DED8C51" w14:textId="77777777" w:rsidR="00C8300A" w:rsidRDefault="00C8300A" w:rsidP="00A45B02">
                  <w:pPr>
                    <w:spacing w:line="160" w:lineRule="exact"/>
                    <w:jc w:val="left"/>
                    <w:rPr>
                      <w:rFonts w:cs="Miriam"/>
                      <w:noProof/>
                      <w:szCs w:val="18"/>
                      <w:rtl/>
                    </w:rPr>
                  </w:pPr>
                  <w:r>
                    <w:rPr>
                      <w:rFonts w:cs="Miriam"/>
                      <w:szCs w:val="18"/>
                      <w:rtl/>
                    </w:rPr>
                    <w:t>מ</w:t>
                  </w:r>
                  <w:r>
                    <w:rPr>
                      <w:rFonts w:cs="Miriam" w:hint="cs"/>
                      <w:szCs w:val="18"/>
                      <w:rtl/>
                    </w:rPr>
                    <w:t>חירים</w:t>
                  </w:r>
                  <w:r w:rsidR="00A45B02">
                    <w:rPr>
                      <w:rFonts w:cs="Miriam" w:hint="cs"/>
                      <w:szCs w:val="18"/>
                      <w:rtl/>
                    </w:rPr>
                    <w:t xml:space="preserve"> </w:t>
                  </w:r>
                  <w:r>
                    <w:rPr>
                      <w:rFonts w:cs="Miriam"/>
                      <w:szCs w:val="18"/>
                      <w:rtl/>
                    </w:rPr>
                    <w:t>מ</w:t>
                  </w:r>
                  <w:r>
                    <w:rPr>
                      <w:rFonts w:cs="Miriam" w:hint="cs"/>
                      <w:szCs w:val="18"/>
                      <w:rtl/>
                    </w:rPr>
                    <w:t>קסי</w:t>
                  </w:r>
                  <w:r>
                    <w:rPr>
                      <w:rFonts w:cs="Miriam"/>
                      <w:szCs w:val="18"/>
                      <w:rtl/>
                    </w:rPr>
                    <w:t>מ</w:t>
                  </w:r>
                  <w:r>
                    <w:rPr>
                      <w:rFonts w:cs="Miriam" w:hint="cs"/>
                      <w:szCs w:val="18"/>
                      <w:rtl/>
                    </w:rPr>
                    <w:t>ליים</w:t>
                  </w:r>
                </w:p>
              </w:txbxContent>
            </v:textbox>
            <w10:anchorlock/>
          </v:rect>
        </w:pict>
      </w:r>
      <w:r>
        <w:rPr>
          <w:rStyle w:val="big-number"/>
          <w:rtl/>
        </w:rPr>
        <w:t>2.</w:t>
      </w:r>
      <w:r w:rsidR="00A45B02">
        <w:rPr>
          <w:rStyle w:val="a6"/>
          <w:rFonts w:cs="Miriam"/>
          <w:szCs w:val="32"/>
          <w:rtl/>
        </w:rPr>
        <w:footnoteReference w:id="2"/>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עד ליום 15 לחודש אוקטובר בכל שנה יודיע משרד לתיור לממונה, בכתב, על המחירים שיחולו בו לגבי הסעת סיור ברכב אשכול שבבעלותו או בהחזקתו, כמפורט בתקנת משנה (ב), החל באחד בחודש מרס בשנה שלאחריה ועד יום 29 לחודש פברואר בתום שנים עשר חדשים.</w:t>
      </w:r>
    </w:p>
    <w:p w14:paraId="7C7A135F" w14:textId="77777777" w:rsidR="00C8300A" w:rsidRDefault="00C830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תקנה זו, "מחיר" </w:t>
      </w:r>
      <w:r w:rsidR="00A45B02">
        <w:rPr>
          <w:rStyle w:val="default"/>
          <w:rFonts w:cs="FrankRuehl"/>
          <w:rtl/>
        </w:rPr>
        <w:t>–</w:t>
      </w:r>
    </w:p>
    <w:p w14:paraId="72462AFB" w14:textId="77777777" w:rsidR="00C8300A" w:rsidRDefault="00C830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בעד יום סיור ברכב אשכול עם מיזוג אויר, בהדרכתו של מורה דרך, עד 200 קילומטר או עד 10 שעות משעת היציאה, במכוניות אלה:</w:t>
      </w:r>
    </w:p>
    <w:p w14:paraId="08EBC89D"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מכונית שמותר להסיע בה עד 4 נוסעים;</w:t>
      </w:r>
    </w:p>
    <w:p w14:paraId="587BD207"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קילומטר נוסף במכונית כאמור בפסקת משנה (א);</w:t>
      </w:r>
    </w:p>
    <w:p w14:paraId="213529B7"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לכל שעה נוספת במכונית</w:t>
      </w:r>
      <w:r>
        <w:rPr>
          <w:rStyle w:val="default"/>
          <w:rFonts w:cs="FrankRuehl"/>
          <w:rtl/>
        </w:rPr>
        <w:t xml:space="preserve"> </w:t>
      </w:r>
      <w:r>
        <w:rPr>
          <w:rStyle w:val="default"/>
          <w:rFonts w:cs="FrankRuehl" w:hint="cs"/>
          <w:rtl/>
        </w:rPr>
        <w:t>כאמור בפסקת משנה (א);</w:t>
      </w:r>
    </w:p>
    <w:p w14:paraId="0F8E1CC9"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מכונית שמותר להסיע בה עד 7 נוסעים;</w:t>
      </w:r>
    </w:p>
    <w:p w14:paraId="59F3138D"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לכל שעה נוספת במכונית כאמור בפסקת משנה (ד);</w:t>
      </w:r>
    </w:p>
    <w:p w14:paraId="5D41DB77"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לכל קילומטר נוסף במכונית כאמור בפסקת משנה (ד);</w:t>
      </w:r>
    </w:p>
    <w:p w14:paraId="428D5CDD" w14:textId="77777777" w:rsidR="00C8300A" w:rsidRDefault="00C830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התשלום למורה דרך לכל לילה שבו הוא לן במשך הסיור מחוץ למקום יציאת הסיור;</w:t>
      </w:r>
    </w:p>
    <w:p w14:paraId="4430750F" w14:textId="77777777" w:rsidR="00C8300A" w:rsidRDefault="00C830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התשלום למורה דר</w:t>
      </w:r>
      <w:r>
        <w:rPr>
          <w:rStyle w:val="default"/>
          <w:rFonts w:cs="FrankRuehl"/>
          <w:rtl/>
        </w:rPr>
        <w:t>ך</w:t>
      </w:r>
      <w:r>
        <w:rPr>
          <w:rStyle w:val="default"/>
          <w:rFonts w:cs="FrankRuehl" w:hint="cs"/>
          <w:rtl/>
        </w:rPr>
        <w:t xml:space="preserve"> לכל לילה שבו הוא לן כאמור בפסקה (2) בערד, בחוף ים המלח או באילת;</w:t>
      </w:r>
    </w:p>
    <w:p w14:paraId="12079413" w14:textId="77777777" w:rsidR="00C8300A" w:rsidRDefault="00C830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בעד חצי יום סיור ברכב אשכול כאמור בפסקה (1) במכוניות אלה:</w:t>
      </w:r>
    </w:p>
    <w:p w14:paraId="47C8454A"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מכונית שמותר להסיע בה עד 4 נוס</w:t>
      </w:r>
      <w:r>
        <w:rPr>
          <w:rStyle w:val="default"/>
          <w:rFonts w:cs="FrankRuehl"/>
          <w:rtl/>
        </w:rPr>
        <w:t>ע</w:t>
      </w:r>
      <w:r>
        <w:rPr>
          <w:rStyle w:val="default"/>
          <w:rFonts w:cs="FrankRuehl" w:hint="cs"/>
          <w:rtl/>
        </w:rPr>
        <w:t>ים;</w:t>
      </w:r>
    </w:p>
    <w:p w14:paraId="6916FE0C"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מכונית שמותר להסיע בה עד 7 נוסעים;</w:t>
      </w:r>
    </w:p>
    <w:p w14:paraId="321D0E38"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לכל קילומטר נוסף שמעל 100 קילומטר;</w:t>
      </w:r>
    </w:p>
    <w:p w14:paraId="1FB7377D" w14:textId="77777777" w:rsidR="00C8300A" w:rsidRDefault="00C8300A">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לכל שעה נוספת שמעל 5 שעות סיור.</w:t>
      </w:r>
    </w:p>
    <w:p w14:paraId="52D87247" w14:textId="77777777" w:rsidR="00C8300A" w:rsidRDefault="00C830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נקבע מחירם של שירותים כאמור בתקנות משנה (א) ו-(ב) בשקלים כשהם צמודים לשער החליפין של השקל לעומת הדולר של ארצות הברית בשעת התשלום, לא</w:t>
      </w:r>
      <w:r>
        <w:rPr>
          <w:rStyle w:val="default"/>
          <w:rFonts w:cs="FrankRuehl"/>
          <w:rtl/>
        </w:rPr>
        <w:t xml:space="preserve"> </w:t>
      </w:r>
      <w:r>
        <w:rPr>
          <w:rStyle w:val="default"/>
          <w:rFonts w:cs="FrankRuehl" w:hint="cs"/>
          <w:rtl/>
        </w:rPr>
        <w:t>יראו בשינוי שער החליפין כאמור העלאת מחיר.</w:t>
      </w:r>
    </w:p>
    <w:p w14:paraId="54A4ECA7" w14:textId="77777777" w:rsidR="00C8300A" w:rsidRDefault="00C830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ציון המחיר יכלול את המסים החלים על השירות.</w:t>
      </w:r>
    </w:p>
    <w:p w14:paraId="56179ADC" w14:textId="77777777" w:rsidR="00C8300A" w:rsidRDefault="00C830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משרד לתיור פלוני שהחל לפעול לאחר המועד למסירת ההודעה כאמור בתקנת משנה (א), יודיע לממונה תוך 30 יום לפני שהחל לפעול ולפני שפרסם מחירי שירותיו, על מחירי השנה השוט</w:t>
      </w:r>
      <w:r>
        <w:rPr>
          <w:rStyle w:val="default"/>
          <w:rFonts w:cs="FrankRuehl"/>
          <w:rtl/>
        </w:rPr>
        <w:t>פ</w:t>
      </w:r>
      <w:r>
        <w:rPr>
          <w:rStyle w:val="default"/>
          <w:rFonts w:cs="FrankRuehl" w:hint="cs"/>
          <w:rtl/>
        </w:rPr>
        <w:t>ת ועל מחירי השנה שלאחריה.</w:t>
      </w:r>
    </w:p>
    <w:p w14:paraId="629CBBBE" w14:textId="77777777" w:rsidR="00C8300A" w:rsidRDefault="00C8300A">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הודיע משרד לתיור על מחירי שירותיו לגבי שנה פלונית במועד כאמור בתקנת משנה (א), יהיה המחיר המקסימלי לשירותי אותו משרד לתיור באותה שנה, המחיר שפורסם על ידו בשנה הקודמת או המחיר הנמוך ביותר שפורסם על-ידי משרד לתיור אחר באותה </w:t>
      </w:r>
      <w:r>
        <w:rPr>
          <w:rStyle w:val="default"/>
          <w:rFonts w:cs="FrankRuehl"/>
          <w:rtl/>
        </w:rPr>
        <w:t>ש</w:t>
      </w:r>
      <w:r>
        <w:rPr>
          <w:rStyle w:val="default"/>
          <w:rFonts w:cs="FrankRuehl" w:hint="cs"/>
          <w:rtl/>
        </w:rPr>
        <w:t>נה ובאותו מקום ישוב.</w:t>
      </w:r>
    </w:p>
    <w:p w14:paraId="31DB4F5A" w14:textId="77777777" w:rsidR="00C8300A" w:rsidRDefault="00C830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המחיר שעליו הודיע משרד לתיור לממונה כאמור או המחיר שנקבע על-פי הוראות תקנת משנה (ו), יהא המחיר המקסימלי שמותר למשרד לתיור לדרוש ולגבות מלקוח, אולם רשאי הוא להעלות את המחיר כאמור אם הוטל מס נוסף על שירותי משרד לתיור, ובלבד ששיעור </w:t>
      </w:r>
      <w:r>
        <w:rPr>
          <w:rStyle w:val="default"/>
          <w:rFonts w:cs="FrankRuehl"/>
          <w:rtl/>
        </w:rPr>
        <w:t>ה</w:t>
      </w:r>
      <w:r>
        <w:rPr>
          <w:rStyle w:val="default"/>
          <w:rFonts w:cs="FrankRuehl" w:hint="cs"/>
          <w:rtl/>
        </w:rPr>
        <w:t>העלאה לא יעלה על שיעור המס הנוסף שהוטל על אותו שירות; הופחת מס שהיה מוטל על שירות, יפחית משרד לתיור את מחיר השירות בשיעור ההפחתה כאמור.</w:t>
      </w:r>
    </w:p>
    <w:p w14:paraId="457FF5AE" w14:textId="77777777" w:rsidR="00C8300A" w:rsidRDefault="00C8300A">
      <w:pPr>
        <w:pStyle w:val="P00"/>
        <w:spacing w:before="72"/>
        <w:ind w:left="0" w:right="1134"/>
        <w:rPr>
          <w:rStyle w:val="default"/>
          <w:rFonts w:cs="FrankRuehl"/>
          <w:rtl/>
        </w:rPr>
      </w:pPr>
      <w:bookmarkStart w:id="2" w:name="Seif2"/>
      <w:bookmarkEnd w:id="2"/>
      <w:r>
        <w:rPr>
          <w:lang w:val="he-IL"/>
        </w:rPr>
        <w:pict w14:anchorId="6E224BDF">
          <v:rect id="_x0000_s1028" style="position:absolute;left:0;text-align:left;margin-left:464.5pt;margin-top:8.05pt;width:75.05pt;height:13.6pt;z-index:251658240" o:allowincell="f" filled="f" stroked="f" strokecolor="lime" strokeweight=".25pt">
            <v:textbox inset="0,0,0,0">
              <w:txbxContent>
                <w:p w14:paraId="404C6CB3" w14:textId="77777777" w:rsidR="00C8300A" w:rsidRDefault="00C8300A">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משרד לתיור יציג במקום עסקו את המחיר בעד השירותים הניתנים בו, כשהוא כולל כל מס, אגרה, תשלום חובה ודמי שי</w:t>
      </w:r>
      <w:r>
        <w:rPr>
          <w:rStyle w:val="default"/>
          <w:rFonts w:cs="FrankRuehl"/>
          <w:rtl/>
        </w:rPr>
        <w:t>ר</w:t>
      </w:r>
      <w:r>
        <w:rPr>
          <w:rStyle w:val="default"/>
          <w:rFonts w:cs="FrankRuehl" w:hint="cs"/>
          <w:rtl/>
        </w:rPr>
        <w:t>ות, והמחיר כאמור לתייר חוץ לאחר הפחתת המסים מהם הוא פטור.</w:t>
      </w:r>
    </w:p>
    <w:p w14:paraId="5900E0B6" w14:textId="77777777" w:rsidR="00C8300A" w:rsidRDefault="00C830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המחירים כאמור בתקנת משנה (א) יפורסמו בעברית ובשפה לועזית אחת לפחות.</w:t>
      </w:r>
    </w:p>
    <w:p w14:paraId="11B9916B" w14:textId="77777777" w:rsidR="00C8300A" w:rsidRDefault="00C8300A">
      <w:pPr>
        <w:pStyle w:val="P00"/>
        <w:spacing w:before="72"/>
        <w:ind w:left="0" w:right="1134"/>
        <w:rPr>
          <w:rStyle w:val="default"/>
          <w:rFonts w:cs="FrankRuehl"/>
          <w:rtl/>
        </w:rPr>
      </w:pPr>
      <w:bookmarkStart w:id="3" w:name="Seif3"/>
      <w:bookmarkEnd w:id="3"/>
      <w:r>
        <w:rPr>
          <w:lang w:val="he-IL"/>
        </w:rPr>
        <w:pict w14:anchorId="34C597B5">
          <v:rect id="_x0000_s1029" style="position:absolute;left:0;text-align:left;margin-left:464.5pt;margin-top:8.05pt;width:75.05pt;height:12.7pt;z-index:251659264" o:allowincell="f" filled="f" stroked="f" strokecolor="lime" strokeweight=".25pt">
            <v:textbox inset="0,0,0,0">
              <w:txbxContent>
                <w:p w14:paraId="5535FCD7" w14:textId="77777777" w:rsidR="00C8300A" w:rsidRDefault="00C8300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שלושים יום מיום פרסומן.</w:t>
      </w:r>
    </w:p>
    <w:p w14:paraId="170C6D8C" w14:textId="77777777" w:rsidR="00C8300A" w:rsidRDefault="00C8300A">
      <w:pPr>
        <w:pStyle w:val="P00"/>
        <w:spacing w:before="72"/>
        <w:ind w:left="0" w:right="1134"/>
        <w:rPr>
          <w:rStyle w:val="default"/>
          <w:rFonts w:cs="FrankRuehl" w:hint="cs"/>
          <w:rtl/>
        </w:rPr>
      </w:pPr>
    </w:p>
    <w:p w14:paraId="52D345C3" w14:textId="77777777" w:rsidR="00A45B02" w:rsidRDefault="00A45B02">
      <w:pPr>
        <w:pStyle w:val="P00"/>
        <w:spacing w:before="72"/>
        <w:ind w:left="0" w:right="1134"/>
        <w:rPr>
          <w:rStyle w:val="default"/>
          <w:rFonts w:cs="FrankRuehl" w:hint="cs"/>
          <w:rtl/>
        </w:rPr>
      </w:pPr>
    </w:p>
    <w:p w14:paraId="0E2822A2" w14:textId="77777777" w:rsidR="00C8300A" w:rsidRDefault="00C8300A">
      <w:pPr>
        <w:pStyle w:val="sig-0"/>
        <w:ind w:left="0" w:right="1134"/>
        <w:rPr>
          <w:rtl/>
        </w:rPr>
      </w:pPr>
      <w:r>
        <w:rPr>
          <w:rtl/>
        </w:rPr>
        <w:t xml:space="preserve"> </w:t>
      </w:r>
      <w:r>
        <w:rPr>
          <w:rFonts w:hint="cs"/>
          <w:rtl/>
        </w:rPr>
        <w:t>ה' בניסן תשמ"א (9 באפריל 1981)</w:t>
      </w:r>
      <w:r>
        <w:rPr>
          <w:rtl/>
        </w:rPr>
        <w:tab/>
      </w:r>
      <w:r>
        <w:rPr>
          <w:rFonts w:hint="cs"/>
          <w:rtl/>
        </w:rPr>
        <w:t>גדעון פת</w:t>
      </w:r>
    </w:p>
    <w:p w14:paraId="34C55DB2" w14:textId="77777777" w:rsidR="00C8300A" w:rsidRDefault="00C8300A">
      <w:pPr>
        <w:pStyle w:val="sig-1"/>
        <w:widowControl/>
        <w:ind w:left="0" w:right="1134"/>
        <w:rPr>
          <w:rtl/>
        </w:rPr>
      </w:pPr>
      <w:r>
        <w:rPr>
          <w:rtl/>
        </w:rPr>
        <w:tab/>
      </w:r>
      <w:r>
        <w:rPr>
          <w:rtl/>
        </w:rPr>
        <w:tab/>
      </w:r>
      <w:r>
        <w:rPr>
          <w:rtl/>
        </w:rPr>
        <w:tab/>
      </w:r>
      <w:r>
        <w:rPr>
          <w:rFonts w:hint="cs"/>
          <w:rtl/>
        </w:rPr>
        <w:t>שר התעשיה,</w:t>
      </w:r>
    </w:p>
    <w:p w14:paraId="12A83C06" w14:textId="77777777" w:rsidR="00C8300A" w:rsidRDefault="00C8300A">
      <w:pPr>
        <w:pStyle w:val="sig-1"/>
        <w:widowControl/>
        <w:ind w:left="0" w:right="1134"/>
        <w:rPr>
          <w:rtl/>
        </w:rPr>
      </w:pPr>
      <w:r>
        <w:rPr>
          <w:rtl/>
        </w:rPr>
        <w:tab/>
      </w:r>
      <w:r>
        <w:rPr>
          <w:rtl/>
        </w:rPr>
        <w:tab/>
      </w:r>
      <w:r>
        <w:rPr>
          <w:rtl/>
        </w:rPr>
        <w:tab/>
      </w:r>
      <w:r>
        <w:rPr>
          <w:rFonts w:hint="cs"/>
          <w:rtl/>
        </w:rPr>
        <w:t>המסחר והת</w:t>
      </w:r>
      <w:r>
        <w:rPr>
          <w:rtl/>
        </w:rPr>
        <w:t>י</w:t>
      </w:r>
      <w:r>
        <w:rPr>
          <w:rFonts w:hint="cs"/>
          <w:rtl/>
        </w:rPr>
        <w:t>ירות</w:t>
      </w:r>
    </w:p>
    <w:p w14:paraId="5B137B29" w14:textId="77777777" w:rsidR="00C8300A" w:rsidRPr="00A45B02" w:rsidRDefault="00C8300A" w:rsidP="00A45B02">
      <w:pPr>
        <w:pStyle w:val="P00"/>
        <w:spacing w:before="72"/>
        <w:ind w:left="0" w:right="1134"/>
        <w:rPr>
          <w:rStyle w:val="default"/>
          <w:rFonts w:cs="FrankRuehl"/>
          <w:rtl/>
        </w:rPr>
      </w:pPr>
    </w:p>
    <w:p w14:paraId="1568AA97" w14:textId="77777777" w:rsidR="00C8300A" w:rsidRPr="00A45B02" w:rsidRDefault="00C8300A" w:rsidP="00A45B02">
      <w:pPr>
        <w:pStyle w:val="P00"/>
        <w:spacing w:before="72"/>
        <w:ind w:left="0" w:right="1134"/>
        <w:rPr>
          <w:rStyle w:val="default"/>
          <w:rFonts w:cs="FrankRuehl"/>
          <w:rtl/>
        </w:rPr>
      </w:pPr>
    </w:p>
    <w:p w14:paraId="6B651C66" w14:textId="77777777" w:rsidR="00C8300A" w:rsidRPr="00A45B02" w:rsidRDefault="00C8300A" w:rsidP="00A45B02">
      <w:pPr>
        <w:pStyle w:val="P00"/>
        <w:spacing w:before="72"/>
        <w:ind w:left="0" w:right="1134"/>
        <w:rPr>
          <w:rStyle w:val="default"/>
          <w:rFonts w:cs="FrankRuehl"/>
          <w:rtl/>
        </w:rPr>
      </w:pPr>
      <w:bookmarkStart w:id="4" w:name="LawPartEnd"/>
    </w:p>
    <w:bookmarkEnd w:id="4"/>
    <w:p w14:paraId="20FF6214" w14:textId="77777777" w:rsidR="00C8300A" w:rsidRPr="00A45B02" w:rsidRDefault="00C8300A" w:rsidP="00A45B02">
      <w:pPr>
        <w:pStyle w:val="P00"/>
        <w:spacing w:before="72"/>
        <w:ind w:left="0" w:right="1134"/>
        <w:rPr>
          <w:rStyle w:val="default"/>
          <w:rFonts w:cs="FrankRuehl"/>
          <w:rtl/>
        </w:rPr>
      </w:pPr>
    </w:p>
    <w:sectPr w:rsidR="00C8300A" w:rsidRPr="00A45B0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6008" w14:textId="77777777" w:rsidR="007F688A" w:rsidRDefault="007F688A">
      <w:r>
        <w:separator/>
      </w:r>
    </w:p>
  </w:endnote>
  <w:endnote w:type="continuationSeparator" w:id="0">
    <w:p w14:paraId="2C0E44EA" w14:textId="77777777" w:rsidR="007F688A" w:rsidRDefault="007F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9793" w14:textId="77777777" w:rsidR="00C8300A" w:rsidRDefault="00C830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925B952" w14:textId="77777777" w:rsidR="00C8300A" w:rsidRDefault="00C830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434D3C" w14:textId="77777777" w:rsidR="00C8300A" w:rsidRDefault="00C830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5B02">
      <w:rPr>
        <w:rFonts w:cs="TopType Jerushalmi"/>
        <w:noProof/>
        <w:color w:val="000000"/>
        <w:sz w:val="14"/>
        <w:szCs w:val="14"/>
      </w:rPr>
      <w:t>D:\Yael\hakika</w:t>
    </w:r>
    <w:r w:rsidR="00A45B02" w:rsidRPr="00A45B02">
      <w:rPr>
        <w:rFonts w:cs="TopType Jerushalmi"/>
        <w:noProof/>
        <w:color w:val="000000"/>
        <w:sz w:val="14"/>
        <w:szCs w:val="14"/>
        <w:rtl/>
      </w:rPr>
      <w:t>\עולים</w:t>
    </w:r>
    <w:r w:rsidR="00A45B02">
      <w:rPr>
        <w:rFonts w:cs="Times New Roman"/>
        <w:noProof/>
        <w:color w:val="000000"/>
        <w:sz w:val="14"/>
        <w:szCs w:val="14"/>
        <w:rtl/>
      </w:rPr>
      <w:t xml:space="preserve"> מהאוב\</w:t>
    </w:r>
    <w:r w:rsidR="00A45B02">
      <w:rPr>
        <w:rFonts w:cs="TopType Jerushalmi"/>
        <w:noProof/>
        <w:color w:val="000000"/>
        <w:sz w:val="14"/>
        <w:szCs w:val="14"/>
      </w:rPr>
      <w:t>P221K5_005.doc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210D" w14:textId="77777777" w:rsidR="00C8300A" w:rsidRDefault="00C830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5B02">
      <w:rPr>
        <w:rFonts w:hAnsi="FrankRuehl" w:cs="FrankRuehl"/>
        <w:noProof/>
        <w:sz w:val="24"/>
        <w:szCs w:val="24"/>
        <w:rtl/>
      </w:rPr>
      <w:t>2</w:t>
    </w:r>
    <w:r>
      <w:rPr>
        <w:rFonts w:hAnsi="FrankRuehl" w:cs="FrankRuehl"/>
        <w:sz w:val="24"/>
        <w:szCs w:val="24"/>
        <w:rtl/>
      </w:rPr>
      <w:fldChar w:fldCharType="end"/>
    </w:r>
  </w:p>
  <w:p w14:paraId="6B24DFBD" w14:textId="77777777" w:rsidR="00C8300A" w:rsidRDefault="00C830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A844C8" w14:textId="77777777" w:rsidR="00C8300A" w:rsidRDefault="00C830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5B02">
      <w:rPr>
        <w:rFonts w:cs="TopType Jerushalmi"/>
        <w:noProof/>
        <w:color w:val="000000"/>
        <w:sz w:val="14"/>
        <w:szCs w:val="14"/>
      </w:rPr>
      <w:t>D:\Yael\hakika</w:t>
    </w:r>
    <w:r w:rsidR="00A45B02" w:rsidRPr="00A45B02">
      <w:rPr>
        <w:rFonts w:cs="TopType Jerushalmi"/>
        <w:noProof/>
        <w:color w:val="000000"/>
        <w:sz w:val="14"/>
        <w:szCs w:val="14"/>
        <w:rtl/>
      </w:rPr>
      <w:t>\עולים</w:t>
    </w:r>
    <w:r w:rsidR="00A45B02">
      <w:rPr>
        <w:rFonts w:cs="Times New Roman"/>
        <w:noProof/>
        <w:color w:val="000000"/>
        <w:sz w:val="14"/>
        <w:szCs w:val="14"/>
        <w:rtl/>
      </w:rPr>
      <w:t xml:space="preserve"> מהאוב\</w:t>
    </w:r>
    <w:r w:rsidR="00A45B02">
      <w:rPr>
        <w:rFonts w:cs="TopType Jerushalmi"/>
        <w:noProof/>
        <w:color w:val="000000"/>
        <w:sz w:val="14"/>
        <w:szCs w:val="14"/>
      </w:rPr>
      <w:t>P221K5_005.doc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D199" w14:textId="77777777" w:rsidR="007F688A" w:rsidRDefault="007F688A" w:rsidP="00A45B02">
      <w:pPr>
        <w:spacing w:before="60" w:line="240" w:lineRule="auto"/>
        <w:ind w:right="1134"/>
      </w:pPr>
      <w:r>
        <w:separator/>
      </w:r>
    </w:p>
  </w:footnote>
  <w:footnote w:type="continuationSeparator" w:id="0">
    <w:p w14:paraId="7BB82496" w14:textId="77777777" w:rsidR="007F688A" w:rsidRDefault="007F688A">
      <w:r>
        <w:continuationSeparator/>
      </w:r>
    </w:p>
  </w:footnote>
  <w:footnote w:id="1">
    <w:p w14:paraId="7C01980A" w14:textId="77777777" w:rsidR="00A45B02" w:rsidRPr="00A45B02" w:rsidRDefault="00A45B02" w:rsidP="00A45B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A45B02">
        <w:rPr>
          <w:sz w:val="20"/>
          <w:rtl/>
        </w:rPr>
        <w:t xml:space="preserve">* </w:t>
      </w:r>
      <w:r>
        <w:rPr>
          <w:sz w:val="20"/>
          <w:rtl/>
        </w:rPr>
        <w:t>פ</w:t>
      </w:r>
      <w:r>
        <w:rPr>
          <w:rFonts w:hint="cs"/>
          <w:sz w:val="20"/>
          <w:rtl/>
        </w:rPr>
        <w:t xml:space="preserve">ורסמו </w:t>
      </w:r>
      <w:hyperlink r:id="rId1" w:history="1">
        <w:r w:rsidRPr="00A45B02">
          <w:rPr>
            <w:rStyle w:val="Hyperlink"/>
            <w:rFonts w:hint="cs"/>
            <w:sz w:val="20"/>
            <w:rtl/>
          </w:rPr>
          <w:t>ק"ת תשמ"א מס' 4231</w:t>
        </w:r>
      </w:hyperlink>
      <w:r>
        <w:rPr>
          <w:rFonts w:hint="cs"/>
          <w:sz w:val="20"/>
          <w:rtl/>
        </w:rPr>
        <w:t xml:space="preserve"> מיום 4.5.1981 עמ' 957.</w:t>
      </w:r>
    </w:p>
  </w:footnote>
  <w:footnote w:id="2">
    <w:p w14:paraId="64329F68" w14:textId="77777777" w:rsidR="00A45B02" w:rsidRDefault="00A45B02" w:rsidP="00A45B02">
      <w:pPr>
        <w:pStyle w:val="a5"/>
        <w:spacing w:before="72" w:line="240" w:lineRule="auto"/>
        <w:ind w:right="1134"/>
        <w:rPr>
          <w:rFonts w:hint="cs"/>
          <w:rtl/>
        </w:rPr>
      </w:pPr>
      <w:r>
        <w:rPr>
          <w:rStyle w:val="a6"/>
        </w:rPr>
        <w:footnoteRef/>
      </w:r>
      <w:r w:rsidRPr="00A45B02">
        <w:rPr>
          <w:rFonts w:cs="FrankRuehl"/>
          <w:sz w:val="22"/>
          <w:szCs w:val="22"/>
          <w:rtl/>
        </w:rPr>
        <w:t xml:space="preserve"> </w:t>
      </w:r>
      <w:r w:rsidRPr="00A45B02">
        <w:rPr>
          <w:rFonts w:cs="FrankRuehl" w:hint="cs"/>
          <w:sz w:val="22"/>
          <w:szCs w:val="22"/>
          <w:rtl/>
        </w:rPr>
        <w:t xml:space="preserve">סעיף 5(1) לחוק המסמיך התקנת תקנות הנוגעות למחירים מקסימליים </w:t>
      </w:r>
      <w:r w:rsidRPr="00A45B02">
        <w:rPr>
          <w:rFonts w:cs="FrankRuehl"/>
          <w:sz w:val="22"/>
          <w:szCs w:val="22"/>
          <w:rtl/>
        </w:rPr>
        <w:t>–</w:t>
      </w:r>
      <w:r w:rsidRPr="00A45B02">
        <w:rPr>
          <w:rFonts w:cs="FrankRuehl" w:hint="cs"/>
          <w:sz w:val="22"/>
          <w:szCs w:val="22"/>
          <w:rtl/>
        </w:rPr>
        <w:t xml:space="preserve"> בוטל.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AFF9" w14:textId="77777777" w:rsidR="00C8300A" w:rsidRDefault="00C830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תיירות (משרדים לתיור), תשמ"א–1981</w:t>
    </w:r>
  </w:p>
  <w:p w14:paraId="1FABD9C5" w14:textId="77777777" w:rsidR="00C8300A" w:rsidRDefault="00C830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CE2D37" w14:textId="77777777" w:rsidR="00C8300A" w:rsidRDefault="00C830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C508" w14:textId="77777777" w:rsidR="00C8300A" w:rsidRDefault="00C8300A" w:rsidP="00FE05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תיירות (משרדים לתיור), תשמ"א</w:t>
    </w:r>
    <w:r w:rsidR="00FE05F2">
      <w:rPr>
        <w:rFonts w:hAnsi="FrankRuehl" w:cs="FrankRuehl" w:hint="cs"/>
        <w:color w:val="000000"/>
        <w:sz w:val="28"/>
        <w:szCs w:val="28"/>
        <w:rtl/>
      </w:rPr>
      <w:t>-</w:t>
    </w:r>
    <w:r>
      <w:rPr>
        <w:rFonts w:hAnsi="FrankRuehl" w:cs="FrankRuehl"/>
        <w:color w:val="000000"/>
        <w:sz w:val="28"/>
        <w:szCs w:val="28"/>
        <w:rtl/>
      </w:rPr>
      <w:t>1981</w:t>
    </w:r>
  </w:p>
  <w:p w14:paraId="5E3F6E2A" w14:textId="77777777" w:rsidR="00C8300A" w:rsidRDefault="00C830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722C2E" w14:textId="77777777" w:rsidR="00C8300A" w:rsidRDefault="00C8300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300A"/>
    <w:rsid w:val="007F688A"/>
    <w:rsid w:val="00A45B02"/>
    <w:rsid w:val="00B52DCF"/>
    <w:rsid w:val="00C8300A"/>
    <w:rsid w:val="00FE05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DDEE4AF"/>
  <w15:chartTrackingRefBased/>
  <w15:docId w15:val="{F76AE604-E7F3-464B-B053-8BFA48C6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A45B02"/>
    <w:rPr>
      <w:sz w:val="20"/>
      <w:szCs w:val="20"/>
    </w:rPr>
  </w:style>
  <w:style w:type="character" w:styleId="a6">
    <w:name w:val="footnote reference"/>
    <w:basedOn w:val="a0"/>
    <w:semiHidden/>
    <w:rsid w:val="00A45B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2914</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פרק 221ה</vt:lpstr>
    </vt:vector>
  </TitlesOfParts>
  <Company> </Company>
  <LinksUpToDate>false</LinksUpToDate>
  <CharactersWithSpaces>3419</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8257547</vt:i4>
      </vt:variant>
      <vt:variant>
        <vt:i4>0</vt:i4>
      </vt:variant>
      <vt:variant>
        <vt:i4>0</vt:i4>
      </vt:variant>
      <vt:variant>
        <vt:i4>5</vt:i4>
      </vt:variant>
      <vt:variant>
        <vt:lpwstr>http://www.nevo.co.il/Law_word/law06/tak-4231.pdf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221ה</dc:title>
  <dc:subject/>
  <dc:creator>comp99</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P221K5</vt:lpwstr>
  </property>
  <property fmtid="{D5CDD505-2E9C-101B-9397-08002B2CF9AE}" pid="3" name="CHNAME">
    <vt:lpwstr>שירותי תיירות</vt:lpwstr>
  </property>
  <property fmtid="{D5CDD505-2E9C-101B-9397-08002B2CF9AE}" pid="4" name="LAWNAME">
    <vt:lpwstr>תקנות שירותי תיירות (משרדים לתיור), תשמ"א–1981</vt:lpwstr>
  </property>
  <property fmtid="{D5CDD505-2E9C-101B-9397-08002B2CF9AE}" pid="5" name="LAWNUMBER">
    <vt:lpwstr>0005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תיירות</vt:lpwstr>
  </property>
  <property fmtid="{D5CDD505-2E9C-101B-9397-08002B2CF9AE}" pid="9" name="NOSE31">
    <vt:lpwstr>שירותי תיירות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