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F5BD" w14:textId="77777777" w:rsidR="00832FF4" w:rsidRDefault="00832FF4">
      <w:pPr>
        <w:pStyle w:val="big-header"/>
        <w:ind w:left="0" w:right="1134"/>
        <w:rPr>
          <w:rFonts w:hint="cs"/>
          <w:rtl/>
        </w:rPr>
      </w:pPr>
      <w:r>
        <w:rPr>
          <w:rtl/>
        </w:rPr>
        <w:t>תקנות שמאי מקרקעין (אתיקה מקצועית), תשכ"ו</w:t>
      </w:r>
      <w:r>
        <w:rPr>
          <w:rFonts w:hint="cs"/>
          <w:rtl/>
        </w:rPr>
        <w:t>-</w:t>
      </w:r>
      <w:r>
        <w:rPr>
          <w:rtl/>
        </w:rPr>
        <w:t>1966</w:t>
      </w:r>
    </w:p>
    <w:p w14:paraId="16C617D9" w14:textId="77777777" w:rsidR="00FF2A3E" w:rsidRDefault="00FF2A3E" w:rsidP="00FF2A3E">
      <w:pPr>
        <w:spacing w:line="320" w:lineRule="auto"/>
        <w:jc w:val="left"/>
        <w:rPr>
          <w:rtl/>
        </w:rPr>
      </w:pPr>
    </w:p>
    <w:p w14:paraId="488D9E8C" w14:textId="77777777" w:rsidR="005107CC" w:rsidRDefault="005107CC" w:rsidP="00FF2A3E">
      <w:pPr>
        <w:spacing w:line="320" w:lineRule="auto"/>
        <w:jc w:val="left"/>
        <w:rPr>
          <w:rtl/>
        </w:rPr>
      </w:pPr>
    </w:p>
    <w:p w14:paraId="7C083BF8" w14:textId="77777777" w:rsidR="00FF2A3E" w:rsidRDefault="00FF2A3E" w:rsidP="00FF2A3E">
      <w:pPr>
        <w:spacing w:line="320" w:lineRule="auto"/>
        <w:jc w:val="left"/>
        <w:rPr>
          <w:rFonts w:cs="FrankRuehl"/>
          <w:szCs w:val="26"/>
          <w:rtl/>
        </w:rPr>
      </w:pPr>
      <w:r w:rsidRPr="00FF2A3E">
        <w:rPr>
          <w:rFonts w:cs="Miriam"/>
          <w:szCs w:val="22"/>
          <w:rtl/>
        </w:rPr>
        <w:t>משפט פרטי וכלכלה</w:t>
      </w:r>
      <w:r w:rsidRPr="00FF2A3E">
        <w:rPr>
          <w:rFonts w:cs="FrankRuehl"/>
          <w:szCs w:val="26"/>
          <w:rtl/>
        </w:rPr>
        <w:t xml:space="preserve"> – הסדרת עיסוק – שמאי מקרקעין</w:t>
      </w:r>
    </w:p>
    <w:p w14:paraId="62F19480" w14:textId="77777777" w:rsidR="00FF2A3E" w:rsidRPr="00FF2A3E" w:rsidRDefault="00FF2A3E" w:rsidP="00FF2A3E">
      <w:pPr>
        <w:spacing w:line="320" w:lineRule="auto"/>
        <w:jc w:val="left"/>
        <w:rPr>
          <w:rFonts w:cs="Miriam"/>
          <w:szCs w:val="22"/>
          <w:rtl/>
        </w:rPr>
      </w:pPr>
      <w:r w:rsidRPr="00FF2A3E">
        <w:rPr>
          <w:rFonts w:cs="Miriam"/>
          <w:szCs w:val="22"/>
          <w:rtl/>
        </w:rPr>
        <w:t>רשויות ומשפט מנהלי</w:t>
      </w:r>
      <w:r w:rsidRPr="00FF2A3E">
        <w:rPr>
          <w:rFonts w:cs="FrankRuehl"/>
          <w:szCs w:val="26"/>
          <w:rtl/>
        </w:rPr>
        <w:t xml:space="preserve"> – הסדרת עיסוק – שמאי מקרקעין</w:t>
      </w:r>
    </w:p>
    <w:p w14:paraId="68DAD2A1" w14:textId="77777777" w:rsidR="00832FF4" w:rsidRDefault="00832FF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48AD" w:rsidRPr="00EF48AD" w14:paraId="59AAF9B0" w14:textId="77777777" w:rsidTr="00EF48AD">
        <w:tblPrEx>
          <w:tblCellMar>
            <w:top w:w="0" w:type="dxa"/>
            <w:bottom w:w="0" w:type="dxa"/>
          </w:tblCellMar>
        </w:tblPrEx>
        <w:tc>
          <w:tcPr>
            <w:tcW w:w="1247" w:type="dxa"/>
          </w:tcPr>
          <w:p w14:paraId="2DCF6C6A" w14:textId="77777777" w:rsidR="00EF48AD" w:rsidRPr="00EF48AD" w:rsidRDefault="00EF48AD" w:rsidP="00EF48AD">
            <w:pPr>
              <w:spacing w:line="240" w:lineRule="auto"/>
              <w:jc w:val="left"/>
              <w:rPr>
                <w:rFonts w:cs="Frankruhel"/>
                <w:sz w:val="24"/>
                <w:rtl/>
              </w:rPr>
            </w:pPr>
            <w:r>
              <w:rPr>
                <w:rFonts w:cs="Times New Roman"/>
                <w:sz w:val="24"/>
                <w:rtl/>
              </w:rPr>
              <w:t xml:space="preserve">סעיף 1 </w:t>
            </w:r>
          </w:p>
        </w:tc>
        <w:tc>
          <w:tcPr>
            <w:tcW w:w="5669" w:type="dxa"/>
          </w:tcPr>
          <w:p w14:paraId="097EF700" w14:textId="77777777" w:rsidR="00EF48AD" w:rsidRPr="00EF48AD" w:rsidRDefault="00EF48AD" w:rsidP="00EF48AD">
            <w:pPr>
              <w:spacing w:line="240" w:lineRule="auto"/>
              <w:jc w:val="left"/>
              <w:rPr>
                <w:rFonts w:cs="Frankruhel"/>
                <w:sz w:val="24"/>
                <w:rtl/>
              </w:rPr>
            </w:pPr>
            <w:r>
              <w:rPr>
                <w:rFonts w:cs="Times New Roman"/>
                <w:sz w:val="24"/>
                <w:rtl/>
              </w:rPr>
              <w:t>התנהגות שאינה הולמת כבוד המקצוע</w:t>
            </w:r>
          </w:p>
        </w:tc>
        <w:tc>
          <w:tcPr>
            <w:tcW w:w="567" w:type="dxa"/>
          </w:tcPr>
          <w:p w14:paraId="66D68254" w14:textId="77777777" w:rsidR="00EF48AD" w:rsidRPr="00EF48AD" w:rsidRDefault="00EF48AD" w:rsidP="00EF48AD">
            <w:pPr>
              <w:spacing w:line="240" w:lineRule="auto"/>
              <w:jc w:val="left"/>
              <w:rPr>
                <w:rStyle w:val="Hyperlink"/>
                <w:rtl/>
              </w:rPr>
            </w:pPr>
            <w:hyperlink w:anchor="Seif1" w:tooltip="התנהגות שאינה הולמת כבוד המקצוע" w:history="1">
              <w:r w:rsidRPr="00EF48AD">
                <w:rPr>
                  <w:rStyle w:val="Hyperlink"/>
                </w:rPr>
                <w:t>Go</w:t>
              </w:r>
            </w:hyperlink>
          </w:p>
        </w:tc>
        <w:tc>
          <w:tcPr>
            <w:tcW w:w="850" w:type="dxa"/>
          </w:tcPr>
          <w:p w14:paraId="4E52CDB8" w14:textId="77777777" w:rsidR="00EF48AD" w:rsidRPr="00EF48AD" w:rsidRDefault="00EF48AD" w:rsidP="00EF48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F48AD" w:rsidRPr="00EF48AD" w14:paraId="6FD8E409" w14:textId="77777777" w:rsidTr="00EF48AD">
        <w:tblPrEx>
          <w:tblCellMar>
            <w:top w:w="0" w:type="dxa"/>
            <w:bottom w:w="0" w:type="dxa"/>
          </w:tblCellMar>
        </w:tblPrEx>
        <w:tc>
          <w:tcPr>
            <w:tcW w:w="1247" w:type="dxa"/>
          </w:tcPr>
          <w:p w14:paraId="0F39B9B8" w14:textId="77777777" w:rsidR="00EF48AD" w:rsidRPr="00EF48AD" w:rsidRDefault="00EF48AD" w:rsidP="00EF48AD">
            <w:pPr>
              <w:spacing w:line="240" w:lineRule="auto"/>
              <w:jc w:val="left"/>
              <w:rPr>
                <w:rFonts w:cs="Frankruhel"/>
                <w:sz w:val="24"/>
                <w:rtl/>
              </w:rPr>
            </w:pPr>
            <w:r>
              <w:rPr>
                <w:rFonts w:cs="Times New Roman"/>
                <w:sz w:val="24"/>
                <w:rtl/>
              </w:rPr>
              <w:t xml:space="preserve">סעיף 3 </w:t>
            </w:r>
          </w:p>
        </w:tc>
        <w:tc>
          <w:tcPr>
            <w:tcW w:w="5669" w:type="dxa"/>
          </w:tcPr>
          <w:p w14:paraId="34968716" w14:textId="77777777" w:rsidR="00EF48AD" w:rsidRPr="00EF48AD" w:rsidRDefault="00EF48AD" w:rsidP="00EF48AD">
            <w:pPr>
              <w:spacing w:line="240" w:lineRule="auto"/>
              <w:jc w:val="left"/>
              <w:rPr>
                <w:rFonts w:cs="Frankruhel"/>
                <w:sz w:val="24"/>
                <w:rtl/>
              </w:rPr>
            </w:pPr>
            <w:r>
              <w:rPr>
                <w:rFonts w:cs="Times New Roman"/>
                <w:sz w:val="24"/>
                <w:rtl/>
              </w:rPr>
              <w:t>הגדרות</w:t>
            </w:r>
          </w:p>
        </w:tc>
        <w:tc>
          <w:tcPr>
            <w:tcW w:w="567" w:type="dxa"/>
          </w:tcPr>
          <w:p w14:paraId="0DC91629" w14:textId="77777777" w:rsidR="00EF48AD" w:rsidRPr="00EF48AD" w:rsidRDefault="00EF48AD" w:rsidP="00EF48AD">
            <w:pPr>
              <w:spacing w:line="240" w:lineRule="auto"/>
              <w:jc w:val="left"/>
              <w:rPr>
                <w:rStyle w:val="Hyperlink"/>
                <w:rtl/>
              </w:rPr>
            </w:pPr>
            <w:hyperlink w:anchor="Seif2" w:tooltip="הגדרות" w:history="1">
              <w:r w:rsidRPr="00EF48AD">
                <w:rPr>
                  <w:rStyle w:val="Hyperlink"/>
                </w:rPr>
                <w:t>Go</w:t>
              </w:r>
            </w:hyperlink>
          </w:p>
        </w:tc>
        <w:tc>
          <w:tcPr>
            <w:tcW w:w="850" w:type="dxa"/>
          </w:tcPr>
          <w:p w14:paraId="7663DB16" w14:textId="77777777" w:rsidR="00EF48AD" w:rsidRPr="00EF48AD" w:rsidRDefault="00EF48AD" w:rsidP="00EF48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48AD" w:rsidRPr="00EF48AD" w14:paraId="2F6A02B8" w14:textId="77777777" w:rsidTr="00EF48AD">
        <w:tblPrEx>
          <w:tblCellMar>
            <w:top w:w="0" w:type="dxa"/>
            <w:bottom w:w="0" w:type="dxa"/>
          </w:tblCellMar>
        </w:tblPrEx>
        <w:tc>
          <w:tcPr>
            <w:tcW w:w="1247" w:type="dxa"/>
          </w:tcPr>
          <w:p w14:paraId="6EB10FA6" w14:textId="77777777" w:rsidR="00EF48AD" w:rsidRPr="00EF48AD" w:rsidRDefault="00EF48AD" w:rsidP="00EF48AD">
            <w:pPr>
              <w:spacing w:line="240" w:lineRule="auto"/>
              <w:jc w:val="left"/>
              <w:rPr>
                <w:rFonts w:cs="Frankruhel"/>
                <w:sz w:val="24"/>
                <w:rtl/>
              </w:rPr>
            </w:pPr>
            <w:r>
              <w:rPr>
                <w:rFonts w:cs="Times New Roman"/>
                <w:sz w:val="24"/>
                <w:rtl/>
              </w:rPr>
              <w:t xml:space="preserve">סעיף 4 </w:t>
            </w:r>
          </w:p>
        </w:tc>
        <w:tc>
          <w:tcPr>
            <w:tcW w:w="5669" w:type="dxa"/>
          </w:tcPr>
          <w:p w14:paraId="19B2402E" w14:textId="77777777" w:rsidR="00EF48AD" w:rsidRPr="00EF48AD" w:rsidRDefault="00EF48AD" w:rsidP="00EF48AD">
            <w:pPr>
              <w:spacing w:line="240" w:lineRule="auto"/>
              <w:jc w:val="left"/>
              <w:rPr>
                <w:rFonts w:cs="Frankruhel"/>
                <w:sz w:val="24"/>
                <w:rtl/>
              </w:rPr>
            </w:pPr>
            <w:r>
              <w:rPr>
                <w:rFonts w:cs="Times New Roman"/>
                <w:sz w:val="24"/>
                <w:rtl/>
              </w:rPr>
              <w:t>שכר מותנה בתוצאה</w:t>
            </w:r>
          </w:p>
        </w:tc>
        <w:tc>
          <w:tcPr>
            <w:tcW w:w="567" w:type="dxa"/>
          </w:tcPr>
          <w:p w14:paraId="6654D556" w14:textId="77777777" w:rsidR="00EF48AD" w:rsidRPr="00EF48AD" w:rsidRDefault="00EF48AD" w:rsidP="00EF48AD">
            <w:pPr>
              <w:spacing w:line="240" w:lineRule="auto"/>
              <w:jc w:val="left"/>
              <w:rPr>
                <w:rStyle w:val="Hyperlink"/>
                <w:rtl/>
              </w:rPr>
            </w:pPr>
            <w:hyperlink w:anchor="Seif3" w:tooltip="שכר מותנה בתוצאה" w:history="1">
              <w:r w:rsidRPr="00EF48AD">
                <w:rPr>
                  <w:rStyle w:val="Hyperlink"/>
                </w:rPr>
                <w:t>Go</w:t>
              </w:r>
            </w:hyperlink>
          </w:p>
        </w:tc>
        <w:tc>
          <w:tcPr>
            <w:tcW w:w="850" w:type="dxa"/>
          </w:tcPr>
          <w:p w14:paraId="5F894006" w14:textId="77777777" w:rsidR="00EF48AD" w:rsidRPr="00EF48AD" w:rsidRDefault="00EF48AD" w:rsidP="00EF48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48AD" w:rsidRPr="00EF48AD" w14:paraId="11490E45" w14:textId="77777777" w:rsidTr="00EF48AD">
        <w:tblPrEx>
          <w:tblCellMar>
            <w:top w:w="0" w:type="dxa"/>
            <w:bottom w:w="0" w:type="dxa"/>
          </w:tblCellMar>
        </w:tblPrEx>
        <w:tc>
          <w:tcPr>
            <w:tcW w:w="1247" w:type="dxa"/>
          </w:tcPr>
          <w:p w14:paraId="10F70CD6" w14:textId="77777777" w:rsidR="00EF48AD" w:rsidRPr="00EF48AD" w:rsidRDefault="00EF48AD" w:rsidP="00EF48AD">
            <w:pPr>
              <w:spacing w:line="240" w:lineRule="auto"/>
              <w:jc w:val="left"/>
              <w:rPr>
                <w:rFonts w:cs="Frankruhel"/>
                <w:sz w:val="24"/>
                <w:rtl/>
              </w:rPr>
            </w:pPr>
            <w:r>
              <w:rPr>
                <w:rFonts w:cs="Times New Roman"/>
                <w:sz w:val="24"/>
                <w:rtl/>
              </w:rPr>
              <w:t xml:space="preserve">סעיף 5 </w:t>
            </w:r>
          </w:p>
        </w:tc>
        <w:tc>
          <w:tcPr>
            <w:tcW w:w="5669" w:type="dxa"/>
          </w:tcPr>
          <w:p w14:paraId="70B425DC" w14:textId="77777777" w:rsidR="00EF48AD" w:rsidRPr="00EF48AD" w:rsidRDefault="00EF48AD" w:rsidP="00EF48AD">
            <w:pPr>
              <w:spacing w:line="240" w:lineRule="auto"/>
              <w:jc w:val="left"/>
              <w:rPr>
                <w:rFonts w:cs="Frankruhel"/>
                <w:sz w:val="24"/>
                <w:rtl/>
              </w:rPr>
            </w:pPr>
            <w:r>
              <w:rPr>
                <w:rFonts w:cs="Times New Roman"/>
                <w:sz w:val="24"/>
                <w:rtl/>
              </w:rPr>
              <w:t>הצמדה למדד</w:t>
            </w:r>
          </w:p>
        </w:tc>
        <w:tc>
          <w:tcPr>
            <w:tcW w:w="567" w:type="dxa"/>
          </w:tcPr>
          <w:p w14:paraId="4A1D6AFF" w14:textId="77777777" w:rsidR="00EF48AD" w:rsidRPr="00EF48AD" w:rsidRDefault="00EF48AD" w:rsidP="00EF48AD">
            <w:pPr>
              <w:spacing w:line="240" w:lineRule="auto"/>
              <w:jc w:val="left"/>
              <w:rPr>
                <w:rStyle w:val="Hyperlink"/>
                <w:rtl/>
              </w:rPr>
            </w:pPr>
            <w:hyperlink w:anchor="Seif4" w:tooltip="הצמדה למדד" w:history="1">
              <w:r w:rsidRPr="00EF48AD">
                <w:rPr>
                  <w:rStyle w:val="Hyperlink"/>
                </w:rPr>
                <w:t>Go</w:t>
              </w:r>
            </w:hyperlink>
          </w:p>
        </w:tc>
        <w:tc>
          <w:tcPr>
            <w:tcW w:w="850" w:type="dxa"/>
          </w:tcPr>
          <w:p w14:paraId="659E9F10" w14:textId="77777777" w:rsidR="00EF48AD" w:rsidRPr="00EF48AD" w:rsidRDefault="00EF48AD" w:rsidP="00EF48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F48AD" w:rsidRPr="00EF48AD" w14:paraId="0652901D" w14:textId="77777777" w:rsidTr="00EF48AD">
        <w:tblPrEx>
          <w:tblCellMar>
            <w:top w:w="0" w:type="dxa"/>
            <w:bottom w:w="0" w:type="dxa"/>
          </w:tblCellMar>
        </w:tblPrEx>
        <w:tc>
          <w:tcPr>
            <w:tcW w:w="1247" w:type="dxa"/>
          </w:tcPr>
          <w:p w14:paraId="3AB51E4C" w14:textId="77777777" w:rsidR="00EF48AD" w:rsidRPr="00EF48AD" w:rsidRDefault="00EF48AD" w:rsidP="00EF48AD">
            <w:pPr>
              <w:spacing w:line="240" w:lineRule="auto"/>
              <w:jc w:val="left"/>
              <w:rPr>
                <w:rFonts w:cs="Frankruhel"/>
                <w:sz w:val="24"/>
                <w:rtl/>
              </w:rPr>
            </w:pPr>
          </w:p>
        </w:tc>
        <w:tc>
          <w:tcPr>
            <w:tcW w:w="5669" w:type="dxa"/>
          </w:tcPr>
          <w:p w14:paraId="51580A0C" w14:textId="77777777" w:rsidR="00EF48AD" w:rsidRPr="00EF48AD" w:rsidRDefault="00EF48AD" w:rsidP="00EF48AD">
            <w:pPr>
              <w:spacing w:line="240" w:lineRule="auto"/>
              <w:jc w:val="left"/>
              <w:rPr>
                <w:rFonts w:cs="Frankruhel"/>
                <w:sz w:val="24"/>
                <w:rtl/>
              </w:rPr>
            </w:pPr>
            <w:r>
              <w:rPr>
                <w:rFonts w:cs="Times New Roman"/>
                <w:sz w:val="24"/>
                <w:rtl/>
              </w:rPr>
              <w:t>תוספת</w:t>
            </w:r>
          </w:p>
        </w:tc>
        <w:tc>
          <w:tcPr>
            <w:tcW w:w="567" w:type="dxa"/>
          </w:tcPr>
          <w:p w14:paraId="3986504B" w14:textId="77777777" w:rsidR="00EF48AD" w:rsidRPr="00EF48AD" w:rsidRDefault="00EF48AD" w:rsidP="00EF48AD">
            <w:pPr>
              <w:spacing w:line="240" w:lineRule="auto"/>
              <w:jc w:val="left"/>
              <w:rPr>
                <w:rStyle w:val="Hyperlink"/>
                <w:rtl/>
              </w:rPr>
            </w:pPr>
            <w:hyperlink w:anchor="med0" w:tooltip="תוספת" w:history="1">
              <w:r w:rsidRPr="00EF48AD">
                <w:rPr>
                  <w:rStyle w:val="Hyperlink"/>
                </w:rPr>
                <w:t>Go</w:t>
              </w:r>
            </w:hyperlink>
          </w:p>
        </w:tc>
        <w:tc>
          <w:tcPr>
            <w:tcW w:w="850" w:type="dxa"/>
          </w:tcPr>
          <w:p w14:paraId="70C3103B" w14:textId="77777777" w:rsidR="00EF48AD" w:rsidRPr="00EF48AD" w:rsidRDefault="00EF48AD" w:rsidP="00EF48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286F5292" w14:textId="77777777" w:rsidR="00832FF4" w:rsidRDefault="00832FF4">
      <w:pPr>
        <w:pStyle w:val="big-header"/>
        <w:ind w:left="0" w:right="1134"/>
        <w:rPr>
          <w:rtl/>
        </w:rPr>
      </w:pPr>
    </w:p>
    <w:p w14:paraId="51BF810E" w14:textId="77777777" w:rsidR="00832FF4" w:rsidRDefault="00832FF4" w:rsidP="00FF2A3E">
      <w:pPr>
        <w:pStyle w:val="big-header"/>
        <w:ind w:left="0" w:right="1134"/>
        <w:rPr>
          <w:rStyle w:val="default"/>
          <w:rFonts w:cs="FrankRuehl" w:hint="cs"/>
          <w:rtl/>
        </w:rPr>
      </w:pPr>
      <w:r>
        <w:rPr>
          <w:rtl/>
        </w:rPr>
        <w:br w:type="page"/>
      </w:r>
      <w:r>
        <w:rPr>
          <w:rtl/>
        </w:rPr>
        <w:lastRenderedPageBreak/>
        <w:t>ת</w:t>
      </w:r>
      <w:r>
        <w:rPr>
          <w:rFonts w:hint="cs"/>
          <w:rtl/>
        </w:rPr>
        <w:t>קנות שמאי מקרקעין (אתיקה מקצועית), תשכ"ו-1966</w:t>
      </w:r>
      <w:r w:rsidR="004F6204">
        <w:rPr>
          <w:rStyle w:val="a7"/>
          <w:rtl/>
        </w:rPr>
        <w:footnoteReference w:customMarkFollows="1" w:id="1"/>
        <w:t>*</w:t>
      </w:r>
    </w:p>
    <w:p w14:paraId="3AC6E402" w14:textId="77777777" w:rsidR="00832FF4" w:rsidRDefault="00430775" w:rsidP="00430775">
      <w:pPr>
        <w:pStyle w:val="P00"/>
        <w:spacing w:before="72"/>
        <w:ind w:left="0" w:right="1134"/>
        <w:rPr>
          <w:rStyle w:val="default"/>
          <w:rFonts w:cs="FrankRuehl"/>
          <w:rtl/>
        </w:rPr>
      </w:pPr>
      <w:r w:rsidRPr="00430775">
        <w:rPr>
          <w:rStyle w:val="default"/>
          <w:rFonts w:cs="FrankRuehl"/>
          <w:rtl/>
        </w:rPr>
        <w:pict w14:anchorId="6003DFB1">
          <v:shapetype id="_x0000_t202" coordsize="21600,21600" o:spt="202" path="m,l,21600r21600,l21600,xe">
            <v:stroke joinstyle="miter"/>
            <v:path gradientshapeok="t" o:connecttype="rect"/>
          </v:shapetype>
          <v:shape id="_x0000_s2064" type="#_x0000_t202" style="position:absolute;left:0;text-align:left;margin-left:470.25pt;margin-top:7.1pt;width:1in;height:13.5pt;z-index:251656192" filled="f" stroked="f">
            <v:textbox inset="1mm,0,1mm,0">
              <w:txbxContent>
                <w:p w14:paraId="6D6D8A78" w14:textId="77777777" w:rsidR="00430775" w:rsidRDefault="00430775" w:rsidP="00430775">
                  <w:pPr>
                    <w:spacing w:line="160" w:lineRule="exact"/>
                    <w:jc w:val="left"/>
                    <w:rPr>
                      <w:rFonts w:cs="Miriam" w:hint="cs"/>
                      <w:sz w:val="18"/>
                      <w:szCs w:val="18"/>
                      <w:rtl/>
                    </w:rPr>
                  </w:pPr>
                  <w:r>
                    <w:rPr>
                      <w:rFonts w:cs="Miriam" w:hint="cs"/>
                      <w:sz w:val="18"/>
                      <w:szCs w:val="18"/>
                      <w:rtl/>
                    </w:rPr>
                    <w:t>תק' תשפ"ב-2022</w:t>
                  </w:r>
                </w:p>
              </w:txbxContent>
            </v:textbox>
            <w10:wrap anchorx="page"/>
          </v:shape>
        </w:pict>
      </w:r>
      <w:r w:rsidRPr="00430775">
        <w:rPr>
          <w:rStyle w:val="default"/>
          <w:rFonts w:cs="FrankRuehl"/>
          <w:rtl/>
        </w:rPr>
        <w:tab/>
      </w:r>
      <w:r>
        <w:rPr>
          <w:rStyle w:val="default"/>
          <w:rFonts w:cs="FrankRuehl" w:hint="cs"/>
          <w:rtl/>
        </w:rPr>
        <w:t xml:space="preserve">בתוקף </w:t>
      </w:r>
      <w:r w:rsidR="00832FF4">
        <w:rPr>
          <w:rStyle w:val="default"/>
          <w:rFonts w:cs="FrankRuehl" w:hint="cs"/>
          <w:rtl/>
        </w:rPr>
        <w:t xml:space="preserve">סמכותי לפי </w:t>
      </w:r>
      <w:r w:rsidRPr="00430775">
        <w:rPr>
          <w:rStyle w:val="default"/>
          <w:rFonts w:cs="FrankRuehl" w:hint="cs"/>
          <w:rtl/>
        </w:rPr>
        <w:t xml:space="preserve">סעיפים 15 ו-43(א) לחוק שמאי מקרקעין, התשס"א-2001 (להלן </w:t>
      </w:r>
      <w:r w:rsidRPr="00430775">
        <w:rPr>
          <w:rStyle w:val="default"/>
          <w:rFonts w:cs="FrankRuehl"/>
          <w:rtl/>
        </w:rPr>
        <w:t>–</w:t>
      </w:r>
      <w:r w:rsidRPr="00430775">
        <w:rPr>
          <w:rStyle w:val="default"/>
          <w:rFonts w:cs="FrankRuehl" w:hint="cs"/>
          <w:rtl/>
        </w:rPr>
        <w:t xml:space="preserve"> החוק), ולאחר התייעצות עם מועצת שמאי המקרקעין</w:t>
      </w:r>
      <w:r w:rsidR="00832FF4">
        <w:rPr>
          <w:rStyle w:val="default"/>
          <w:rFonts w:cs="FrankRuehl" w:hint="cs"/>
          <w:rtl/>
        </w:rPr>
        <w:t>, אני מתקין תקנות אלה:</w:t>
      </w:r>
    </w:p>
    <w:p w14:paraId="7B25E61B" w14:textId="77777777" w:rsidR="00F876D8" w:rsidRPr="008D48B8" w:rsidRDefault="00ED765D" w:rsidP="00F876D8">
      <w:pPr>
        <w:pStyle w:val="P00"/>
        <w:spacing w:before="0"/>
        <w:ind w:left="0" w:right="1134"/>
        <w:rPr>
          <w:rStyle w:val="default"/>
          <w:rFonts w:cs="FrankRuehl"/>
          <w:vanish/>
          <w:color w:val="FF0000"/>
          <w:szCs w:val="20"/>
          <w:shd w:val="clear" w:color="auto" w:fill="FFFF99"/>
          <w:rtl/>
        </w:rPr>
      </w:pPr>
      <w:bookmarkStart w:id="0" w:name="Rov14"/>
      <w:r w:rsidRPr="008D48B8">
        <w:rPr>
          <w:rStyle w:val="default"/>
          <w:rFonts w:cs="FrankRuehl" w:hint="cs"/>
          <w:vanish/>
          <w:color w:val="FF0000"/>
          <w:szCs w:val="20"/>
          <w:shd w:val="clear" w:color="auto" w:fill="FFFF99"/>
          <w:rtl/>
        </w:rPr>
        <w:t>מיום 5.1.2022</w:t>
      </w:r>
    </w:p>
    <w:p w14:paraId="77F9A1A7" w14:textId="77777777" w:rsidR="00ED765D" w:rsidRPr="008D48B8" w:rsidRDefault="00ED765D" w:rsidP="00F876D8">
      <w:pPr>
        <w:pStyle w:val="P00"/>
        <w:spacing w:before="0"/>
        <w:ind w:left="0"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3EBB69A5" w14:textId="77777777" w:rsidR="00ED765D" w:rsidRPr="008D48B8" w:rsidRDefault="003631B2" w:rsidP="00F876D8">
      <w:pPr>
        <w:pStyle w:val="P00"/>
        <w:spacing w:before="0"/>
        <w:ind w:left="0" w:right="1134"/>
        <w:rPr>
          <w:rStyle w:val="default"/>
          <w:rFonts w:cs="FrankRuehl"/>
          <w:vanish/>
          <w:szCs w:val="20"/>
          <w:shd w:val="clear" w:color="auto" w:fill="FFFF99"/>
          <w:rtl/>
        </w:rPr>
      </w:pPr>
      <w:hyperlink r:id="rId6" w:history="1">
        <w:r w:rsidR="00ED765D" w:rsidRPr="008D48B8">
          <w:rPr>
            <w:rStyle w:val="Hyperlink"/>
            <w:rFonts w:hint="cs"/>
            <w:vanish/>
            <w:szCs w:val="20"/>
            <w:shd w:val="clear" w:color="auto" w:fill="FFFF99"/>
            <w:rtl/>
          </w:rPr>
          <w:t>ק"ת תשפ"ב מס' 9898</w:t>
        </w:r>
      </w:hyperlink>
      <w:r w:rsidR="00ED765D" w:rsidRPr="008D48B8">
        <w:rPr>
          <w:rStyle w:val="default"/>
          <w:rFonts w:cs="FrankRuehl" w:hint="cs"/>
          <w:vanish/>
          <w:szCs w:val="20"/>
          <w:shd w:val="clear" w:color="auto" w:fill="FFFF99"/>
          <w:rtl/>
        </w:rPr>
        <w:t xml:space="preserve"> מיום 5.1.2022 עמ' 1592</w:t>
      </w:r>
    </w:p>
    <w:p w14:paraId="36D0C106" w14:textId="77777777" w:rsidR="00ED765D" w:rsidRPr="00F24878" w:rsidRDefault="00ED765D" w:rsidP="00F24878">
      <w:pPr>
        <w:pStyle w:val="P00"/>
        <w:ind w:left="0" w:right="1134"/>
        <w:rPr>
          <w:rStyle w:val="default"/>
          <w:rFonts w:cs="FrankRuehl"/>
          <w:sz w:val="2"/>
          <w:szCs w:val="2"/>
          <w:rtl/>
        </w:rPr>
      </w:pPr>
      <w:r w:rsidRPr="008D48B8">
        <w:rPr>
          <w:vanish/>
          <w:sz w:val="16"/>
          <w:szCs w:val="22"/>
          <w:shd w:val="clear" w:color="auto" w:fill="FFFF99"/>
          <w:rtl/>
        </w:rPr>
        <w:tab/>
      </w:r>
      <w:r w:rsidRPr="008D48B8">
        <w:rPr>
          <w:rStyle w:val="default"/>
          <w:rFonts w:cs="FrankRuehl"/>
          <w:vanish/>
          <w:sz w:val="16"/>
          <w:szCs w:val="22"/>
          <w:shd w:val="clear" w:color="auto" w:fill="FFFF99"/>
          <w:rtl/>
        </w:rPr>
        <w:t>ב</w:t>
      </w:r>
      <w:r w:rsidRPr="008D48B8">
        <w:rPr>
          <w:rStyle w:val="default"/>
          <w:rFonts w:cs="FrankRuehl" w:hint="cs"/>
          <w:vanish/>
          <w:sz w:val="16"/>
          <w:szCs w:val="22"/>
          <w:shd w:val="clear" w:color="auto" w:fill="FFFF99"/>
          <w:rtl/>
        </w:rPr>
        <w:t xml:space="preserve">תוקף סמכותי לפי </w:t>
      </w:r>
      <w:r w:rsidRPr="008D48B8">
        <w:rPr>
          <w:rStyle w:val="default"/>
          <w:rFonts w:cs="FrankRuehl" w:hint="cs"/>
          <w:strike/>
          <w:vanish/>
          <w:sz w:val="16"/>
          <w:szCs w:val="22"/>
          <w:shd w:val="clear" w:color="auto" w:fill="FFFF99"/>
          <w:rtl/>
        </w:rPr>
        <w:t>סעיפים 12 ו-22 לחוק שמאי מקרקעין, תשכ"ב-1962, ולאחר התייעצות עם מועצת השמאים</w:t>
      </w:r>
      <w:r w:rsidR="00430775" w:rsidRPr="008D48B8">
        <w:rPr>
          <w:rStyle w:val="default"/>
          <w:rFonts w:cs="FrankRuehl" w:hint="cs"/>
          <w:vanish/>
          <w:sz w:val="16"/>
          <w:szCs w:val="22"/>
          <w:shd w:val="clear" w:color="auto" w:fill="FFFF99"/>
          <w:rtl/>
        </w:rPr>
        <w:t xml:space="preserve"> </w:t>
      </w:r>
      <w:r w:rsidR="00430775" w:rsidRPr="008D48B8">
        <w:rPr>
          <w:rStyle w:val="default"/>
          <w:rFonts w:cs="FrankRuehl" w:hint="cs"/>
          <w:vanish/>
          <w:sz w:val="16"/>
          <w:szCs w:val="22"/>
          <w:u w:val="single"/>
          <w:shd w:val="clear" w:color="auto" w:fill="FFFF99"/>
          <w:rtl/>
        </w:rPr>
        <w:t xml:space="preserve">סעיפים 15 ו-43(א) לחוק שמאי מקרקעין, התשס"א-2001 (להלן </w:t>
      </w:r>
      <w:r w:rsidR="00430775" w:rsidRPr="008D48B8">
        <w:rPr>
          <w:rStyle w:val="default"/>
          <w:rFonts w:cs="FrankRuehl"/>
          <w:vanish/>
          <w:sz w:val="16"/>
          <w:szCs w:val="22"/>
          <w:u w:val="single"/>
          <w:shd w:val="clear" w:color="auto" w:fill="FFFF99"/>
          <w:rtl/>
        </w:rPr>
        <w:t>–</w:t>
      </w:r>
      <w:r w:rsidR="00430775" w:rsidRPr="008D48B8">
        <w:rPr>
          <w:rStyle w:val="default"/>
          <w:rFonts w:cs="FrankRuehl" w:hint="cs"/>
          <w:vanish/>
          <w:sz w:val="16"/>
          <w:szCs w:val="22"/>
          <w:u w:val="single"/>
          <w:shd w:val="clear" w:color="auto" w:fill="FFFF99"/>
          <w:rtl/>
        </w:rPr>
        <w:t xml:space="preserve"> החוק), ולאחר התייעצות עם מועצת שמאי המקרקעין</w:t>
      </w:r>
      <w:r w:rsidRPr="008D48B8">
        <w:rPr>
          <w:rStyle w:val="default"/>
          <w:rFonts w:cs="FrankRuehl" w:hint="cs"/>
          <w:vanish/>
          <w:sz w:val="16"/>
          <w:szCs w:val="22"/>
          <w:shd w:val="clear" w:color="auto" w:fill="FFFF99"/>
          <w:rtl/>
        </w:rPr>
        <w:t>, אני מתקין תקנות אלה:</w:t>
      </w:r>
      <w:bookmarkEnd w:id="0"/>
    </w:p>
    <w:p w14:paraId="0189D41B" w14:textId="77777777" w:rsidR="00832FF4" w:rsidRDefault="00832FF4" w:rsidP="00653CEA">
      <w:pPr>
        <w:pStyle w:val="P00"/>
        <w:spacing w:before="72"/>
        <w:ind w:left="0" w:right="1134"/>
        <w:rPr>
          <w:rStyle w:val="default"/>
          <w:rFonts w:cs="FrankRuehl"/>
          <w:rtl/>
        </w:rPr>
      </w:pPr>
      <w:bookmarkStart w:id="1" w:name="Seif1"/>
      <w:bookmarkEnd w:id="1"/>
      <w:r>
        <w:rPr>
          <w:lang w:val="he-IL"/>
        </w:rPr>
        <w:pict w14:anchorId="0FA97CEB">
          <v:rect id="_x0000_s2050" style="position:absolute;left:0;text-align:left;margin-left:464.5pt;margin-top:8.05pt;width:75.05pt;height:24pt;z-index:251645952" o:allowincell="f" filled="f" stroked="f" strokecolor="lime" strokeweight=".25pt">
            <v:textbox style="mso-next-textbox:#_x0000_s2050" inset="0,0,0,0">
              <w:txbxContent>
                <w:p w14:paraId="4A421E84" w14:textId="77777777" w:rsidR="00832FF4" w:rsidRDefault="00832FF4" w:rsidP="00D90AC2">
                  <w:pPr>
                    <w:spacing w:line="160" w:lineRule="exact"/>
                    <w:jc w:val="left"/>
                    <w:rPr>
                      <w:rFonts w:cs="Miriam"/>
                      <w:szCs w:val="18"/>
                      <w:rtl/>
                    </w:rPr>
                  </w:pPr>
                  <w:r>
                    <w:rPr>
                      <w:rFonts w:cs="Miriam"/>
                      <w:szCs w:val="18"/>
                      <w:rtl/>
                    </w:rPr>
                    <w:t>ה</w:t>
                  </w:r>
                  <w:r>
                    <w:rPr>
                      <w:rFonts w:cs="Miriam" w:hint="cs"/>
                      <w:szCs w:val="18"/>
                      <w:rtl/>
                    </w:rPr>
                    <w:t>תנהגו</w:t>
                  </w:r>
                  <w:r>
                    <w:rPr>
                      <w:rFonts w:cs="Miriam"/>
                      <w:szCs w:val="18"/>
                      <w:rtl/>
                    </w:rPr>
                    <w:t>ת</w:t>
                  </w:r>
                  <w:r w:rsidR="00D90AC2">
                    <w:rPr>
                      <w:rFonts w:cs="Miriam" w:hint="cs"/>
                      <w:szCs w:val="18"/>
                      <w:rtl/>
                    </w:rPr>
                    <w:t xml:space="preserve"> </w:t>
                  </w:r>
                  <w:r>
                    <w:rPr>
                      <w:rFonts w:cs="Miriam"/>
                      <w:szCs w:val="18"/>
                      <w:rtl/>
                    </w:rPr>
                    <w:t>ש</w:t>
                  </w:r>
                  <w:r>
                    <w:rPr>
                      <w:rFonts w:cs="Miriam" w:hint="cs"/>
                      <w:szCs w:val="18"/>
                      <w:rtl/>
                    </w:rPr>
                    <w:t>אינה הולמת כבוד המקצוע</w:t>
                  </w:r>
                </w:p>
                <w:p w14:paraId="659997E6" w14:textId="77777777" w:rsidR="00F24878" w:rsidRDefault="00F24878" w:rsidP="00F24878">
                  <w:pPr>
                    <w:spacing w:line="160" w:lineRule="exact"/>
                    <w:jc w:val="left"/>
                    <w:rPr>
                      <w:rFonts w:cs="Miriam" w:hint="cs"/>
                      <w:sz w:val="18"/>
                      <w:szCs w:val="18"/>
                      <w:rtl/>
                    </w:rPr>
                  </w:pPr>
                  <w:r>
                    <w:rPr>
                      <w:rFonts w:cs="Miriam" w:hint="cs"/>
                      <w:sz w:val="18"/>
                      <w:szCs w:val="18"/>
                      <w:rtl/>
                    </w:rPr>
                    <w:t>תק' תשפ"ב-2022</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 xml:space="preserve">בלי לפגוע בכלליות הסעיפים </w:t>
      </w:r>
      <w:r w:rsidR="00F24878">
        <w:rPr>
          <w:rStyle w:val="default"/>
          <w:rFonts w:cs="FrankRuehl" w:hint="cs"/>
          <w:rtl/>
        </w:rPr>
        <w:t>14 ו-16</w:t>
      </w:r>
      <w:r>
        <w:rPr>
          <w:rStyle w:val="default"/>
          <w:rFonts w:cs="FrankRuehl" w:hint="cs"/>
          <w:rtl/>
        </w:rPr>
        <w:t xml:space="preserve"> לחוק, אנ</w:t>
      </w:r>
      <w:r>
        <w:rPr>
          <w:rStyle w:val="default"/>
          <w:rFonts w:cs="FrankRuehl"/>
          <w:rtl/>
        </w:rPr>
        <w:t>י</w:t>
      </w:r>
      <w:r>
        <w:rPr>
          <w:rStyle w:val="default"/>
          <w:rFonts w:cs="FrankRuehl" w:hint="cs"/>
          <w:rtl/>
        </w:rPr>
        <w:t xml:space="preserve"> קובע את המנויים להלן כמעשים ומחדלים על ידי שמאי מקרקעין (להלן </w:t>
      </w:r>
      <w:r w:rsidR="00F24878">
        <w:rPr>
          <w:rStyle w:val="default"/>
          <w:rFonts w:cs="FrankRuehl"/>
          <w:rtl/>
        </w:rPr>
        <w:t>–</w:t>
      </w:r>
      <w:r>
        <w:rPr>
          <w:rStyle w:val="default"/>
          <w:rFonts w:cs="FrankRuehl" w:hint="cs"/>
          <w:rtl/>
        </w:rPr>
        <w:t xml:space="preserve"> שמאי), שיש בהם משום התנהגות שאינה הולמת את כבוד המקצוע:</w:t>
      </w:r>
    </w:p>
    <w:p w14:paraId="1F9AC9E1" w14:textId="77777777" w:rsidR="00F24878" w:rsidRPr="008D48B8" w:rsidRDefault="00F24878" w:rsidP="00F24878">
      <w:pPr>
        <w:pStyle w:val="P00"/>
        <w:spacing w:before="0"/>
        <w:ind w:left="0" w:right="1134"/>
        <w:rPr>
          <w:rStyle w:val="default"/>
          <w:rFonts w:cs="FrankRuehl"/>
          <w:vanish/>
          <w:color w:val="FF0000"/>
          <w:szCs w:val="20"/>
          <w:shd w:val="clear" w:color="auto" w:fill="FFFF99"/>
          <w:rtl/>
        </w:rPr>
      </w:pPr>
      <w:bookmarkStart w:id="2" w:name="Rov15"/>
      <w:r w:rsidRPr="008D48B8">
        <w:rPr>
          <w:rStyle w:val="default"/>
          <w:rFonts w:cs="FrankRuehl" w:hint="cs"/>
          <w:vanish/>
          <w:color w:val="FF0000"/>
          <w:szCs w:val="20"/>
          <w:shd w:val="clear" w:color="auto" w:fill="FFFF99"/>
          <w:rtl/>
        </w:rPr>
        <w:t>מיום 5.1.2022</w:t>
      </w:r>
    </w:p>
    <w:p w14:paraId="103F8DD1" w14:textId="77777777" w:rsidR="00F24878" w:rsidRPr="008D48B8" w:rsidRDefault="00F24878" w:rsidP="00F24878">
      <w:pPr>
        <w:pStyle w:val="P00"/>
        <w:spacing w:before="0"/>
        <w:ind w:left="0"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71303811" w14:textId="77777777" w:rsidR="00F24878" w:rsidRPr="008D48B8" w:rsidRDefault="00F24878" w:rsidP="00F24878">
      <w:pPr>
        <w:pStyle w:val="P00"/>
        <w:spacing w:before="0"/>
        <w:ind w:left="0" w:right="1134"/>
        <w:rPr>
          <w:rStyle w:val="default"/>
          <w:rFonts w:cs="FrankRuehl"/>
          <w:vanish/>
          <w:szCs w:val="20"/>
          <w:shd w:val="clear" w:color="auto" w:fill="FFFF99"/>
          <w:rtl/>
        </w:rPr>
      </w:pPr>
      <w:hyperlink r:id="rId7"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1592</w:t>
      </w:r>
    </w:p>
    <w:p w14:paraId="61E3E204" w14:textId="77777777" w:rsidR="00F24878" w:rsidRPr="00F24878" w:rsidRDefault="00F24878" w:rsidP="00F24878">
      <w:pPr>
        <w:pStyle w:val="P00"/>
        <w:ind w:left="0" w:right="1134"/>
        <w:rPr>
          <w:rStyle w:val="default"/>
          <w:rFonts w:cs="FrankRuehl"/>
          <w:sz w:val="2"/>
          <w:szCs w:val="2"/>
          <w:shd w:val="clear" w:color="auto" w:fill="FFFF99"/>
          <w:rtl/>
        </w:rPr>
      </w:pPr>
      <w:r w:rsidRPr="008D48B8">
        <w:rPr>
          <w:rStyle w:val="default"/>
          <w:rFonts w:cs="FrankRuehl"/>
          <w:vanish/>
          <w:sz w:val="16"/>
          <w:szCs w:val="22"/>
          <w:shd w:val="clear" w:color="auto" w:fill="FFFF99"/>
          <w:rtl/>
        </w:rPr>
        <w:t>1.</w:t>
      </w:r>
      <w:r w:rsidRPr="008D48B8">
        <w:rPr>
          <w:rStyle w:val="default"/>
          <w:rFonts w:cs="FrankRuehl"/>
          <w:vanish/>
          <w:sz w:val="16"/>
          <w:szCs w:val="22"/>
          <w:shd w:val="clear" w:color="auto" w:fill="FFFF99"/>
          <w:rtl/>
        </w:rPr>
        <w:tab/>
        <w:t>מ</w:t>
      </w:r>
      <w:r w:rsidRPr="008D48B8">
        <w:rPr>
          <w:rStyle w:val="default"/>
          <w:rFonts w:cs="FrankRuehl" w:hint="cs"/>
          <w:vanish/>
          <w:sz w:val="16"/>
          <w:szCs w:val="22"/>
          <w:shd w:val="clear" w:color="auto" w:fill="FFFF99"/>
          <w:rtl/>
        </w:rPr>
        <w:t xml:space="preserve">בלי לפגוע בכלליות הסעיפים </w:t>
      </w:r>
      <w:r w:rsidRPr="008D48B8">
        <w:rPr>
          <w:rStyle w:val="default"/>
          <w:rFonts w:cs="FrankRuehl" w:hint="cs"/>
          <w:strike/>
          <w:vanish/>
          <w:sz w:val="16"/>
          <w:szCs w:val="22"/>
          <w:shd w:val="clear" w:color="auto" w:fill="FFFF99"/>
          <w:rtl/>
        </w:rPr>
        <w:t>11 ו-13</w:t>
      </w:r>
      <w:r w:rsidRPr="008D48B8">
        <w:rPr>
          <w:rStyle w:val="default"/>
          <w:rFonts w:cs="FrankRuehl" w:hint="cs"/>
          <w:vanish/>
          <w:sz w:val="16"/>
          <w:szCs w:val="22"/>
          <w:shd w:val="clear" w:color="auto" w:fill="FFFF99"/>
          <w:rtl/>
        </w:rPr>
        <w:t xml:space="preserve"> </w:t>
      </w:r>
      <w:r w:rsidRPr="008D48B8">
        <w:rPr>
          <w:rStyle w:val="default"/>
          <w:rFonts w:cs="FrankRuehl" w:hint="cs"/>
          <w:vanish/>
          <w:sz w:val="16"/>
          <w:szCs w:val="22"/>
          <w:u w:val="single"/>
          <w:shd w:val="clear" w:color="auto" w:fill="FFFF99"/>
          <w:rtl/>
        </w:rPr>
        <w:t>14 ו-16</w:t>
      </w:r>
      <w:r w:rsidRPr="008D48B8">
        <w:rPr>
          <w:rStyle w:val="default"/>
          <w:rFonts w:cs="FrankRuehl" w:hint="cs"/>
          <w:vanish/>
          <w:sz w:val="16"/>
          <w:szCs w:val="22"/>
          <w:shd w:val="clear" w:color="auto" w:fill="FFFF99"/>
          <w:rtl/>
        </w:rPr>
        <w:t xml:space="preserve"> לחוק, אנ</w:t>
      </w:r>
      <w:r w:rsidRPr="008D48B8">
        <w:rPr>
          <w:rStyle w:val="default"/>
          <w:rFonts w:cs="FrankRuehl"/>
          <w:vanish/>
          <w:sz w:val="16"/>
          <w:szCs w:val="22"/>
          <w:shd w:val="clear" w:color="auto" w:fill="FFFF99"/>
          <w:rtl/>
        </w:rPr>
        <w:t>י</w:t>
      </w:r>
      <w:r w:rsidRPr="008D48B8">
        <w:rPr>
          <w:rStyle w:val="default"/>
          <w:rFonts w:cs="FrankRuehl" w:hint="cs"/>
          <w:vanish/>
          <w:sz w:val="16"/>
          <w:szCs w:val="22"/>
          <w:shd w:val="clear" w:color="auto" w:fill="FFFF99"/>
          <w:rtl/>
        </w:rPr>
        <w:t xml:space="preserve"> קובע את המנויים להלן כמעשים ומחדלים על ידי שמאי מקרקעין (להלן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שמאי), שיש בהם משום התנהגות שאינה הולמת את כבוד המקצוע:</w:t>
      </w:r>
      <w:bookmarkEnd w:id="2"/>
    </w:p>
    <w:p w14:paraId="7E62A305" w14:textId="77777777" w:rsidR="00832FF4" w:rsidRDefault="00D90D7A" w:rsidP="00D90D7A">
      <w:pPr>
        <w:pStyle w:val="P22"/>
        <w:tabs>
          <w:tab w:val="left" w:pos="624"/>
          <w:tab w:val="left" w:pos="1021"/>
        </w:tabs>
        <w:spacing w:before="72"/>
        <w:ind w:left="624" w:right="1134"/>
        <w:rPr>
          <w:rStyle w:val="default"/>
          <w:rFonts w:cs="FrankRuehl"/>
          <w:rtl/>
        </w:rPr>
      </w:pPr>
      <w:r>
        <w:rPr>
          <w:lang w:val="he-IL"/>
        </w:rPr>
        <w:pict w14:anchorId="742A0142">
          <v:rect id="_x0000_s2066" style="position:absolute;left:0;text-align:left;margin-left:475.65pt;margin-top:8.05pt;width:63.9pt;height:9.9pt;z-index:251657216" o:allowincell="f" filled="f" stroked="f" strokecolor="lime" strokeweight=".25pt">
            <v:textbox style="mso-next-textbox:#_x0000_s2066" inset="0,0,0,0">
              <w:txbxContent>
                <w:p w14:paraId="5938F8C0" w14:textId="77777777" w:rsidR="00D90D7A" w:rsidRDefault="00D90D7A" w:rsidP="00D90D7A">
                  <w:pPr>
                    <w:spacing w:line="160" w:lineRule="exact"/>
                    <w:jc w:val="left"/>
                    <w:rPr>
                      <w:rFonts w:cs="Miriam" w:hint="cs"/>
                      <w:szCs w:val="18"/>
                      <w:rtl/>
                    </w:rPr>
                  </w:pPr>
                  <w:r>
                    <w:rPr>
                      <w:rFonts w:cs="Miriam"/>
                      <w:szCs w:val="18"/>
                      <w:rtl/>
                    </w:rPr>
                    <w:t>ת</w:t>
                  </w:r>
                  <w:r>
                    <w:rPr>
                      <w:rFonts w:cs="Miriam" w:hint="cs"/>
                      <w:szCs w:val="18"/>
                      <w:rtl/>
                    </w:rPr>
                    <w:t>ק' תשפ"ב-2022</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832FF4">
        <w:rPr>
          <w:rStyle w:val="default"/>
          <w:rFonts w:cs="FrankRuehl" w:hint="cs"/>
          <w:rtl/>
        </w:rPr>
        <w:t>מתן שירות מקצועי שלא בהקפדה על הגינות, או מתוך משוא פנים ושלא באופן בלתי תלוי, או שלא לפי הכללים, התקנים והנוהלים המקובלים במקצוע;</w:t>
      </w:r>
    </w:p>
    <w:p w14:paraId="2914E26A" w14:textId="77777777" w:rsidR="00D90D7A" w:rsidRPr="008D48B8" w:rsidRDefault="00D90D7A" w:rsidP="00D90D7A">
      <w:pPr>
        <w:pStyle w:val="P00"/>
        <w:spacing w:before="0"/>
        <w:ind w:left="624" w:right="1134"/>
        <w:rPr>
          <w:rStyle w:val="default"/>
          <w:rFonts w:cs="FrankRuehl"/>
          <w:vanish/>
          <w:color w:val="FF0000"/>
          <w:szCs w:val="20"/>
          <w:shd w:val="clear" w:color="auto" w:fill="FFFF99"/>
          <w:rtl/>
        </w:rPr>
      </w:pPr>
      <w:bookmarkStart w:id="3" w:name="Rov16"/>
      <w:r w:rsidRPr="008D48B8">
        <w:rPr>
          <w:rStyle w:val="default"/>
          <w:rFonts w:cs="FrankRuehl" w:hint="cs"/>
          <w:vanish/>
          <w:color w:val="FF0000"/>
          <w:szCs w:val="20"/>
          <w:shd w:val="clear" w:color="auto" w:fill="FFFF99"/>
          <w:rtl/>
        </w:rPr>
        <w:t>מיום 5.1.2022</w:t>
      </w:r>
    </w:p>
    <w:p w14:paraId="213ED00E" w14:textId="77777777" w:rsidR="00D90D7A" w:rsidRPr="008D48B8" w:rsidRDefault="00D90D7A" w:rsidP="00D90D7A">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01C070DF" w14:textId="77777777" w:rsidR="00D90D7A" w:rsidRPr="008D48B8" w:rsidRDefault="00D90D7A" w:rsidP="00D90D7A">
      <w:pPr>
        <w:pStyle w:val="P00"/>
        <w:spacing w:before="0"/>
        <w:ind w:left="624" w:right="1134"/>
        <w:rPr>
          <w:rStyle w:val="default"/>
          <w:rFonts w:cs="FrankRuehl"/>
          <w:vanish/>
          <w:szCs w:val="20"/>
          <w:shd w:val="clear" w:color="auto" w:fill="FFFF99"/>
          <w:rtl/>
        </w:rPr>
      </w:pPr>
      <w:hyperlink r:id="rId8"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1592</w:t>
      </w:r>
    </w:p>
    <w:p w14:paraId="4EB6CEF0" w14:textId="77777777" w:rsidR="00D90D7A" w:rsidRPr="00D90D7A" w:rsidRDefault="00D90D7A" w:rsidP="00D90D7A">
      <w:pPr>
        <w:pStyle w:val="P22"/>
        <w:tabs>
          <w:tab w:val="left" w:pos="624"/>
          <w:tab w:val="left" w:pos="1021"/>
        </w:tabs>
        <w:ind w:left="624" w:right="1134"/>
        <w:rPr>
          <w:rStyle w:val="default"/>
          <w:rFonts w:cs="FrankRuehl"/>
          <w:sz w:val="2"/>
          <w:szCs w:val="2"/>
          <w:rtl/>
        </w:rPr>
      </w:pPr>
      <w:r w:rsidRPr="008D48B8">
        <w:rPr>
          <w:rStyle w:val="default"/>
          <w:rFonts w:cs="FrankRuehl"/>
          <w:vanish/>
          <w:sz w:val="16"/>
          <w:szCs w:val="22"/>
          <w:shd w:val="clear" w:color="auto" w:fill="FFFF99"/>
          <w:rtl/>
        </w:rPr>
        <w:t>(1)</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מתן שירות מקצועי שלא בהקפדה על הגינות, או מתוך משוא פנים ושלא באופן בלתי תלוי, או שלא לפי הכללים, התקנים והנוהלים המקובלים במקצוע</w:t>
      </w:r>
      <w:r w:rsidRPr="008D48B8">
        <w:rPr>
          <w:rStyle w:val="default"/>
          <w:rFonts w:cs="FrankRuehl" w:hint="cs"/>
          <w:strike/>
          <w:vanish/>
          <w:sz w:val="16"/>
          <w:szCs w:val="22"/>
          <w:shd w:val="clear" w:color="auto" w:fill="FFFF99"/>
          <w:rtl/>
        </w:rPr>
        <w:t>,</w:t>
      </w:r>
      <w:r w:rsidRPr="008D48B8">
        <w:rPr>
          <w:rStyle w:val="default"/>
          <w:rFonts w:cs="FrankRuehl"/>
          <w:strike/>
          <w:vanish/>
          <w:sz w:val="16"/>
          <w:szCs w:val="22"/>
          <w:shd w:val="clear" w:color="auto" w:fill="FFFF99"/>
          <w:rtl/>
        </w:rPr>
        <w:t xml:space="preserve"> </w:t>
      </w:r>
      <w:r w:rsidRPr="008D48B8">
        <w:rPr>
          <w:rStyle w:val="default"/>
          <w:rFonts w:cs="FrankRuehl" w:hint="cs"/>
          <w:strike/>
          <w:vanish/>
          <w:sz w:val="16"/>
          <w:szCs w:val="22"/>
          <w:shd w:val="clear" w:color="auto" w:fill="FFFF99"/>
          <w:rtl/>
        </w:rPr>
        <w:t>או שלא לפי מיטב שיקול הדעת</w:t>
      </w:r>
      <w:r w:rsidRPr="008D48B8">
        <w:rPr>
          <w:rStyle w:val="default"/>
          <w:rFonts w:cs="FrankRuehl" w:hint="cs"/>
          <w:vanish/>
          <w:sz w:val="16"/>
          <w:szCs w:val="22"/>
          <w:shd w:val="clear" w:color="auto" w:fill="FFFF99"/>
          <w:rtl/>
        </w:rPr>
        <w:t>;</w:t>
      </w:r>
      <w:bookmarkEnd w:id="3"/>
    </w:p>
    <w:p w14:paraId="562DA24F" w14:textId="77777777" w:rsidR="00832FF4" w:rsidRDefault="00832FF4" w:rsidP="00D90D7A">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מתן שירות מקצועי לגבי נכס אשר הוא מעונין בו באופן אישי או בעקיפין;</w:t>
      </w:r>
    </w:p>
    <w:p w14:paraId="2FB8885E" w14:textId="77777777" w:rsidR="00832FF4" w:rsidRDefault="00832FF4" w:rsidP="00D90D7A">
      <w:pPr>
        <w:pStyle w:val="P22"/>
        <w:tabs>
          <w:tab w:val="left" w:pos="624"/>
          <w:tab w:val="left" w:pos="1021"/>
        </w:tabs>
        <w:spacing w:before="72"/>
        <w:ind w:left="624" w:right="1134"/>
        <w:rPr>
          <w:rStyle w:val="default"/>
          <w:rFonts w:cs="FrankRuehl"/>
          <w:rtl/>
        </w:rPr>
      </w:pPr>
      <w:r>
        <w:rPr>
          <w:lang w:val="he-IL"/>
        </w:rPr>
        <w:pict w14:anchorId="0A7F4288">
          <v:rect id="_x0000_s2051" style="position:absolute;left:0;text-align:left;margin-left:475.65pt;margin-top:8.05pt;width:63.9pt;height:9.9pt;z-index:251646976" o:allowincell="f" filled="f" stroked="f" strokecolor="lime" strokeweight=".25pt">
            <v:textbox style="mso-next-textbox:#_x0000_s2051" inset="0,0,0,0">
              <w:txbxContent>
                <w:p w14:paraId="5043B8C3" w14:textId="77777777" w:rsidR="00D90AC2" w:rsidRDefault="00832FF4" w:rsidP="00D90AC2">
                  <w:pPr>
                    <w:spacing w:line="160" w:lineRule="exact"/>
                    <w:jc w:val="left"/>
                    <w:rPr>
                      <w:rFonts w:cs="Miriam" w:hint="cs"/>
                      <w:szCs w:val="18"/>
                      <w:rtl/>
                    </w:rPr>
                  </w:pPr>
                  <w:r>
                    <w:rPr>
                      <w:rFonts w:cs="Miriam"/>
                      <w:szCs w:val="18"/>
                      <w:rtl/>
                    </w:rPr>
                    <w:t>ת</w:t>
                  </w:r>
                  <w:r>
                    <w:rPr>
                      <w:rFonts w:cs="Miriam" w:hint="cs"/>
                      <w:szCs w:val="18"/>
                      <w:rtl/>
                    </w:rPr>
                    <w:t xml:space="preserve">ק' </w:t>
                  </w:r>
                  <w:r w:rsidR="006D7A88">
                    <w:rPr>
                      <w:rFonts w:cs="Miriam" w:hint="cs"/>
                      <w:szCs w:val="18"/>
                      <w:rtl/>
                    </w:rPr>
                    <w:t>תשפ"ב-2021</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מתן חוות דעת </w:t>
      </w:r>
      <w:r w:rsidR="006D7A88">
        <w:rPr>
          <w:rStyle w:val="default"/>
          <w:rFonts w:cs="FrankRuehl" w:hint="cs"/>
          <w:rtl/>
        </w:rPr>
        <w:t>כמפורט להלן, לפי העניין:</w:t>
      </w:r>
    </w:p>
    <w:p w14:paraId="5554458E" w14:textId="77777777" w:rsidR="006D7A88" w:rsidRDefault="006D7A88" w:rsidP="006D7A88">
      <w:pPr>
        <w:pStyle w:val="P22"/>
        <w:tabs>
          <w:tab w:val="left" w:pos="624"/>
          <w:tab w:val="left" w:pos="1021"/>
        </w:tabs>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חוות הדעת היא חוות דעת שהוכנה לצורך הגשה לבית משפט </w:t>
      </w:r>
      <w:r>
        <w:rPr>
          <w:rStyle w:val="default"/>
          <w:rFonts w:cs="FrankRuehl"/>
          <w:rtl/>
        </w:rPr>
        <w:t>–</w:t>
      </w:r>
      <w:r>
        <w:rPr>
          <w:rStyle w:val="default"/>
          <w:rFonts w:cs="FrankRuehl" w:hint="cs"/>
          <w:rtl/>
        </w:rPr>
        <w:t xml:space="preserve"> מתן חוות דעת שלא על סמך ביקור אישי בנכס של השמאי החתום על חוות הדעת;</w:t>
      </w:r>
    </w:p>
    <w:p w14:paraId="1CFD3666" w14:textId="77777777" w:rsidR="006D7A88" w:rsidRDefault="006D7A88" w:rsidP="006D7A88">
      <w:pPr>
        <w:pStyle w:val="P22"/>
        <w:tabs>
          <w:tab w:val="left" w:pos="624"/>
          <w:tab w:val="left" w:pos="1021"/>
        </w:tabs>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חוות הדעת היא אינה חוות דעת שהוכנה לצורך הגשה לבית משפט </w:t>
      </w:r>
      <w:r>
        <w:rPr>
          <w:rStyle w:val="default"/>
          <w:rFonts w:cs="FrankRuehl"/>
          <w:rtl/>
        </w:rPr>
        <w:t>–</w:t>
      </w:r>
      <w:r>
        <w:rPr>
          <w:rStyle w:val="default"/>
          <w:rFonts w:cs="FrankRuehl" w:hint="cs"/>
          <w:rtl/>
        </w:rPr>
        <w:t xml:space="preserve"> מתן חוות דעת שלא על סמך בדיקה אישית של השמאי החתום על חוות הדעת, של שותפו או של שמאי אחר, או של מתמחה במשרדו, לרבות עובד מטעם השמאי אשר סיים את התמחותו אך טרם נרשם בפנקס שמאי המקרקעין;</w:t>
      </w:r>
    </w:p>
    <w:p w14:paraId="391CAA6A" w14:textId="77777777" w:rsidR="00207F69" w:rsidRPr="008D48B8" w:rsidRDefault="00207F69" w:rsidP="00D90D7A">
      <w:pPr>
        <w:pStyle w:val="P00"/>
        <w:spacing w:before="0"/>
        <w:ind w:left="624" w:right="1134"/>
        <w:rPr>
          <w:rFonts w:hint="cs"/>
          <w:b/>
          <w:bCs/>
          <w:vanish/>
          <w:szCs w:val="20"/>
          <w:shd w:val="clear" w:color="auto" w:fill="FFFF99"/>
          <w:rtl/>
        </w:rPr>
      </w:pPr>
      <w:bookmarkStart w:id="4" w:name="Rov17"/>
      <w:r w:rsidRPr="008D48B8">
        <w:rPr>
          <w:rFonts w:hint="cs"/>
          <w:vanish/>
          <w:color w:val="FF0000"/>
          <w:szCs w:val="20"/>
          <w:shd w:val="clear" w:color="auto" w:fill="FFFF99"/>
          <w:rtl/>
        </w:rPr>
        <w:t xml:space="preserve">מיום </w:t>
      </w:r>
      <w:r w:rsidR="00B46190" w:rsidRPr="008D48B8">
        <w:rPr>
          <w:rFonts w:hint="cs"/>
          <w:vanish/>
          <w:color w:val="FF0000"/>
          <w:szCs w:val="20"/>
          <w:shd w:val="clear" w:color="auto" w:fill="FFFF99"/>
          <w:rtl/>
        </w:rPr>
        <w:t>1.4.2001</w:t>
      </w:r>
    </w:p>
    <w:p w14:paraId="1BC289AA" w14:textId="77777777" w:rsidR="00207F69" w:rsidRPr="008D48B8" w:rsidRDefault="00207F69" w:rsidP="00D90D7A">
      <w:pPr>
        <w:pStyle w:val="P00"/>
        <w:spacing w:before="0"/>
        <w:ind w:left="624" w:right="1134"/>
        <w:rPr>
          <w:rFonts w:hint="cs"/>
          <w:b/>
          <w:bCs/>
          <w:vanish/>
          <w:szCs w:val="20"/>
          <w:shd w:val="clear" w:color="auto" w:fill="FFFF99"/>
          <w:rtl/>
        </w:rPr>
      </w:pPr>
      <w:r w:rsidRPr="008D48B8">
        <w:rPr>
          <w:rFonts w:hint="cs"/>
          <w:b/>
          <w:bCs/>
          <w:vanish/>
          <w:szCs w:val="20"/>
          <w:shd w:val="clear" w:color="auto" w:fill="FFFF99"/>
          <w:rtl/>
        </w:rPr>
        <w:t>תק' תש"ס-2000</w:t>
      </w:r>
    </w:p>
    <w:p w14:paraId="1127FA7B" w14:textId="77777777" w:rsidR="00207F69" w:rsidRPr="008D48B8" w:rsidRDefault="00207F69" w:rsidP="00D90D7A">
      <w:pPr>
        <w:pStyle w:val="P22"/>
        <w:tabs>
          <w:tab w:val="left" w:pos="624"/>
          <w:tab w:val="left" w:pos="1021"/>
        </w:tabs>
        <w:spacing w:before="0"/>
        <w:ind w:left="624" w:right="1134"/>
        <w:rPr>
          <w:rFonts w:hint="cs"/>
          <w:vanish/>
          <w:szCs w:val="20"/>
          <w:shd w:val="clear" w:color="auto" w:fill="FFFF99"/>
          <w:rtl/>
        </w:rPr>
      </w:pPr>
      <w:hyperlink r:id="rId9" w:history="1">
        <w:r w:rsidRPr="008D48B8">
          <w:rPr>
            <w:rStyle w:val="Hyperlink"/>
            <w:vanish/>
            <w:szCs w:val="20"/>
            <w:shd w:val="clear" w:color="auto" w:fill="FFFF99"/>
            <w:rtl/>
          </w:rPr>
          <w:t>ק</w:t>
        </w:r>
        <w:r w:rsidRPr="008D48B8">
          <w:rPr>
            <w:rStyle w:val="Hyperlink"/>
            <w:rFonts w:hint="cs"/>
            <w:vanish/>
            <w:szCs w:val="20"/>
            <w:shd w:val="clear" w:color="auto" w:fill="FFFF99"/>
            <w:rtl/>
          </w:rPr>
          <w:t>"ת תש"ס מס' 6020</w:t>
        </w:r>
      </w:hyperlink>
      <w:r w:rsidRPr="008D48B8">
        <w:rPr>
          <w:rFonts w:hint="cs"/>
          <w:vanish/>
          <w:szCs w:val="20"/>
          <w:shd w:val="clear" w:color="auto" w:fill="FFFF99"/>
          <w:rtl/>
        </w:rPr>
        <w:t xml:space="preserve"> מיום 17.2.2000 עמ' 330 </w:t>
      </w:r>
    </w:p>
    <w:p w14:paraId="45C0EB3E" w14:textId="77777777" w:rsidR="006D7693" w:rsidRPr="008D48B8" w:rsidRDefault="006D7693" w:rsidP="00D90D7A">
      <w:pPr>
        <w:pStyle w:val="P00"/>
        <w:spacing w:before="0"/>
        <w:ind w:left="624" w:right="1134"/>
        <w:rPr>
          <w:rFonts w:hint="cs"/>
          <w:b/>
          <w:bCs/>
          <w:vanish/>
          <w:szCs w:val="20"/>
          <w:shd w:val="clear" w:color="auto" w:fill="FFFF99"/>
          <w:rtl/>
        </w:rPr>
      </w:pPr>
      <w:r w:rsidRPr="008D48B8">
        <w:rPr>
          <w:rFonts w:hint="cs"/>
          <w:b/>
          <w:bCs/>
          <w:vanish/>
          <w:szCs w:val="20"/>
          <w:shd w:val="clear" w:color="auto" w:fill="FFFF99"/>
          <w:rtl/>
        </w:rPr>
        <w:t>תק' (תיקון) תש"ס-2000</w:t>
      </w:r>
    </w:p>
    <w:p w14:paraId="150D89F6" w14:textId="77777777" w:rsidR="006D7693" w:rsidRPr="008D48B8" w:rsidRDefault="006D7693" w:rsidP="00D90D7A">
      <w:pPr>
        <w:pStyle w:val="P00"/>
        <w:spacing w:before="0"/>
        <w:ind w:left="624" w:right="1134"/>
        <w:rPr>
          <w:rFonts w:hint="cs"/>
          <w:vanish/>
          <w:szCs w:val="20"/>
          <w:shd w:val="clear" w:color="auto" w:fill="FFFF99"/>
          <w:rtl/>
        </w:rPr>
      </w:pPr>
      <w:hyperlink r:id="rId10" w:history="1">
        <w:r w:rsidRPr="008D48B8">
          <w:rPr>
            <w:rStyle w:val="Hyperlink"/>
            <w:rFonts w:hint="cs"/>
            <w:vanish/>
            <w:szCs w:val="20"/>
            <w:shd w:val="clear" w:color="auto" w:fill="FFFF99"/>
            <w:rtl/>
          </w:rPr>
          <w:t>ק"ת תש"ס מס' 6030</w:t>
        </w:r>
      </w:hyperlink>
      <w:r w:rsidRPr="008D48B8">
        <w:rPr>
          <w:rFonts w:hint="cs"/>
          <w:vanish/>
          <w:szCs w:val="20"/>
          <w:shd w:val="clear" w:color="auto" w:fill="FFFF99"/>
          <w:rtl/>
        </w:rPr>
        <w:t xml:space="preserve"> מיום 18.4.2000 עמ' 466 </w:t>
      </w:r>
    </w:p>
    <w:p w14:paraId="43724D14" w14:textId="77777777" w:rsidR="006D7693" w:rsidRPr="008D48B8" w:rsidRDefault="006D7693" w:rsidP="00D90D7A">
      <w:pPr>
        <w:pStyle w:val="P00"/>
        <w:spacing w:before="0"/>
        <w:ind w:left="624" w:right="1134"/>
        <w:rPr>
          <w:rFonts w:hint="cs"/>
          <w:b/>
          <w:bCs/>
          <w:vanish/>
          <w:szCs w:val="20"/>
          <w:shd w:val="clear" w:color="auto" w:fill="FFFF99"/>
          <w:rtl/>
        </w:rPr>
      </w:pPr>
      <w:r w:rsidRPr="008D48B8">
        <w:rPr>
          <w:rFonts w:hint="cs"/>
          <w:b/>
          <w:bCs/>
          <w:vanish/>
          <w:szCs w:val="20"/>
          <w:shd w:val="clear" w:color="auto" w:fill="FFFF99"/>
          <w:rtl/>
        </w:rPr>
        <w:t>תק' (</w:t>
      </w:r>
      <w:r w:rsidR="00653CEA" w:rsidRPr="008D48B8">
        <w:rPr>
          <w:rFonts w:hint="cs"/>
          <w:b/>
          <w:bCs/>
          <w:vanish/>
          <w:szCs w:val="20"/>
          <w:shd w:val="clear" w:color="auto" w:fill="FFFF99"/>
          <w:rtl/>
        </w:rPr>
        <w:t xml:space="preserve">תיקון </w:t>
      </w:r>
      <w:r w:rsidRPr="008D48B8">
        <w:rPr>
          <w:rFonts w:hint="cs"/>
          <w:b/>
          <w:bCs/>
          <w:vanish/>
          <w:szCs w:val="20"/>
          <w:shd w:val="clear" w:color="auto" w:fill="FFFF99"/>
          <w:rtl/>
        </w:rPr>
        <w:t>מס' 2) תש"ס-2000</w:t>
      </w:r>
    </w:p>
    <w:p w14:paraId="1303C046" w14:textId="77777777" w:rsidR="006D7693" w:rsidRPr="008D48B8" w:rsidRDefault="006D7693" w:rsidP="00D90D7A">
      <w:pPr>
        <w:pStyle w:val="P00"/>
        <w:spacing w:before="0"/>
        <w:ind w:left="624" w:right="1134"/>
        <w:rPr>
          <w:rFonts w:hint="cs"/>
          <w:vanish/>
          <w:szCs w:val="20"/>
          <w:shd w:val="clear" w:color="auto" w:fill="FFFF99"/>
          <w:rtl/>
        </w:rPr>
      </w:pPr>
      <w:hyperlink r:id="rId11" w:history="1">
        <w:r w:rsidRPr="008D48B8">
          <w:rPr>
            <w:rStyle w:val="Hyperlink"/>
            <w:rFonts w:hint="cs"/>
            <w:vanish/>
            <w:szCs w:val="20"/>
            <w:shd w:val="clear" w:color="auto" w:fill="FFFF99"/>
            <w:rtl/>
          </w:rPr>
          <w:t>ק"ת תש"ס מס</w:t>
        </w:r>
        <w:r w:rsidRPr="008D48B8">
          <w:rPr>
            <w:rStyle w:val="Hyperlink"/>
            <w:rFonts w:hint="cs"/>
            <w:vanish/>
            <w:szCs w:val="20"/>
            <w:shd w:val="clear" w:color="auto" w:fill="FFFF99"/>
            <w:rtl/>
          </w:rPr>
          <w:t>'</w:t>
        </w:r>
        <w:r w:rsidRPr="008D48B8">
          <w:rPr>
            <w:rStyle w:val="Hyperlink"/>
            <w:rFonts w:hint="cs"/>
            <w:vanish/>
            <w:szCs w:val="20"/>
            <w:shd w:val="clear" w:color="auto" w:fill="FFFF99"/>
            <w:rtl/>
          </w:rPr>
          <w:t xml:space="preserve"> 6052</w:t>
        </w:r>
      </w:hyperlink>
      <w:r w:rsidRPr="008D48B8">
        <w:rPr>
          <w:rFonts w:hint="cs"/>
          <w:vanish/>
          <w:szCs w:val="20"/>
          <w:shd w:val="clear" w:color="auto" w:fill="FFFF99"/>
          <w:rtl/>
        </w:rPr>
        <w:t xml:space="preserve"> מיום 28.8.2000 עמ' 850</w:t>
      </w:r>
    </w:p>
    <w:p w14:paraId="11F40643" w14:textId="77777777" w:rsidR="00207F69" w:rsidRPr="008D48B8" w:rsidRDefault="00207F69" w:rsidP="00D90D7A">
      <w:pPr>
        <w:pStyle w:val="P22"/>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החלפת פסקה 1(3)</w:t>
      </w:r>
    </w:p>
    <w:p w14:paraId="59A10118" w14:textId="77777777" w:rsidR="00207F69" w:rsidRPr="008D48B8" w:rsidRDefault="00207F69" w:rsidP="00D90D7A">
      <w:pPr>
        <w:pStyle w:val="P22"/>
        <w:tabs>
          <w:tab w:val="left" w:pos="624"/>
          <w:tab w:val="left" w:pos="1021"/>
        </w:tabs>
        <w:ind w:left="624" w:right="1134"/>
        <w:rPr>
          <w:rFonts w:hint="cs"/>
          <w:vanish/>
          <w:szCs w:val="20"/>
          <w:shd w:val="clear" w:color="auto" w:fill="FFFF99"/>
          <w:rtl/>
        </w:rPr>
      </w:pPr>
      <w:r w:rsidRPr="008D48B8">
        <w:rPr>
          <w:rFonts w:hint="cs"/>
          <w:vanish/>
          <w:szCs w:val="20"/>
          <w:shd w:val="clear" w:color="auto" w:fill="FFFF99"/>
          <w:rtl/>
        </w:rPr>
        <w:t>הנוסח הקודם:</w:t>
      </w:r>
    </w:p>
    <w:p w14:paraId="10B3DDDF" w14:textId="77777777" w:rsidR="00207F69" w:rsidRPr="008D48B8" w:rsidRDefault="00207F69" w:rsidP="00D90D7A">
      <w:pPr>
        <w:pStyle w:val="P22"/>
        <w:tabs>
          <w:tab w:val="left" w:pos="624"/>
          <w:tab w:val="left" w:pos="1021"/>
        </w:tabs>
        <w:spacing w:before="0"/>
        <w:ind w:left="624" w:right="1134"/>
        <w:rPr>
          <w:vanish/>
          <w:sz w:val="22"/>
          <w:szCs w:val="22"/>
          <w:shd w:val="clear" w:color="auto" w:fill="FFFF99"/>
          <w:rtl/>
        </w:rPr>
      </w:pPr>
      <w:r w:rsidRPr="008D48B8">
        <w:rPr>
          <w:rFonts w:hint="cs"/>
          <w:strike/>
          <w:vanish/>
          <w:sz w:val="22"/>
          <w:szCs w:val="22"/>
          <w:shd w:val="clear" w:color="auto" w:fill="FFFF99"/>
          <w:rtl/>
        </w:rPr>
        <w:t>(3)</w:t>
      </w:r>
      <w:r w:rsidRPr="008D48B8">
        <w:rPr>
          <w:rFonts w:hint="cs"/>
          <w:strike/>
          <w:vanish/>
          <w:sz w:val="22"/>
          <w:szCs w:val="22"/>
          <w:shd w:val="clear" w:color="auto" w:fill="FFFF99"/>
          <w:rtl/>
        </w:rPr>
        <w:tab/>
        <w:t>מתן חוות דעת שלא על סמך בדיקתו האישית שלו, של שותפו או של פקידו, או של שמאי אחר;</w:t>
      </w:r>
    </w:p>
    <w:p w14:paraId="5F5379EB" w14:textId="77777777" w:rsidR="006D7A88" w:rsidRPr="008D48B8" w:rsidRDefault="006D7A88" w:rsidP="00D90D7A">
      <w:pPr>
        <w:pStyle w:val="P22"/>
        <w:tabs>
          <w:tab w:val="left" w:pos="624"/>
          <w:tab w:val="left" w:pos="1021"/>
        </w:tabs>
        <w:spacing w:before="0"/>
        <w:ind w:left="624" w:right="1134"/>
        <w:rPr>
          <w:vanish/>
          <w:szCs w:val="20"/>
          <w:shd w:val="clear" w:color="auto" w:fill="FFFF99"/>
          <w:rtl/>
        </w:rPr>
      </w:pPr>
    </w:p>
    <w:p w14:paraId="20791845" w14:textId="77777777" w:rsidR="006D7A88" w:rsidRPr="008D48B8" w:rsidRDefault="006D7A88" w:rsidP="006D7A88">
      <w:pPr>
        <w:pStyle w:val="P00"/>
        <w:spacing w:before="0"/>
        <w:ind w:left="624" w:right="1134"/>
        <w:rPr>
          <w:rStyle w:val="default"/>
          <w:rFonts w:cs="FrankRuehl"/>
          <w:vanish/>
          <w:color w:val="FF0000"/>
          <w:szCs w:val="20"/>
          <w:shd w:val="clear" w:color="auto" w:fill="FFFF99"/>
          <w:rtl/>
        </w:rPr>
      </w:pPr>
      <w:r w:rsidRPr="008D48B8">
        <w:rPr>
          <w:rStyle w:val="default"/>
          <w:rFonts w:cs="FrankRuehl" w:hint="cs"/>
          <w:vanish/>
          <w:color w:val="FF0000"/>
          <w:szCs w:val="20"/>
          <w:shd w:val="clear" w:color="auto" w:fill="FFFF99"/>
          <w:rtl/>
        </w:rPr>
        <w:t>מיום 5.1.2022</w:t>
      </w:r>
    </w:p>
    <w:p w14:paraId="60A4D81F" w14:textId="77777777" w:rsidR="00D91BCB" w:rsidRPr="008D48B8" w:rsidRDefault="00D91BCB" w:rsidP="006D7A88">
      <w:pPr>
        <w:pStyle w:val="P00"/>
        <w:spacing w:before="0"/>
        <w:ind w:left="624" w:right="1134"/>
        <w:rPr>
          <w:rStyle w:val="default"/>
          <w:rFonts w:cs="FrankRuehl"/>
          <w:vanish/>
          <w:color w:val="FF0000"/>
          <w:szCs w:val="20"/>
          <w:shd w:val="clear" w:color="auto" w:fill="FFFF99"/>
          <w:rtl/>
        </w:rPr>
      </w:pPr>
      <w:r w:rsidRPr="008D48B8">
        <w:rPr>
          <w:rStyle w:val="default"/>
          <w:rFonts w:cs="FrankRuehl" w:hint="cs"/>
          <w:vanish/>
          <w:color w:val="FF0000"/>
          <w:szCs w:val="20"/>
          <w:shd w:val="clear" w:color="auto" w:fill="FFFF99"/>
          <w:rtl/>
        </w:rPr>
        <w:t>פסקה 1(3)(א) מיום 4.2.2022</w:t>
      </w:r>
    </w:p>
    <w:p w14:paraId="2F03FAEC" w14:textId="77777777" w:rsidR="006D7A88" w:rsidRPr="008D48B8" w:rsidRDefault="006D7A88" w:rsidP="006D7A88">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46BE0B85" w14:textId="77777777" w:rsidR="006D7A88" w:rsidRPr="008D48B8" w:rsidRDefault="006D7A88" w:rsidP="006D7A88">
      <w:pPr>
        <w:pStyle w:val="P00"/>
        <w:spacing w:before="0"/>
        <w:ind w:left="624" w:right="1134"/>
        <w:rPr>
          <w:rStyle w:val="default"/>
          <w:rFonts w:cs="FrankRuehl"/>
          <w:vanish/>
          <w:szCs w:val="20"/>
          <w:shd w:val="clear" w:color="auto" w:fill="FFFF99"/>
          <w:rtl/>
        </w:rPr>
      </w:pPr>
      <w:hyperlink r:id="rId12"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1592</w:t>
      </w:r>
    </w:p>
    <w:p w14:paraId="03CCDAB7" w14:textId="77777777" w:rsidR="006D7A88" w:rsidRPr="008D48B8" w:rsidRDefault="006D7A88" w:rsidP="006D7A88">
      <w:pPr>
        <w:pStyle w:val="P22"/>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החלפת פסקה 1(3)</w:t>
      </w:r>
    </w:p>
    <w:p w14:paraId="64EF5972" w14:textId="77777777" w:rsidR="006D7A88" w:rsidRPr="008D48B8" w:rsidRDefault="006D7A88" w:rsidP="006D7A88">
      <w:pPr>
        <w:pStyle w:val="P22"/>
        <w:tabs>
          <w:tab w:val="left" w:pos="624"/>
          <w:tab w:val="left" w:pos="1021"/>
        </w:tabs>
        <w:ind w:left="624" w:right="1134"/>
        <w:rPr>
          <w:rFonts w:hint="cs"/>
          <w:vanish/>
          <w:szCs w:val="20"/>
          <w:shd w:val="clear" w:color="auto" w:fill="FFFF99"/>
          <w:rtl/>
        </w:rPr>
      </w:pPr>
      <w:r w:rsidRPr="008D48B8">
        <w:rPr>
          <w:rFonts w:hint="cs"/>
          <w:vanish/>
          <w:szCs w:val="20"/>
          <w:shd w:val="clear" w:color="auto" w:fill="FFFF99"/>
          <w:rtl/>
        </w:rPr>
        <w:t>הנוסח הקודם:</w:t>
      </w:r>
    </w:p>
    <w:p w14:paraId="4D4768BE" w14:textId="77777777" w:rsidR="006D7A88" w:rsidRPr="006D7A88" w:rsidRDefault="006D7A88" w:rsidP="006D7A88">
      <w:pPr>
        <w:pStyle w:val="P22"/>
        <w:tabs>
          <w:tab w:val="left" w:pos="624"/>
          <w:tab w:val="left" w:pos="1021"/>
        </w:tabs>
        <w:spacing w:before="0"/>
        <w:ind w:left="624" w:right="1134"/>
        <w:rPr>
          <w:rFonts w:hint="cs"/>
          <w:strike/>
          <w:sz w:val="2"/>
          <w:szCs w:val="2"/>
          <w:shd w:val="clear" w:color="auto" w:fill="FFFF99"/>
          <w:rtl/>
        </w:rPr>
      </w:pPr>
      <w:r w:rsidRPr="008D48B8">
        <w:rPr>
          <w:strike/>
          <w:vanish/>
          <w:sz w:val="22"/>
          <w:szCs w:val="22"/>
          <w:shd w:val="clear" w:color="auto" w:fill="FFFF99"/>
          <w:rtl/>
        </w:rPr>
        <w:t>(3)</w:t>
      </w:r>
      <w:r w:rsidRPr="008D48B8">
        <w:rPr>
          <w:strike/>
          <w:vanish/>
          <w:sz w:val="22"/>
          <w:szCs w:val="22"/>
          <w:shd w:val="clear" w:color="auto" w:fill="FFFF99"/>
          <w:rtl/>
        </w:rPr>
        <w:tab/>
      </w:r>
      <w:r w:rsidRPr="008D48B8">
        <w:rPr>
          <w:rFonts w:hint="cs"/>
          <w:strike/>
          <w:vanish/>
          <w:sz w:val="22"/>
          <w:szCs w:val="22"/>
          <w:shd w:val="clear" w:color="auto" w:fill="FFFF99"/>
          <w:rtl/>
        </w:rPr>
        <w:t xml:space="preserve">מתן חוות דעת שלא על סמך בדיקה אישית שלו, של שותפו או של שמאי אחר, </w:t>
      </w:r>
      <w:r w:rsidRPr="008D48B8">
        <w:rPr>
          <w:strike/>
          <w:vanish/>
          <w:sz w:val="22"/>
          <w:szCs w:val="22"/>
          <w:shd w:val="clear" w:color="auto" w:fill="FFFF99"/>
          <w:rtl/>
        </w:rPr>
        <w:t>א</w:t>
      </w:r>
      <w:r w:rsidRPr="008D48B8">
        <w:rPr>
          <w:rFonts w:hint="cs"/>
          <w:strike/>
          <w:vanish/>
          <w:sz w:val="22"/>
          <w:szCs w:val="22"/>
          <w:shd w:val="clear" w:color="auto" w:fill="FFFF99"/>
          <w:rtl/>
        </w:rPr>
        <w:t>ו של מתמחה במשרדו;</w:t>
      </w:r>
      <w:bookmarkEnd w:id="4"/>
    </w:p>
    <w:p w14:paraId="478A244E" w14:textId="77777777" w:rsidR="00832FF4" w:rsidRDefault="00832FF4" w:rsidP="00D90D7A">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עיסוק בשומת מקרקעין בשותפות עם אדם שאינו שמאי;</w:t>
      </w:r>
    </w:p>
    <w:p w14:paraId="199F91AA" w14:textId="77777777" w:rsidR="00832FF4" w:rsidRDefault="0068687F" w:rsidP="0068687F">
      <w:pPr>
        <w:pStyle w:val="P22"/>
        <w:tabs>
          <w:tab w:val="left" w:pos="624"/>
          <w:tab w:val="left" w:pos="1021"/>
        </w:tabs>
        <w:spacing w:before="72"/>
        <w:ind w:left="624" w:right="1134"/>
        <w:rPr>
          <w:rStyle w:val="default"/>
          <w:rFonts w:cs="FrankRuehl"/>
          <w:rtl/>
        </w:rPr>
      </w:pPr>
      <w:r>
        <w:rPr>
          <w:lang w:val="he-IL"/>
        </w:rPr>
        <w:pict w14:anchorId="4F281121">
          <v:rect id="_x0000_s2068" style="position:absolute;left:0;text-align:left;margin-left:475.65pt;margin-top:8.05pt;width:63.9pt;height:9.9pt;z-index:251658240" o:allowincell="f" filled="f" stroked="f" strokecolor="lime" strokeweight=".25pt">
            <v:textbox style="mso-next-textbox:#_x0000_s2068" inset="0,0,0,0">
              <w:txbxContent>
                <w:p w14:paraId="05105C06" w14:textId="77777777" w:rsidR="0068687F" w:rsidRDefault="0068687F" w:rsidP="0068687F">
                  <w:pPr>
                    <w:spacing w:line="160" w:lineRule="exact"/>
                    <w:jc w:val="left"/>
                    <w:rPr>
                      <w:rFonts w:cs="Miriam" w:hint="cs"/>
                      <w:szCs w:val="18"/>
                      <w:rtl/>
                    </w:rPr>
                  </w:pPr>
                  <w:r>
                    <w:rPr>
                      <w:rFonts w:cs="Miriam"/>
                      <w:szCs w:val="18"/>
                      <w:rtl/>
                    </w:rPr>
                    <w:t>ת</w:t>
                  </w:r>
                  <w:r>
                    <w:rPr>
                      <w:rFonts w:cs="Miriam" w:hint="cs"/>
                      <w:szCs w:val="18"/>
                      <w:rtl/>
                    </w:rPr>
                    <w:t>ק' תשפ"ב-2021</w:t>
                  </w:r>
                </w:p>
              </w:txbxContent>
            </v:textbox>
            <w10:anchorlock/>
          </v:rect>
        </w:pict>
      </w:r>
      <w:r>
        <w:rPr>
          <w:rStyle w:val="default"/>
          <w:rFonts w:cs="FrankRuehl"/>
          <w:rtl/>
        </w:rPr>
        <w:t>(</w:t>
      </w:r>
      <w:r>
        <w:rPr>
          <w:rStyle w:val="default"/>
          <w:rFonts w:cs="FrankRuehl" w:hint="cs"/>
          <w:rtl/>
        </w:rPr>
        <w:t>5</w:t>
      </w:r>
      <w:r>
        <w:rPr>
          <w:rStyle w:val="default"/>
          <w:rFonts w:cs="FrankRuehl"/>
          <w:rtl/>
        </w:rPr>
        <w:t>)</w:t>
      </w:r>
      <w:r>
        <w:rPr>
          <w:rStyle w:val="default"/>
          <w:rFonts w:cs="FrankRuehl"/>
          <w:rtl/>
        </w:rPr>
        <w:tab/>
      </w:r>
      <w:r w:rsidR="00843BDD">
        <w:rPr>
          <w:rStyle w:val="default"/>
          <w:rFonts w:cs="FrankRuehl" w:hint="cs"/>
          <w:rtl/>
        </w:rPr>
        <w:t>שימוש או גילוי על ידי השמאי או עובד משרדו, שלא בהסכמתו המפורשת של הלקוח, של דבר שהובא לידיעת השמאי תוך כדי מתן שירות מקצועי ללקוח ויש לו קשר ענייני לשירות המקצועי הניתן לאותו לקוח, זולת אם הוא חייב לגלותו על פי דין או שגילויו דרוש למילוי תפקידו בשביל הלקוח, או על פי היתר של מועצת שמאי המקרקעין; הוראה זו לא תחול ביחס למידע שפורסם ברבים</w:t>
      </w:r>
      <w:r w:rsidR="00832FF4">
        <w:rPr>
          <w:rStyle w:val="default"/>
          <w:rFonts w:cs="FrankRuehl" w:hint="cs"/>
          <w:rtl/>
        </w:rPr>
        <w:t>;</w:t>
      </w:r>
    </w:p>
    <w:p w14:paraId="19A3EB9F" w14:textId="77777777" w:rsidR="006D7A88" w:rsidRPr="008D48B8" w:rsidRDefault="006D7A88" w:rsidP="006D7A88">
      <w:pPr>
        <w:pStyle w:val="P00"/>
        <w:spacing w:before="0"/>
        <w:ind w:left="624" w:right="1134"/>
        <w:rPr>
          <w:rStyle w:val="default"/>
          <w:rFonts w:cs="FrankRuehl"/>
          <w:vanish/>
          <w:color w:val="FF0000"/>
          <w:szCs w:val="20"/>
          <w:shd w:val="clear" w:color="auto" w:fill="FFFF99"/>
          <w:rtl/>
        </w:rPr>
      </w:pPr>
      <w:bookmarkStart w:id="5" w:name="Rov18"/>
      <w:r w:rsidRPr="008D48B8">
        <w:rPr>
          <w:rStyle w:val="default"/>
          <w:rFonts w:cs="FrankRuehl" w:hint="cs"/>
          <w:vanish/>
          <w:color w:val="FF0000"/>
          <w:szCs w:val="20"/>
          <w:shd w:val="clear" w:color="auto" w:fill="FFFF99"/>
          <w:rtl/>
        </w:rPr>
        <w:t>מיום 5.1.2022</w:t>
      </w:r>
    </w:p>
    <w:p w14:paraId="4092E377" w14:textId="77777777" w:rsidR="006D7A88" w:rsidRPr="008D48B8" w:rsidRDefault="006D7A88" w:rsidP="006D7A88">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5E2D289E" w14:textId="77777777" w:rsidR="006D7A88" w:rsidRPr="008D48B8" w:rsidRDefault="006D7A88" w:rsidP="006D7A88">
      <w:pPr>
        <w:pStyle w:val="P00"/>
        <w:spacing w:before="0"/>
        <w:ind w:left="624" w:right="1134"/>
        <w:rPr>
          <w:rStyle w:val="default"/>
          <w:rFonts w:cs="FrankRuehl"/>
          <w:vanish/>
          <w:szCs w:val="20"/>
          <w:shd w:val="clear" w:color="auto" w:fill="FFFF99"/>
          <w:rtl/>
        </w:rPr>
      </w:pPr>
      <w:hyperlink r:id="rId13"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1592</w:t>
      </w:r>
    </w:p>
    <w:p w14:paraId="057C0DD1" w14:textId="77777777" w:rsidR="006D7A88" w:rsidRPr="008D48B8" w:rsidRDefault="006D7A88" w:rsidP="006D7A88">
      <w:pPr>
        <w:pStyle w:val="P22"/>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החלפת פסקה 1(5)</w:t>
      </w:r>
    </w:p>
    <w:p w14:paraId="032ACB4B" w14:textId="77777777" w:rsidR="006D7A88" w:rsidRPr="008D48B8" w:rsidRDefault="006D7A88" w:rsidP="006D7A88">
      <w:pPr>
        <w:pStyle w:val="P22"/>
        <w:tabs>
          <w:tab w:val="left" w:pos="624"/>
          <w:tab w:val="left" w:pos="1021"/>
        </w:tabs>
        <w:ind w:left="624" w:right="1134"/>
        <w:rPr>
          <w:rFonts w:hint="cs"/>
          <w:vanish/>
          <w:szCs w:val="20"/>
          <w:shd w:val="clear" w:color="auto" w:fill="FFFF99"/>
          <w:rtl/>
        </w:rPr>
      </w:pPr>
      <w:r w:rsidRPr="008D48B8">
        <w:rPr>
          <w:rFonts w:hint="cs"/>
          <w:vanish/>
          <w:szCs w:val="20"/>
          <w:shd w:val="clear" w:color="auto" w:fill="FFFF99"/>
          <w:rtl/>
        </w:rPr>
        <w:t>הנוסח הקודם:</w:t>
      </w:r>
    </w:p>
    <w:p w14:paraId="1BC5B0D9" w14:textId="77777777" w:rsidR="0068687F" w:rsidRPr="00843BDD" w:rsidRDefault="0068687F" w:rsidP="00843BDD">
      <w:pPr>
        <w:pStyle w:val="P22"/>
        <w:tabs>
          <w:tab w:val="left" w:pos="624"/>
          <w:tab w:val="left" w:pos="1021"/>
        </w:tabs>
        <w:spacing w:before="0"/>
        <w:ind w:left="624" w:right="1134"/>
        <w:rPr>
          <w:strike/>
          <w:sz w:val="2"/>
          <w:szCs w:val="2"/>
          <w:shd w:val="clear" w:color="auto" w:fill="FFFF99"/>
          <w:rtl/>
        </w:rPr>
      </w:pPr>
      <w:r w:rsidRPr="008D48B8">
        <w:rPr>
          <w:strike/>
          <w:vanish/>
          <w:sz w:val="22"/>
          <w:szCs w:val="22"/>
          <w:shd w:val="clear" w:color="auto" w:fill="FFFF99"/>
          <w:rtl/>
        </w:rPr>
        <w:t>(5)</w:t>
      </w:r>
      <w:r w:rsidRPr="008D48B8">
        <w:rPr>
          <w:strike/>
          <w:vanish/>
          <w:sz w:val="22"/>
          <w:szCs w:val="22"/>
          <w:shd w:val="clear" w:color="auto" w:fill="FFFF99"/>
          <w:rtl/>
        </w:rPr>
        <w:tab/>
      </w:r>
      <w:r w:rsidRPr="008D48B8">
        <w:rPr>
          <w:rFonts w:hint="cs"/>
          <w:strike/>
          <w:vanish/>
          <w:sz w:val="22"/>
          <w:szCs w:val="22"/>
          <w:shd w:val="clear" w:color="auto" w:fill="FFFF99"/>
          <w:rtl/>
        </w:rPr>
        <w:t>גילוי, שלא בהסכמת הלקוח, של דבר שהובא לידיעתו תוך כדי מתן שירות מקצועי ללקוח ויש לו קשר עניני לשירות המקצועי הניתן לאותו לקוח, זולת אם הוא חייב לגלותו על פי דין או שגילויו דרוש למיל</w:t>
      </w:r>
      <w:r w:rsidRPr="008D48B8">
        <w:rPr>
          <w:strike/>
          <w:vanish/>
          <w:sz w:val="22"/>
          <w:szCs w:val="22"/>
          <w:shd w:val="clear" w:color="auto" w:fill="FFFF99"/>
          <w:rtl/>
        </w:rPr>
        <w:t>ו</w:t>
      </w:r>
      <w:r w:rsidRPr="008D48B8">
        <w:rPr>
          <w:rFonts w:hint="cs"/>
          <w:strike/>
          <w:vanish/>
          <w:sz w:val="22"/>
          <w:szCs w:val="22"/>
          <w:shd w:val="clear" w:color="auto" w:fill="FFFF99"/>
          <w:rtl/>
        </w:rPr>
        <w:t>י תפקידו בשביל הלקוח, או על פי היתר של מועצת השמאים;</w:t>
      </w:r>
      <w:bookmarkEnd w:id="5"/>
    </w:p>
    <w:p w14:paraId="0A1E3BF2" w14:textId="77777777" w:rsidR="00832FF4" w:rsidRDefault="00843BDD" w:rsidP="00843BDD">
      <w:pPr>
        <w:pStyle w:val="P22"/>
        <w:tabs>
          <w:tab w:val="left" w:pos="624"/>
          <w:tab w:val="left" w:pos="1021"/>
        </w:tabs>
        <w:spacing w:before="72"/>
        <w:ind w:left="624" w:right="1134"/>
        <w:rPr>
          <w:rStyle w:val="default"/>
          <w:rFonts w:cs="FrankRuehl"/>
          <w:rtl/>
        </w:rPr>
      </w:pPr>
      <w:r>
        <w:rPr>
          <w:lang w:val="he-IL"/>
        </w:rPr>
        <w:pict w14:anchorId="4F2601E5">
          <v:rect id="_x0000_s2069" style="position:absolute;left:0;text-align:left;margin-left:475.65pt;margin-top:8.05pt;width:63.9pt;height:9.9pt;z-index:251659264" o:allowincell="f" filled="f" stroked="f" strokecolor="lime" strokeweight=".25pt">
            <v:textbox style="mso-next-textbox:#_x0000_s2069" inset="0,0,0,0">
              <w:txbxContent>
                <w:p w14:paraId="255D1208" w14:textId="77777777" w:rsidR="00843BDD" w:rsidRDefault="00843BDD" w:rsidP="00843BDD">
                  <w:pPr>
                    <w:spacing w:line="160" w:lineRule="exact"/>
                    <w:jc w:val="left"/>
                    <w:rPr>
                      <w:rFonts w:cs="Miriam" w:hint="cs"/>
                      <w:szCs w:val="18"/>
                      <w:rtl/>
                    </w:rPr>
                  </w:pPr>
                  <w:r>
                    <w:rPr>
                      <w:rFonts w:cs="Miriam"/>
                      <w:szCs w:val="18"/>
                      <w:rtl/>
                    </w:rPr>
                    <w:t>ת</w:t>
                  </w:r>
                  <w:r>
                    <w:rPr>
                      <w:rFonts w:cs="Miriam" w:hint="cs"/>
                      <w:szCs w:val="18"/>
                      <w:rtl/>
                    </w:rPr>
                    <w:t>ק' תשפ"ב-2021</w:t>
                  </w:r>
                </w:p>
              </w:txbxContent>
            </v:textbox>
            <w10:anchorlock/>
          </v:rect>
        </w:pict>
      </w:r>
      <w:r>
        <w:rPr>
          <w:rStyle w:val="default"/>
          <w:rFonts w:cs="FrankRuehl"/>
          <w:rtl/>
        </w:rPr>
        <w:t>(</w:t>
      </w:r>
      <w:r>
        <w:rPr>
          <w:rStyle w:val="default"/>
          <w:rFonts w:cs="FrankRuehl" w:hint="cs"/>
          <w:rtl/>
        </w:rPr>
        <w:t>6</w:t>
      </w:r>
      <w:r>
        <w:rPr>
          <w:rStyle w:val="default"/>
          <w:rFonts w:cs="FrankRuehl"/>
          <w:rtl/>
        </w:rPr>
        <w:t>)</w:t>
      </w:r>
      <w:r>
        <w:rPr>
          <w:rStyle w:val="default"/>
          <w:rFonts w:cs="FrankRuehl"/>
          <w:rtl/>
        </w:rPr>
        <w:tab/>
      </w:r>
      <w:r>
        <w:rPr>
          <w:rStyle w:val="default"/>
          <w:rFonts w:cs="FrankRuehl" w:hint="cs"/>
          <w:rtl/>
        </w:rPr>
        <w:t>(בוטלה)</w:t>
      </w:r>
      <w:r w:rsidR="00832FF4">
        <w:rPr>
          <w:rStyle w:val="default"/>
          <w:rFonts w:cs="FrankRuehl" w:hint="cs"/>
          <w:rtl/>
        </w:rPr>
        <w:t>;</w:t>
      </w:r>
    </w:p>
    <w:p w14:paraId="44EE657E" w14:textId="77777777" w:rsidR="00843BDD" w:rsidRPr="008D48B8" w:rsidRDefault="00843BDD" w:rsidP="00843BDD">
      <w:pPr>
        <w:pStyle w:val="P00"/>
        <w:spacing w:before="0"/>
        <w:ind w:left="624" w:right="1134"/>
        <w:rPr>
          <w:rStyle w:val="default"/>
          <w:rFonts w:cs="FrankRuehl"/>
          <w:vanish/>
          <w:color w:val="FF0000"/>
          <w:szCs w:val="20"/>
          <w:shd w:val="clear" w:color="auto" w:fill="FFFF99"/>
          <w:rtl/>
        </w:rPr>
      </w:pPr>
      <w:bookmarkStart w:id="6" w:name="Rov19"/>
      <w:r w:rsidRPr="008D48B8">
        <w:rPr>
          <w:rStyle w:val="default"/>
          <w:rFonts w:cs="FrankRuehl" w:hint="cs"/>
          <w:vanish/>
          <w:color w:val="FF0000"/>
          <w:szCs w:val="20"/>
          <w:shd w:val="clear" w:color="auto" w:fill="FFFF99"/>
          <w:rtl/>
        </w:rPr>
        <w:t>מיום 5.1.2022</w:t>
      </w:r>
    </w:p>
    <w:p w14:paraId="08B85D8E" w14:textId="77777777" w:rsidR="00843BDD" w:rsidRPr="008D48B8" w:rsidRDefault="00843BDD" w:rsidP="00843BDD">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23E9CEB4" w14:textId="77777777" w:rsidR="00843BDD" w:rsidRPr="008D48B8" w:rsidRDefault="00843BDD" w:rsidP="00843BDD">
      <w:pPr>
        <w:pStyle w:val="P00"/>
        <w:spacing w:before="0"/>
        <w:ind w:left="624" w:right="1134"/>
        <w:rPr>
          <w:rStyle w:val="default"/>
          <w:rFonts w:cs="FrankRuehl"/>
          <w:vanish/>
          <w:szCs w:val="20"/>
          <w:shd w:val="clear" w:color="auto" w:fill="FFFF99"/>
          <w:rtl/>
        </w:rPr>
      </w:pPr>
      <w:hyperlink r:id="rId14"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1592</w:t>
      </w:r>
    </w:p>
    <w:p w14:paraId="5BAB991E" w14:textId="77777777" w:rsidR="00843BDD" w:rsidRPr="008D48B8" w:rsidRDefault="00843BDD" w:rsidP="00843BDD">
      <w:pPr>
        <w:pStyle w:val="P22"/>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ביטול פסקה 1(6)</w:t>
      </w:r>
    </w:p>
    <w:p w14:paraId="611E09E9" w14:textId="77777777" w:rsidR="00843BDD" w:rsidRPr="008D48B8" w:rsidRDefault="00843BDD" w:rsidP="00843BDD">
      <w:pPr>
        <w:pStyle w:val="P22"/>
        <w:tabs>
          <w:tab w:val="left" w:pos="624"/>
          <w:tab w:val="left" w:pos="1021"/>
        </w:tabs>
        <w:ind w:left="624" w:right="1134"/>
        <w:rPr>
          <w:rFonts w:hint="cs"/>
          <w:vanish/>
          <w:szCs w:val="20"/>
          <w:shd w:val="clear" w:color="auto" w:fill="FFFF99"/>
          <w:rtl/>
        </w:rPr>
      </w:pPr>
      <w:r w:rsidRPr="008D48B8">
        <w:rPr>
          <w:rFonts w:hint="cs"/>
          <w:vanish/>
          <w:szCs w:val="20"/>
          <w:shd w:val="clear" w:color="auto" w:fill="FFFF99"/>
          <w:rtl/>
        </w:rPr>
        <w:t>הנוסח הקודם:</w:t>
      </w:r>
    </w:p>
    <w:p w14:paraId="586F0CB4" w14:textId="77777777" w:rsidR="00843BDD" w:rsidRPr="00843BDD" w:rsidRDefault="00843BDD" w:rsidP="00843BDD">
      <w:pPr>
        <w:pStyle w:val="P22"/>
        <w:tabs>
          <w:tab w:val="left" w:pos="624"/>
          <w:tab w:val="left" w:pos="1021"/>
        </w:tabs>
        <w:spacing w:before="0"/>
        <w:ind w:left="624" w:right="1134"/>
        <w:rPr>
          <w:strike/>
          <w:sz w:val="2"/>
          <w:szCs w:val="2"/>
          <w:shd w:val="clear" w:color="auto" w:fill="FFFF99"/>
          <w:rtl/>
        </w:rPr>
      </w:pPr>
      <w:r w:rsidRPr="008D48B8">
        <w:rPr>
          <w:strike/>
          <w:vanish/>
          <w:sz w:val="22"/>
          <w:szCs w:val="22"/>
          <w:shd w:val="clear" w:color="auto" w:fill="FFFF99"/>
          <w:rtl/>
        </w:rPr>
        <w:t>(6)</w:t>
      </w:r>
      <w:r w:rsidRPr="008D48B8">
        <w:rPr>
          <w:strike/>
          <w:vanish/>
          <w:sz w:val="22"/>
          <w:szCs w:val="22"/>
          <w:shd w:val="clear" w:color="auto" w:fill="FFFF99"/>
          <w:rtl/>
        </w:rPr>
        <w:tab/>
      </w:r>
      <w:r w:rsidRPr="008D48B8">
        <w:rPr>
          <w:rFonts w:hint="cs"/>
          <w:strike/>
          <w:vanish/>
          <w:sz w:val="22"/>
          <w:szCs w:val="22"/>
          <w:shd w:val="clear" w:color="auto" w:fill="FFFF99"/>
          <w:rtl/>
        </w:rPr>
        <w:t>דרישת תשלום מלקוח – לרבות הגשת חשבון – הכולל שכר טרחה והוצאות, בלי להבחין בין שכר לבין הוצאות;</w:t>
      </w:r>
      <w:bookmarkEnd w:id="6"/>
    </w:p>
    <w:p w14:paraId="37474629" w14:textId="77777777" w:rsidR="00843BDD" w:rsidRDefault="00843BDD" w:rsidP="00843BDD">
      <w:pPr>
        <w:pStyle w:val="P22"/>
        <w:tabs>
          <w:tab w:val="left" w:pos="624"/>
          <w:tab w:val="left" w:pos="1021"/>
        </w:tabs>
        <w:spacing w:before="72"/>
        <w:ind w:left="624" w:right="1134"/>
        <w:rPr>
          <w:rStyle w:val="default"/>
          <w:rFonts w:cs="FrankRuehl"/>
          <w:rtl/>
        </w:rPr>
      </w:pPr>
      <w:r>
        <w:rPr>
          <w:lang w:val="he-IL"/>
        </w:rPr>
        <w:pict w14:anchorId="00237F0B">
          <v:rect id="_x0000_s2070" style="position:absolute;left:0;text-align:left;margin-left:475.65pt;margin-top:8.05pt;width:63.9pt;height:9.9pt;z-index:251660288" o:allowincell="f" filled="f" stroked="f" strokecolor="lime" strokeweight=".25pt">
            <v:textbox style="mso-next-textbox:#_x0000_s2070" inset="0,0,0,0">
              <w:txbxContent>
                <w:p w14:paraId="7EF5F43A" w14:textId="77777777" w:rsidR="00843BDD" w:rsidRDefault="00843BDD" w:rsidP="00843BDD">
                  <w:pPr>
                    <w:spacing w:line="160" w:lineRule="exact"/>
                    <w:jc w:val="left"/>
                    <w:rPr>
                      <w:rFonts w:cs="Miriam" w:hint="cs"/>
                      <w:szCs w:val="18"/>
                      <w:rtl/>
                    </w:rPr>
                  </w:pPr>
                  <w:r>
                    <w:rPr>
                      <w:rFonts w:cs="Miriam"/>
                      <w:szCs w:val="18"/>
                      <w:rtl/>
                    </w:rPr>
                    <w:t>ת</w:t>
                  </w:r>
                  <w:r>
                    <w:rPr>
                      <w:rFonts w:cs="Miriam" w:hint="cs"/>
                      <w:szCs w:val="18"/>
                      <w:rtl/>
                    </w:rPr>
                    <w:t>ק' תשפ"ב-2021</w:t>
                  </w:r>
                </w:p>
              </w:txbxContent>
            </v:textbox>
            <w10:anchorlock/>
          </v:rect>
        </w:pict>
      </w:r>
      <w:r>
        <w:rPr>
          <w:rStyle w:val="default"/>
          <w:rFonts w:cs="FrankRuehl"/>
          <w:rtl/>
        </w:rPr>
        <w:t>(</w:t>
      </w:r>
      <w:r>
        <w:rPr>
          <w:rStyle w:val="default"/>
          <w:rFonts w:cs="FrankRuehl" w:hint="cs"/>
          <w:rtl/>
        </w:rPr>
        <w:t>7</w:t>
      </w:r>
      <w:r>
        <w:rPr>
          <w:rStyle w:val="default"/>
          <w:rFonts w:cs="FrankRuehl"/>
          <w:rtl/>
        </w:rPr>
        <w:t>)</w:t>
      </w:r>
      <w:r>
        <w:rPr>
          <w:rStyle w:val="default"/>
          <w:rFonts w:cs="FrankRuehl"/>
          <w:rtl/>
        </w:rPr>
        <w:tab/>
      </w:r>
      <w:r>
        <w:rPr>
          <w:rStyle w:val="default"/>
          <w:rFonts w:cs="FrankRuehl" w:hint="cs"/>
          <w:rtl/>
        </w:rPr>
        <w:t>(בוטלה);</w:t>
      </w:r>
    </w:p>
    <w:p w14:paraId="445B5488" w14:textId="77777777" w:rsidR="00843BDD" w:rsidRPr="008D48B8" w:rsidRDefault="00843BDD" w:rsidP="00843BDD">
      <w:pPr>
        <w:pStyle w:val="P00"/>
        <w:spacing w:before="0"/>
        <w:ind w:left="624" w:right="1134"/>
        <w:rPr>
          <w:rStyle w:val="default"/>
          <w:rFonts w:cs="FrankRuehl"/>
          <w:vanish/>
          <w:color w:val="FF0000"/>
          <w:szCs w:val="20"/>
          <w:shd w:val="clear" w:color="auto" w:fill="FFFF99"/>
          <w:rtl/>
        </w:rPr>
      </w:pPr>
      <w:bookmarkStart w:id="7" w:name="Rov20"/>
      <w:r w:rsidRPr="008D48B8">
        <w:rPr>
          <w:rStyle w:val="default"/>
          <w:rFonts w:cs="FrankRuehl" w:hint="cs"/>
          <w:vanish/>
          <w:color w:val="FF0000"/>
          <w:szCs w:val="20"/>
          <w:shd w:val="clear" w:color="auto" w:fill="FFFF99"/>
          <w:rtl/>
        </w:rPr>
        <w:t>מיום 5.1.2022</w:t>
      </w:r>
    </w:p>
    <w:p w14:paraId="7EC6C3BD" w14:textId="77777777" w:rsidR="00843BDD" w:rsidRPr="008D48B8" w:rsidRDefault="00843BDD" w:rsidP="00843BDD">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2A501DCD" w14:textId="77777777" w:rsidR="00843BDD" w:rsidRPr="008D48B8" w:rsidRDefault="00843BDD" w:rsidP="00843BDD">
      <w:pPr>
        <w:pStyle w:val="P00"/>
        <w:spacing w:before="0"/>
        <w:ind w:left="624" w:right="1134"/>
        <w:rPr>
          <w:rStyle w:val="default"/>
          <w:rFonts w:cs="FrankRuehl"/>
          <w:vanish/>
          <w:szCs w:val="20"/>
          <w:shd w:val="clear" w:color="auto" w:fill="FFFF99"/>
          <w:rtl/>
        </w:rPr>
      </w:pPr>
      <w:hyperlink r:id="rId15"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1592</w:t>
      </w:r>
    </w:p>
    <w:p w14:paraId="5E9409ED" w14:textId="77777777" w:rsidR="00843BDD" w:rsidRPr="008D48B8" w:rsidRDefault="00843BDD" w:rsidP="00843BDD">
      <w:pPr>
        <w:pStyle w:val="P22"/>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ביטול פסקה 1(6)</w:t>
      </w:r>
    </w:p>
    <w:p w14:paraId="704DBBBC" w14:textId="77777777" w:rsidR="00843BDD" w:rsidRPr="008D48B8" w:rsidRDefault="00843BDD" w:rsidP="00843BDD">
      <w:pPr>
        <w:pStyle w:val="P22"/>
        <w:tabs>
          <w:tab w:val="left" w:pos="624"/>
          <w:tab w:val="left" w:pos="1021"/>
        </w:tabs>
        <w:ind w:left="624" w:right="1134"/>
        <w:rPr>
          <w:rFonts w:hint="cs"/>
          <w:vanish/>
          <w:szCs w:val="20"/>
          <w:shd w:val="clear" w:color="auto" w:fill="FFFF99"/>
          <w:rtl/>
        </w:rPr>
      </w:pPr>
      <w:r w:rsidRPr="008D48B8">
        <w:rPr>
          <w:rFonts w:hint="cs"/>
          <w:vanish/>
          <w:szCs w:val="20"/>
          <w:shd w:val="clear" w:color="auto" w:fill="FFFF99"/>
          <w:rtl/>
        </w:rPr>
        <w:t>הנוסח הקודם:</w:t>
      </w:r>
    </w:p>
    <w:p w14:paraId="7128180D" w14:textId="77777777" w:rsidR="00843BDD" w:rsidRPr="00660A69" w:rsidRDefault="00843BDD" w:rsidP="00660A69">
      <w:pPr>
        <w:pStyle w:val="P22"/>
        <w:tabs>
          <w:tab w:val="left" w:pos="624"/>
          <w:tab w:val="left" w:pos="1021"/>
        </w:tabs>
        <w:spacing w:before="0"/>
        <w:ind w:left="624" w:right="1134"/>
        <w:rPr>
          <w:strike/>
          <w:sz w:val="2"/>
          <w:szCs w:val="2"/>
          <w:shd w:val="clear" w:color="auto" w:fill="FFFF99"/>
          <w:rtl/>
        </w:rPr>
      </w:pPr>
      <w:r w:rsidRPr="008D48B8">
        <w:rPr>
          <w:strike/>
          <w:vanish/>
          <w:sz w:val="22"/>
          <w:szCs w:val="22"/>
          <w:shd w:val="clear" w:color="auto" w:fill="FFFF99"/>
          <w:rtl/>
        </w:rPr>
        <w:t>(7)</w:t>
      </w:r>
      <w:r w:rsidRPr="008D48B8">
        <w:rPr>
          <w:strike/>
          <w:vanish/>
          <w:sz w:val="22"/>
          <w:szCs w:val="22"/>
          <w:shd w:val="clear" w:color="auto" w:fill="FFFF99"/>
          <w:rtl/>
        </w:rPr>
        <w:tab/>
      </w:r>
      <w:r w:rsidRPr="008D48B8">
        <w:rPr>
          <w:rFonts w:hint="cs"/>
          <w:strike/>
          <w:vanish/>
          <w:sz w:val="22"/>
          <w:szCs w:val="22"/>
          <w:shd w:val="clear" w:color="auto" w:fill="FFFF99"/>
          <w:rtl/>
        </w:rPr>
        <w:t>קביעת שכר, או קבלת שכר, למטה מן הסביר והמקובל במקצוע לגבי השירות שניתן;</w:t>
      </w:r>
      <w:bookmarkEnd w:id="7"/>
    </w:p>
    <w:p w14:paraId="2A2F9533" w14:textId="77777777" w:rsidR="00832FF4" w:rsidRDefault="00FD7063" w:rsidP="00FD7063">
      <w:pPr>
        <w:pStyle w:val="P22"/>
        <w:tabs>
          <w:tab w:val="left" w:pos="624"/>
          <w:tab w:val="left" w:pos="1021"/>
        </w:tabs>
        <w:spacing w:before="72"/>
        <w:ind w:left="624" w:right="1134"/>
        <w:rPr>
          <w:rStyle w:val="default"/>
          <w:rFonts w:cs="FrankRuehl"/>
          <w:rtl/>
        </w:rPr>
      </w:pPr>
      <w:r>
        <w:rPr>
          <w:lang w:val="he-IL"/>
        </w:rPr>
        <w:pict w14:anchorId="6CCD7C18">
          <v:rect id="_x0000_s2077" style="position:absolute;left:0;text-align:left;margin-left:475.65pt;margin-top:8.05pt;width:63.9pt;height:9.9pt;z-index:251667456" o:allowincell="f" filled="f" stroked="f" strokecolor="lime" strokeweight=".25pt">
            <v:textbox style="mso-next-textbox:#_x0000_s2077" inset="0,0,0,0">
              <w:txbxContent>
                <w:p w14:paraId="7C289D08" w14:textId="77777777" w:rsidR="00FD7063" w:rsidRDefault="00FD7063" w:rsidP="00FD7063">
                  <w:pPr>
                    <w:spacing w:line="160" w:lineRule="exact"/>
                    <w:jc w:val="left"/>
                    <w:rPr>
                      <w:rFonts w:cs="Miriam" w:hint="cs"/>
                      <w:szCs w:val="18"/>
                      <w:rtl/>
                    </w:rPr>
                  </w:pPr>
                  <w:r>
                    <w:rPr>
                      <w:rFonts w:cs="Miriam"/>
                      <w:szCs w:val="18"/>
                      <w:rtl/>
                    </w:rPr>
                    <w:t>ת</w:t>
                  </w:r>
                  <w:r>
                    <w:rPr>
                      <w:rFonts w:cs="Miriam" w:hint="cs"/>
                      <w:szCs w:val="18"/>
                      <w:rtl/>
                    </w:rPr>
                    <w:t>ק' תשפ"ב-2021</w:t>
                  </w:r>
                </w:p>
              </w:txbxContent>
            </v:textbox>
            <w10:anchorlock/>
          </v:rect>
        </w:pict>
      </w:r>
      <w:r>
        <w:rPr>
          <w:rStyle w:val="default"/>
          <w:rFonts w:cs="FrankRuehl"/>
          <w:rtl/>
        </w:rPr>
        <w:t>(</w:t>
      </w:r>
      <w:r>
        <w:rPr>
          <w:rStyle w:val="default"/>
          <w:rFonts w:cs="FrankRuehl" w:hint="cs"/>
          <w:rtl/>
        </w:rPr>
        <w:t>8</w:t>
      </w:r>
      <w:r>
        <w:rPr>
          <w:rStyle w:val="default"/>
          <w:rFonts w:cs="FrankRuehl"/>
          <w:rtl/>
        </w:rPr>
        <w:t>)</w:t>
      </w:r>
      <w:r>
        <w:rPr>
          <w:rStyle w:val="default"/>
          <w:rFonts w:cs="FrankRuehl"/>
          <w:rtl/>
        </w:rPr>
        <w:tab/>
      </w:r>
      <w:r w:rsidR="00832FF4">
        <w:rPr>
          <w:rStyle w:val="default"/>
          <w:rFonts w:cs="FrankRuehl" w:hint="cs"/>
          <w:rtl/>
        </w:rPr>
        <w:t xml:space="preserve">קביעת שכר או קבלת שכר לפי תוצאות </w:t>
      </w:r>
      <w:r>
        <w:rPr>
          <w:rStyle w:val="default"/>
          <w:rFonts w:cs="FrankRuehl" w:hint="cs"/>
          <w:rtl/>
        </w:rPr>
        <w:t>של מתן השירות, שלא בהתאם להוראות תקנה 4</w:t>
      </w:r>
      <w:r w:rsidR="00832FF4">
        <w:rPr>
          <w:rStyle w:val="default"/>
          <w:rFonts w:cs="FrankRuehl" w:hint="cs"/>
          <w:rtl/>
        </w:rPr>
        <w:t>;</w:t>
      </w:r>
    </w:p>
    <w:p w14:paraId="7E7B7D58" w14:textId="77777777" w:rsidR="00D91BCB" w:rsidRPr="008D48B8" w:rsidRDefault="00D91BCB" w:rsidP="00D91BCB">
      <w:pPr>
        <w:pStyle w:val="P00"/>
        <w:spacing w:before="0"/>
        <w:ind w:left="624" w:right="1134"/>
        <w:rPr>
          <w:rStyle w:val="default"/>
          <w:rFonts w:cs="FrankRuehl"/>
          <w:vanish/>
          <w:color w:val="FF0000"/>
          <w:szCs w:val="20"/>
          <w:shd w:val="clear" w:color="auto" w:fill="FFFF99"/>
          <w:rtl/>
        </w:rPr>
      </w:pPr>
      <w:bookmarkStart w:id="8" w:name="Rov23"/>
      <w:r w:rsidRPr="008D48B8">
        <w:rPr>
          <w:rStyle w:val="default"/>
          <w:rFonts w:cs="FrankRuehl" w:hint="cs"/>
          <w:vanish/>
          <w:color w:val="FF0000"/>
          <w:szCs w:val="20"/>
          <w:shd w:val="clear" w:color="auto" w:fill="FFFF99"/>
          <w:rtl/>
        </w:rPr>
        <w:t>מיום 5.1.2022 עד יום 5.1.2025</w:t>
      </w:r>
    </w:p>
    <w:p w14:paraId="6284A588" w14:textId="77777777" w:rsidR="00D91BCB" w:rsidRPr="008D48B8" w:rsidRDefault="00D91BCB" w:rsidP="00D91BCB">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 הוראת שעה</w:t>
      </w:r>
    </w:p>
    <w:p w14:paraId="15CF4952" w14:textId="77777777" w:rsidR="00D91BCB" w:rsidRPr="008D48B8" w:rsidRDefault="00D91BCB" w:rsidP="00D91BCB">
      <w:pPr>
        <w:pStyle w:val="P00"/>
        <w:spacing w:before="0"/>
        <w:ind w:left="624" w:right="1134"/>
        <w:rPr>
          <w:rStyle w:val="default"/>
          <w:rFonts w:cs="FrankRuehl"/>
          <w:vanish/>
          <w:szCs w:val="20"/>
          <w:shd w:val="clear" w:color="auto" w:fill="FFFF99"/>
          <w:rtl/>
        </w:rPr>
      </w:pPr>
      <w:hyperlink r:id="rId16"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w:t>
      </w:r>
      <w:r w:rsidR="00FD7063" w:rsidRPr="008D48B8">
        <w:rPr>
          <w:rStyle w:val="default"/>
          <w:rFonts w:cs="FrankRuehl" w:hint="cs"/>
          <w:vanish/>
          <w:szCs w:val="20"/>
          <w:shd w:val="clear" w:color="auto" w:fill="FFFF99"/>
          <w:rtl/>
        </w:rPr>
        <w:t>3</w:t>
      </w:r>
    </w:p>
    <w:p w14:paraId="4C3C8C61" w14:textId="77777777" w:rsidR="00D91BCB" w:rsidRPr="008D48B8" w:rsidRDefault="00D91BCB" w:rsidP="00D91BCB">
      <w:pPr>
        <w:pStyle w:val="P22"/>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החלפת פסקה 1(</w:t>
      </w:r>
      <w:r w:rsidR="00FD7063" w:rsidRPr="008D48B8">
        <w:rPr>
          <w:rFonts w:hint="cs"/>
          <w:b/>
          <w:bCs/>
          <w:vanish/>
          <w:szCs w:val="20"/>
          <w:shd w:val="clear" w:color="auto" w:fill="FFFF99"/>
          <w:rtl/>
        </w:rPr>
        <w:t>8</w:t>
      </w:r>
      <w:r w:rsidRPr="008D48B8">
        <w:rPr>
          <w:rFonts w:hint="cs"/>
          <w:b/>
          <w:bCs/>
          <w:vanish/>
          <w:szCs w:val="20"/>
          <w:shd w:val="clear" w:color="auto" w:fill="FFFF99"/>
          <w:rtl/>
        </w:rPr>
        <w:t>)</w:t>
      </w:r>
    </w:p>
    <w:p w14:paraId="49E24AEA" w14:textId="77777777" w:rsidR="00D91BCB" w:rsidRPr="008D48B8" w:rsidRDefault="00D91BCB" w:rsidP="00D91BCB">
      <w:pPr>
        <w:pStyle w:val="P22"/>
        <w:tabs>
          <w:tab w:val="left" w:pos="624"/>
          <w:tab w:val="left" w:pos="1021"/>
        </w:tabs>
        <w:ind w:left="624" w:right="1134"/>
        <w:rPr>
          <w:vanish/>
          <w:szCs w:val="20"/>
          <w:shd w:val="clear" w:color="auto" w:fill="FFFF99"/>
          <w:rtl/>
        </w:rPr>
      </w:pPr>
      <w:r w:rsidRPr="008D48B8">
        <w:rPr>
          <w:rFonts w:hint="cs"/>
          <w:vanish/>
          <w:szCs w:val="20"/>
          <w:shd w:val="clear" w:color="auto" w:fill="FFFF99"/>
          <w:rtl/>
        </w:rPr>
        <w:t>הנוסח הקודם:</w:t>
      </w:r>
    </w:p>
    <w:p w14:paraId="0960DF82" w14:textId="77777777" w:rsidR="00FD7063" w:rsidRPr="008D48B8" w:rsidRDefault="00FD7063" w:rsidP="00FD7063">
      <w:pPr>
        <w:pStyle w:val="P22"/>
        <w:tabs>
          <w:tab w:val="left" w:pos="624"/>
          <w:tab w:val="left" w:pos="1021"/>
        </w:tabs>
        <w:spacing w:before="0"/>
        <w:ind w:left="624" w:right="1134"/>
        <w:rPr>
          <w:strike/>
          <w:vanish/>
          <w:sz w:val="22"/>
          <w:szCs w:val="22"/>
          <w:shd w:val="clear" w:color="auto" w:fill="FFFF99"/>
          <w:rtl/>
        </w:rPr>
      </w:pPr>
      <w:r w:rsidRPr="008D48B8">
        <w:rPr>
          <w:strike/>
          <w:vanish/>
          <w:sz w:val="22"/>
          <w:szCs w:val="22"/>
          <w:shd w:val="clear" w:color="auto" w:fill="FFFF99"/>
          <w:rtl/>
        </w:rPr>
        <w:t>(8)</w:t>
      </w:r>
      <w:r w:rsidRPr="008D48B8">
        <w:rPr>
          <w:strike/>
          <w:vanish/>
          <w:sz w:val="22"/>
          <w:szCs w:val="22"/>
          <w:shd w:val="clear" w:color="auto" w:fill="FFFF99"/>
          <w:rtl/>
        </w:rPr>
        <w:tab/>
      </w:r>
      <w:r w:rsidRPr="008D48B8">
        <w:rPr>
          <w:rFonts w:hint="cs"/>
          <w:strike/>
          <w:vanish/>
          <w:sz w:val="22"/>
          <w:szCs w:val="22"/>
          <w:shd w:val="clear" w:color="auto" w:fill="FFFF99"/>
          <w:rtl/>
        </w:rPr>
        <w:t>קביעת שכר, או קבלת שכר, לפי תוצאותיו של משפט הקשור בענין שלגביו ניתן השירות, או לפי תוצאותיו של השירות המקצועי שניתן;</w:t>
      </w:r>
    </w:p>
    <w:p w14:paraId="646B324D" w14:textId="77777777" w:rsidR="00FD7063" w:rsidRPr="008D48B8" w:rsidRDefault="00FD7063" w:rsidP="00D91BCB">
      <w:pPr>
        <w:pStyle w:val="P22"/>
        <w:tabs>
          <w:tab w:val="left" w:pos="624"/>
          <w:tab w:val="left" w:pos="1021"/>
        </w:tabs>
        <w:ind w:left="624" w:right="1134"/>
        <w:rPr>
          <w:rFonts w:hint="cs"/>
          <w:vanish/>
          <w:szCs w:val="20"/>
          <w:shd w:val="clear" w:color="auto" w:fill="FFFF99"/>
          <w:rtl/>
        </w:rPr>
      </w:pPr>
      <w:r w:rsidRPr="008D48B8">
        <w:rPr>
          <w:rFonts w:hint="cs"/>
          <w:vanish/>
          <w:szCs w:val="20"/>
          <w:shd w:val="clear" w:color="auto" w:fill="FFFF99"/>
          <w:rtl/>
        </w:rPr>
        <w:t>הנוסח:</w:t>
      </w:r>
    </w:p>
    <w:p w14:paraId="7F759706" w14:textId="77777777" w:rsidR="00FD7063" w:rsidRPr="00FD7063" w:rsidRDefault="00FD7063" w:rsidP="00FD7063">
      <w:pPr>
        <w:pStyle w:val="P22"/>
        <w:tabs>
          <w:tab w:val="left" w:pos="624"/>
          <w:tab w:val="left" w:pos="1021"/>
        </w:tabs>
        <w:spacing w:before="0"/>
        <w:ind w:left="624" w:right="1134"/>
        <w:rPr>
          <w:sz w:val="2"/>
          <w:szCs w:val="2"/>
          <w:shd w:val="clear" w:color="auto" w:fill="FFFF99"/>
          <w:rtl/>
        </w:rPr>
      </w:pPr>
      <w:r w:rsidRPr="008D48B8">
        <w:rPr>
          <w:vanish/>
          <w:sz w:val="22"/>
          <w:szCs w:val="22"/>
          <w:shd w:val="clear" w:color="auto" w:fill="FFFF99"/>
          <w:rtl/>
        </w:rPr>
        <w:t>(8)</w:t>
      </w:r>
      <w:r w:rsidRPr="008D48B8">
        <w:rPr>
          <w:vanish/>
          <w:sz w:val="22"/>
          <w:szCs w:val="22"/>
          <w:shd w:val="clear" w:color="auto" w:fill="FFFF99"/>
          <w:rtl/>
        </w:rPr>
        <w:tab/>
      </w:r>
      <w:r w:rsidRPr="008D48B8">
        <w:rPr>
          <w:rFonts w:hint="cs"/>
          <w:vanish/>
          <w:sz w:val="22"/>
          <w:szCs w:val="22"/>
          <w:shd w:val="clear" w:color="auto" w:fill="FFFF99"/>
          <w:rtl/>
        </w:rPr>
        <w:t>קביעת שכר או קבלת שכר לפי תוצאות של מתן השירות, שלא בהתאם להוראות תקנה 4;</w:t>
      </w:r>
      <w:bookmarkEnd w:id="8"/>
    </w:p>
    <w:p w14:paraId="5D2FC653" w14:textId="77777777" w:rsidR="00832FF4" w:rsidRDefault="00832FF4" w:rsidP="00D90D7A">
      <w:pPr>
        <w:pStyle w:val="P22"/>
        <w:tabs>
          <w:tab w:val="left" w:pos="624"/>
          <w:tab w:val="left" w:pos="1021"/>
        </w:tabs>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מתן שירות מקצועי, בענין שהוא נותן לגביו</w:t>
      </w:r>
      <w:r>
        <w:rPr>
          <w:rStyle w:val="default"/>
          <w:rFonts w:cs="FrankRuehl"/>
          <w:rtl/>
        </w:rPr>
        <w:t xml:space="preserve"> </w:t>
      </w:r>
      <w:r>
        <w:rPr>
          <w:rStyle w:val="default"/>
          <w:rFonts w:cs="FrankRuehl" w:hint="cs"/>
          <w:rtl/>
        </w:rPr>
        <w:t>שירות מקצועי ללקוחו, לאדם אחר, ללא הסכמת לקוחו;</w:t>
      </w:r>
    </w:p>
    <w:p w14:paraId="0CD855D1" w14:textId="77777777" w:rsidR="00832FF4" w:rsidRDefault="00832FF4" w:rsidP="00D90D7A">
      <w:pPr>
        <w:pStyle w:val="P22"/>
        <w:tabs>
          <w:tab w:val="left" w:pos="624"/>
          <w:tab w:val="left" w:pos="1021"/>
        </w:tabs>
        <w:spacing w:before="72"/>
        <w:ind w:left="624" w:right="1134"/>
        <w:rPr>
          <w:rStyle w:val="default"/>
          <w:rFonts w:cs="FrankRuehl"/>
          <w:rtl/>
        </w:rPr>
      </w:pPr>
      <w:r>
        <w:rPr>
          <w:rStyle w:val="default"/>
          <w:rFonts w:cs="FrankRuehl"/>
          <w:rtl/>
        </w:rPr>
        <w:lastRenderedPageBreak/>
        <w:t>(10)</w:t>
      </w:r>
      <w:r>
        <w:rPr>
          <w:rStyle w:val="default"/>
          <w:rFonts w:cs="FrankRuehl"/>
          <w:rtl/>
        </w:rPr>
        <w:tab/>
      </w:r>
      <w:r>
        <w:rPr>
          <w:rStyle w:val="default"/>
          <w:rFonts w:cs="FrankRuehl" w:hint="cs"/>
          <w:rtl/>
        </w:rPr>
        <w:t>שידול לקוח למסור לו עבודה מקצועית, או תשלום כל שהוא או טובת הנאה כל שהיא בצורה אחרת, לאדם שאינו שמאי, או הבטחתם, במישרין או בעקיפין, תמורת השגת עבודה או לקוח;</w:t>
      </w:r>
    </w:p>
    <w:p w14:paraId="6260E979" w14:textId="77777777" w:rsidR="00832FF4" w:rsidRDefault="00832FF4" w:rsidP="00D90D7A">
      <w:pPr>
        <w:pStyle w:val="P22"/>
        <w:tabs>
          <w:tab w:val="left" w:pos="624"/>
          <w:tab w:val="left" w:pos="1021"/>
        </w:tabs>
        <w:spacing w:before="72"/>
        <w:ind w:left="624" w:right="1134"/>
        <w:rPr>
          <w:rStyle w:val="default"/>
          <w:rFonts w:cs="FrankRuehl" w:hint="cs"/>
          <w:rtl/>
        </w:rPr>
      </w:pPr>
      <w:r>
        <w:rPr>
          <w:rtl/>
          <w:lang w:val="he-IL"/>
        </w:rPr>
        <w:pict w14:anchorId="221EA047">
          <v:shape id="_x0000_s2057" type="#_x0000_t202" style="position:absolute;left:0;text-align:left;margin-left:470.25pt;margin-top:.45pt;width:1in;height:16.8pt;z-index:251653120" filled="f" stroked="f">
            <v:textbox style="mso-next-textbox:#_x0000_s2057" inset="1mm,,1mm">
              <w:txbxContent>
                <w:p w14:paraId="27275E05" w14:textId="77777777" w:rsidR="00832FF4" w:rsidRDefault="00832FF4">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(11)</w:t>
      </w:r>
      <w:r>
        <w:rPr>
          <w:rStyle w:val="default"/>
          <w:rFonts w:cs="FrankRuehl"/>
          <w:rtl/>
        </w:rPr>
        <w:tab/>
      </w:r>
      <w:r>
        <w:rPr>
          <w:rStyle w:val="default"/>
          <w:rFonts w:cs="FrankRuehl" w:hint="cs"/>
          <w:rtl/>
        </w:rPr>
        <w:t>עיסוק בשומת מקרקעין או בעיסוק אחר בנסיבות שבהן עלול להיווצר ניגוד ענינים בין עיסוקיו האמורים או עלולה להיפגע אי-תלותו כשמאי; בלי לגרוע מכלליות האמור, יראו כנסיבות שבהן עלול להיווצר ניגוד ענינים או עלולה להיפגע אי-תלות השמאי, את אלה:</w:t>
      </w:r>
    </w:p>
    <w:p w14:paraId="3AE9A9CA" w14:textId="77777777" w:rsidR="00832FF4" w:rsidRDefault="00832FF4" w:rsidP="00D90D7A">
      <w:pPr>
        <w:pStyle w:val="P22"/>
        <w:tabs>
          <w:tab w:val="left" w:pos="624"/>
          <w:tab w:val="left" w:pos="1021"/>
        </w:tabs>
        <w:spacing w:before="72"/>
        <w:ind w:left="1021" w:right="1134"/>
        <w:rPr>
          <w:rStyle w:val="default"/>
          <w:rFonts w:cs="FrankRuehl" w:hint="cs"/>
          <w:rtl/>
        </w:rPr>
      </w:pPr>
      <w:r>
        <w:rPr>
          <w:rStyle w:val="default"/>
          <w:rFonts w:cs="FrankRuehl" w:hint="cs"/>
          <w:rtl/>
        </w:rPr>
        <w:t>(1)</w:t>
      </w:r>
      <w:r>
        <w:rPr>
          <w:rStyle w:val="default"/>
          <w:rFonts w:cs="FrankRuehl" w:hint="cs"/>
          <w:rtl/>
        </w:rPr>
        <w:tab/>
        <w:t>עריכת שומת מקרקעין לגבי נכס שהוא פועל או פעל לגביו כמתווך במקרקעין כמשמעו בחוק המתווכים במקרקעין, התשנ"ו-1996, או תיווך במקרקעין לגבי נכס שהוא עורך או ערך לגביו שומה, זולת אם חלפו שלוש שנים בין עריכת השומה ובין פעולת התיווך;</w:t>
      </w:r>
    </w:p>
    <w:p w14:paraId="31237443" w14:textId="77777777" w:rsidR="00832FF4" w:rsidRDefault="00832FF4" w:rsidP="00D90D7A">
      <w:pPr>
        <w:pStyle w:val="P22"/>
        <w:tabs>
          <w:tab w:val="left" w:pos="624"/>
          <w:tab w:val="left" w:pos="1021"/>
        </w:tabs>
        <w:spacing w:before="72"/>
        <w:ind w:left="1021" w:right="1134"/>
        <w:rPr>
          <w:rStyle w:val="default"/>
          <w:rFonts w:cs="FrankRuehl" w:hint="cs"/>
          <w:rtl/>
        </w:rPr>
      </w:pPr>
      <w:r>
        <w:rPr>
          <w:rStyle w:val="default"/>
          <w:rFonts w:cs="FrankRuehl" w:hint="cs"/>
          <w:rtl/>
        </w:rPr>
        <w:t>(2)</w:t>
      </w:r>
      <w:r>
        <w:rPr>
          <w:rStyle w:val="default"/>
          <w:rFonts w:cs="FrankRuehl" w:hint="cs"/>
          <w:rtl/>
        </w:rPr>
        <w:tab/>
        <w:t>עריכת שומת מקרקעין לגבי נכס שהוא מטפל או טיפל בו במסגרת עיסוקו כעורך דין או טיפול כעורך דין בנכס שלגביו הוא עורך או ערך שומת מקרקעין, זולת אם חלפו שלוש שנים בין עריכת השומה לפעולתו כעורך דין.</w:t>
      </w:r>
    </w:p>
    <w:p w14:paraId="38300BED" w14:textId="77777777" w:rsidR="007D7221" w:rsidRPr="008D48B8" w:rsidRDefault="007D7221" w:rsidP="00D90D7A">
      <w:pPr>
        <w:pStyle w:val="P00"/>
        <w:tabs>
          <w:tab w:val="left" w:pos="624"/>
          <w:tab w:val="left" w:pos="1021"/>
        </w:tabs>
        <w:spacing w:before="0"/>
        <w:ind w:left="624" w:right="1134"/>
        <w:rPr>
          <w:rFonts w:hint="cs"/>
          <w:b/>
          <w:bCs/>
          <w:vanish/>
          <w:szCs w:val="20"/>
          <w:shd w:val="clear" w:color="auto" w:fill="FFFF99"/>
          <w:rtl/>
        </w:rPr>
      </w:pPr>
      <w:bookmarkStart w:id="9" w:name="Rov7"/>
      <w:r w:rsidRPr="008D48B8">
        <w:rPr>
          <w:rFonts w:hint="cs"/>
          <w:vanish/>
          <w:color w:val="FF0000"/>
          <w:szCs w:val="20"/>
          <w:shd w:val="clear" w:color="auto" w:fill="FFFF99"/>
          <w:rtl/>
        </w:rPr>
        <w:t xml:space="preserve">מיום </w:t>
      </w:r>
      <w:r w:rsidR="00034D63" w:rsidRPr="008D48B8">
        <w:rPr>
          <w:rFonts w:hint="cs"/>
          <w:vanish/>
          <w:color w:val="FF0000"/>
          <w:szCs w:val="20"/>
          <w:shd w:val="clear" w:color="auto" w:fill="FFFF99"/>
          <w:rtl/>
        </w:rPr>
        <w:t>2</w:t>
      </w:r>
      <w:r w:rsidRPr="008D48B8">
        <w:rPr>
          <w:rFonts w:hint="cs"/>
          <w:vanish/>
          <w:color w:val="FF0000"/>
          <w:szCs w:val="20"/>
          <w:shd w:val="clear" w:color="auto" w:fill="FFFF99"/>
          <w:rtl/>
        </w:rPr>
        <w:t>.</w:t>
      </w:r>
      <w:r w:rsidR="00034D63" w:rsidRPr="008D48B8">
        <w:rPr>
          <w:rFonts w:hint="cs"/>
          <w:vanish/>
          <w:color w:val="FF0000"/>
          <w:szCs w:val="20"/>
          <w:shd w:val="clear" w:color="auto" w:fill="FFFF99"/>
          <w:rtl/>
        </w:rPr>
        <w:t>9</w:t>
      </w:r>
      <w:r w:rsidRPr="008D48B8">
        <w:rPr>
          <w:rFonts w:hint="cs"/>
          <w:vanish/>
          <w:color w:val="FF0000"/>
          <w:szCs w:val="20"/>
          <w:shd w:val="clear" w:color="auto" w:fill="FFFF99"/>
          <w:rtl/>
        </w:rPr>
        <w:t>.2003</w:t>
      </w:r>
    </w:p>
    <w:p w14:paraId="264657EB" w14:textId="77777777" w:rsidR="007D7221" w:rsidRPr="008D48B8" w:rsidRDefault="007D7221" w:rsidP="00D90D7A">
      <w:pPr>
        <w:pStyle w:val="P00"/>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תק' תשס"ג-2003</w:t>
      </w:r>
    </w:p>
    <w:p w14:paraId="73A79D85" w14:textId="77777777" w:rsidR="007D7221" w:rsidRPr="008D48B8" w:rsidRDefault="007D7221" w:rsidP="00D90D7A">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17" w:history="1">
        <w:r w:rsidRPr="008D48B8">
          <w:rPr>
            <w:rStyle w:val="Hyperlink"/>
            <w:rFonts w:hint="cs"/>
            <w:vanish/>
            <w:sz w:val="20"/>
            <w:szCs w:val="20"/>
            <w:shd w:val="clear" w:color="auto" w:fill="FFFF99"/>
            <w:rtl/>
          </w:rPr>
          <w:t>ק"ת תשס"ג מס' 6253</w:t>
        </w:r>
      </w:hyperlink>
      <w:r w:rsidRPr="008D48B8">
        <w:rPr>
          <w:rFonts w:hint="cs"/>
          <w:vanish/>
          <w:sz w:val="20"/>
          <w:szCs w:val="20"/>
          <w:shd w:val="clear" w:color="auto" w:fill="FFFF99"/>
          <w:rtl/>
        </w:rPr>
        <w:t xml:space="preserve"> מיום 3.8.2003 עמ' 876</w:t>
      </w:r>
    </w:p>
    <w:p w14:paraId="0052FEA4" w14:textId="77777777" w:rsidR="00034D63" w:rsidRPr="008D48B8" w:rsidRDefault="00034D63" w:rsidP="00D90D7A">
      <w:pPr>
        <w:pStyle w:val="footnote"/>
        <w:tabs>
          <w:tab w:val="left" w:pos="624"/>
          <w:tab w:val="left" w:pos="1021"/>
          <w:tab w:val="left" w:pos="1474"/>
          <w:tab w:val="left" w:pos="1928"/>
          <w:tab w:val="left" w:pos="2381"/>
          <w:tab w:val="left" w:pos="2835"/>
          <w:tab w:val="right" w:leader="dot" w:pos="6259"/>
        </w:tabs>
        <w:ind w:left="624" w:right="1134"/>
        <w:rPr>
          <w:rFonts w:hint="cs"/>
          <w:b/>
          <w:bCs/>
          <w:vanish/>
          <w:sz w:val="20"/>
          <w:szCs w:val="20"/>
          <w:shd w:val="clear" w:color="auto" w:fill="FFFF99"/>
          <w:rtl/>
        </w:rPr>
      </w:pPr>
      <w:r w:rsidRPr="008D48B8">
        <w:rPr>
          <w:rFonts w:hint="cs"/>
          <w:b/>
          <w:bCs/>
          <w:vanish/>
          <w:sz w:val="20"/>
          <w:szCs w:val="20"/>
          <w:shd w:val="clear" w:color="auto" w:fill="FFFF99"/>
          <w:rtl/>
        </w:rPr>
        <w:t>החלפת פסקה 1(11)</w:t>
      </w:r>
    </w:p>
    <w:p w14:paraId="0AFF8EDB" w14:textId="77777777" w:rsidR="00034D63" w:rsidRPr="008D48B8" w:rsidRDefault="00034D63" w:rsidP="00D90D7A">
      <w:pPr>
        <w:pStyle w:val="footnote"/>
        <w:tabs>
          <w:tab w:val="left" w:pos="624"/>
          <w:tab w:val="left" w:pos="1021"/>
          <w:tab w:val="left" w:pos="1474"/>
          <w:tab w:val="left" w:pos="1928"/>
          <w:tab w:val="left" w:pos="2381"/>
          <w:tab w:val="left" w:pos="2835"/>
          <w:tab w:val="right" w:leader="dot" w:pos="6259"/>
        </w:tabs>
        <w:spacing w:before="60"/>
        <w:ind w:left="624" w:right="1134"/>
        <w:rPr>
          <w:rFonts w:hint="cs"/>
          <w:vanish/>
          <w:sz w:val="20"/>
          <w:szCs w:val="20"/>
          <w:shd w:val="clear" w:color="auto" w:fill="FFFF99"/>
          <w:rtl/>
        </w:rPr>
      </w:pPr>
      <w:r w:rsidRPr="008D48B8">
        <w:rPr>
          <w:rFonts w:hint="cs"/>
          <w:vanish/>
          <w:sz w:val="20"/>
          <w:szCs w:val="20"/>
          <w:shd w:val="clear" w:color="auto" w:fill="FFFF99"/>
          <w:rtl/>
        </w:rPr>
        <w:t>הנוסח הקודם:</w:t>
      </w:r>
    </w:p>
    <w:p w14:paraId="091820A9" w14:textId="77777777" w:rsidR="00034D63" w:rsidRPr="00266409" w:rsidRDefault="00034D63" w:rsidP="00D90D7A">
      <w:pPr>
        <w:pStyle w:val="footnote"/>
        <w:tabs>
          <w:tab w:val="left" w:pos="624"/>
          <w:tab w:val="left" w:pos="1021"/>
          <w:tab w:val="left" w:pos="1474"/>
          <w:tab w:val="left" w:pos="1928"/>
          <w:tab w:val="left" w:pos="2381"/>
          <w:tab w:val="left" w:pos="2835"/>
          <w:tab w:val="right" w:leader="dot" w:pos="6259"/>
        </w:tabs>
        <w:ind w:left="624" w:right="1134"/>
        <w:rPr>
          <w:rFonts w:hint="cs"/>
          <w:strike/>
          <w:sz w:val="2"/>
          <w:szCs w:val="2"/>
          <w:rtl/>
        </w:rPr>
      </w:pPr>
      <w:r w:rsidRPr="008D48B8">
        <w:rPr>
          <w:rFonts w:hint="cs"/>
          <w:strike/>
          <w:vanish/>
          <w:shd w:val="clear" w:color="auto" w:fill="FFFF99"/>
          <w:rtl/>
        </w:rPr>
        <w:t>(11)</w:t>
      </w:r>
      <w:r w:rsidRPr="008D48B8">
        <w:rPr>
          <w:rFonts w:hint="cs"/>
          <w:strike/>
          <w:vanish/>
          <w:shd w:val="clear" w:color="auto" w:fill="FFFF99"/>
          <w:rtl/>
        </w:rPr>
        <w:tab/>
      </w:r>
      <w:r w:rsidR="005E46C3" w:rsidRPr="008D48B8">
        <w:rPr>
          <w:rFonts w:hint="cs"/>
          <w:strike/>
          <w:vanish/>
          <w:shd w:val="clear" w:color="auto" w:fill="FFFF99"/>
          <w:rtl/>
        </w:rPr>
        <w:t>תיווך בעסקי מקרקעין בעל צורה שהיא;</w:t>
      </w:r>
      <w:bookmarkEnd w:id="9"/>
    </w:p>
    <w:p w14:paraId="7DA99E9E" w14:textId="77777777" w:rsidR="00832FF4" w:rsidRDefault="00660A69" w:rsidP="00660A69">
      <w:pPr>
        <w:pStyle w:val="P22"/>
        <w:tabs>
          <w:tab w:val="left" w:pos="624"/>
          <w:tab w:val="left" w:pos="1021"/>
        </w:tabs>
        <w:spacing w:before="72"/>
        <w:ind w:left="624" w:right="1134"/>
        <w:rPr>
          <w:rStyle w:val="default"/>
          <w:rFonts w:cs="FrankRuehl"/>
          <w:rtl/>
        </w:rPr>
      </w:pPr>
      <w:r>
        <w:rPr>
          <w:lang w:val="he-IL"/>
        </w:rPr>
        <w:pict w14:anchorId="0BF799E4">
          <v:rect id="_x0000_s2071" style="position:absolute;left:0;text-align:left;margin-left:475.65pt;margin-top:8.05pt;width:63.9pt;height:9.9pt;z-index:251661312" o:allowincell="f" filled="f" stroked="f" strokecolor="lime" strokeweight=".25pt">
            <v:textbox style="mso-next-textbox:#_x0000_s2071" inset="0,0,0,0">
              <w:txbxContent>
                <w:p w14:paraId="60C5A81C" w14:textId="77777777" w:rsidR="00660A69" w:rsidRDefault="00660A69" w:rsidP="00660A69">
                  <w:pPr>
                    <w:spacing w:line="160" w:lineRule="exact"/>
                    <w:jc w:val="left"/>
                    <w:rPr>
                      <w:rFonts w:cs="Miriam" w:hint="cs"/>
                      <w:szCs w:val="18"/>
                      <w:rtl/>
                    </w:rPr>
                  </w:pPr>
                  <w:r>
                    <w:rPr>
                      <w:rFonts w:cs="Miriam"/>
                      <w:szCs w:val="18"/>
                      <w:rtl/>
                    </w:rPr>
                    <w:t>ת</w:t>
                  </w:r>
                  <w:r>
                    <w:rPr>
                      <w:rFonts w:cs="Miriam" w:hint="cs"/>
                      <w:szCs w:val="18"/>
                      <w:rtl/>
                    </w:rPr>
                    <w:t>ק' תשפ"ב-2021</w:t>
                  </w:r>
                </w:p>
              </w:txbxContent>
            </v:textbox>
            <w10:anchorlock/>
          </v:rect>
        </w:pict>
      </w:r>
      <w:r>
        <w:rPr>
          <w:rStyle w:val="default"/>
          <w:rFonts w:cs="FrankRuehl"/>
          <w:rtl/>
        </w:rPr>
        <w:t>(</w:t>
      </w:r>
      <w:r>
        <w:rPr>
          <w:rStyle w:val="default"/>
          <w:rFonts w:cs="FrankRuehl" w:hint="cs"/>
          <w:rtl/>
        </w:rPr>
        <w:t>12</w:t>
      </w:r>
      <w:r>
        <w:rPr>
          <w:rStyle w:val="default"/>
          <w:rFonts w:cs="FrankRuehl"/>
          <w:rtl/>
        </w:rPr>
        <w:t>)</w:t>
      </w:r>
      <w:r>
        <w:rPr>
          <w:rStyle w:val="default"/>
          <w:rFonts w:cs="FrankRuehl"/>
          <w:rtl/>
        </w:rPr>
        <w:tab/>
      </w:r>
      <w:r>
        <w:rPr>
          <w:rStyle w:val="default"/>
          <w:rFonts w:cs="FrankRuehl" w:hint="cs"/>
          <w:rtl/>
        </w:rPr>
        <w:t>שמאי שקיבל עניין לטיפולו וידוע לו כי אותו עניין מטופל על ידי שמאי אחר, ולא מסר לשמאי האחר, בלא דיחוי, הודעה שלפיה העניין הועבר לטיפולו ווידא מסירת הודעה כאמור</w:t>
      </w:r>
      <w:r w:rsidR="00832FF4">
        <w:rPr>
          <w:rStyle w:val="default"/>
          <w:rFonts w:cs="FrankRuehl" w:hint="cs"/>
          <w:rtl/>
        </w:rPr>
        <w:t>;</w:t>
      </w:r>
    </w:p>
    <w:p w14:paraId="6F36FCEC" w14:textId="77777777" w:rsidR="00843BDD" w:rsidRPr="008D48B8" w:rsidRDefault="00843BDD" w:rsidP="00843BDD">
      <w:pPr>
        <w:pStyle w:val="P00"/>
        <w:spacing w:before="0"/>
        <w:ind w:left="624" w:right="1134"/>
        <w:rPr>
          <w:rStyle w:val="default"/>
          <w:rFonts w:cs="FrankRuehl"/>
          <w:vanish/>
          <w:color w:val="FF0000"/>
          <w:szCs w:val="20"/>
          <w:shd w:val="clear" w:color="auto" w:fill="FFFF99"/>
          <w:rtl/>
        </w:rPr>
      </w:pPr>
      <w:bookmarkStart w:id="10" w:name="Rov22"/>
      <w:r w:rsidRPr="008D48B8">
        <w:rPr>
          <w:rStyle w:val="default"/>
          <w:rFonts w:cs="FrankRuehl" w:hint="cs"/>
          <w:vanish/>
          <w:color w:val="FF0000"/>
          <w:szCs w:val="20"/>
          <w:shd w:val="clear" w:color="auto" w:fill="FFFF99"/>
          <w:rtl/>
        </w:rPr>
        <w:t>מיום 5.1.2022</w:t>
      </w:r>
    </w:p>
    <w:p w14:paraId="2B91E7D7" w14:textId="77777777" w:rsidR="00843BDD" w:rsidRPr="008D48B8" w:rsidRDefault="00843BDD" w:rsidP="00843BDD">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1777F18F" w14:textId="77777777" w:rsidR="00843BDD" w:rsidRPr="008D48B8" w:rsidRDefault="00843BDD" w:rsidP="00843BDD">
      <w:pPr>
        <w:pStyle w:val="P00"/>
        <w:spacing w:before="0"/>
        <w:ind w:left="624" w:right="1134"/>
        <w:rPr>
          <w:rStyle w:val="default"/>
          <w:rFonts w:cs="FrankRuehl"/>
          <w:vanish/>
          <w:szCs w:val="20"/>
          <w:shd w:val="clear" w:color="auto" w:fill="FFFF99"/>
          <w:rtl/>
        </w:rPr>
      </w:pPr>
      <w:hyperlink r:id="rId18"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1592</w:t>
      </w:r>
    </w:p>
    <w:p w14:paraId="6F7AB53E" w14:textId="77777777" w:rsidR="00843BDD" w:rsidRPr="008D48B8" w:rsidRDefault="00843BDD" w:rsidP="00843BDD">
      <w:pPr>
        <w:pStyle w:val="P22"/>
        <w:tabs>
          <w:tab w:val="left" w:pos="624"/>
          <w:tab w:val="left" w:pos="1021"/>
        </w:tabs>
        <w:spacing w:before="0"/>
        <w:ind w:left="624" w:right="1134"/>
        <w:rPr>
          <w:rFonts w:hint="cs"/>
          <w:vanish/>
          <w:szCs w:val="20"/>
          <w:shd w:val="clear" w:color="auto" w:fill="FFFF99"/>
          <w:rtl/>
        </w:rPr>
      </w:pPr>
      <w:r w:rsidRPr="008D48B8">
        <w:rPr>
          <w:rFonts w:hint="cs"/>
          <w:b/>
          <w:bCs/>
          <w:vanish/>
          <w:szCs w:val="20"/>
          <w:shd w:val="clear" w:color="auto" w:fill="FFFF99"/>
          <w:rtl/>
        </w:rPr>
        <w:t>החלפת פסקה 1(12)</w:t>
      </w:r>
    </w:p>
    <w:p w14:paraId="5187F180" w14:textId="77777777" w:rsidR="00843BDD" w:rsidRPr="008D48B8" w:rsidRDefault="00843BDD" w:rsidP="00843BDD">
      <w:pPr>
        <w:pStyle w:val="P22"/>
        <w:tabs>
          <w:tab w:val="left" w:pos="624"/>
          <w:tab w:val="left" w:pos="1021"/>
        </w:tabs>
        <w:ind w:left="624" w:right="1134"/>
        <w:rPr>
          <w:rFonts w:hint="cs"/>
          <w:vanish/>
          <w:szCs w:val="20"/>
          <w:shd w:val="clear" w:color="auto" w:fill="FFFF99"/>
          <w:rtl/>
        </w:rPr>
      </w:pPr>
      <w:r w:rsidRPr="008D48B8">
        <w:rPr>
          <w:rFonts w:hint="cs"/>
          <w:vanish/>
          <w:szCs w:val="20"/>
          <w:shd w:val="clear" w:color="auto" w:fill="FFFF99"/>
          <w:rtl/>
        </w:rPr>
        <w:t>הנוסח הקודם:</w:t>
      </w:r>
    </w:p>
    <w:p w14:paraId="67489D94" w14:textId="77777777" w:rsidR="00843BDD" w:rsidRPr="00660A69" w:rsidRDefault="00843BDD" w:rsidP="00660A69">
      <w:pPr>
        <w:pStyle w:val="footnote"/>
        <w:tabs>
          <w:tab w:val="left" w:pos="624"/>
          <w:tab w:val="left" w:pos="1021"/>
          <w:tab w:val="left" w:pos="1474"/>
          <w:tab w:val="left" w:pos="1928"/>
          <w:tab w:val="left" w:pos="2381"/>
          <w:tab w:val="left" w:pos="2835"/>
          <w:tab w:val="right" w:leader="dot" w:pos="6259"/>
        </w:tabs>
        <w:ind w:left="624" w:right="1134"/>
        <w:rPr>
          <w:strike/>
          <w:sz w:val="2"/>
          <w:szCs w:val="2"/>
          <w:shd w:val="clear" w:color="auto" w:fill="FFFF99"/>
          <w:rtl/>
        </w:rPr>
      </w:pPr>
      <w:r w:rsidRPr="008D48B8">
        <w:rPr>
          <w:strike/>
          <w:vanish/>
          <w:shd w:val="clear" w:color="auto" w:fill="FFFF99"/>
          <w:rtl/>
        </w:rPr>
        <w:t>(12)</w:t>
      </w:r>
      <w:r w:rsidRPr="008D48B8">
        <w:rPr>
          <w:strike/>
          <w:vanish/>
          <w:shd w:val="clear" w:color="auto" w:fill="FFFF99"/>
          <w:rtl/>
        </w:rPr>
        <w:tab/>
      </w:r>
      <w:r w:rsidRPr="008D48B8">
        <w:rPr>
          <w:rFonts w:hint="cs"/>
          <w:strike/>
          <w:vanish/>
          <w:shd w:val="clear" w:color="auto" w:fill="FFFF99"/>
          <w:rtl/>
        </w:rPr>
        <w:t>מתן שירות ללקוחו של שמאי אחר בענין שהאחר כבר החל לטפל בו, וללא הסכמת האחר, זולת אם סירב לתת הסכמתו ללא נימוק סביר; כנימוק סביר יראו לענין זה, בין השאר, אם הלקוח דרש מהשמאי המסרב לנהוג בניגוד לחובתו כשמאי, או בניגוד לכל דין, או לקבוע שכרו למטה מן הסביר ו</w:t>
      </w:r>
      <w:r w:rsidRPr="008D48B8">
        <w:rPr>
          <w:strike/>
          <w:vanish/>
          <w:shd w:val="clear" w:color="auto" w:fill="FFFF99"/>
          <w:rtl/>
        </w:rPr>
        <w:t>המ</w:t>
      </w:r>
      <w:r w:rsidRPr="008D48B8">
        <w:rPr>
          <w:rFonts w:hint="cs"/>
          <w:strike/>
          <w:vanish/>
          <w:shd w:val="clear" w:color="auto" w:fill="FFFF99"/>
          <w:rtl/>
        </w:rPr>
        <w:t>קובל במקצוע;</w:t>
      </w:r>
      <w:bookmarkEnd w:id="10"/>
    </w:p>
    <w:p w14:paraId="67D22E0D" w14:textId="77777777" w:rsidR="00832FF4" w:rsidRDefault="00832FF4" w:rsidP="00D90D7A">
      <w:pPr>
        <w:pStyle w:val="P22"/>
        <w:tabs>
          <w:tab w:val="left" w:pos="624"/>
          <w:tab w:val="left" w:pos="1021"/>
        </w:tabs>
        <w:spacing w:before="72"/>
        <w:ind w:left="624" w:right="1134"/>
        <w:rPr>
          <w:rStyle w:val="default"/>
          <w:rFonts w:cs="FrankRuehl" w:hint="cs"/>
          <w:rtl/>
        </w:rPr>
      </w:pPr>
      <w:r>
        <w:rPr>
          <w:rtl/>
          <w:lang w:val="he-IL"/>
        </w:rPr>
        <w:pict w14:anchorId="34D767FE">
          <v:shape id="_x0000_s2058" type="#_x0000_t202" style="position:absolute;left:0;text-align:left;margin-left:470.25pt;margin-top:7.25pt;width:1in;height:11.2pt;z-index:251654144" filled="f" stroked="f">
            <v:textbox inset="1mm,0,1mm,0">
              <w:txbxContent>
                <w:p w14:paraId="3D612DA9" w14:textId="77777777" w:rsidR="00832FF4" w:rsidRDefault="00832FF4">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rtl/>
        </w:rPr>
        <w:t>(13)</w:t>
      </w:r>
      <w:r>
        <w:rPr>
          <w:rStyle w:val="default"/>
          <w:rFonts w:cs="FrankRuehl"/>
          <w:rtl/>
        </w:rPr>
        <w:tab/>
      </w:r>
      <w:r>
        <w:rPr>
          <w:rStyle w:val="default"/>
          <w:rFonts w:cs="FrankRuehl" w:hint="cs"/>
          <w:rtl/>
        </w:rPr>
        <w:t>עשיית פרסומת לעצמו, למעט פרסומת מותרת כמפורט בתקנה 2, ואי נקיטת אמצעים סבירים למניעת פרסומת שאינה מותרת כאמור, בידי אחרים;</w:t>
      </w:r>
    </w:p>
    <w:p w14:paraId="053D8929" w14:textId="77777777" w:rsidR="00B3766C" w:rsidRPr="008D48B8" w:rsidRDefault="00B3766C" w:rsidP="00D90D7A">
      <w:pPr>
        <w:pStyle w:val="P00"/>
        <w:tabs>
          <w:tab w:val="left" w:pos="624"/>
          <w:tab w:val="left" w:pos="1021"/>
        </w:tabs>
        <w:spacing w:before="0"/>
        <w:ind w:left="624" w:right="1134"/>
        <w:rPr>
          <w:rFonts w:hint="cs"/>
          <w:b/>
          <w:bCs/>
          <w:vanish/>
          <w:szCs w:val="20"/>
          <w:shd w:val="clear" w:color="auto" w:fill="FFFF99"/>
          <w:rtl/>
        </w:rPr>
      </w:pPr>
      <w:bookmarkStart w:id="11" w:name="Rov8"/>
      <w:r w:rsidRPr="008D48B8">
        <w:rPr>
          <w:rFonts w:hint="cs"/>
          <w:vanish/>
          <w:color w:val="FF0000"/>
          <w:szCs w:val="20"/>
          <w:shd w:val="clear" w:color="auto" w:fill="FFFF99"/>
          <w:rtl/>
        </w:rPr>
        <w:t>מיום 23.6.1966</w:t>
      </w:r>
    </w:p>
    <w:p w14:paraId="24C3949B" w14:textId="77777777" w:rsidR="00B3766C" w:rsidRPr="008D48B8" w:rsidRDefault="00B3766C" w:rsidP="00D90D7A">
      <w:pPr>
        <w:pStyle w:val="P00"/>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ת"ט תשכ"ו-1966</w:t>
      </w:r>
    </w:p>
    <w:p w14:paraId="7E28C650" w14:textId="77777777" w:rsidR="00B3766C" w:rsidRPr="008D48B8" w:rsidRDefault="00B3766C" w:rsidP="00D90D7A">
      <w:pPr>
        <w:pStyle w:val="footnote"/>
        <w:tabs>
          <w:tab w:val="left" w:pos="624"/>
          <w:tab w:val="left" w:pos="1021"/>
          <w:tab w:val="left" w:pos="1474"/>
          <w:tab w:val="left" w:pos="1928"/>
          <w:tab w:val="left" w:pos="2381"/>
          <w:tab w:val="left" w:pos="2835"/>
          <w:tab w:val="right" w:leader="dot" w:pos="6259"/>
        </w:tabs>
        <w:ind w:left="624" w:right="1134"/>
        <w:rPr>
          <w:vanish/>
          <w:sz w:val="20"/>
          <w:szCs w:val="20"/>
          <w:shd w:val="clear" w:color="auto" w:fill="FFFF99"/>
          <w:rtl/>
        </w:rPr>
      </w:pPr>
      <w:hyperlink r:id="rId19" w:history="1">
        <w:r w:rsidRPr="008D48B8">
          <w:rPr>
            <w:rStyle w:val="Hyperlink"/>
            <w:rFonts w:hint="cs"/>
            <w:vanish/>
            <w:sz w:val="20"/>
            <w:szCs w:val="20"/>
            <w:shd w:val="clear" w:color="auto" w:fill="FFFF99"/>
            <w:rtl/>
          </w:rPr>
          <w:t>ק"ת תשכ"ו מס' 18</w:t>
        </w:r>
        <w:r w:rsidRPr="008D48B8">
          <w:rPr>
            <w:rStyle w:val="Hyperlink"/>
            <w:vanish/>
            <w:sz w:val="20"/>
            <w:szCs w:val="20"/>
            <w:shd w:val="clear" w:color="auto" w:fill="FFFF99"/>
            <w:rtl/>
          </w:rPr>
          <w:t>96</w:t>
        </w:r>
      </w:hyperlink>
      <w:r w:rsidRPr="008D48B8">
        <w:rPr>
          <w:vanish/>
          <w:sz w:val="20"/>
          <w:szCs w:val="20"/>
          <w:shd w:val="clear" w:color="auto" w:fill="FFFF99"/>
          <w:rtl/>
        </w:rPr>
        <w:t xml:space="preserve"> </w:t>
      </w:r>
      <w:r w:rsidRPr="008D48B8">
        <w:rPr>
          <w:rFonts w:hint="cs"/>
          <w:vanish/>
          <w:sz w:val="20"/>
          <w:szCs w:val="20"/>
          <w:shd w:val="clear" w:color="auto" w:fill="FFFF99"/>
          <w:rtl/>
        </w:rPr>
        <w:t>מיום 23.6.1966 עמ' 2312</w:t>
      </w:r>
    </w:p>
    <w:p w14:paraId="7D4CDA41" w14:textId="77777777" w:rsidR="00070C2E" w:rsidRPr="008D48B8" w:rsidRDefault="00070C2E" w:rsidP="00D90D7A">
      <w:pPr>
        <w:pStyle w:val="P22"/>
        <w:tabs>
          <w:tab w:val="left" w:pos="624"/>
          <w:tab w:val="left" w:pos="1021"/>
        </w:tabs>
        <w:ind w:left="624" w:right="1134"/>
        <w:rPr>
          <w:rStyle w:val="default"/>
          <w:rFonts w:cs="FrankRuehl" w:hint="cs"/>
          <w:vanish/>
          <w:sz w:val="22"/>
          <w:szCs w:val="22"/>
          <w:shd w:val="clear" w:color="auto" w:fill="FFFF99"/>
          <w:rtl/>
        </w:rPr>
      </w:pPr>
      <w:r w:rsidRPr="008D48B8">
        <w:rPr>
          <w:rStyle w:val="default"/>
          <w:rFonts w:cs="FrankRuehl"/>
          <w:vanish/>
          <w:sz w:val="22"/>
          <w:szCs w:val="22"/>
          <w:shd w:val="clear" w:color="auto" w:fill="FFFF99"/>
          <w:rtl/>
        </w:rPr>
        <w:t>(13)</w:t>
      </w:r>
      <w:r w:rsidRPr="008D48B8">
        <w:rPr>
          <w:rStyle w:val="default"/>
          <w:rFonts w:cs="FrankRuehl"/>
          <w:vanish/>
          <w:sz w:val="22"/>
          <w:szCs w:val="22"/>
          <w:shd w:val="clear" w:color="auto" w:fill="FFFF99"/>
          <w:rtl/>
        </w:rPr>
        <w:tab/>
      </w:r>
      <w:r w:rsidRPr="008D48B8">
        <w:rPr>
          <w:rStyle w:val="default"/>
          <w:rFonts w:cs="FrankRuehl" w:hint="cs"/>
          <w:vanish/>
          <w:sz w:val="22"/>
          <w:szCs w:val="22"/>
          <w:shd w:val="clear" w:color="auto" w:fill="FFFF99"/>
          <w:rtl/>
        </w:rPr>
        <w:t xml:space="preserve">עשיית פרסומת לעצמו כעוסק במקצוע ואי-נקיטת אמצעים סבירים כדי למנוע פרסומת על ידי אחרים, למעט: משלוח מכתבים חוזרים בענינים מקצועיים ללקוחות ולעומדים עמו במגע מקצועי; קביעת שלט סמוך למשרדו, או למשרדו הקודם, בגודל ובנוסח המקובל; </w:t>
      </w:r>
      <w:r w:rsidRPr="008D48B8">
        <w:rPr>
          <w:rStyle w:val="default"/>
          <w:rFonts w:cs="FrankRuehl" w:hint="cs"/>
          <w:strike/>
          <w:vanish/>
          <w:sz w:val="22"/>
          <w:szCs w:val="22"/>
          <w:shd w:val="clear" w:color="auto" w:fill="FFFF99"/>
          <w:rtl/>
        </w:rPr>
        <w:t>פרסום פרטים אישיים</w:t>
      </w:r>
      <w:r w:rsidRPr="008D48B8">
        <w:rPr>
          <w:rStyle w:val="default"/>
          <w:rFonts w:cs="FrankRuehl" w:hint="cs"/>
          <w:vanish/>
          <w:sz w:val="22"/>
          <w:szCs w:val="22"/>
          <w:shd w:val="clear" w:color="auto" w:fill="FFFF99"/>
          <w:rtl/>
        </w:rPr>
        <w:t xml:space="preserve"> </w:t>
      </w:r>
      <w:r w:rsidRPr="008D48B8">
        <w:rPr>
          <w:rStyle w:val="default"/>
          <w:rFonts w:cs="FrankRuehl" w:hint="cs"/>
          <w:strike/>
          <w:vanish/>
          <w:sz w:val="22"/>
          <w:szCs w:val="22"/>
          <w:shd w:val="clear" w:color="auto" w:fill="FFFF99"/>
          <w:rtl/>
        </w:rPr>
        <w:t>בדפוס</w:t>
      </w:r>
      <w:r w:rsidRPr="008D48B8">
        <w:rPr>
          <w:rStyle w:val="default"/>
          <w:rFonts w:cs="FrankRuehl" w:hint="cs"/>
          <w:vanish/>
          <w:sz w:val="22"/>
          <w:szCs w:val="22"/>
          <w:shd w:val="clear" w:color="auto" w:fill="FFFF99"/>
          <w:rtl/>
        </w:rPr>
        <w:t xml:space="preserve"> </w:t>
      </w:r>
      <w:r w:rsidRPr="008D48B8">
        <w:rPr>
          <w:rStyle w:val="default"/>
          <w:rFonts w:cs="FrankRuehl" w:hint="cs"/>
          <w:vanish/>
          <w:sz w:val="22"/>
          <w:szCs w:val="22"/>
          <w:u w:val="single"/>
          <w:shd w:val="clear" w:color="auto" w:fill="FFFF99"/>
          <w:rtl/>
        </w:rPr>
        <w:t>פרסום פרטים אישיים בדפוס רגיל</w:t>
      </w:r>
      <w:r w:rsidRPr="008D48B8">
        <w:rPr>
          <w:rStyle w:val="default"/>
          <w:rFonts w:cs="FrankRuehl" w:hint="cs"/>
          <w:vanish/>
          <w:sz w:val="22"/>
          <w:szCs w:val="22"/>
          <w:shd w:val="clear" w:color="auto" w:fill="FFFF99"/>
          <w:rtl/>
        </w:rPr>
        <w:t xml:space="preserve"> במדריכים וברשימות שהרישום בהם מקובל על הכל; ציון תארו בהודעות על הרצואתיו המקצועיות ובפרסומים מקצועיים;</w:t>
      </w:r>
    </w:p>
    <w:p w14:paraId="085DDEBC" w14:textId="77777777" w:rsidR="00A50E30" w:rsidRPr="008D48B8" w:rsidRDefault="00A50E30" w:rsidP="00D90D7A">
      <w:pPr>
        <w:pStyle w:val="P00"/>
        <w:tabs>
          <w:tab w:val="left" w:pos="624"/>
          <w:tab w:val="left" w:pos="1021"/>
        </w:tabs>
        <w:spacing w:before="0"/>
        <w:ind w:left="624" w:right="1134"/>
        <w:rPr>
          <w:rFonts w:hint="cs"/>
          <w:vanish/>
          <w:color w:val="FF0000"/>
          <w:szCs w:val="20"/>
          <w:shd w:val="clear" w:color="auto" w:fill="FFFF99"/>
          <w:rtl/>
        </w:rPr>
      </w:pPr>
    </w:p>
    <w:p w14:paraId="14369429" w14:textId="77777777" w:rsidR="00A50E30" w:rsidRPr="008D48B8" w:rsidRDefault="00A50E30" w:rsidP="00D90D7A">
      <w:pPr>
        <w:pStyle w:val="P00"/>
        <w:tabs>
          <w:tab w:val="left" w:pos="624"/>
          <w:tab w:val="left" w:pos="1021"/>
        </w:tabs>
        <w:spacing w:before="0"/>
        <w:ind w:left="624" w:right="1134"/>
        <w:rPr>
          <w:rFonts w:hint="cs"/>
          <w:b/>
          <w:bCs/>
          <w:vanish/>
          <w:szCs w:val="20"/>
          <w:shd w:val="clear" w:color="auto" w:fill="FFFF99"/>
          <w:rtl/>
        </w:rPr>
      </w:pPr>
      <w:r w:rsidRPr="008D48B8">
        <w:rPr>
          <w:rFonts w:hint="cs"/>
          <w:vanish/>
          <w:color w:val="FF0000"/>
          <w:szCs w:val="20"/>
          <w:shd w:val="clear" w:color="auto" w:fill="FFFF99"/>
          <w:rtl/>
        </w:rPr>
        <w:t>מיום 17.6.2004</w:t>
      </w:r>
    </w:p>
    <w:p w14:paraId="0CDEB5C6" w14:textId="77777777" w:rsidR="00A50E30" w:rsidRPr="008D48B8" w:rsidRDefault="00A50E30" w:rsidP="00D90D7A">
      <w:pPr>
        <w:pStyle w:val="P00"/>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תק' תשס"ד-2004</w:t>
      </w:r>
    </w:p>
    <w:p w14:paraId="56F02E57" w14:textId="77777777" w:rsidR="00A50E30" w:rsidRPr="008D48B8" w:rsidRDefault="00A50E30" w:rsidP="00D90D7A">
      <w:pPr>
        <w:pStyle w:val="P22"/>
        <w:tabs>
          <w:tab w:val="left" w:pos="624"/>
          <w:tab w:val="left" w:pos="1021"/>
        </w:tabs>
        <w:spacing w:before="0"/>
        <w:ind w:left="624" w:right="1134"/>
        <w:rPr>
          <w:rStyle w:val="default"/>
          <w:rFonts w:cs="FrankRuehl" w:hint="cs"/>
          <w:vanish/>
          <w:szCs w:val="20"/>
          <w:shd w:val="clear" w:color="auto" w:fill="FFFF99"/>
          <w:rtl/>
        </w:rPr>
      </w:pPr>
      <w:hyperlink r:id="rId20" w:history="1">
        <w:r w:rsidRPr="008D48B8">
          <w:rPr>
            <w:rStyle w:val="Hyperlink"/>
            <w:rFonts w:hint="cs"/>
            <w:vanish/>
            <w:szCs w:val="20"/>
            <w:shd w:val="clear" w:color="auto" w:fill="FFFF99"/>
            <w:rtl/>
          </w:rPr>
          <w:t>ק"ת תשס"ד מס' 6323</w:t>
        </w:r>
      </w:hyperlink>
      <w:r w:rsidRPr="008D48B8">
        <w:rPr>
          <w:rFonts w:hint="cs"/>
          <w:vanish/>
          <w:szCs w:val="20"/>
          <w:shd w:val="clear" w:color="auto" w:fill="FFFF99"/>
          <w:rtl/>
        </w:rPr>
        <w:t xml:space="preserve"> מיום 17.6.2004 עמ' 704</w:t>
      </w:r>
    </w:p>
    <w:p w14:paraId="572EAF66" w14:textId="77777777" w:rsidR="002C50E6" w:rsidRPr="008D48B8" w:rsidRDefault="002C50E6" w:rsidP="00D90D7A">
      <w:pPr>
        <w:pStyle w:val="P22"/>
        <w:tabs>
          <w:tab w:val="left" w:pos="624"/>
          <w:tab w:val="left" w:pos="1021"/>
        </w:tabs>
        <w:spacing w:before="0"/>
        <w:ind w:left="624" w:right="1134"/>
        <w:rPr>
          <w:rStyle w:val="default"/>
          <w:rFonts w:cs="FrankRuehl" w:hint="cs"/>
          <w:b/>
          <w:bCs/>
          <w:vanish/>
          <w:szCs w:val="20"/>
          <w:shd w:val="clear" w:color="auto" w:fill="FFFF99"/>
          <w:rtl/>
        </w:rPr>
      </w:pPr>
      <w:r w:rsidRPr="008D48B8">
        <w:rPr>
          <w:rStyle w:val="default"/>
          <w:rFonts w:cs="FrankRuehl" w:hint="cs"/>
          <w:b/>
          <w:bCs/>
          <w:vanish/>
          <w:szCs w:val="20"/>
          <w:shd w:val="clear" w:color="auto" w:fill="FFFF99"/>
          <w:rtl/>
        </w:rPr>
        <w:t>החלפת פסקה 1(13)</w:t>
      </w:r>
    </w:p>
    <w:p w14:paraId="350BB632" w14:textId="77777777" w:rsidR="002C50E6" w:rsidRPr="008D48B8" w:rsidRDefault="002C50E6" w:rsidP="00D90D7A">
      <w:pPr>
        <w:pStyle w:val="P22"/>
        <w:tabs>
          <w:tab w:val="left" w:pos="624"/>
          <w:tab w:val="left" w:pos="1021"/>
        </w:tabs>
        <w:ind w:left="624" w:right="1134"/>
        <w:rPr>
          <w:rStyle w:val="default"/>
          <w:rFonts w:cs="FrankRuehl" w:hint="cs"/>
          <w:vanish/>
          <w:szCs w:val="20"/>
          <w:shd w:val="clear" w:color="auto" w:fill="FFFF99"/>
          <w:rtl/>
        </w:rPr>
      </w:pPr>
      <w:r w:rsidRPr="008D48B8">
        <w:rPr>
          <w:rStyle w:val="default"/>
          <w:rFonts w:cs="FrankRuehl" w:hint="cs"/>
          <w:vanish/>
          <w:szCs w:val="20"/>
          <w:shd w:val="clear" w:color="auto" w:fill="FFFF99"/>
          <w:rtl/>
        </w:rPr>
        <w:t>הנוסח הקודם:</w:t>
      </w:r>
    </w:p>
    <w:p w14:paraId="1D596359" w14:textId="77777777" w:rsidR="002C50E6" w:rsidRPr="00266409" w:rsidRDefault="002C50E6" w:rsidP="00D90D7A">
      <w:pPr>
        <w:pStyle w:val="P22"/>
        <w:tabs>
          <w:tab w:val="left" w:pos="624"/>
          <w:tab w:val="left" w:pos="1021"/>
        </w:tabs>
        <w:spacing w:before="0"/>
        <w:ind w:left="624" w:right="1134"/>
        <w:rPr>
          <w:rStyle w:val="default"/>
          <w:rFonts w:cs="FrankRuehl" w:hint="cs"/>
          <w:strike/>
          <w:sz w:val="2"/>
          <w:szCs w:val="2"/>
          <w:rtl/>
        </w:rPr>
      </w:pPr>
      <w:r w:rsidRPr="008D48B8">
        <w:rPr>
          <w:rStyle w:val="default"/>
          <w:rFonts w:cs="FrankRuehl"/>
          <w:strike/>
          <w:vanish/>
          <w:sz w:val="22"/>
          <w:szCs w:val="22"/>
          <w:shd w:val="clear" w:color="auto" w:fill="FFFF99"/>
          <w:rtl/>
        </w:rPr>
        <w:t>(13)</w:t>
      </w:r>
      <w:r w:rsidRPr="008D48B8">
        <w:rPr>
          <w:rStyle w:val="default"/>
          <w:rFonts w:cs="FrankRuehl"/>
          <w:strike/>
          <w:vanish/>
          <w:sz w:val="22"/>
          <w:szCs w:val="22"/>
          <w:shd w:val="clear" w:color="auto" w:fill="FFFF99"/>
          <w:rtl/>
        </w:rPr>
        <w:tab/>
      </w:r>
      <w:r w:rsidRPr="008D48B8">
        <w:rPr>
          <w:rStyle w:val="default"/>
          <w:rFonts w:cs="FrankRuehl" w:hint="cs"/>
          <w:strike/>
          <w:vanish/>
          <w:sz w:val="22"/>
          <w:szCs w:val="22"/>
          <w:shd w:val="clear" w:color="auto" w:fill="FFFF99"/>
          <w:rtl/>
        </w:rPr>
        <w:t>עשיית פרסומת לעצמו כעוסק במקצוע ואי-נקיטת אמצעים סבירים כדי למנוע פרסומת על ידי אחרים, למעט: משלוח מכתבים חוזרים בענינים מקצועיים ללקוחות ולעומדים עמו במגע מקצועי; קביעת שלט סמוך למשרדו, או למשרדו הקודם, בגודל ובנוסח המקובל; פרסום פרטים אישיים בדפוס רגיל במדריכים וברשימות שהרישום בהם מקובל על הכל; ציון תארו בהודעות על הרצואתיו המקצועיות ובפרסומים מקצועיים;</w:t>
      </w:r>
      <w:bookmarkEnd w:id="11"/>
    </w:p>
    <w:p w14:paraId="0945163E" w14:textId="77777777" w:rsidR="00832FF4" w:rsidRDefault="00832FF4" w:rsidP="00D90D7A">
      <w:pPr>
        <w:pStyle w:val="P22"/>
        <w:tabs>
          <w:tab w:val="left" w:pos="624"/>
          <w:tab w:val="left" w:pos="1021"/>
        </w:tabs>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מתן הרשאה למי שאינו שמאי, לפעול בשמו, או לחתום בשמו או בשם הפירמה שלו על מסמכים הטעונים חתימת שמאי;</w:t>
      </w:r>
    </w:p>
    <w:p w14:paraId="3A72F1E2" w14:textId="77777777" w:rsidR="00832FF4" w:rsidRDefault="00660A69" w:rsidP="00660A69">
      <w:pPr>
        <w:pStyle w:val="P22"/>
        <w:tabs>
          <w:tab w:val="left" w:pos="624"/>
          <w:tab w:val="left" w:pos="1021"/>
        </w:tabs>
        <w:spacing w:before="72"/>
        <w:ind w:left="624" w:right="1134"/>
        <w:rPr>
          <w:rStyle w:val="default"/>
          <w:rFonts w:cs="FrankRuehl"/>
          <w:rtl/>
        </w:rPr>
      </w:pPr>
      <w:r>
        <w:rPr>
          <w:lang w:val="he-IL"/>
        </w:rPr>
        <w:pict w14:anchorId="46BD3C89">
          <v:rect id="_x0000_s2072" style="position:absolute;left:0;text-align:left;margin-left:475.65pt;margin-top:8.05pt;width:63.9pt;height:9.9pt;z-index:251662336" o:allowincell="f" filled="f" stroked="f" strokecolor="lime" strokeweight=".25pt">
            <v:textbox style="mso-next-textbox:#_x0000_s2072" inset="0,0,0,0">
              <w:txbxContent>
                <w:p w14:paraId="248F2453" w14:textId="77777777" w:rsidR="00660A69" w:rsidRDefault="00660A69" w:rsidP="00660A69">
                  <w:pPr>
                    <w:spacing w:line="160" w:lineRule="exact"/>
                    <w:jc w:val="left"/>
                    <w:rPr>
                      <w:rFonts w:cs="Miriam" w:hint="cs"/>
                      <w:szCs w:val="18"/>
                      <w:rtl/>
                    </w:rPr>
                  </w:pPr>
                  <w:r>
                    <w:rPr>
                      <w:rFonts w:cs="Miriam"/>
                      <w:szCs w:val="18"/>
                      <w:rtl/>
                    </w:rPr>
                    <w:t>ת</w:t>
                  </w:r>
                  <w:r>
                    <w:rPr>
                      <w:rFonts w:cs="Miriam" w:hint="cs"/>
                      <w:szCs w:val="18"/>
                      <w:rtl/>
                    </w:rPr>
                    <w:t>ק' תשפ"ב-2021</w:t>
                  </w:r>
                </w:p>
              </w:txbxContent>
            </v:textbox>
            <w10:anchorlock/>
          </v:rect>
        </w:pict>
      </w:r>
      <w:r>
        <w:rPr>
          <w:rStyle w:val="default"/>
          <w:rFonts w:cs="FrankRuehl"/>
          <w:rtl/>
        </w:rPr>
        <w:t>(</w:t>
      </w:r>
      <w:r>
        <w:rPr>
          <w:rStyle w:val="default"/>
          <w:rFonts w:cs="FrankRuehl" w:hint="cs"/>
          <w:rtl/>
        </w:rPr>
        <w:t>15</w:t>
      </w:r>
      <w:r>
        <w:rPr>
          <w:rStyle w:val="default"/>
          <w:rFonts w:cs="FrankRuehl"/>
          <w:rtl/>
        </w:rPr>
        <w:t>)</w:t>
      </w:r>
      <w:r>
        <w:rPr>
          <w:rStyle w:val="default"/>
          <w:rFonts w:cs="FrankRuehl"/>
          <w:rtl/>
        </w:rPr>
        <w:tab/>
      </w:r>
      <w:r w:rsidR="00832FF4">
        <w:rPr>
          <w:rStyle w:val="default"/>
          <w:rFonts w:cs="FrankRuehl" w:hint="cs"/>
          <w:rtl/>
        </w:rPr>
        <w:t>סיוע, במישרין או בעקיפין, לא</w:t>
      </w:r>
      <w:r w:rsidR="00832FF4">
        <w:rPr>
          <w:rStyle w:val="default"/>
          <w:rFonts w:cs="FrankRuehl"/>
          <w:rtl/>
        </w:rPr>
        <w:t>ד</w:t>
      </w:r>
      <w:r w:rsidR="00832FF4">
        <w:rPr>
          <w:rStyle w:val="default"/>
          <w:rFonts w:cs="FrankRuehl" w:hint="cs"/>
          <w:rtl/>
        </w:rPr>
        <w:t>ם לעבור עבירה על סעיף 1</w:t>
      </w:r>
      <w:r>
        <w:rPr>
          <w:rStyle w:val="default"/>
          <w:rFonts w:cs="FrankRuehl" w:hint="cs"/>
          <w:rtl/>
        </w:rPr>
        <w:t>3</w:t>
      </w:r>
      <w:r w:rsidR="00832FF4">
        <w:rPr>
          <w:rStyle w:val="default"/>
          <w:rFonts w:cs="FrankRuehl" w:hint="cs"/>
          <w:rtl/>
        </w:rPr>
        <w:t xml:space="preserve"> לחוק;</w:t>
      </w:r>
    </w:p>
    <w:p w14:paraId="66B64F21" w14:textId="77777777" w:rsidR="00660A69" w:rsidRPr="008D48B8" w:rsidRDefault="00660A69" w:rsidP="00660A69">
      <w:pPr>
        <w:pStyle w:val="P00"/>
        <w:spacing w:before="0"/>
        <w:ind w:left="624" w:right="1134"/>
        <w:rPr>
          <w:rStyle w:val="default"/>
          <w:rFonts w:cs="FrankRuehl"/>
          <w:vanish/>
          <w:color w:val="FF0000"/>
          <w:szCs w:val="20"/>
          <w:shd w:val="clear" w:color="auto" w:fill="FFFF99"/>
          <w:rtl/>
        </w:rPr>
      </w:pPr>
      <w:bookmarkStart w:id="12" w:name="Rov21"/>
      <w:r w:rsidRPr="008D48B8">
        <w:rPr>
          <w:rStyle w:val="default"/>
          <w:rFonts w:cs="FrankRuehl" w:hint="cs"/>
          <w:vanish/>
          <w:color w:val="FF0000"/>
          <w:szCs w:val="20"/>
          <w:shd w:val="clear" w:color="auto" w:fill="FFFF99"/>
          <w:rtl/>
        </w:rPr>
        <w:t>מיום 5.1.2022</w:t>
      </w:r>
    </w:p>
    <w:p w14:paraId="7B0691A2" w14:textId="77777777" w:rsidR="00660A69" w:rsidRPr="008D48B8" w:rsidRDefault="00660A69" w:rsidP="00660A69">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460DDC3A" w14:textId="77777777" w:rsidR="00660A69" w:rsidRPr="008D48B8" w:rsidRDefault="00660A69" w:rsidP="00660A69">
      <w:pPr>
        <w:pStyle w:val="P00"/>
        <w:spacing w:before="0"/>
        <w:ind w:left="624" w:right="1134"/>
        <w:rPr>
          <w:rStyle w:val="default"/>
          <w:rFonts w:cs="FrankRuehl"/>
          <w:vanish/>
          <w:szCs w:val="20"/>
          <w:shd w:val="clear" w:color="auto" w:fill="FFFF99"/>
          <w:rtl/>
        </w:rPr>
      </w:pPr>
      <w:hyperlink r:id="rId21"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1592</w:t>
      </w:r>
    </w:p>
    <w:p w14:paraId="1CC677F6" w14:textId="77777777" w:rsidR="00660A69" w:rsidRPr="00660A69" w:rsidRDefault="00660A69" w:rsidP="00660A69">
      <w:pPr>
        <w:pStyle w:val="P22"/>
        <w:tabs>
          <w:tab w:val="left" w:pos="624"/>
          <w:tab w:val="left" w:pos="1021"/>
        </w:tabs>
        <w:ind w:left="624" w:right="1134"/>
        <w:rPr>
          <w:rStyle w:val="default"/>
          <w:rFonts w:cs="FrankRuehl"/>
          <w:sz w:val="2"/>
          <w:szCs w:val="2"/>
          <w:rtl/>
        </w:rPr>
      </w:pPr>
      <w:r w:rsidRPr="008D48B8">
        <w:rPr>
          <w:rStyle w:val="default"/>
          <w:rFonts w:cs="FrankRuehl"/>
          <w:vanish/>
          <w:sz w:val="16"/>
          <w:szCs w:val="22"/>
          <w:shd w:val="clear" w:color="auto" w:fill="FFFF99"/>
          <w:rtl/>
        </w:rPr>
        <w:t>(15)</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סיוע, במישרין או בעקיפין, לא</w:t>
      </w:r>
      <w:r w:rsidRPr="008D48B8">
        <w:rPr>
          <w:rStyle w:val="default"/>
          <w:rFonts w:cs="FrankRuehl"/>
          <w:vanish/>
          <w:sz w:val="16"/>
          <w:szCs w:val="22"/>
          <w:shd w:val="clear" w:color="auto" w:fill="FFFF99"/>
          <w:rtl/>
        </w:rPr>
        <w:t>ד</w:t>
      </w:r>
      <w:r w:rsidRPr="008D48B8">
        <w:rPr>
          <w:rStyle w:val="default"/>
          <w:rFonts w:cs="FrankRuehl" w:hint="cs"/>
          <w:vanish/>
          <w:sz w:val="16"/>
          <w:szCs w:val="22"/>
          <w:shd w:val="clear" w:color="auto" w:fill="FFFF99"/>
          <w:rtl/>
        </w:rPr>
        <w:t xml:space="preserve">ם לעבור עבירה על סעיף </w:t>
      </w:r>
      <w:r w:rsidRPr="008D48B8">
        <w:rPr>
          <w:rStyle w:val="default"/>
          <w:rFonts w:cs="FrankRuehl" w:hint="cs"/>
          <w:strike/>
          <w:vanish/>
          <w:sz w:val="16"/>
          <w:szCs w:val="22"/>
          <w:shd w:val="clear" w:color="auto" w:fill="FFFF99"/>
          <w:rtl/>
        </w:rPr>
        <w:t>19</w:t>
      </w:r>
      <w:r w:rsidRPr="008D48B8">
        <w:rPr>
          <w:rStyle w:val="default"/>
          <w:rFonts w:cs="FrankRuehl" w:hint="cs"/>
          <w:vanish/>
          <w:sz w:val="16"/>
          <w:szCs w:val="22"/>
          <w:shd w:val="clear" w:color="auto" w:fill="FFFF99"/>
          <w:rtl/>
        </w:rPr>
        <w:t xml:space="preserve"> </w:t>
      </w:r>
      <w:r w:rsidRPr="008D48B8">
        <w:rPr>
          <w:rStyle w:val="default"/>
          <w:rFonts w:cs="FrankRuehl" w:hint="cs"/>
          <w:vanish/>
          <w:sz w:val="16"/>
          <w:szCs w:val="22"/>
          <w:u w:val="single"/>
          <w:shd w:val="clear" w:color="auto" w:fill="FFFF99"/>
          <w:rtl/>
        </w:rPr>
        <w:t>13</w:t>
      </w:r>
      <w:r w:rsidRPr="008D48B8">
        <w:rPr>
          <w:rStyle w:val="default"/>
          <w:rFonts w:cs="FrankRuehl" w:hint="cs"/>
          <w:vanish/>
          <w:sz w:val="16"/>
          <w:szCs w:val="22"/>
          <w:shd w:val="clear" w:color="auto" w:fill="FFFF99"/>
          <w:rtl/>
        </w:rPr>
        <w:t xml:space="preserve"> לחוק;</w:t>
      </w:r>
      <w:bookmarkEnd w:id="12"/>
    </w:p>
    <w:p w14:paraId="04F4D882" w14:textId="77777777" w:rsidR="00832FF4" w:rsidRDefault="00832FF4" w:rsidP="00D90D7A">
      <w:pPr>
        <w:pStyle w:val="P22"/>
        <w:tabs>
          <w:tab w:val="left" w:pos="624"/>
          <w:tab w:val="left" w:pos="1021"/>
        </w:tabs>
        <w:spacing w:before="72"/>
        <w:ind w:left="624" w:right="1134"/>
        <w:rPr>
          <w:rStyle w:val="default"/>
          <w:rFonts w:cs="FrankRuehl" w:hint="cs"/>
          <w:rtl/>
        </w:rPr>
      </w:pPr>
      <w:r>
        <w:rPr>
          <w:lang w:val="he-IL"/>
        </w:rPr>
        <w:pict w14:anchorId="64C835A0">
          <v:rect id="_x0000_s2052" style="position:absolute;left:0;text-align:left;margin-left:464.5pt;margin-top:8.05pt;width:75.05pt;height:16.2pt;z-index:251648000" o:allowincell="f" filled="f" stroked="f" strokecolor="lime" strokeweight=".25pt">
            <v:textbox style="mso-next-textbox:#_x0000_s2052" inset="0,0,0,0">
              <w:txbxContent>
                <w:p w14:paraId="705B2006" w14:textId="77777777" w:rsidR="00832FF4" w:rsidRDefault="00832FF4" w:rsidP="00D90AC2">
                  <w:pPr>
                    <w:spacing w:line="160" w:lineRule="exact"/>
                    <w:jc w:val="left"/>
                    <w:rPr>
                      <w:rFonts w:cs="Miriam"/>
                      <w:noProof/>
                      <w:szCs w:val="18"/>
                      <w:rtl/>
                    </w:rPr>
                  </w:pPr>
                  <w:r>
                    <w:rPr>
                      <w:rFonts w:cs="Miriam"/>
                      <w:szCs w:val="18"/>
                      <w:rtl/>
                    </w:rPr>
                    <w:t>ת</w:t>
                  </w:r>
                  <w:r>
                    <w:rPr>
                      <w:rFonts w:cs="Miriam" w:hint="cs"/>
                      <w:szCs w:val="18"/>
                      <w:rtl/>
                    </w:rPr>
                    <w:t>ק' תשמ"ה</w:t>
                  </w:r>
                  <w:r w:rsidR="00D90AC2">
                    <w:rPr>
                      <w:rFonts w:cs="Miriam" w:hint="cs"/>
                      <w:szCs w:val="18"/>
                      <w:rtl/>
                    </w:rPr>
                    <w:t>-</w:t>
                  </w:r>
                  <w:r>
                    <w:rPr>
                      <w:rFonts w:cs="Miriam" w:hint="cs"/>
                      <w:szCs w:val="18"/>
                      <w:rtl/>
                    </w:rPr>
                    <w:t>1985</w:t>
                  </w:r>
                </w:p>
              </w:txbxContent>
            </v:textbox>
            <w10:anchorlock/>
          </v:rect>
        </w:pict>
      </w:r>
      <w:r>
        <w:rPr>
          <w:rStyle w:val="default"/>
          <w:rFonts w:cs="FrankRuehl"/>
          <w:rtl/>
        </w:rPr>
        <w:t>(16)</w:t>
      </w:r>
      <w:r>
        <w:rPr>
          <w:rStyle w:val="default"/>
          <w:rFonts w:cs="FrankRuehl"/>
          <w:rtl/>
        </w:rPr>
        <w:tab/>
      </w:r>
      <w:r>
        <w:rPr>
          <w:rStyle w:val="default"/>
          <w:rFonts w:cs="FrankRuehl" w:hint="cs"/>
          <w:rtl/>
        </w:rPr>
        <w:t>עריכת דו"ח שומה שאינו מכיל לפחות את הפרטים המנויים בתוספת.</w:t>
      </w:r>
    </w:p>
    <w:p w14:paraId="4022B949" w14:textId="77777777" w:rsidR="00933A7D" w:rsidRPr="008D48B8" w:rsidRDefault="00933A7D" w:rsidP="00D90D7A">
      <w:pPr>
        <w:pStyle w:val="P00"/>
        <w:tabs>
          <w:tab w:val="left" w:pos="624"/>
          <w:tab w:val="left" w:pos="1021"/>
        </w:tabs>
        <w:spacing w:before="0"/>
        <w:ind w:left="624" w:right="1134"/>
        <w:rPr>
          <w:rFonts w:hint="cs"/>
          <w:b/>
          <w:bCs/>
          <w:vanish/>
          <w:szCs w:val="20"/>
          <w:shd w:val="clear" w:color="auto" w:fill="FFFF99"/>
          <w:rtl/>
        </w:rPr>
      </w:pPr>
      <w:bookmarkStart w:id="13" w:name="Rov9"/>
      <w:r w:rsidRPr="008D48B8">
        <w:rPr>
          <w:rFonts w:hint="cs"/>
          <w:vanish/>
          <w:color w:val="FF0000"/>
          <w:szCs w:val="20"/>
          <w:shd w:val="clear" w:color="auto" w:fill="FFFF99"/>
          <w:rtl/>
        </w:rPr>
        <w:t>מיום 31.5.1985</w:t>
      </w:r>
    </w:p>
    <w:p w14:paraId="0F2AF8FE" w14:textId="77777777" w:rsidR="00933A7D" w:rsidRPr="008D48B8" w:rsidRDefault="00933A7D" w:rsidP="00D90D7A">
      <w:pPr>
        <w:pStyle w:val="P00"/>
        <w:tabs>
          <w:tab w:val="left" w:pos="624"/>
          <w:tab w:val="left" w:pos="1021"/>
        </w:tabs>
        <w:spacing w:before="0"/>
        <w:ind w:left="624" w:right="1134"/>
        <w:rPr>
          <w:rFonts w:hint="cs"/>
          <w:b/>
          <w:bCs/>
          <w:vanish/>
          <w:szCs w:val="20"/>
          <w:shd w:val="clear" w:color="auto" w:fill="FFFF99"/>
          <w:rtl/>
        </w:rPr>
      </w:pPr>
      <w:r w:rsidRPr="008D48B8">
        <w:rPr>
          <w:rFonts w:hint="cs"/>
          <w:b/>
          <w:bCs/>
          <w:vanish/>
          <w:szCs w:val="20"/>
          <w:shd w:val="clear" w:color="auto" w:fill="FFFF99"/>
          <w:rtl/>
        </w:rPr>
        <w:t>תק' תשמ"ה-1985</w:t>
      </w:r>
    </w:p>
    <w:p w14:paraId="7E9EE915" w14:textId="77777777" w:rsidR="00933A7D" w:rsidRPr="008D48B8" w:rsidRDefault="00933A7D" w:rsidP="00D90D7A">
      <w:pPr>
        <w:pStyle w:val="P22"/>
        <w:tabs>
          <w:tab w:val="left" w:pos="624"/>
          <w:tab w:val="left" w:pos="1021"/>
        </w:tabs>
        <w:spacing w:before="0"/>
        <w:ind w:left="624" w:right="1134"/>
        <w:rPr>
          <w:rFonts w:hint="cs"/>
          <w:vanish/>
          <w:szCs w:val="20"/>
          <w:shd w:val="clear" w:color="auto" w:fill="FFFF99"/>
          <w:rtl/>
        </w:rPr>
      </w:pPr>
      <w:hyperlink r:id="rId22" w:history="1">
        <w:r w:rsidRPr="008D48B8">
          <w:rPr>
            <w:rStyle w:val="Hyperlink"/>
            <w:rFonts w:hint="cs"/>
            <w:vanish/>
            <w:szCs w:val="20"/>
            <w:shd w:val="clear" w:color="auto" w:fill="FFFF99"/>
            <w:rtl/>
          </w:rPr>
          <w:t>ק"ת תשמ"ה מס' 4811</w:t>
        </w:r>
      </w:hyperlink>
      <w:r w:rsidRPr="008D48B8">
        <w:rPr>
          <w:rFonts w:hint="cs"/>
          <w:vanish/>
          <w:szCs w:val="20"/>
          <w:shd w:val="clear" w:color="auto" w:fill="FFFF99"/>
          <w:rtl/>
        </w:rPr>
        <w:t xml:space="preserve"> מיום 31.5.1985 עמ' 1374</w:t>
      </w:r>
    </w:p>
    <w:p w14:paraId="3160CF67" w14:textId="77777777" w:rsidR="0011192F" w:rsidRPr="00266409" w:rsidRDefault="0011192F" w:rsidP="00D90D7A">
      <w:pPr>
        <w:pStyle w:val="P22"/>
        <w:tabs>
          <w:tab w:val="left" w:pos="624"/>
          <w:tab w:val="left" w:pos="1021"/>
        </w:tabs>
        <w:spacing w:before="0"/>
        <w:ind w:left="624" w:right="1134"/>
        <w:rPr>
          <w:rStyle w:val="default"/>
          <w:rFonts w:cs="FrankRuehl" w:hint="cs"/>
          <w:b/>
          <w:bCs/>
          <w:sz w:val="2"/>
          <w:szCs w:val="2"/>
          <w:rtl/>
        </w:rPr>
      </w:pPr>
      <w:r w:rsidRPr="008D48B8">
        <w:rPr>
          <w:rFonts w:hint="cs"/>
          <w:b/>
          <w:bCs/>
          <w:vanish/>
          <w:szCs w:val="20"/>
          <w:shd w:val="clear" w:color="auto" w:fill="FFFF99"/>
          <w:rtl/>
        </w:rPr>
        <w:t>הוספת פסקה 1(16)</w:t>
      </w:r>
      <w:bookmarkEnd w:id="13"/>
    </w:p>
    <w:p w14:paraId="6A017729" w14:textId="77777777" w:rsidR="00832FF4" w:rsidRDefault="00832FF4" w:rsidP="00660A69">
      <w:pPr>
        <w:pStyle w:val="P00"/>
        <w:spacing w:before="72"/>
        <w:ind w:left="0" w:right="1134"/>
        <w:rPr>
          <w:rStyle w:val="default"/>
          <w:rFonts w:cs="FrankRuehl" w:hint="cs"/>
          <w:rtl/>
        </w:rPr>
      </w:pPr>
      <w:r>
        <w:rPr>
          <w:rtl/>
        </w:rPr>
        <w:t xml:space="preserve"> </w:t>
      </w:r>
      <w:r>
        <w:rPr>
          <w:lang w:val="he-IL"/>
        </w:rPr>
        <w:pict w14:anchorId="6FBE1D81">
          <v:rect id="_x0000_s2053" style="position:absolute;left:0;text-align:left;margin-left:464.5pt;margin-top:8.05pt;width:75.05pt;height:17.35pt;z-index:251649024;mso-position-horizontal-relative:text;mso-position-vertical-relative:text" o:allowincell="f" filled="f" stroked="f" strokecolor="lime" strokeweight=".25pt">
            <v:textbox style="mso-next-textbox:#_x0000_s2053" inset="0,0,0,0">
              <w:txbxContent>
                <w:p w14:paraId="5A9570A9" w14:textId="77777777" w:rsidR="00832FF4" w:rsidRDefault="00832FF4">
                  <w:pPr>
                    <w:spacing w:line="160" w:lineRule="exact"/>
                    <w:jc w:val="left"/>
                    <w:rPr>
                      <w:rFonts w:cs="Miriam" w:hint="cs"/>
                      <w:szCs w:val="18"/>
                      <w:rtl/>
                    </w:rPr>
                  </w:pPr>
                  <w:r>
                    <w:rPr>
                      <w:rFonts w:cs="Miriam" w:hint="cs"/>
                      <w:szCs w:val="18"/>
                      <w:rtl/>
                    </w:rPr>
                    <w:t>פרסומת מותרת</w:t>
                  </w:r>
                </w:p>
                <w:p w14:paraId="320FDBBC" w14:textId="77777777" w:rsidR="00832FF4" w:rsidRDefault="00832FF4">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tl/>
        </w:rPr>
        <w:t>2.</w:t>
      </w:r>
      <w:r>
        <w:rPr>
          <w:rStyle w:val="big-number"/>
          <w:rtl/>
        </w:rPr>
        <w:tab/>
      </w:r>
      <w:r>
        <w:rPr>
          <w:rStyle w:val="default"/>
          <w:rFonts w:cs="FrankRuehl" w:hint="cs"/>
          <w:rtl/>
        </w:rPr>
        <w:t>(א)</w:t>
      </w:r>
      <w:r>
        <w:rPr>
          <w:rStyle w:val="default"/>
          <w:rFonts w:cs="FrankRuehl" w:hint="cs"/>
          <w:rtl/>
        </w:rPr>
        <w:tab/>
        <w:t xml:space="preserve">שמאי </w:t>
      </w:r>
      <w:r>
        <w:rPr>
          <w:rStyle w:val="default"/>
          <w:rFonts w:cs="FrankRuehl"/>
          <w:rtl/>
        </w:rPr>
        <w:t>–</w:t>
      </w:r>
    </w:p>
    <w:p w14:paraId="55454A71" w14:textId="77777777" w:rsidR="00832FF4" w:rsidRDefault="00832F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רשאי לפרסם מידע עובדתי הנוגע לעיסוקו, ובלבד שלא יכלול בו מידע שיש בו </w:t>
      </w:r>
      <w:r>
        <w:rPr>
          <w:rStyle w:val="default"/>
          <w:rFonts w:cs="FrankRuehl"/>
          <w:rtl/>
        </w:rPr>
        <w:t>–</w:t>
      </w:r>
    </w:p>
    <w:p w14:paraId="5E45B621" w14:textId="77777777" w:rsidR="00832FF4" w:rsidRDefault="00832FF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דברי שבח או הערכה לעצמו, במישרין או בעקיפין, לרבות בדרך של השוואה לאחר;</w:t>
      </w:r>
    </w:p>
    <w:p w14:paraId="3368EB1A" w14:textId="77777777" w:rsidR="00832FF4" w:rsidRDefault="00832FF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מצג שווא;</w:t>
      </w:r>
    </w:p>
    <w:p w14:paraId="5B10197D" w14:textId="77777777" w:rsidR="00832FF4" w:rsidRDefault="00832FF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עובדות מטעות;</w:t>
      </w:r>
    </w:p>
    <w:p w14:paraId="13AEB079" w14:textId="77777777" w:rsidR="00832FF4" w:rsidRDefault="00832F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יכלול בפרסומת המותרת על פי פסקה (1), פרטים אלה:</w:t>
      </w:r>
    </w:p>
    <w:p w14:paraId="2FB4C030" w14:textId="77777777" w:rsidR="00832FF4" w:rsidRDefault="00832FF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שמות לקוחותיו, או פרטים אחרים המאפשרים זיהוים של לקוחותיו, בעבר ובהווה;</w:t>
      </w:r>
    </w:p>
    <w:p w14:paraId="443DCE0D" w14:textId="77777777" w:rsidR="00832FF4" w:rsidRDefault="00832FF4" w:rsidP="00DA5F8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שכר הטרחה שהוא גובה או הבסיס לחישובו;</w:t>
      </w:r>
    </w:p>
    <w:p w14:paraId="12168FAF" w14:textId="77777777" w:rsidR="00832FF4" w:rsidRDefault="00832FF4">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תפקיד ציבורי שהוא ממלא על פי דין;</w:t>
      </w:r>
    </w:p>
    <w:p w14:paraId="0692E094" w14:textId="77777777" w:rsidR="00832FF4" w:rsidRDefault="00832FF4">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תוצאות שהשיג בעבור לקוחותיו בענינים מקצועיים;</w:t>
      </w:r>
    </w:p>
    <w:p w14:paraId="4BBE437D" w14:textId="77777777" w:rsidR="00832FF4" w:rsidRDefault="00832F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יפרסם את עצמו בכל דרך שיש בה כדי לפגוע בכבוד המקצוע או כדי להטריד או ליצור רושם שגוי, הטעיה או תרמית בדבר יכולתו להשיג תוצאות כאלה ואחרות בענינים מקצועיים.</w:t>
      </w:r>
    </w:p>
    <w:p w14:paraId="5D2FF550" w14:textId="77777777" w:rsidR="00832FF4" w:rsidRDefault="00832F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להוראות תקנת משנה (א), רשאי שמאי לציין גם פרטים אלה:</w:t>
      </w:r>
    </w:p>
    <w:p w14:paraId="13E2F547" w14:textId="77777777" w:rsidR="00832FF4" w:rsidRDefault="00832F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ניסיונו המקצועי בשמאות מקרקעין;</w:t>
      </w:r>
    </w:p>
    <w:p w14:paraId="04E857E6" w14:textId="77777777" w:rsidR="00832FF4" w:rsidRDefault="00832F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תארים אקדמיים שרכש;</w:t>
      </w:r>
    </w:p>
    <w:p w14:paraId="6080C162" w14:textId="77777777" w:rsidR="00832FF4" w:rsidRDefault="00832F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תואר שדין אחר מסדיר את השימוש בו;</w:t>
      </w:r>
    </w:p>
    <w:p w14:paraId="4687BA99" w14:textId="77777777" w:rsidR="00832FF4" w:rsidRDefault="00832FF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כשירות לעסוק בשמאות מקרקעין מחוץ לישראל;</w:t>
      </w:r>
    </w:p>
    <w:p w14:paraId="600E4BEF" w14:textId="77777777" w:rsidR="00832FF4" w:rsidRDefault="00832FF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פירוט שמאים שהם שותפיו או עובדיו, לרבות הפרטים האמורים בפסקאות (1) עד (4) ו-(6) לגבי כל אחד מהם;</w:t>
      </w:r>
    </w:p>
    <w:p w14:paraId="1F83ED30" w14:textId="77777777" w:rsidR="00832FF4" w:rsidRDefault="00832FF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פרטים הנוגעים למען המשרד ולדרכי התקשורת עמו וכל שינוי בהם;</w:t>
      </w:r>
    </w:p>
    <w:p w14:paraId="232F0A5A" w14:textId="77777777" w:rsidR="00832FF4" w:rsidRDefault="00832FF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שמות השותפים שפרשו או שנפטרו, תוך ציון העובדה כי השותף פרש או נפטר.</w:t>
      </w:r>
    </w:p>
    <w:p w14:paraId="5EACF636" w14:textId="77777777" w:rsidR="00832FF4" w:rsidRDefault="00832F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שמאי אינו רשאי לפרסם פרסומת לפי תקנה זו, בדרך של פרסום ברשות הרבים וא באמצעי תקשורת אלקטרוניים, ואולם, רשאי הוא לקבוע שלט בגודל ובנוסח המקובלים במקצוע, סמוך למשרדו או למשרדו הקודם.</w:t>
      </w:r>
    </w:p>
    <w:p w14:paraId="2C6E5574" w14:textId="77777777" w:rsidR="00870D69" w:rsidRPr="008D48B8" w:rsidRDefault="00870D69" w:rsidP="00870D69">
      <w:pPr>
        <w:pStyle w:val="P00"/>
        <w:spacing w:before="0"/>
        <w:ind w:left="0" w:right="1134"/>
        <w:rPr>
          <w:rFonts w:hint="cs"/>
          <w:b/>
          <w:bCs/>
          <w:vanish/>
          <w:szCs w:val="20"/>
          <w:shd w:val="clear" w:color="auto" w:fill="FFFF99"/>
          <w:rtl/>
        </w:rPr>
      </w:pPr>
      <w:bookmarkStart w:id="14" w:name="Rov10"/>
      <w:r w:rsidRPr="008D48B8">
        <w:rPr>
          <w:rFonts w:hint="cs"/>
          <w:vanish/>
          <w:color w:val="FF0000"/>
          <w:szCs w:val="20"/>
          <w:shd w:val="clear" w:color="auto" w:fill="FFFF99"/>
          <w:rtl/>
        </w:rPr>
        <w:t>מיום 17.6.2004</w:t>
      </w:r>
    </w:p>
    <w:p w14:paraId="1FD102D5" w14:textId="77777777" w:rsidR="00870D69" w:rsidRPr="008D48B8" w:rsidRDefault="00870D69" w:rsidP="00870D69">
      <w:pPr>
        <w:pStyle w:val="P00"/>
        <w:spacing w:before="0"/>
        <w:ind w:left="0" w:right="1134"/>
        <w:rPr>
          <w:rFonts w:hint="cs"/>
          <w:b/>
          <w:bCs/>
          <w:vanish/>
          <w:szCs w:val="20"/>
          <w:shd w:val="clear" w:color="auto" w:fill="FFFF99"/>
          <w:rtl/>
        </w:rPr>
      </w:pPr>
      <w:r w:rsidRPr="008D48B8">
        <w:rPr>
          <w:rFonts w:hint="cs"/>
          <w:b/>
          <w:bCs/>
          <w:vanish/>
          <w:szCs w:val="20"/>
          <w:shd w:val="clear" w:color="auto" w:fill="FFFF99"/>
          <w:rtl/>
        </w:rPr>
        <w:t>תק' תשס"ד-2004</w:t>
      </w:r>
    </w:p>
    <w:p w14:paraId="306667FE" w14:textId="77777777" w:rsidR="00870D69" w:rsidRPr="008D48B8" w:rsidRDefault="00870D69" w:rsidP="00870D69">
      <w:pPr>
        <w:pStyle w:val="P22"/>
        <w:spacing w:before="0"/>
        <w:ind w:left="0" w:right="1134"/>
        <w:rPr>
          <w:rFonts w:hint="cs"/>
          <w:vanish/>
          <w:szCs w:val="20"/>
          <w:shd w:val="clear" w:color="auto" w:fill="FFFF99"/>
          <w:rtl/>
        </w:rPr>
      </w:pPr>
      <w:hyperlink r:id="rId23" w:history="1">
        <w:r w:rsidRPr="008D48B8">
          <w:rPr>
            <w:rStyle w:val="Hyperlink"/>
            <w:rFonts w:hint="cs"/>
            <w:vanish/>
            <w:szCs w:val="20"/>
            <w:shd w:val="clear" w:color="auto" w:fill="FFFF99"/>
            <w:rtl/>
          </w:rPr>
          <w:t>ק"ת תשס"ד מס' 6323</w:t>
        </w:r>
      </w:hyperlink>
      <w:r w:rsidRPr="008D48B8">
        <w:rPr>
          <w:rFonts w:hint="cs"/>
          <w:vanish/>
          <w:szCs w:val="20"/>
          <w:shd w:val="clear" w:color="auto" w:fill="FFFF99"/>
          <w:rtl/>
        </w:rPr>
        <w:t xml:space="preserve"> מיום 17.6.2004 עמ' 704</w:t>
      </w:r>
    </w:p>
    <w:p w14:paraId="63B0411B" w14:textId="77777777" w:rsidR="00870D69" w:rsidRPr="008D48B8" w:rsidRDefault="00870D69" w:rsidP="00870D69">
      <w:pPr>
        <w:pStyle w:val="P22"/>
        <w:spacing w:before="0"/>
        <w:ind w:left="0" w:right="1134"/>
        <w:rPr>
          <w:rFonts w:hint="cs"/>
          <w:b/>
          <w:bCs/>
          <w:vanish/>
          <w:szCs w:val="20"/>
          <w:shd w:val="clear" w:color="auto" w:fill="FFFF99"/>
          <w:rtl/>
        </w:rPr>
      </w:pPr>
      <w:r w:rsidRPr="008D48B8">
        <w:rPr>
          <w:rFonts w:hint="cs"/>
          <w:b/>
          <w:bCs/>
          <w:vanish/>
          <w:szCs w:val="20"/>
          <w:shd w:val="clear" w:color="auto" w:fill="FFFF99"/>
          <w:rtl/>
        </w:rPr>
        <w:t>החלפת תקנה 2</w:t>
      </w:r>
    </w:p>
    <w:p w14:paraId="7BBE8DBC" w14:textId="77777777" w:rsidR="00870D69" w:rsidRPr="008D48B8" w:rsidRDefault="00870D69" w:rsidP="00870D69">
      <w:pPr>
        <w:pStyle w:val="P22"/>
        <w:ind w:left="0" w:right="1134"/>
        <w:rPr>
          <w:rFonts w:hint="cs"/>
          <w:vanish/>
          <w:szCs w:val="20"/>
          <w:shd w:val="clear" w:color="auto" w:fill="FFFF99"/>
          <w:rtl/>
        </w:rPr>
      </w:pPr>
      <w:r w:rsidRPr="008D48B8">
        <w:rPr>
          <w:rFonts w:hint="cs"/>
          <w:vanish/>
          <w:szCs w:val="20"/>
          <w:shd w:val="clear" w:color="auto" w:fill="FFFF99"/>
          <w:rtl/>
        </w:rPr>
        <w:t>הנוסח הקודם:</w:t>
      </w:r>
    </w:p>
    <w:p w14:paraId="585058D6" w14:textId="77777777" w:rsidR="00870D69" w:rsidRPr="008D48B8" w:rsidRDefault="00870D69" w:rsidP="00870D69">
      <w:pPr>
        <w:pStyle w:val="P22"/>
        <w:spacing w:before="20"/>
        <w:ind w:left="0" w:right="1134"/>
        <w:rPr>
          <w:rFonts w:cs="Miriam" w:hint="cs"/>
          <w:strike/>
          <w:vanish/>
          <w:sz w:val="16"/>
          <w:szCs w:val="16"/>
          <w:shd w:val="clear" w:color="auto" w:fill="FFFF99"/>
          <w:rtl/>
        </w:rPr>
      </w:pPr>
      <w:r w:rsidRPr="008D48B8">
        <w:rPr>
          <w:rFonts w:cs="Miriam" w:hint="cs"/>
          <w:strike/>
          <w:vanish/>
          <w:sz w:val="16"/>
          <w:szCs w:val="16"/>
          <w:shd w:val="clear" w:color="auto" w:fill="FFFF99"/>
          <w:rtl/>
        </w:rPr>
        <w:t>השם</w:t>
      </w:r>
    </w:p>
    <w:p w14:paraId="1D6CE72E" w14:textId="77777777" w:rsidR="00870D69" w:rsidRPr="00266409" w:rsidRDefault="00870D69" w:rsidP="00266409">
      <w:pPr>
        <w:pStyle w:val="P00"/>
        <w:spacing w:before="0"/>
        <w:ind w:left="0" w:right="1134"/>
        <w:rPr>
          <w:rFonts w:hint="cs"/>
          <w:strike/>
          <w:sz w:val="2"/>
          <w:szCs w:val="2"/>
          <w:rtl/>
          <w:lang w:val="he-IL"/>
        </w:rPr>
      </w:pPr>
      <w:r w:rsidRPr="008D48B8">
        <w:rPr>
          <w:rFonts w:hint="cs"/>
          <w:strike/>
          <w:vanish/>
          <w:sz w:val="22"/>
          <w:szCs w:val="22"/>
          <w:shd w:val="clear" w:color="auto" w:fill="FFFF99"/>
          <w:rtl/>
          <w:lang w:val="he-IL"/>
        </w:rPr>
        <w:t>2.</w:t>
      </w:r>
      <w:r w:rsidRPr="008D48B8">
        <w:rPr>
          <w:rFonts w:hint="cs"/>
          <w:strike/>
          <w:vanish/>
          <w:sz w:val="22"/>
          <w:szCs w:val="22"/>
          <w:shd w:val="clear" w:color="auto" w:fill="FFFF99"/>
          <w:rtl/>
          <w:lang w:val="he-IL"/>
        </w:rPr>
        <w:tab/>
        <w:t>לתקנות אלה ייקרא "תקנות שמאי מקרקעין (אתיקה מקצועית), תשכ"ו-1966".</w:t>
      </w:r>
      <w:bookmarkEnd w:id="14"/>
    </w:p>
    <w:p w14:paraId="75ED9697" w14:textId="77777777" w:rsidR="00832FF4" w:rsidRDefault="00832FF4">
      <w:pPr>
        <w:pStyle w:val="P00"/>
        <w:spacing w:before="72"/>
        <w:ind w:left="0" w:right="1134"/>
        <w:rPr>
          <w:rStyle w:val="default"/>
          <w:rFonts w:cs="FrankRuehl" w:hint="cs"/>
          <w:rtl/>
        </w:rPr>
      </w:pPr>
      <w:bookmarkStart w:id="15" w:name="Seif2"/>
      <w:bookmarkEnd w:id="15"/>
      <w:r>
        <w:rPr>
          <w:lang w:val="he-IL"/>
        </w:rPr>
        <w:pict w14:anchorId="6B7ECAA8">
          <v:rect id="_x0000_s2060" style="position:absolute;left:0;text-align:left;margin-left:464.5pt;margin-top:8.05pt;width:75.05pt;height:26.05pt;z-index:251655168" o:allowincell="f" filled="f" stroked="f" strokecolor="lime" strokeweight=".25pt">
            <v:textbox style="mso-next-textbox:#_x0000_s2060" inset="0,0,0,0">
              <w:txbxContent>
                <w:p w14:paraId="78E2472B" w14:textId="77777777" w:rsidR="00832FF4" w:rsidRDefault="00832FF4">
                  <w:pPr>
                    <w:spacing w:line="160" w:lineRule="exact"/>
                    <w:jc w:val="left"/>
                    <w:rPr>
                      <w:rFonts w:cs="Miriam" w:hint="cs"/>
                      <w:szCs w:val="18"/>
                      <w:rtl/>
                    </w:rPr>
                  </w:pPr>
                  <w:r>
                    <w:rPr>
                      <w:rFonts w:cs="Miriam" w:hint="cs"/>
                      <w:szCs w:val="18"/>
                      <w:rtl/>
                    </w:rPr>
                    <w:t>הגדרות</w:t>
                  </w:r>
                </w:p>
                <w:p w14:paraId="1BD129B8" w14:textId="77777777" w:rsidR="00832FF4" w:rsidRDefault="00832FF4">
                  <w:pPr>
                    <w:spacing w:line="160" w:lineRule="exact"/>
                    <w:jc w:val="left"/>
                    <w:rPr>
                      <w:rFonts w:cs="Miriam" w:hint="cs"/>
                      <w:szCs w:val="18"/>
                      <w:rtl/>
                    </w:rPr>
                  </w:pPr>
                  <w:r>
                    <w:rPr>
                      <w:rFonts w:cs="Miriam" w:hint="cs"/>
                      <w:szCs w:val="18"/>
                      <w:rtl/>
                    </w:rPr>
                    <w:t>תק' תשס"ד-2004</w:t>
                  </w:r>
                </w:p>
                <w:p w14:paraId="423A3D4D" w14:textId="77777777" w:rsidR="00832FF4" w:rsidRDefault="00832FF4">
                  <w:pPr>
                    <w:spacing w:line="160" w:lineRule="exact"/>
                    <w:jc w:val="left"/>
                    <w:rPr>
                      <w:rFonts w:cs="Miriam" w:hint="cs"/>
                      <w:noProof/>
                      <w:szCs w:val="18"/>
                      <w:rtl/>
                    </w:rPr>
                  </w:pPr>
                  <w:r>
                    <w:rPr>
                      <w:rFonts w:cs="Miriam" w:hint="cs"/>
                      <w:szCs w:val="18"/>
                      <w:rtl/>
                    </w:rPr>
                    <w:t>ת"ט תשס"ד-2004</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 xml:space="preserve">לענין תקנה 1(13) ו-2 </w:t>
      </w:r>
      <w:r>
        <w:rPr>
          <w:rStyle w:val="default"/>
          <w:rFonts w:cs="FrankRuehl"/>
          <w:rtl/>
        </w:rPr>
        <w:t>–</w:t>
      </w:r>
    </w:p>
    <w:p w14:paraId="36B7189D" w14:textId="77777777" w:rsidR="00832FF4" w:rsidRDefault="00832FF4">
      <w:pPr>
        <w:pStyle w:val="P00"/>
        <w:spacing w:before="72"/>
        <w:ind w:left="0" w:right="1134"/>
        <w:rPr>
          <w:rStyle w:val="default"/>
          <w:rFonts w:cs="FrankRuehl" w:hint="cs"/>
          <w:rtl/>
        </w:rPr>
      </w:pPr>
      <w:r>
        <w:rPr>
          <w:rStyle w:val="default"/>
          <w:rFonts w:cs="FrankRuehl" w:hint="cs"/>
          <w:rtl/>
        </w:rPr>
        <w:tab/>
        <w:t xml:space="preserve">"אמצעי תקשורת אלקטרוניים" </w:t>
      </w:r>
      <w:r>
        <w:rPr>
          <w:rStyle w:val="default"/>
          <w:rFonts w:cs="FrankRuehl"/>
          <w:rtl/>
        </w:rPr>
        <w:t>–</w:t>
      </w:r>
      <w:r>
        <w:rPr>
          <w:rStyle w:val="default"/>
          <w:rFonts w:cs="FrankRuehl" w:hint="cs"/>
          <w:rtl/>
        </w:rPr>
        <w:t xml:space="preserve"> למעט אתר האינטרנט של השמאי;</w:t>
      </w:r>
    </w:p>
    <w:p w14:paraId="29381F52" w14:textId="77777777" w:rsidR="00832FF4" w:rsidRDefault="00832FF4">
      <w:pPr>
        <w:pStyle w:val="P00"/>
        <w:spacing w:before="72"/>
        <w:ind w:left="0" w:right="1134"/>
        <w:rPr>
          <w:rStyle w:val="default"/>
          <w:rFonts w:cs="FrankRuehl" w:hint="cs"/>
          <w:rtl/>
        </w:rPr>
      </w:pPr>
      <w:r>
        <w:rPr>
          <w:rStyle w:val="default"/>
          <w:rFonts w:cs="FrankRuehl" w:hint="cs"/>
          <w:rtl/>
        </w:rPr>
        <w:tab/>
        <w:t xml:space="preserve">"דיוור ישיר" </w:t>
      </w:r>
      <w:r>
        <w:rPr>
          <w:rStyle w:val="default"/>
          <w:rFonts w:cs="FrankRuehl"/>
          <w:rtl/>
        </w:rPr>
        <w:t>–</w:t>
      </w:r>
      <w:r>
        <w:rPr>
          <w:rStyle w:val="default"/>
          <w:rFonts w:cs="FrankRuehl" w:hint="cs"/>
          <w:rtl/>
        </w:rPr>
        <w:t xml:space="preserve"> פניה לאדם מסוים, לבית עסק שלו או לביתו המועברת בפקסימילה, בדרך ממוחשבת, בחלוקה ידנית או באמצעי אחר, למעט חלוקה אקראית של דבר דפוס, המופץ מטעמו של השמאי, ברשות הרבים;</w:t>
      </w:r>
    </w:p>
    <w:p w14:paraId="69164FEC" w14:textId="77777777" w:rsidR="00832FF4" w:rsidRDefault="00832FF4">
      <w:pPr>
        <w:pStyle w:val="P00"/>
        <w:spacing w:before="72"/>
        <w:ind w:left="0" w:right="1134"/>
        <w:rPr>
          <w:rStyle w:val="default"/>
          <w:rFonts w:cs="FrankRuehl" w:hint="cs"/>
          <w:rtl/>
        </w:rPr>
      </w:pPr>
      <w:r>
        <w:rPr>
          <w:rStyle w:val="default"/>
          <w:rFonts w:cs="FrankRuehl" w:hint="cs"/>
          <w:rtl/>
        </w:rPr>
        <w:tab/>
        <w:t xml:space="preserve">"פרסומת" </w:t>
      </w:r>
      <w:r>
        <w:rPr>
          <w:rStyle w:val="default"/>
          <w:rFonts w:cs="FrankRuehl"/>
          <w:rtl/>
        </w:rPr>
        <w:t>–</w:t>
      </w:r>
      <w:r>
        <w:rPr>
          <w:rStyle w:val="default"/>
          <w:rFonts w:cs="FrankRuehl" w:hint="cs"/>
          <w:rtl/>
        </w:rPr>
        <w:t xml:space="preserve"> למעט מסירת מידע במענה לפנייתו של אדם מסוים, הנועד לשימושו ולא לשם הפצתו לאחרים;</w:t>
      </w:r>
    </w:p>
    <w:p w14:paraId="18050759" w14:textId="77777777" w:rsidR="00832FF4" w:rsidRDefault="00832FF4">
      <w:pPr>
        <w:pStyle w:val="P00"/>
        <w:spacing w:before="72"/>
        <w:ind w:left="0" w:right="1134"/>
        <w:rPr>
          <w:rStyle w:val="default"/>
          <w:rFonts w:cs="FrankRuehl" w:hint="cs"/>
          <w:rtl/>
        </w:rPr>
      </w:pPr>
      <w:r>
        <w:rPr>
          <w:rStyle w:val="default"/>
          <w:rFonts w:cs="FrankRuehl" w:hint="cs"/>
          <w:rtl/>
        </w:rPr>
        <w:tab/>
        <w:t xml:space="preserve">"פרסום ברשות הרבים" </w:t>
      </w:r>
      <w:r>
        <w:rPr>
          <w:rStyle w:val="default"/>
          <w:rFonts w:cs="FrankRuehl"/>
          <w:rtl/>
        </w:rPr>
        <w:t>–</w:t>
      </w:r>
      <w:r>
        <w:rPr>
          <w:rStyle w:val="default"/>
          <w:rFonts w:cs="FrankRuehl" w:hint="cs"/>
          <w:rtl/>
        </w:rPr>
        <w:t xml:space="preserve"> לרבות בשלטי חוצות, בכרזות אוויר או באמצעי דומה ולמעט בעיתונים או בדיוור ישיר.</w:t>
      </w:r>
    </w:p>
    <w:p w14:paraId="13F7A96B" w14:textId="77777777" w:rsidR="00487DF1" w:rsidRPr="008D48B8" w:rsidRDefault="00487DF1" w:rsidP="00487DF1">
      <w:pPr>
        <w:pStyle w:val="P00"/>
        <w:spacing w:before="0"/>
        <w:ind w:left="0" w:right="1134"/>
        <w:rPr>
          <w:rFonts w:hint="cs"/>
          <w:b/>
          <w:bCs/>
          <w:vanish/>
          <w:szCs w:val="20"/>
          <w:shd w:val="clear" w:color="auto" w:fill="FFFF99"/>
          <w:rtl/>
        </w:rPr>
      </w:pPr>
      <w:bookmarkStart w:id="16" w:name="Rov13"/>
      <w:r w:rsidRPr="008D48B8">
        <w:rPr>
          <w:rFonts w:hint="cs"/>
          <w:vanish/>
          <w:color w:val="FF0000"/>
          <w:szCs w:val="20"/>
          <w:shd w:val="clear" w:color="auto" w:fill="FFFF99"/>
          <w:rtl/>
        </w:rPr>
        <w:t>מיום 17.6.2004</w:t>
      </w:r>
    </w:p>
    <w:p w14:paraId="1F2B174F" w14:textId="77777777" w:rsidR="00487DF1" w:rsidRPr="008D48B8" w:rsidRDefault="00487DF1" w:rsidP="00487DF1">
      <w:pPr>
        <w:pStyle w:val="P00"/>
        <w:spacing w:before="0"/>
        <w:ind w:left="0" w:right="1134"/>
        <w:rPr>
          <w:rFonts w:hint="cs"/>
          <w:b/>
          <w:bCs/>
          <w:vanish/>
          <w:szCs w:val="20"/>
          <w:shd w:val="clear" w:color="auto" w:fill="FFFF99"/>
          <w:rtl/>
        </w:rPr>
      </w:pPr>
      <w:r w:rsidRPr="008D48B8">
        <w:rPr>
          <w:rFonts w:hint="cs"/>
          <w:b/>
          <w:bCs/>
          <w:vanish/>
          <w:szCs w:val="20"/>
          <w:shd w:val="clear" w:color="auto" w:fill="FFFF99"/>
          <w:rtl/>
        </w:rPr>
        <w:t>תק' תשס"ד-2004</w:t>
      </w:r>
    </w:p>
    <w:p w14:paraId="5329F655" w14:textId="77777777" w:rsidR="00487DF1" w:rsidRPr="008D48B8" w:rsidRDefault="00487DF1" w:rsidP="00487DF1">
      <w:pPr>
        <w:pStyle w:val="P22"/>
        <w:spacing w:before="0"/>
        <w:ind w:left="0" w:right="1134"/>
        <w:rPr>
          <w:rFonts w:hint="cs"/>
          <w:vanish/>
          <w:szCs w:val="20"/>
          <w:shd w:val="clear" w:color="auto" w:fill="FFFF99"/>
          <w:rtl/>
        </w:rPr>
      </w:pPr>
      <w:hyperlink r:id="rId24" w:history="1">
        <w:r w:rsidRPr="008D48B8">
          <w:rPr>
            <w:rStyle w:val="Hyperlink"/>
            <w:rFonts w:hint="cs"/>
            <w:vanish/>
            <w:szCs w:val="20"/>
            <w:shd w:val="clear" w:color="auto" w:fill="FFFF99"/>
            <w:rtl/>
          </w:rPr>
          <w:t>ק"ת תשס"ד מס' 6323</w:t>
        </w:r>
      </w:hyperlink>
      <w:r w:rsidRPr="008D48B8">
        <w:rPr>
          <w:rFonts w:hint="cs"/>
          <w:vanish/>
          <w:szCs w:val="20"/>
          <w:shd w:val="clear" w:color="auto" w:fill="FFFF99"/>
          <w:rtl/>
        </w:rPr>
        <w:t xml:space="preserve"> מיום 17.6.2004 עמ' 705</w:t>
      </w:r>
    </w:p>
    <w:p w14:paraId="0BDC0368" w14:textId="77777777" w:rsidR="00487DF1" w:rsidRPr="008D48B8" w:rsidRDefault="00487DF1" w:rsidP="00487DF1">
      <w:pPr>
        <w:pStyle w:val="P22"/>
        <w:spacing w:before="0"/>
        <w:ind w:left="0" w:right="1134"/>
        <w:rPr>
          <w:rFonts w:hint="cs"/>
          <w:b/>
          <w:bCs/>
          <w:vanish/>
          <w:szCs w:val="20"/>
          <w:shd w:val="clear" w:color="auto" w:fill="FFFF99"/>
          <w:rtl/>
        </w:rPr>
      </w:pPr>
      <w:r w:rsidRPr="008D48B8">
        <w:rPr>
          <w:rFonts w:hint="cs"/>
          <w:b/>
          <w:bCs/>
          <w:vanish/>
          <w:szCs w:val="20"/>
          <w:shd w:val="clear" w:color="auto" w:fill="FFFF99"/>
          <w:rtl/>
        </w:rPr>
        <w:t>הוספת תקנה 3</w:t>
      </w:r>
    </w:p>
    <w:p w14:paraId="127B6F2C" w14:textId="77777777" w:rsidR="005E6E7D" w:rsidRPr="008D48B8" w:rsidRDefault="005E6E7D" w:rsidP="005E6E7D">
      <w:pPr>
        <w:pStyle w:val="P00"/>
        <w:spacing w:before="0"/>
        <w:ind w:left="0" w:right="1134"/>
        <w:rPr>
          <w:rFonts w:hint="cs"/>
          <w:vanish/>
          <w:color w:val="FF0000"/>
          <w:szCs w:val="20"/>
          <w:shd w:val="clear" w:color="auto" w:fill="FFFF99"/>
          <w:rtl/>
        </w:rPr>
      </w:pPr>
    </w:p>
    <w:p w14:paraId="24649BEA" w14:textId="77777777" w:rsidR="005E6E7D" w:rsidRPr="008D48B8" w:rsidRDefault="005E6E7D" w:rsidP="005E6E7D">
      <w:pPr>
        <w:pStyle w:val="P00"/>
        <w:spacing w:before="0"/>
        <w:ind w:left="0" w:right="1134"/>
        <w:rPr>
          <w:rFonts w:hint="cs"/>
          <w:b/>
          <w:bCs/>
          <w:vanish/>
          <w:szCs w:val="20"/>
          <w:shd w:val="clear" w:color="auto" w:fill="FFFF99"/>
          <w:rtl/>
        </w:rPr>
      </w:pPr>
      <w:r w:rsidRPr="008D48B8">
        <w:rPr>
          <w:rFonts w:hint="cs"/>
          <w:vanish/>
          <w:color w:val="FF0000"/>
          <w:szCs w:val="20"/>
          <w:shd w:val="clear" w:color="auto" w:fill="FFFF99"/>
          <w:rtl/>
        </w:rPr>
        <w:t>מיום 14.7.2004</w:t>
      </w:r>
    </w:p>
    <w:p w14:paraId="42BE2AF0" w14:textId="77777777" w:rsidR="005E6E7D" w:rsidRPr="008D48B8" w:rsidRDefault="005E6E7D" w:rsidP="005E6E7D">
      <w:pPr>
        <w:pStyle w:val="P00"/>
        <w:spacing w:before="0"/>
        <w:ind w:left="0" w:right="1134"/>
        <w:rPr>
          <w:rFonts w:hint="cs"/>
          <w:b/>
          <w:bCs/>
          <w:vanish/>
          <w:szCs w:val="20"/>
          <w:shd w:val="clear" w:color="auto" w:fill="FFFF99"/>
          <w:rtl/>
        </w:rPr>
      </w:pPr>
      <w:r w:rsidRPr="008D48B8">
        <w:rPr>
          <w:rFonts w:hint="cs"/>
          <w:b/>
          <w:bCs/>
          <w:vanish/>
          <w:szCs w:val="20"/>
          <w:shd w:val="clear" w:color="auto" w:fill="FFFF99"/>
          <w:rtl/>
        </w:rPr>
        <w:t>ת"ט תשס"ד-2004</w:t>
      </w:r>
    </w:p>
    <w:p w14:paraId="1482053E" w14:textId="77777777" w:rsidR="005E6E7D" w:rsidRPr="008D48B8" w:rsidRDefault="005E6E7D" w:rsidP="005E6E7D">
      <w:pPr>
        <w:pStyle w:val="footnote"/>
        <w:tabs>
          <w:tab w:val="left" w:pos="624"/>
          <w:tab w:val="left" w:pos="1021"/>
          <w:tab w:val="left" w:pos="1474"/>
          <w:tab w:val="left" w:pos="1928"/>
          <w:tab w:val="left" w:pos="2381"/>
          <w:tab w:val="left" w:pos="2835"/>
          <w:tab w:val="right" w:leader="dot" w:pos="6259"/>
        </w:tabs>
        <w:ind w:left="227" w:right="1134" w:hanging="227"/>
        <w:rPr>
          <w:vanish/>
          <w:sz w:val="20"/>
          <w:szCs w:val="20"/>
          <w:shd w:val="clear" w:color="auto" w:fill="FFFF99"/>
          <w:rtl/>
        </w:rPr>
      </w:pPr>
      <w:hyperlink r:id="rId25" w:history="1">
        <w:r w:rsidRPr="008D48B8">
          <w:rPr>
            <w:rStyle w:val="Hyperlink"/>
            <w:rFonts w:hint="cs"/>
            <w:vanish/>
            <w:sz w:val="20"/>
            <w:szCs w:val="20"/>
            <w:shd w:val="clear" w:color="auto" w:fill="FFFF99"/>
            <w:rtl/>
          </w:rPr>
          <w:t>ק"ת תשס"ד מס' 6329</w:t>
        </w:r>
      </w:hyperlink>
      <w:r w:rsidRPr="008D48B8">
        <w:rPr>
          <w:rFonts w:hint="cs"/>
          <w:vanish/>
          <w:sz w:val="20"/>
          <w:szCs w:val="20"/>
          <w:shd w:val="clear" w:color="auto" w:fill="FFFF99"/>
          <w:rtl/>
        </w:rPr>
        <w:t xml:space="preserve"> מיום 14.7.2004 עמ' 810</w:t>
      </w:r>
    </w:p>
    <w:p w14:paraId="5B0FDD02" w14:textId="77777777" w:rsidR="005E6E7D" w:rsidRPr="00653CEA" w:rsidRDefault="005E6E7D" w:rsidP="00653CEA">
      <w:pPr>
        <w:pStyle w:val="P00"/>
        <w:ind w:left="0" w:right="1134"/>
        <w:rPr>
          <w:rFonts w:hint="cs"/>
          <w:sz w:val="2"/>
          <w:szCs w:val="2"/>
          <w:shd w:val="clear" w:color="auto" w:fill="FFFF99"/>
          <w:rtl/>
          <w:lang w:val="he-IL"/>
        </w:rPr>
      </w:pPr>
      <w:r w:rsidRPr="008D48B8">
        <w:rPr>
          <w:rFonts w:hint="cs"/>
          <w:vanish/>
          <w:sz w:val="22"/>
          <w:szCs w:val="22"/>
          <w:shd w:val="clear" w:color="auto" w:fill="FFFF99"/>
          <w:rtl/>
          <w:lang w:val="he-IL"/>
        </w:rPr>
        <w:t>3.</w:t>
      </w:r>
      <w:r w:rsidRPr="008D48B8">
        <w:rPr>
          <w:rFonts w:hint="cs"/>
          <w:vanish/>
          <w:sz w:val="22"/>
          <w:szCs w:val="22"/>
          <w:shd w:val="clear" w:color="auto" w:fill="FFFF99"/>
          <w:rtl/>
          <w:lang w:val="he-IL"/>
        </w:rPr>
        <w:tab/>
      </w:r>
      <w:r w:rsidRPr="008D48B8">
        <w:rPr>
          <w:rFonts w:hint="cs"/>
          <w:strike/>
          <w:vanish/>
          <w:sz w:val="22"/>
          <w:szCs w:val="22"/>
          <w:shd w:val="clear" w:color="auto" w:fill="FFFF99"/>
          <w:rtl/>
          <w:lang w:val="he-IL"/>
        </w:rPr>
        <w:t>לענין תקנה 1(13) ותקנה זו</w:t>
      </w:r>
      <w:r w:rsidRPr="008D48B8">
        <w:rPr>
          <w:rFonts w:hint="cs"/>
          <w:vanish/>
          <w:sz w:val="22"/>
          <w:szCs w:val="22"/>
          <w:shd w:val="clear" w:color="auto" w:fill="FFFF99"/>
          <w:rtl/>
          <w:lang w:val="he-IL"/>
        </w:rPr>
        <w:t xml:space="preserve"> </w:t>
      </w:r>
      <w:r w:rsidRPr="008D48B8">
        <w:rPr>
          <w:rFonts w:hint="cs"/>
          <w:vanish/>
          <w:sz w:val="22"/>
          <w:szCs w:val="22"/>
          <w:u w:val="single"/>
          <w:shd w:val="clear" w:color="auto" w:fill="FFFF99"/>
          <w:rtl/>
          <w:lang w:val="he-IL"/>
        </w:rPr>
        <w:t>לענין תקנה 1(13) ו-2</w:t>
      </w:r>
      <w:r w:rsidRPr="008D48B8">
        <w:rPr>
          <w:rFonts w:hint="cs"/>
          <w:vanish/>
          <w:sz w:val="22"/>
          <w:szCs w:val="22"/>
          <w:shd w:val="clear" w:color="auto" w:fill="FFFF99"/>
          <w:rtl/>
          <w:lang w:val="he-IL"/>
        </w:rPr>
        <w:t xml:space="preserve"> </w:t>
      </w:r>
      <w:r w:rsidRPr="008D48B8">
        <w:rPr>
          <w:vanish/>
          <w:sz w:val="22"/>
          <w:szCs w:val="22"/>
          <w:shd w:val="clear" w:color="auto" w:fill="FFFF99"/>
          <w:rtl/>
          <w:lang w:val="he-IL"/>
        </w:rPr>
        <w:t>–</w:t>
      </w:r>
      <w:bookmarkEnd w:id="16"/>
    </w:p>
    <w:p w14:paraId="0A9E8C7E" w14:textId="77777777" w:rsidR="00660A69" w:rsidRDefault="00660A69" w:rsidP="00660A69">
      <w:pPr>
        <w:pStyle w:val="P00"/>
        <w:spacing w:before="72"/>
        <w:ind w:left="0" w:right="1134"/>
        <w:rPr>
          <w:rStyle w:val="default"/>
          <w:rFonts w:cs="FrankRuehl"/>
          <w:rtl/>
        </w:rPr>
      </w:pPr>
      <w:bookmarkStart w:id="17" w:name="Seif3"/>
      <w:bookmarkEnd w:id="17"/>
      <w:r>
        <w:rPr>
          <w:lang w:val="he-IL"/>
        </w:rPr>
        <w:pict w14:anchorId="7A318557">
          <v:rect id="_x0000_s2073" style="position:absolute;left:0;text-align:left;margin-left:464.5pt;margin-top:8.05pt;width:75.05pt;height:15.6pt;z-index:251663360" o:allowincell="f" filled="f" stroked="f" strokecolor="lime" strokeweight=".25pt">
            <v:textbox style="mso-next-textbox:#_x0000_s2073" inset="0,0,0,0">
              <w:txbxContent>
                <w:p w14:paraId="15AD6005" w14:textId="77777777" w:rsidR="00660A69" w:rsidRDefault="00FD7063" w:rsidP="00660A69">
                  <w:pPr>
                    <w:spacing w:line="160" w:lineRule="exact"/>
                    <w:jc w:val="left"/>
                    <w:rPr>
                      <w:rFonts w:cs="Miriam"/>
                      <w:szCs w:val="18"/>
                      <w:rtl/>
                    </w:rPr>
                  </w:pPr>
                  <w:r>
                    <w:rPr>
                      <w:rFonts w:cs="Miriam" w:hint="cs"/>
                      <w:szCs w:val="18"/>
                      <w:rtl/>
                    </w:rPr>
                    <w:t>שכר מותנה בתוצאה</w:t>
                  </w:r>
                </w:p>
                <w:p w14:paraId="374954DE" w14:textId="77777777" w:rsidR="00660A69" w:rsidRDefault="00660A69" w:rsidP="00660A69">
                  <w:pPr>
                    <w:spacing w:line="160" w:lineRule="exact"/>
                    <w:jc w:val="left"/>
                    <w:rPr>
                      <w:rFonts w:cs="Miriam" w:hint="cs"/>
                      <w:sz w:val="18"/>
                      <w:szCs w:val="18"/>
                      <w:rtl/>
                    </w:rPr>
                  </w:pPr>
                  <w:r>
                    <w:rPr>
                      <w:rFonts w:cs="Miriam" w:hint="cs"/>
                      <w:sz w:val="18"/>
                      <w:szCs w:val="18"/>
                      <w:rtl/>
                    </w:rPr>
                    <w:t>תק' תשפ"ב-2022</w:t>
                  </w:r>
                </w:p>
              </w:txbxContent>
            </v:textbox>
            <w10:anchorlock/>
          </v:rect>
        </w:pict>
      </w:r>
      <w:r w:rsidR="00FD7063">
        <w:rPr>
          <w:rStyle w:val="big-number"/>
          <w:rFonts w:hint="cs"/>
          <w:rtl/>
        </w:rPr>
        <w:t>4</w:t>
      </w:r>
      <w:r>
        <w:rPr>
          <w:rStyle w:val="big-number"/>
          <w:rtl/>
        </w:rPr>
        <w:t>.</w:t>
      </w:r>
      <w:r>
        <w:rPr>
          <w:rStyle w:val="big-number"/>
          <w:rtl/>
        </w:rPr>
        <w:tab/>
      </w:r>
      <w:r w:rsidR="00C06A38">
        <w:rPr>
          <w:rStyle w:val="default"/>
          <w:rFonts w:cs="FrankRuehl" w:hint="cs"/>
          <w:rtl/>
        </w:rPr>
        <w:t>שמאי יוכל לקבוע או לקבל שכר לפי תוצאות של מתן השירות, בהתקיים כל התנאים האלה</w:t>
      </w:r>
      <w:r>
        <w:rPr>
          <w:rStyle w:val="default"/>
          <w:rFonts w:cs="FrankRuehl" w:hint="cs"/>
          <w:rtl/>
        </w:rPr>
        <w:t>:</w:t>
      </w:r>
    </w:p>
    <w:p w14:paraId="7F806D6D" w14:textId="77777777" w:rsidR="00C06A38" w:rsidRDefault="00C06A38" w:rsidP="00C06A3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השומה נערכה בעבור גורם שאינו המדינה, רשות ציבורית או רשות מקומית;</w:t>
      </w:r>
    </w:p>
    <w:p w14:paraId="7CF2DC84" w14:textId="77777777" w:rsidR="00C06A38" w:rsidRDefault="00C06A38" w:rsidP="00C06A3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השומה נערכה לשם קיום הליך השגה שהוא אחד מאלה:</w:t>
      </w:r>
    </w:p>
    <w:p w14:paraId="0C029FC7" w14:textId="77777777" w:rsidR="00C06A38" w:rsidRDefault="00C06A38" w:rsidP="00C06A3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הליך לפני שמאי מכריע או שמאי מייעץ כמשמעותם בחוק התכנון והבנייה, התשכ"ה-1965 (להלן </w:t>
      </w:r>
      <w:r>
        <w:rPr>
          <w:rStyle w:val="default"/>
          <w:rFonts w:cs="FrankRuehl"/>
          <w:rtl/>
        </w:rPr>
        <w:t>–</w:t>
      </w:r>
      <w:r>
        <w:rPr>
          <w:rStyle w:val="default"/>
          <w:rFonts w:cs="FrankRuehl" w:hint="cs"/>
          <w:rtl/>
        </w:rPr>
        <w:t xml:space="preserve"> חוק התכנון והבנייה);</w:t>
      </w:r>
    </w:p>
    <w:p w14:paraId="5BB85774" w14:textId="77777777" w:rsidR="00C06A38" w:rsidRDefault="00C06A38" w:rsidP="00C06A3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הליך לפני ועדת ערר לפיצויים ולהיטל השבחה לפי חוק התכנון והבנייה;</w:t>
      </w:r>
    </w:p>
    <w:p w14:paraId="49FFE5E4" w14:textId="77777777" w:rsidR="00C06A38" w:rsidRDefault="00C06A38" w:rsidP="00C06A38">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הליך לפני ועדת ההשגות שלפי פקודת הקרקעות (רכישה לצורכי ציבור), 1943 (להלן </w:t>
      </w:r>
      <w:r>
        <w:rPr>
          <w:rStyle w:val="default"/>
          <w:rFonts w:cs="FrankRuehl"/>
          <w:rtl/>
        </w:rPr>
        <w:t>–</w:t>
      </w:r>
      <w:r>
        <w:rPr>
          <w:rStyle w:val="default"/>
          <w:rFonts w:cs="FrankRuehl" w:hint="cs"/>
          <w:rtl/>
        </w:rPr>
        <w:t xml:space="preserve"> פקודת הקרקעות);</w:t>
      </w:r>
    </w:p>
    <w:p w14:paraId="7923331E" w14:textId="77777777" w:rsidR="00C06A38" w:rsidRDefault="00C06A38" w:rsidP="00C06A38">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הליך לפני שמאי מקרקעין עובד אגף שומת מקרקעין במשרד המשפטים או לפני ועדת ההשגות, הפועלים לפי סעיף 4.20 סימן ב' בקובץ ההחלטות של מועצת מקרקעי ישראל;</w:t>
      </w:r>
    </w:p>
    <w:p w14:paraId="566CF730" w14:textId="77777777" w:rsidR="00C06A38" w:rsidRDefault="008D48B8" w:rsidP="008D48B8">
      <w:pPr>
        <w:pStyle w:val="P22"/>
        <w:tabs>
          <w:tab w:val="left" w:pos="624"/>
          <w:tab w:val="left" w:pos="1021"/>
        </w:tabs>
        <w:spacing w:before="72"/>
        <w:ind w:left="624" w:right="1134"/>
        <w:rPr>
          <w:rStyle w:val="default"/>
          <w:rFonts w:cs="FrankRuehl"/>
          <w:rtl/>
        </w:rPr>
      </w:pPr>
      <w:r>
        <w:rPr>
          <w:lang w:val="he-IL"/>
        </w:rPr>
        <w:pict w14:anchorId="58D5539D">
          <v:rect id="_x0000_s2081" style="position:absolute;left:0;text-align:left;margin-left:470.4pt;margin-top:8.05pt;width:69.15pt;height:12.3pt;z-index:251669504" o:allowincell="f" filled="f" stroked="f" strokecolor="lime" strokeweight=".25pt">
            <v:textbox style="mso-next-textbox:#_x0000_s2081" inset="0,0,0,0">
              <w:txbxContent>
                <w:p w14:paraId="08A10178" w14:textId="77777777" w:rsidR="008D48B8" w:rsidRDefault="008D48B8" w:rsidP="008D48B8">
                  <w:pPr>
                    <w:spacing w:line="160" w:lineRule="exact"/>
                    <w:jc w:val="left"/>
                    <w:rPr>
                      <w:rFonts w:cs="Miriam" w:hint="cs"/>
                      <w:szCs w:val="18"/>
                      <w:rtl/>
                    </w:rPr>
                  </w:pPr>
                  <w:r>
                    <w:rPr>
                      <w:rFonts w:cs="Miriam" w:hint="cs"/>
                      <w:szCs w:val="18"/>
                      <w:rtl/>
                    </w:rPr>
                    <w:t>הודעה תשפ"ג-2022</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C06A38">
        <w:rPr>
          <w:rStyle w:val="default"/>
          <w:rFonts w:cs="FrankRuehl" w:hint="cs"/>
          <w:rtl/>
        </w:rPr>
        <w:t>בהליך השגה שעניינו סכום נקוב הנמוך מ-</w:t>
      </w:r>
      <w:r>
        <w:rPr>
          <w:rStyle w:val="default"/>
          <w:rFonts w:cs="FrankRuehl" w:hint="cs"/>
          <w:rtl/>
        </w:rPr>
        <w:t>157,617</w:t>
      </w:r>
      <w:r w:rsidR="00C06A38">
        <w:rPr>
          <w:rStyle w:val="default"/>
          <w:rFonts w:cs="FrankRuehl" w:hint="cs"/>
          <w:rtl/>
        </w:rPr>
        <w:t xml:space="preserve"> שקלים חדשים </w:t>
      </w:r>
      <w:r w:rsidR="00C06A38">
        <w:rPr>
          <w:rStyle w:val="default"/>
          <w:rFonts w:cs="FrankRuehl"/>
          <w:rtl/>
        </w:rPr>
        <w:t>–</w:t>
      </w:r>
      <w:r w:rsidR="00C06A38">
        <w:rPr>
          <w:rStyle w:val="default"/>
          <w:rFonts w:cs="FrankRuehl" w:hint="cs"/>
          <w:rtl/>
        </w:rPr>
        <w:t xml:space="preserve"> לא יעלה השכר על סכום השווה ל-25% מההפרש שבין הסכום הנקוב לבין סכום ההיטל, סכום הדרישה או סכום הפיצויים, לפי סוג העניין, שנקבע בתום הליך השגה; לעניין זה </w:t>
      </w:r>
      <w:r w:rsidR="00C06A38">
        <w:rPr>
          <w:rStyle w:val="default"/>
          <w:rFonts w:cs="FrankRuehl"/>
          <w:rtl/>
        </w:rPr>
        <w:t>–</w:t>
      </w:r>
    </w:p>
    <w:p w14:paraId="2D53DEDB" w14:textId="77777777" w:rsidR="00C06A38" w:rsidRDefault="00C06A38" w:rsidP="00C06A38">
      <w:pPr>
        <w:pStyle w:val="P00"/>
        <w:spacing w:before="72"/>
        <w:ind w:left="624" w:right="1134"/>
        <w:rPr>
          <w:rStyle w:val="default"/>
          <w:rFonts w:cs="FrankRuehl"/>
          <w:rtl/>
        </w:rPr>
      </w:pPr>
      <w:r>
        <w:rPr>
          <w:rStyle w:val="default"/>
          <w:rFonts w:cs="FrankRuehl" w:hint="cs"/>
          <w:rtl/>
        </w:rPr>
        <w:t xml:space="preserve">"הליך השגה" </w:t>
      </w:r>
      <w:r>
        <w:rPr>
          <w:rStyle w:val="default"/>
          <w:rFonts w:cs="FrankRuehl"/>
          <w:rtl/>
        </w:rPr>
        <w:t>–</w:t>
      </w:r>
      <w:r>
        <w:rPr>
          <w:rStyle w:val="default"/>
          <w:rFonts w:cs="FrankRuehl" w:hint="cs"/>
          <w:rtl/>
        </w:rPr>
        <w:t xml:space="preserve"> כל אחד מההליכים המפורטים בפסקה (2);</w:t>
      </w:r>
    </w:p>
    <w:p w14:paraId="0599390D" w14:textId="77777777" w:rsidR="00C06A38" w:rsidRDefault="00C06A38" w:rsidP="00C06A38">
      <w:pPr>
        <w:pStyle w:val="P00"/>
        <w:spacing w:before="72"/>
        <w:ind w:left="624" w:right="1134"/>
        <w:rPr>
          <w:rStyle w:val="default"/>
          <w:rFonts w:cs="FrankRuehl"/>
          <w:rtl/>
        </w:rPr>
      </w:pPr>
      <w:r>
        <w:rPr>
          <w:rStyle w:val="default"/>
          <w:rFonts w:cs="FrankRuehl" w:hint="cs"/>
          <w:rtl/>
        </w:rPr>
        <w:t xml:space="preserve">"סכום נקוב" </w:t>
      </w:r>
      <w:r>
        <w:rPr>
          <w:rStyle w:val="default"/>
          <w:rFonts w:cs="FrankRuehl"/>
          <w:rtl/>
        </w:rPr>
        <w:t>–</w:t>
      </w:r>
      <w:r>
        <w:rPr>
          <w:rStyle w:val="default"/>
          <w:rFonts w:cs="FrankRuehl" w:hint="cs"/>
          <w:rtl/>
        </w:rPr>
        <w:t xml:space="preserve"> כל אחד מאלה, לפי העניין:</w:t>
      </w:r>
    </w:p>
    <w:p w14:paraId="622E51C1" w14:textId="77777777" w:rsidR="00C06A38" w:rsidRDefault="00C06A38" w:rsidP="00C06A3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סכום היטל השבחה שדרשה ועדה מקומית לפי סעיף 196א לחוק התכנון והבנייה;</w:t>
      </w:r>
    </w:p>
    <w:p w14:paraId="2603557F" w14:textId="77777777" w:rsidR="00C06A38" w:rsidRDefault="00C06A38" w:rsidP="00C06A3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סכום שדרשה רשות מקרקעי ישראל לפי קובץ ההחלטות של מועצת מקרקעי ישראל;</w:t>
      </w:r>
    </w:p>
    <w:p w14:paraId="68F3B0B1" w14:textId="77777777" w:rsidR="00C06A38" w:rsidRDefault="00C06A38" w:rsidP="00C06A38">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סכום הפיצויים שקבעה ועדה מקומית לפי פרק ט' לחוק התכנון והבנייה;</w:t>
      </w:r>
    </w:p>
    <w:p w14:paraId="67CE620C" w14:textId="77777777" w:rsidR="00C06A38" w:rsidRDefault="00C06A38" w:rsidP="00C06A38">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סכום פיצויים שהוצע לפי סעיף 9א לפקודת הקרקעות;</w:t>
      </w:r>
    </w:p>
    <w:p w14:paraId="739447D7" w14:textId="77777777" w:rsidR="00C06A38" w:rsidRDefault="00C06A38" w:rsidP="00C06A38">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סכום פיצויים שהוצע לפי סעיף 190 לחוק התכנון והבנייה.</w:t>
      </w:r>
    </w:p>
    <w:p w14:paraId="1A94E903" w14:textId="77777777" w:rsidR="00FD7063" w:rsidRPr="008D48B8" w:rsidRDefault="00FD7063" w:rsidP="00FD7063">
      <w:pPr>
        <w:pStyle w:val="P00"/>
        <w:spacing w:before="0"/>
        <w:ind w:left="0" w:right="1134"/>
        <w:rPr>
          <w:rStyle w:val="default"/>
          <w:rFonts w:cs="FrankRuehl"/>
          <w:vanish/>
          <w:color w:val="FF0000"/>
          <w:szCs w:val="20"/>
          <w:shd w:val="clear" w:color="auto" w:fill="FFFF99"/>
          <w:rtl/>
        </w:rPr>
      </w:pPr>
      <w:bookmarkStart w:id="18" w:name="Rov24"/>
      <w:r w:rsidRPr="008D48B8">
        <w:rPr>
          <w:rStyle w:val="default"/>
          <w:rFonts w:cs="FrankRuehl" w:hint="cs"/>
          <w:vanish/>
          <w:color w:val="FF0000"/>
          <w:szCs w:val="20"/>
          <w:shd w:val="clear" w:color="auto" w:fill="FFFF99"/>
          <w:rtl/>
        </w:rPr>
        <w:t>מיום 5.1.2022 עד יום 5.1.2025</w:t>
      </w:r>
    </w:p>
    <w:p w14:paraId="5DBBCCC3" w14:textId="77777777" w:rsidR="00FD7063" w:rsidRPr="008D48B8" w:rsidRDefault="00FD7063" w:rsidP="00FD7063">
      <w:pPr>
        <w:pStyle w:val="P00"/>
        <w:spacing w:before="0"/>
        <w:ind w:left="0"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 הוראת שעה</w:t>
      </w:r>
    </w:p>
    <w:p w14:paraId="08AB4948" w14:textId="77777777" w:rsidR="00FD7063" w:rsidRPr="008D48B8" w:rsidRDefault="00FD7063" w:rsidP="00FD7063">
      <w:pPr>
        <w:pStyle w:val="P00"/>
        <w:spacing w:before="0"/>
        <w:ind w:left="0" w:right="1134"/>
        <w:rPr>
          <w:rStyle w:val="default"/>
          <w:rFonts w:cs="FrankRuehl"/>
          <w:vanish/>
          <w:szCs w:val="20"/>
          <w:shd w:val="clear" w:color="auto" w:fill="FFFF99"/>
          <w:rtl/>
        </w:rPr>
      </w:pPr>
      <w:hyperlink r:id="rId26"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1593</w:t>
      </w:r>
    </w:p>
    <w:p w14:paraId="2E270CF9" w14:textId="77777777" w:rsidR="00FD7063" w:rsidRPr="008D48B8" w:rsidRDefault="00FD7063" w:rsidP="00FD7063">
      <w:pPr>
        <w:pStyle w:val="P22"/>
        <w:tabs>
          <w:tab w:val="left" w:pos="624"/>
          <w:tab w:val="left" w:pos="1021"/>
        </w:tabs>
        <w:spacing w:before="0"/>
        <w:ind w:left="0" w:right="1134"/>
        <w:rPr>
          <w:vanish/>
          <w:szCs w:val="20"/>
          <w:shd w:val="clear" w:color="auto" w:fill="FFFF99"/>
          <w:rtl/>
        </w:rPr>
      </w:pPr>
      <w:r w:rsidRPr="008D48B8">
        <w:rPr>
          <w:rFonts w:hint="cs"/>
          <w:b/>
          <w:bCs/>
          <w:vanish/>
          <w:szCs w:val="20"/>
          <w:shd w:val="clear" w:color="auto" w:fill="FFFF99"/>
          <w:rtl/>
        </w:rPr>
        <w:t>הוספת תקנה 4</w:t>
      </w:r>
    </w:p>
    <w:p w14:paraId="2B2980AE" w14:textId="77777777" w:rsidR="00C06A38" w:rsidRPr="008D48B8" w:rsidRDefault="00C06A38" w:rsidP="00C06A38">
      <w:pPr>
        <w:pStyle w:val="P22"/>
        <w:tabs>
          <w:tab w:val="left" w:pos="624"/>
          <w:tab w:val="left" w:pos="1021"/>
        </w:tabs>
        <w:ind w:left="0" w:right="1134"/>
        <w:rPr>
          <w:vanish/>
          <w:szCs w:val="20"/>
          <w:shd w:val="clear" w:color="auto" w:fill="FFFF99"/>
          <w:rtl/>
        </w:rPr>
      </w:pPr>
      <w:r w:rsidRPr="008D48B8">
        <w:rPr>
          <w:rFonts w:hint="cs"/>
          <w:vanish/>
          <w:szCs w:val="20"/>
          <w:shd w:val="clear" w:color="auto" w:fill="FFFF99"/>
          <w:rtl/>
        </w:rPr>
        <w:t>הנוסח:</w:t>
      </w:r>
    </w:p>
    <w:p w14:paraId="723A4CFA" w14:textId="77777777" w:rsidR="00C06A38" w:rsidRPr="008D48B8" w:rsidRDefault="00C06A38" w:rsidP="00C06A38">
      <w:pPr>
        <w:pStyle w:val="P00"/>
        <w:spacing w:before="20"/>
        <w:ind w:left="0" w:right="1134"/>
        <w:rPr>
          <w:rStyle w:val="default"/>
          <w:rFonts w:ascii="Miriam" w:hAnsi="Miriam" w:cs="Miriam"/>
          <w:vanish/>
          <w:sz w:val="16"/>
          <w:szCs w:val="16"/>
          <w:shd w:val="clear" w:color="auto" w:fill="FFFF99"/>
          <w:rtl/>
        </w:rPr>
      </w:pPr>
      <w:r w:rsidRPr="008D48B8">
        <w:rPr>
          <w:rStyle w:val="default"/>
          <w:rFonts w:ascii="Miriam" w:hAnsi="Miriam" w:cs="Miriam"/>
          <w:vanish/>
          <w:sz w:val="16"/>
          <w:szCs w:val="16"/>
          <w:shd w:val="clear" w:color="auto" w:fill="FFFF99"/>
          <w:rtl/>
        </w:rPr>
        <w:t>שכר מותנה בתוצאה</w:t>
      </w:r>
    </w:p>
    <w:p w14:paraId="41A814BF" w14:textId="77777777" w:rsidR="00C06A38" w:rsidRPr="008D48B8" w:rsidRDefault="00C06A38" w:rsidP="00C06A38">
      <w:pPr>
        <w:pStyle w:val="P00"/>
        <w:spacing w:before="0"/>
        <w:ind w:left="0"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4</w:t>
      </w:r>
      <w:r w:rsidRPr="008D48B8">
        <w:rPr>
          <w:rStyle w:val="default"/>
          <w:rFonts w:cs="FrankRuehl"/>
          <w:vanish/>
          <w:sz w:val="16"/>
          <w:szCs w:val="22"/>
          <w:shd w:val="clear" w:color="auto" w:fill="FFFF99"/>
          <w:rtl/>
        </w:rPr>
        <w:t>.</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שמאי יוכל לקבוע או לקבל שכר לפי תוצאות של מתן השירות, בהתקיים כל התנאים האלה:</w:t>
      </w:r>
    </w:p>
    <w:p w14:paraId="6830BC06" w14:textId="77777777" w:rsidR="00C06A38" w:rsidRPr="008D48B8" w:rsidRDefault="00C06A38" w:rsidP="00C06A38">
      <w:pPr>
        <w:pStyle w:val="P00"/>
        <w:spacing w:before="0"/>
        <w:ind w:left="624"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(1)</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השומה נערכה בעבור גורם שאינו המדינה, רשות ציבורית או רשות מקומית;</w:t>
      </w:r>
    </w:p>
    <w:p w14:paraId="30AA2DD0" w14:textId="77777777" w:rsidR="00C06A38" w:rsidRPr="008D48B8" w:rsidRDefault="00C06A38" w:rsidP="00C06A38">
      <w:pPr>
        <w:pStyle w:val="P00"/>
        <w:spacing w:before="0"/>
        <w:ind w:left="624"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(2)</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השומה נערכה לשם קיום הליך השגה שהוא אחד מאלה:</w:t>
      </w:r>
    </w:p>
    <w:p w14:paraId="0BAC532A" w14:textId="77777777" w:rsidR="00C06A38" w:rsidRPr="008D48B8" w:rsidRDefault="00C06A38" w:rsidP="00C06A38">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(א)</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 xml:space="preserve">הליך לפני שמאי מכריע או שמאי מייעץ כמשמעותם בחוק התכנון והבנייה, התשכ"ה-1965 (להלן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חוק התכנון והבנייה);</w:t>
      </w:r>
    </w:p>
    <w:p w14:paraId="6CFF3A7C" w14:textId="77777777" w:rsidR="00C06A38" w:rsidRPr="008D48B8" w:rsidRDefault="00C06A38" w:rsidP="00C06A38">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(ב)</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הליך לפני ועדת ערר לפיצויים ולהיטל השבחה לפי חוק התכנון והבנייה;</w:t>
      </w:r>
    </w:p>
    <w:p w14:paraId="1673AB26" w14:textId="77777777" w:rsidR="00C06A38" w:rsidRPr="008D48B8" w:rsidRDefault="00C06A38" w:rsidP="00C06A38">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(ג)</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 xml:space="preserve">הליך לפני ועדת ההשגות שלפי פקודת הקרקעות (רכישה לצורכי ציבור), 1943 (להלן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פקודת הקרקעות);</w:t>
      </w:r>
    </w:p>
    <w:p w14:paraId="6E798D45" w14:textId="77777777" w:rsidR="00C06A38" w:rsidRPr="008D48B8" w:rsidRDefault="00C06A38" w:rsidP="00C06A38">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(ד)</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הליך לפני שמאי מקרקעין עובד אגף שומת מקרקעין במשרד המשפטים או לפני ועדת ההשגות, הפועלים לפי סעיף 4.20 סימן ב' בקובץ ההחלטות של מועצת מקרקעי ישראל;</w:t>
      </w:r>
    </w:p>
    <w:p w14:paraId="482D804F" w14:textId="77777777" w:rsidR="00C06A38" w:rsidRPr="008D48B8" w:rsidRDefault="00C06A38" w:rsidP="00C06A38">
      <w:pPr>
        <w:pStyle w:val="P00"/>
        <w:spacing w:before="0"/>
        <w:ind w:left="624"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(3)</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 xml:space="preserve">בהליך השגה שעניינו סכום נקוב הנמוך מ-150,000 שקלים חדשים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לא יעלה השכר על סכום השווה ל-25% מההפרש שבין הסכום הנקוב לבין סכום ההיטל, סכום הדרישה או סכום הפיצויים, לפי סוג העניין, שנקבע בתום הליך השגה; לעניין זה </w:t>
      </w:r>
      <w:r w:rsidRPr="008D48B8">
        <w:rPr>
          <w:rStyle w:val="default"/>
          <w:rFonts w:cs="FrankRuehl"/>
          <w:vanish/>
          <w:sz w:val="16"/>
          <w:szCs w:val="22"/>
          <w:shd w:val="clear" w:color="auto" w:fill="FFFF99"/>
          <w:rtl/>
        </w:rPr>
        <w:t>–</w:t>
      </w:r>
    </w:p>
    <w:p w14:paraId="14A03470" w14:textId="77777777" w:rsidR="00C06A38" w:rsidRPr="008D48B8" w:rsidRDefault="00C06A38" w:rsidP="00C06A38">
      <w:pPr>
        <w:pStyle w:val="P00"/>
        <w:spacing w:before="0"/>
        <w:ind w:left="624"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 xml:space="preserve">"הליך השגה"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כל אחד מההליכים המפורטים בפסקה (2);</w:t>
      </w:r>
    </w:p>
    <w:p w14:paraId="61086914" w14:textId="77777777" w:rsidR="00C06A38" w:rsidRPr="008D48B8" w:rsidRDefault="00C06A38" w:rsidP="00C06A38">
      <w:pPr>
        <w:pStyle w:val="P00"/>
        <w:spacing w:before="0"/>
        <w:ind w:left="624"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 xml:space="preserve">"סכום נקוב"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כל אחד מאלה, לפי העניין:</w:t>
      </w:r>
    </w:p>
    <w:p w14:paraId="1AB40D8B" w14:textId="77777777" w:rsidR="00C06A38" w:rsidRPr="008D48B8" w:rsidRDefault="00C06A38" w:rsidP="00C06A38">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(א)</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סכום היטל השבחה שדרשה ועדה מקומית לפי סעיף 196א לחוק התכנון והבנייה;</w:t>
      </w:r>
    </w:p>
    <w:p w14:paraId="087848D8" w14:textId="77777777" w:rsidR="00C06A38" w:rsidRPr="008D48B8" w:rsidRDefault="00C06A38" w:rsidP="00C06A38">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(ב)</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סכום שדרשה רשות מקרקעי ישראל לפי קובץ ההחלטות של מועצת מקרקעי ישראל;</w:t>
      </w:r>
    </w:p>
    <w:p w14:paraId="098F348E" w14:textId="77777777" w:rsidR="00C06A38" w:rsidRPr="008D48B8" w:rsidRDefault="00C06A38" w:rsidP="00C06A38">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(ג)</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סכום הפיצויים שקבעה ועדה מקומית לפי פרק ט' לחוק התכנון והבנייה;</w:t>
      </w:r>
    </w:p>
    <w:p w14:paraId="55DFD3E5" w14:textId="77777777" w:rsidR="00C06A38" w:rsidRPr="008D48B8" w:rsidRDefault="00C06A38" w:rsidP="00C06A38">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(ד)</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סכום פיצויים שהוצע לפי סעיף 9א לפקודת הקרקעות;</w:t>
      </w:r>
    </w:p>
    <w:p w14:paraId="06D0EDC2" w14:textId="77777777" w:rsidR="008D48B8" w:rsidRPr="008D48B8" w:rsidRDefault="00C06A38" w:rsidP="00091D86">
      <w:pPr>
        <w:pStyle w:val="P00"/>
        <w:spacing w:before="0"/>
        <w:ind w:left="1021"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(ה)</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סכום פיצויים שהוצע לפי סעיף 190 לחוק התכנון והבנייה</w:t>
      </w:r>
      <w:r w:rsidR="008D48B8" w:rsidRPr="008D48B8">
        <w:rPr>
          <w:rStyle w:val="default"/>
          <w:rFonts w:cs="FrankRuehl" w:hint="cs"/>
          <w:vanish/>
          <w:sz w:val="16"/>
          <w:szCs w:val="22"/>
          <w:shd w:val="clear" w:color="auto" w:fill="FFFF99"/>
          <w:rtl/>
        </w:rPr>
        <w:t>.</w:t>
      </w:r>
    </w:p>
    <w:p w14:paraId="183DDEBB" w14:textId="77777777" w:rsidR="008D48B8" w:rsidRPr="008D48B8" w:rsidRDefault="008D48B8" w:rsidP="008D48B8">
      <w:pPr>
        <w:pStyle w:val="P00"/>
        <w:spacing w:before="0"/>
        <w:ind w:left="624" w:right="1134"/>
        <w:rPr>
          <w:rStyle w:val="default"/>
          <w:rFonts w:cs="FrankRuehl"/>
          <w:vanish/>
          <w:szCs w:val="20"/>
          <w:shd w:val="clear" w:color="auto" w:fill="FFFF99"/>
          <w:rtl/>
        </w:rPr>
      </w:pPr>
    </w:p>
    <w:p w14:paraId="189668B4" w14:textId="77777777" w:rsidR="008D48B8" w:rsidRPr="008D48B8" w:rsidRDefault="008D48B8" w:rsidP="008D48B8">
      <w:pPr>
        <w:pStyle w:val="P00"/>
        <w:spacing w:before="0"/>
        <w:ind w:left="624" w:right="1134"/>
        <w:rPr>
          <w:rStyle w:val="default"/>
          <w:rFonts w:cs="FrankRuehl"/>
          <w:vanish/>
          <w:color w:val="FF0000"/>
          <w:szCs w:val="20"/>
          <w:shd w:val="clear" w:color="auto" w:fill="FFFF99"/>
          <w:rtl/>
        </w:rPr>
      </w:pPr>
      <w:r w:rsidRPr="008D48B8">
        <w:rPr>
          <w:rStyle w:val="default"/>
          <w:rFonts w:cs="FrankRuehl" w:hint="cs"/>
          <w:vanish/>
          <w:color w:val="FF0000"/>
          <w:szCs w:val="20"/>
          <w:shd w:val="clear" w:color="auto" w:fill="FFFF99"/>
          <w:rtl/>
        </w:rPr>
        <w:t>מיום 1.1.2023</w:t>
      </w:r>
    </w:p>
    <w:p w14:paraId="5D3B80C7" w14:textId="77777777" w:rsidR="008D48B8" w:rsidRPr="008D48B8" w:rsidRDefault="008D48B8" w:rsidP="008D48B8">
      <w:pPr>
        <w:pStyle w:val="P00"/>
        <w:spacing w:before="0"/>
        <w:ind w:left="624"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הודעה תשפ"ג-2022</w:t>
      </w:r>
    </w:p>
    <w:p w14:paraId="4EC845C2" w14:textId="77777777" w:rsidR="008D48B8" w:rsidRPr="008D48B8" w:rsidRDefault="008D48B8" w:rsidP="008D48B8">
      <w:pPr>
        <w:pStyle w:val="P00"/>
        <w:spacing w:before="0"/>
        <w:ind w:left="624" w:right="1134"/>
        <w:rPr>
          <w:rStyle w:val="default"/>
          <w:rFonts w:cs="FrankRuehl"/>
          <w:vanish/>
          <w:szCs w:val="20"/>
          <w:shd w:val="clear" w:color="auto" w:fill="FFFF99"/>
          <w:rtl/>
        </w:rPr>
      </w:pPr>
      <w:hyperlink r:id="rId27" w:history="1">
        <w:r w:rsidRPr="008D48B8">
          <w:rPr>
            <w:rStyle w:val="Hyperlink"/>
            <w:rFonts w:hint="cs"/>
            <w:vanish/>
            <w:szCs w:val="20"/>
            <w:shd w:val="clear" w:color="auto" w:fill="FFFF99"/>
            <w:rtl/>
          </w:rPr>
          <w:t>ק"ת תשפ"ג מס' 10449</w:t>
        </w:r>
      </w:hyperlink>
      <w:r w:rsidRPr="008D48B8">
        <w:rPr>
          <w:rStyle w:val="default"/>
          <w:rFonts w:cs="FrankRuehl" w:hint="cs"/>
          <w:vanish/>
          <w:szCs w:val="20"/>
          <w:shd w:val="clear" w:color="auto" w:fill="FFFF99"/>
          <w:rtl/>
        </w:rPr>
        <w:t xml:space="preserve"> מיום 22.12.2022 עמ' 582</w:t>
      </w:r>
    </w:p>
    <w:p w14:paraId="7428F9CB" w14:textId="77777777" w:rsidR="00C06A38" w:rsidRPr="00091D86" w:rsidRDefault="008D48B8" w:rsidP="008D48B8">
      <w:pPr>
        <w:pStyle w:val="P00"/>
        <w:ind w:left="624" w:right="1134"/>
        <w:rPr>
          <w:rStyle w:val="default"/>
          <w:rFonts w:cs="FrankRuehl"/>
          <w:sz w:val="2"/>
          <w:szCs w:val="2"/>
          <w:rtl/>
        </w:rPr>
      </w:pPr>
      <w:r w:rsidRPr="008D48B8">
        <w:rPr>
          <w:rStyle w:val="default"/>
          <w:rFonts w:cs="FrankRuehl" w:hint="cs"/>
          <w:vanish/>
          <w:sz w:val="16"/>
          <w:szCs w:val="22"/>
          <w:shd w:val="clear" w:color="auto" w:fill="FFFF99"/>
          <w:rtl/>
        </w:rPr>
        <w:t>(3)</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בהליך השגה שעניינו סכום נקוב הנמוך מ-</w:t>
      </w:r>
      <w:r w:rsidRPr="008D48B8">
        <w:rPr>
          <w:rStyle w:val="default"/>
          <w:rFonts w:cs="FrankRuehl" w:hint="cs"/>
          <w:strike/>
          <w:vanish/>
          <w:sz w:val="16"/>
          <w:szCs w:val="22"/>
          <w:shd w:val="clear" w:color="auto" w:fill="FFFF99"/>
          <w:rtl/>
        </w:rPr>
        <w:t>150,000</w:t>
      </w:r>
      <w:r w:rsidRPr="008D48B8">
        <w:rPr>
          <w:rStyle w:val="default"/>
          <w:rFonts w:cs="FrankRuehl" w:hint="cs"/>
          <w:vanish/>
          <w:sz w:val="16"/>
          <w:szCs w:val="22"/>
          <w:shd w:val="clear" w:color="auto" w:fill="FFFF99"/>
          <w:rtl/>
        </w:rPr>
        <w:t xml:space="preserve"> </w:t>
      </w:r>
      <w:r w:rsidRPr="008D48B8">
        <w:rPr>
          <w:rStyle w:val="default"/>
          <w:rFonts w:cs="FrankRuehl" w:hint="cs"/>
          <w:vanish/>
          <w:sz w:val="16"/>
          <w:szCs w:val="22"/>
          <w:u w:val="single"/>
          <w:shd w:val="clear" w:color="auto" w:fill="FFFF99"/>
          <w:rtl/>
        </w:rPr>
        <w:t>157,617</w:t>
      </w:r>
      <w:r w:rsidRPr="008D48B8">
        <w:rPr>
          <w:rStyle w:val="default"/>
          <w:rFonts w:cs="FrankRuehl" w:hint="cs"/>
          <w:vanish/>
          <w:sz w:val="16"/>
          <w:szCs w:val="22"/>
          <w:shd w:val="clear" w:color="auto" w:fill="FFFF99"/>
          <w:rtl/>
        </w:rPr>
        <w:t xml:space="preserve"> שקלים חדשים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לא יעלה השכר על סכום השווה ל-25% מההפרש שבין הסכום הנקוב לבין סכום ההיטל, סכום הדרישה או סכום הפיצויים, לפי סוג העניין, שנקבע בתום הליך השגה; לעניין זה </w:t>
      </w:r>
      <w:r w:rsidRPr="008D48B8">
        <w:rPr>
          <w:rStyle w:val="default"/>
          <w:rFonts w:cs="FrankRuehl"/>
          <w:vanish/>
          <w:sz w:val="16"/>
          <w:szCs w:val="22"/>
          <w:shd w:val="clear" w:color="auto" w:fill="FFFF99"/>
          <w:rtl/>
        </w:rPr>
        <w:t>–</w:t>
      </w:r>
      <w:bookmarkEnd w:id="18"/>
    </w:p>
    <w:p w14:paraId="6303C42D" w14:textId="77777777" w:rsidR="00660A69" w:rsidRDefault="00660A69" w:rsidP="00660A69">
      <w:pPr>
        <w:pStyle w:val="P00"/>
        <w:spacing w:before="72"/>
        <w:ind w:left="0" w:right="1134"/>
        <w:rPr>
          <w:rStyle w:val="default"/>
          <w:rFonts w:cs="FrankRuehl"/>
          <w:rtl/>
        </w:rPr>
      </w:pPr>
      <w:bookmarkStart w:id="19" w:name="Seif4"/>
      <w:bookmarkEnd w:id="19"/>
      <w:r>
        <w:rPr>
          <w:lang w:val="he-IL"/>
        </w:rPr>
        <w:pict w14:anchorId="0AF5955D">
          <v:rect id="_x0000_s2074" style="position:absolute;left:0;text-align:left;margin-left:464.5pt;margin-top:8.05pt;width:75.05pt;height:15.6pt;z-index:251664384" o:allowincell="f" filled="f" stroked="f" strokecolor="lime" strokeweight=".25pt">
            <v:textbox style="mso-next-textbox:#_x0000_s2074" inset="0,0,0,0">
              <w:txbxContent>
                <w:p w14:paraId="65C626AD" w14:textId="77777777" w:rsidR="00660A69" w:rsidRDefault="00091D86" w:rsidP="00660A69">
                  <w:pPr>
                    <w:spacing w:line="160" w:lineRule="exact"/>
                    <w:jc w:val="left"/>
                    <w:rPr>
                      <w:rFonts w:cs="Miriam"/>
                      <w:szCs w:val="18"/>
                      <w:rtl/>
                    </w:rPr>
                  </w:pPr>
                  <w:r>
                    <w:rPr>
                      <w:rFonts w:cs="Miriam" w:hint="cs"/>
                      <w:szCs w:val="18"/>
                      <w:rtl/>
                    </w:rPr>
                    <w:t>הצמדה למדד</w:t>
                  </w:r>
                </w:p>
                <w:p w14:paraId="7DC6A278" w14:textId="77777777" w:rsidR="00660A69" w:rsidRDefault="00660A69" w:rsidP="00660A69">
                  <w:pPr>
                    <w:spacing w:line="160" w:lineRule="exact"/>
                    <w:jc w:val="left"/>
                    <w:rPr>
                      <w:rFonts w:cs="Miriam" w:hint="cs"/>
                      <w:sz w:val="18"/>
                      <w:szCs w:val="18"/>
                      <w:rtl/>
                    </w:rPr>
                  </w:pPr>
                  <w:r>
                    <w:rPr>
                      <w:rFonts w:cs="Miriam" w:hint="cs"/>
                      <w:sz w:val="18"/>
                      <w:szCs w:val="18"/>
                      <w:rtl/>
                    </w:rPr>
                    <w:t>תק' תשפ"ב-2022</w:t>
                  </w:r>
                </w:p>
              </w:txbxContent>
            </v:textbox>
            <w10:anchorlock/>
          </v:rect>
        </w:pict>
      </w:r>
      <w:r w:rsidR="00FD7063">
        <w:rPr>
          <w:rStyle w:val="big-number"/>
          <w:rFonts w:hint="cs"/>
          <w:rtl/>
        </w:rPr>
        <w:t>5</w:t>
      </w:r>
      <w:r>
        <w:rPr>
          <w:rStyle w:val="big-number"/>
          <w:rtl/>
        </w:rPr>
        <w:t>.</w:t>
      </w:r>
      <w:r>
        <w:rPr>
          <w:rStyle w:val="big-number"/>
          <w:rtl/>
        </w:rPr>
        <w:tab/>
      </w:r>
      <w:r w:rsidR="00091D86">
        <w:rPr>
          <w:rStyle w:val="default"/>
          <w:rFonts w:cs="FrankRuehl" w:hint="cs"/>
          <w:rtl/>
        </w:rPr>
        <w:t>(א)</w:t>
      </w:r>
      <w:r w:rsidR="00091D86">
        <w:rPr>
          <w:rStyle w:val="default"/>
          <w:rFonts w:cs="FrankRuehl"/>
          <w:rtl/>
        </w:rPr>
        <w:tab/>
      </w:r>
      <w:r w:rsidR="00091D86">
        <w:rPr>
          <w:rStyle w:val="default"/>
          <w:rFonts w:cs="FrankRuehl" w:hint="cs"/>
          <w:rtl/>
        </w:rPr>
        <w:t xml:space="preserve">הסכום האמור בתקנה 4(3) ישתנה ב-1 בינואר של כל שנה (להלן </w:t>
      </w:r>
      <w:r w:rsidR="00091D86">
        <w:rPr>
          <w:rStyle w:val="default"/>
          <w:rFonts w:cs="FrankRuehl"/>
          <w:rtl/>
        </w:rPr>
        <w:t>–</w:t>
      </w:r>
      <w:r w:rsidR="00091D86">
        <w:rPr>
          <w:rStyle w:val="default"/>
          <w:rFonts w:cs="FrankRuehl" w:hint="cs"/>
          <w:rtl/>
        </w:rPr>
        <w:t xml:space="preserve"> יום העדכון), לפי שיעור שינוי המדד שפורסם בחודש נובמבר שקדם לו לעומת המדד שפורסם בחודש נובמבר שקדם ליום העדכון הקודם ולעניין יום העדכון הראשון שלאחר מועד תחילתה של תקנה זו </w:t>
      </w:r>
      <w:r w:rsidR="00091D86">
        <w:rPr>
          <w:rStyle w:val="default"/>
          <w:rFonts w:cs="FrankRuehl"/>
          <w:rtl/>
        </w:rPr>
        <w:t>–</w:t>
      </w:r>
      <w:r w:rsidR="00091D86">
        <w:rPr>
          <w:rStyle w:val="default"/>
          <w:rFonts w:cs="FrankRuehl" w:hint="cs"/>
          <w:rtl/>
        </w:rPr>
        <w:t xml:space="preserve"> לעומת המדד שפורסם בחודש נובמבר 2021; לעניין זה, "המדד" </w:t>
      </w:r>
      <w:r w:rsidR="00091D86">
        <w:rPr>
          <w:rStyle w:val="default"/>
          <w:rFonts w:cs="FrankRuehl"/>
          <w:rtl/>
        </w:rPr>
        <w:t>–</w:t>
      </w:r>
      <w:r w:rsidR="00091D86">
        <w:rPr>
          <w:rStyle w:val="default"/>
          <w:rFonts w:cs="FrankRuehl" w:hint="cs"/>
          <w:rtl/>
        </w:rPr>
        <w:t xml:space="preserve"> מדד המחירים לצרכן שמפרסמת הלשכה המרכזית לסטטיסטיקה.</w:t>
      </w:r>
    </w:p>
    <w:p w14:paraId="2289CDB0" w14:textId="77777777" w:rsidR="00091D86" w:rsidRDefault="00091D86" w:rsidP="00660A6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סכום מעודכן כאמור בתקנת משנה (א), יעוגל לשקל החדש השלם הקרוב, וסכום של חמישים אגורות יעוגל כלפי מעלה.</w:t>
      </w:r>
    </w:p>
    <w:p w14:paraId="1BA49C86" w14:textId="77777777" w:rsidR="00091D86" w:rsidRDefault="00091D86" w:rsidP="00660A6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יושב ראש מועצת שמאי המקרקעין יפרסם בהודעה ברשומות את הסכום המעודכן כפי שהשתנה עקב האמור בתקנה זו.</w:t>
      </w:r>
    </w:p>
    <w:p w14:paraId="15159461" w14:textId="77777777" w:rsidR="00091D86" w:rsidRPr="008D48B8" w:rsidRDefault="00091D86" w:rsidP="00091D86">
      <w:pPr>
        <w:pStyle w:val="P00"/>
        <w:spacing w:before="0"/>
        <w:ind w:left="0" w:right="1134"/>
        <w:rPr>
          <w:rStyle w:val="default"/>
          <w:rFonts w:cs="FrankRuehl"/>
          <w:vanish/>
          <w:color w:val="FF0000"/>
          <w:szCs w:val="20"/>
          <w:shd w:val="clear" w:color="auto" w:fill="FFFF99"/>
          <w:rtl/>
        </w:rPr>
      </w:pPr>
      <w:bookmarkStart w:id="20" w:name="Rov25"/>
      <w:r w:rsidRPr="008D48B8">
        <w:rPr>
          <w:rStyle w:val="default"/>
          <w:rFonts w:cs="FrankRuehl" w:hint="cs"/>
          <w:vanish/>
          <w:color w:val="FF0000"/>
          <w:szCs w:val="20"/>
          <w:shd w:val="clear" w:color="auto" w:fill="FFFF99"/>
          <w:rtl/>
        </w:rPr>
        <w:t>מיום 5.1.2022 עד יום 5.1.2025</w:t>
      </w:r>
    </w:p>
    <w:p w14:paraId="77E9FC97" w14:textId="77777777" w:rsidR="00091D86" w:rsidRPr="008D48B8" w:rsidRDefault="00091D86" w:rsidP="00091D86">
      <w:pPr>
        <w:pStyle w:val="P00"/>
        <w:spacing w:before="0"/>
        <w:ind w:left="0"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 הוראת שעה</w:t>
      </w:r>
    </w:p>
    <w:p w14:paraId="668C2543" w14:textId="77777777" w:rsidR="00091D86" w:rsidRPr="008D48B8" w:rsidRDefault="00091D86" w:rsidP="00091D86">
      <w:pPr>
        <w:pStyle w:val="P00"/>
        <w:spacing w:before="0"/>
        <w:ind w:left="0" w:right="1134"/>
        <w:rPr>
          <w:rStyle w:val="default"/>
          <w:rFonts w:cs="FrankRuehl"/>
          <w:vanish/>
          <w:szCs w:val="20"/>
          <w:shd w:val="clear" w:color="auto" w:fill="FFFF99"/>
          <w:rtl/>
        </w:rPr>
      </w:pPr>
      <w:hyperlink r:id="rId28"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1594</w:t>
      </w:r>
    </w:p>
    <w:p w14:paraId="297E77A6" w14:textId="77777777" w:rsidR="00091D86" w:rsidRPr="008D48B8" w:rsidRDefault="00091D86" w:rsidP="00091D86">
      <w:pPr>
        <w:pStyle w:val="P22"/>
        <w:tabs>
          <w:tab w:val="left" w:pos="624"/>
          <w:tab w:val="left" w:pos="1021"/>
        </w:tabs>
        <w:spacing w:before="0"/>
        <w:ind w:left="0" w:right="1134"/>
        <w:rPr>
          <w:vanish/>
          <w:szCs w:val="20"/>
          <w:shd w:val="clear" w:color="auto" w:fill="FFFF99"/>
          <w:rtl/>
        </w:rPr>
      </w:pPr>
      <w:r w:rsidRPr="008D48B8">
        <w:rPr>
          <w:rFonts w:hint="cs"/>
          <w:b/>
          <w:bCs/>
          <w:vanish/>
          <w:szCs w:val="20"/>
          <w:shd w:val="clear" w:color="auto" w:fill="FFFF99"/>
          <w:rtl/>
        </w:rPr>
        <w:t>הוספת תקנה 5</w:t>
      </w:r>
    </w:p>
    <w:p w14:paraId="73C0DBE4" w14:textId="77777777" w:rsidR="00091D86" w:rsidRPr="008D48B8" w:rsidRDefault="00091D86" w:rsidP="00091D86">
      <w:pPr>
        <w:pStyle w:val="P22"/>
        <w:tabs>
          <w:tab w:val="left" w:pos="624"/>
          <w:tab w:val="left" w:pos="1021"/>
        </w:tabs>
        <w:ind w:left="0" w:right="1134"/>
        <w:rPr>
          <w:vanish/>
          <w:szCs w:val="20"/>
          <w:shd w:val="clear" w:color="auto" w:fill="FFFF99"/>
          <w:rtl/>
        </w:rPr>
      </w:pPr>
      <w:r w:rsidRPr="008D48B8">
        <w:rPr>
          <w:rFonts w:hint="cs"/>
          <w:vanish/>
          <w:szCs w:val="20"/>
          <w:shd w:val="clear" w:color="auto" w:fill="FFFF99"/>
          <w:rtl/>
        </w:rPr>
        <w:t>הנוסח:</w:t>
      </w:r>
    </w:p>
    <w:p w14:paraId="48C0A9B2" w14:textId="77777777" w:rsidR="00091D86" w:rsidRPr="008D48B8" w:rsidRDefault="00091D86" w:rsidP="00091D86">
      <w:pPr>
        <w:pStyle w:val="P00"/>
        <w:spacing w:before="20"/>
        <w:ind w:left="0" w:right="1134"/>
        <w:rPr>
          <w:rStyle w:val="default"/>
          <w:rFonts w:ascii="Miriam" w:hAnsi="Miriam" w:cs="Miriam"/>
          <w:vanish/>
          <w:sz w:val="16"/>
          <w:szCs w:val="16"/>
          <w:shd w:val="clear" w:color="auto" w:fill="FFFF99"/>
          <w:rtl/>
        </w:rPr>
      </w:pPr>
      <w:r w:rsidRPr="008D48B8">
        <w:rPr>
          <w:rStyle w:val="default"/>
          <w:rFonts w:ascii="Miriam" w:hAnsi="Miriam" w:cs="Miriam" w:hint="cs"/>
          <w:vanish/>
          <w:sz w:val="16"/>
          <w:szCs w:val="16"/>
          <w:shd w:val="clear" w:color="auto" w:fill="FFFF99"/>
          <w:rtl/>
        </w:rPr>
        <w:t>הצמדה למדד</w:t>
      </w:r>
    </w:p>
    <w:p w14:paraId="223AF2D9" w14:textId="77777777" w:rsidR="00091D86" w:rsidRPr="008D48B8" w:rsidRDefault="00091D86" w:rsidP="00091D86">
      <w:pPr>
        <w:pStyle w:val="P00"/>
        <w:spacing w:before="0"/>
        <w:ind w:left="0" w:right="1134"/>
        <w:rPr>
          <w:rStyle w:val="default"/>
          <w:rFonts w:cs="FrankRuehl"/>
          <w:vanish/>
          <w:sz w:val="16"/>
          <w:szCs w:val="22"/>
          <w:shd w:val="clear" w:color="auto" w:fill="FFFF99"/>
          <w:rtl/>
        </w:rPr>
      </w:pPr>
      <w:r w:rsidRPr="008D48B8">
        <w:rPr>
          <w:rStyle w:val="default"/>
          <w:rFonts w:cs="FrankRuehl" w:hint="cs"/>
          <w:vanish/>
          <w:sz w:val="16"/>
          <w:szCs w:val="22"/>
          <w:shd w:val="clear" w:color="auto" w:fill="FFFF99"/>
          <w:rtl/>
        </w:rPr>
        <w:t>5</w:t>
      </w:r>
      <w:r w:rsidRPr="008D48B8">
        <w:rPr>
          <w:rStyle w:val="default"/>
          <w:rFonts w:cs="FrankRuehl"/>
          <w:vanish/>
          <w:sz w:val="16"/>
          <w:szCs w:val="22"/>
          <w:shd w:val="clear" w:color="auto" w:fill="FFFF99"/>
          <w:rtl/>
        </w:rPr>
        <w:t>.</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(א)</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 xml:space="preserve">הסכום האמור בתקנה 4(3) ישתנה ב-1 בינואר של כל שנה (להלן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יום העדכון), לפי שיעור שינוי המדד שפורסם בחודש נובמבר שקדם לו לעומת המדד שפורסם בחודש נובמבר שקדם ליום העדכון הקודם ולעניין יום העדכון הראשון שלאחר מועד תחילתה של תקנה זו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לעומת המדד שפורסם בחודש נובמבר 2021; לעניין זה, "המדד" </w:t>
      </w:r>
      <w:r w:rsidRPr="008D48B8">
        <w:rPr>
          <w:rStyle w:val="default"/>
          <w:rFonts w:cs="FrankRuehl"/>
          <w:vanish/>
          <w:sz w:val="16"/>
          <w:szCs w:val="22"/>
          <w:shd w:val="clear" w:color="auto" w:fill="FFFF99"/>
          <w:rtl/>
        </w:rPr>
        <w:t>–</w:t>
      </w:r>
      <w:r w:rsidRPr="008D48B8">
        <w:rPr>
          <w:rStyle w:val="default"/>
          <w:rFonts w:cs="FrankRuehl" w:hint="cs"/>
          <w:vanish/>
          <w:sz w:val="16"/>
          <w:szCs w:val="22"/>
          <w:shd w:val="clear" w:color="auto" w:fill="FFFF99"/>
          <w:rtl/>
        </w:rPr>
        <w:t xml:space="preserve"> מדד המחירים לצרכן שמפרסמת הלשכה המרכזית לסטטיסטיקה.</w:t>
      </w:r>
    </w:p>
    <w:p w14:paraId="4A8338DC" w14:textId="77777777" w:rsidR="00091D86" w:rsidRPr="008D48B8" w:rsidRDefault="00091D86" w:rsidP="00091D86">
      <w:pPr>
        <w:pStyle w:val="P00"/>
        <w:spacing w:before="0"/>
        <w:ind w:left="0" w:right="1134"/>
        <w:rPr>
          <w:rStyle w:val="default"/>
          <w:rFonts w:cs="FrankRuehl"/>
          <w:vanish/>
          <w:sz w:val="16"/>
          <w:szCs w:val="22"/>
          <w:shd w:val="clear" w:color="auto" w:fill="FFFF99"/>
          <w:rtl/>
        </w:rPr>
      </w:pP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(ב)</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סכום מעודכן כאמור בתקנת משנה (א), יעוגל לשקל החדש השלם הקרוב, וסכום של חמישים אגורות יעוגל כלפי מעלה.</w:t>
      </w:r>
    </w:p>
    <w:p w14:paraId="27293B72" w14:textId="77777777" w:rsidR="00091D86" w:rsidRPr="00091D86" w:rsidRDefault="00091D86" w:rsidP="00091D86">
      <w:pPr>
        <w:pStyle w:val="P00"/>
        <w:spacing w:before="0"/>
        <w:ind w:left="0" w:right="1134"/>
        <w:rPr>
          <w:rStyle w:val="default"/>
          <w:rFonts w:cs="FrankRuehl"/>
          <w:sz w:val="2"/>
          <w:szCs w:val="2"/>
          <w:rtl/>
        </w:rPr>
      </w:pP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(ג)</w:t>
      </w:r>
      <w:r w:rsidRPr="008D48B8">
        <w:rPr>
          <w:rStyle w:val="default"/>
          <w:rFonts w:cs="FrankRuehl"/>
          <w:vanish/>
          <w:sz w:val="16"/>
          <w:szCs w:val="22"/>
          <w:shd w:val="clear" w:color="auto" w:fill="FFFF99"/>
          <w:rtl/>
        </w:rPr>
        <w:tab/>
      </w:r>
      <w:r w:rsidRPr="008D48B8">
        <w:rPr>
          <w:rStyle w:val="default"/>
          <w:rFonts w:cs="FrankRuehl" w:hint="cs"/>
          <w:vanish/>
          <w:sz w:val="16"/>
          <w:szCs w:val="22"/>
          <w:shd w:val="clear" w:color="auto" w:fill="FFFF99"/>
          <w:rtl/>
        </w:rPr>
        <w:t>יושב ראש מועצת שמאי המקרקעין יפרסם בהודעה ברשומות את הסכום המעודכן כפי שהשתנה עקב האמור בתקנה זו.</w:t>
      </w:r>
      <w:bookmarkEnd w:id="20"/>
    </w:p>
    <w:p w14:paraId="73DA50FD" w14:textId="77777777" w:rsidR="00660A69" w:rsidRPr="00D90AC2" w:rsidRDefault="00660A69" w:rsidP="00D90AC2">
      <w:pPr>
        <w:pStyle w:val="P00"/>
        <w:spacing w:before="72"/>
        <w:ind w:left="0" w:right="1134"/>
        <w:rPr>
          <w:rStyle w:val="default"/>
          <w:rFonts w:cs="FrankRuehl" w:hint="cs"/>
          <w:rtl/>
        </w:rPr>
      </w:pPr>
    </w:p>
    <w:p w14:paraId="1961EC2E" w14:textId="77777777" w:rsidR="00832FF4" w:rsidRDefault="00832FF4">
      <w:pPr>
        <w:pStyle w:val="medium2-header"/>
        <w:keepLines w:val="0"/>
        <w:spacing w:before="72"/>
        <w:ind w:left="0" w:right="1134"/>
        <w:rPr>
          <w:noProof/>
          <w:sz w:val="20"/>
          <w:rtl/>
        </w:rPr>
      </w:pPr>
      <w:bookmarkStart w:id="21" w:name="med0"/>
      <w:bookmarkEnd w:id="21"/>
      <w:r>
        <w:rPr>
          <w:noProof/>
          <w:sz w:val="20"/>
          <w:lang w:val="he-IL"/>
        </w:rPr>
        <w:pict w14:anchorId="0A6FD6C6">
          <v:rect id="_x0000_s2054" style="position:absolute;left:0;text-align:left;margin-left:464.5pt;margin-top:8.05pt;width:75.05pt;height:14.8pt;z-index:251650048" o:allowincell="f" filled="f" stroked="f" strokecolor="lime" strokeweight=".25pt">
            <v:textbox style="mso-next-textbox:#_x0000_s2054" inset="0,0,0,0">
              <w:txbxContent>
                <w:p w14:paraId="54715718" w14:textId="77777777" w:rsidR="00832FF4" w:rsidRDefault="00832FF4" w:rsidP="00D90AC2">
                  <w:pPr>
                    <w:spacing w:line="160" w:lineRule="exact"/>
                    <w:jc w:val="left"/>
                    <w:rPr>
                      <w:rFonts w:cs="Miriam"/>
                      <w:noProof/>
                      <w:szCs w:val="18"/>
                      <w:rtl/>
                    </w:rPr>
                  </w:pPr>
                  <w:r>
                    <w:rPr>
                      <w:rFonts w:cs="Miriam"/>
                      <w:sz w:val="20"/>
                      <w:szCs w:val="18"/>
                      <w:rtl/>
                    </w:rPr>
                    <w:t>ת</w:t>
                  </w:r>
                  <w:r>
                    <w:rPr>
                      <w:rFonts w:cs="Miriam" w:hint="cs"/>
                      <w:sz w:val="20"/>
                      <w:szCs w:val="18"/>
                      <w:rtl/>
                    </w:rPr>
                    <w:t>ק' תשמ"ה</w:t>
                  </w:r>
                  <w:r w:rsidR="00D90AC2">
                    <w:rPr>
                      <w:rFonts w:cs="Miriam" w:hint="cs"/>
                      <w:sz w:val="20"/>
                      <w:szCs w:val="18"/>
                      <w:rtl/>
                    </w:rPr>
                    <w:t>-</w:t>
                  </w:r>
                  <w:r>
                    <w:rPr>
                      <w:rFonts w:cs="Miriam" w:hint="cs"/>
                      <w:sz w:val="20"/>
                      <w:szCs w:val="18"/>
                      <w:rtl/>
                    </w:rPr>
                    <w:t>1985</w:t>
                  </w:r>
                </w:p>
              </w:txbxContent>
            </v:textbox>
            <w10:anchorlock/>
          </v:rect>
        </w:pict>
      </w:r>
      <w:r>
        <w:rPr>
          <w:noProof/>
          <w:sz w:val="20"/>
          <w:rtl/>
        </w:rPr>
        <w:t>ת</w:t>
      </w:r>
      <w:r>
        <w:rPr>
          <w:rFonts w:hint="cs"/>
          <w:noProof/>
          <w:sz w:val="20"/>
          <w:rtl/>
        </w:rPr>
        <w:t>וספת</w:t>
      </w:r>
    </w:p>
    <w:p w14:paraId="5CAE5456" w14:textId="77777777" w:rsidR="00832FF4" w:rsidRDefault="00832FF4">
      <w:pPr>
        <w:pStyle w:val="medium-header"/>
        <w:keepNext w:val="0"/>
        <w:keepLines w:val="0"/>
        <w:ind w:left="0" w:right="1134"/>
        <w:rPr>
          <w:rtl/>
        </w:rPr>
      </w:pPr>
      <w:r>
        <w:rPr>
          <w:rtl/>
        </w:rPr>
        <w:t>(</w:t>
      </w:r>
      <w:r>
        <w:rPr>
          <w:rFonts w:hint="cs"/>
          <w:rtl/>
        </w:rPr>
        <w:t>תקנה 1(16))</w:t>
      </w:r>
    </w:p>
    <w:p w14:paraId="26E646DA" w14:textId="77777777" w:rsidR="00832FF4" w:rsidRDefault="00832FF4">
      <w:pPr>
        <w:pStyle w:val="P00"/>
        <w:spacing w:before="72"/>
        <w:ind w:left="0" w:right="1134"/>
        <w:rPr>
          <w:rStyle w:val="default"/>
          <w:rFonts w:cs="FrankRuehl"/>
          <w:rtl/>
        </w:rPr>
      </w:pPr>
      <w:r>
        <w:rPr>
          <w:rStyle w:val="default"/>
          <w:rFonts w:cs="FrankRuehl"/>
          <w:rtl/>
        </w:rPr>
        <w:t>אל</w:t>
      </w:r>
      <w:r>
        <w:rPr>
          <w:rStyle w:val="default"/>
          <w:rFonts w:cs="FrankRuehl" w:hint="cs"/>
          <w:rtl/>
        </w:rPr>
        <w:t>ה הפרטים המהווים את המינימום הנדרש לדו"ח שומה שנערך ביד שמאי:</w:t>
      </w:r>
    </w:p>
    <w:p w14:paraId="6B38EA57" w14:textId="77777777" w:rsidR="00832FF4" w:rsidRDefault="00832FF4" w:rsidP="00660A69">
      <w:pPr>
        <w:pStyle w:val="P11"/>
        <w:tabs>
          <w:tab w:val="left" w:pos="624"/>
        </w:tabs>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זיהוי הנכס (המיקום, מהות הנכס, שטח הנכס, גוש, חלקה או מספר מגרש לפי תכנית בנין עיר, מען וכיוצא באלה);</w:t>
      </w:r>
    </w:p>
    <w:p w14:paraId="018300F3" w14:textId="77777777" w:rsidR="00832FF4" w:rsidRDefault="00832FF4" w:rsidP="00660A69">
      <w:pPr>
        <w:pStyle w:val="P11"/>
        <w:tabs>
          <w:tab w:val="left" w:pos="624"/>
        </w:tabs>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תיאור הנכס והסביבה;</w:t>
      </w:r>
    </w:p>
    <w:p w14:paraId="19C808C7" w14:textId="77777777" w:rsidR="00832FF4" w:rsidRDefault="00832FF4" w:rsidP="00660A69">
      <w:pPr>
        <w:pStyle w:val="P11"/>
        <w:tabs>
          <w:tab w:val="left" w:pos="624"/>
        </w:tabs>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הזכויות המוערכות (בעלות, חכירה, דיירות מוגנת וכיוצא באלה);</w:t>
      </w:r>
    </w:p>
    <w:p w14:paraId="2A056B00" w14:textId="77777777" w:rsidR="00832FF4" w:rsidRDefault="00832FF4" w:rsidP="00660A69">
      <w:pPr>
        <w:pStyle w:val="P11"/>
        <w:tabs>
          <w:tab w:val="left" w:pos="624"/>
        </w:tabs>
        <w:spacing w:before="72"/>
        <w:ind w:left="0"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המצב התכנוני (ייעוד הקרקע והתכניות החלות עליה);</w:t>
      </w:r>
    </w:p>
    <w:p w14:paraId="2CE6A087" w14:textId="77777777" w:rsidR="00832FF4" w:rsidRDefault="00832FF4" w:rsidP="00660A69">
      <w:pPr>
        <w:pStyle w:val="P11"/>
        <w:tabs>
          <w:tab w:val="left" w:pos="624"/>
        </w:tabs>
        <w:spacing w:before="72"/>
        <w:ind w:left="0"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מטרת השומה;</w:t>
      </w:r>
    </w:p>
    <w:p w14:paraId="26A91BBF" w14:textId="77777777" w:rsidR="00832FF4" w:rsidRDefault="00832FF4" w:rsidP="00660A69">
      <w:pPr>
        <w:pStyle w:val="P11"/>
        <w:tabs>
          <w:tab w:val="left" w:pos="624"/>
        </w:tabs>
        <w:spacing w:before="72"/>
        <w:ind w:left="0" w:right="1134"/>
        <w:rPr>
          <w:rStyle w:val="default"/>
          <w:rFonts w:cs="FrankRuehl"/>
          <w:rtl/>
        </w:rPr>
      </w:pPr>
      <w:r>
        <w:rPr>
          <w:lang w:val="he-IL"/>
        </w:rPr>
        <w:pict w14:anchorId="7F8F1011">
          <v:rect id="_x0000_s2055" style="position:absolute;left:0;text-align:left;margin-left:475.65pt;margin-top:8.05pt;width:63.9pt;height:11.6pt;z-index:251651072" o:allowincell="f" filled="f" stroked="f" strokecolor="lime" strokeweight=".25pt">
            <v:textbox style="mso-next-textbox:#_x0000_s2055" inset="0,0,0,0">
              <w:txbxContent>
                <w:p w14:paraId="436E2210" w14:textId="77777777" w:rsidR="00D90AC2" w:rsidRDefault="00832FF4">
                  <w:pPr>
                    <w:spacing w:line="160" w:lineRule="exact"/>
                    <w:jc w:val="left"/>
                    <w:rPr>
                      <w:rFonts w:cs="Miriam" w:hint="cs"/>
                      <w:szCs w:val="18"/>
                      <w:rtl/>
                    </w:rPr>
                  </w:pPr>
                  <w:r>
                    <w:rPr>
                      <w:rFonts w:cs="Miriam"/>
                      <w:szCs w:val="18"/>
                      <w:rtl/>
                    </w:rPr>
                    <w:t>ת</w:t>
                  </w:r>
                  <w:r>
                    <w:rPr>
                      <w:rFonts w:cs="Miriam" w:hint="cs"/>
                      <w:szCs w:val="18"/>
                      <w:rtl/>
                    </w:rPr>
                    <w:t>ק' תש"ס</w:t>
                  </w:r>
                  <w:r w:rsidR="00D90AC2">
                    <w:rPr>
                      <w:rFonts w:cs="Miriam" w:hint="cs"/>
                      <w:szCs w:val="18"/>
                      <w:rtl/>
                    </w:rPr>
                    <w:t>-2000</w:t>
                  </w:r>
                </w:p>
              </w:txbxContent>
            </v:textbox>
            <w10:anchorlock/>
          </v:rect>
        </w:pict>
      </w:r>
      <w:r>
        <w:rPr>
          <w:rStyle w:val="default"/>
          <w:rFonts w:cs="FrankRuehl"/>
          <w:rtl/>
        </w:rPr>
        <w:t>(6)</w:t>
      </w:r>
      <w:r>
        <w:rPr>
          <w:rStyle w:val="default"/>
          <w:rFonts w:cs="FrankRuehl"/>
          <w:rtl/>
        </w:rPr>
        <w:tab/>
      </w:r>
      <w:r>
        <w:rPr>
          <w:rStyle w:val="default"/>
          <w:rFonts w:cs="FrankRuehl" w:hint="cs"/>
          <w:rtl/>
        </w:rPr>
        <w:t>הודעת השמאי על עריכת ביקור בנכס, בציון עורך הביקור</w:t>
      </w:r>
      <w:r>
        <w:rPr>
          <w:rStyle w:val="default"/>
          <w:rFonts w:cs="FrankRuehl"/>
          <w:rtl/>
        </w:rPr>
        <w:t xml:space="preserve"> </w:t>
      </w:r>
      <w:r>
        <w:rPr>
          <w:rStyle w:val="default"/>
          <w:rFonts w:cs="FrankRuehl" w:hint="cs"/>
          <w:rtl/>
        </w:rPr>
        <w:t>ומועד הביקור;</w:t>
      </w:r>
    </w:p>
    <w:p w14:paraId="409A2F2A" w14:textId="77777777" w:rsidR="00832FF4" w:rsidRDefault="00832FF4" w:rsidP="00660A69">
      <w:pPr>
        <w:pStyle w:val="P11"/>
        <w:tabs>
          <w:tab w:val="left" w:pos="624"/>
        </w:tabs>
        <w:spacing w:before="72"/>
        <w:ind w:left="0"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המועד הקובע לענין השומה;</w:t>
      </w:r>
    </w:p>
    <w:p w14:paraId="76102600" w14:textId="77777777" w:rsidR="00832FF4" w:rsidRDefault="00832FF4" w:rsidP="00660A69">
      <w:pPr>
        <w:pStyle w:val="P11"/>
        <w:tabs>
          <w:tab w:val="left" w:pos="624"/>
        </w:tabs>
        <w:spacing w:before="72"/>
        <w:ind w:left="0"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העקרונות שלפיהם נערכה השומה;</w:t>
      </w:r>
    </w:p>
    <w:p w14:paraId="648EB7F2" w14:textId="77777777" w:rsidR="00832FF4" w:rsidRDefault="00832FF4" w:rsidP="00660A69">
      <w:pPr>
        <w:pStyle w:val="P11"/>
        <w:tabs>
          <w:tab w:val="left" w:pos="624"/>
        </w:tabs>
        <w:spacing w:before="72"/>
        <w:ind w:left="0"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בהערכת מקרקע</w:t>
      </w:r>
      <w:r>
        <w:rPr>
          <w:rStyle w:val="default"/>
          <w:rFonts w:cs="FrankRuehl"/>
          <w:rtl/>
        </w:rPr>
        <w:t>י</w:t>
      </w:r>
      <w:r>
        <w:rPr>
          <w:rStyle w:val="default"/>
          <w:rFonts w:cs="FrankRuehl" w:hint="cs"/>
          <w:rtl/>
        </w:rPr>
        <w:t>ן: ייווסף פירוט של אפשרויות השימוש בנכס, לרבות אפשרויות שינוי השימוש בו, תוספות בניה אפשריות וכיוצא באלה;</w:t>
      </w:r>
    </w:p>
    <w:p w14:paraId="5233B91F" w14:textId="77777777" w:rsidR="00832FF4" w:rsidRDefault="00832FF4" w:rsidP="00660A69">
      <w:pPr>
        <w:pStyle w:val="P11"/>
        <w:tabs>
          <w:tab w:val="left" w:pos="624"/>
        </w:tabs>
        <w:spacing w:before="72"/>
        <w:ind w:left="0" w:right="1134"/>
        <w:rPr>
          <w:rStyle w:val="default"/>
          <w:rFonts w:cs="FrankRuehl"/>
          <w:rtl/>
        </w:rPr>
      </w:pPr>
      <w:r>
        <w:rPr>
          <w:lang w:val="he-IL"/>
        </w:rPr>
        <w:pict w14:anchorId="2E684779">
          <v:rect id="_x0000_s2056" style="position:absolute;left:0;text-align:left;margin-left:475.65pt;margin-top:8.05pt;width:63.9pt;height:10.6pt;z-index:251652096" o:allowincell="f" filled="f" stroked="f" strokecolor="lime" strokeweight=".25pt">
            <v:textbox style="mso-next-textbox:#_x0000_s2056" inset="0,0,0,0">
              <w:txbxContent>
                <w:p w14:paraId="50A25897" w14:textId="77777777" w:rsidR="00D90AC2" w:rsidRDefault="00832FF4" w:rsidP="00D90AC2">
                  <w:pPr>
                    <w:spacing w:line="160" w:lineRule="exact"/>
                    <w:jc w:val="left"/>
                    <w:rPr>
                      <w:rFonts w:cs="Miriam" w:hint="cs"/>
                      <w:szCs w:val="18"/>
                      <w:rtl/>
                    </w:rPr>
                  </w:pPr>
                  <w:r>
                    <w:rPr>
                      <w:rFonts w:cs="Miriam"/>
                      <w:szCs w:val="18"/>
                      <w:rtl/>
                    </w:rPr>
                    <w:t>ת</w:t>
                  </w:r>
                  <w:r>
                    <w:rPr>
                      <w:rFonts w:cs="Miriam" w:hint="cs"/>
                      <w:szCs w:val="18"/>
                      <w:rtl/>
                    </w:rPr>
                    <w:t>ק' תש"ס</w:t>
                  </w:r>
                  <w:r w:rsidR="00D90AC2">
                    <w:rPr>
                      <w:rFonts w:cs="Miriam" w:hint="cs"/>
                      <w:szCs w:val="18"/>
                      <w:rtl/>
                    </w:rPr>
                    <w:t>-2000</w:t>
                  </w:r>
                </w:p>
              </w:txbxContent>
            </v:textbox>
            <w10:anchorlock/>
          </v:rect>
        </w:pict>
      </w:r>
      <w:r>
        <w:rPr>
          <w:rStyle w:val="default"/>
          <w:rFonts w:cs="FrankRuehl"/>
          <w:rtl/>
        </w:rPr>
        <w:t>(10)</w:t>
      </w:r>
      <w:r>
        <w:rPr>
          <w:rStyle w:val="default"/>
          <w:rFonts w:cs="FrankRuehl"/>
          <w:rtl/>
        </w:rPr>
        <w:tab/>
      </w:r>
      <w:r>
        <w:rPr>
          <w:rStyle w:val="default"/>
          <w:rFonts w:cs="FrankRuehl" w:hint="cs"/>
          <w:rtl/>
        </w:rPr>
        <w:t>נעזר השמאי בעריכת השומה במומחה יפורטו זהות המומחה, פרטי מומחיותו והענין שבו חיווה את דעתו</w:t>
      </w:r>
      <w:r w:rsidR="00D91BCB">
        <w:rPr>
          <w:rStyle w:val="default"/>
          <w:rFonts w:cs="FrankRuehl" w:hint="cs"/>
          <w:rtl/>
        </w:rPr>
        <w:t>;</w:t>
      </w:r>
    </w:p>
    <w:p w14:paraId="2551BDEB" w14:textId="77777777" w:rsidR="00D91BCB" w:rsidRDefault="00D91BCB" w:rsidP="00D91BCB">
      <w:pPr>
        <w:pStyle w:val="P11"/>
        <w:tabs>
          <w:tab w:val="left" w:pos="624"/>
        </w:tabs>
        <w:spacing w:before="72"/>
        <w:ind w:left="0" w:right="1134"/>
        <w:rPr>
          <w:rStyle w:val="default"/>
          <w:rFonts w:cs="FrankRuehl"/>
          <w:rtl/>
        </w:rPr>
      </w:pPr>
      <w:r>
        <w:rPr>
          <w:lang w:val="he-IL"/>
        </w:rPr>
        <w:pict w14:anchorId="718ACAFD">
          <v:rect id="_x0000_s2075" style="position:absolute;left:0;text-align:left;margin-left:475.65pt;margin-top:8.05pt;width:63.9pt;height:10.6pt;z-index:251665408" o:allowincell="f" filled="f" stroked="f" strokecolor="lime" strokeweight=".25pt">
            <v:textbox style="mso-next-textbox:#_x0000_s2075" inset="0,0,0,0">
              <w:txbxContent>
                <w:p w14:paraId="0F845218" w14:textId="77777777" w:rsidR="00D91BCB" w:rsidRDefault="00D91BCB" w:rsidP="00D91BCB">
                  <w:pPr>
                    <w:spacing w:line="160" w:lineRule="exact"/>
                    <w:jc w:val="left"/>
                    <w:rPr>
                      <w:rFonts w:cs="Miriam" w:hint="cs"/>
                      <w:szCs w:val="18"/>
                      <w:rtl/>
                    </w:rPr>
                  </w:pPr>
                  <w:r>
                    <w:rPr>
                      <w:rFonts w:cs="Miriam"/>
                      <w:szCs w:val="18"/>
                      <w:rtl/>
                    </w:rPr>
                    <w:t>ת</w:t>
                  </w:r>
                  <w:r>
                    <w:rPr>
                      <w:rFonts w:cs="Miriam" w:hint="cs"/>
                      <w:szCs w:val="18"/>
                      <w:rtl/>
                    </w:rPr>
                    <w:t>ק' תשפ"ב-2022</w:t>
                  </w:r>
                </w:p>
              </w:txbxContent>
            </v:textbox>
            <w10:anchorlock/>
          </v:rect>
        </w:pict>
      </w:r>
      <w:r>
        <w:rPr>
          <w:rStyle w:val="default"/>
          <w:rFonts w:cs="FrankRuehl"/>
          <w:rtl/>
        </w:rPr>
        <w:t>(1</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מצב הרישוי בנכס;</w:t>
      </w:r>
    </w:p>
    <w:p w14:paraId="4BEFAA2D" w14:textId="77777777" w:rsidR="00091D86" w:rsidRDefault="00091D86" w:rsidP="00091D86">
      <w:pPr>
        <w:pStyle w:val="P11"/>
        <w:tabs>
          <w:tab w:val="left" w:pos="624"/>
        </w:tabs>
        <w:spacing w:before="72"/>
        <w:ind w:left="0" w:right="1134"/>
        <w:rPr>
          <w:rStyle w:val="default"/>
          <w:rFonts w:cs="FrankRuehl"/>
          <w:rtl/>
        </w:rPr>
      </w:pPr>
      <w:r>
        <w:rPr>
          <w:lang w:val="he-IL"/>
        </w:rPr>
        <w:pict w14:anchorId="749A4A89">
          <v:rect id="_x0000_s2080" style="position:absolute;left:0;text-align:left;margin-left:475.65pt;margin-top:8.05pt;width:63.9pt;height:10.6pt;z-index:251668480" o:allowincell="f" filled="f" stroked="f" strokecolor="lime" strokeweight=".25pt">
            <v:textbox style="mso-next-textbox:#_x0000_s2080" inset="0,0,0,0">
              <w:txbxContent>
                <w:p w14:paraId="6BAD2BB1" w14:textId="77777777" w:rsidR="00091D86" w:rsidRDefault="00091D86" w:rsidP="00091D86">
                  <w:pPr>
                    <w:spacing w:line="160" w:lineRule="exact"/>
                    <w:jc w:val="left"/>
                    <w:rPr>
                      <w:rFonts w:cs="Miriam" w:hint="cs"/>
                      <w:szCs w:val="18"/>
                      <w:rtl/>
                    </w:rPr>
                  </w:pPr>
                  <w:r>
                    <w:rPr>
                      <w:rFonts w:cs="Miriam"/>
                      <w:szCs w:val="18"/>
                      <w:rtl/>
                    </w:rPr>
                    <w:t>ת</w:t>
                  </w:r>
                  <w:r>
                    <w:rPr>
                      <w:rFonts w:cs="Miriam" w:hint="cs"/>
                      <w:szCs w:val="18"/>
                      <w:rtl/>
                    </w:rPr>
                    <w:t>ק' תשפ"ב-2022</w:t>
                  </w:r>
                </w:p>
              </w:txbxContent>
            </v:textbox>
            <w10:anchorlock/>
          </v:rect>
        </w:pict>
      </w:r>
      <w:r>
        <w:rPr>
          <w:rStyle w:val="default"/>
          <w:rFonts w:cs="FrankRuehl"/>
          <w:rtl/>
        </w:rPr>
        <w:t>(1</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תחשיבים;</w:t>
      </w:r>
    </w:p>
    <w:p w14:paraId="446056F7" w14:textId="77777777" w:rsidR="00D91BCB" w:rsidRDefault="00D91BCB" w:rsidP="00D91BCB">
      <w:pPr>
        <w:pStyle w:val="P11"/>
        <w:tabs>
          <w:tab w:val="left" w:pos="624"/>
        </w:tabs>
        <w:spacing w:before="72"/>
        <w:ind w:left="0" w:right="1134"/>
        <w:rPr>
          <w:rStyle w:val="default"/>
          <w:rFonts w:cs="FrankRuehl"/>
          <w:rtl/>
        </w:rPr>
      </w:pPr>
      <w:r>
        <w:rPr>
          <w:lang w:val="he-IL"/>
        </w:rPr>
        <w:pict w14:anchorId="5E2A6912">
          <v:rect id="_x0000_s2076" style="position:absolute;left:0;text-align:left;margin-left:475.65pt;margin-top:8.05pt;width:63.9pt;height:10.6pt;z-index:251666432" o:allowincell="f" filled="f" stroked="f" strokecolor="lime" strokeweight=".25pt">
            <v:textbox style="mso-next-textbox:#_x0000_s2076" inset="0,0,0,0">
              <w:txbxContent>
                <w:p w14:paraId="4CF3702E" w14:textId="77777777" w:rsidR="00D91BCB" w:rsidRDefault="00D91BCB" w:rsidP="00D91BCB">
                  <w:pPr>
                    <w:spacing w:line="160" w:lineRule="exact"/>
                    <w:jc w:val="left"/>
                    <w:rPr>
                      <w:rFonts w:cs="Miriam" w:hint="cs"/>
                      <w:szCs w:val="18"/>
                      <w:rtl/>
                    </w:rPr>
                  </w:pPr>
                  <w:r>
                    <w:rPr>
                      <w:rFonts w:cs="Miriam"/>
                      <w:szCs w:val="18"/>
                      <w:rtl/>
                    </w:rPr>
                    <w:t>ת</w:t>
                  </w:r>
                  <w:r>
                    <w:rPr>
                      <w:rFonts w:cs="Miriam" w:hint="cs"/>
                      <w:szCs w:val="18"/>
                      <w:rtl/>
                    </w:rPr>
                    <w:t>ק' תשפ"ב-2022</w:t>
                  </w:r>
                </w:p>
              </w:txbxContent>
            </v:textbox>
            <w10:anchorlock/>
          </v:rect>
        </w:pict>
      </w:r>
      <w:r>
        <w:rPr>
          <w:rStyle w:val="default"/>
          <w:rFonts w:cs="FrankRuehl"/>
          <w:rtl/>
        </w:rPr>
        <w:t>(1</w:t>
      </w:r>
      <w:r w:rsidR="00091D86">
        <w:rPr>
          <w:rStyle w:val="default"/>
          <w:rFonts w:cs="FrankRuehl" w:hint="cs"/>
          <w:rtl/>
        </w:rPr>
        <w:t>3</w:t>
      </w:r>
      <w:r>
        <w:rPr>
          <w:rStyle w:val="default"/>
          <w:rFonts w:cs="FrankRuehl"/>
          <w:rtl/>
        </w:rPr>
        <w:t>)</w:t>
      </w:r>
      <w:r>
        <w:rPr>
          <w:rStyle w:val="default"/>
          <w:rFonts w:cs="FrankRuehl"/>
          <w:rtl/>
        </w:rPr>
        <w:tab/>
      </w:r>
      <w:r w:rsidR="00091D86">
        <w:rPr>
          <w:rStyle w:val="default"/>
          <w:rFonts w:cs="FrankRuehl" w:hint="cs"/>
          <w:rtl/>
        </w:rPr>
        <w:t xml:space="preserve">נקבע שכר השמאי לפי תוצאות מתן השירות כאמור בתקנה 4 </w:t>
      </w:r>
      <w:r w:rsidR="00091D86">
        <w:rPr>
          <w:rStyle w:val="default"/>
          <w:rFonts w:cs="FrankRuehl"/>
          <w:rtl/>
        </w:rPr>
        <w:t>–</w:t>
      </w:r>
      <w:r w:rsidR="00091D86">
        <w:rPr>
          <w:rStyle w:val="default"/>
          <w:rFonts w:cs="FrankRuehl" w:hint="cs"/>
          <w:rtl/>
        </w:rPr>
        <w:t xml:space="preserve"> יצוין עניין זה.</w:t>
      </w:r>
    </w:p>
    <w:p w14:paraId="3EF51AAC" w14:textId="77777777" w:rsidR="00361714" w:rsidRPr="008D48B8" w:rsidRDefault="00361714" w:rsidP="00361714">
      <w:pPr>
        <w:pStyle w:val="P00"/>
        <w:spacing w:before="0"/>
        <w:ind w:left="0" w:right="1134"/>
        <w:rPr>
          <w:rFonts w:hint="cs"/>
          <w:b/>
          <w:bCs/>
          <w:vanish/>
          <w:szCs w:val="20"/>
          <w:shd w:val="clear" w:color="auto" w:fill="FFFF99"/>
          <w:rtl/>
        </w:rPr>
      </w:pPr>
      <w:bookmarkStart w:id="22" w:name="Rov26"/>
      <w:r w:rsidRPr="008D48B8">
        <w:rPr>
          <w:rFonts w:hint="cs"/>
          <w:vanish/>
          <w:color w:val="FF0000"/>
          <w:szCs w:val="20"/>
          <w:shd w:val="clear" w:color="auto" w:fill="FFFF99"/>
          <w:rtl/>
        </w:rPr>
        <w:t>מיום 31.5.1985</w:t>
      </w:r>
    </w:p>
    <w:p w14:paraId="5C0D0343" w14:textId="77777777" w:rsidR="00361714" w:rsidRPr="008D48B8" w:rsidRDefault="00361714" w:rsidP="00361714">
      <w:pPr>
        <w:pStyle w:val="P00"/>
        <w:spacing w:before="0"/>
        <w:ind w:left="0" w:right="1134"/>
        <w:rPr>
          <w:rFonts w:hint="cs"/>
          <w:b/>
          <w:bCs/>
          <w:vanish/>
          <w:szCs w:val="20"/>
          <w:shd w:val="clear" w:color="auto" w:fill="FFFF99"/>
          <w:rtl/>
        </w:rPr>
      </w:pPr>
      <w:r w:rsidRPr="008D48B8">
        <w:rPr>
          <w:rFonts w:hint="cs"/>
          <w:b/>
          <w:bCs/>
          <w:vanish/>
          <w:szCs w:val="20"/>
          <w:shd w:val="clear" w:color="auto" w:fill="FFFF99"/>
          <w:rtl/>
        </w:rPr>
        <w:t>תק' תשמ"ה-1985</w:t>
      </w:r>
    </w:p>
    <w:p w14:paraId="7A4305D1" w14:textId="77777777" w:rsidR="00361714" w:rsidRPr="008D48B8" w:rsidRDefault="00361714" w:rsidP="00361714">
      <w:pPr>
        <w:pStyle w:val="P22"/>
        <w:spacing w:before="0"/>
        <w:ind w:left="0" w:right="1134"/>
        <w:rPr>
          <w:rFonts w:hint="cs"/>
          <w:vanish/>
          <w:szCs w:val="20"/>
          <w:shd w:val="clear" w:color="auto" w:fill="FFFF99"/>
          <w:rtl/>
        </w:rPr>
      </w:pPr>
      <w:hyperlink r:id="rId29" w:history="1">
        <w:r w:rsidRPr="008D48B8">
          <w:rPr>
            <w:rStyle w:val="Hyperlink"/>
            <w:rFonts w:hint="cs"/>
            <w:vanish/>
            <w:szCs w:val="20"/>
            <w:shd w:val="clear" w:color="auto" w:fill="FFFF99"/>
            <w:rtl/>
          </w:rPr>
          <w:t>ק"ת תשמ"ה מס' 4811</w:t>
        </w:r>
      </w:hyperlink>
      <w:r w:rsidRPr="008D48B8">
        <w:rPr>
          <w:rFonts w:hint="cs"/>
          <w:vanish/>
          <w:szCs w:val="20"/>
          <w:shd w:val="clear" w:color="auto" w:fill="FFFF99"/>
          <w:rtl/>
        </w:rPr>
        <w:t xml:space="preserve"> מיום 31.5.1985 עמ' 1374</w:t>
      </w:r>
    </w:p>
    <w:p w14:paraId="78431304" w14:textId="77777777" w:rsidR="00361714" w:rsidRPr="008D48B8" w:rsidRDefault="00361714" w:rsidP="00361714">
      <w:pPr>
        <w:pStyle w:val="P22"/>
        <w:spacing w:before="0"/>
        <w:ind w:left="0" w:right="1134"/>
        <w:rPr>
          <w:rFonts w:hint="cs"/>
          <w:b/>
          <w:bCs/>
          <w:vanish/>
          <w:szCs w:val="20"/>
          <w:shd w:val="clear" w:color="auto" w:fill="FFFF99"/>
          <w:rtl/>
        </w:rPr>
      </w:pPr>
      <w:r w:rsidRPr="008D48B8">
        <w:rPr>
          <w:rFonts w:hint="cs"/>
          <w:b/>
          <w:bCs/>
          <w:vanish/>
          <w:szCs w:val="20"/>
          <w:shd w:val="clear" w:color="auto" w:fill="FFFF99"/>
          <w:rtl/>
        </w:rPr>
        <w:t>הוספת התוספת</w:t>
      </w:r>
    </w:p>
    <w:p w14:paraId="403D7677" w14:textId="77777777" w:rsidR="00361714" w:rsidRPr="008D48B8" w:rsidRDefault="00361714" w:rsidP="00361714">
      <w:pPr>
        <w:pStyle w:val="P00"/>
        <w:spacing w:before="0"/>
        <w:ind w:left="0" w:right="1134"/>
        <w:rPr>
          <w:rFonts w:hint="cs"/>
          <w:vanish/>
          <w:color w:val="FF0000"/>
          <w:szCs w:val="20"/>
          <w:shd w:val="clear" w:color="auto" w:fill="FFFF99"/>
          <w:rtl/>
        </w:rPr>
      </w:pPr>
    </w:p>
    <w:p w14:paraId="10F6905F" w14:textId="77777777" w:rsidR="00361714" w:rsidRPr="008D48B8" w:rsidRDefault="00361714" w:rsidP="00660A69">
      <w:pPr>
        <w:pStyle w:val="P00"/>
        <w:spacing w:before="0"/>
        <w:ind w:left="0" w:right="1134"/>
        <w:rPr>
          <w:rFonts w:hint="cs"/>
          <w:b/>
          <w:bCs/>
          <w:vanish/>
          <w:szCs w:val="20"/>
          <w:shd w:val="clear" w:color="auto" w:fill="FFFF99"/>
          <w:rtl/>
        </w:rPr>
      </w:pPr>
      <w:r w:rsidRPr="008D48B8">
        <w:rPr>
          <w:rFonts w:hint="cs"/>
          <w:vanish/>
          <w:color w:val="FF0000"/>
          <w:szCs w:val="20"/>
          <w:shd w:val="clear" w:color="auto" w:fill="FFFF99"/>
          <w:rtl/>
        </w:rPr>
        <w:t>מיום 17.</w:t>
      </w:r>
      <w:r w:rsidR="003F0C8F" w:rsidRPr="008D48B8">
        <w:rPr>
          <w:rFonts w:hint="cs"/>
          <w:vanish/>
          <w:color w:val="FF0000"/>
          <w:szCs w:val="20"/>
          <w:shd w:val="clear" w:color="auto" w:fill="FFFF99"/>
          <w:rtl/>
        </w:rPr>
        <w:t>5</w:t>
      </w:r>
      <w:r w:rsidRPr="008D48B8">
        <w:rPr>
          <w:rFonts w:hint="cs"/>
          <w:vanish/>
          <w:color w:val="FF0000"/>
          <w:szCs w:val="20"/>
          <w:shd w:val="clear" w:color="auto" w:fill="FFFF99"/>
          <w:rtl/>
        </w:rPr>
        <w:t>.2000</w:t>
      </w:r>
    </w:p>
    <w:p w14:paraId="5E0D3785" w14:textId="77777777" w:rsidR="00361714" w:rsidRPr="008D48B8" w:rsidRDefault="00361714" w:rsidP="00660A69">
      <w:pPr>
        <w:pStyle w:val="P00"/>
        <w:spacing w:before="0"/>
        <w:ind w:left="0" w:right="1134"/>
        <w:rPr>
          <w:rFonts w:hint="cs"/>
          <w:b/>
          <w:bCs/>
          <w:vanish/>
          <w:szCs w:val="20"/>
          <w:shd w:val="clear" w:color="auto" w:fill="FFFF99"/>
          <w:rtl/>
        </w:rPr>
      </w:pPr>
      <w:r w:rsidRPr="008D48B8">
        <w:rPr>
          <w:rFonts w:hint="cs"/>
          <w:b/>
          <w:bCs/>
          <w:vanish/>
          <w:szCs w:val="20"/>
          <w:shd w:val="clear" w:color="auto" w:fill="FFFF99"/>
          <w:rtl/>
        </w:rPr>
        <w:t>תק' תש"ס-2000</w:t>
      </w:r>
    </w:p>
    <w:p w14:paraId="3C17CD32" w14:textId="77777777" w:rsidR="00361714" w:rsidRPr="008D48B8" w:rsidRDefault="00361714" w:rsidP="00660A69">
      <w:pPr>
        <w:pStyle w:val="P22"/>
        <w:tabs>
          <w:tab w:val="left" w:pos="624"/>
        </w:tabs>
        <w:spacing w:before="0"/>
        <w:ind w:left="0" w:right="1134"/>
        <w:rPr>
          <w:rFonts w:hint="cs"/>
          <w:vanish/>
          <w:szCs w:val="20"/>
          <w:shd w:val="clear" w:color="auto" w:fill="FFFF99"/>
          <w:rtl/>
        </w:rPr>
      </w:pPr>
      <w:hyperlink r:id="rId30" w:history="1">
        <w:r w:rsidRPr="008D48B8">
          <w:rPr>
            <w:rStyle w:val="Hyperlink"/>
            <w:vanish/>
            <w:szCs w:val="20"/>
            <w:shd w:val="clear" w:color="auto" w:fill="FFFF99"/>
            <w:rtl/>
          </w:rPr>
          <w:t>ק</w:t>
        </w:r>
        <w:r w:rsidRPr="008D48B8">
          <w:rPr>
            <w:rStyle w:val="Hyperlink"/>
            <w:rFonts w:hint="cs"/>
            <w:vanish/>
            <w:szCs w:val="20"/>
            <w:shd w:val="clear" w:color="auto" w:fill="FFFF99"/>
            <w:rtl/>
          </w:rPr>
          <w:t>"ת תש"ס מס' 6020</w:t>
        </w:r>
      </w:hyperlink>
      <w:r w:rsidRPr="008D48B8">
        <w:rPr>
          <w:rFonts w:hint="cs"/>
          <w:vanish/>
          <w:szCs w:val="20"/>
          <w:shd w:val="clear" w:color="auto" w:fill="FFFF99"/>
          <w:rtl/>
        </w:rPr>
        <w:t xml:space="preserve"> מיום 17.2.2000 עמ' 330 </w:t>
      </w:r>
    </w:p>
    <w:p w14:paraId="7827D5DF" w14:textId="77777777" w:rsidR="00133162" w:rsidRPr="008D48B8" w:rsidRDefault="00133162" w:rsidP="00660A69">
      <w:pPr>
        <w:pStyle w:val="P00"/>
        <w:spacing w:before="0"/>
        <w:ind w:left="0" w:right="1134"/>
        <w:rPr>
          <w:rFonts w:hint="cs"/>
          <w:b/>
          <w:bCs/>
          <w:vanish/>
          <w:szCs w:val="20"/>
          <w:shd w:val="clear" w:color="auto" w:fill="FFFF99"/>
          <w:rtl/>
        </w:rPr>
      </w:pPr>
      <w:r w:rsidRPr="008D48B8">
        <w:rPr>
          <w:rFonts w:hint="cs"/>
          <w:b/>
          <w:bCs/>
          <w:vanish/>
          <w:szCs w:val="20"/>
          <w:shd w:val="clear" w:color="auto" w:fill="FFFF99"/>
          <w:rtl/>
        </w:rPr>
        <w:t>תק' (תיקון) תש"ס-2000</w:t>
      </w:r>
    </w:p>
    <w:p w14:paraId="2B44BCA1" w14:textId="77777777" w:rsidR="00133162" w:rsidRPr="008D48B8" w:rsidRDefault="00133162" w:rsidP="00660A69">
      <w:pPr>
        <w:pStyle w:val="P00"/>
        <w:spacing w:before="0"/>
        <w:ind w:left="0" w:right="1134"/>
        <w:rPr>
          <w:rFonts w:hint="cs"/>
          <w:vanish/>
          <w:szCs w:val="20"/>
          <w:shd w:val="clear" w:color="auto" w:fill="FFFF99"/>
          <w:rtl/>
        </w:rPr>
      </w:pPr>
      <w:hyperlink r:id="rId31" w:history="1">
        <w:r w:rsidRPr="008D48B8">
          <w:rPr>
            <w:rStyle w:val="Hyperlink"/>
            <w:rFonts w:hint="cs"/>
            <w:vanish/>
            <w:szCs w:val="20"/>
            <w:shd w:val="clear" w:color="auto" w:fill="FFFF99"/>
            <w:rtl/>
          </w:rPr>
          <w:t>ק"ת תש"ס מס' 6030</w:t>
        </w:r>
      </w:hyperlink>
      <w:r w:rsidRPr="008D48B8">
        <w:rPr>
          <w:rFonts w:hint="cs"/>
          <w:vanish/>
          <w:szCs w:val="20"/>
          <w:shd w:val="clear" w:color="auto" w:fill="FFFF99"/>
          <w:rtl/>
        </w:rPr>
        <w:t xml:space="preserve"> מיום 18.4.2000 עמ' 466 </w:t>
      </w:r>
    </w:p>
    <w:p w14:paraId="070546A1" w14:textId="77777777" w:rsidR="00361714" w:rsidRPr="008D48B8" w:rsidRDefault="00361714" w:rsidP="00660A69">
      <w:pPr>
        <w:pStyle w:val="P11"/>
        <w:tabs>
          <w:tab w:val="left" w:pos="624"/>
        </w:tabs>
        <w:ind w:left="0" w:right="1134"/>
        <w:rPr>
          <w:rStyle w:val="default"/>
          <w:rFonts w:cs="FrankRuehl"/>
          <w:vanish/>
          <w:sz w:val="22"/>
          <w:szCs w:val="22"/>
          <w:shd w:val="clear" w:color="auto" w:fill="FFFF99"/>
          <w:rtl/>
        </w:rPr>
      </w:pPr>
      <w:r w:rsidRPr="008D48B8">
        <w:rPr>
          <w:rStyle w:val="default"/>
          <w:rFonts w:cs="FrankRuehl"/>
          <w:vanish/>
          <w:sz w:val="22"/>
          <w:szCs w:val="22"/>
          <w:shd w:val="clear" w:color="auto" w:fill="FFFF99"/>
          <w:rtl/>
        </w:rPr>
        <w:t>(6)</w:t>
      </w:r>
      <w:r w:rsidRPr="008D48B8">
        <w:rPr>
          <w:rStyle w:val="default"/>
          <w:rFonts w:cs="FrankRuehl"/>
          <w:vanish/>
          <w:sz w:val="22"/>
          <w:szCs w:val="22"/>
          <w:shd w:val="clear" w:color="auto" w:fill="FFFF99"/>
          <w:rtl/>
        </w:rPr>
        <w:tab/>
      </w:r>
      <w:r w:rsidRPr="008D48B8">
        <w:rPr>
          <w:rStyle w:val="default"/>
          <w:rFonts w:cs="FrankRuehl" w:hint="cs"/>
          <w:vanish/>
          <w:sz w:val="22"/>
          <w:szCs w:val="22"/>
          <w:shd w:val="clear" w:color="auto" w:fill="FFFF99"/>
          <w:rtl/>
        </w:rPr>
        <w:t xml:space="preserve">הודעת השמאי על עריכת ביקור בנכס, </w:t>
      </w:r>
      <w:r w:rsidRPr="008D48B8">
        <w:rPr>
          <w:rStyle w:val="default"/>
          <w:rFonts w:cs="FrankRuehl" w:hint="cs"/>
          <w:strike/>
          <w:vanish/>
          <w:sz w:val="22"/>
          <w:szCs w:val="22"/>
          <w:shd w:val="clear" w:color="auto" w:fill="FFFF99"/>
          <w:rtl/>
        </w:rPr>
        <w:t>בציון מועד הביקור</w:t>
      </w:r>
      <w:r w:rsidRPr="008D48B8">
        <w:rPr>
          <w:rStyle w:val="default"/>
          <w:rFonts w:cs="FrankRuehl" w:hint="cs"/>
          <w:vanish/>
          <w:sz w:val="22"/>
          <w:szCs w:val="22"/>
          <w:shd w:val="clear" w:color="auto" w:fill="FFFF99"/>
          <w:rtl/>
        </w:rPr>
        <w:t xml:space="preserve"> </w:t>
      </w:r>
      <w:r w:rsidRPr="008D48B8">
        <w:rPr>
          <w:rStyle w:val="default"/>
          <w:rFonts w:cs="FrankRuehl" w:hint="cs"/>
          <w:vanish/>
          <w:sz w:val="22"/>
          <w:szCs w:val="22"/>
          <w:u w:val="single"/>
          <w:shd w:val="clear" w:color="auto" w:fill="FFFF99"/>
          <w:rtl/>
        </w:rPr>
        <w:t>בציון עורך הביקור</w:t>
      </w:r>
      <w:r w:rsidRPr="008D48B8">
        <w:rPr>
          <w:rStyle w:val="default"/>
          <w:rFonts w:cs="FrankRuehl"/>
          <w:vanish/>
          <w:sz w:val="22"/>
          <w:szCs w:val="22"/>
          <w:u w:val="single"/>
          <w:shd w:val="clear" w:color="auto" w:fill="FFFF99"/>
          <w:rtl/>
        </w:rPr>
        <w:t xml:space="preserve"> </w:t>
      </w:r>
      <w:r w:rsidRPr="008D48B8">
        <w:rPr>
          <w:rStyle w:val="default"/>
          <w:rFonts w:cs="FrankRuehl" w:hint="cs"/>
          <w:vanish/>
          <w:sz w:val="22"/>
          <w:szCs w:val="22"/>
          <w:u w:val="single"/>
          <w:shd w:val="clear" w:color="auto" w:fill="FFFF99"/>
          <w:rtl/>
        </w:rPr>
        <w:t>ומועד הביקור</w:t>
      </w:r>
      <w:r w:rsidRPr="008D48B8">
        <w:rPr>
          <w:rStyle w:val="default"/>
          <w:rFonts w:cs="FrankRuehl" w:hint="cs"/>
          <w:vanish/>
          <w:sz w:val="22"/>
          <w:szCs w:val="22"/>
          <w:shd w:val="clear" w:color="auto" w:fill="FFFF99"/>
          <w:rtl/>
        </w:rPr>
        <w:t>;</w:t>
      </w:r>
    </w:p>
    <w:p w14:paraId="707355AB" w14:textId="77777777" w:rsidR="00361714" w:rsidRPr="008D48B8" w:rsidRDefault="00361714" w:rsidP="00660A69">
      <w:pPr>
        <w:pStyle w:val="P11"/>
        <w:tabs>
          <w:tab w:val="left" w:pos="624"/>
        </w:tabs>
        <w:spacing w:before="0"/>
        <w:ind w:left="0" w:right="1134"/>
        <w:rPr>
          <w:rStyle w:val="default"/>
          <w:rFonts w:cs="FrankRuehl"/>
          <w:vanish/>
          <w:sz w:val="22"/>
          <w:szCs w:val="22"/>
          <w:shd w:val="clear" w:color="auto" w:fill="FFFF99"/>
          <w:rtl/>
        </w:rPr>
      </w:pPr>
      <w:r w:rsidRPr="008D48B8">
        <w:rPr>
          <w:rStyle w:val="default"/>
          <w:rFonts w:cs="FrankRuehl"/>
          <w:vanish/>
          <w:sz w:val="22"/>
          <w:szCs w:val="22"/>
          <w:shd w:val="clear" w:color="auto" w:fill="FFFF99"/>
          <w:rtl/>
        </w:rPr>
        <w:t>(7)</w:t>
      </w:r>
      <w:r w:rsidRPr="008D48B8">
        <w:rPr>
          <w:rStyle w:val="default"/>
          <w:rFonts w:cs="FrankRuehl"/>
          <w:vanish/>
          <w:sz w:val="22"/>
          <w:szCs w:val="22"/>
          <w:shd w:val="clear" w:color="auto" w:fill="FFFF99"/>
          <w:rtl/>
        </w:rPr>
        <w:tab/>
      </w:r>
      <w:r w:rsidRPr="008D48B8">
        <w:rPr>
          <w:rStyle w:val="default"/>
          <w:rFonts w:cs="FrankRuehl" w:hint="cs"/>
          <w:vanish/>
          <w:sz w:val="22"/>
          <w:szCs w:val="22"/>
          <w:shd w:val="clear" w:color="auto" w:fill="FFFF99"/>
          <w:rtl/>
        </w:rPr>
        <w:t>המועד הקובע לענין השומה;</w:t>
      </w:r>
    </w:p>
    <w:p w14:paraId="13AA7065" w14:textId="77777777" w:rsidR="00361714" w:rsidRPr="008D48B8" w:rsidRDefault="00361714" w:rsidP="00660A69">
      <w:pPr>
        <w:pStyle w:val="P11"/>
        <w:tabs>
          <w:tab w:val="left" w:pos="624"/>
        </w:tabs>
        <w:spacing w:before="0"/>
        <w:ind w:left="0" w:right="1134"/>
        <w:rPr>
          <w:rStyle w:val="default"/>
          <w:rFonts w:cs="FrankRuehl"/>
          <w:vanish/>
          <w:sz w:val="22"/>
          <w:szCs w:val="22"/>
          <w:shd w:val="clear" w:color="auto" w:fill="FFFF99"/>
          <w:rtl/>
        </w:rPr>
      </w:pPr>
      <w:r w:rsidRPr="008D48B8">
        <w:rPr>
          <w:rStyle w:val="default"/>
          <w:rFonts w:cs="FrankRuehl"/>
          <w:vanish/>
          <w:sz w:val="22"/>
          <w:szCs w:val="22"/>
          <w:shd w:val="clear" w:color="auto" w:fill="FFFF99"/>
          <w:rtl/>
        </w:rPr>
        <w:t>(8)</w:t>
      </w:r>
      <w:r w:rsidRPr="008D48B8">
        <w:rPr>
          <w:rStyle w:val="default"/>
          <w:rFonts w:cs="FrankRuehl"/>
          <w:vanish/>
          <w:sz w:val="22"/>
          <w:szCs w:val="22"/>
          <w:shd w:val="clear" w:color="auto" w:fill="FFFF99"/>
          <w:rtl/>
        </w:rPr>
        <w:tab/>
      </w:r>
      <w:r w:rsidRPr="008D48B8">
        <w:rPr>
          <w:rStyle w:val="default"/>
          <w:rFonts w:cs="FrankRuehl" w:hint="cs"/>
          <w:vanish/>
          <w:sz w:val="22"/>
          <w:szCs w:val="22"/>
          <w:shd w:val="clear" w:color="auto" w:fill="FFFF99"/>
          <w:rtl/>
        </w:rPr>
        <w:t>העקרונות שלפיהם נערכה השומה;</w:t>
      </w:r>
    </w:p>
    <w:p w14:paraId="0CA67C21" w14:textId="77777777" w:rsidR="00361714" w:rsidRPr="008D48B8" w:rsidRDefault="00361714" w:rsidP="00660A69">
      <w:pPr>
        <w:pStyle w:val="P11"/>
        <w:tabs>
          <w:tab w:val="left" w:pos="624"/>
        </w:tabs>
        <w:spacing w:before="0"/>
        <w:ind w:left="0" w:right="1134"/>
        <w:rPr>
          <w:rStyle w:val="default"/>
          <w:rFonts w:cs="FrankRuehl"/>
          <w:vanish/>
          <w:sz w:val="22"/>
          <w:szCs w:val="22"/>
          <w:shd w:val="clear" w:color="auto" w:fill="FFFF99"/>
          <w:rtl/>
        </w:rPr>
      </w:pPr>
      <w:r w:rsidRPr="008D48B8">
        <w:rPr>
          <w:rStyle w:val="default"/>
          <w:rFonts w:cs="FrankRuehl"/>
          <w:vanish/>
          <w:sz w:val="22"/>
          <w:szCs w:val="22"/>
          <w:shd w:val="clear" w:color="auto" w:fill="FFFF99"/>
          <w:rtl/>
        </w:rPr>
        <w:t>(9)</w:t>
      </w:r>
      <w:r w:rsidRPr="008D48B8">
        <w:rPr>
          <w:rStyle w:val="default"/>
          <w:rFonts w:cs="FrankRuehl"/>
          <w:vanish/>
          <w:sz w:val="22"/>
          <w:szCs w:val="22"/>
          <w:shd w:val="clear" w:color="auto" w:fill="FFFF99"/>
          <w:rtl/>
        </w:rPr>
        <w:tab/>
      </w:r>
      <w:r w:rsidRPr="008D48B8">
        <w:rPr>
          <w:rStyle w:val="default"/>
          <w:rFonts w:cs="FrankRuehl" w:hint="cs"/>
          <w:vanish/>
          <w:sz w:val="22"/>
          <w:szCs w:val="22"/>
          <w:shd w:val="clear" w:color="auto" w:fill="FFFF99"/>
          <w:rtl/>
        </w:rPr>
        <w:t>בהערכת מקרקע</w:t>
      </w:r>
      <w:r w:rsidRPr="008D48B8">
        <w:rPr>
          <w:rStyle w:val="default"/>
          <w:rFonts w:cs="FrankRuehl"/>
          <w:vanish/>
          <w:sz w:val="22"/>
          <w:szCs w:val="22"/>
          <w:shd w:val="clear" w:color="auto" w:fill="FFFF99"/>
          <w:rtl/>
        </w:rPr>
        <w:t>י</w:t>
      </w:r>
      <w:r w:rsidRPr="008D48B8">
        <w:rPr>
          <w:rStyle w:val="default"/>
          <w:rFonts w:cs="FrankRuehl" w:hint="cs"/>
          <w:vanish/>
          <w:sz w:val="22"/>
          <w:szCs w:val="22"/>
          <w:shd w:val="clear" w:color="auto" w:fill="FFFF99"/>
          <w:rtl/>
        </w:rPr>
        <w:t>ן: ייווסף פירוט של אפשרויות השימוש בנכס, לרבות אפשרויות שינוי השימוש בו, תוספות בניה אפשריות וכיוצא באלה;</w:t>
      </w:r>
    </w:p>
    <w:p w14:paraId="69F4C29F" w14:textId="77777777" w:rsidR="00361714" w:rsidRPr="008D48B8" w:rsidRDefault="00361714" w:rsidP="00660A69">
      <w:pPr>
        <w:pStyle w:val="P11"/>
        <w:tabs>
          <w:tab w:val="left" w:pos="624"/>
        </w:tabs>
        <w:spacing w:before="0"/>
        <w:ind w:left="0" w:right="1134"/>
        <w:rPr>
          <w:rStyle w:val="default"/>
          <w:rFonts w:cs="FrankRuehl"/>
          <w:vanish/>
          <w:sz w:val="22"/>
          <w:szCs w:val="22"/>
          <w:shd w:val="clear" w:color="auto" w:fill="FFFF99"/>
          <w:rtl/>
        </w:rPr>
      </w:pPr>
      <w:r w:rsidRPr="008D48B8">
        <w:rPr>
          <w:rStyle w:val="default"/>
          <w:rFonts w:cs="FrankRuehl"/>
          <w:vanish/>
          <w:sz w:val="22"/>
          <w:szCs w:val="22"/>
          <w:u w:val="single"/>
          <w:shd w:val="clear" w:color="auto" w:fill="FFFF99"/>
          <w:rtl/>
        </w:rPr>
        <w:t>(10)</w:t>
      </w:r>
      <w:r w:rsidRPr="008D48B8">
        <w:rPr>
          <w:rStyle w:val="default"/>
          <w:rFonts w:cs="FrankRuehl"/>
          <w:vanish/>
          <w:sz w:val="22"/>
          <w:szCs w:val="22"/>
          <w:u w:val="single"/>
          <w:shd w:val="clear" w:color="auto" w:fill="FFFF99"/>
          <w:rtl/>
        </w:rPr>
        <w:tab/>
      </w:r>
      <w:r w:rsidRPr="008D48B8">
        <w:rPr>
          <w:rStyle w:val="default"/>
          <w:rFonts w:cs="FrankRuehl" w:hint="cs"/>
          <w:vanish/>
          <w:sz w:val="22"/>
          <w:szCs w:val="22"/>
          <w:u w:val="single"/>
          <w:shd w:val="clear" w:color="auto" w:fill="FFFF99"/>
          <w:rtl/>
        </w:rPr>
        <w:t xml:space="preserve">נעזר השמאי בעריכת השומה במומחה </w:t>
      </w:r>
      <w:r w:rsidR="00653CEA" w:rsidRPr="008D48B8">
        <w:rPr>
          <w:rStyle w:val="default"/>
          <w:rFonts w:cs="FrankRuehl" w:hint="cs"/>
          <w:vanish/>
          <w:sz w:val="22"/>
          <w:szCs w:val="22"/>
          <w:u w:val="single"/>
          <w:shd w:val="clear" w:color="auto" w:fill="FFFF99"/>
          <w:rtl/>
        </w:rPr>
        <w:t>-</w:t>
      </w:r>
      <w:r w:rsidRPr="008D48B8">
        <w:rPr>
          <w:rStyle w:val="default"/>
          <w:rFonts w:cs="FrankRuehl" w:hint="cs"/>
          <w:vanish/>
          <w:sz w:val="22"/>
          <w:szCs w:val="22"/>
          <w:u w:val="single"/>
          <w:shd w:val="clear" w:color="auto" w:fill="FFFF99"/>
          <w:rtl/>
        </w:rPr>
        <w:t xml:space="preserve"> יפורטו זהות המומחה, פרטי מומחיותו והענין שבו חיווה את דעתו.</w:t>
      </w:r>
    </w:p>
    <w:p w14:paraId="6DDB3649" w14:textId="77777777" w:rsidR="00660A69" w:rsidRPr="008D48B8" w:rsidRDefault="00660A69" w:rsidP="00660A69">
      <w:pPr>
        <w:pStyle w:val="P11"/>
        <w:tabs>
          <w:tab w:val="left" w:pos="624"/>
        </w:tabs>
        <w:spacing w:before="0"/>
        <w:ind w:left="0" w:right="1134"/>
        <w:rPr>
          <w:rStyle w:val="default"/>
          <w:rFonts w:cs="FrankRuehl"/>
          <w:vanish/>
          <w:sz w:val="22"/>
          <w:szCs w:val="22"/>
          <w:shd w:val="clear" w:color="auto" w:fill="FFFF99"/>
          <w:rtl/>
        </w:rPr>
      </w:pPr>
    </w:p>
    <w:p w14:paraId="0DBE7746" w14:textId="77777777" w:rsidR="00660A69" w:rsidRPr="008D48B8" w:rsidRDefault="00660A69" w:rsidP="00660A69">
      <w:pPr>
        <w:pStyle w:val="P00"/>
        <w:spacing w:before="0"/>
        <w:ind w:left="0" w:right="1134"/>
        <w:rPr>
          <w:rStyle w:val="default"/>
          <w:rFonts w:cs="FrankRuehl"/>
          <w:vanish/>
          <w:color w:val="FF0000"/>
          <w:szCs w:val="20"/>
          <w:shd w:val="clear" w:color="auto" w:fill="FFFF99"/>
          <w:rtl/>
        </w:rPr>
      </w:pPr>
      <w:r w:rsidRPr="008D48B8">
        <w:rPr>
          <w:rStyle w:val="default"/>
          <w:rFonts w:cs="FrankRuehl" w:hint="cs"/>
          <w:vanish/>
          <w:color w:val="FF0000"/>
          <w:szCs w:val="20"/>
          <w:shd w:val="clear" w:color="auto" w:fill="FFFF99"/>
          <w:rtl/>
        </w:rPr>
        <w:t>מיום 5.1.2022</w:t>
      </w:r>
    </w:p>
    <w:p w14:paraId="5EF26982" w14:textId="77777777" w:rsidR="00660A69" w:rsidRPr="008D48B8" w:rsidRDefault="00660A69" w:rsidP="00660A69">
      <w:pPr>
        <w:pStyle w:val="P00"/>
        <w:spacing w:before="0"/>
        <w:ind w:left="0"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w:t>
      </w:r>
    </w:p>
    <w:p w14:paraId="14C67918" w14:textId="77777777" w:rsidR="00660A69" w:rsidRPr="008D48B8" w:rsidRDefault="00660A69" w:rsidP="00660A69">
      <w:pPr>
        <w:pStyle w:val="P00"/>
        <w:spacing w:before="0"/>
        <w:ind w:left="0" w:right="1134"/>
        <w:rPr>
          <w:rStyle w:val="default"/>
          <w:rFonts w:cs="FrankRuehl"/>
          <w:vanish/>
          <w:szCs w:val="20"/>
          <w:shd w:val="clear" w:color="auto" w:fill="FFFF99"/>
          <w:rtl/>
        </w:rPr>
      </w:pPr>
      <w:hyperlink r:id="rId32"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w:t>
      </w:r>
      <w:r w:rsidR="00D91BCB" w:rsidRPr="008D48B8">
        <w:rPr>
          <w:rStyle w:val="default"/>
          <w:rFonts w:cs="FrankRuehl" w:hint="cs"/>
          <w:vanish/>
          <w:szCs w:val="20"/>
          <w:shd w:val="clear" w:color="auto" w:fill="FFFF99"/>
          <w:rtl/>
        </w:rPr>
        <w:t>3</w:t>
      </w:r>
    </w:p>
    <w:p w14:paraId="1D205188" w14:textId="77777777" w:rsidR="00660A69" w:rsidRPr="008D48B8" w:rsidRDefault="00D91BCB" w:rsidP="00660A69">
      <w:pPr>
        <w:pStyle w:val="P00"/>
        <w:spacing w:before="0"/>
        <w:ind w:left="0"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הוספת פרטים (11), (12)</w:t>
      </w:r>
    </w:p>
    <w:p w14:paraId="7BE490A4" w14:textId="77777777" w:rsidR="00660A69" w:rsidRPr="008D48B8" w:rsidRDefault="00660A69" w:rsidP="00660A69">
      <w:pPr>
        <w:pStyle w:val="P00"/>
        <w:spacing w:before="0"/>
        <w:ind w:left="0" w:right="1134"/>
        <w:rPr>
          <w:rStyle w:val="default"/>
          <w:rFonts w:cs="FrankRuehl"/>
          <w:vanish/>
          <w:szCs w:val="20"/>
          <w:shd w:val="clear" w:color="auto" w:fill="FFFF99"/>
          <w:rtl/>
        </w:rPr>
      </w:pPr>
    </w:p>
    <w:p w14:paraId="0A8DD34D" w14:textId="77777777" w:rsidR="00091D86" w:rsidRPr="008D48B8" w:rsidRDefault="00091D86" w:rsidP="00091D86">
      <w:pPr>
        <w:pStyle w:val="P00"/>
        <w:spacing w:before="0"/>
        <w:ind w:left="0" w:right="1134"/>
        <w:rPr>
          <w:rStyle w:val="default"/>
          <w:rFonts w:cs="FrankRuehl"/>
          <w:vanish/>
          <w:color w:val="FF0000"/>
          <w:szCs w:val="20"/>
          <w:shd w:val="clear" w:color="auto" w:fill="FFFF99"/>
          <w:rtl/>
        </w:rPr>
      </w:pPr>
      <w:r w:rsidRPr="008D48B8">
        <w:rPr>
          <w:rStyle w:val="default"/>
          <w:rFonts w:cs="FrankRuehl" w:hint="cs"/>
          <w:vanish/>
          <w:color w:val="FF0000"/>
          <w:szCs w:val="20"/>
          <w:shd w:val="clear" w:color="auto" w:fill="FFFF99"/>
          <w:rtl/>
        </w:rPr>
        <w:t>מיום 5.1.2022 עד יום 5.1.2025</w:t>
      </w:r>
    </w:p>
    <w:p w14:paraId="7DEFDDDA" w14:textId="77777777" w:rsidR="00091D86" w:rsidRPr="008D48B8" w:rsidRDefault="00091D86" w:rsidP="00091D86">
      <w:pPr>
        <w:pStyle w:val="P00"/>
        <w:spacing w:before="0"/>
        <w:ind w:left="0" w:right="1134"/>
        <w:rPr>
          <w:rStyle w:val="default"/>
          <w:rFonts w:cs="FrankRuehl"/>
          <w:vanish/>
          <w:szCs w:val="20"/>
          <w:shd w:val="clear" w:color="auto" w:fill="FFFF99"/>
          <w:rtl/>
        </w:rPr>
      </w:pPr>
      <w:r w:rsidRPr="008D48B8">
        <w:rPr>
          <w:rStyle w:val="default"/>
          <w:rFonts w:cs="FrankRuehl" w:hint="cs"/>
          <w:b/>
          <w:bCs/>
          <w:vanish/>
          <w:szCs w:val="20"/>
          <w:shd w:val="clear" w:color="auto" w:fill="FFFF99"/>
          <w:rtl/>
        </w:rPr>
        <w:t>תק' תשפ"ב-2022 הוראת שעה</w:t>
      </w:r>
    </w:p>
    <w:p w14:paraId="761EECD4" w14:textId="77777777" w:rsidR="00091D86" w:rsidRPr="008D48B8" w:rsidRDefault="00091D86" w:rsidP="00091D86">
      <w:pPr>
        <w:pStyle w:val="P00"/>
        <w:spacing w:before="0"/>
        <w:ind w:left="0" w:right="1134"/>
        <w:rPr>
          <w:rStyle w:val="default"/>
          <w:rFonts w:cs="FrankRuehl"/>
          <w:vanish/>
          <w:szCs w:val="20"/>
          <w:shd w:val="clear" w:color="auto" w:fill="FFFF99"/>
          <w:rtl/>
        </w:rPr>
      </w:pPr>
      <w:hyperlink r:id="rId33" w:history="1">
        <w:r w:rsidRPr="008D48B8">
          <w:rPr>
            <w:rStyle w:val="Hyperlink"/>
            <w:rFonts w:hint="cs"/>
            <w:vanish/>
            <w:szCs w:val="20"/>
            <w:shd w:val="clear" w:color="auto" w:fill="FFFF99"/>
            <w:rtl/>
          </w:rPr>
          <w:t>ק"ת תשפ"ב מס' 9898</w:t>
        </w:r>
      </w:hyperlink>
      <w:r w:rsidRPr="008D48B8">
        <w:rPr>
          <w:rStyle w:val="default"/>
          <w:rFonts w:cs="FrankRuehl" w:hint="cs"/>
          <w:vanish/>
          <w:szCs w:val="20"/>
          <w:shd w:val="clear" w:color="auto" w:fill="FFFF99"/>
          <w:rtl/>
        </w:rPr>
        <w:t xml:space="preserve"> מיום 5.1.2022 עמ' 1594</w:t>
      </w:r>
    </w:p>
    <w:p w14:paraId="1B706BF1" w14:textId="77777777" w:rsidR="00091D86" w:rsidRPr="008D48B8" w:rsidRDefault="00091D86" w:rsidP="00091D86">
      <w:pPr>
        <w:pStyle w:val="P22"/>
        <w:tabs>
          <w:tab w:val="left" w:pos="624"/>
          <w:tab w:val="left" w:pos="1021"/>
        </w:tabs>
        <w:spacing w:before="0"/>
        <w:ind w:left="0" w:right="1134"/>
        <w:rPr>
          <w:vanish/>
          <w:szCs w:val="20"/>
          <w:shd w:val="clear" w:color="auto" w:fill="FFFF99"/>
          <w:rtl/>
        </w:rPr>
      </w:pPr>
      <w:r w:rsidRPr="008D48B8">
        <w:rPr>
          <w:rFonts w:hint="cs"/>
          <w:b/>
          <w:bCs/>
          <w:vanish/>
          <w:szCs w:val="20"/>
          <w:shd w:val="clear" w:color="auto" w:fill="FFFF99"/>
          <w:rtl/>
        </w:rPr>
        <w:t>הוספת פרט (13)</w:t>
      </w:r>
    </w:p>
    <w:p w14:paraId="42E9B7D2" w14:textId="77777777" w:rsidR="00091D86" w:rsidRPr="008D48B8" w:rsidRDefault="00091D86" w:rsidP="00091D86">
      <w:pPr>
        <w:pStyle w:val="P22"/>
        <w:tabs>
          <w:tab w:val="left" w:pos="624"/>
          <w:tab w:val="left" w:pos="1021"/>
        </w:tabs>
        <w:ind w:left="0" w:right="1134"/>
        <w:rPr>
          <w:vanish/>
          <w:szCs w:val="20"/>
          <w:shd w:val="clear" w:color="auto" w:fill="FFFF99"/>
          <w:rtl/>
        </w:rPr>
      </w:pPr>
      <w:r w:rsidRPr="008D48B8">
        <w:rPr>
          <w:rFonts w:hint="cs"/>
          <w:vanish/>
          <w:szCs w:val="20"/>
          <w:shd w:val="clear" w:color="auto" w:fill="FFFF99"/>
          <w:rtl/>
        </w:rPr>
        <w:t>הנוסח:</w:t>
      </w:r>
    </w:p>
    <w:p w14:paraId="1B3DC0C4" w14:textId="77777777" w:rsidR="00091D86" w:rsidRPr="00091D86" w:rsidRDefault="00091D86" w:rsidP="00091D86">
      <w:pPr>
        <w:pStyle w:val="P11"/>
        <w:tabs>
          <w:tab w:val="left" w:pos="624"/>
        </w:tabs>
        <w:spacing w:before="0"/>
        <w:ind w:left="0" w:right="1134"/>
        <w:rPr>
          <w:rStyle w:val="default"/>
          <w:rFonts w:cs="FrankRuehl"/>
          <w:sz w:val="2"/>
          <w:szCs w:val="2"/>
          <w:shd w:val="clear" w:color="auto" w:fill="FFFF99"/>
          <w:rtl/>
        </w:rPr>
      </w:pPr>
      <w:r w:rsidRPr="008D48B8">
        <w:rPr>
          <w:rStyle w:val="default"/>
          <w:rFonts w:cs="FrankRuehl"/>
          <w:vanish/>
          <w:sz w:val="22"/>
          <w:szCs w:val="22"/>
          <w:shd w:val="clear" w:color="auto" w:fill="FFFF99"/>
          <w:rtl/>
        </w:rPr>
        <w:t>(1</w:t>
      </w:r>
      <w:r w:rsidRPr="008D48B8">
        <w:rPr>
          <w:rStyle w:val="default"/>
          <w:rFonts w:cs="FrankRuehl" w:hint="cs"/>
          <w:vanish/>
          <w:sz w:val="22"/>
          <w:szCs w:val="22"/>
          <w:shd w:val="clear" w:color="auto" w:fill="FFFF99"/>
          <w:rtl/>
        </w:rPr>
        <w:t>3</w:t>
      </w:r>
      <w:r w:rsidRPr="008D48B8">
        <w:rPr>
          <w:rStyle w:val="default"/>
          <w:rFonts w:cs="FrankRuehl"/>
          <w:vanish/>
          <w:sz w:val="22"/>
          <w:szCs w:val="22"/>
          <w:shd w:val="clear" w:color="auto" w:fill="FFFF99"/>
          <w:rtl/>
        </w:rPr>
        <w:t>)</w:t>
      </w:r>
      <w:r w:rsidRPr="008D48B8">
        <w:rPr>
          <w:rStyle w:val="default"/>
          <w:rFonts w:cs="FrankRuehl"/>
          <w:vanish/>
          <w:sz w:val="22"/>
          <w:szCs w:val="22"/>
          <w:shd w:val="clear" w:color="auto" w:fill="FFFF99"/>
          <w:rtl/>
        </w:rPr>
        <w:tab/>
      </w:r>
      <w:r w:rsidRPr="008D48B8">
        <w:rPr>
          <w:rStyle w:val="default"/>
          <w:rFonts w:cs="FrankRuehl" w:hint="cs"/>
          <w:vanish/>
          <w:sz w:val="22"/>
          <w:szCs w:val="22"/>
          <w:shd w:val="clear" w:color="auto" w:fill="FFFF99"/>
          <w:rtl/>
        </w:rPr>
        <w:t xml:space="preserve">נקבע שכר השמאי לפי תוצאות מתן השירות כאמור בתקנה 4 </w:t>
      </w:r>
      <w:r w:rsidRPr="008D48B8">
        <w:rPr>
          <w:rStyle w:val="default"/>
          <w:rFonts w:cs="FrankRuehl"/>
          <w:vanish/>
          <w:sz w:val="22"/>
          <w:szCs w:val="22"/>
          <w:shd w:val="clear" w:color="auto" w:fill="FFFF99"/>
          <w:rtl/>
        </w:rPr>
        <w:t>–</w:t>
      </w:r>
      <w:r w:rsidRPr="008D48B8">
        <w:rPr>
          <w:rStyle w:val="default"/>
          <w:rFonts w:cs="FrankRuehl" w:hint="cs"/>
          <w:vanish/>
          <w:sz w:val="22"/>
          <w:szCs w:val="22"/>
          <w:shd w:val="clear" w:color="auto" w:fill="FFFF99"/>
          <w:rtl/>
        </w:rPr>
        <w:t xml:space="preserve"> יצוין עניין זה.</w:t>
      </w:r>
      <w:bookmarkEnd w:id="22"/>
    </w:p>
    <w:p w14:paraId="2B18F200" w14:textId="77777777" w:rsidR="00361714" w:rsidRDefault="00361714" w:rsidP="00653CEA">
      <w:pPr>
        <w:pStyle w:val="P00"/>
        <w:spacing w:before="72"/>
        <w:ind w:left="0" w:right="1134"/>
        <w:rPr>
          <w:rStyle w:val="default"/>
          <w:rFonts w:cs="FrankRuehl"/>
          <w:rtl/>
        </w:rPr>
      </w:pPr>
    </w:p>
    <w:p w14:paraId="7708B8D2" w14:textId="77777777" w:rsidR="00832FF4" w:rsidRDefault="00832FF4" w:rsidP="00653CEA">
      <w:pPr>
        <w:pStyle w:val="P00"/>
        <w:spacing w:before="72"/>
        <w:ind w:left="0" w:right="1134"/>
        <w:rPr>
          <w:rStyle w:val="default"/>
          <w:rFonts w:cs="FrankRuehl"/>
          <w:rtl/>
        </w:rPr>
      </w:pPr>
    </w:p>
    <w:p w14:paraId="24A753CA" w14:textId="77777777" w:rsidR="00832FF4" w:rsidRDefault="00832FF4">
      <w:pPr>
        <w:pStyle w:val="sig-0"/>
        <w:ind w:left="0" w:right="1134"/>
        <w:rPr>
          <w:rtl/>
        </w:rPr>
      </w:pPr>
      <w:r>
        <w:rPr>
          <w:rtl/>
        </w:rPr>
        <w:t>י</w:t>
      </w:r>
      <w:r>
        <w:rPr>
          <w:rFonts w:hint="cs"/>
          <w:rtl/>
        </w:rPr>
        <w:t xml:space="preserve">"ט בטבת </w:t>
      </w:r>
      <w:r>
        <w:rPr>
          <w:rtl/>
        </w:rPr>
        <w:t>ת</w:t>
      </w:r>
      <w:r>
        <w:rPr>
          <w:rFonts w:hint="cs"/>
          <w:rtl/>
        </w:rPr>
        <w:t>שכ"ו (11 בינואר 1966)</w:t>
      </w:r>
      <w:r>
        <w:rPr>
          <w:rtl/>
        </w:rPr>
        <w:tab/>
      </w:r>
      <w:r>
        <w:rPr>
          <w:rFonts w:hint="cs"/>
          <w:rtl/>
        </w:rPr>
        <w:t>דב יוסף</w:t>
      </w:r>
    </w:p>
    <w:p w14:paraId="42463DD4" w14:textId="77777777" w:rsidR="00832FF4" w:rsidRDefault="00832FF4">
      <w:pPr>
        <w:pStyle w:val="sig-1"/>
        <w:widowControl/>
        <w:ind w:left="0" w:right="1134"/>
        <w:rPr>
          <w:rtl/>
        </w:rPr>
      </w:pPr>
      <w:r>
        <w:rPr>
          <w:rtl/>
        </w:rPr>
        <w:tab/>
      </w:r>
      <w:r>
        <w:rPr>
          <w:rtl/>
        </w:rPr>
        <w:tab/>
      </w:r>
      <w:r>
        <w:rPr>
          <w:rtl/>
        </w:rPr>
        <w:tab/>
      </w:r>
      <w:r>
        <w:rPr>
          <w:rFonts w:hint="cs"/>
          <w:rtl/>
        </w:rPr>
        <w:t>שר המשפטים</w:t>
      </w:r>
    </w:p>
    <w:p w14:paraId="1BBED8DE" w14:textId="77777777" w:rsidR="00832FF4" w:rsidRPr="00653CEA" w:rsidRDefault="00832FF4">
      <w:pPr>
        <w:pStyle w:val="P00"/>
        <w:spacing w:before="72"/>
        <w:ind w:left="0" w:right="1134"/>
        <w:rPr>
          <w:rStyle w:val="default"/>
          <w:rFonts w:cs="FrankRuehl"/>
          <w:rtl/>
        </w:rPr>
      </w:pPr>
    </w:p>
    <w:p w14:paraId="039270E1" w14:textId="77777777" w:rsidR="00832FF4" w:rsidRPr="00653CEA" w:rsidRDefault="00832FF4">
      <w:pPr>
        <w:pStyle w:val="P00"/>
        <w:spacing w:before="72"/>
        <w:ind w:left="0" w:right="1134"/>
        <w:rPr>
          <w:rStyle w:val="default"/>
          <w:rFonts w:cs="FrankRuehl"/>
          <w:rtl/>
        </w:rPr>
      </w:pPr>
    </w:p>
    <w:p w14:paraId="24010C01" w14:textId="77777777" w:rsidR="00832FF4" w:rsidRPr="00653CEA" w:rsidRDefault="00832FF4" w:rsidP="00653CEA">
      <w:pPr>
        <w:pStyle w:val="P00"/>
        <w:spacing w:before="72"/>
        <w:ind w:left="0" w:right="1134"/>
        <w:rPr>
          <w:rStyle w:val="default"/>
          <w:rFonts w:cs="FrankRuehl"/>
          <w:rtl/>
        </w:rPr>
      </w:pPr>
      <w:bookmarkStart w:id="23" w:name="LawPartEnd"/>
    </w:p>
    <w:bookmarkEnd w:id="23"/>
    <w:p w14:paraId="573658E8" w14:textId="77777777" w:rsidR="00234482" w:rsidRDefault="00234482" w:rsidP="00653CEA">
      <w:pPr>
        <w:pStyle w:val="P00"/>
        <w:spacing w:before="72"/>
        <w:ind w:left="0" w:right="1134"/>
        <w:rPr>
          <w:rStyle w:val="default"/>
          <w:rFonts w:cs="FrankRuehl"/>
          <w:rtl/>
        </w:rPr>
      </w:pPr>
    </w:p>
    <w:p w14:paraId="5AFD8E40" w14:textId="77777777" w:rsidR="00234482" w:rsidRDefault="00234482" w:rsidP="00234482">
      <w:pPr>
        <w:pStyle w:val="P00"/>
        <w:spacing w:before="72"/>
        <w:ind w:left="0" w:right="1134"/>
        <w:jc w:val="center"/>
        <w:rPr>
          <w:rStyle w:val="default"/>
          <w:rFonts w:cs="David"/>
          <w:color w:val="0000FF"/>
          <w:szCs w:val="24"/>
          <w:u w:val="single"/>
          <w:rtl/>
        </w:rPr>
      </w:pPr>
      <w:hyperlink r:id="rId34" w:history="1">
        <w:r>
          <w:rPr>
            <w:rStyle w:val="Hyperlink"/>
            <w:rFonts w:cs="David"/>
            <w:noProof w:val="0"/>
            <w:sz w:val="22"/>
            <w:szCs w:val="24"/>
            <w:rtl/>
          </w:rPr>
          <w:t>הודעה למנויים על עריכה ושינויים במסמכי פסיקה, חקיקה ועוד באתר נבו - הקש כאן</w:t>
        </w:r>
      </w:hyperlink>
    </w:p>
    <w:p w14:paraId="4C472283" w14:textId="77777777" w:rsidR="00EF48AD" w:rsidRDefault="00EF48AD" w:rsidP="00234482">
      <w:pPr>
        <w:pStyle w:val="P00"/>
        <w:spacing w:before="72"/>
        <w:ind w:left="0" w:right="1134"/>
        <w:jc w:val="center"/>
        <w:rPr>
          <w:rStyle w:val="default"/>
          <w:rFonts w:cs="David"/>
          <w:color w:val="0000FF"/>
          <w:szCs w:val="24"/>
          <w:u w:val="single"/>
          <w:rtl/>
        </w:rPr>
      </w:pPr>
    </w:p>
    <w:sectPr w:rsidR="00EF48AD">
      <w:headerReference w:type="even" r:id="rId35"/>
      <w:headerReference w:type="default" r:id="rId36"/>
      <w:footerReference w:type="even" r:id="rId37"/>
      <w:footerReference w:type="default" r:id="rId3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6A105" w14:textId="77777777" w:rsidR="00487F7A" w:rsidRDefault="00487F7A">
      <w:r>
        <w:separator/>
      </w:r>
    </w:p>
  </w:endnote>
  <w:endnote w:type="continuationSeparator" w:id="0">
    <w:p w14:paraId="7DF75AE8" w14:textId="77777777" w:rsidR="00487F7A" w:rsidRDefault="00487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0AAC" w14:textId="77777777" w:rsidR="00832FF4" w:rsidRDefault="00832F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2B2538E" w14:textId="77777777" w:rsidR="00832FF4" w:rsidRDefault="00832F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E3C5E14" w14:textId="77777777" w:rsidR="00832FF4" w:rsidRDefault="00832F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4482">
      <w:rPr>
        <w:rFonts w:cs="TopType Jerushalmi"/>
        <w:noProof/>
        <w:color w:val="000000"/>
        <w:sz w:val="14"/>
        <w:szCs w:val="14"/>
      </w:rPr>
      <w:t>Z:\000-law\yael\2014\2014-09-07\Laws For Table Run\Laws For Table Run\286_051.doc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6DF0" w14:textId="77777777" w:rsidR="00832FF4" w:rsidRDefault="00832FF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F6BB7">
      <w:rPr>
        <w:rFonts w:hAnsi="FrankRuehl" w:cs="FrankRuehl"/>
        <w:noProof/>
        <w:sz w:val="24"/>
        <w:szCs w:val="24"/>
        <w:rtl/>
      </w:rPr>
      <w:t>3</w:t>
    </w:r>
    <w:r>
      <w:rPr>
        <w:rFonts w:hAnsi="FrankRuehl" w:cs="FrankRuehl"/>
        <w:sz w:val="24"/>
        <w:szCs w:val="24"/>
        <w:rtl/>
      </w:rPr>
      <w:fldChar w:fldCharType="end"/>
    </w:r>
  </w:p>
  <w:p w14:paraId="1CF03834" w14:textId="77777777" w:rsidR="00832FF4" w:rsidRDefault="00832FF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6A8D637" w14:textId="77777777" w:rsidR="00832FF4" w:rsidRDefault="00832FF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34482">
      <w:rPr>
        <w:rFonts w:cs="TopType Jerushalmi"/>
        <w:noProof/>
        <w:color w:val="000000"/>
        <w:sz w:val="14"/>
        <w:szCs w:val="14"/>
      </w:rPr>
      <w:t>Z:\000-law\yael\2014\2014-09-07\Laws For Table Run\Laws For Table Run\286_051.doc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DC8C2" w14:textId="77777777" w:rsidR="00487F7A" w:rsidRDefault="00487F7A" w:rsidP="004F6204">
      <w:pPr>
        <w:spacing w:before="60" w:line="240" w:lineRule="auto"/>
        <w:ind w:right="1134"/>
      </w:pPr>
      <w:r>
        <w:separator/>
      </w:r>
    </w:p>
  </w:footnote>
  <w:footnote w:type="continuationSeparator" w:id="0">
    <w:p w14:paraId="1AB97CEC" w14:textId="77777777" w:rsidR="00487F7A" w:rsidRDefault="00487F7A">
      <w:r>
        <w:continuationSeparator/>
      </w:r>
    </w:p>
  </w:footnote>
  <w:footnote w:id="1">
    <w:p w14:paraId="2FD43B08" w14:textId="77777777" w:rsidR="004F6204" w:rsidRDefault="004F6204" w:rsidP="004F620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F6204">
        <w:rPr>
          <w:sz w:val="20"/>
          <w:rtl/>
        </w:rPr>
        <w:t xml:space="preserve">* </w:t>
      </w:r>
      <w:r>
        <w:rPr>
          <w:sz w:val="20"/>
          <w:rtl/>
        </w:rPr>
        <w:t>פ</w:t>
      </w:r>
      <w:r>
        <w:rPr>
          <w:rFonts w:hint="cs"/>
          <w:sz w:val="20"/>
          <w:rtl/>
        </w:rPr>
        <w:t xml:space="preserve">ורסמו </w:t>
      </w:r>
      <w:hyperlink r:id="rId1" w:history="1">
        <w:r w:rsidRPr="00766493">
          <w:rPr>
            <w:rStyle w:val="Hyperlink"/>
            <w:rFonts w:hint="cs"/>
            <w:sz w:val="20"/>
            <w:rtl/>
          </w:rPr>
          <w:t>ק"ת תשכ"ו מס' 1827</w:t>
        </w:r>
      </w:hyperlink>
      <w:r>
        <w:rPr>
          <w:rFonts w:hint="cs"/>
          <w:sz w:val="20"/>
          <w:rtl/>
        </w:rPr>
        <w:t xml:space="preserve"> מיום 20.1.1966 עמ' 712.</w:t>
      </w:r>
    </w:p>
    <w:p w14:paraId="7BE974B3" w14:textId="77777777" w:rsidR="004F6204" w:rsidRPr="003A1935" w:rsidRDefault="004F6204" w:rsidP="004F620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A1935">
        <w:rPr>
          <w:rFonts w:hint="cs"/>
          <w:sz w:val="20"/>
          <w:rtl/>
        </w:rPr>
        <w:t xml:space="preserve">ת"ט </w:t>
      </w:r>
      <w:hyperlink r:id="rId2" w:history="1">
        <w:r w:rsidRPr="003A1935">
          <w:rPr>
            <w:rStyle w:val="Hyperlink"/>
            <w:rFonts w:hint="cs"/>
            <w:sz w:val="20"/>
            <w:rtl/>
          </w:rPr>
          <w:t>ק"ת תשכ"ו מס' 18</w:t>
        </w:r>
        <w:r w:rsidRPr="003A1935">
          <w:rPr>
            <w:rStyle w:val="Hyperlink"/>
            <w:sz w:val="20"/>
            <w:rtl/>
          </w:rPr>
          <w:t>96</w:t>
        </w:r>
      </w:hyperlink>
      <w:r w:rsidRPr="003A1935">
        <w:rPr>
          <w:sz w:val="20"/>
          <w:rtl/>
        </w:rPr>
        <w:t xml:space="preserve"> </w:t>
      </w:r>
      <w:r w:rsidRPr="003A1935">
        <w:rPr>
          <w:rFonts w:hint="cs"/>
          <w:sz w:val="20"/>
          <w:rtl/>
        </w:rPr>
        <w:t>מיום 23.6.1966 עמ' 2312.</w:t>
      </w:r>
    </w:p>
    <w:p w14:paraId="462EEC37" w14:textId="77777777" w:rsidR="004F6204" w:rsidRPr="003A1935" w:rsidRDefault="004F6204" w:rsidP="004F620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A1935">
        <w:rPr>
          <w:sz w:val="20"/>
          <w:rtl/>
        </w:rPr>
        <w:t>ת</w:t>
      </w:r>
      <w:r w:rsidRPr="003A1935">
        <w:rPr>
          <w:rFonts w:hint="cs"/>
          <w:sz w:val="20"/>
          <w:rtl/>
        </w:rPr>
        <w:t xml:space="preserve">וקנו </w:t>
      </w:r>
      <w:hyperlink r:id="rId3" w:history="1">
        <w:r w:rsidRPr="003A1935">
          <w:rPr>
            <w:rStyle w:val="Hyperlink"/>
            <w:rFonts w:hint="cs"/>
            <w:sz w:val="20"/>
            <w:rtl/>
          </w:rPr>
          <w:t>ק"ת תשמ"ה</w:t>
        </w:r>
        <w:r w:rsidRPr="003A1935">
          <w:rPr>
            <w:rStyle w:val="Hyperlink"/>
            <w:rFonts w:hint="cs"/>
            <w:sz w:val="20"/>
            <w:rtl/>
          </w:rPr>
          <w:t xml:space="preserve"> </w:t>
        </w:r>
        <w:r w:rsidRPr="003A1935">
          <w:rPr>
            <w:rStyle w:val="Hyperlink"/>
            <w:rFonts w:hint="cs"/>
            <w:sz w:val="20"/>
            <w:rtl/>
          </w:rPr>
          <w:t>מס' 4811</w:t>
        </w:r>
      </w:hyperlink>
      <w:r w:rsidRPr="003A1935">
        <w:rPr>
          <w:rFonts w:hint="cs"/>
          <w:sz w:val="20"/>
          <w:rtl/>
        </w:rPr>
        <w:t xml:space="preserve"> מיום 31.5.1985 עמ' 1374</w:t>
      </w:r>
      <w:r w:rsidR="00D90AC2">
        <w:rPr>
          <w:rFonts w:hint="cs"/>
          <w:sz w:val="20"/>
          <w:rtl/>
        </w:rPr>
        <w:t xml:space="preserve"> </w:t>
      </w:r>
      <w:r w:rsidR="00D90AC2">
        <w:rPr>
          <w:sz w:val="20"/>
          <w:rtl/>
        </w:rPr>
        <w:t>–</w:t>
      </w:r>
      <w:r w:rsidR="00D90AC2">
        <w:rPr>
          <w:rFonts w:hint="cs"/>
          <w:sz w:val="20"/>
          <w:rtl/>
        </w:rPr>
        <w:t xml:space="preserve"> תק' תשמ"ה-1985</w:t>
      </w:r>
      <w:r w:rsidRPr="003A1935">
        <w:rPr>
          <w:rFonts w:hint="cs"/>
          <w:sz w:val="20"/>
          <w:rtl/>
        </w:rPr>
        <w:t>.</w:t>
      </w:r>
    </w:p>
    <w:p w14:paraId="1128D71F" w14:textId="77777777" w:rsidR="004F6204" w:rsidRDefault="004F6204" w:rsidP="00D90A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3A1935">
          <w:rPr>
            <w:rStyle w:val="Hyperlink"/>
            <w:sz w:val="20"/>
            <w:rtl/>
          </w:rPr>
          <w:t>ק</w:t>
        </w:r>
        <w:r w:rsidRPr="003A1935">
          <w:rPr>
            <w:rStyle w:val="Hyperlink"/>
            <w:rFonts w:hint="cs"/>
            <w:sz w:val="20"/>
            <w:rtl/>
          </w:rPr>
          <w:t xml:space="preserve">"ת תש"ס </w:t>
        </w:r>
        <w:r w:rsidRPr="003A1935">
          <w:rPr>
            <w:rStyle w:val="Hyperlink"/>
            <w:rFonts w:hint="cs"/>
            <w:sz w:val="20"/>
            <w:rtl/>
          </w:rPr>
          <w:t>מ</w:t>
        </w:r>
        <w:r w:rsidRPr="003A1935">
          <w:rPr>
            <w:rStyle w:val="Hyperlink"/>
            <w:rFonts w:hint="cs"/>
            <w:sz w:val="20"/>
            <w:rtl/>
          </w:rPr>
          <w:t>ס' 6</w:t>
        </w:r>
        <w:r w:rsidRPr="003A1935">
          <w:rPr>
            <w:rStyle w:val="Hyperlink"/>
            <w:rFonts w:hint="cs"/>
            <w:sz w:val="20"/>
            <w:rtl/>
          </w:rPr>
          <w:t>0</w:t>
        </w:r>
        <w:r w:rsidRPr="003A1935">
          <w:rPr>
            <w:rStyle w:val="Hyperlink"/>
            <w:rFonts w:hint="cs"/>
            <w:sz w:val="20"/>
            <w:rtl/>
          </w:rPr>
          <w:t>20</w:t>
        </w:r>
      </w:hyperlink>
      <w:r w:rsidRPr="003A1935">
        <w:rPr>
          <w:rFonts w:hint="cs"/>
          <w:sz w:val="20"/>
          <w:rtl/>
        </w:rPr>
        <w:t xml:space="preserve"> מיום 17.2.2000 עמ' 330 </w:t>
      </w:r>
      <w:r w:rsidR="00D90AC2">
        <w:rPr>
          <w:sz w:val="20"/>
          <w:rtl/>
        </w:rPr>
        <w:t>–</w:t>
      </w:r>
      <w:r w:rsidRPr="003A1935">
        <w:rPr>
          <w:rFonts w:hint="cs"/>
          <w:sz w:val="20"/>
          <w:rtl/>
        </w:rPr>
        <w:t xml:space="preserve"> תק' תש"ס</w:t>
      </w:r>
      <w:r w:rsidR="00D90AC2">
        <w:rPr>
          <w:rFonts w:hint="cs"/>
          <w:sz w:val="20"/>
          <w:rtl/>
        </w:rPr>
        <w:t>-</w:t>
      </w:r>
      <w:r w:rsidRPr="003A1935">
        <w:rPr>
          <w:rFonts w:hint="cs"/>
          <w:sz w:val="20"/>
          <w:rtl/>
        </w:rPr>
        <w:t xml:space="preserve">2000; </w:t>
      </w:r>
      <w:r w:rsidR="00D90AC2">
        <w:rPr>
          <w:rFonts w:hint="cs"/>
          <w:sz w:val="20"/>
          <w:rtl/>
        </w:rPr>
        <w:t>ר' תקנות 3, 4 לענין תחילה</w:t>
      </w:r>
      <w:r w:rsidRPr="003A1935">
        <w:rPr>
          <w:rFonts w:hint="cs"/>
          <w:sz w:val="20"/>
          <w:rtl/>
        </w:rPr>
        <w:t xml:space="preserve"> </w:t>
      </w:r>
      <w:r w:rsidR="00D90AC2">
        <w:rPr>
          <w:rFonts w:hint="cs"/>
          <w:sz w:val="20"/>
          <w:rtl/>
        </w:rPr>
        <w:t xml:space="preserve">והוראות מעבר תוקנו </w:t>
      </w:r>
      <w:hyperlink r:id="rId5" w:history="1">
        <w:r w:rsidRPr="003A1935">
          <w:rPr>
            <w:rStyle w:val="Hyperlink"/>
            <w:rFonts w:hint="cs"/>
            <w:sz w:val="20"/>
            <w:rtl/>
          </w:rPr>
          <w:t>מס' 6030</w:t>
        </w:r>
      </w:hyperlink>
      <w:r w:rsidRPr="003A1935">
        <w:rPr>
          <w:rFonts w:hint="cs"/>
          <w:sz w:val="20"/>
          <w:rtl/>
        </w:rPr>
        <w:t xml:space="preserve"> מיום 18.4.2000 עמ' 466 </w:t>
      </w:r>
      <w:r w:rsidR="00D90AC2">
        <w:rPr>
          <w:sz w:val="20"/>
          <w:rtl/>
        </w:rPr>
        <w:t>–</w:t>
      </w:r>
      <w:r w:rsidRPr="003A1935">
        <w:rPr>
          <w:rFonts w:hint="cs"/>
          <w:sz w:val="20"/>
          <w:rtl/>
        </w:rPr>
        <w:t xml:space="preserve"> תק' (תיקון) תש"ס</w:t>
      </w:r>
      <w:r w:rsidR="00D90AC2">
        <w:rPr>
          <w:rFonts w:hint="cs"/>
          <w:sz w:val="20"/>
          <w:rtl/>
        </w:rPr>
        <w:t>-2000; תחילתן ביום 1</w:t>
      </w:r>
      <w:r w:rsidRPr="003A1935">
        <w:rPr>
          <w:rFonts w:hint="cs"/>
          <w:sz w:val="20"/>
          <w:rtl/>
        </w:rPr>
        <w:t xml:space="preserve">7.4.2000. </w:t>
      </w:r>
      <w:hyperlink r:id="rId6" w:history="1">
        <w:r w:rsidRPr="003A1935">
          <w:rPr>
            <w:rStyle w:val="Hyperlink"/>
            <w:rFonts w:hint="cs"/>
            <w:sz w:val="20"/>
            <w:rtl/>
          </w:rPr>
          <w:t>מס' 6052</w:t>
        </w:r>
      </w:hyperlink>
      <w:r w:rsidRPr="003A1935">
        <w:rPr>
          <w:rFonts w:hint="cs"/>
          <w:sz w:val="20"/>
          <w:rtl/>
        </w:rPr>
        <w:t xml:space="preserve"> מיום 28.8.2000 עמ' 850 </w:t>
      </w:r>
      <w:r w:rsidR="00D90AC2">
        <w:rPr>
          <w:sz w:val="20"/>
          <w:rtl/>
        </w:rPr>
        <w:t>–</w:t>
      </w:r>
      <w:r w:rsidRPr="003A1935">
        <w:rPr>
          <w:sz w:val="20"/>
          <w:rtl/>
        </w:rPr>
        <w:t xml:space="preserve"> </w:t>
      </w:r>
      <w:r w:rsidRPr="003A1935">
        <w:rPr>
          <w:rFonts w:hint="cs"/>
          <w:sz w:val="20"/>
          <w:rtl/>
        </w:rPr>
        <w:t>תק' (</w:t>
      </w:r>
      <w:r w:rsidR="00D90AC2">
        <w:rPr>
          <w:rFonts w:hint="cs"/>
          <w:sz w:val="20"/>
          <w:rtl/>
        </w:rPr>
        <w:t xml:space="preserve">תיקון </w:t>
      </w:r>
      <w:r w:rsidRPr="003A1935">
        <w:rPr>
          <w:rFonts w:hint="cs"/>
          <w:sz w:val="20"/>
          <w:rtl/>
        </w:rPr>
        <w:t>מס' 2) תש"ס</w:t>
      </w:r>
      <w:r w:rsidR="00D90AC2">
        <w:rPr>
          <w:rFonts w:hint="cs"/>
          <w:sz w:val="20"/>
          <w:rtl/>
        </w:rPr>
        <w:t>-</w:t>
      </w:r>
      <w:r w:rsidRPr="003A1935">
        <w:rPr>
          <w:rFonts w:hint="cs"/>
          <w:sz w:val="20"/>
          <w:rtl/>
        </w:rPr>
        <w:t>2000</w:t>
      </w:r>
      <w:r w:rsidR="00D90AC2">
        <w:rPr>
          <w:rFonts w:hint="cs"/>
          <w:sz w:val="20"/>
          <w:rtl/>
        </w:rPr>
        <w:t xml:space="preserve">. </w:t>
      </w:r>
      <w:hyperlink r:id="rId7" w:history="1">
        <w:r w:rsidR="00D90AC2" w:rsidRPr="00D90AC2">
          <w:rPr>
            <w:rStyle w:val="Hyperlink"/>
            <w:sz w:val="20"/>
            <w:rtl/>
          </w:rPr>
          <w:t>ק</w:t>
        </w:r>
        <w:r w:rsidR="00D90AC2" w:rsidRPr="00D90AC2">
          <w:rPr>
            <w:rStyle w:val="Hyperlink"/>
            <w:rFonts w:hint="cs"/>
            <w:sz w:val="20"/>
            <w:rtl/>
          </w:rPr>
          <w:t>"ת תשס"א מס'</w:t>
        </w:r>
        <w:r w:rsidR="00D90AC2" w:rsidRPr="00D90AC2">
          <w:rPr>
            <w:rStyle w:val="Hyperlink"/>
            <w:rFonts w:hint="cs"/>
            <w:sz w:val="20"/>
            <w:rtl/>
          </w:rPr>
          <w:t xml:space="preserve"> </w:t>
        </w:r>
        <w:r w:rsidR="00D90AC2" w:rsidRPr="00D90AC2">
          <w:rPr>
            <w:rStyle w:val="Hyperlink"/>
            <w:rFonts w:hint="cs"/>
            <w:sz w:val="20"/>
            <w:rtl/>
          </w:rPr>
          <w:t>60</w:t>
        </w:r>
        <w:r w:rsidR="00D90AC2" w:rsidRPr="00D90AC2">
          <w:rPr>
            <w:rStyle w:val="Hyperlink"/>
            <w:rFonts w:hint="cs"/>
            <w:sz w:val="20"/>
            <w:rtl/>
          </w:rPr>
          <w:t>8</w:t>
        </w:r>
        <w:r w:rsidR="00D90AC2" w:rsidRPr="00D90AC2">
          <w:rPr>
            <w:rStyle w:val="Hyperlink"/>
            <w:rFonts w:hint="cs"/>
            <w:sz w:val="20"/>
            <w:rtl/>
          </w:rPr>
          <w:t>1</w:t>
        </w:r>
      </w:hyperlink>
      <w:r w:rsidR="00D90AC2" w:rsidRPr="00D90AC2">
        <w:rPr>
          <w:rFonts w:hint="cs"/>
          <w:sz w:val="20"/>
          <w:rtl/>
        </w:rPr>
        <w:t xml:space="preserve"> מיום 25.1.2001 עמ' 326</w:t>
      </w:r>
      <w:r w:rsidR="00D90AC2">
        <w:rPr>
          <w:rFonts w:hint="cs"/>
          <w:sz w:val="20"/>
          <w:rtl/>
        </w:rPr>
        <w:t xml:space="preserve"> </w:t>
      </w:r>
      <w:r w:rsidR="00D90AC2">
        <w:rPr>
          <w:sz w:val="20"/>
          <w:rtl/>
        </w:rPr>
        <w:t>–</w:t>
      </w:r>
      <w:r w:rsidR="00D90AC2">
        <w:rPr>
          <w:rFonts w:hint="cs"/>
          <w:sz w:val="20"/>
          <w:rtl/>
        </w:rPr>
        <w:t xml:space="preserve"> תק' (תיקון מס' 3) תשס"א-2001</w:t>
      </w:r>
      <w:r w:rsidRPr="003A1935">
        <w:rPr>
          <w:rFonts w:hint="cs"/>
          <w:sz w:val="20"/>
          <w:rtl/>
        </w:rPr>
        <w:t>.</w:t>
      </w:r>
    </w:p>
    <w:p w14:paraId="66D16B45" w14:textId="77777777" w:rsidR="004F6204" w:rsidRPr="003A1935" w:rsidRDefault="004F6204" w:rsidP="004F620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3A1935">
          <w:rPr>
            <w:rStyle w:val="Hyperlink"/>
            <w:rFonts w:hint="cs"/>
            <w:sz w:val="20"/>
            <w:rtl/>
          </w:rPr>
          <w:t>ק"ת תשס"ג מס' 625</w:t>
        </w:r>
        <w:r w:rsidRPr="003A1935">
          <w:rPr>
            <w:rStyle w:val="Hyperlink"/>
            <w:rFonts w:hint="cs"/>
            <w:sz w:val="20"/>
            <w:rtl/>
          </w:rPr>
          <w:t>3</w:t>
        </w:r>
      </w:hyperlink>
      <w:r w:rsidRPr="003A1935">
        <w:rPr>
          <w:rFonts w:hint="cs"/>
          <w:sz w:val="20"/>
          <w:rtl/>
        </w:rPr>
        <w:t xml:space="preserve"> מיום 3.8.2003 עמ' 876 </w:t>
      </w:r>
      <w:r w:rsidRPr="003A1935">
        <w:rPr>
          <w:sz w:val="20"/>
          <w:rtl/>
        </w:rPr>
        <w:t>–</w:t>
      </w:r>
      <w:r w:rsidRPr="003A1935">
        <w:rPr>
          <w:rFonts w:hint="cs"/>
          <w:sz w:val="20"/>
          <w:rtl/>
        </w:rPr>
        <w:t xml:space="preserve"> תק' תשס"ג-2003; תחילתן 30 ימים מיום פרסומן.</w:t>
      </w:r>
    </w:p>
    <w:p w14:paraId="0B0D19F3" w14:textId="77777777" w:rsidR="004F6204" w:rsidRDefault="004F6204" w:rsidP="00D90AC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Pr="003A1935">
          <w:rPr>
            <w:rStyle w:val="Hyperlink"/>
            <w:rFonts w:hint="cs"/>
            <w:rtl/>
          </w:rPr>
          <w:t xml:space="preserve">ק"ת תשס"ד </w:t>
        </w:r>
        <w:r w:rsidRPr="003A1935">
          <w:rPr>
            <w:rStyle w:val="Hyperlink"/>
            <w:rFonts w:hint="cs"/>
            <w:sz w:val="20"/>
            <w:rtl/>
          </w:rPr>
          <w:t>מס' 63</w:t>
        </w:r>
        <w:r w:rsidRPr="003A1935">
          <w:rPr>
            <w:rStyle w:val="Hyperlink"/>
            <w:rFonts w:hint="cs"/>
            <w:sz w:val="20"/>
            <w:rtl/>
          </w:rPr>
          <w:t>2</w:t>
        </w:r>
        <w:r w:rsidRPr="003A1935">
          <w:rPr>
            <w:rStyle w:val="Hyperlink"/>
            <w:rFonts w:hint="cs"/>
            <w:sz w:val="20"/>
            <w:rtl/>
          </w:rPr>
          <w:t>3</w:t>
        </w:r>
      </w:hyperlink>
      <w:r w:rsidRPr="003A1935">
        <w:rPr>
          <w:rFonts w:hint="cs"/>
          <w:rtl/>
        </w:rPr>
        <w:t xml:space="preserve"> מיום 17.6.2004 עמ' 704 </w:t>
      </w:r>
      <w:r w:rsidRPr="003A1935">
        <w:rPr>
          <w:rtl/>
        </w:rPr>
        <w:t>–</w:t>
      </w:r>
      <w:r w:rsidRPr="003A1935">
        <w:rPr>
          <w:rFonts w:hint="cs"/>
          <w:rtl/>
        </w:rPr>
        <w:t xml:space="preserve"> תק' תשס"ד-2004 </w:t>
      </w:r>
      <w:r w:rsidR="00D90AC2">
        <w:rPr>
          <w:rFonts w:hint="cs"/>
          <w:rtl/>
        </w:rPr>
        <w:t>(</w:t>
      </w:r>
      <w:r w:rsidRPr="003A1935">
        <w:rPr>
          <w:rFonts w:hint="cs"/>
          <w:rtl/>
        </w:rPr>
        <w:t xml:space="preserve">ת"ט </w:t>
      </w:r>
      <w:hyperlink r:id="rId10" w:history="1">
        <w:r w:rsidRPr="003A1935">
          <w:rPr>
            <w:rStyle w:val="Hyperlink"/>
            <w:rFonts w:hint="cs"/>
            <w:sz w:val="20"/>
            <w:rtl/>
          </w:rPr>
          <w:t>מס'</w:t>
        </w:r>
        <w:r w:rsidRPr="003A1935">
          <w:rPr>
            <w:rStyle w:val="Hyperlink"/>
            <w:rFonts w:hint="cs"/>
            <w:sz w:val="20"/>
            <w:rtl/>
          </w:rPr>
          <w:t xml:space="preserve"> </w:t>
        </w:r>
        <w:r w:rsidRPr="003A1935">
          <w:rPr>
            <w:rStyle w:val="Hyperlink"/>
            <w:rFonts w:hint="cs"/>
            <w:sz w:val="20"/>
            <w:rtl/>
          </w:rPr>
          <w:t>6329</w:t>
        </w:r>
      </w:hyperlink>
      <w:r w:rsidRPr="003A1935">
        <w:rPr>
          <w:rFonts w:hint="cs"/>
          <w:rtl/>
        </w:rPr>
        <w:t xml:space="preserve"> מיום 14.7.2004 עמ' 810</w:t>
      </w:r>
      <w:r w:rsidR="00D90AC2">
        <w:rPr>
          <w:rFonts w:hint="cs"/>
          <w:rtl/>
        </w:rPr>
        <w:t>)</w:t>
      </w:r>
      <w:r w:rsidRPr="003A1935">
        <w:rPr>
          <w:rFonts w:hint="cs"/>
          <w:rtl/>
        </w:rPr>
        <w:t>.</w:t>
      </w:r>
    </w:p>
    <w:p w14:paraId="10A937A0" w14:textId="77777777" w:rsidR="005A65D4" w:rsidRDefault="005A65D4" w:rsidP="005A65D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1" w:history="1">
        <w:r w:rsidR="005107CC" w:rsidRPr="005A65D4">
          <w:rPr>
            <w:rStyle w:val="Hyperlink"/>
            <w:rFonts w:hint="cs"/>
            <w:rtl/>
          </w:rPr>
          <w:t>ק"ת תשפ"ב מס' 9898</w:t>
        </w:r>
      </w:hyperlink>
      <w:r w:rsidR="005107CC">
        <w:rPr>
          <w:rFonts w:hint="cs"/>
          <w:rtl/>
        </w:rPr>
        <w:t xml:space="preserve"> מיום 5.1.2022 עמ' 1592 </w:t>
      </w:r>
      <w:r w:rsidR="005107CC">
        <w:rPr>
          <w:rtl/>
        </w:rPr>
        <w:t>–</w:t>
      </w:r>
      <w:r w:rsidR="005107CC">
        <w:rPr>
          <w:rFonts w:hint="cs"/>
          <w:rtl/>
        </w:rPr>
        <w:t xml:space="preserve"> תק' תשפ"ב-2022; ר' תקנות 4, 5 לענין תחילה, תחולה והוראת שעה.</w:t>
      </w:r>
    </w:p>
    <w:p w14:paraId="46C7BF61" w14:textId="77777777" w:rsidR="005107CC" w:rsidRDefault="005107CC" w:rsidP="005107CC">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 xml:space="preserve">4. תחילתה של תקנה 1(3)(א) לתקנות העיקריות, כנוסחה בתקנה 2(3) לתקנות אלה, 30 ימים מיום פרסומן של תקנות אלה (להלן </w:t>
      </w:r>
      <w:r>
        <w:rPr>
          <w:rtl/>
        </w:rPr>
        <w:t>–</w:t>
      </w:r>
      <w:r>
        <w:rPr>
          <w:rFonts w:hint="cs"/>
          <w:rtl/>
        </w:rPr>
        <w:t xml:space="preserve"> יום תחילת התקנה), והיא תחול לגבי חוות דעת שתוגש ביום תחילת התקנה או לאחריו.</w:t>
      </w:r>
    </w:p>
    <w:p w14:paraId="7805C64D" w14:textId="77777777" w:rsidR="005107CC" w:rsidRDefault="005107CC" w:rsidP="005107CC">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rtl/>
        </w:rPr>
        <w:t>5. על אף האמור בתקנות העיקריות, לעניין התקשרות למתן שירות שמאי מקרקעין שבוצעה בתקופה של שלוש שנים מיום פרסומן של תקנות אלה, יראו כאילו בתקנות העיקריות –</w:t>
      </w:r>
      <w:r w:rsidR="008D48B8">
        <w:rPr>
          <w:rFonts w:hint="cs"/>
          <w:sz w:val="20"/>
          <w:rtl/>
        </w:rPr>
        <w:t xml:space="preserve"> [בוצעו שינויים זמניים בתקנות]</w:t>
      </w:r>
    </w:p>
    <w:p w14:paraId="10955E8D" w14:textId="77777777" w:rsidR="006F6BB7" w:rsidRPr="008D48B8" w:rsidRDefault="006F6BB7" w:rsidP="006F6BB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008D48B8" w:rsidRPr="006F6BB7">
          <w:rPr>
            <w:rStyle w:val="Hyperlink"/>
            <w:rFonts w:hint="cs"/>
            <w:rtl/>
          </w:rPr>
          <w:t>ק"ת תשפ"ג מס' 10449</w:t>
        </w:r>
      </w:hyperlink>
      <w:r w:rsidR="008D48B8">
        <w:rPr>
          <w:rFonts w:hint="cs"/>
          <w:rtl/>
        </w:rPr>
        <w:t xml:space="preserve"> מיום 22.12.2022 עמ' 582 </w:t>
      </w:r>
      <w:r w:rsidR="008D48B8">
        <w:rPr>
          <w:rtl/>
        </w:rPr>
        <w:t>–</w:t>
      </w:r>
      <w:r w:rsidR="008D48B8">
        <w:rPr>
          <w:rFonts w:hint="cs"/>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3B5A" w14:textId="77777777" w:rsidR="00832FF4" w:rsidRDefault="00832F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שמאי מקרקעין (אתיקה מקצועית), תשכ"ו–1966</w:t>
    </w:r>
  </w:p>
  <w:p w14:paraId="76EBBD5D" w14:textId="77777777" w:rsidR="00832FF4" w:rsidRDefault="00832F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CC988A" w14:textId="77777777" w:rsidR="00832FF4" w:rsidRDefault="00832FF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D90C" w14:textId="77777777" w:rsidR="00832FF4" w:rsidRDefault="00832FF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שמאי מקרקעין (אתיקה מקצועית), תשכ"ו</w:t>
    </w:r>
    <w:r>
      <w:rPr>
        <w:rFonts w:hAnsi="FrankRuehl" w:cs="FrankRuehl" w:hint="cs"/>
        <w:color w:val="000000"/>
        <w:sz w:val="28"/>
        <w:szCs w:val="28"/>
        <w:rtl/>
      </w:rPr>
      <w:t>-</w:t>
    </w:r>
    <w:r>
      <w:rPr>
        <w:rFonts w:hAnsi="FrankRuehl" w:cs="FrankRuehl"/>
        <w:color w:val="000000"/>
        <w:sz w:val="28"/>
        <w:szCs w:val="28"/>
        <w:rtl/>
      </w:rPr>
      <w:t>1966</w:t>
    </w:r>
  </w:p>
  <w:p w14:paraId="7CB56936" w14:textId="77777777" w:rsidR="00832FF4" w:rsidRDefault="00832FF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692443D" w14:textId="77777777" w:rsidR="00832FF4" w:rsidRDefault="00832FF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B73C5"/>
    <w:rsid w:val="00034D63"/>
    <w:rsid w:val="00070C2E"/>
    <w:rsid w:val="00091D86"/>
    <w:rsid w:val="00093E4A"/>
    <w:rsid w:val="000F4B46"/>
    <w:rsid w:val="00104E2D"/>
    <w:rsid w:val="0011192F"/>
    <w:rsid w:val="00133162"/>
    <w:rsid w:val="00147507"/>
    <w:rsid w:val="001F3ED9"/>
    <w:rsid w:val="00207F69"/>
    <w:rsid w:val="00234482"/>
    <w:rsid w:val="002501A6"/>
    <w:rsid w:val="00266409"/>
    <w:rsid w:val="002C50E6"/>
    <w:rsid w:val="002C5212"/>
    <w:rsid w:val="00361714"/>
    <w:rsid w:val="003631B2"/>
    <w:rsid w:val="003A1935"/>
    <w:rsid w:val="003F0C8F"/>
    <w:rsid w:val="00430775"/>
    <w:rsid w:val="00485354"/>
    <w:rsid w:val="00487DF1"/>
    <w:rsid w:val="00487F7A"/>
    <w:rsid w:val="004A49B0"/>
    <w:rsid w:val="004C4C96"/>
    <w:rsid w:val="004F6204"/>
    <w:rsid w:val="005070B0"/>
    <w:rsid w:val="005107CC"/>
    <w:rsid w:val="00584649"/>
    <w:rsid w:val="005A65D4"/>
    <w:rsid w:val="005D3C95"/>
    <w:rsid w:val="005D7EC0"/>
    <w:rsid w:val="005E46C3"/>
    <w:rsid w:val="005E6E7D"/>
    <w:rsid w:val="0063329C"/>
    <w:rsid w:val="00646814"/>
    <w:rsid w:val="00653CEA"/>
    <w:rsid w:val="00660A69"/>
    <w:rsid w:val="0068687F"/>
    <w:rsid w:val="006A125B"/>
    <w:rsid w:val="006D7693"/>
    <w:rsid w:val="006D7A88"/>
    <w:rsid w:val="006E1146"/>
    <w:rsid w:val="006E1764"/>
    <w:rsid w:val="006F60A5"/>
    <w:rsid w:val="006F6BB7"/>
    <w:rsid w:val="0070284B"/>
    <w:rsid w:val="00766493"/>
    <w:rsid w:val="007B2828"/>
    <w:rsid w:val="007D7221"/>
    <w:rsid w:val="00832FF4"/>
    <w:rsid w:val="00843BDD"/>
    <w:rsid w:val="00870D69"/>
    <w:rsid w:val="008C12E5"/>
    <w:rsid w:val="008D48B8"/>
    <w:rsid w:val="00910BD4"/>
    <w:rsid w:val="00933A7D"/>
    <w:rsid w:val="0095572A"/>
    <w:rsid w:val="00997413"/>
    <w:rsid w:val="009D44E8"/>
    <w:rsid w:val="009E6EBD"/>
    <w:rsid w:val="00A50E30"/>
    <w:rsid w:val="00B3766C"/>
    <w:rsid w:val="00B4125D"/>
    <w:rsid w:val="00B46190"/>
    <w:rsid w:val="00B923B7"/>
    <w:rsid w:val="00BB494D"/>
    <w:rsid w:val="00C06A38"/>
    <w:rsid w:val="00C82580"/>
    <w:rsid w:val="00CB73C5"/>
    <w:rsid w:val="00D17C15"/>
    <w:rsid w:val="00D90AC2"/>
    <w:rsid w:val="00D90D7A"/>
    <w:rsid w:val="00D91BCB"/>
    <w:rsid w:val="00DA5F82"/>
    <w:rsid w:val="00DD289B"/>
    <w:rsid w:val="00ED765D"/>
    <w:rsid w:val="00EF48AD"/>
    <w:rsid w:val="00F24878"/>
    <w:rsid w:val="00F41D2B"/>
    <w:rsid w:val="00F70201"/>
    <w:rsid w:val="00F876D8"/>
    <w:rsid w:val="00FD7063"/>
    <w:rsid w:val="00FF2A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048E8C8"/>
  <w15:chartTrackingRefBased/>
  <w15:docId w15:val="{A5B63693-14E5-40CA-9CB5-E2B23DFE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3631B2"/>
    <w:rPr>
      <w:color w:val="605E5C"/>
      <w:shd w:val="clear" w:color="auto" w:fill="E1DFDD"/>
    </w:rPr>
  </w:style>
  <w:style w:type="character" w:customStyle="1" w:styleId="P000">
    <w:name w:val="P00 תו"/>
    <w:link w:val="P00"/>
    <w:rsid w:val="00430775"/>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898.pdf" TargetMode="External"/><Relationship Id="rId18" Type="http://schemas.openxmlformats.org/officeDocument/2006/relationships/hyperlink" Target="https://www.nevo.co.il/Law_word/law06/tak-9898.pdf" TargetMode="External"/><Relationship Id="rId26" Type="http://schemas.openxmlformats.org/officeDocument/2006/relationships/hyperlink" Target="https://www.nevo.co.il/Law_word/law06/tak-9898.pdf" TargetMode="External"/><Relationship Id="rId39" Type="http://schemas.openxmlformats.org/officeDocument/2006/relationships/fontTable" Target="fontTable.xml"/><Relationship Id="rId21" Type="http://schemas.openxmlformats.org/officeDocument/2006/relationships/hyperlink" Target="https://www.nevo.co.il/Law_word/law06/tak-9898.pdf"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s://www.nevo.co.il/Law_word/law06/tak-9898.pdf" TargetMode="External"/><Relationship Id="rId12" Type="http://schemas.openxmlformats.org/officeDocument/2006/relationships/hyperlink" Target="https://www.nevo.co.il/Law_word/law06/tak-9898.pdf" TargetMode="External"/><Relationship Id="rId17" Type="http://schemas.openxmlformats.org/officeDocument/2006/relationships/hyperlink" Target="http://www.nevo.co.il/Law_word/law06/TAK-KLALI-6253.pdf" TargetMode="External"/><Relationship Id="rId25" Type="http://schemas.openxmlformats.org/officeDocument/2006/relationships/hyperlink" Target="http://www.nevo.co.il/Law_word/law06/TAK-6329.pdf" TargetMode="External"/><Relationship Id="rId33" Type="http://schemas.openxmlformats.org/officeDocument/2006/relationships/hyperlink" Target="https://www.nevo.co.il/Law_word/law06/tak-9898.pdf"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nevo.co.il/Law_word/law06/tak-9898.pdf" TargetMode="External"/><Relationship Id="rId20" Type="http://schemas.openxmlformats.org/officeDocument/2006/relationships/hyperlink" Target="http://www.nevo.co.il/Law_word/law06/TAK-6323.pdf" TargetMode="External"/><Relationship Id="rId29" Type="http://schemas.openxmlformats.org/officeDocument/2006/relationships/hyperlink" Target="http://www.nevo.co.il/Law_word/law06/TAK-4811.pdf" TargetMode="External"/><Relationship Id="rId1" Type="http://schemas.openxmlformats.org/officeDocument/2006/relationships/styles" Target="styles.xml"/><Relationship Id="rId6" Type="http://schemas.openxmlformats.org/officeDocument/2006/relationships/hyperlink" Target="https://www.nevo.co.il/Law_word/law06/tak-9898.pdf" TargetMode="External"/><Relationship Id="rId11" Type="http://schemas.openxmlformats.org/officeDocument/2006/relationships/hyperlink" Target="http://www.nevo.co.il/Law_word/law06/TAK-6052.pdf" TargetMode="External"/><Relationship Id="rId24" Type="http://schemas.openxmlformats.org/officeDocument/2006/relationships/hyperlink" Target="http://www.nevo.co.il/Law_word/law06/TAK-6323.pdf" TargetMode="External"/><Relationship Id="rId32" Type="http://schemas.openxmlformats.org/officeDocument/2006/relationships/hyperlink" Target="https://www.nevo.co.il/Law_word/law06/tak-9898.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nevo.co.il/Law_word/law06/tak-9898.pdf" TargetMode="External"/><Relationship Id="rId23" Type="http://schemas.openxmlformats.org/officeDocument/2006/relationships/hyperlink" Target="http://www.nevo.co.il/Law_word/law06/TAK-6323.pdf" TargetMode="External"/><Relationship Id="rId28" Type="http://schemas.openxmlformats.org/officeDocument/2006/relationships/hyperlink" Target="https://www.nevo.co.il/Law_word/law06/tak-9898.pdf" TargetMode="External"/><Relationship Id="rId36" Type="http://schemas.openxmlformats.org/officeDocument/2006/relationships/header" Target="header2.xml"/><Relationship Id="rId10" Type="http://schemas.openxmlformats.org/officeDocument/2006/relationships/hyperlink" Target="http://www.nevo.co.il/Law_word/law06/TAK-6030.pdf" TargetMode="External"/><Relationship Id="rId19" Type="http://schemas.openxmlformats.org/officeDocument/2006/relationships/hyperlink" Target="http://www.nevo.co.il/Law_word/law06/TAK-1896.pdf" TargetMode="External"/><Relationship Id="rId31" Type="http://schemas.openxmlformats.org/officeDocument/2006/relationships/hyperlink" Target="http://www.nevo.co.il/Law_word/law06/TAK-6030.pdf" TargetMode="External"/><Relationship Id="rId4" Type="http://schemas.openxmlformats.org/officeDocument/2006/relationships/footnotes" Target="footnotes.xml"/><Relationship Id="rId9" Type="http://schemas.openxmlformats.org/officeDocument/2006/relationships/hyperlink" Target="http://www.nevo.co.il/Law_word/law06/TAK-6020.pdf" TargetMode="External"/><Relationship Id="rId14" Type="http://schemas.openxmlformats.org/officeDocument/2006/relationships/hyperlink" Target="https://www.nevo.co.il/Law_word/law06/tak-9898.pdf" TargetMode="External"/><Relationship Id="rId22" Type="http://schemas.openxmlformats.org/officeDocument/2006/relationships/hyperlink" Target="http://www.nevo.co.il/Law_word/law06/TAK-4811.pdf" TargetMode="External"/><Relationship Id="rId27" Type="http://schemas.openxmlformats.org/officeDocument/2006/relationships/hyperlink" Target="https://www.nevo.co.il/law_html/law06/tak-10449.pdf" TargetMode="External"/><Relationship Id="rId30" Type="http://schemas.openxmlformats.org/officeDocument/2006/relationships/hyperlink" Target="http://www.nevo.co.il/Law_word/law06/TAK-6020.pdf" TargetMode="External"/><Relationship Id="rId35" Type="http://schemas.openxmlformats.org/officeDocument/2006/relationships/header" Target="header1.xml"/><Relationship Id="rId8" Type="http://schemas.openxmlformats.org/officeDocument/2006/relationships/hyperlink" Target="https://www.nevo.co.il/Law_word/law06/tak-9898.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KLALI-6253.pdf" TargetMode="External"/><Relationship Id="rId3" Type="http://schemas.openxmlformats.org/officeDocument/2006/relationships/hyperlink" Target="http://www.nevo.co.il/Law_word/law06/TAK-4811.pdf" TargetMode="External"/><Relationship Id="rId7" Type="http://schemas.openxmlformats.org/officeDocument/2006/relationships/hyperlink" Target="http://www.nevo.co.il/Law_word/law06/TAK-KLALI-6081.pdf" TargetMode="External"/><Relationship Id="rId12" Type="http://schemas.openxmlformats.org/officeDocument/2006/relationships/hyperlink" Target="https://www.nevo.co.il/law_word/law06/tak-10449.pdf" TargetMode="External"/><Relationship Id="rId2" Type="http://schemas.openxmlformats.org/officeDocument/2006/relationships/hyperlink" Target="http://www.nevo.co.il/Law_word/law06/TAK-1896.pdf" TargetMode="External"/><Relationship Id="rId1" Type="http://schemas.openxmlformats.org/officeDocument/2006/relationships/hyperlink" Target="http://www.nevo.co.il/Law_word/law06/TAK-1827.pdf" TargetMode="External"/><Relationship Id="rId6" Type="http://schemas.openxmlformats.org/officeDocument/2006/relationships/hyperlink" Target="http://www.nevo.co.il/Law_word/law06/TAK-6052.pdf" TargetMode="External"/><Relationship Id="rId11" Type="http://schemas.openxmlformats.org/officeDocument/2006/relationships/hyperlink" Target="https://www.nevo.co.il/law_word/law06/tak-9898.pdf" TargetMode="External"/><Relationship Id="rId5" Type="http://schemas.openxmlformats.org/officeDocument/2006/relationships/hyperlink" Target="http://www.nevo.co.il/Law_word/law06/TAK-6030.pdf" TargetMode="External"/><Relationship Id="rId10" Type="http://schemas.openxmlformats.org/officeDocument/2006/relationships/hyperlink" Target="http://www.nevo.co.il/Law_word/law06/TAK-6329.pdf" TargetMode="External"/><Relationship Id="rId4" Type="http://schemas.openxmlformats.org/officeDocument/2006/relationships/hyperlink" Target="http://www.nevo.co.il/Law_word/law06/TAK-6020.pdf" TargetMode="External"/><Relationship Id="rId9" Type="http://schemas.openxmlformats.org/officeDocument/2006/relationships/hyperlink" Target="http://www.nevo.co.il/Law_word/law06/TAK-63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17622</CharactersWithSpaces>
  <SharedDoc>false</SharedDoc>
  <HLinks>
    <vt:vector size="276" baseType="variant">
      <vt:variant>
        <vt:i4>393283</vt:i4>
      </vt:variant>
      <vt:variant>
        <vt:i4>114</vt:i4>
      </vt:variant>
      <vt:variant>
        <vt:i4>0</vt:i4>
      </vt:variant>
      <vt:variant>
        <vt:i4>5</vt:i4>
      </vt:variant>
      <vt:variant>
        <vt:lpwstr>http://www.nevo.co.il/advertisements/nevo-100.doc</vt:lpwstr>
      </vt:variant>
      <vt:variant>
        <vt:lpwstr/>
      </vt:variant>
      <vt:variant>
        <vt:i4>7733266</vt:i4>
      </vt:variant>
      <vt:variant>
        <vt:i4>111</vt:i4>
      </vt:variant>
      <vt:variant>
        <vt:i4>0</vt:i4>
      </vt:variant>
      <vt:variant>
        <vt:i4>5</vt:i4>
      </vt:variant>
      <vt:variant>
        <vt:lpwstr>https://www.nevo.co.il/Law_word/law06/tak-9898.pdf</vt:lpwstr>
      </vt:variant>
      <vt:variant>
        <vt:lpwstr/>
      </vt:variant>
      <vt:variant>
        <vt:i4>7733266</vt:i4>
      </vt:variant>
      <vt:variant>
        <vt:i4>108</vt:i4>
      </vt:variant>
      <vt:variant>
        <vt:i4>0</vt:i4>
      </vt:variant>
      <vt:variant>
        <vt:i4>5</vt:i4>
      </vt:variant>
      <vt:variant>
        <vt:lpwstr>https://www.nevo.co.il/Law_word/law06/tak-9898.pdf</vt:lpwstr>
      </vt:variant>
      <vt:variant>
        <vt:lpwstr/>
      </vt:variant>
      <vt:variant>
        <vt:i4>8126472</vt:i4>
      </vt:variant>
      <vt:variant>
        <vt:i4>105</vt:i4>
      </vt:variant>
      <vt:variant>
        <vt:i4>0</vt:i4>
      </vt:variant>
      <vt:variant>
        <vt:i4>5</vt:i4>
      </vt:variant>
      <vt:variant>
        <vt:lpwstr>http://www.nevo.co.il/Law_word/law06/TAK-6030.pdf</vt:lpwstr>
      </vt:variant>
      <vt:variant>
        <vt:lpwstr/>
      </vt:variant>
      <vt:variant>
        <vt:i4>8192008</vt:i4>
      </vt:variant>
      <vt:variant>
        <vt:i4>102</vt:i4>
      </vt:variant>
      <vt:variant>
        <vt:i4>0</vt:i4>
      </vt:variant>
      <vt:variant>
        <vt:i4>5</vt:i4>
      </vt:variant>
      <vt:variant>
        <vt:lpwstr>http://www.nevo.co.il/Law_word/law06/TAK-6020.pdf</vt:lpwstr>
      </vt:variant>
      <vt:variant>
        <vt:lpwstr/>
      </vt:variant>
      <vt:variant>
        <vt:i4>8126465</vt:i4>
      </vt:variant>
      <vt:variant>
        <vt:i4>99</vt:i4>
      </vt:variant>
      <vt:variant>
        <vt:i4>0</vt:i4>
      </vt:variant>
      <vt:variant>
        <vt:i4>5</vt:i4>
      </vt:variant>
      <vt:variant>
        <vt:lpwstr>http://www.nevo.co.il/Law_word/law06/TAK-4811.pdf</vt:lpwstr>
      </vt:variant>
      <vt:variant>
        <vt:lpwstr/>
      </vt:variant>
      <vt:variant>
        <vt:i4>7733266</vt:i4>
      </vt:variant>
      <vt:variant>
        <vt:i4>96</vt:i4>
      </vt:variant>
      <vt:variant>
        <vt:i4>0</vt:i4>
      </vt:variant>
      <vt:variant>
        <vt:i4>5</vt:i4>
      </vt:variant>
      <vt:variant>
        <vt:lpwstr>https://www.nevo.co.il/Law_word/law06/tak-9898.pdf</vt:lpwstr>
      </vt:variant>
      <vt:variant>
        <vt:lpwstr/>
      </vt:variant>
      <vt:variant>
        <vt:i4>3014663</vt:i4>
      </vt:variant>
      <vt:variant>
        <vt:i4>93</vt:i4>
      </vt:variant>
      <vt:variant>
        <vt:i4>0</vt:i4>
      </vt:variant>
      <vt:variant>
        <vt:i4>5</vt:i4>
      </vt:variant>
      <vt:variant>
        <vt:lpwstr>https://www.nevo.co.il/law_html/law06/tak-10449.pdf</vt:lpwstr>
      </vt:variant>
      <vt:variant>
        <vt:lpwstr/>
      </vt:variant>
      <vt:variant>
        <vt:i4>7733266</vt:i4>
      </vt:variant>
      <vt:variant>
        <vt:i4>90</vt:i4>
      </vt:variant>
      <vt:variant>
        <vt:i4>0</vt:i4>
      </vt:variant>
      <vt:variant>
        <vt:i4>5</vt:i4>
      </vt:variant>
      <vt:variant>
        <vt:lpwstr>https://www.nevo.co.il/Law_word/law06/tak-9898.pdf</vt:lpwstr>
      </vt:variant>
      <vt:variant>
        <vt:lpwstr/>
      </vt:variant>
      <vt:variant>
        <vt:i4>8192002</vt:i4>
      </vt:variant>
      <vt:variant>
        <vt:i4>87</vt:i4>
      </vt:variant>
      <vt:variant>
        <vt:i4>0</vt:i4>
      </vt:variant>
      <vt:variant>
        <vt:i4>5</vt:i4>
      </vt:variant>
      <vt:variant>
        <vt:lpwstr>http://www.nevo.co.il/Law_word/law06/TAK-6329.pdf</vt:lpwstr>
      </vt:variant>
      <vt:variant>
        <vt:lpwstr/>
      </vt:variant>
      <vt:variant>
        <vt:i4>8192008</vt:i4>
      </vt:variant>
      <vt:variant>
        <vt:i4>84</vt:i4>
      </vt:variant>
      <vt:variant>
        <vt:i4>0</vt:i4>
      </vt:variant>
      <vt:variant>
        <vt:i4>5</vt:i4>
      </vt:variant>
      <vt:variant>
        <vt:lpwstr>http://www.nevo.co.il/Law_word/law06/TAK-6323.pdf</vt:lpwstr>
      </vt:variant>
      <vt:variant>
        <vt:lpwstr/>
      </vt:variant>
      <vt:variant>
        <vt:i4>8192008</vt:i4>
      </vt:variant>
      <vt:variant>
        <vt:i4>81</vt:i4>
      </vt:variant>
      <vt:variant>
        <vt:i4>0</vt:i4>
      </vt:variant>
      <vt:variant>
        <vt:i4>5</vt:i4>
      </vt:variant>
      <vt:variant>
        <vt:lpwstr>http://www.nevo.co.il/Law_word/law06/TAK-6323.pdf</vt:lpwstr>
      </vt:variant>
      <vt:variant>
        <vt:lpwstr/>
      </vt:variant>
      <vt:variant>
        <vt:i4>8126465</vt:i4>
      </vt:variant>
      <vt:variant>
        <vt:i4>78</vt:i4>
      </vt:variant>
      <vt:variant>
        <vt:i4>0</vt:i4>
      </vt:variant>
      <vt:variant>
        <vt:i4>5</vt:i4>
      </vt:variant>
      <vt:variant>
        <vt:lpwstr>http://www.nevo.co.il/Law_word/law06/TAK-4811.pdf</vt:lpwstr>
      </vt:variant>
      <vt:variant>
        <vt:lpwstr/>
      </vt:variant>
      <vt:variant>
        <vt:i4>7733266</vt:i4>
      </vt:variant>
      <vt:variant>
        <vt:i4>75</vt:i4>
      </vt:variant>
      <vt:variant>
        <vt:i4>0</vt:i4>
      </vt:variant>
      <vt:variant>
        <vt:i4>5</vt:i4>
      </vt:variant>
      <vt:variant>
        <vt:lpwstr>https://www.nevo.co.il/Law_word/law06/tak-9898.pdf</vt:lpwstr>
      </vt:variant>
      <vt:variant>
        <vt:lpwstr/>
      </vt:variant>
      <vt:variant>
        <vt:i4>8192008</vt:i4>
      </vt:variant>
      <vt:variant>
        <vt:i4>72</vt:i4>
      </vt:variant>
      <vt:variant>
        <vt:i4>0</vt:i4>
      </vt:variant>
      <vt:variant>
        <vt:i4>5</vt:i4>
      </vt:variant>
      <vt:variant>
        <vt:lpwstr>http://www.nevo.co.il/Law_word/law06/TAK-6323.pdf</vt:lpwstr>
      </vt:variant>
      <vt:variant>
        <vt:lpwstr/>
      </vt:variant>
      <vt:variant>
        <vt:i4>7405574</vt:i4>
      </vt:variant>
      <vt:variant>
        <vt:i4>69</vt:i4>
      </vt:variant>
      <vt:variant>
        <vt:i4>0</vt:i4>
      </vt:variant>
      <vt:variant>
        <vt:i4>5</vt:i4>
      </vt:variant>
      <vt:variant>
        <vt:lpwstr>http://www.nevo.co.il/Law_word/law06/TAK-1896.pdf</vt:lpwstr>
      </vt:variant>
      <vt:variant>
        <vt:lpwstr/>
      </vt:variant>
      <vt:variant>
        <vt:i4>7733266</vt:i4>
      </vt:variant>
      <vt:variant>
        <vt:i4>66</vt:i4>
      </vt:variant>
      <vt:variant>
        <vt:i4>0</vt:i4>
      </vt:variant>
      <vt:variant>
        <vt:i4>5</vt:i4>
      </vt:variant>
      <vt:variant>
        <vt:lpwstr>https://www.nevo.co.il/Law_word/law06/tak-9898.pdf</vt:lpwstr>
      </vt:variant>
      <vt:variant>
        <vt:lpwstr/>
      </vt:variant>
      <vt:variant>
        <vt:i4>1638436</vt:i4>
      </vt:variant>
      <vt:variant>
        <vt:i4>63</vt:i4>
      </vt:variant>
      <vt:variant>
        <vt:i4>0</vt:i4>
      </vt:variant>
      <vt:variant>
        <vt:i4>5</vt:i4>
      </vt:variant>
      <vt:variant>
        <vt:lpwstr>http://www.nevo.co.il/Law_word/law06/TAK-KLALI-6253.pdf</vt:lpwstr>
      </vt:variant>
      <vt:variant>
        <vt:lpwstr/>
      </vt:variant>
      <vt:variant>
        <vt:i4>7733266</vt:i4>
      </vt:variant>
      <vt:variant>
        <vt:i4>60</vt:i4>
      </vt:variant>
      <vt:variant>
        <vt:i4>0</vt:i4>
      </vt:variant>
      <vt:variant>
        <vt:i4>5</vt:i4>
      </vt:variant>
      <vt:variant>
        <vt:lpwstr>https://www.nevo.co.il/Law_word/law06/tak-9898.pdf</vt:lpwstr>
      </vt:variant>
      <vt:variant>
        <vt:lpwstr/>
      </vt:variant>
      <vt:variant>
        <vt:i4>7733266</vt:i4>
      </vt:variant>
      <vt:variant>
        <vt:i4>57</vt:i4>
      </vt:variant>
      <vt:variant>
        <vt:i4>0</vt:i4>
      </vt:variant>
      <vt:variant>
        <vt:i4>5</vt:i4>
      </vt:variant>
      <vt:variant>
        <vt:lpwstr>https://www.nevo.co.il/Law_word/law06/tak-9898.pdf</vt:lpwstr>
      </vt:variant>
      <vt:variant>
        <vt:lpwstr/>
      </vt:variant>
      <vt:variant>
        <vt:i4>7733266</vt:i4>
      </vt:variant>
      <vt:variant>
        <vt:i4>54</vt:i4>
      </vt:variant>
      <vt:variant>
        <vt:i4>0</vt:i4>
      </vt:variant>
      <vt:variant>
        <vt:i4>5</vt:i4>
      </vt:variant>
      <vt:variant>
        <vt:lpwstr>https://www.nevo.co.il/Law_word/law06/tak-9898.pdf</vt:lpwstr>
      </vt:variant>
      <vt:variant>
        <vt:lpwstr/>
      </vt:variant>
      <vt:variant>
        <vt:i4>7733266</vt:i4>
      </vt:variant>
      <vt:variant>
        <vt:i4>51</vt:i4>
      </vt:variant>
      <vt:variant>
        <vt:i4>0</vt:i4>
      </vt:variant>
      <vt:variant>
        <vt:i4>5</vt:i4>
      </vt:variant>
      <vt:variant>
        <vt:lpwstr>https://www.nevo.co.il/Law_word/law06/tak-9898.pdf</vt:lpwstr>
      </vt:variant>
      <vt:variant>
        <vt:lpwstr/>
      </vt:variant>
      <vt:variant>
        <vt:i4>7733266</vt:i4>
      </vt:variant>
      <vt:variant>
        <vt:i4>48</vt:i4>
      </vt:variant>
      <vt:variant>
        <vt:i4>0</vt:i4>
      </vt:variant>
      <vt:variant>
        <vt:i4>5</vt:i4>
      </vt:variant>
      <vt:variant>
        <vt:lpwstr>https://www.nevo.co.il/Law_word/law06/tak-9898.pdf</vt:lpwstr>
      </vt:variant>
      <vt:variant>
        <vt:lpwstr/>
      </vt:variant>
      <vt:variant>
        <vt:i4>7995402</vt:i4>
      </vt:variant>
      <vt:variant>
        <vt:i4>45</vt:i4>
      </vt:variant>
      <vt:variant>
        <vt:i4>0</vt:i4>
      </vt:variant>
      <vt:variant>
        <vt:i4>5</vt:i4>
      </vt:variant>
      <vt:variant>
        <vt:lpwstr>http://www.nevo.co.il/Law_word/law06/TAK-6052.pdf</vt:lpwstr>
      </vt:variant>
      <vt:variant>
        <vt:lpwstr/>
      </vt:variant>
      <vt:variant>
        <vt:i4>8126472</vt:i4>
      </vt:variant>
      <vt:variant>
        <vt:i4>42</vt:i4>
      </vt:variant>
      <vt:variant>
        <vt:i4>0</vt:i4>
      </vt:variant>
      <vt:variant>
        <vt:i4>5</vt:i4>
      </vt:variant>
      <vt:variant>
        <vt:lpwstr>http://www.nevo.co.il/Law_word/law06/TAK-6030.pdf</vt:lpwstr>
      </vt:variant>
      <vt:variant>
        <vt:lpwstr/>
      </vt:variant>
      <vt:variant>
        <vt:i4>8192008</vt:i4>
      </vt:variant>
      <vt:variant>
        <vt:i4>39</vt:i4>
      </vt:variant>
      <vt:variant>
        <vt:i4>0</vt:i4>
      </vt:variant>
      <vt:variant>
        <vt:i4>5</vt:i4>
      </vt:variant>
      <vt:variant>
        <vt:lpwstr>http://www.nevo.co.il/Law_word/law06/TAK-6020.pdf</vt:lpwstr>
      </vt:variant>
      <vt:variant>
        <vt:lpwstr/>
      </vt:variant>
      <vt:variant>
        <vt:i4>7733266</vt:i4>
      </vt:variant>
      <vt:variant>
        <vt:i4>36</vt:i4>
      </vt:variant>
      <vt:variant>
        <vt:i4>0</vt:i4>
      </vt:variant>
      <vt:variant>
        <vt:i4>5</vt:i4>
      </vt:variant>
      <vt:variant>
        <vt:lpwstr>https://www.nevo.co.il/Law_word/law06/tak-9898.pdf</vt:lpwstr>
      </vt:variant>
      <vt:variant>
        <vt:lpwstr/>
      </vt:variant>
      <vt:variant>
        <vt:i4>7733266</vt:i4>
      </vt:variant>
      <vt:variant>
        <vt:i4>33</vt:i4>
      </vt:variant>
      <vt:variant>
        <vt:i4>0</vt:i4>
      </vt:variant>
      <vt:variant>
        <vt:i4>5</vt:i4>
      </vt:variant>
      <vt:variant>
        <vt:lpwstr>https://www.nevo.co.il/Law_word/law06/tak-9898.pdf</vt:lpwstr>
      </vt:variant>
      <vt:variant>
        <vt:lpwstr/>
      </vt:variant>
      <vt:variant>
        <vt:i4>7733266</vt:i4>
      </vt:variant>
      <vt:variant>
        <vt:i4>30</vt:i4>
      </vt:variant>
      <vt:variant>
        <vt:i4>0</vt:i4>
      </vt:variant>
      <vt:variant>
        <vt:i4>5</vt:i4>
      </vt:variant>
      <vt:variant>
        <vt:lpwstr>https://www.nevo.co.il/Law_word/law06/tak-9898.pdf</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3014676</vt:i4>
      </vt:variant>
      <vt:variant>
        <vt:i4>33</vt:i4>
      </vt:variant>
      <vt:variant>
        <vt:i4>0</vt:i4>
      </vt:variant>
      <vt:variant>
        <vt:i4>5</vt:i4>
      </vt:variant>
      <vt:variant>
        <vt:lpwstr>https://www.nevo.co.il/law_word/law06/tak-10449.pdf</vt:lpwstr>
      </vt:variant>
      <vt:variant>
        <vt:lpwstr/>
      </vt:variant>
      <vt:variant>
        <vt:i4>7733266</vt:i4>
      </vt:variant>
      <vt:variant>
        <vt:i4>30</vt:i4>
      </vt:variant>
      <vt:variant>
        <vt:i4>0</vt:i4>
      </vt:variant>
      <vt:variant>
        <vt:i4>5</vt:i4>
      </vt:variant>
      <vt:variant>
        <vt:lpwstr>https://www.nevo.co.il/law_word/law06/tak-9898.pdf</vt:lpwstr>
      </vt:variant>
      <vt:variant>
        <vt:lpwstr/>
      </vt:variant>
      <vt:variant>
        <vt:i4>8192002</vt:i4>
      </vt:variant>
      <vt:variant>
        <vt:i4>27</vt:i4>
      </vt:variant>
      <vt:variant>
        <vt:i4>0</vt:i4>
      </vt:variant>
      <vt:variant>
        <vt:i4>5</vt:i4>
      </vt:variant>
      <vt:variant>
        <vt:lpwstr>http://www.nevo.co.il/Law_word/law06/TAK-6329.pdf</vt:lpwstr>
      </vt:variant>
      <vt:variant>
        <vt:lpwstr/>
      </vt:variant>
      <vt:variant>
        <vt:i4>8192008</vt:i4>
      </vt:variant>
      <vt:variant>
        <vt:i4>24</vt:i4>
      </vt:variant>
      <vt:variant>
        <vt:i4>0</vt:i4>
      </vt:variant>
      <vt:variant>
        <vt:i4>5</vt:i4>
      </vt:variant>
      <vt:variant>
        <vt:lpwstr>http://www.nevo.co.il/Law_word/law06/TAK-6323.pdf</vt:lpwstr>
      </vt:variant>
      <vt:variant>
        <vt:lpwstr/>
      </vt:variant>
      <vt:variant>
        <vt:i4>1638436</vt:i4>
      </vt:variant>
      <vt:variant>
        <vt:i4>21</vt:i4>
      </vt:variant>
      <vt:variant>
        <vt:i4>0</vt:i4>
      </vt:variant>
      <vt:variant>
        <vt:i4>5</vt:i4>
      </vt:variant>
      <vt:variant>
        <vt:lpwstr>http://www.nevo.co.il/Law_word/law06/TAK-KLALI-6253.pdf</vt:lpwstr>
      </vt:variant>
      <vt:variant>
        <vt:lpwstr/>
      </vt:variant>
      <vt:variant>
        <vt:i4>1310756</vt:i4>
      </vt:variant>
      <vt:variant>
        <vt:i4>18</vt:i4>
      </vt:variant>
      <vt:variant>
        <vt:i4>0</vt:i4>
      </vt:variant>
      <vt:variant>
        <vt:i4>5</vt:i4>
      </vt:variant>
      <vt:variant>
        <vt:lpwstr>http://www.nevo.co.il/Law_word/law06/TAK-KLALI-6081.pdf</vt:lpwstr>
      </vt:variant>
      <vt:variant>
        <vt:lpwstr/>
      </vt:variant>
      <vt:variant>
        <vt:i4>7995402</vt:i4>
      </vt:variant>
      <vt:variant>
        <vt:i4>15</vt:i4>
      </vt:variant>
      <vt:variant>
        <vt:i4>0</vt:i4>
      </vt:variant>
      <vt:variant>
        <vt:i4>5</vt:i4>
      </vt:variant>
      <vt:variant>
        <vt:lpwstr>http://www.nevo.co.il/Law_word/law06/TAK-6052.pdf</vt:lpwstr>
      </vt:variant>
      <vt:variant>
        <vt:lpwstr/>
      </vt:variant>
      <vt:variant>
        <vt:i4>8126472</vt:i4>
      </vt:variant>
      <vt:variant>
        <vt:i4>12</vt:i4>
      </vt:variant>
      <vt:variant>
        <vt:i4>0</vt:i4>
      </vt:variant>
      <vt:variant>
        <vt:i4>5</vt:i4>
      </vt:variant>
      <vt:variant>
        <vt:lpwstr>http://www.nevo.co.il/Law_word/law06/TAK-6030.pdf</vt:lpwstr>
      </vt:variant>
      <vt:variant>
        <vt:lpwstr/>
      </vt:variant>
      <vt:variant>
        <vt:i4>8192008</vt:i4>
      </vt:variant>
      <vt:variant>
        <vt:i4>9</vt:i4>
      </vt:variant>
      <vt:variant>
        <vt:i4>0</vt:i4>
      </vt:variant>
      <vt:variant>
        <vt:i4>5</vt:i4>
      </vt:variant>
      <vt:variant>
        <vt:lpwstr>http://www.nevo.co.il/Law_word/law06/TAK-6020.pdf</vt:lpwstr>
      </vt:variant>
      <vt:variant>
        <vt:lpwstr/>
      </vt:variant>
      <vt:variant>
        <vt:i4>8126465</vt:i4>
      </vt:variant>
      <vt:variant>
        <vt:i4>6</vt:i4>
      </vt:variant>
      <vt:variant>
        <vt:i4>0</vt:i4>
      </vt:variant>
      <vt:variant>
        <vt:i4>5</vt:i4>
      </vt:variant>
      <vt:variant>
        <vt:lpwstr>http://www.nevo.co.il/Law_word/law06/TAK-4811.pdf</vt:lpwstr>
      </vt:variant>
      <vt:variant>
        <vt:lpwstr/>
      </vt:variant>
      <vt:variant>
        <vt:i4>7405574</vt:i4>
      </vt:variant>
      <vt:variant>
        <vt:i4>3</vt:i4>
      </vt:variant>
      <vt:variant>
        <vt:i4>0</vt:i4>
      </vt:variant>
      <vt:variant>
        <vt:i4>5</vt:i4>
      </vt:variant>
      <vt:variant>
        <vt:lpwstr>http://www.nevo.co.il/Law_word/law06/TAK-1896.pdf</vt:lpwstr>
      </vt:variant>
      <vt:variant>
        <vt:lpwstr/>
      </vt:variant>
      <vt:variant>
        <vt:i4>7995399</vt:i4>
      </vt:variant>
      <vt:variant>
        <vt:i4>0</vt:i4>
      </vt:variant>
      <vt:variant>
        <vt:i4>0</vt:i4>
      </vt:variant>
      <vt:variant>
        <vt:i4>5</vt:i4>
      </vt:variant>
      <vt:variant>
        <vt:lpwstr>http://www.nevo.co.il/Law_word/law06/TAK-1827.pdf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0286</vt:lpwstr>
  </property>
  <property fmtid="{D5CDD505-2E9C-101B-9397-08002B2CF9AE}" pid="3" name="CHNAME">
    <vt:lpwstr>מקרקעין</vt:lpwstr>
  </property>
  <property fmtid="{D5CDD505-2E9C-101B-9397-08002B2CF9AE}" pid="4" name="LAWNAME">
    <vt:lpwstr>תקנות שמאי מקרקעין (אתיקה מקצועית), תשכ"ו-1966</vt:lpwstr>
  </property>
  <property fmtid="{D5CDD505-2E9C-101B-9397-08002B2CF9AE}" pid="5" name="LAWNUMBER">
    <vt:lpwstr>0051</vt:lpwstr>
  </property>
  <property fmtid="{D5CDD505-2E9C-101B-9397-08002B2CF9AE}" pid="6" name="TYPE">
    <vt:lpwstr>01</vt:lpwstr>
  </property>
  <property fmtid="{D5CDD505-2E9C-101B-9397-08002B2CF9AE}" pid="7" name="LINKK1">
    <vt:lpwstr>http://www.nevo.co.il/Law_word/law06/TAK-6329.pdf;רשומות - תקנות כלליות#ת"ט מס' 6329#מיום 14.7.2004 עמ' 810</vt:lpwstr>
  </property>
  <property fmtid="{D5CDD505-2E9C-101B-9397-08002B2CF9AE}" pid="8" name="LINKK2">
    <vt:lpwstr>http://www.nevo.co.il/Law_word/law06/TAK-6323.pdf;רשומות - תקנות כלליות# מס' 6323#מיום 17.6.2004 עמ' 704#תק' תשס"ד-2004</vt:lpwstr>
  </property>
  <property fmtid="{D5CDD505-2E9C-101B-9397-08002B2CF9AE}" pid="9" name="LINKK3">
    <vt:lpwstr>https://www.nevo.co.il/law_word/law06/tak-9898.pdf;‎רשומות - תקנות כלליות#ק"ת תשפ"ב מס' ‏‏9898 #מיום 5.1.2022 עמ' 1592 – תק' תשפ"ב-2022; ר' תקנות 4, 5 לענין תחילה, תחולה והוראת ‏שעה</vt:lpwstr>
  </property>
  <property fmtid="{D5CDD505-2E9C-101B-9397-08002B2CF9AE}" pid="10" name="LINKK4">
    <vt:lpwstr>https://www.nevo.co.il/law_word/law06/tak-10449.pdf;‎רשומות - תקנות כלליות#ק"ת תשפ"ג מס' ‏‏10449#מיום 22.12.2022 עמ' 582 – הודעה תשפ"ג-2022; תחילתה ביום 1.1.2023‏</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חוק שמאי מקרקעין, תשס"א-2001</vt:lpwstr>
  </property>
  <property fmtid="{D5CDD505-2E9C-101B-9397-08002B2CF9AE}" pid="18" name="MEKOR_SAIF1">
    <vt:lpwstr>15X;43XאX</vt:lpwstr>
  </property>
  <property fmtid="{D5CDD505-2E9C-101B-9397-08002B2CF9AE}" pid="19" name="NOSE11">
    <vt:lpwstr>משפט פרטי וכלכלה</vt:lpwstr>
  </property>
  <property fmtid="{D5CDD505-2E9C-101B-9397-08002B2CF9AE}" pid="20" name="NOSE21">
    <vt:lpwstr>הסדרת עיסוק</vt:lpwstr>
  </property>
  <property fmtid="{D5CDD505-2E9C-101B-9397-08002B2CF9AE}" pid="21" name="NOSE31">
    <vt:lpwstr>שמאי מקרקעין</vt:lpwstr>
  </property>
  <property fmtid="{D5CDD505-2E9C-101B-9397-08002B2CF9AE}" pid="22" name="NOSE41">
    <vt:lpwstr/>
  </property>
  <property fmtid="{D5CDD505-2E9C-101B-9397-08002B2CF9AE}" pid="23" name="NOSE12">
    <vt:lpwstr>רשויות ומשפט מנהלי</vt:lpwstr>
  </property>
  <property fmtid="{D5CDD505-2E9C-101B-9397-08002B2CF9AE}" pid="24" name="NOSE22">
    <vt:lpwstr>הסדרת עיסוק</vt:lpwstr>
  </property>
  <property fmtid="{D5CDD505-2E9C-101B-9397-08002B2CF9AE}" pid="25" name="NOSE32">
    <vt:lpwstr>שמאי מקרקעין</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LAWID1">
    <vt:lpwstr>72923</vt:lpwstr>
  </property>
  <property fmtid="{D5CDD505-2E9C-101B-9397-08002B2CF9AE}" pid="60" name="MEKORSAMCHUT">
    <vt:lpwstr/>
  </property>
  <property fmtid="{D5CDD505-2E9C-101B-9397-08002B2CF9AE}" pid="61" name="LINKI1">
    <vt:lpwstr/>
  </property>
  <property fmtid="{D5CDD505-2E9C-101B-9397-08002B2CF9AE}" pid="62" name="LINKI2">
    <vt:lpwstr/>
  </property>
  <property fmtid="{D5CDD505-2E9C-101B-9397-08002B2CF9AE}" pid="63" name="LINKI3">
    <vt:lpwstr/>
  </property>
  <property fmtid="{D5CDD505-2E9C-101B-9397-08002B2CF9AE}" pid="64" name="LINKI4">
    <vt:lpwstr/>
  </property>
  <property fmtid="{D5CDD505-2E9C-101B-9397-08002B2CF9AE}" pid="65" name="LINKI5">
    <vt:lpwstr/>
  </property>
</Properties>
</file>