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79295636434f5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מלחת סדום, לפי תוכנית מס' 67/100/02/10),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מלחת סדום, לפי תוכנית מס' 67/100/02/10),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במועצה האזורית תמר בכיכר סדום, צבוע בירוק, מקווקו בקווים אלכסוניים ומצולבים ירוקים ומוקף בקו כחול דק, בתשריט מס' שג/דר/67/100/02/10, הערוך בקנה מידה 1:10,000 והחתום ביום כ"א בחשוון התשפ"ג (15 בנובמבר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הדרום בבאר שבע, ובמשרדי הוועדה המקומית לתכנון ולבנייה תמר,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תמר, שבו חלה תוכנית מס' 67/100/02/10, שניתן לה תוקף בהודעה שפורסמה בילקוט הפרסומים 7734, מיום ד' בניסן התשע"ח (20 במרס 2018), עמ' 6333, והוא כולל גושים וחלקות רישום קרקע אלה:
גוש 39063 – חלקי חלקה 1;
גוש 39690 – חלקי חלקות 2, 3;
גוש 39691 – חלקי חלקות 2, 5, 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מלחת סדום, לפי תוכנית מס' 67/100/02/10),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44a55b7172a42da" /><Relationship Type="http://schemas.openxmlformats.org/officeDocument/2006/relationships/header" Target="/word/header1.xml" Id="r97" /><Relationship Type="http://schemas.openxmlformats.org/officeDocument/2006/relationships/footer" Target="/word/footer1.xml" Id="r98" /></Relationships>
</file>