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9161aaf2af452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10),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10),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יזמים, בהסכמת הרשויות המקומיות הנוגעות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נוף הגליל "תירוש": גוש 17833 חלקות 52–56;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ראשון לציון "פוזננסקי": גוש 7282 חלקה 89;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ירושלים "ברל לוקר 13": גוש 30501 חלקה 10.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10), תשפ"ג-2023, נוסח עדכני נכון ליום 03.05.2023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dd8502ce4004ce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