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4ebf3fed5640d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הספריות הציבוריות,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ספריה של רשות מקומית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ספריה של ארגון ציבורי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גופים אחרים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ההשתתפות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לספריות ציבוריות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חוק הספריות הציבוריות, תשל"ה-1975</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 ספר, כתב עת, עיתון או דבר דפוס אחר, סרט, תקליט, וכן חומר גרפי, קולי או אור-קולי אחר, והכל בכל צורה או טכנולוגיה שבהן הם נשמרים, מאוחזרים או מופצים ולרבות בכתב לעיוורים;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"ספריה ציבורית" – ספריה שהיא פתוחה לכל והוקמה לפי סעיף 2 או הוכרה לפי סעיפים 2 או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 בכל צורה או טכנולוגיה שבהן הוא נשמר, מאוחזר או מופץ לרבות קלטת וידאו;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"עיתון"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"תקליט" – בכל צורה או טכנולוגיה שבהן הוא נשמר, מאוחזר או מופץ, לרבות קלטת או תקליטור.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1א.</w:t>
      </w:r>
      <w:r>
        <w:rPr>
          <w:lang w:bidi="he-IL"/>
          <w:rFonts w:hint="cs" w:cs="FrankRuehl"/>
          <w:szCs w:val="26"/>
          <w:rtl/>
        </w:rPr>
        <w:tab/>
        <w:t xml:space="preserve">חוק זה בא להסדיר את פעילותן של הספריות הציבוריות לטובת הציבור, במטרה לקדם את החינוך והתרבות בישראל ולהבטיח שירותי ספריה ציבורית, בזמינות ובאיכות סבירים, לצד אמצעים להבטחת מקורות המימון למימוש מטרה זו.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ספריה של רשות מקומית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רשאי, לשם השגת מטרתו של חוק זה, בהתייעצות עם שר האוצר ושר הפנים וכל רשות מקומית הנוגעת בדבר, להורות בצו, לרשות מקומית אחת או לרשויות מקומיות אחדות במשותף, להקים, להחזיק ולנהל ספריה ציבורית בתחום שיפוטן.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להכיר בספריה קיימת של רשות מקומית כספריה ציבורית, ומשעשה כן יחול עליה חוק זה.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ספריה של ארגון ציבורי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לפי בקשתו של ארגון ציבורי ובהתייעצות עם הרשות המקומית שבתחומה נמצאת ספריה של הארגון, רשאי השר להכיר בספריה כספריה ציבורית, ומשעשה כן יחול עליה חוק זה, אולם לא ייפגע מעמדה המשפטי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בתקנות, באישור ועדת החינוך והתרבות של הכנסת, את המבחנים שלפיהם יהא ניתן להכיר בספריה לפי סעיף זה, וכן את התנאים לביטול ההכרה, בין ביוזמת השר ובין לפי בקשת הארגון.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לאחר שהודיע על כך לועדת החינוך והתרבות של הכנסת, לקבוע בתקנות דרכי פעולתן של ספריות ציבוריות שהוכרו לפי סעיף זה, לרבות שיתוף בניהול ובאיגום האמצעים עם ספריה של הרשות המקומית, וחלוקת תחומי פעולתן.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גופים אחרים</w:t>
                </w:r>
              </w:p>
            </w:txbxContent>
          </v:textbox>
        </v:rect>
      </w:pict>
      <w:r>
        <w:rPr>
          <w:lang w:bidi="he-IL"/>
          <w:rFonts w:hint="cs" w:cs="FrankRuehl"/>
          <w:szCs w:val="34"/>
          <w:rtl/>
        </w:rPr>
        <w:t xml:space="preserve">4.</w:t>
      </w:r>
      <w:r>
        <w:rPr>
          <w:lang w:bidi="he-IL"/>
          <w:rFonts w:hint="cs" w:cs="FrankRuehl"/>
          <w:szCs w:val="26"/>
          <w:rtl/>
        </w:rPr>
        <w:tab/>
        <w:t xml:space="preserve">רשות מקומית רשאית לשתף מוסדות וגופים אחרים בהקמתה של ספריה ציבורית, בתחזוקתה ובניהולה, אולם לא יהיה בכך כדי לגרוע מאחריותה של הרשות המקומית על פי חוק זה.</w:t>
      </w:r>
    </w:p>
    <w:p>
      <w:pPr>
        <w:bidi/>
        <w:spacing w:before="45" w:after="50" w:line="250" w:lineRule="auto"/>
        <w:ind/>
        <w:jc w:val="both"/>
        <w:tabs>
          <w:tab w:pos="720"/>
          <w:tab w:pos="1440"/>
          <w:tab w:pos="2160"/>
          <w:tab w:pos="2880"/>
          <w:tab w:pos="3600"/>
        </w:tabs>
        <w:ind w:start="2160" w:hanging="216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ההשתתפות</w:t>
                </w:r>
              </w:p>
            </w:txbxContent>
          </v:textbox>
        </v:rect>
      </w:pict>
      <w:r>
        <w:rPr>
          <w:lang w:bidi="he-IL"/>
          <w:rFonts w:hint="cs" w:cs="FrankRuehl"/>
          <w:szCs w:val="34"/>
          <w:rtl/>
        </w:rPr>
        <w:t xml:space="preserve">5.</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אחת לשלוש שנים יקבע השר, בכפוף להוראות פסקה (2), את העלות השנתית של הוצאות ההחזקה והניהול של ספריה ציבורית (בחוק זה – העלות השנתית);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יקבע את העלות השנתית בהסכמת שר האוצר ובהתייעצות עם שר הפנים, עם מרכז השלטון המקומי ועם ארגון המועצות האזוריות בישראל, לפי אמות מידה שיקבע כאמור בשים לב לתקנות לפי סעיף 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בהסכמת שר האוצר ושר הפנים, יקבע כללים להצמדת סכום העלות השנתית, וכן כללים בדבר הפחתת סכום העלות השנתית במקרים מיוחדים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אוצר המדינה ישתתף בהחזקתן ובניהולן של הספריות הציבוריות בשיעור כולל של 50% מסכום הבסיס; שר האוצר, בהתייעצות עם שר הפנים ועם הועדה המייעצת, ובאישור ועדת החינוך והתרבות של הכנסת, יקבע תנאים ואמות מידה לקביעת שיעור ההשתתפות של אוצר המדינה בהחזקתה וניהולה של ספריה ציבורית, בין השאר בהתחשב במיקומה הגאוגרפי של הספריה; בסעיף זה, "הועדה המייעצת" – ועדה שהקים שר האוצר לענין חוק זה, שחברים בה: נציג שר האוצר והוא יהיה היושב ראש, נציג השר, נציג שר המשפטים, נציג שר הפנים, שלושה נציגי ציבור שבהם אחד שהמליץ עליו מרכז השלטון המקומי ושניים העוסקים בתחום הספרנות שהמליץ עליהם השר; חבר הועדה לא יקבל שכר בעד שירותיו במילוי תפקידו בועדה.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המקומית תשתתף בהחזקתה ובניהולה של ספריה ציבורית שבתחום שיפוטה, בשיעור שלא יפחת מ-50% מהעלות השנתית שנקבעה לפי סעיף קטן (א) או בשיעור הסכום הקובע, הגבוה מביניהם; היתה הספריה מוחזקת ומנוהלת על ידי רשויות מקומיות אחדות במשותף, יראו, לענין סעיף זה, את כלל הרשויות המקומיות המשתתפות בהחזקה ובניהול של אותה ספריה ציבורית כרשות מקומית אחת; השר, בהסכמת שר האוצר ושר הפנים, יקבע כללים לחישוב שיעור השתתפותה של כל רשות מקומית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יקבע כל שנה, בהתייעצות עם שר האוצר ועם שר הפנים ולאחר שמיעת דעתם של הרשויות המקומיות והארגונים הציבוריים הנוגעים בדבר, את שיעור השתתפותו של אוצר המדינה בהקמתן ובפיתוחן של ספריות ציבוריות.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סכום הבסיס והסכום הקובע יעודכנו לפי שיעור שינוי המדד במועדים שיקבע השר בתקנות,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
"המדד" – מדד המחירים לצרכן שמפרסמת הלשכה המרכזית לסטטיסטיקה;
"סכום הבסיס" – הסכום הכולל של השתתפות אוצר המדינה והרשויות המקומיות בהחזקתן ובניהולן של הספריות הציבוריות בשנת 2006;
"הסכום הקובע" – סכום ההשתתפות בפועל של רשות מקומית בהחזקתה או בניהולה של ספריה ציבורית שבתחום שיפוטה בשנת 2006.</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שירותים</w:t>
                </w:r>
              </w:p>
            </w:txbxContent>
          </v:textbox>
        </v:rect>
      </w:pict>
      <w:r>
        <w:rPr>
          <w:lang w:bidi="he-IL"/>
          <w:rFonts w:hint="cs" w:cs="FrankRuehl"/>
          <w:szCs w:val="34"/>
          <w:rtl/>
        </w:rPr>
        <w:t xml:space="preserve">6.</w:t>
      </w:r>
      <w:r>
        <w:rPr>
          <w:lang w:bidi="he-IL"/>
          <w:rFonts w:hint="cs" w:cs="FrankRuehl"/>
          <w:szCs w:val="26"/>
          <w:rtl/>
        </w:rPr>
        <w:tab/>
        <w:t xml:space="preserve">ספריה ציבורית תספק, בתחום השיפוט של כל רשות מקומית הנוגעת בדבר, שירותים כפי שייקבעו בתקנות, לרבות שירותים המאפשרים גישה למאגרי ידע ומידע.</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w:t>
                </w:r>
              </w:p>
            </w:txbxContent>
          </v:textbox>
        </v:rect>
      </w:pict>
      <w:r>
        <w:rPr>
          <w:lang w:bidi="he-IL"/>
          <w:rFonts w:hint="cs" w:cs="FrankRuehl"/>
          <w:szCs w:val="34"/>
          <w:rtl/>
        </w:rPr>
        <w:t xml:space="preserve">7.</w:t>
      </w:r>
      <w:r>
        <w:rPr>
          <w:lang w:bidi="he-IL"/>
          <w:rFonts w:hint="cs" w:cs="FrankRuehl"/>
          <w:szCs w:val="26"/>
          <w:rtl/>
        </w:rPr>
        <w:tab/>
        <w:t xml:space="preserve">שירותי ספריה ציבורית יינתנו חינם, אולם ניתן לגבות תשלומים בשל איחור בהחזרת ספרים או בשל אי החזרתם או בשל השחתתם, הכל כפי שקבע השר; כן ניתן לגבות תשלומים בשל שירותים מסוימים שניתנו, כפי שקבע השר, באישור ועדת החינוך והתרבות של הכנסת.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לספריות ציבוריות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השר יקים מועצה לספריות ציבוריות והוא ימנה את חבריה מבין אנשי חינוך, ספרנים בכירים ונציגי משרד החינוך והתרבות, משרד הפנים, רשויות מקומיות, ספרנים ומוסדות ציבור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יוועץ במועצה בכל ענין הנוגע לחוק זה; המועצה רשאית להעלות לפני השר הצעות משלה.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והוא רשאי להתקין תקנות בכל הנוגע לביצועו,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סדרי הפיקוח על ספריות ציבוריות;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הכישורים המקצועיים לניהול ספריה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דרכי השיתוף של גופים ומוסדות בקיום ספריות ציבוריות;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עידוד רכישת ספרים המתפרסמים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תקנים לענין העסקת כוח אדם ולענין הקמת מבנים וכן מלאי ספרים לכל ספריה ציבורית; תקנות לענין פסקה זו יותקנו בהתייעצות עם שר האוצר ושר הפנים, ותיאומים בהן לענין רשות מקומית הנוגעות בדבר – בהתייעצות עם אותה רשות מקומית.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w:t>
                </w:r>
              </w:p>
            </w:txbxContent>
          </v:textbox>
        </v:rect>
      </w:pict>
      <w:r>
        <w:rPr>
          <w:lang w:bidi="he-IL"/>
          <w:rFonts w:hint="cs" w:cs="FrankRuehl"/>
          <w:szCs w:val="34"/>
          <w:rtl/>
        </w:rPr>
        <w:t xml:space="preserve">10.</w:t>
      </w:r>
      <w:r>
        <w:rPr>
          <w:lang w:bidi="he-IL"/>
          <w:rFonts w:hint="cs" w:cs="FrankRuehl"/>
          <w:szCs w:val="26"/>
          <w:rtl/>
        </w:rPr>
        <w:tab/>
        <w:t xml:space="preserve">חוק זה יוחל בהדרגה, מדי שנה בשנה, על פי צווים שיתן השר, לאחר התייעצות עם שר האוצר ושר הפנים ולאחר שהודיע על כך לועדת החינוך והתרבות של הכנסת, עד שתושלם החלתו על כל הרשויות המקומיות.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אהרון ידלין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הספריות הציבוריות, תשל"ה-1975,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1df6fe46cf44747" /><Relationship Type="http://schemas.openxmlformats.org/officeDocument/2006/relationships/header" Target="/word/header1.xml" Id="r97" /><Relationship Type="http://schemas.openxmlformats.org/officeDocument/2006/relationships/footer" Target="/word/footer1.xml" Id="r98" /></Relationships>
</file>