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c4a488103a45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הפיקוח על מזון לבעלי חיים,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ב':הגדרות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ג':ייצור ושיווק</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 ותוקפו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היתר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היתר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חומרים מזיקים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 גלם אסורים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תוספים מותרים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זיהום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במים במזון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הוראות המפורטות בסימון מאושר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בעניין סימון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לייצוא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ד':חובות דיווח ובקרה עצמית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דיווח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עצמי של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ה':סמכויות פיקוח ואכיפה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א':אמצעי פיקוח ואכיפה מינהליים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מסמכים ודוגמאות למנהל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שיווק של מזון לבעלי חיים, החזרתו מהשוק ומניעת שימוש בו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מזון לבעלי חיים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לטעון לעניין מניעת שיווק והוראות החזרה מהשוק והשמדה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 מיוחדות לעניין מזון מיובא לבעלי חיים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הוראות בדיקה, החזרה מהשוק או השמדה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ב':הסמכת מפקחים וסמכויות פיקוח ואכיפה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 ואכיפה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 על מערכת הביטחון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בבעל חיים לאחר תפיסתו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ו':עונשין</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מקצועית מייעצת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להתראה מהירה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מעבדות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ניתוח סיכונים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מחלות בעלי חיים – מס' 7</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86</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 והוראות מעבר</w:t>
                </w:r>
              </w:p>
            </w:tc>
            <w:tc>
              <w:tcPr>
                <w:tcW w:w="800" w:type="pct"/>
              </w:tcPr>
              <w:p>
                <w:pPr>
                  <w:bidi/>
                  <w:spacing w:before="45" w:after="5" w:line="250" w:lineRule="auto"/>
                </w:pPr>
                <w:defaultTabStop w:val="720"/>
                <w:r>
                  <w:rPr>
                    <w:lang w:bidi="he-IL"/>
                    <w:rFonts w:hint="cs" w:cs="Times New Roman"/>
                    <w:szCs w:val="24"/>
                    <w:rtl/>
                  </w:rPr>
                  <w:t xml:space="preserve">סעיף 43</w:t>
                </w:r>
              </w:p>
            </w:tc>
          </w:tr>
        </w:tbl>
        <w:br w:type="page"/>
      </w:r>
    </w:p>
    <w:p>
      <w:pPr>
        <w:bidi/>
        <w:spacing w:before="45" w:after="70" w:line="250" w:lineRule="auto"/>
        <w:jc w:val="center"/>
      </w:pPr>
      <w:defaultTabStop w:val="720"/>
      <w:r>
        <w:rPr>
          <w:lang w:bidi="he-IL"/>
          <w:rFonts w:hint="cs" w:cs="FrankRuehl"/>
          <w:szCs w:val="32"/>
          <w:rtl/>
        </w:rPr>
        <w:t xml:space="preserve">חוק הפיקוח על מזון לבעלי חיים, תשע"ד-2014</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לקבוע הסדרי פיקוח על ייצור מזון לבעלי חיים ושיווקו, לשם הגנה על בריאות הציבור ועל בריאות בעלי החיים ורווחתם, בהתאם לעקרון הזהירות המונעת.</w:t>
      </w:r>
    </w:p>
    <w:p>
      <w:pPr>
        <w:bidi/>
        <w:spacing w:before="70" w:after="5" w:line="250" w:lineRule="auto"/>
        <w:jc w:val="center"/>
      </w:pPr>
      <w:defaultTabStop w:val="720"/>
      <w:r>
        <w:rPr>
          <w:lang w:bidi="he-IL"/>
          <w:rFonts w:hint="cs" w:cs="FrankRuehl"/>
          <w:szCs w:val="26"/>
          <w:b/>
          <w:bCs/>
          <w:rtl/>
        </w:rPr>
        <w:t xml:space="preserve">פרק ב':הגדרות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חיים" – כל יצור חי, למעט אדם ומיקרואורגניזם;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שניתן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המקצועית המייעצת" – הוועדה שמונתה לפי סעיף 31(א);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"זיהום" – זיהום של מזון לבעלי חיים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חומר מזיק, בשיעור העולה על השיעור המרבי המותר;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מחולל מחלה לאדם או לבעל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עצם זר או גוף זר, למעט עצם או גוף כאמור מסוג ובכמות שלא ניתן למנוע את הימצאותם במזון לבעלי חיים באמצעי זהירות סבירים;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חומר רעיל או חומר אחר העלול להזיק, למעט תכשיר כהגדרתו לפי חוק הגנת הצומח שנעשה בו שימוש כדין או תכשיר כהגדרתו בפקודת הרוקחים המעורב כדין במזון לבעלי חיים;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גלם" – חומר או תערובת של חומרים המיועדים לשמש רכיב במזון לבעלי חיים, למעט תוסף;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גלם אסור" – חומר גלם המנוי ברשימת חומרי הגלם האסורים בשימוש שקבע השר לפי סעיף 8(א);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מזיק" – חומר המנוי ברשימת החומרים המזיקים שקבע השר לפי סעיף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הצומח" – חוק הגנת הצומח, התשט"ז-1956;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 ייצור מזון לבעלי חיים לשם שיווק או במסגרת עיסוק או ייצור מזון לבעלי חיים המשמשים לייצור מזון, אף שלא לשם שיווק או במסגרת עיסוק, ובכלל זה גידול צמח המשמש להזנת בעלי חיים, אריזה ואריזה מחדש של מזון לבעלי חיים או שינוי הרכבו של מזון לבעלי חיים, צורתו, טיבו או איכותו;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חקלאי ראשוני" – גידול צמחים, לרבות הכנת שטח הגידול, זריעה, שתילה, גידול ואסיף;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לאדם" – מזון כהגדרתו בחוק הגנת על בריאות הציבור (מזון),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לבעלי חיים" – כל חומר או תערובת של חומרים המשמשים להזנת בעלי חיים, לרבות חומר גלם ותוסף, ולמעט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צמח הנאכל על ידי בעלי חיים במרעה 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מים, סם מרפא או תכשיר כהגדרתו בפקודת הרוקחים שאינם מעורבבים בחומר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"מחולל מחלה" – חיידק, נגיף, פטרייה, פריון (prion) ורעלן או רכיב שלהם, העלולים לגרום למחלה בבעלי חיים או לליקוי בריאותי בבני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 כהגדרתה בפקודת מחלות בעלי חיים;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הווטרינריים במשרד או עובד המדינה שהוא הסמיך לעניין חוק זה, כולו או חלקו;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מוכרת" – מעבדה שהוכרה לפי סעיף 34;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שהוסמך כמפקח לעניין חוק זה לפי סעיף 25;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"סם מרפא" – כהגדרתו בפקודת הרוקחים;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הציבור (מזון)"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מחלות בעלי חיים" – פקודת מחלות בעלי חיים [נוסח חדש],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הרוקחים" – פקודת הרוקחים [נוסח חדש],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"צמח" – כהגדרתו בחוק הגנת הצומח;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וטרינר" – כהגדרתו בחוק הרופאים הווטרינריים,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מכירה, גרם מכירה, הכנה או החזקה לשם מכירה, או הצעה למכור;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הצגה, שמירה, הובלה, משלוח או מסירה לשם מכירה;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העברה, החלפה, המרה או הספקה בדרך אחרת, בין בתמורה ובין שלא בתמורה;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ייבוא וייצוא;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"השיעור המרבי המותר" – השיעור המרבי המותר להימצאות חומר מזיק במזון לבעלי חיים, שקבע השר לפי סעיף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"תוסף" – כל חומר המוגש לבעלי חיים, בין כתוספת למזון אחר לבעלי חיים או למים ובין בנפרד, לרבות ויטמינים, מינרלים, חומצות אמינו, מיקרואורגניזמים וחיידקים פרוביוטיים וכן תמצית, מיצוי, רכיב, תוצר פירוק, נגזרת או תערובת שלהם, ולמעט תכשיר ותרכיב, אשר נועד להשפיע על 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הצרכים התזונתיים של בעל חיים, בריאותו או רווחתו;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המאפיינים או התכונות של מזון לבעלי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המאפיינים או התכונות של בעל חיים או של מזון המופק ממנו, לרבות ביצועי בעל החיים ותפוקתו;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ההשלכות הסביבתיות של גידול בעלי חיים והפקת מזון לאדם או מזון לבעלי חיים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"תוסף רשום" – תוסף שרשום במרשם לפי סעיף 9(א) ושרישומו תקף;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סם מרפא ותכשיר כהגדרתו בפקודת הרוקחים, לרבות מזון לבעלי חיים המכיל אחד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תכשיר לפי פקודת מחלות בעלי חיים;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"תרכיב" – נסיוב (Serum), תרכיב (Vaccine), וכל מוצר ביולוגי שהופק מחיידק, נגיף או טפיל שהם מחוללי מחלה;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החקלאות ופיתוח הכפר.</w:t>
      </w:r>
    </w:p>
    <w:p>
      <w:pPr>
        <w:bidi/>
        <w:spacing w:before="70" w:after="5" w:line="250" w:lineRule="auto"/>
        <w:jc w:val="center"/>
      </w:pPr>
      <w:defaultTabStop w:val="720"/>
      <w:r>
        <w:rPr>
          <w:lang w:bidi="he-IL"/>
          <w:rFonts w:hint="cs" w:cs="FrankRuehl"/>
          <w:szCs w:val="26"/>
          <w:b/>
          <w:bCs/>
          <w:rtl/>
        </w:rPr>
        <w:t xml:space="preserve">פרק ג':ייצור ושיווק</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היתר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ייצר אדם מזון לבעלי חיים ולא ישווקו, אלא בהיתר מאת המנהל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ובלי לגרוע משאר ההוראות לפי חוק זה, אלה אינם טעונים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ייצור חקלאי ראשוני של מזון לבעלי חיים שאינו חומר גלם אסור;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ערבוב של לא יותר משני חומרי גלם, שאינם חומרי גלם אסורים, מייצור חקלאי ראשוני, עם מזון לבעלי חיים שניתן היתר לייצורו ואינו מכיל תוסף, לשם הגשה מיידית לבעלי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ערבוב של לא יותר משלושה חומרי גלם, שאינם חומרי גלם אסורים, מייצור חקלאי ראשוני, לשם הגשה מיידית לבעלי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מהילה או ערבוב של תוסף רשום במי שתייה, בהתאם להוראות השימוש שבתווית האריזה, לשם הגשה מיידית לבעלי חיים, אינם טעונים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שר הבריאות ועם הוועדה המקצועית המייעצת, רשאי לקבוע סוגי מזון לבעלי חיים ששיווקם אינו טעון היתר, ובלבד שיוצרו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 ותוקפו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המנהל רשאי לתת היתר, לסרב לתתו, להתנותו בתנאים או לשנותו, וכן לחדשו, והכול בכפוף להוראות לפי סעיף 36(ב)(1).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דחה המנהל בקשה להיתר, יודיע על כך למבקש בהודעה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היתר יהיה לחמש שנים או לתקופה קצרה יותר שקבע המנהל בהתאם לסוג המזון לבעלי חיים, עמידת מבקש ההיתר בהוראות לפי חוק זה ושיקולים נוספים הנוגעים למאפייני המזון לבעלי חיים.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היתר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יינתן היתר לייצור מזון לבעלי חיים אם קיים חשש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ייוצר מחומר גלם אסור;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יכיל חומר מזיק בשיעור העולה על השיעור המרבי המותר;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במהלך ייצורו הוא יזוהם.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היתר לשיווק מזון לבעלי חיים אם 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מיוצר מחומר גלם אסור;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מכיל חומר מזיק בשיעור העולה על השיעור המרבי המותר;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מזוהם.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היתר אלא אם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מתקיימים תנאי בטיחות נאותים, בהתאם לתקנות לפי סעיף 36(ב)(10) ו-(12), במבנה, במקום, במיתקנים ובמכונות לייצור ולאחסון המזון לבעלי חיים ובאמצעי האריזה והתובלה שלו, אם יש למבקש ההיתר אמצעים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מתקיימים במבנה, במיתקנים ובתהליך לייצור של המזון לבעלי חיים תנאים נאותים, לרבות נהלים לזיהוי כשלים ולניתוח סיכונים בתהליך הייצור, אם נקבעו תנאים כאמור לגבי אותו סוג של מזון לבעלי חיים לפי סעיף 36(ב)(3);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המזון לבעלי חיים יוצר בהתאם לנוהלי בקרת איכות, אם נקבעה דרישה לקיומם של נהלים כאמור לגבי אותו סוג של מזון לבעלי חיים, לפי סעיף 36(ב)﻿(13).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להתנות מתן היתר בביצוע בדיקות למזון לבעלי חיים במעבדה מוכרת.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היתר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רשאי, בכפוף להוראות סעיף קטן (ב), לבטל היתר או להתלותו, אם מצא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מתקיימות 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מהתנאים למתן ההיתר או הופר תנאי מתנאיו;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המזון לבעלי חיים שלגביו ניתן ההיתר מזוהם.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יבטל היתר ולא יתלה אותו, אלא אם כן הודיע על כך לבעל ההיתר בכתב ומראש 14 ימים לפחות, ונתן לו הזדמנות לטעון את טענותיו לפניו בכתב או בעל פה.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חומרים מזיקים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בהתייעצות עם שר הבריאות ועם הוועדה המקצועית המייעצת, יקבע רשימה של חומרים מזיקים ואת השיעור המרבי המותר שלהם במזון לבעלי חיים, ורשאי הוא לקבוע בדרך האמורה שיעורים מרביים מותרים שונים לסוגים שונים של מזון לבעלי חיים; השר יבחן מזמן לזמן, ולפחות אחת לחמש שנים, את הצורך בעדכון הרשימה.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ייצר אדם מזון לבעלי חיים, לא ישווקו ולא ישתמש בו להזנת בעלי חיים, אם הוא מכיל חומר מזיק בשיעור העולה על השיעור המרבי המותר.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 במזון לבעלי חיים, למעט מזון כאמור שיוצר שלא לצורך שיווקו ונועד להזנת בעלי חיים שאינם משמשים לייצור מזון, חומר מזיק בשיעור העולה על השיעור המרבי המותר, חזקה שמי שייצרו היה מודע להימצאות החומר המזיק במזון לבעלי חיים ולשיעורו, אלא אם כן הוכיח שעשה כל שניתן כדי למנוע הימצאות חומר מזיק בשיעור העולה על השיעור המרבי המותר במזון לבעלי חיים.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 גלם אסורים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השר, בהתייעצות עם שר הבריאות ועם הוועדה המקצועית המייעצת, יקבע רשימה של חומרים אסורים לשימוש לעניין חוק זה כחומרי גלם למזון בעלי חיים בכלל או למזון לבעלי חיים מסוימים, ורשאי הוא לקבוע בדרך האמורה מגבלות, תנאים והוראות לעניין הנסיבות שבהן יהיה השימוש בחומרים אסור; השר יבחן מזמן לזמן, ולפחות אחת לחמש שנים, את הצורך בעדכון הרשימה.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ייצר אדם מזון לבעלי חיים ולא ישווקו אם הוא חומר גלם אסור או יוצר מחומר גלם אסור.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יזין אדם בעלי חיים המשמשים לייצור מזון במזון לבעלי חיים שהוא חומר גלם אסור או יוצר מחומר גלם אסור.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תוספים מותרים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המנהל ינהל מרשם שבו יירשמו תוספים שלגביהם מצא על פי הערכות מדעיות, בהתייעצות עם הוועדה המקצועית המייעצת ובהסכמת מנהל שירות המזון במשרד הבריאות, כי אין להם השפעה מזיקה על בריאות האדם, על בריאות בעלי חיים או על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תוסף תוגש למנהל בהתאם להוראות לפי סעיף 36(ב)(6).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ייצר אדם תוסף ולא ישווקו, אלא אם כן הוא תוסף רשום ובהתאם למינון ולדרכי השימוש המותרים בהתאם להוראות לפי סעיף 36(ב)(6).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ישתמש אדם בתוסף להזנת בעל חיים המשמש לייצור מזון, אלא אם כן הוא תוסף רשום ובהתאם למינון ודרכי השימוש המותרים בהוראות לפי סעיף 36(ב)(6).</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זיהום מזון לבעלי חיים</w:t>
                </w:r>
              </w:p>
            </w:txbxContent>
          </v:textbox>
        </v:rect>
      </w:pict>
      <w:r>
        <w:rPr>
          <w:lang w:bidi="he-IL"/>
          <w:rFonts w:hint="cs" w:cs="FrankRuehl"/>
          <w:szCs w:val="34"/>
          <w:rtl/>
        </w:rPr>
        <w:t xml:space="preserve">10.</w:t>
      </w:r>
      <w:r>
        <w:rPr>
          <w:lang w:bidi="he-IL"/>
          <w:rFonts w:hint="cs" w:cs="FrankRuehl"/>
          <w:szCs w:val="26"/>
          <w:rtl/>
        </w:rPr>
        <w:tab/>
        <w:t xml:space="preserve">לא יזהם אדם מזון לבעלי חיים, לא ייצר מזון מזוהם לבעלי חיים, לא ישווקו ולא ישתמש בו להזנת בעלי חיים.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במים במזון לבעלי חיים</w:t>
                </w:r>
              </w:p>
            </w:txbxContent>
          </v:textbox>
        </v:rect>
      </w:pict>
      <w:r>
        <w:rPr>
          <w:lang w:bidi="he-IL"/>
          <w:rFonts w:hint="cs" w:cs="FrankRuehl"/>
          <w:szCs w:val="34"/>
          <w:rtl/>
        </w:rPr>
        <w:t xml:space="preserve">11.</w:t>
      </w:r>
      <w:r>
        <w:rPr>
          <w:lang w:bidi="he-IL"/>
          <w:rFonts w:hint="cs" w:cs="FrankRuehl"/>
          <w:szCs w:val="26"/>
          <w:rtl/>
        </w:rPr>
        <w:tab/>
        <w:t xml:space="preserve">לא ישתמש אדם במים לייצור מזון לבעלי חיים, אלא אם כן הם מי שתייה כהגדרתם בסעיף 52א לפקודת בריאות העם, 1940, שמתקיימים בהם התנאים התברואתיים שנקבעו לפי חלק ה1 לפקודה האמורה; הוראות סעיף זה לא יחולו על גידול צמח המשמש להזנת בעלי חיים, ואולם אין באמור כדי לגרוע מהוראות לפי פקודת בריאות העם, 1940.</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מזון לבעלי חיים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מי שמייצר מזון לבעלי חיים לשם שיווקו, יסמנו בתווית סימון או בדרך אחרת המתאימה לסוג המזון לבעלי חיים או לייעודו, באופן שיקבע המנהל בתנאי ההיתר, והכול בהתאם להוראות לפי סעיף 36(ב)(8) (להלן – סימון מאושר).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יסמן אדם מזון לבעלי חיים בסימון שאינו מתאר נכונה את תכולתו, הרכבו או נתונים אחרים בקשר אליו שיש לציינם בהתאם להוראות לפי סעיף 36(ב)(8).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ישווק אדם מזון לבעלי חיים אלא אם כן הוא מסומן בסימון מאושר המתאר נכונה את הנתונים בקשר אליו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ישתמש אדם במזון בעלי חיים להזנת בעלי חיים המשמשים לייצור מזון, אלא אם כן הוא מסומן בסימון מאושר.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הוראות המפורטות בסימון מאושר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ישתמש אדם במזון לבעלי חיים להזנת בעלי חיים המשמשים לייצור מזון, אלא בהתאם להוראות השימוש המפורטות בסימון המאושר, ככל שנקבעו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יאחסן אדם ולא יוביל מזון לבעלי חיים לשם שיווקו, אלא בהתאם להוראות אחסון והובלה המפורטות בסימון המאושר, ככל שנקבעו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יאחסן אדם ולא יוביל מזון לבעלי חיים לשם הזנת בעלי חיים המשמשים לייצור מזון, אלא בהתאם להוראות אחסון והובלה המפורטות בסימון המאושר, ככל שנקבעו כאלה.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בעניין סימון</w:t>
                </w:r>
              </w:p>
            </w:txbxContent>
          </v:textbox>
        </v:rect>
      </w:pict>
      <w:r>
        <w:rPr>
          <w:lang w:bidi="he-IL"/>
          <w:rFonts w:hint="cs" w:cs="FrankRuehl"/>
          <w:szCs w:val="34"/>
          <w:rtl/>
        </w:rPr>
        <w:t xml:space="preserve">14.</w:t>
      </w:r>
      <w:r>
        <w:rPr>
          <w:lang w:bidi="he-IL"/>
          <w:rFonts w:hint="cs" w:cs="FrankRuehl"/>
          <w:szCs w:val="26"/>
          <w:rtl/>
        </w:rPr>
        <w:tab/>
        <w:t xml:space="preserve">סעיפים 12(ד) ו-13 לא יחולו לגבי מזון לבעלי חיים שניתן היתר לייצורו, שלא לצורך שיווק, או שייצורו אינו טעון היתר.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לייצוא מזון לבעלי חיים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המנהל רשאי לתת תעודה לייצוא מזון לבעלי חיים (בחוק זה – תעודת ייצוא), לסרב לתתה, להתנותה בתנאים, והכול בכפוף לתנאים ולהוראות לפי סעיף 36(ב)(14); בקשה לקבלת תעודת ייצוא תוגש למנהל בהתאם להוראות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לייצוא מזון לבעלי חיים תינתן רק לגבי מזון לבעלי חיים שניתן היתר לשיווקו, או ששיווקו אינו טעון היתר ושמתקיימות בו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להתנות מתן תעודה ייצוא בביצוע בדיקות למזון לבעלי חיים במעבדה מוכרת.</w:t>
      </w:r>
    </w:p>
    <w:p>
      <w:pPr>
        <w:bidi/>
        <w:spacing w:before="70" w:after="5" w:line="250" w:lineRule="auto"/>
        <w:jc w:val="center"/>
      </w:pPr>
      <w:defaultTabStop w:val="720"/>
      <w:r>
        <w:rPr>
          <w:lang w:bidi="he-IL"/>
          <w:rFonts w:hint="cs" w:cs="FrankRuehl"/>
          <w:szCs w:val="26"/>
          <w:b/>
          <w:bCs/>
          <w:rtl/>
        </w:rPr>
        <w:t xml:space="preserve">פרק ד':חובות דיווח ובקרה עצמית</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דיווח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ייצר אדם או שיווק מזון לבעלי חיים, ונודע לו כי במזון לבעלי חיים האמור מתקיימת אחת הנסיבות המנויות בסעיף 20(א)(1), (2) או (6), ידווח על כך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ייצר אדם או שיווק מזון לבעלי חיים, ונודע לו על פגם או ליקוי בתהליך הייצור, השיווק, ההובלה או האחסון של המזון לבעלי חיים האמור, שיש בו כדי להשפיע על בטיחותו של המזון לבעלי חיים, ידווח על כך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למחזיק בבעל חיים המשמש לייצור מזון או לרופא וטרינר המטפל בבעל חיים כאמור, יסוד סביר להניח כי אירע אחד מאלה, ידווח על כך למנהל: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מחלה, פגיעה או נזק לבעל חיים שבטיפולו או שבהחזקתו, שנגרמו עקב הזנתו במזון לבעלי חיים, ואינם צפויים באופן סביר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ליקוי במזון לבעלי חיים או באופן הזנתו של בעל חיים, שיש בהם כדי להשפיע על בטיחותו של מזון לאדם המיוצר מבעל חיים שבטיפולו או בהחזקתו.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דיווח כאמור בסעיף זה ייעשה בהתאם להוראות לפי סעיף 36(ב)(17).</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עצמי של מזון לבעלי חיים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ייצר אדם או שיווק מזון לבעלי חיים, ויש לו חשד סביר לקיומה של נסיבה מהנסיבות המנויות בסעיף 20, שיש בה כדי לגרום לפגיעה או לנזק לבריאותו, לגופו או לחייו של אדם או של בעל חיים כתוצאה משימוש באותו מזון לבעלי חיים, ידווח מיידית למנהל וינקוט את כל האמצעים הנדרשים לשם מניעת השיווק של המזון לבעלי חיים והחזרתו מהשוק ויחזיקו במקום שבשליטתו הבלעדית עד לקבלת הוראות מהמנהל.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מזון לבעלי חיים מצוי שלא בשליטתו של מי שייצר או שיווק אותו והתחייבה החזרתו מהשוק לפי סעיף קטן (א), יודיע מי שייצר או שיווק את המזון לבעלי חיים כאמור לציבור הלקוחות שלו סיפק את המזון, על הצורך בהחזרה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אדם הודעה כאמור בסעיף קטן (ב), המחייבת את החזרתו הכללית מהשוק של המזון לבעלי חיים שסופק לנושא ההודעה, לא ישווקו ולא ישתמש בו עד לקבלת הודעה אחרת מהמנהל.</w:t>
      </w:r>
    </w:p>
    <w:p>
      <w:pPr>
        <w:bidi/>
        <w:spacing w:before="70" w:after="5" w:line="250" w:lineRule="auto"/>
        <w:jc w:val="center"/>
      </w:pPr>
      <w:defaultTabStop w:val="720"/>
      <w:r>
        <w:rPr>
          <w:lang w:bidi="he-IL"/>
          <w:rFonts w:hint="cs" w:cs="FrankRuehl"/>
          <w:szCs w:val="26"/>
          <w:b/>
          <w:bCs/>
          <w:rtl/>
        </w:rPr>
        <w:t xml:space="preserve">פרק ה':סמכויות פיקוח ואכיפה</w:t>
      </w:r>
      <w:bookmarkStart w:name="h22" w:id="22"/>
      <w:bookmarkEnd w:id="22"/>
    </w:p>
    <w:p>
      <w:pPr>
        <w:bidi/>
        <w:spacing w:before="70" w:after="5" w:line="250" w:lineRule="auto"/>
        <w:jc w:val="center"/>
      </w:pPr>
      <w:defaultTabStop w:val="720"/>
      <w:r>
        <w:rPr>
          <w:lang w:bidi="he-IL"/>
          <w:rFonts w:hint="cs" w:cs="FrankRuehl"/>
          <w:szCs w:val="26"/>
          <w:b/>
          <w:bCs/>
          <w:rtl/>
        </w:rPr>
        <w:t xml:space="preserve">סימן א':אמצעי פיקוח ואכיפה מינהליים</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מסמכים ודוגמאות למנהל</w:t>
                </w:r>
              </w:p>
            </w:txbxContent>
          </v:textbox>
        </v:rect>
      </w:pict>
      <w:r>
        <w:rPr>
          <w:lang w:bidi="he-IL"/>
          <w:rFonts w:hint="cs" w:cs="FrankRuehl"/>
          <w:szCs w:val="34"/>
          <w:rtl/>
        </w:rPr>
        <w:t xml:space="preserve">18.</w:t>
      </w:r>
      <w:r>
        <w:rPr>
          <w:lang w:bidi="he-IL"/>
          <w:rFonts w:hint="cs" w:cs="FrankRuehl"/>
          <w:szCs w:val="26"/>
          <w:rtl/>
        </w:rPr>
        <w:tab/>
        <w:t xml:space="preserve">אדם ימסור למנהל, לפי דרישתו, מידע, מסמכים ודוגמאות של מזון לבעלי חיים, שלדעת המנהל יש במסירתם כדי לסייע בקבלת החלטה לצורך הפעלת סמכויותיו לפי חוק זה; בפרק זה, "מסמך" – לרבות פלט, כהגדרתו בחוק המחשבים, התשנ"ה-1995.</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מזון לבעלי חיים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המנהל רשאי להורות למחזיק במזון לבעלי חיים לבצע בו בדיקה, לרבות בדיקה במעבדה מוכרת, אם קיים חשד סביר שהתקיימה בו נסיבה מהנסיבות המנויות בסעיף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להורות על ביצוע בדיקות מדגמיות כאמור בסעיף קטן (א), גם אם לא קיים חשד כאמור באותו סעיף קטן, בהתאם להוראות לפי סעיף 36(ב)(18).</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שיווק של מזון לבעלי חיים, החזרתו מהשוק ומניעת שימוש בו</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המנהל רשאי להורות על מניעת שיווק של מזון לבעלי חיים, על החזרתו מהשוק ועל מניעת השימוש בו, וכן לתת הוראות לעניין החזקתו, הובלתו והטיפול בו, אם מצא שהדבר דרוש למניעת פגיעה, נזק לבריאותו, לגופו או לחייו של אדם או של בעל חיים, ושיש חשד סביר שמתקיימת בו נסיבה מהנסיבות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מזוהם או מכיל חומר מזיק בשיעור העולה על השיעור המרבי המותר או מכיל תכשיר כהגדרתו בפקודת הרוקחים שאינו תכשיר רשום לפי אותה פקודה או שאינו בהתאם לרישום;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חומר גלם אסור או שיוצר מחומר גלם אסור;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יוצר או שווק בלא היתר, בניגוד לתנאי היתר או בניגוד להוראות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נפל פגם או ליקוי בתהליך הייצור, השיווק, ההובלה או האחסון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אינו מסומן בסימון מאושר;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אינו ראוי להזנת בעלי חיים מסיבה אחרת שאינה מנויה בפסקאות (1)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להורות על פרסום הודעה לציבור הנוגע לעניין בדבר הוראות שנתן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לאדם יסוד סביר להניח שהתקיימה נסיבה מהנסיבות המנויות בסעיף קטן (א) או קיבל הוראה בעניין מהמנהל, לא ישווק את המזון לבעלי חיים ולא ישתמש בו עד לקבלת הודעה אחרת מהמנהל.</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מזון לבעלי חיים</w:t>
                </w:r>
              </w:p>
            </w:txbxContent>
          </v:textbox>
        </v:rect>
      </w:pict>
      <w:r>
        <w:rPr>
          <w:lang w:bidi="he-IL"/>
          <w:rFonts w:hint="cs" w:cs="FrankRuehl"/>
          <w:szCs w:val="34"/>
          <w:rtl/>
        </w:rPr>
        <w:t xml:space="preserve">21.</w:t>
      </w:r>
      <w:r>
        <w:rPr>
          <w:lang w:bidi="he-IL"/>
          <w:rFonts w:hint="cs" w:cs="FrankRuehl"/>
          <w:szCs w:val="26"/>
          <w:rtl/>
        </w:rPr>
        <w:tab/>
        <w:t xml:space="preserve">המנהל רשאי להורות על השמדת מזון לבעלי חיים, אם יש חשד ממשי שמתקיימת בו נסיבה מהנסיבות המנויות בסעיף 20, והדבר דרוש למניעת פגיעה או סיכון לבריאותו, לגופו או לחייו של אדם או של בעל חיים.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לטעון לעניין מניעת שיווק והוראות החזרה מהשוק והשמדה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לא יורה המנהל על מניעת שיווקו של מזון לבעלי חיים, על החזרתו מהשוק או על מניעת השימוש בו לפי סעיף 20, אלא אם כן הודיע על כך למחזיק, ליצרן או למשווק העיקריים העלולים להיפגע מההחלטה זמן סביר לפני מתן ההוראה, ונתן לו הזדמנות לטעון את טענותיו לפניו, בכתב או בעל פה; ואולם אם מצא המנהל כי עלול להיגרם סיכון מיידי לבריאותו, לגופו או לחייו של אדם או של בעל חיים, רשאי הוא להורות כאמור, אף בלא שהודיע על כך קודם לכן, ובלבד שהזדמנות לטעון טענות תינתן בתוך שבעה ימים מיום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המנהל על השמדת מזון לבעלי חיים לפי סעיף 21, אלא אם כן הודיע על כך למחזיק, ליצרן או למשווק העיקריים העלולים להיפגע מההחלטה זמן סביר לפני מתן ההוראה, ונתן לו הזדמנות לטעון את טענותיו לפניו, בכתב או בעל פה; ואולם אם מצא המנהל כי יש אפשרות ממשית לסיכון מיידי לבריאותו, לגופו או לחייו של אדם או של בעל חיים, רשאי הוא להורות כאמור, אף בלא שהודיע על כך קודם לכן ונתן הזדמנות לטעון טענות.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 מיוחדות לעניין מזון מיובא לבעלי חיים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בלי לגרוע מהוראות סימן זה, המנהל רשאי להורות על מניעת שיווק מזון מיובא לבעלי חיים ולתת הוראות לעניין אופן החזקתו והטיפול בו, ובכלל זה להורות על החזרתו למקום שממנו יובא או על השמדתו, אם יש חשד סביר שלא מתקיימים במזון המיובא לבעלי חיים תנאי ההיתר שניתן לייבואו לפי סעיף 3 או הוראות אחרות לפי חוק זה, או שהמנהל מצא שהדבר דרוש באופן סביר למניעת סיכון לבריאותו, לגופו או לחייו של אדם או של בעל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הוראה לאסור שיווק מזון מיובא לבעלי חיים, להחזירו למקום שממנו יובא או להשמידו, יחולו הוראת סעיף 22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בכל דין, הוראות סעיפים קטנים (א) ו-(ב) וההוראות לפי סעיף 36(ב)﻿(14) יחולו על הבאה או גרם הבאה של מזון לבעלי חיים, מהאזור ומשטחי המועצה הפלסטינית לישראל, למעט אם הוא יוצר כדין ביישוב הנתון לפיקוח המנהל ומצוי בשטח יישוב כאמור עד להבאתו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"אזור" ו"שטחי המועצה הפלסטינית" – כהגדרתם בתוספת לחוק לתיקון ולהארכת תוקפן של תקנות שעת חירום (יהודה והשומרון – שיפוט בעבירות ועזרה משפטית), התשס"ז-2007.</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הוראות בדיקה, החזרה מהשוק או השמדה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נתן המנהל הוראה לפי סעיפים 19, 20, 21 או 23 וההוראה לא בוצעה בתוך פרק זמן סביר בנסיבות העניין, רשאי המנהל או מפקח לתפוס את המזון לבעלי חיים שלגביו ניתנה ההוראה, ולבצע פעולות הנחוצות באופן סביר לקיומה.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הוצאות שהוצאו לשם ביצוע הוראה כאמור בסעיף קטן (א), ובכלל זה הוצאות הובלת המזון לבעלי חיים ואחסונו עד לביצוע ההוראה, מוטלות על מי שהיה חייב לבצעה.</w:t>
      </w:r>
    </w:p>
    <w:p>
      <w:pPr>
        <w:bidi/>
        <w:spacing w:before="70" w:after="5" w:line="250" w:lineRule="auto"/>
        <w:jc w:val="center"/>
      </w:pPr>
      <w:defaultTabStop w:val="720"/>
      <w:r>
        <w:rPr>
          <w:lang w:bidi="he-IL"/>
          <w:rFonts w:hint="cs" w:cs="FrankRuehl"/>
          <w:szCs w:val="26"/>
          <w:b/>
          <w:bCs/>
          <w:rtl/>
        </w:rPr>
        <w:t xml:space="preserve">סימן ב':הסמכת מפקחים וסמכויות פיקוח ואכיפה</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השר רשאי להסמיך, מבין עובדי משרדו, מפקחים שיהיו נתונות להם הסמכויות לפי חוק זה, כולן או חלקן, ובלבד שלא יוסמך מפקח,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לא יאוחר משלושה חודשים מפניית השר אליה, כי אינה מתנגדת להסמכתו מטעמים של ביטחון הציבור,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 בהסכמת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ככל שהורה עליהם השר, בהסכמת השר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הסמכת מפקח לפי סעיף זה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 ואכיפה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לשם פיקוח על ביצוע הוראות לפי חוק זה, רשאי מפקח, לאחר שהזדהה לפי סעיף קטן (ה)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מידע או מסמך הדרושים לו לשם מילוי 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בדיקות או מדידות וליטול דגימות לשם בדיקה, וכן להורות על מסירת דגימות לבדיקת מעבדה או על שמירתן לתקופה שיורה,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להיכנס למקום שיש לו יסוד סביר להניח שיש בו מזון לבעלי חיים או שנמצאים בו בעלי חיים, לרבות לכלי טיס או לכלי רכב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חשד לביצוע עבירה לפי חוק זה,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לתפוס מזון לבעלי חיים, בעלי חיים, מסמכים וחפצים הקשורים לעבירה כאמור; על תפיסה לפי פסקה זו יחולו הוראות הפרק הרביעי לפקודת סדר הדין הפלילי (מעצר וחיפוש) [נוסח חדש], התשכ"ט-1969 (להלן – פקודת מעצר וחיפוש), בשינויים המחויבים, אלא אם כן נקבעו לגביה הוראות לפי סעיף 36(ב)(21);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אדם להיענות לדרישות מפקח, על פי סמכויותיו הנתונות לו לפי חוק זה, וקיים חשש שיימלט או שזהותו אינה ידועה, רשאי מפקח לעכבו עד לבואו של שוטר, ויחולו על עיכוב כאמור הוראות סעיף 75(ב) ו-(ג) לחוק סדר הדין הפלילי (סמכויות אכיפה – מעצרים), התשנ"ו-1996,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בסמכויות מפקח לפי חוק זה כדי לגרוע מסמכויות פיקוח שניתנו לו לפי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מפקח לא יעשה שימוש בסמכויות הנתונות לו לפי חוק זה, אלא בעת מילוי תפקידו ובהתקיים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לובש מדי מפקח, בצבע ובצורה שהורה המנהל הכללי של המשרד לעניין זה, ובלבד שהמדים כאמור אינם נחזים להיות מדי משטרה, והוא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על ידי השר,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 על מערכת הביטחון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מפקח יפעיל את סמכויותיו לפי חוק זה כלפי מערכת הביטחון, בכפוף לסייגים שבסעיף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26, לא יפעיל מי שהוסמך לכך לפי חוק זה את סמכויותיו כלפי מערכת הביטחון, אלא אם כן נקבעה לו התאמה ביטחונית מתאימה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השר הממונה, יקבע בנהלים תנאים לשימוש בסמכויות לפי חוק זה כלפי מערכת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"התאמה ביטחונית" – כמשמעותה בסעיף 15 לחוק שירות הביטחון הכללי, התשס"ב-2002;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הביטחון"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משרד הביטחון ויחידות הסמך שלו;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צבא הגנה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יחידות ויחידות סמך של משרד ראש הממשלה שעיקר פעילותן בתחום ביטחון המדינה;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מפעלי מערכת הביטחון כמשמעותם בסעיף 20 לחוק להסדרת הביטחון בגופים ציבוריים, התשנ"ח-1998, שאינם יחידות כאמור בפסקה (3), ואשר שר הביטחון הודיע עליהם לשר;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משטרת ישראל, שירות בתי הסוהר והרשות להגנה על עדים;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הגופים המנויים בפסקאות (1), (2) ו-(4) להגדרה "מערכת הביטחון" – שר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הגופים המנויים בפסקה (3) להגדרה "מערכת הביטחון" – ראש הממשלה;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הגופים המנויים בפסקה (5) להגדרה "מערכת הביטחון" – השר לביטחון הפנים.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בבעל חיים לאחר תפיסתו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על אף האמור בסעיף 26(ב)(2), בעל חיים שנתפס לפי חוק זה יועבר למקום שעליו יורה המנהל או רופא וטרינר ממשלתי כהגדרתו בפקודת מחלות 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להורות על ביצוע בדיקה בבעל חיים שנתפס כאמור, ובכלל זה להורות על נטילת דגימות מגופו או מתוצרתו, אם מצא שהדבר נחוץ לשם גילוי ליקויים במזון לבעלי חיים או לשם פיקוח על קיום 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חיים שנתפס לפי חוק זה לא יוחזר לרשות בעליו או מחזיקו, אלא באישור המנהל, לאחר שקבע שאין בהחזרתו כדי לסכן את בריאות הציבור.</w:t>
      </w:r>
    </w:p>
    <w:p>
      <w:pPr>
        <w:bidi/>
        <w:spacing w:before="70" w:after="5" w:line="250" w:lineRule="auto"/>
        <w:jc w:val="center"/>
      </w:pPr>
      <w:defaultTabStop w:val="720"/>
      <w:r>
        <w:rPr>
          <w:lang w:bidi="he-IL"/>
          <w:rFonts w:hint="cs" w:cs="FrankRuehl"/>
          <w:szCs w:val="26"/>
          <w:b/>
          <w:bCs/>
          <w:rtl/>
        </w:rPr>
        <w:t xml:space="preserve">פרק ו':עונשין</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העושה אחד מאלה, דינו – מאסר שנה או קנס בסכום הקבוע בסעיף 61(א)(4) לחוק העונשין, התשל"ז-1977 (בחוק זה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מייצר או משווק מזון לבעלי חיים בלא היתר מאת המנהל או בניגוד לתנאיו, בניגוד להוראות סעיף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מייצר או משווק מזון לבעלי חיים המכיל חומר מזיק בשיעור העולה על השיעור המרבי המותר או משתמש במזון כאמור להזנת בעלי חיים, בניגוד להוראות 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מייצר או משווק מזון לבעלי חיים שהוא חומר גלם אסור או שיוצר מחומר גלם אסור או מזין בעל חיים המשמש לייצור מזון במזון כאמור, בניגוד להוראות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מייצר או משווק תוסף שאינו תוסף רשום או משתמש בו להזנת בעל חיים המשמש לייצור מזון, בניגוד להוראות סעיף 9(ג) או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מזהם מזון לבעלי חיים או מייצר או משווק מזון מזוהם לבעלי חיים או משתמש בו להזנת בעל חיים, בניגוד להוראות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משתמש במים שאינם מי שתייה לייצור מזון לבעלי חיים, בניגוד להוראות סעיף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שישה חודשים או קנס בסכום הקבוע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מייצר מזון לבעלי חיים לשם שיווקו ולא מסמן אותו בסימון מאושר, בניגוד להוראות סעיף 12(א);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מסמן מזון לבעלי חיים בסימון שאינו מתאר נכונה את תכולתו, הרכבו או נתונים אחרים בקשר אליו, בניגוד להוראות לפי סעיף 12(ב);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משווק מזון לבעלי חיים שאינו מסומן בסימון מאושר המתאם נכונה את הנתונים בקשר אליו, בניגוד להוראות סעיף 12(ג);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משתמש במזון לבעלי חיים שאינו מסומן בסימון מאושר להזנת בעל חיים המשמש לייצור מזון, בניגוד להוראות סעיף 12(ד);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משתמש במזון לבעלי חיים להזנת בעל חיים המשמש לייצור מזון, שלא בהתאם להוראות השימוש המפורטות בסימון המאושר, בניגוד להוראות סעיף 13(א);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מאחסן או מוביל מזון לבעלי חיים לשם שיווקו, או מאחסן או מוביל מזון לבעלי חיים לשם הזנת בעל חיים המשמש לייצור מזון, שלא בהתאם להוראות המפורטות בסימון המאושר, בניגוד להוראות סעיף 13(ב)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 נוקט את כל האמצעים הנדרשים לשם מניעת השיווק של מזון לבעלי חיים או לשם החזרתו מהשוק, או שלא מחזיקו במקום שבשליטתו הבלעדית, בניגוד להוראות סעיף 17(א);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מודיע לציבור הלקוחות שלו סיפק מזון לבעלי חיים, על הנסיבות המחייבות את החזרתו מהשוק, בניגוד להוראות סעיף 17(ב);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אינו מקיים הוראה של המנהל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בדיקת מזון לבעלי חיים, בניגוד להוראות סעיף 19(א) או (ב);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החזרה מהשוק, החזקה, הובלה או טיפול במזון לבעלי חיים או לעניין מניעת שיווקו או שימוש בו, בניגוד להוראות סעיף 20;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השמדה של מזון לבעלי חיים, בניגוד להוראות סעיף 21;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לעניין מניעת שיווק של מזון מיובא לבעלי חיים, החזרתו למקום שממנו יובא או השמדתו, בניגוד להוראות סעיף 23(א).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קנס בשיעור הקבוע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דיווח למנהל בהתאם להוראות לפי סעיף 36(ב)(17), בניגוד להוראות סעיפים 16 או 17(א);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מסר למנהל מידע, מסמכים או דוגמאות, בניגוד להוראות לפי סעיף 18.</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לפי סעיף 29, בידי התאגיד או בידי עובד מעובדיו; המפר הוראה זו, דינו – קנס כאמור בסעיף 61(א)(2) לחוק העונשין; לעניין סעיף זה, "נושא משרה" – מנהל פעיל בתאגיד, שותף למעט שותף מוגבל, או אדם האחראי מטעם התאגיד על התחום שבו נעברה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29 בידי תאגיד או בידי עובד מעובדיו, חזקה היא כי נושא משרה בתאגיד הפר את חובתו לפי סעיף קטן (א), אלא אם כן הוכיח כי עשה כל שניתן כדי למלא את חובתו.</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מקצועית מייעצת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המנהל ימנה ועדה מקצועית מייעצת, שחבריה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נציגים מקרב עובדי המשרד, והם: טוקסיקולוג קליני, רופא וטרינר ושני עובדים בעלי ידע בתזונת בעלי חיים, שאחד מהם לכל הפחות הוא בעל תואר אקדמי שני לפחות בהזנת בעלי חיים; אחד מהנציגים המנויים בפסקה זו שהוא בעל תואר אקדמי שני לפחות בתחום הזנת בעלי חיים יהיה היושב ראש, כפי שיקבע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הבריאות,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השר להגנת הסביבה,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מוסד להשכלה גבוהה כמשמעותו בחוק המועצה להשכלה גבוהה, התשי"ח-1958, בעל תואר אקדמי שני לפחות בהזנת 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 של ארגון יצרנים ומשווקים של מזון לבעלי חיים המשמשים לייצור מזון ונציג של ארגון הפועל לקידום בריאות הציבור, ובכלל זה ארגון צרכנים כאמור, שהוכרו על ידי השר, ישמשו משקיפים בוועדה ויוזמנו להשתתף בדיוניה.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למנות, מבין חבריה, ועדות משנה לעניין חומרי גלם, חומרים מזיקים ותוספים.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נוהלי עבודת הוועדה וסדרי דיוניה ייקבעו בהוראות לפי סעיף 36(ב)(7), החלטות הוועדה יתקבלו ברוב קולות; היו הקולות שקולים – יכריע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רשאית לזמן לדיוניה מומחים ובעלי ידע בנושאים מקצועיים או לבקש מהם חוות דעת, אם ראתה שהדבר דרוש לשם גיבוש עמדתה.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רוב חברי הוועדה ובהם היושב ראש הם מניין חוקי בישיבותיה; לא נכח מניין חוקי בישיבה כאמור שעתיים לאחר המועד שנקבע לה, תתקיים הישיבה בכל מספר משתתפים שהוא, ובלבד שכל חברי הוועדה הוזמנו לישיבה לפחות שלושה ימים מראש; אין בהיעדרות המשקיפים כאמור בסעיף קטן (ב) מהישיבה כדי לפגוע בתוקף פעולותיה וסמכויותיה של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המנהל יפרסם את סדר היום של הוועדה, עיקרי דיוניה והחלטותיה באתר האינטרנט של המשרד; החלטות הוועדה ועיקרי דיוניה יפורסמו כאמור בתוך שלושים ימים מיום שהתקבלו או התקיימו, לפי העניין.</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להתראה מהירה</w:t>
                </w:r>
              </w:p>
            </w:txbxContent>
          </v:textbox>
        </v:rect>
      </w:pict>
      <w:r>
        <w:rPr>
          <w:lang w:bidi="he-IL"/>
          <w:rFonts w:hint="cs" w:cs="FrankRuehl"/>
          <w:szCs w:val="34"/>
          <w:rtl/>
        </w:rPr>
        <w:t xml:space="preserve">32.</w:t>
      </w:r>
      <w:r>
        <w:rPr>
          <w:lang w:bidi="he-IL"/>
          <w:rFonts w:hint="cs" w:cs="FrankRuehl"/>
          <w:szCs w:val="26"/>
          <w:rtl/>
        </w:rPr>
        <w:tab/>
        <w:t xml:space="preserve">השר יקים במשרדו מערכת ממוחשבת לקבלת נתונים בדבר בטיחות מזון לבעלי חיים, שתשמש לצורך מתן התראה מהירה על מזון לבעלי חיים ששימוש בו, לרבות הובלתו או החסנתו, עלול להזיק לאדם, לבעלי חיים או לסביבה (בחוק זה – מערכת להתראה מהירה).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המנהל יפרסם באתר האינטרנט של המשרד, את כל אלה, בהתאם להוראות לפי סעיף 36(ב)(15), ואולם פרסום כאמור אינו תנאי לתוקפם: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ההיתרים שניתנו לפי החוק, ובכלל זה הסימון המאושר הקבוע בהיתרים;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הודעות על ביטול או התליה של היתרים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החומרים המזיקים והשיעור המרבי המותר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רשימת חומרי הגלם האסורים;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רשימת התוספים הרשומים.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 המערכת להתראה מהירה ודיווחים למנהל לפי סעיף 16, שייקבעו לפי סעיף 36(ב)(17), יהיו פתוחים לעיון הציבור, למעט נתונים ודיווחים כאמור שלא אומתו בהתאם להוראות לפי סעיף 36(ב)(17).</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מעבדות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המנהל רשאי להכיר במעבדות בהתאם להוראות שנקבעו לפי סעיף 36(ב)(20), לביצוע בדיקות למזון לבעלי חיים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להסתמך בהחלטותיו לעניין ההכרה במעבדות לפי סעיף קטן (א), על המלצות הרשות להסמכת מעבדות לפי חוק הרשות הלאומית להסמכת מעבדות, התשנ"ז-1997, ועל הכרה במעבדות על ידי הגורם המוסמך לכך במשרד הבריאות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באתר האינטרנט של המשרד את רשימת המעבדות שהוכרו לפי סעיף קטן (א) ואת דרכי ההתקשרות עמן.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ניתוח סיכונים</w:t>
                </w:r>
              </w:p>
            </w:txbxContent>
          </v:textbox>
        </v:rect>
      </w:pict>
      <w:r>
        <w:rPr>
          <w:lang w:bidi="he-IL"/>
          <w:rFonts w:hint="cs" w:cs="FrankRuehl"/>
          <w:szCs w:val="34"/>
          <w:rtl/>
        </w:rPr>
        <w:t xml:space="preserve">35.</w:t>
      </w:r>
      <w:r>
        <w:rPr>
          <w:lang w:bidi="he-IL"/>
          <w:rFonts w:hint="cs" w:cs="FrankRuehl"/>
          <w:szCs w:val="26"/>
          <w:rtl/>
        </w:rPr>
        <w:tab/>
        <w:t xml:space="preserve">המנהל רשאי לבצע ניתוח של הסיכונים הקיימים בתחום המזון לבעלי חיים, לבריאותם, לגופם או לחייהם של בני אדם ובעלי חיים, לשם תכנון פעולות הפיקוח, האכיפה והפעלת הסמכויות לפי חוק זה.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השר ממונה על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הבריאות של הכנסת, יקבע הוראות לעניין ייצור מזון לבעלי חיים, שיווקו, סימונו ושימוש בו, לרבות הוראות לעניין סוגי מזון לבעלי חיים, ובכלל זה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והוראות לעניין קבלת היתר לייצור או לשיווק של מזון לבעלי חיים, תוקף ההיתר, שינויו, ביטולו והתלייתו, לפי סעיפים 3 עד 6, בשים לב לסוג המזון לבעלי חיים שלגביו ניתן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ייצור חקלאי ראשוני של מזון לבעלי חיים; תקנות לפי פסקה זו יותקנו בהתייעצות עם השר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תנאים נאותים לעניין המבנה, הציוד והמיתקנים המשמשים לייצור מזון לבעלי חיים, ולעניין תהליך ייצור המזון לבעלי חיים, לרבות אמצעים לבקרה ולאיתור ליקויים בהם וקביעת הליך שיטתי של זיהוי כשלים, ורשאי הוא לקבוע בהוראות כאמור דרישת עמידה בתקנים או בכללים בין-לאומיים; תקנות לפי פסקה זו יותקנו בהתייעצות עם השר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תנאים נאותים להחסנת מזון לבעלי חיים, להובלתו ולשימוש בו; תקנות לפי פסקה זו יותקנו בהתייעצות עם השר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רשימת חומרי הגלם האסורים, רשימת החומרים המזיקים והשיעור המרבי המותר שלהם, והוראות לעניין חומרים אלה; תקנות לפי פסקה זו יותקנו בהתייעצות עם שר הבריאות, השר להגנת הסביבה ועם הוועדה המקצועית המייעצת;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תוספים, ניהול המרשם כאמור בסעיף 9, הליך רישומם של תוספים ותנאים לרישומם, ולעניין סימונם ושיווקם של תוספים, וכן קדם-תערובות של תוספים, דרכי השימוש בהם, מינונם, ותנאים להזנת בעלי חיים בהם, וקביעת סוגי תוספים למטרות דיאטטיות וקביעת תנאים לגביהם, ורשאי הוא לקבוע בהוראות כאמור דרישת עמידה בתקנים או בכללים בין-לאומיים; תקנות לפי פסקה זו יותקנו בהתייעצות עם שר הבריאות, השר להגנת הסביבה והוועדה המקצועית המייעצת;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נוהלי עבודתה וסדרי דיוניה של הוועדה המקצועית המייעצת וכן הוראות שיחולו על המשקיפים לעניין שמירת סודיות ומניעת ניגוד עניינים;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סימון מזון לבעלי חיים בסימון מאושר לפי סעיף 12, ונתונים שיצוינו בסימון, והכול בשים לב לצורך להגן על סודות מסחריים;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קיום הוראות החסנה, הובלה ושימוש, המצוינות בסימון מאושר לפי פסקה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תנאי בטיחות לייצור, לאריזה, להחסנה, להובלה ולשיווק של מזון לבעלי חיים, ובכלל זה לעניין רמת הלחות ונוכחות חומרים אחרים, וכן דרכי הבקרה של יצרנים ומשווקים על קיומם של תנאי בטיחות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תנאי בטיחות למבנים, למקומות, למיתקנים ולמכונות לייצור, להחזקה של מזון לבעלי חיים, ולאמצעי אריזה, העברה ותובלה של מזון לבעלי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תנאי איכות למזון לבעלי חיים, ובלבד שיש להם קשר ישיר לבטיחות השימוש במזון לבעלי חיים, ודרישת נוהלי בקרת איכות לייצור ושיווק מזון לבעלי חיים, דרך כלל או לסוגי מזון לבעלי חיים; תקנות לפי פסקה זו יותקנו בהסכמת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תנאים והוראות לעניין תיעוד פעולות, ניהול יומנים של תהליכי ייצור ושמירת מסמכים בקשר לייצור מזון לבעלי חיים, הובלתו, ייצורו ושיווקו, ובכלל זה תעודות על משלוח מזון לבעלי חיים ששיווק וכל מסמך אחר שיאפשר עקיבות (traceability) בין המוצר הסופי ליצרן או למשווק;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תנאים והוראות לעניין ייבוא מזון לבעלי חיים ומתן תעודת ייצוא לפי סעיף 15; תקנות לפי פסקה זו יותקנו בהתייעצות עם שר הכלכלה והתעשייה;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פרסום היתרים שניתנו לפי חוק זה, ובכלל זה של הסימון המאושר הקבוע בהיתרים, הודעות על ביטול או התליה של היתרים כאמור, רשימת חומרי הגלם האסורים ורשימת התוספים הרשומים, והכול בשים לב לצורך להגן על סודות מסחריים;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הקמה והפעלה של מערכת להתראה מהירה לזיהוי, איתור, החזרה מהשוק ומניעת שיווק ושימוש במזון לבעלי חיים המכיל חומר מזיק או חומר גלם אסור או שאינו ראוי לשימוש מסיבה אחרת, לפי סעיף 32, לרבות הוראות לעניין העברת דיווחים ממנה למשרדי הממשלה הנוגעים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חובות דיווח ומועדים ודרכים לדיווח למנהל, וכן נתונים במערכת להתראה מהירה ודיווחים שיהיו פתוחים לעיון הציבור, ואמצעים לבדיקת אמיתותם, והכול בשים לב לצורך להגן על סודות מסחריים;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דגימה ובדיקה של מזון לבעלי חיים לפי סעיף 19, בין במעבדה ובין שלא במעבדה;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החזרה מהשוק, מניעת שיווק של מזון לבעלי חיים החזקתו, הובלתו והטיפול בו לפי סעיפים 17, 20, 21 ו-23;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תנאים להכרה במעבדות לביצוע בדיקות של מזון לבעלי חיים לפי סעיף 34; תקנות לפי פסקה זו יותקנו בהתייעצות עם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(21)</w:t>
      </w:r>
      <w:r>
        <w:rPr>
          <w:lang w:bidi="he-IL"/>
          <w:rFonts w:hint="cs" w:cs="FrankRuehl"/>
          <w:szCs w:val="26"/>
          <w:rtl/>
        </w:rPr>
        <w:tab/>
        <w:t xml:space="preserve">טיפול במזון לבעלי חיים ובבעלי חיים שנתפסו, לפי סעיף 28.</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37.</w:t>
      </w:r>
      <w:r>
        <w:rPr>
          <w:lang w:bidi="he-IL"/>
          <w:rFonts w:hint="cs" w:cs="FrankRuehl"/>
          <w:szCs w:val="26"/>
          <w:rtl/>
        </w:rPr>
        <w:tab/>
        <w:t xml:space="preserve">השר, באישור ועדת הבריאות של הכנסת, רשאי לקבוע אגרות בעד כל אלה: שירות שניתן לפי חוק זה, בקשה להיתר, בקשה לתעודת ייצוא, הכרה במעבדות, בדיקות, לרבות בדיקות מעבדה, ואישורים הנוגעים ליישום הוראות חוק זה.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38.</w:t>
      </w:r>
      <w:r>
        <w:rPr>
          <w:lang w:bidi="he-IL"/>
          <w:rFonts w:hint="cs" w:cs="FrankRuehl"/>
          <w:szCs w:val="26"/>
          <w:rtl/>
        </w:rPr>
        <w:tab/>
        <w:t xml:space="preserve">אין בהוראות חוק זה כדי לגרוע מהוראות כל דין, ובכלל זה הוראות לפי חוק הגנה על בריאות הציבור (מזון), התשע"ו-2015, לפי פקודת מחלות בעלי חיים, לפי פקודת הרוקחים לרבות לעניין מזון לבעלי חיים המכיל תכשיר כהגדרתו בפקודת הרוקחים, ולפי חוק העונשין.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39.</w:t>
      </w:r>
      <w:r>
        <w:rPr>
          <w:lang w:bidi="he-IL"/>
          <w:rFonts w:hint="cs" w:cs="FrankRuehl"/>
          <w:szCs w:val="26"/>
          <w:rtl/>
        </w:rPr>
        <w:tab/>
        <w:t xml:space="preserve">חוק זה יחול על המדינה.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מחלות בעלי חיים – מס' 7</w:t>
                </w:r>
              </w:p>
            </w:txbxContent>
          </v:textbox>
        </v:rect>
      </w:pict>
      <w:r>
        <w:rPr>
          <w:lang w:bidi="he-IL"/>
          <w:rFonts w:hint="cs" w:cs="FrankRuehl"/>
          <w:szCs w:val="34"/>
          <w:rtl/>
        </w:rPr>
        <w:t xml:space="preserve">40.</w:t>
      </w:r>
      <w:r>
        <w:rPr>
          <w:lang w:bidi="he-IL"/>
          <w:rFonts w:hint="cs" w:cs="FrankRuehl"/>
          <w:szCs w:val="26"/>
          <w:rtl/>
        </w:rPr>
        <w:tab/>
        <w:t xml:space="preserve">בפקודת מחלות בעלי חיים [נוסח חדש], התשמ"ה-1985, בסעיף 22(א)(11), במקום "זבל או מספוא" יבוא "וזבל".</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86</w:t>
                </w:r>
              </w:p>
            </w:txbxContent>
          </v:textbox>
        </v:rect>
      </w:pict>
      <w:r>
        <w:rPr>
          <w:lang w:bidi="he-IL"/>
          <w:rFonts w:hint="cs" w:cs="FrankRuehl"/>
          <w:szCs w:val="34"/>
          <w:rtl/>
        </w:rPr>
        <w:t xml:space="preserve">41.</w:t>
      </w:r>
      <w:r>
        <w:rPr>
          <w:lang w:bidi="he-IL"/>
          <w:rFonts w:hint="cs" w:cs="FrankRuehl"/>
          <w:szCs w:val="26"/>
          <w:rtl/>
        </w:rPr>
        <w:tab/>
        <w:t xml:space="preserve">בחוק בתי משפט לעניינים מינהליים, התש"ס-2000, בתוספת הראשונה, בפרט 41, אחרי פסקה (4) יבוא:
"(5)   החלטה של רשות לפי חוק הפיקוח על מזון לבעלי חיים, התשע"ד-2014.".</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42.</w:t>
      </w:r>
      <w:r>
        <w:rPr>
          <w:lang w:bidi="he-IL"/>
          <w:rFonts w:hint="cs" w:cs="FrankRuehl"/>
          <w:szCs w:val="26"/>
          <w:rtl/>
        </w:rPr>
        <w:tab/>
        <w:t xml:space="preserve">תחילתו של חוק זה שלוש שנים מיום פרסומו, ואולם השר, באישור ועדת הבריאות של הכנסת, רשאי, בצו, לדחות את יום תחילתו של החוק בתקופות נוספות שלא יעלו במצטבר על שנה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 והוראות מעבר</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תקנות ראשונות לפי סעיף 36(ב)(1), (3) עד (6), (8) עד (11), (13) ו-(14), יותקנו לא יאוחר משישה חודשים לפני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עוד לא נקבעו תקנות לפי סעיף 36(ב) לחוק זה בעניינים המנויים בסעיפים 9 עד 22, 25 ו-26 לצו הפיקוח על מצרכים ושירותים (ייצור מספוא והסחר בו), התשל"א-1971, יראו סעיפים אלה לצו כאילו הותקנו מכוחו של סעיף 36(ב) לחוק זה לאותם עניינים ויראו היתר עסקה לפי הצו האמור כהיתר לפי חוק זה עד לפקיעת תוקפו, ויחולו עליו הוראות סעיפים 3 עד 6 לחוק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יאיר שמיר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הפיקוח על מזון לבעלי חיים, תשע"ד-2014, נוסח עדכני נכון ליום 19.04.2023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9bc51d4a6e5451d" /><Relationship Type="http://schemas.openxmlformats.org/officeDocument/2006/relationships/header" Target="/word/header1.xml" Id="r97" /><Relationship Type="http://schemas.openxmlformats.org/officeDocument/2006/relationships/footer" Target="/word/footer1.xml" Id="r98" /></Relationships>
</file>