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e202b20a45945b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יסודות המשפט, תש"ם-1980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מקורות משפט משלימים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סימן 46 לדבר המלך במועצתו ושמירת דינים</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חוק יסודות המשפט, תש"ם-1980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מקורות משפט משלימים</w:t>
                </w:r>
              </w:p>
            </w:txbxContent>
          </v:textbox>
        </v:rect>
      </w:pict>
      <w:r>
        <w:rPr>
          <w:lang w:bidi="he-IL"/>
          <w:rFonts w:hint="cs" w:cs="FrankRuehl"/>
          <w:szCs w:val="34"/>
          <w:rtl/>
        </w:rPr>
        <w:t xml:space="preserve">1.</w:t>
      </w:r>
      <w:r>
        <w:rPr>
          <w:lang w:bidi="he-IL"/>
          <w:rFonts w:hint="cs" w:cs="FrankRuehl"/>
          <w:szCs w:val="26"/>
          <w:rtl/>
        </w:rPr>
        <w:tab/>
        <w:t xml:space="preserve">ראה בית המשפט שאלה משפטית הטעונה הכרעה, ולא מצא לה תשובה בדבר חקיקה, בהלכה פסוקה או בדרך של היקש, יכריע בה לאור עקרונות החירות, הצדק, היושר והשלום של המשפט העברי ומורשת ישראל.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סימן 46 לדבר המלך במועצתו ושמירת דינים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סימן 46 לדבר המלך במועצתו לארץ-ישראל, 1947-1922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לפגוע במשפט שנקלט בארץ לפני תחילת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יסודות המשפט, תש"ם-1980, נוסח עדכני נכון ליום 16.01.2023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991fb7263dc4814" /><Relationship Type="http://schemas.openxmlformats.org/officeDocument/2006/relationships/header" Target="/word/header1.xml" Id="r97" /><Relationship Type="http://schemas.openxmlformats.org/officeDocument/2006/relationships/footer" Target="/word/footer1.xml" Id="r98" /></Relationships>
</file>