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8c0b8a78e5452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התחרות הכלכלית (פטור סוג להסכמים בין חברות קשורות) (הוראת שעה), תשע"א-2011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מקבלת אישור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שותפויות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לתחולת כללי ההגבלים העסקיים (הוראות והגדרות כלליות)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התחרות הכלכלית (פטור סוג להסכמים בין חברות קשורות) (הוראת שעה), תשע"א-2011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15א לחוק התחרות הכלכלית, התשמ"ח-1988 (להלן – החוק), ובאישור הוועדה לפטורים ולמיזוגים, אני מתקין כללי פטור סוג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"חברה אם" – אדם, למעט מדינת ישראל או רשות מקומית, השולט בחברה אחרת, בין במישרין ובין באמצעות שליטה בתאגידים אחרים;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"חברות קשורות" – חברה אם וחברת בת או חברות-בת של אותה חברה אם, ויראו לעניין פטור סוג זה חברות הקשורות עם אותה חברה כחברות הקשורות ביניהן;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"שליטה" – כהגדרתה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מקבלת אישור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הסכם שנערך בין חברות קשורות, פטור מן החובה לקבל אישור של בית הדין לתחרות, אם אין להסכם צדדים נוספים.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שותפויות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לעניין תחולת כללים אלה על שותפות מוגבלת, לא יראו בשותף מוגבל, כהגדרתו בפקודת השותפויות [נוסח חדש], התשל"ה-1975, בעל שליטה.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לתחולת כללי ההגבלים העסקיים (הוראות והגדרות כלליות)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הוראת סעיף 9 לכללי ההגבלים העסקיים (הוראות והגדרות כלליות), התשס"ו-2006, לא תחול על פטור סוג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תוקף כללים אלה עד יום ד' בתשרי התשפ"ז (15 בספטמבר 2026).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שלומי פריזט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 על הגבלים עסקיים (בפועל)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שלום שמחון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התעשייה המסחר והתעסוקה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התחרות הכלכלית (פטור סוג להסכמים בין חברות קשורות) (הוראת שעה), תשע"א-2011,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c637ed058704ac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