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786f39c2a54f14"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 הדין (מדי משפט),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 משפט של עורכי דין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 משפט של עורכות דין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לבישת גלימה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מלבישת מקטורן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כללי לשכת עורכי הדין (מדי משפט),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109(7) לחוק לשכת עורכי הדין, התשכ"א-1961,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 משפט של עורכי דין</w:t>
                </w:r>
              </w:p>
            </w:txbxContent>
          </v:textbox>
        </v:rect>
      </w:pict>
      <w:r>
        <w:rPr>
          <w:lang w:bidi="he-IL"/>
          <w:rFonts w:hint="cs" w:cs="FrankRuehl"/>
          <w:szCs w:val="34"/>
          <w:rtl/>
        </w:rPr>
        <w:t xml:space="preserve">1.</w:t>
      </w:r>
      <w:r>
        <w:rPr>
          <w:lang w:bidi="he-IL"/>
          <w:rFonts w:hint="cs" w:cs="FrankRuehl"/>
          <w:szCs w:val="26"/>
          <w:rtl/>
        </w:rPr>
        <w:tab/>
        <w:t xml:space="preserve">מדי משפט של עורכי דין הם: חולצה לבנה בעלת צווארון ושרוולים ארוכים או קצרים, עניבה, מכנסיים ומקטורן, כולם בצבע שחור או כחול כהה, ונעליים סגורות כהות.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 משפט של עורכות דין</w:t>
                </w:r>
              </w:p>
            </w:txbxContent>
          </v:textbox>
        </v:rect>
      </w:pict>
      <w:r>
        <w:rPr>
          <w:lang w:bidi="he-IL"/>
          <w:rFonts w:hint="cs" w:cs="FrankRuehl"/>
          <w:szCs w:val="34"/>
          <w:rtl/>
        </w:rPr>
        <w:t xml:space="preserve">2.</w:t>
      </w:r>
      <w:r>
        <w:rPr>
          <w:lang w:bidi="he-IL"/>
          <w:rFonts w:hint="cs" w:cs="FrankRuehl"/>
          <w:szCs w:val="26"/>
          <w:rtl/>
        </w:rPr>
        <w:tab/>
        <w:t xml:space="preserve">מדי משפט של עורכות דין הם: חולצה לבנה בעלת צווארון ושרוולים ארוכים או קצרים, מכנסיים או חצאית בצבע שחור או כחול כהה ומקטורן בצבע שחור או כחול כהה, או שמלה שחורה עם שרוולים ארוכים או קצרים וצווארון לבן, ונעליים כהות.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לבישת גלימה</w:t>
                </w:r>
              </w:p>
            </w:txbxContent>
          </v:textbox>
        </v:rect>
      </w:pict>
      <w:r>
        <w:rPr>
          <w:lang w:bidi="he-IL"/>
          <w:rFonts w:hint="cs" w:cs="FrankRuehl"/>
          <w:szCs w:val="34"/>
          <w:rtl/>
        </w:rPr>
        <w:t xml:space="preserve">3.</w:t>
      </w:r>
      <w:r>
        <w:rPr>
          <w:lang w:bidi="he-IL"/>
          <w:rFonts w:hint="cs" w:cs="FrankRuehl"/>
          <w:szCs w:val="26"/>
          <w:rtl/>
        </w:rPr>
        <w:tab/>
        <w:t xml:space="preserve">נוסף על האמור בסעיפים 1 ו-2 כוללים מדי משפט בבית המשפט העליון, בבית משפט מחוזי, בבית הדין הארצי לעבודה ובבית משפט מיוחד, גם גלימה שחורה שדוגמתה מצויה בבית הלשכה בירושלים.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מלבישת מקטורן</w:t>
                </w:r>
              </w:p>
            </w:txbxContent>
          </v:textbox>
        </v:rect>
      </w:pict>
      <w:r>
        <w:rPr>
          <w:lang w:bidi="he-IL"/>
          <w:rFonts w:hint="cs" w:cs="FrankRuehl"/>
          <w:szCs w:val="34"/>
          <w:rtl/>
        </w:rPr>
        <w:t xml:space="preserve">4.</w:t>
      </w:r>
      <w:r>
        <w:rPr>
          <w:lang w:bidi="he-IL"/>
          <w:rFonts w:hint="cs" w:cs="FrankRuehl"/>
          <w:szCs w:val="26"/>
          <w:rtl/>
        </w:rPr>
        <w:tab/>
        <w:t xml:space="preserve">בתקופה שמיום 1 באפריל עד יום 30 בנובמבר של כל שנה, ניתן שלא ללבוש מקטורן.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5.</w:t>
      </w:r>
      <w:r>
        <w:rPr>
          <w:lang w:bidi="he-IL"/>
          <w:rFonts w:hint="cs" w:cs="FrankRuehl"/>
          <w:szCs w:val="26"/>
          <w:rtl/>
        </w:rPr>
        <w:tab/>
        <w:t xml:space="preserve">כללי לשכת עורכי הדין (מדי משפט), התשנ"א-1991 – בטלים.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תחילתם של כללים אלה, 30 ימים מיום פרסומם.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ארנה לין</w:t>
                </w:r>
              </w:p>
              <w:p>
                <w:pPr>
                  <w:bidi/>
                  <w:spacing w:before="45" w:after="3" w:line="250" w:lineRule="auto"/>
                  <w:jc w:val="center"/>
                </w:pPr>
                <w:defaultTabStop w:val="720"/>
                <w:r>
                  <w:rPr>
                    <w:lang w:bidi="he-IL"/>
                    <w:rFonts w:hint="cs" w:cs="FrankRuehl"/>
                    <w:szCs w:val="22"/>
                    <w:rtl/>
                  </w:rPr>
                  <w:t xml:space="preserve">יושבת ראש המועצה הארצית  של לשכת עורכי 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 הדין (מדי משפט), תשס"ו-2005,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3fcc1a40f6411e" /><Relationship Type="http://schemas.openxmlformats.org/officeDocument/2006/relationships/header" Target="/word/header1.xml" Id="r97" /><Relationship Type="http://schemas.openxmlformats.org/officeDocument/2006/relationships/footer" Target="/word/footer1.xml" Id="r98" /></Relationships>
</file>