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d2335ffb464c4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(נוהל התקנת כללים),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ראשון:הדיון בהצעת כללים מטעם הוועד המרכזי של הלשכה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הנחה על שולחן המועצה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פרסום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הצעה לדיון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ראשוני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הצבעה לאחר הדיון הראשוני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קבלת ההצעה על ידי המועצה ללא תיקונים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תיקון ההצעה על ידי המועצה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אישור משרד המשפטים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אישור שר המשפטים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שני:הדיון בהצעת כללים מטעם חבר המועצה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ייזום כללים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הגשת הצעות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מקדמי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ההצעה למועצה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המשך הטיפול בהצעה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פרק שלישי:שונות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החלטה על סטיה מהכללים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 כללים  שנקבעו בסטיה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(נוהל התקנת כללים),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109 לחוק לשכת עורכי הדין, תשכ"א-1961, מתקינה בזה המועצה הארצית של לשכת עורכי הדין כללים אלה: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ראשון:הדיון בהצעת כללים מטעם הוועד המרכזי של הלשכה</w:t>
      </w:r>
      <w:bookmarkStart w:name="h1" w:id="1"/>
      <w:bookmarkEnd w:id="1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הנחה על שולחן המועצה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הצעת כללים מטעם הוועד המרכזי תוגש למועצה על ידי מסירתה ליושב ראש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פרסום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יושב ראש המועצה יפיץ את הצעת הכללים בין חברי המועצה ויושבי ראש הוועדים המחוזיים.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המועצה תהיה רשאית להחליט על פרסום הצעת הכללים בדרך שתיקבע בידי המועצה, בנוסף לדרך הקבועה בסעיף קטן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הצעה לדיון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בתום 21 יום מיום הפצת ההצעה כאמור, ידון הוועד המרכזי בהערות שנתקבלו.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הוועד המרכזי יגיש ליושב ראש המועצה את ההצעה המתוקנת או יודיע כי אין לועד המרכזי תיקונים להצעת הכללים.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יושב ראש המועצה ישלח את הצעת הכללים אל חברי המועצה לפחות 14 יום לפני הדיון בהצעה במועצה.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ראשוני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הדיון הראשוני במועצה יתחיל בדברי הסבר של חבר הועד המרכזי שנקבע לכך בידי הועד המרכזי.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הדיון יתנהל בהתאם לסדרי הדיון המקובלים במועצה.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חבר הועד המרכזי רשאי להשמיע דברי תשובה בסוף הדיון.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הצבעה לאחר הדיון הראשוני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הדיון הראשוני יסתיים בהצבעה בעד המשך הטיפול בהצעה או נגד המשך הטיפול 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החליטה המועצה שלא להמשיך בטיפול בהצעה, תוסר ההצעה מסדר יומה של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קבלת ההצעה על ידי המועצה ללא תיקונים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לא החליטה המועצה להכניס תיקונים בהצעה, תצביע המועצה על ההצעה בנוסח שהוגש 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תיקון ההצעה על ידי המועצה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החליטה המועצה על תיקונים בהצעה, רשאית היא לעשות אחת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לתקן את ההצעה;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להחזיר את ההצעה לועד המרכזי לשם ניסוחה מחדש בהתאם להחלטות המועצה;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להעביר ההצעה לועדת ניסוח לשם ניסוחה בהתאם להחלטות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ההצעה המתוקנת, כפי שנוסחה בידי הועד המרכזי וועדת הניסוח תימסר ליושב ראש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יושב ראש המועצה ישלח את ההצעה המתוקנת אל חברי המועצה לפחות 14 יום לפני הדיון בה במועצה.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המועצה תקיים דיון בהצעה המתוקנת ותצביע עליה.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אישור משרד המשפטים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יושב ראש המועצה ימציא את הכללים כפי שהחליטה עליהם המועצה לפי סעיפים 6 או 7, למשרד המשפטים.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המציא משרד המשפטים את הערותיו תוך 30 יום, יראו את הצעת הכללים שנתקבלה על פי סעיף 6 או 7 כאילו נתאשרו לפי סעיף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המציא משרד המשפטים את הערותיו, יביא יושב ראש המועצה לדיון המועצה את התיקונים שהוצעו על ידי משרד המשפטים.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אישור שר המשפטים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משאישרה המועצה כללים הטעונים אישור של שר המשפטים ימציאם ראש המועצה לשר המשפטים תוך 10 ימים מיום החלטת המועצה לפי סעיף 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אישר שר המשפטים את הכללים כפי שהתקבלו על ידי המועצה תוך 60 יום מיום אישורם על ידי המועצה, יביא יושב ראש המועצה את הדבר לידיעת המועצה.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שני:הדיון בהצעת כללים מטעם חבר המועצה</w:t>
      </w:r>
      <w:bookmarkStart w:name="h11" w:id="11"/>
      <w:bookmarkEnd w:id="11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ייזום כללים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כל חבר מועצה רשאי להגיש הצעת כללים למועצה.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הגשת הצעות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חבר המועצה יגיש את הצעת הכללים ליושב ראש המועצה, בכתב.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הצעת הכללים שיגיש חבר המועצה תהיה מפורטת או שתכלול את הרעיון שהמציע מבקש לגבש בכללים.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מקדמי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יושב ראש המועצה ישלח את הצעת הכללים אל חברי המועצה לפחות 14 יום לפני הדיון במועצה.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הדיון המקדמי יתחיל בדברי הסבר של מגיש ההצעה, ובהעדרו – של חבר אחר במקומו, שיהיה רשאי לומר דברי תשובה לפני ההצבעה על הצעתו.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לאחר הדיון המקדמי תחליט המועצה אם עקרונית יש מקום להמשך הטיפול בהצעה.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ההצעה למועצה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החליטה המועצה על המשך הטיפול בהצעה רשאית היא לקבל את ההצעה או להעבירה לועדה להכנת נוסח של הכללים (להלן – ועדת הניסוח); החליטה המועצה על הקמתה של ועדת ניסוח, רשאי החבר המציע להימנות עם חברי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המשך הטיפול בהצעה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על הצעת ועדת הניסוח יחול האמור בפרק הראשון למעט הסעיפים 1, 4 ו-5 כאילו היתה הצעת הועד המרכזי; ועדת הניסוח תבוא לענין זה במקום הועד המרכזי.</w:t>
      </w:r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פרק שלישי:שונות</w:t>
      </w:r>
      <w:bookmarkStart w:name="h17" w:id="17"/>
      <w:bookmarkEnd w:id="17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החלטה על סטיה מהכללים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המועצה תהיה רשאית לדון ולהחליט על קבלת כללים תוך סטיה מכללים אלה, כולם או מקצתם, בכל מקרה שלדעת המועצה יהיה צורך בסטיה כזו.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9" w:id="19"/>
      <w:bookmarkEnd w:id="1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 כללים  שנקבעו בסטיה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16.</w:t>
      </w:r>
      <w:r>
        <w:rPr>
          <w:lang w:bidi="he-IL"/>
          <w:rFonts w:hint="cs" w:cs="FrankRuehl"/>
          <w:szCs w:val="26"/>
          <w:rtl/>
        </w:rPr>
        <w:tab/>
        <w:t xml:space="preserve">כל סטיה מכללים אלה בדרך קבלתם של כללים על ידי המועצה, לא תפגע בתקפם של הכללים, גם אם הסטיה לא היתה בהתאם לאמור בסעיף 15.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0" w:id="20"/>
      <w:bookmarkEnd w:id="2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17.</w:t>
      </w:r>
      <w:r>
        <w:rPr>
          <w:lang w:bidi="he-IL"/>
          <w:rFonts w:hint="cs" w:cs="FrankRuehl"/>
          <w:szCs w:val="26"/>
          <w:rtl/>
        </w:rPr>
        <w:tab/>
        <w:t xml:space="preserve">לכללים אלה ייקרא "כללי לשכת עורכי הדין (נוהל התקנת כללים), תשל"ח-1978".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י' ננר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(נוהל התקנת כללים),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114e46ff4b2430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