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c45e9f82934b3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לשכת עורכי הדין (תעריף מקסימלי בפעולות לרישום דירות מגורים), תשל"ז-1977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רישום דירות מגורים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לשכת עורכי הדין (תעריף מקסימלי בפעולות לרישום דירות מגורים), תשל"ז-1977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סעיפים 82 ו-109 לחוק לשכת עורכי הדין, תשכ"א-1961, ושאר הסמכויות הנתונות לה בדין, מתקינה המועצה הארצית של לשכת עורכי הדין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רישום דירות מגורים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ברישום דירות מגורים שנרכשו מאת קבלן יהא שכר הטרחה כמפורט להלן, הכל בצירוף סכום השווה למס ערך מוסף המגיע בעד מתן השירות בענין הנדון: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בעד רישום פעולות מכר, מכר ללא תמורה, חליפין, חכירה וחכירת משנה בבנין הכולל לא פחות משמונה יחידות יקבל עורך הדין של הקבלן שכר מקסימלי של 1% לדירות שמחירן עד 250,000 לירות, ולא פחות מ-1,000 לירות;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בעד בדיקת החוזה ובדיקת הפעולה לרישום הזכויות יקבל עורך הדין של הקונה בקשר עם הפעולות המנויות בפסקה (1) שכר מקסימלי %¼ לגבי דירות שמחירן עד 250,000 לירות.
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לכללים אלה ייקרא "כללי לשכת עורכי הדין (תעריף מקסימלי בפעולות לרישום דירות מגורים), תשל"ז-1977".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יצחק ננר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 ראש המועצה הארצית  של לשכת עורכי הדין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חיים י' צדוק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לשכת עורכי הדין (תעריף מקסימלי בפעולות לרישום דירות מגורים), תשל"ז-1977,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610ca070a344bd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