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9d1d65a383414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הדין לעבודה (הרכב בית דין בסוגים מסוימים של הליכים), תשנ"ו-1996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הליכים בבית דין אזורי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הליכים בבית הדין הארצי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הדין לעבודה (הרכב בית דין בסוגים מסוימים של הליכים), תשנ"ו-1996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סעיפים 18(ג1) ו-20(א1) לחוק בית דין לעבודה, התשכ"ט-1969 (להלן – החוק), לאחר התייעצות עם נשיא בית הדין הארצי ובאישור ועדת העבודה והרווחה של הכנסת, אנו מצווים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"הליך" – הליך בבית דין לעבודה שהמוסד לביטוח לאומי צד בו.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הליכים בבית דין אזורי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אלה סוגי ההליכים בבית דין אזורי שבהם, על אף האמור בסעיף 18(א) לחוק, יהיה שופט דן יחיד: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ערעור על החלטה של ועדה רפואית לעררים לפי סעיף 123 לחוק הביטוח הלאומי [נוסח משולב], התשנ"ה-1995 (להלן – חוק הביטוח);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ערעור על החלטה של ועדה רפואית לעררים, החלטה של ועדה לעררים, החלטה של ועדה לעררים לשירותים מיוחדים והחלטה של ועדה לעררים לילד נכה לפי סעיפים 213 ו-222 לחוק הביטוח;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ערעור על קביעה של דרגת נכות לפי סעיף 387 לחוק הביטוח והתקנות לפיו, לפי פרק י"ג לחוק הביטוח או מכוח הסכם שנערך לפי סעיף 9 לחוק הביטוח.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הליכים בבית הדין הארצי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20(א)(3) לחוק, ערעור על פסק דין של בית דין אזורי בכל אחד משלושת הענינים הנזכרים בתקנה 2 יידון בשלושה שופטים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צו בית הדין לעבודה (הרכב בית דין בסוגים מסוימים של הליכים), התשמ"ז-1987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דוד ליבאי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אורה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הדין לעבודה (הרכב בית דין בסוגים מסוימים של הליכים), תשנ"ו-1996,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331c5e4195e415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