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60bd4e2b96457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הסרטן הבקטריאלי בעגבניות), תשכ"ד-1963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חיוב בחיטוי וסימון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הסימון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הסרטן הבקטריאלי בעגבניות), תשכ"ד-1963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הגנת הצומח, תשט"ז-1956, והסעיפים 5 ו-15 לחוק הפיקוח על מצרכים ושירותים, תשי"ח-1957,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"זרע" – זרעי עגבניות;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"חיטוי" – השריית זרע בתוך מיתקן במשך 25 דקות במים בעלי טמפרטורה קבועה של 55º צלסיוס או במשך שעה תמימה במים בעלי טמפרטורה שאינה עולה על 54º צלסיוס ואינה יורדת מ-50º צלסיוס;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"מיתקן" – מיתקן המיועד לחיטוי זרעים נגד הנגע ושאושר על ידי המנהל כמתאים לביצוע החיטוי;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"מנהל" – מנהל האגף להגנת הצומח במשרד החקלאות או מי שהמנהל העביר לו סמכויותיו לפי צו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"נגע" – סרטן בקטריאלי בעגבניות הנגרם על ידי Coryne Bacterium Michiganense;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"יצרן" – מי שמגדל צמחים לשם הפקת זרעים מהם וכן מי שעיסוקו מיון זרעים, הכנתם, אריזתם, סימונם, החזקתם, מכירתם, משלוחם והובלתם.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חיוב בחיטוי וסימון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יעביר יצרן את הבעלות על זרעים בכל דרך שהיא, או את ההחזקה בהם, אלא אם חוטאו וסומנו לפי 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הסימון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מיכל ואריזה אחרת של זרעים שחוטאו, לרבות אריזה של זרעים שהועברו מתוך אריזה שסומנה בהתאם להוראות צו זה, יסומנו במלים "בזרעים אלה בוצע חיטוי טרמי".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הסימון האמור בסעיף קטן (א) יודפס על אריזת הזרעים או ייכלל בתווית שתחובר לאריזה ויהיה באותיות ברורות ונוחות לקריאה; השתמשו בתווית לגבי זרעים שאינם מיובאים, תושם תווית נוספת בתוך האריזה.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הוראות צו זה באות להוסיף ולא לגרוע מהוראות כל דין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(ביעור הסרטן הבקטריאלי בעגבניות), תשכ"ד-1963".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דיין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(ביעור הסרטן הבקטריאלי בעגבניות), תשכ"ד-1963,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3859259304447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