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c0e14f99c5473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היטלי סחר ואמצעי הגנה (היטל יבוא הנובע מהסכם העדפה) (הוראת שעה),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היטל יבוא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המועד לתשלום ההיטל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שנייה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שלישית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היטלי סחר ואמצעי הגנה (היטל יבוא הנובע מהסכם העדפה) (הוראת שעה),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3א(א) לחוק היטלי סחר ואמצעי הגנה, התשנ"א-1991 (להלן – החוק), לאחר שנמסרה לשר האוצר הודעה והתקיימו יתר התנאים האמורים בסעיף 3א(א1) לחוק לעניין זה, ובאישור ועדת הכספים של הכנסת לפי סעיף 56 לחוק,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"ארה"ב" – ארצות הברית של אמריקה;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"דולר" – דולר של ארה"ב;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"הסכם העדפה" – כהגדרתו בסעיף 3א(א)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"הצהרת ייבוא" – כהגדרתה בפקודת המכס [נוסח חדש];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"טובין שמקורם בארה"ב" – טובין שהוראות ההסכם עם ארה"ב בדבר כללי המקור של טובין התמלאו לגביהם;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"יבואן של טובין", "מחזיק טובין" – כהגדרתם בחוק;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"ערך" – ערכם של טובין כאמור בסעיפים 129 עד 134א, לפי העניין, לפקודת המכס [נוסח חדש];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"פרטי המכס" – פרטים בצו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"צו תעריף המכס" – צו תעריף המכס והפטורים ומס קנייה על טובין, התשע"ז-2017;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"ש"ח" –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היטל יבוא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ההיטלים הקבועים בצו זה, כמפורט להלן, חלים על יבוא טובין שמקורם בארה"ב.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יבואן של טובין, כמפורט בצו זה, ישלם עליהם לאוצר המדינה היטל שהסכם העדפה מאפשר את הטלתו, כמפורט להלן, לפי העניין: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טובין שסיווגם בפרטי המכס כמפורט בטור א' בתוספת הראשונה והמתוארים בטור ב' לצידם – היטל בשקלים חדשים או באחוז מן הערך, הכול כנקוב לצידם בטור ג';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טובין שסיווגם בפרטי המכס כמפורט בטור א' בתוספת השנייה – היטל באחוז משיעורי המכס עליהם שבטור ג', בעמודה כללי, בתוספת הראשונה לצו תעריף המכס, כנקוב לצידם בטור ב'.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קטן (ב), יהיו הטובין בתוספת השלישית שסיווגם בפרטי מכס כמפורט בטור א' פטורים מחובת היטל לעניין הכמויות המפורטות בטור ג' לצידם, אלא אם כן צוין אחרת.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מקום בתוספת השנייה ובתוספת השלישית שצוין פרק, פרט או פרט משנה, יחול ההיטל רק על הטובין המסווגים באותו פרק, פרט או פרט משנה, לפי העניין.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תוארו הטובין בתוספת השלישית בטור ב' לצידו של פרט מכס – יחול ההיטל רק על הטובין המתוארים.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המועד לתשלום ההיטל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המועד לתשלום ההיטל יהיה המועד שבו משתלמים דמי המכס, ואם היו הטובין פטורים ממכס – במועד התרת הצהרת הייבוא לצריכה בארץ.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מקום שנקבע שהיטל יהיה בשקלים חדשים השווים לסכום מסוים במטבע חוץ, יהיה החישוב לפי כללי המכס (חישוב מחיר הנקוב במטבע חוץ), התשמ"ט-1989.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במועד פקיעתו של צו היטלי סחר ואמצעי הגנה (היטל יבוא הנובע מהסכם העדפה) (הוראת שעה), התשפ"א-2020 ותוקפו עד יום ל' בכסלו התשפ"ה (31 בדצמבר 2024).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2(ב))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f2969cf69cde49b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2(ב) ו-(ד))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a5f3626f2c84e48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שלישית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2(ג) עד (ה))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5ad8f7899b843c8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ניר ברקת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הכלכלה והתעשייה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היטלי סחר ואמצעי הגנה (היטל יבוא הנובע מהסכם העדפה) (הוראת שעה), תשפ"ג-2023, נוסח עדכני נכון ליום 21.02.2023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1934f60a09430d" /><Relationship Type="http://schemas.openxmlformats.org/officeDocument/2006/relationships/hyperlink" Target="https://www.nevo.co.il/laws/#/63ee2e7614cc550f2430b745/clause/63ee35de14cc550f2430b7ba" TargetMode="External" Id="Rf2969cf69cde49be" /><Relationship Type="http://schemas.openxmlformats.org/officeDocument/2006/relationships/hyperlink" Target="https://www.nevo.co.il/laws/#/63ee2e7614cc550f2430b745/clause/63ee44e114cc550f2430b7be" TargetMode="External" Id="R1a5f3626f2c84e48" /><Relationship Type="http://schemas.openxmlformats.org/officeDocument/2006/relationships/hyperlink" Target="https://www.nevo.co.il/laws/#/63ee2e7614cc550f2430b745/clause/63ef685a14cc550f2430b7cb" TargetMode="External" Id="R15ad8f7899b843c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