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55113ce4eb4d1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התכנון והבניה (קביעת גופים ציבוריים ומקצועיים לענין סעיף 100(3) לחוק), תשנ"ג-1993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גופים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התכנון והבניה (קביעת גופים ציבוריים ומקצועיים לענין סעיף 100(3) לחוק), תשנ"ג-1993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100(3) לחוק התכנון והבניה, התשכ"ה-1965,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גופים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הגופים הציבוריים המפורטים להלן נקבעים בזה לענין הגשת התנגדות לתכנית מיתאר מחוזית, מקומית או מפורטת שהופקדה ושיש להם ענין ציבורי בה: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אדם טבע ודין – אגודה ישראלית להגנת הסביבה;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אתרא קדישא.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שלושים ימים מיום פרסומו.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אריה דרעי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התכנון והבניה (קביעת גופים ציבוריים ומקצועיים לענין סעיף 100(3) לחוק), תשנ"ג-1993,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85c53bfb021418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