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ea25d1357e47a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והבנייה (קביעת גוף ציבורי ומקצועי לעניין הגשת התנגדות לתכנית),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והבנייה (קביעת גוף ציבורי ומקצועי לעניין הגשת התנגדות לתכנית),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100(3), לחוק התכנון והבנייה, התשכ"ה-1965,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הגוף הציבורי והמקצועי מועצה לשימור אתרי מורשת ישראל, נקבע בזה לעניין הגשת התנגדות לתכנית מיתאר מחוזית, מקומית או מפורטת שהופקדה ושיש לו עניין ציבורי 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השלושים שלאחר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והבנייה (קביעת גוף ציבורי ומקצועי לעניין הגשת התנגדות לתכנית), תשע"ז-2017,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19a71acd5e5410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