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2c6889cb924c6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חופש המידע (חברה ממשלתית וחברה-בת ממשלתית שאינה רשות ציבורית), תשס"ט-2008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חברות שאינן רשות ציבורית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חברות שאינן רשות ציבורית לגבי פעילות מסוימת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חברות שאינן רשות ציבורית למעט לגבי פעילות מסוימת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חופש המידע (חברה ממשלתית וחברה-בת ממשלתית שאינה רשות ציבורית), תשס"ט-2008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ההגדרה "רשות ציבורית" שבסעיף 2 לחוק חופש המידע, התשנ"ח-1998, ובאישור ועדת החוקה חוק ומשפט של הכנסת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זה, "חברה" – חברה ממשלתית או חברה-בת ממשלתית.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חברות שאינן רשות ציבורית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החברות שלהלן אינן רשות ציבורית: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איסורד בע"מ (520027475);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רותם תעשיות בע"מ (510530421).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אלתא מערכות בע"מ (510487986);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רפאל מערכות לחימה מתקדמות בע"מ (520042185).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חברות שאינן רשות ציבורית לגבי פעילות מסוימת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ebaa6d851fb54d20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חברות שאינן רשות ציבורית למעט לגבי פעילות מסוימת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החברות שלהלן אינן רשות ציבורית לעניין פעילות שהמידע המבוקש לגביה נוגע להעסקת עובדים, במישרין או בעקיפין, ותנאיה, לרבות ייצוג הולם לפי חוק בקרב העובדים לאוכלוסיות שונות: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144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  <w:tab/>
      </w:r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ק.ל.ע. החברה לניהול קרן השתלמות לעובדים סוציאליים בע"מ (520030941);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החברה לניהול קרן ההשתלמות להנדסאים וטכנאים בע"מ (520028556);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קרן השתלמות לאקדמאים במדעי החברה והרוח בע"מ (520027954);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ק.ס.מ – קרן השתלמות לביוכימאים ומיקרוביולוגים בע"מ (520029620);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קרן השתלמות למשפטנים בע"מ (520028861);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קרן השתלמות לעובדי המדינה בדירוג האחיד בע"מ (520032269);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קרן השתלמות לרוקחים בע"מ (520030198);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החברה לניהול קרן השתלמות לשופטים בע"מ (520307430).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חברת מקורות פיתוח וייזום בע"מ (513429035) אינה רשות ציבורית אלא לעניין פעילות שהמידע המבוקש לגביה נוגע לאמור בסעיף קטן (א) או לתחום איכות הסביבה, בריאות הציבור או בטיחות.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ac878ece78ef4d57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דניאל פרידמן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חופש המידע (חברה ממשלתית וחברה-בת ממשלתית שאינה רשות ציבורית), תשס"ט-2008,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4c8a7c2d9af4084" /><Relationship Type="http://schemas.openxmlformats.org/officeDocument/2006/relationships/hyperlink" Target="https://www.nevo.co.il/laws/#/62b9dfd033bf09f95ace81f7/clause/62b9e05533bf09f95ace8218" TargetMode="External" Id="Rebaa6d851fb54d20" /><Relationship Type="http://schemas.openxmlformats.org/officeDocument/2006/relationships/hyperlink" Target="https://www.nevo.co.il/laws/#/62b9dfd033bf09f95ace81f7/clause/62bc383128427ec62836e0f7" TargetMode="External" Id="Rac878ece78ef4d5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