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6844e9d4284ce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(קביעת רשות ציבורית שלגביה נדחית תחילת החוק), 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רשות שלגביה נדחית תחילת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(קביעת רשות ציבורית שלגביה נדחית תחילת החוק), 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21(ב) לחוק חופש המידע, התשנ"ח-1998 (להלן – החוק), ובאישור ועדת החוקה חוק ומשפט של הכנסת, מצווה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רשות שלגביה נדחית תחילת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הרשויות המקומיות במדינת ישראל, הן כל אחת בתחומה רשות ציבורית שלגביה תהיה תחילת החוק, על אף האמור בסעיף 21(א) לחוק, ביום כ' באלול התשנ"ט (1 בספטמבר 1999).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(קביעת רשות ציבורית שלגביה נדחית תחילת החוק), 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8045e349545431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