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fe6f61d40248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רשות הספנות והנמלים (הכרזה על אינטרסים חיוניים למדינה בחברת נמל חיפה בע"מ),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אינטרסים חיוניים בחברה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החזקה, רכישה והעברה של שליטה, השפעה ניכרת או אמצעי שליטה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אישור השרים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החזקות חורגות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 בלא אישור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האישור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מרכז העסקים וניהול שוטף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ואבטחת מידע</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ידע אבטחתי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משקיף</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במבנה החברה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צווים נוספים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תחולה וסייג לתחולה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רשות הספנות והנמלים (הכרזה על אינטרסים חיוניים למדינה בחברת נמל חיפה בע"מ),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25 לחוק רשות הספנות והנמלים, התשס"ד-2004 (להלן – החוק), ולפי פרק ח'2 לחוק החברות הממשלתיות, התשל"ה-1975 (להלן – חוק החברות הממשלתיות), באישור הממשלה, בהתייעצות עם רשות החברות הממשלתיות לפי סעיפים 59ח ו-59י לחוק החברות הממשלתיות, לאחר שנתנו לחברת נמל חיפה בע"מ הזדמנות להשמיע את טענותיה, ובאישור ועדת הכספים של הכנסת לפי סעיף 2(ב) לחוק העונשין, התשל"ז-1977,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אבטחת מערכות ממוחשבות חיוניות" – כמשמעותו בסעיף 2א לחוק להסדרת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"דירקטורים מסווגים" – דירקטורים בעלי סיווג ביטחוני והתאמה ביטחונית לתפקיד, כפי שיורה לחברה שירות הביטחון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 חברת נמל חיפה בע"מ;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"החזקות חורגות" – החזקת שליטה, השפעה ניכרת או אמצעי שליטה בלא אישור כנדרש לפי סעיף 59ט או 59י(ב) לחוק החברות הממשלתיות, או בניגוד לסעיף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"הקניית זכות" – לרבות העברה, הקניית זכות שימוש, שכירות או שעבוד, בין בעסקה רצונית ובין לפי דין, בין במישרין ובין בעקיפין, בין בבת אחת ובין בחלקים, בין בעסקה אחת ובין בסדרת עסקאות;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כהגדרתם בסעיף 25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להסדרת הביטחון" – חוק להסדרת הביטחון בגופים ציבוריים,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לצמצום הריכוזיות" – חוק לקידום התחרות ולצמצום הריכוזיות, התשע"ד-2013;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"ידע אבטחתי" – מידע בדבר שיטות, פעולות ואמצעים הנדרשים לאבטחת מידע מסווג, מידע בנוגע לאבטחה פיזית או לאבטחה חמושה, בידוק ביטחוני, למיגון ואמצעים או לאבטחת מערכות ממוחשבות חיוניות ויישומם, וכל מידע כאמור בדבר סיווג ביטחוני והתאמה ביטחונית של עובדים ונותני שירותים לחברה;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עוינת" – מדינה ששר הביטחון, בהתייעצות עם שר החוץ, הודיע לחברה ולשרים כי היא מדינה עוינת, או גורם אחר, שאינו מדינה, ששר הביטחון הודיע לחברה, כי הוא גורם עוין;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חיוני" – מידע, לרבות מידע לא מסווג, בנוגע לפעולות לאבטחת מידע או פעולות אבטחה פיזית;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מסווג" ו"נושא מסווג" – מידע או נושא שסיווגם הביטחוני "שמור", "סודי" או "סודי ביותר" כפי שסווג על ידי גוף בעל המידע;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 כמשמעו בפרק ראשון לחלק שמיני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ביטחון", "מערכות ממוחשבות חיוניות", "פעולות אבטחה פיזית", "פעולות לאבטחת מערכות ממוחשבות חיוניות", "פעולות לאבטחת מידע", "קצין מוסמך" – כהגדרתם בחוק להסדרת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"נספח ביטחוני" – נספח ד'1 (שירותים לכוחות הבטחון) לכתב ההסמכה של החברה לפי סעיף 10(א) לחוק, כנוסחו ביום כ"ב בחשוון התשפ"ב (28 באוקטובר 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"סיווג ביטחוני" ו"התאמה ביטחונית" – כמשמעותם בחוק שירות הביטחון הכללי,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"ענייני ביטחון" – לרבות ידע אבטחתי, מידע מסווג, נושא מסווג, סיווג ביטחוני והתאמה ביטחונית, פעולות לאבטחת מידע ופעולות לאבטחת מערכת ממוחשבת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"פיצול" – כהגדרתו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"פירוק מרצון" – כמשמעותו בחוק החברות.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אינטרסים חיוניים בחברה</w:t>
                </w:r>
              </w:p>
            </w:txbxContent>
          </v:textbox>
        </v:rect>
      </w:pict>
      <w:r>
        <w:rPr>
          <w:lang w:bidi="he-IL"/>
          <w:rFonts w:hint="cs" w:cs="FrankRuehl"/>
          <w:szCs w:val="34"/>
          <w:rtl/>
        </w:rPr>
        <w:t xml:space="preserve">2.</w:t>
      </w:r>
      <w:r>
        <w:rPr>
          <w:lang w:bidi="he-IL"/>
          <w:rFonts w:hint="cs" w:cs="FrankRuehl"/>
          <w:szCs w:val="26"/>
          <w:rtl/>
        </w:rPr>
        <w:tab/>
        <w:t xml:space="preserve">למדינה אינטרסים חיוניים בקשר לחברה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הבטחת המשך קיומן של פעילויות שהן חיוניות לביטחון המדינה, המפורטות בנספח ביטחוני, או ליחסי החוץ שלה, המשך קיום טעינה ופריקה של חומרי נפץ וציוד אמצעי לחימה והמשך מתן שירותי נמל ותפעול לחיל 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הבטחת קיומם הרציף של שירותי נמל בידי החברה, בהתאם לחובתה לפי סעיף 20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שמירת אופייה של החברה כחברה ישראלית שמרכז עסקיה וניהולה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מניעת חשיפה או גילוי של מידע מסווג, מטעמים של ביטחון המדינה או יחסי החוץ שלה, לרבות מידע בקשר לאבטחה פיזית ולרבות אבטחת מערכות ממוחשבות חיוניות;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קידום התחרות בתחבורה נמלית ומניעת ריכוזיות במשק;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מניעת היווצרות של עמדת השפעה על החברה של גורמים עוינים או של גורמים העלולים לפגוע בביטחון המדינה או ביחסי החוץ שלה.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החזקה, רכישה והעברה של שליטה, השפעה ניכרת או אמצעי שליטה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החזקה, רכישה והעברה של שליטה או אמצעי שליטה בחברה יהיו בכפוף להגבלות שלהלן: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ירכוש ולא יחזיק אדם שליטה בחברה בלא אישור מראש ובכתב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יחזיק אדם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אמצעי שליטה מסוג מסוים בחברה בשיעור של 7.5% או יותר בלא אישור בכתב ומראש מאת השרים, אם הוא, או בעל שליטה בו, הוא בעל שליטה בחברת נמל אחרת או בתאגיד מורשה כהגדרתם בחוק;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אמצעי שליטה מסוג מסוים בחברה בשיעור של 15% או יותר בלא אישור בכתב ומראש מאת השרים;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השפעה ניכרת בחברה בלא אישור בכתב ומראש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שקיבל אישור להחזקת אמצעי שליטה או להחזקת השפעה ניכרת לפי פסקה (2), אינו רשאי להגדיל את החזקותיו מעבר לשיעור שאושר או להוסיף לזכויותיו כפי שאושרו לו, לרבות בדרך של הסכמים, ובכלל אלה הסכמי הצבעה, אלא לאחר שקיבל אישור נוסף לפי פסקה (2), ואולם רשאי בעל השליטה להגדיל את החזקותיו באמצעי שליטה בחברה בלא אישור 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שליטה או מי שמחזיק שיעור כלשהו מאמצעי השליטה בחברה או מי שיש לו השפעה ניכרת, לא יהיה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אזרח או תושב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תאגיד שנרשם, התאגד או שמרכז עסקיו במדינה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תאגיד שהשליטה בו היא בידי אזרח או תושב מדינה עוינת, או בידי 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יעביר אדם שליטה או אמצעי שליטה בחברה לאחר או יעניק לאחר השפעה ניכרת בחברה, לפי העניין, ביודעו שהחזקותיו או זכויותיו של הנעבר בעקבות ההעברה אסורות לפי פסקה (4) או טעונות אישור לפי פרק ח'2 לחוק החברות הממשלתיות או לפי צו זה, כל עוד אין בידי הנעבר אישור לשליטה או אישור מאת השרים להחזקת השפעה ניכרת או אמצעי שליטה כנדרש לפי צו זה; לעניין זה, "העברת אמצעי שליטה" – לרבות הקצאת מניות בידי החברה,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השרים רשאים לסרב לתת אישור לפי סעיף זה וכן הם רשאים להתנות את האישור בתנאים שהפרתם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ייתנו השרים אישור לפי סעיף זה אלא לאחר התייעצות עם הוועדה לצמצום הריכוזיות, כהגדרתה בחוק לצמצום הריכוזיות; על הליך ההתייעצות יחול האמור בסעיפים 8(ד) ו-(ה) לחוק לצמצום הריכוזיות,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אישור השרים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המבקש לקבל את אישור השרים לשלוט או להחזיק השפעה ניכרת או אמצעי שליטה בחברה בשיעורים הטעונים אישור לפי סעיף 3, או המבקש להתקשר בהסכם שיקנה לו אחד מאלה, יגיש בקשה על כך, בכתב ומראש.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הפך אדם למחזיק שליטה, השפעה ניכרת או אמצעי שליטה בשיעורים הטעונים אישור לפי סעיף 3 בלי שקיבל לכך אישור מראש, לרבות עקב מימוש שעבוד של אמצעי שליטה או מימוש זכות אחרת שהוקנתה לו, ידווח על כך בכתב לחברה ויגיש בקשה לאישור החזקותיו, הכול בתוך 48 שעות ממועד הפיכתו למחזיק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לפי סעיפים קטנים (א) או (ב) תוגש לשרים לפי הנוסח שבתוספת, והיא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מבקש יחיד – אזרחותו, מקום מושבו הקבוע והמדינות שבהן הוא מנהל פעילות עסקית, ולגבי מבקש תאגיד – המדינה שבה התאגד, מקום מרכז עסקיו, והמדינות שבהן הוא 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החזקותיו של המבקש בחברה בעת הגשת הבקשה והשיעור שיוחזק, אם תתקבל בקשתו, לרבות מכוח הסכמות או הסכמי הצבעה בינו לבין אחרים, ובכלל זה פרטים בדבר נושאי המשרה שהוא רשאי למנות, לרבות מכוח זכות למינוי 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כל גורם מחזיק, במישרין או בעקיפין, במבקש, נושאי משרה במבקש ובכל גורם מחזיק, במישרין או בעקיפין, במבקש, וכל בעל עניין בהם, וכן שיעור החזקותיהם בו או המשרות שבהן הם מכהנים; פירוט התאגידים שהם גורמים מוחזקים על ידו ושיעור החזקותיו בהם, פירוט כל תאגיד שבעל השליטה או בעל ההשפעה הניכרת בו הוא גם בעל השליטה או בעל ההשפעה הניכרת במבקש; פירוט ההחזקות של כל אחד מאלה בחברה, וכן יפורט לגבי כל אחד מהם גם האמור בפסקה (2); לעניין פסקה זו –
"גורם מוחזק" – תאגיד שמרכז עסקיו בישראל שהמבקש שולט בו או מחזיק ב-5% או יותר מסוג מסוים של אמצעי שליטה בו או 5% מהזכויות הרכושיות בו, או תאגיד אחר שהמבקש שולט בו או מחזיק ב-20% או יותר מסוג מסוים של אמצעי שליטה בו או 20% מהזכויות הרכושיות בו, או מי שהמבקש השקיע בו סכום העולה על 20% מההון העצמי של הגורם המוחזק או של המבקש, בין במניות ובין בדרך אחרת;
"גורם מחזיק" – מי שמחזיק בשליטה במבקש או מחזיק ב-5% או יותר מסוג מסוים של אמצעי שליטה במבקש או 5% מהזכויות הרכושיות במבקש, או מי שהשקיע בו סכום העולה על 20% מההון העצמי של המבקש, בין במניות ובין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מהותיים בדבר ההסכם, האירוע או האופן שהקנו או שאמורים להקנות למבקש את השליטה, השפעה ניכרת או אמצעי שליטה בחברה, לרבות פרטים בדבר דרכי המימון של האמור לעיל והגורמים שהשתתפו בו, במישרין או בעקיפין, וכן נוסח הסכמים ומסמכים נלווים, לרבות פירוט ביטחונות או מקורות כספיים שהועמדו לצורך המימון;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פרטים בדבר פעילותו של המבקש וכן בדבר פעילותם של כל המנויים בפסקה (4), באחד מתחומי תשתית חיונית, כהגדרתם בחוק לצמצום הריכוזיות, ובתחום התחבורה הנמלית;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הצהרת המבקש וכל בעל שליטה ונושא משרה בו, על חקירה, הרשעה או כתב אישום שהוגש כנגד מי מהם, אם היו כאלה מחוץ לישראל, בעבירות פליליות, למעט חקירות שהסתיימו בלא הגשת כתב אישום;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הסכמת המבקש וכל בעל שליטה, ונושא משרה בו, כי השרים יקבלו מידע מן המרשם הפלילי כאמור בסעיף 6 לחוק המרשם הפלילי ותקנת השבים, התשמ"א-1981, ועל אישומים בעבירות פליליות שהוגשו נגדם, וכן מידע נוסף מהמרשם הפלילי, לפי אותו חוק; במסגרת הליכי הפרטה של החברה תימסר הסכמה כאמור למסירת מידע פלילי גם לוועדת מכרזים לעניין מכירת מניות המדינה לפי תקנה 8 לתקנות חובת המכרזים, התשנ"ג-1993.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על הגופים המפורטים להלן יחולו ההוראות המפורטות לגביהם: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קטן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"חברה מנהלת" ו"קופת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"מוסד השקעות" – קרן נאמנות, קופת גמל, קרן השקעה פרטית, בנק השקעות או חברת השקעות שמתקיימים בהם התנאים האלה: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המוסד מחזיק באמצעי השליטה בתאגיד, בעצמו, וזאת לציבור לקוחותיו, כפי שיהיה מזמן לזמן;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המוסד התאגד במדינה שאינה מדינה עוינת, מקום עסקיו הוא במדינה כאמור, ואין בו בעל עניין שהוא אזרח או תושב מדינה עוינת;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הסכום הכולל של הנכסים שבניהולו עולה על מיליארד שקלים חדשים;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(ד)</w:t>
      </w:r>
      <w:r>
        <w:rPr>
          <w:lang w:bidi="he-IL"/>
          <w:rFonts w:hint="cs" w:cs="FrankRuehl"/>
          <w:szCs w:val="26"/>
          <w:rtl/>
        </w:rPr>
        <w:tab/>
        <w:t xml:space="preserve">המוסד מחזיק ברישיון לפעול, אם נדרש במדינה שבה התאגד או שבה הוא פועל כמוסד;</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"קרן נאמנות" – קרן כהגדרתה בחוק השקעות משותפות בנאמנות, התשנ"ד-1994;</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"תאגיד בנקאי" – תאגיד שקיבל רישיון לפי חוק הבנקאות (רישוי), התשמ"א-1981, או תאגיד שקיבל רישיון מקביל באחת ממדינות ה-OECD;</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בנקאי, חברה לנאמנות שהיא בבעלות מלאה של תאגיד בנקאי, קרן נאמנות, מבטח, קופת גמל או חברה מנהלת, שמי מהם מחזיק השפעה ניכרת, אמצעי שליטה או מחזיק בשליטה בשל היותו בעל שעבוד בלבד, אינו נדרש למסור את הפרטים האמורים בסעיף קטן (ג)(4), (7) ו-(8), אלא אם כן הורו לו השרים לעשות כן; אין בהוראה זו כדי לפטור מי מהגופים האמורים ממסירת כלל הפרטים האמורים, במסגרת בקשה לקבלת אישור למימוש שעבוד;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מוסד השקעות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השרים רשאים לפטור מוסד השקעות ממסירת פרטים לפי סעיף קטן (ג)﻿(4) בדבר החזקותיו בתאגיד כלשהו, כמפורט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נכסיו של המוסד;</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שיעור החזקות מוסד ההשקעות בתאגיד אינו עולה על 25% מסוג כלשהו של אמצעי שליטה באותו תאגיד, ובלבד ששווי שיעור החזקותיו באותו תאגיד אינו עולה על שווי של 10% מנכסיו של המוסד, המוסד אינו שולט באותו התאגיד וכלל החזקות מוסד ההשקעות בתאגידים שלגביהם ניתן פטור ממסירת פרטים לפי פסקת משנה זו, במצטבר, אינו עולה על שווי 40% מנכסיו; עלה שווי שיעור החזקותיו של מוסד ההשקעות, במצטבר, על שווי השיעור הקבוע בפסקת משנה זו, לא יחול הפטור האמור לגבי החזקות מוסד ההשקעות העודפות מעל השיעור האמור;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שיעור החזקות מוסד ההשקעות בתאגיד אינו עולה על 49% מסוג כלשהו של אמצעי שליטה באותו תאגיד, ובלבד ששווי שיעור החזקותיו באותו תאגיד אינו עולה על שווי של 1% מנכסיו של המוסד, המוסד אינו שולט באותו תאגיד וכלל החזקות מוסד ההשקעות בתאגידים שלגביהם ניתן פטור ממסירת פרטים לפי פסקת משנה זו, במצטבר, אינו עולה על שווי 40% מנכסיו; עלה שווי שיעור החזקותיו של מוסד ההשקעות, במצטבר, על שווי השיעור הקבוע בפסקת משנה זו, לא יחול הפטור האמור לגבי החזקות מוסד ההשקעות העודפות מעל השיעור האמור;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חישוב שיעורי ההחזקה לעניין פסקה זו ייעשה לפי דוחות כספיים מבוקרים של מוסד ההשקעות ערוכים לפי כללי חשבונאות מקובלים ליום 31 בדצמבר של השנה האחרונה שהסתיימה לפני מועד החישוב, ולפי השער היציג של מטבע הדיווח לעומת השקל החדש ליום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פטור ממסירת פרטים לגבי החזקות מוסד השקעות לפי פסקת משנה (א) יחול כל עוד מתקיימים התנאים האמורים בו והתנאים שהורו השרים; חדלו להתקיים תנאים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לגבי החזקות מוסד השקעות בתאגיד מסוים – ידווח המוסד על החזקותיו באותו תאגיד לפי צו זה;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לגבי מוסד ההשקעות – יחול עליו סעיף קטן (ג)(4).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השרים רשאים לפטור אדם ממסירת פרטים לפי סעיף קטן (ג)(4), כולם או חלקם, או לפטור אדם ממסירת הפרטים לפי המתכונת שבתוספת, והם רשאים להתנות את מתן הפטור בתנאים, ובלבד שראו כי אין במתן הפטור כדי לפגוע באינטרסים החיוניים של המדינה כאמור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השרים רשאים לדרוש פרטים ומסמכים נוספים על אלה שפורטו בבקשה ובסעיף קטן (ג), ובלבד שהם נדרשים לצורך הכרעה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נוספה מדינה עוינת כאמור בסעיף 1, יביא שר הביטחון את הדבר לידיעת מי שהגיש בקשה לפי סעיף קטן (א) או (ב) ובקשתו תלויה ועומדת.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השרים יודיעו על החלטתם למבקש ולחברה בתוך 60 ימים מהיום שבו קיבלו השרים את הבקשה או את הפרטים והמסמכים הנוספים במלואם –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לבקשה לפי סעיף קטן (א) או (ב) יצורף גם ייפוי כוח המסמיך את דירקטוריון החברה למכור את החזקותיו של המבקש לפי סעיף 6.</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ודיווח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נוסף על הוראות כל דין תנהל החברה פנקס לעניין צו זה (להלן בסעיף זה – הפנקס), שבו יירשמו הפרטים שנמסרו לה לפי צו זה, לרבות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הודעת השרים לפי סעיף 4(ח);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שליטה או מי שמחזיק 5% או יותר מאמצעי השליטה בחברה, בציון שיעור אחזקותיו;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השפעה ניכרת;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החזקות חורגות בציון דבר היותן חורגות, יירשמו מייד עם היוודע הדבר לחברה;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דיווח לפי סעיפים קטנים (ב) עד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תדווח לשרים לפי מיטב ידיעתה, על כל שינוי בפרטים החייבים רישום בפנקס; דיווח כאמור ייעשה בסמוך, ככל האפשר, לאחר שנודע לה השינוי ולא יאוחר מ-7 ימים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שקיבל את אישור השרים בעקבות בקשה לפי סעיף 4(א) או (ב), ידווח לשרים ולחברה על כל שינוי בפרטים שמסר לפי סעיף 4(ג), (ד) או (ו), מייד עם היוודע לו דבר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המחזיק 5% מאמצעי השליטה בחברה, ימסור לה הצהרה כי לא מתקיימים לגביו התנאים הקבועים בסעיף 3(א)(4); השרים רשאים לדרוש פרטים נוספים מכל מחזיק 5% או יותר מאמצעי השליטה בחברה, לעניין בדיקת התקיימות התנאים הקבועים בסעיף 3(א)(4).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המחזיק 10% או יותר מאמצעי שליטה בחברה, ידווח לה ולשרים על הפרטים המפורטים בסעיף 4(ג), ויחולו על מסירת הפרטים סעיפים 4(ד) עד (ה), בשינויים המחויבים; הדיווח ייעשה לפי הנוסח שבתוספת,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ביום 31 בדצמבר של כל שנה תמסור החברה לשרים דין וחשבון על ההחזקות בחברה, אם מידע זה מצוי בידיעת החברה, ועל הפרטים הטעונים רישום בפנקס ושינויים בהם שאירעו במשך השנה שהסתיימה במועד האמור, לרבות פרטים בדבר הסכמים, מימון ושעבודים הנוגעים להחזקות בחברה, אם פרטים אלה מצויים בידיעתה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השרים רשאים להודיע לחברה כי אדם מחזיק אמצעי שליטה בניגוד לסעיף 3(א)(4).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בלי לגרוע מהוראות אחרות בצו זה, נודע למזכיר החברה כי אדם מחזיק החזקות חורגות או נמסרה לו הודעת השרים כי אדם מחזיק החזקות חורגות, לרבות לפי סעיף קטן (ז), ידרוש ממנו מזכיר החברה לפעול לפי פרק ח'2 לחוק החברות הממשלתיות או לפי צו זה, וידווח מייד 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השרים רשאים לפטור מי שקיבל אישור לפי סעיף 4, ממסירת פרטים לפי סעיף זה, כולם או חלקם, ולהתנות את מתן הפטור בתנאים שיורו, אם ראו כי אין במתן הפטור כדי לפגוע באינטרסים החיוניים של המדינה המפורטים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השרים רשאים לדרוש ממי שקיבל אישור לפי סעיף 4, מידע נוסף שנמצא ברשותו בקשר לפרטים שהוא נדרש לגלותם לפי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מקום שלפי צו זה מחויבת החברה לנהל מרשם או לדווח לשרים לגבי פרטים בדבר המחזיקים באמצעי השליטה בה, לרבות שינויים בהחזקותיהם, חייב בעל שליטה, בעל השפעה ניכרת וכל המחזיק 5% או יותר מאמצעי השליטה בחברה, להגיש לחברה הודעה לפי הפרטים והמועדים הדרושים לחברה למלא את חובותיה האמורות.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החזקות חורגות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לגבי המחזיק החזקות חורגות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מחזיק החזקות חורגות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שלא ביקש אישור מאת השרים, כאמור בסעיף 4 – ימכור, בלא דיחוי, את החזקותיו החורגות;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שבוטל או שפקע אישור שניתן לו מאת השרים כאמור בסעיף 8, ולא הגיש בקשה חדשה לפי סעיף 4 – ימכור את החזקותיו החורגות בתוך 14 ימים ממועד הביטול או הפקיעה,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שביקש אישור מאת השרים, לרבות מי שהאישור שניתן לו מאת השרים בוטל או פקע והגיש בקשה חדשה לפי סעיף 4 ונדחתה בקשתו – ימכור את החזקותיו החורגות בתוך 60 ימים מיום שהשרים הודיעו לו על דחיית בקשתו;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לעניין פסקאות (א) עד (ג), "החזקות חורגות" – למעט השפעה ניכרת שאינה נובעת מהחזקה באמצעי שליטה;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לא יקנה כל זכות לאחר בהחזקות החורגות, אלא לפי האמור בפרק ח'2 לחוק החברות הממשלתיות ובצו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נוסף על האמור בכל דין, רשאים השרים או החברה לפנות לבית המשפט כדי שיורה לאותו אדם למכור את החזקותיו החורגות, שימנה כונס נכסים למכירת ההחזקות החורגות, או שייתן כל סעד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ובלי לגרוע מסמכות השרים לפי סעיף קטן (א)(2), השרים רשאים לתת לבעל היתר שעבוד, הוראות לעניין סמכויות כונס נכסים שהוא מינה ולקצוב מועדים למכירת ההחזקות החורגות על ידי אותו כונס; בסעיף קטן זה, "בעל היתר שעבוד" – מי שקיבל אישור לפי סעיף 4 להחזקת אמצעי שליטה בדרך של 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"החזקות חורגות" – למעט החזקה בניגוד לסעיף 3(א)(4).</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 בלא אישור</w:t>
                </w:r>
              </w:p>
            </w:txbxContent>
          </v:textbox>
        </v:rect>
      </w:pict>
      <w:r>
        <w:rPr>
          <w:lang w:bidi="he-IL"/>
          <w:rFonts w:hint="cs" w:cs="FrankRuehl"/>
          <w:szCs w:val="34"/>
          <w:rtl/>
        </w:rPr>
        <w:t xml:space="preserve">7.</w:t>
      </w:r>
      <w:r>
        <w:rPr>
          <w:lang w:bidi="he-IL"/>
          <w:rFonts w:hint="cs" w:cs="FrankRuehl"/>
          <w:szCs w:val="26"/>
          <w:rtl/>
        </w:rPr>
        <w:tab/>
        <w:t xml:space="preserve">לגבי הפעלת זכות בחברה מכוח החזקות חורגות, 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יהיה תוקף כלפי החברה להפעלת זכות מכוח החזקות חורגות, לרבות לעניין קבלת דיבידנד, ובלי לגרוע מכלליות האמור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לכהונה או להעברה מכהונה,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הצבעה באסיפה הכללית של החברה מכוח החזקות חורגות לא תבוא במניין הקולות המצביעים באסיפה;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החזיק אדם בהחזקות חורגות וכתוצאה מכך עלה השיעור היחסי של החזקותיו של מחזיק אחר באמצעי שליטה בחברה לשיעור שאסור או שטעון אישור לפי צו זה (להלן בפסקה זו – החזקותיו היחסיות),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לעניין החזקות הטעונות את אישור השרים לפי פרק ח'2 לחוק החברות הממשלתיות, או סעיף 3(א)(1) או (2) – לא יראו את החזקותיו היחסיות של האחר כטעונות אישור כאמור, אלא אם כן כתוצאה מן האמור הפך האחר להיות בעל שליטה בחברה או שחלפה שנה מיום שעלו החזקותיו היחסיות, כאמור; הפך האחר בעל שליטה בחברה או חלפה שנה מיום שעלו החזקותיו היחסיות ולא קיבל את אישור השרים לפי צו זה, לא יהיה תוקף להפעלת זכות מכוח החלק בהחזקותיו היחסיות שלגביו לא ניתן לו אישור, זולת הזכות להשתתף ברווחי החברה ובמניות הטבה, עד קבלת 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לעניין החזקות האסורות לפי סעיף 3(א)(4) – לא יהיה תוקף להפעלת זכות מכוח החלק בהחזקותיו היחסיות האסורות לפי הסעיף האמור, זולת הזכות להשתתף ברווחי החברה ובמניות הטבה;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החברה תעשה כמיטב יכולתה למנוע מאדם לפעול מכוח החזקות חורגות, אם אלה בידיעתה.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האישור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עברה לאחר השליטה במי שקיבל אישור מאת השרים, יפקע האישור, זולת אם אישרו השרים את העברת השליטה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שינוי בפרטים שנמסרו לפי סעיף 4(ג), (ד), או (ו), וראו השרים כי זהו שינוי מהותי, או שקיבלו השרים מידע לפי סעיף 5(י) וראו כי קיים חשש לפגיעה באינטרסים החיוניים של המדינה כאמור בסעיף 2, רשאים השרים לבטל אישור שניתן או להתנותו בתנאים שהפרתם תהיה עילה לביטולו בידי השרים, וכן יהיו השרים רשאים להתנותו בתנאים כאמור, אם קיבלו מידע כאמור בסעיף 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 מי שקיבל אישור מאת השרים תנאי מהתנאים הקבועים בצו זה או באישור, רשאים השרים לבטל את האישור או לקצוב מועדים ותנאים לתיקון ההפרה; ואולם לא יבטלו השרים אישור כאמור לפני ששקלו אם בנסיבות העניין ניתן לתת לבעל האישור הוראות לתיקון ההפרה, שהפרתן תהווה עילה לביטול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השרים לא יבטלו אישור שניתן ולא יתנו תנאים שהפרתם תהווה עילה לביטול האישור, אלא לאחר שניתנה לבעל האישור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 או פקע אישור מאת השרים, לפי צו זה, יהפכו החזקותיו של המחזיק בשליטה בחברה, השפעה ניכרת או באמצעי שליטה הטעונים אישור לפי צו זה, להחזקות חורגות ויחולו סעיפים 6 ו-7; אין בסעיף קטן זה כדי למנוע הגשת בקשה חדשה לפי סעיף 4.</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9.</w:t>
      </w:r>
      <w:r>
        <w:rPr>
          <w:lang w:bidi="he-IL"/>
          <w:rFonts w:hint="cs" w:cs="FrankRuehl"/>
          <w:szCs w:val="26"/>
          <w:rtl/>
        </w:rPr>
        <w:tab/>
        <w:t xml:space="preserve">בלי לגרוע מכל חובת דיווח או מסירת מידע המוטלת על החברה לפי כל 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החברה תמסור לשרים, לפי דרישתם, כל מידע בעניינים הקשורים לאינטרסים החיוניים של המדינה המפורטים בסעיף 2(1) עד (6) כפי שיפורט בדרישה, נוסף על החובות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החברה תדווח מיידית וביוזמתה לשרים, לשר הביטחון, ואם הדבר נוגע ליחסי החוץ – גם לשר החוץ, על כל אירוע, לפי הידוע לחברה, שעלול לגרום לשיבוש מהותי, שינוי מהותי או הפחתה מהותית בפעילות חיונית כאמור בסעיף 2(1) או (2); לעניין פסקה זו, "שיבוש מהותי", "שינוי מהותי" או "הפחתה מהותית" – בין כתוצאה מאירוע שאינו בשליטת החברה ובין כתוצאה מפעולותיה או מחדליה.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מרכז העסקים וניהול שוטף</w:t>
                </w:r>
              </w:p>
            </w:txbxContent>
          </v:textbox>
        </v:rect>
      </w:pict>
      <w:r>
        <w:rPr>
          <w:lang w:bidi="he-IL"/>
          <w:rFonts w:hint="cs" w:cs="FrankRuehl"/>
          <w:szCs w:val="34"/>
          <w:rtl/>
        </w:rPr>
        <w:t xml:space="preserve">10.</w:t>
      </w:r>
      <w:r>
        <w:rPr>
          <w:lang w:bidi="he-IL"/>
          <w:rFonts w:hint="cs" w:cs="FrankRuehl"/>
          <w:szCs w:val="26"/>
          <w:rtl/>
        </w:rPr>
        <w:tab/>
        <w:t xml:space="preserve">החברה תמלא בכל עת את הדרישות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החברה תהיה חברה מאוגדת ורשומה בישראל; הניהול השוטף ומרכז עסקיה ומשרדה הראשי של החברה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רוב הדירקטורים בחברה, ובהם יושב ראש הדירקטוריון, יהיו דירקטורים מסווגים וכן אזרחי ישראל ותושביה, זולת אם הסכים שירות הביטחון הכללי בכתב ומראש לחרוג מכך בתנאים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לשם שמירה על הדרישה האמורה בפסקה (2), תמלא החברה אחר הדרישות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לא יתמנה ולא ייבחר יושב ראש דירקטוריון שאינו דירקטור מסווג ולא יהיה תוקף למינויו כאמור, וכן לא יתמנה ולא ייבחר דירקטור שאינו דירקטור מסווג ולא יהיה תוקף למינויו כאמור אם כתוצאה ממנו פחת שיעור הדירקטורים המסווגים מרוב חברי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פקעה או הסתיימה כהונתם של דירקטורים מסווגים באופן שמספרם הכולל של הדירקטורים המסווגים פחת מרוב חברי הדירקטוריון, רשאים הדירקטורים שאינם מסווגים להשתתף בישיבות הדירקטוריון של החברה רק אם מספרם באותה הישיבה קטן ממספר הדירקטורים המסווגים המשתתפים בישיבה, והכול כל עוד לא מונו מספיק דירקטורים מסווגים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בעלי התפקידים בחברה המנויים להלן וממלאי מקומם, לרבות בעלי תפקידים מקבילים, אף אם תואר משרתם שונה, יהיו אזרחי ישראל או תושביה ובעלי סיווג ביטחוני והתאמה ביטחונית לתפקיד, כפי שיורה לחברה שירות הביטחון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המנהל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סגני המנהל הכללי בתחומי ההנדסה, התפעול ומערכות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יועץ משפטי;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מבקר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ממונה ביטחון וצוותו;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אחראי על אבטחת מערכות ממוחשבות וצוותו;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בעלי תפקידים או נושאי משרה נוספים ונותני שירותים לחברה, לרבות יועצים שמגיע אליהם מידע שהוגדר כמסווג ביטחונית או העובדים בפעילות עם גורמי הביטחון, כפי שיורה לחברה שירות הביטחון הכללי בתיאום עם ממונה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 יועסק אדם בתפקיד ולא ימונה למשרה שסווגו בסיווג ביטחוני, בלא ששירות הביטחון הכללי קבע את התאמתו הביטחונית לתפקיד או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שירות הביטחון הכללי יודיע על ההחלטה לעניין סיווג ביטחוני של דירקטור או בעל תפקיד בחברה בתוך 30 ימים מקבלת כל המידע הנדרש לצורך קבלת ההחלטה לדעת שירות הביטחון הכללי.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ואבטחת מידע</w:t>
                </w:r>
              </w:p>
            </w:txbxContent>
          </v:textbox>
        </v:rect>
      </w:pict>
      <w:r>
        <w:rPr>
          <w:lang w:bidi="he-IL"/>
          <w:rFonts w:hint="cs" w:cs="FrankRuehl"/>
          <w:szCs w:val="34"/>
          <w:rtl/>
        </w:rPr>
        <w:t xml:space="preserve">11.</w:t>
      </w:r>
      <w:r>
        <w:rPr>
          <w:lang w:bidi="he-IL"/>
          <w:rFonts w:hint="cs" w:cs="FrankRuehl"/>
          <w:szCs w:val="26"/>
          <w:rtl/>
        </w:rPr>
        <w:tab/>
        <w:t xml:space="preserve">לשם שמירת סודיות, אבטחת מידע, אבטחת מערכת ממוחשבת חיונית ושמירת סודיות פעולות אבטחה פיזית, החברה תמלא בכל עת אחר הדרישות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החברה וממונה הביטחון של החברה יבצעו את ההנחיות המקצועיות לעניין פעולות אבטחת המידע וסודיות אבטחה פיזית כפי שייתן לחברה, מזמן לזמן, הקצין המוסמך, לרבות הנחיות בעניין בקרה ודיווח;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אף האמור בכל דין ובכפוף לסעיפים 19(א)(2) ו-36ג(ב) לחוק ניירות ערך, אם הם חלים על החברה, ועל אף מגבלות, תנאים והוראות שהוטלו עליה, לא יימסר ולא ייחשף מידע מסווג לנושאי משרה בחברה, לבעלי מניות בחברה או לכל גורם אחר, אלא אם כן קצין מוסמך אישר את חשיפת המידע; החברה אינה רשאית למסור לבעל מניה מידע מסווג אם הדבר נוגד את הנחיות הקצין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נושא מסווג יידון בדירקטוריון החברה לאחר תיאום עם ממונה הביטחון בחברה; דירקטור שאינו מסווג לא רשאי להשתתף בישיבת דירקטוריון שיידון בה נושא מסווג ולא יהיה רשאי לקבל מידע או לעיין במסמך הנוגע לנושא מסווג כאמור; החברה אינה רשאית להעביר לדירקטור שאינו מסווג מידע או מסמך בענייני 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האסיפה הכללית אינה רשאית ליטול, לאצול, להעביר או להפעיל סמכויות בענייני ביטחון הנתונות לאורגן אחר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דיווח או פרסום הנוגעים לענייני ביטחון יהיו לפי הסדרי ביטחון מיוחדים שיורה עליהם הקצין המוסמך,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על אף האמור בכל דין ובכפוף לסעיפים 19(א)(2) ו-36ג(ב) לחוק ניירות ערך, אם הם חלים על החברה, ועל אף מגבלות, תנאים או הוראות שהוטלו עליה, ובכפוף לאמור בפסקה (2), אם נדרשה החברה, לפי דין, לגלות מידע שלפי החלטת קצין מוסמך יש בחשיפתו סיכון לחשיפת מידע מסווג או נושא מסווג,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המידע יימסר רק לאחר התייעצות, בדיקה ואישור קצין מוסמך;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לפי דרישת קצין מוסמך, תפעל החברה לקבלת פטור כדין מחובת הגילוי;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דיווח או פרסום הנוגעים למידע מסווג יהיו לפי הסדרי ביטחון מיוחדים שיורה עליהם קצין מוסמך.</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ידע אבטחתי</w:t>
                </w:r>
              </w:p>
            </w:txbxContent>
          </v:textbox>
        </v:rect>
      </w:pict>
      <w:r>
        <w:rPr>
          <w:lang w:bidi="he-IL"/>
          <w:rFonts w:hint="cs" w:cs="FrankRuehl"/>
          <w:szCs w:val="34"/>
          <w:rtl/>
        </w:rPr>
        <w:t xml:space="preserve">12.</w:t>
      </w:r>
      <w:r>
        <w:rPr>
          <w:lang w:bidi="he-IL"/>
          <w:rFonts w:hint="cs" w:cs="FrankRuehl"/>
          <w:szCs w:val="26"/>
          <w:rtl/>
        </w:rPr>
        <w:tab/>
        <w:t xml:space="preserve">החברה, נושאי המשרה שבה או עובדיה רשאים לעשות שימוש בידע אבטחתי או במידע חיוני לצורכי אבטחה של החברה או פעילותה בלבד, לפי הוראות הקצין המוסמך ובכפוף לשמירה על הסדרי סודיות כאמור בצו זה ובכל דין; כל שימוש אחר בידע אבטחתי טעון הסכמה, מראש ובכתב, של הקצין המוסמך.</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משקיף</w:t>
                </w:r>
              </w:p>
            </w:txbxContent>
          </v:textbox>
        </v:rect>
      </w:pict>
      <w:r>
        <w:rPr>
          <w:lang w:bidi="he-IL"/>
          <w:rFonts w:hint="cs" w:cs="FrankRuehl"/>
          <w:szCs w:val="34"/>
          <w:rtl/>
        </w:rPr>
        <w:t xml:space="preserve">13.</w:t>
      </w:r>
      <w:r>
        <w:rPr>
          <w:lang w:bidi="he-IL"/>
          <w:rFonts w:hint="cs" w:cs="FrankRuehl"/>
          <w:szCs w:val="26"/>
          <w:rtl/>
        </w:rPr>
        <w:tab/>
        <w:t xml:space="preserve">השרים רשאים למנות משקיף בישיבות דירקטוריון החברה ובוועדותיו ויחול האמור בסעיף 59יא לחוק החברות הממשלתיות.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במבנה החברה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הפעולות בחברה המפורטות להלן, טעונות אישור מראש ובכתב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פירוק מרצון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פשרה או הסדר בין החברה לבין נושיה או בעלי מניותיה, שעלולים לגרום לשיבוש מהותי או הפחתה מהותית בכושר או ביכולת החברה לקיים את האמור בסעיף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מיזוג של החברה עם חברה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פיצול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שינוי או ארגון מחדש של מבנה החברה, למעט שינוי ארגוני פנימי.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לפי סעיף 59יט(ג) לחוק החברות הממשלתיות רשאי בית המשפט המחוזי להורות על ביטול פעולה כמפורט בסעיף קטן (א) שלא ניתן לה אישור ולהורות על התוצאות הנובעות מביטול כאמור.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צווים נוספים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חדלה החברה לקיים פעילות חיונית כאמור בסעיף 2(1) או (2), או סברו השרים שקיים חשש סביר כי תחדל החברה לקיים פעילות חיונית כאמור, וראו השרים שיש הכרח להבטיח רציפות בפעילות או למנוע שיבוש או הפסקה שלה, רשאים השרים להורות לחברה בצו, בכפוף לאישור הממשלה ולאחר התייעצות עם רשות החברות הממשלתיות, להמשיך בפעילות לתקופה ובתנאים שיורו, ויחול האמור בסעיף 59יד לחוק החברות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 צו לפי סעיף קטן (א) והחברה לא מילאה את האמור בו, רשאים השרים למנות אדם שיופקד על המשך קיום הפעילות ועל ניהול המיתקנים והנכסים שבאמצעותם מבוצעת הפעילות, ויחול האמור בסעיף 59יד לחוק החברות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שר הביטחון, ולעניין יחסי החוץ – שר החוץ, כי החברה חדלה לקיים פעילות חיונית כאמור בסעיף 2(1) או (2) או כי קיים חשש סביר כי תחדל לקיים פעילות חיונית כאמור, רשאי שר הביטחון או שר החוץ, לפי העניין, להודיע לשרים כי התקיימו לדעתו התנאים להפעלת סמכותם לפי סעיפים קטנים (א) ו-(ב) ולפי סעיף 59יד לחוק החברות הממשלתיות.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16.</w:t>
      </w:r>
      <w:r>
        <w:rPr>
          <w:lang w:bidi="he-IL"/>
          <w:rFonts w:hint="cs" w:cs="FrankRuehl"/>
          <w:szCs w:val="26"/>
          <w:rtl/>
        </w:rPr>
        <w:tab/>
        <w:t xml:space="preserve">צו זה אינו בא לגרוע מהוראות כל דין, ובכלל זה החוק וחוק להסדרת הביטחון.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תחולה וסייג לתחולה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צו זה, למעט סעיף 4, ייכנס לתוקף עם הפרטת החברה; הודעה בדבר הפרטת החברה תפורסם ברשומות בתוך 30 ימים מיום הפרטת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פרק ח'2 לחוק החברות הממשלתיות, לרבות הסמכות להוציא צווים נוספים לפיו, וכן צו זה, המגבלות, התנאים וההוראות שבו, יחולו גם לאחר הפרטת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זה לא יחול על המדינה כמחזיקת אמצעי שליטה בחברה או כבעלת שליטה בה.</w:t>
      </w:r>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4(ג) ו-(ה) ו-5(ה))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c12a41f8f664ef2">
        <w:r>
          <w:rPr>
            <w:rStyle w:val="Hyperlink"/>
            <w:u w:val="single"/>
            <w:color w:themeColor="hyperlink"/>
          </w:rPr>
          <w:t>בקשה לקבלת אישור לשליטה, להשפעה ניכרת ולהחזקת אמצעי שליטה או לדיווח על החזקת אמצעי שליטה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רשות הספנות והנמלים (הכרזה על אינטרסים חיוניים למדינה בחברת נמל חיפה בע"מ), תשפ"ב-2022, נוסח עדכני נכון ליום 21.02.2023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f93f16f3a942d5" /><Relationship Type="http://schemas.openxmlformats.org/officeDocument/2006/relationships/hyperlink" Target="https://www.nevo.co.il/lawattachments/61dd257d609e4a0ac3e79e75/3431199e-1755-49ea-a913-0e2639d0a3df.doc" TargetMode="External" Id="Rcc12a41f8f664ef2" /><Relationship Type="http://schemas.openxmlformats.org/officeDocument/2006/relationships/header" Target="/word/header1.xml" Id="r97" /><Relationship Type="http://schemas.openxmlformats.org/officeDocument/2006/relationships/footer" Target="/word/footer1.xml" Id="r98" /></Relationships>
</file>