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bc48ef5613a48d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(העברת דמי ביטוח בידי משרד הבטחון כמשלם תגמול),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ביטוח בריאות ממקבל תגמול לפי חוק הנכים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ביטוח בריאות ממקבל תגמול לפי חוק משפחות חיילים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התחשבנות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תשריר</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(העברת דמי ביטוח בידי משרד הבטחון כמשלם תגמול),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סעיפים 14(י)(2) ו-60(ד) לחוק ביטוח בריאות ממלכתי, התשנ"ד-1994 (להלן – החוק), באישור שר האוצר,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ו"נצרך" – כהגדרתם בחוק הנכים (תגמולים ושיקום), התשי"ט-1959 (להלן – חוק הנכים);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מחוסר פרנסה" – כמשמעותו בסעיף 6(ב) לחוק הנכים;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המקבל תגמול טיפול רפואי" – כמשמעותו בסעיף 43 לחוק הנכים ובתקנה 14א(א)﻿(1), (2), (3) ו-(5) לתקנות הנכים (טיפול רפואי), התשי"ד-1953;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"שכולים" – כמשמעותם בפסקה (ג) של הגדרת "בן משפחה" בחוק משפחות חיילים שנספו במערכה (תגמולים ושיקום), התש"י-1950 (להלן – חוק משפחות החיילים);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"הכנסה" – כמשמעותה בסעיף 22(א) לחוק משפחות חיילים;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"תגמול" – כמשמעותו בחוק הנכים ובחוק משפחות חיילים לפי הענין.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ביטוח בריאות ממקבל תגמול לפי חוק הנכים</w:t>
                </w:r>
              </w:p>
            </w:txbxContent>
          </v:textbox>
        </v:rect>
      </w:pict>
      <w:r>
        <w:rPr>
          <w:lang w:bidi="he-IL"/>
          <w:rFonts w:hint="cs" w:cs="FrankRuehl"/>
          <w:szCs w:val="34"/>
          <w:rtl/>
        </w:rPr>
        <w:t xml:space="preserve">2.</w:t>
      </w:r>
      <w:r>
        <w:rPr>
          <w:lang w:bidi="he-IL"/>
          <w:rFonts w:hint="cs" w:cs="FrankRuehl"/>
          <w:szCs w:val="26"/>
          <w:rtl/>
        </w:rPr>
        <w:tab/>
        <w:t xml:space="preserve">בסוף כל חודש יעביר משרד הבטחון למוסד, דמי ביטוח בריאות בסכום המינימום האמור בסעיף 14(ו) לחוק לגבי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נכה מחוסר פרנסה, נצרך ונכה המקבל תגמול טיפול רפואי ובלבד שמשתלם לו תגמול לחודש מלא, ושאין משתלמים בעדו דמי ביטוח בריאות לפי סעיפים 14(ב) עד (ה)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נכים שהמוסד הודיע למשרד הבטחון שאין משתלמים בעדם דמי ביטוח בריאות לפי סעיפים 14(ב) עד (ה) לחוק.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ביטוח בריאות ממקבל תגמול לפי חוק משפחות חיילים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משרד הבטחון יעביר למוסד לביטוח לאומי את הפרטים שברשותו בדבר האלמנות הזכאיות לתגמול ממשרד הבטחון, והמוסד יודיע למשרד הבטחון מי מהאלמנות חייבות בתשלום דמי ביטוח לפי סעיף 14(ו) לחוק (להלן – האלמנות החייבות בתשלום סכום מינימום).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בסוף כל חודש יעביר משרד הבטחון למוסד דמי ביטוח בריאות בסכום המינימום האמור בסעיף 14(ו) לחוק בעד שכולים שאינם משלמים דמי ביטוח בריאות ממלכתי בסכום המינימום האמור לפי סעיפים 14(ב) עד (ה) לחוק, ובעד האלמנות החייבים בתשלום סכום המינימום, כאמור.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w:t>
                </w:r>
              </w:p>
            </w:txbxContent>
          </v:textbox>
        </v:rect>
      </w:pict>
      <w:r>
        <w:rPr>
          <w:lang w:bidi="he-IL"/>
          <w:rFonts w:hint="cs" w:cs="FrankRuehl"/>
          <w:szCs w:val="34"/>
          <w:rtl/>
        </w:rPr>
        <w:t xml:space="preserve">4.</w:t>
      </w:r>
      <w:r>
        <w:rPr>
          <w:lang w:bidi="he-IL"/>
          <w:rFonts w:hint="cs" w:cs="FrankRuehl"/>
          <w:szCs w:val="26"/>
          <w:rtl/>
        </w:rPr>
        <w:tab/>
        <w:t xml:space="preserve">בסוף כל חודש יעביר משרד הבטחון למוסד את פרטיהם של מקבלי התגמול שמתגמוליהם נוכו דמי ביטוח בריאות כאמור בתקנות 2 ו-3.</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התחשבנות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אישר המוסד כי נוכו דמי ביטוח בריאות ממלכתי מתגמול של מי שפטור מתשלומם, מתגמול של מי ששילמם או ממי ששולמו בעדו לפי סעיף 14(ב) עד (ה) לחוק, יחזיר לו משרד הבטחון את סכומי דמי ביטוח הבריאות שנוכו מהתגמול.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משרד הבטחון יפחית מסכום דמי ביטוח הבריאות שיעביר למוסד, את סכום דמי ביטוח הבריאות שהחזיר לזכאי לתגמול כאמור בתקנת משנה (א).</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תשריר</w:t>
                </w:r>
              </w:p>
            </w:txbxContent>
          </v:textbox>
        </v:rect>
      </w:pict>
      <w:r>
        <w:rPr>
          <w:lang w:bidi="he-IL"/>
          <w:rFonts w:hint="cs" w:cs="FrankRuehl"/>
          <w:szCs w:val="34"/>
          <w:rtl/>
        </w:rPr>
        <w:t xml:space="preserve">6.</w:t>
      </w:r>
      <w:r>
        <w:rPr>
          <w:lang w:bidi="he-IL"/>
          <w:rFonts w:hint="cs" w:cs="FrankRuehl"/>
          <w:szCs w:val="26"/>
          <w:rtl/>
        </w:rPr>
        <w:tab/>
        <w:t xml:space="preserve">דמי ביטוח בריאות שהעביר משרד הבטחון למוסד לפני תחילתן של תקנות אלה יראו כאילו הועברו לפיהן.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אפרים סנה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(העברת דמי ביטוח בידי משרד הבטחון כמשלם תגמול), תשנ"ו-1996, נוסח עדכני נכון ליום 05.09.2022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f0d3d38a8294a14" /><Relationship Type="http://schemas.openxmlformats.org/officeDocument/2006/relationships/header" Target="/word/header1.xml" Id="r97" /><Relationship Type="http://schemas.openxmlformats.org/officeDocument/2006/relationships/footer" Target="/word/footer1.xml" Id="r98" /></Relationships>
</file>