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994559632c3406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(רישום בקופת חולים ונהלי מעבר),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קטין בקופה ושינוי רישום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בוגר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תושב שלא נרשם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מי ששוחרר ממאסר או מעצר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מעבר וביטולה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טופס רישום ומעבר וטופס ביטול</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באמצעות האינטרנט</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המוסד ומתן הודעה למבוטח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רישום לעניין שירותי רפואת שיניים כלליים</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תחילת רישום בקופת חולים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רישום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(רישום בקופת חולים ונהלי מעבר),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5(א) ו-(ו), 5א, 60(א) ו-68(ו) לחוק ביטוח בריאות ממלכתי, התשנ"ד-1994 (להלן – החוק), ובהסכמת שר העבודה והרווחה,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"בוגר" – תושב שמלאו לו 18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לרישום" – כמשמעותה בתקנה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ביטול" – הודעה על ביטול הודעה על מעבר;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על מעבר" – כמשמעותה בתקנה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"אב" ו"אם" – לרבות הורה מאמץ ומי שהקטין במשמורתו;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שהסמיכו;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רישום ומעבר" – טופס במתכונת שהורה המוסד לרישום בקופת חולים או למעבר מקופת חולים אחת לאחרת;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ביטול" – טופס הודעת ביטול, במתכונת שהורה המוסד;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רישום" – ה-1 בינואר של כל שנה לגבי מי שהגיש הודעה על מעבר עד ה-30 בספטמבר שקדם לו, וה-1 ביולי של כל שנה לגבי מי שהגיש הודעה על מעבר עד ה-31 במרס שקדם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מזהה"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תעודת עולה – לגבי מי שעלה לישראל לפי חוק השבות, התש"י-1950, וטרם הונפקה לו תעודת זהות (להלן –  תעודת 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דרכון בצירוף אישור שהנפיק המוסד למי שפרטיו מצויים אותה שעה בקובץ בעלי דרכון שהמוסד העביר לרשות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"נוהל" – נוהל שקבעו המוסד ורשות הדואר ביום ב' בטבת התשנ"ח (31 בדצמבר 1997), לרבות שינויים בו שנקבעו בהסכמה בין המוסד לבין רשות הדואר, שבו כללים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מילוי פרטים בטופס רישום ומעבר ובטופס ביטול והעברת הטפסים האמורים למוסד;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מתכונת שלפיה ייערך הסרט המגנטי שתעביר רשות הדואר למוסד, כאמור בתקנה 7א(ה);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מתכונת להעברת מידע מן המוסד לרשות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רישום" – פקיד ביחידת דואר מקוונת המורשה מטעם רשות הדואר לבצע פעולות בנק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קולטת" – קופת חולים שבוגר ציין בטופס רישום ומעבר כי הוא מעונין להירשם בה, או לרשום בה את ילדו הקטין;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קודמת" – קופת חולים שבה רשום בוגר המודיע על רצונו לעבור לקופת חולים אחרת וקופת החולים שבה רשום ילדו הקטין של בוגר המבקש להעבירו לקופת חולים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תושב שטרם מלאו לו 18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הדואר" – כהגדרתה בחוק רשות הדואר, התשמ"ו-1986, שבאמצעותה פועל בנק הדואר על פי סעיף 3 לחוק בנק הדואר, התש"י-1951.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קטין בקופה ושינוי רישום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בוגר המבקש לרשום את ילדו הקטין בקופת חולים יגיש בקשה לרישומו בטופס רישום ומעבר.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הוריו של קטין רשומים בקופות חולים שונות, יראו את הקטין כרשום בקופת החולים שבה רשום ההורה שמשתלמת לו בעד הקטין קיצבת ילדים לפי פרק ה' לחוק הביטוח הלאומי (להלן – מקבל הקיצבה), ואולם הקטין יהיה רשום בקופת חולים שבה רשום ההורה שאינו מקבל הקיצבה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הורי הקטין מסרו הודעה, בטופס רישום ומעבר, על רצונם לרשום את ילדם הקטין בקופת החולים שבה רשום ההורה שאינו מקבל הקיצבה;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ההורה שהקטין נמצא במשמרתו, מסר הודעה, בטופס רישום ומעבר, על רצונו לרשום את הקטין בקופת החולים שבה רשום אותו הורה, והצהיר בטופס האמור על היות הקטין במשמורתו.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לרישום קטין בקופת החולים שבה רשום ההורה שאינו מקבל הקיצבה, אשר הוגשה כעבור יותר מששה חודשים מיום לידתו, יראו לענין מועד תחילת הרישום בקופה כהודעה על מעבר אליה.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בוגר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בוגר המבקש להירשם בקופת חולים, יגיש בקשה לרישום בקופת חולים בטופס רישום ומעבר.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בוגר שהיה רשום בקופת חולים בהיותו קטין ולא ביקש להירשם בקופת חולים אחרת תוך ששה חודשים מיום שמלאו לו 18 שנים, יראוהו כרשום בקופת החולים שבה היה רשום בהיותו קטין; בקשה לרישום שהוגשה כעבור יותר מששה חודשים מיום שמלאו לו 18 שנים יראו לענין מועד תחילת הרישום בקופה כהודעה על מעבר אליה.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תושב שלא נרשם</w:t>
                </w:r>
              </w:p>
            </w:txbxContent>
          </v:textbox>
        </v:rect>
      </w:pict>
      <w:r>
        <w:rPr>
          <w:lang w:bidi="he-IL"/>
          <w:rFonts w:hint="cs" w:cs="FrankRuehl"/>
          <w:szCs w:val="34"/>
          <w:rtl/>
        </w:rPr>
        <w:t xml:space="preserve">4.</w:t>
      </w:r>
      <w:r>
        <w:rPr>
          <w:lang w:bidi="he-IL"/>
          <w:rFonts w:hint="cs" w:cs="FrankRuehl"/>
          <w:szCs w:val="26"/>
          <w:rtl/>
        </w:rPr>
        <w:tab/>
        <w:t xml:space="preserve">קבע שר הבריאות לפי סעיף 4(ב) לחוק, כי תושב רשום בקופת חולים מסויימת, יודיע על כך לקופת החולים האמורה באמצעות המוסד, וקופת החולים תודיע על כך לתושב, תוך 30 ימים מיום שקיבלה את הודעת המוסד.</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מי ששוחרר ממאסר או מעצר</w:t>
                </w:r>
              </w:p>
            </w:txbxContent>
          </v:textbox>
        </v:rect>
      </w:pict>
      <w:r>
        <w:rPr>
          <w:lang w:bidi="he-IL"/>
          <w:rFonts w:hint="cs" w:cs="FrankRuehl"/>
          <w:szCs w:val="34"/>
          <w:rtl/>
        </w:rPr>
        <w:t xml:space="preserve">6.</w:t>
      </w:r>
      <w:r>
        <w:rPr>
          <w:lang w:bidi="he-IL"/>
          <w:rFonts w:hint="cs" w:cs="FrankRuehl"/>
          <w:szCs w:val="26"/>
          <w:rtl/>
        </w:rPr>
        <w:tab/>
        <w:t xml:space="preserve">בוגר שהוא אסיר או עציר ששוחרר, יוסיף להיות רשום בקופת החולים שבה היה רשום לפני שנאסר או נעצר, כל עוד לא נרשם בקופת חולים אחרת בעקבות הודעה על מעבר.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מעבר וביטולה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תושב הרשום בקופת חולים אחת ומבקש להירשם בקופת חולים אחרת, יגיש על כך הודעה בטופס רישום ומעבר; ההודעה תכלול גם פרטים על ילדיו הקטינים שהוא מבקש לרשום באותה קופת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הודעת ביטול תוגש לפקיד הרישום בטופס ביטול, עד ליום ה-60 שלפני מועד הרישום הסמוך לאחר המועד שהוגשה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תושב שביטל הודעה על מעבר והגיש הודעה אחרת, לא יירשם כחבר בקופת חולים קולטת אלא במועד הרישום שלאחר מועד הרישום הקרוב.</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טופס רישום ומעבר וטופס ביטול</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טופס רישום ומעבר או טופס ביטול יוגש לפקיד רישום (בתקנה זו – טופס) ביד המבקש לרשום את ילדו לפי תקנה 2(א), המבקש להירשם לפי תקנה 3(א), המבקש לעבור לקופת חולים אחרת לפי תקנה 7(א) או המבקש לבטל בקשה כאמור לפי תקנה 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הוכח להנחת דעתו של עובד לשכת בריאות מחוזית או נפתית, לפי הענין, כי נבצר ממבקש כאמור, בשל מצבו הרפואי, להתייצב בעצמו לפני פקיד רישום, רשאי הוא להגיש טופס באמצעות מיופה כוח שעובד הלשכה כאמור נתן לגביו אישור של הלשכה החתום בחותמת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פקיד הרישום יקבל טופס לאחר שוידא כי מולאו בו כל הפרטים לפי הנוהל ולאחר שזיהה את מגיש הטופס לפי מסמך מזהה שהציג לפניו; הוגש הטופס בידי מיופה כוח כאמור בתקנת משנה (ב) – מסמך מזהה גם של המבוטח שהטופס נוגע אליו וכן האישור כאמור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פקיד הרישום יטביע בטופס חותמת ובה תאריך קבלת הטופס וימסור עותק ממנו, מוטבע כאמור, ביד מגיש הטופס.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פרטי טופס שקיבל פקיד רישום יועברו למוסד תוך 10 ימים מיום קבלתו על גבי סרט מגנטי, בצירוף הטופס עצמו ובצירוף תעודת משלוח; זיהה עצמו מגיש הטופס בתעודת עולה – יועברו פרטי הטופס למוסד בשנית גם בתום 30 ימים מיום קבלתו. פרטי הטופס, העברתו, העברת הסרט המגנטי ותעודת המשלוח יהיו כולם כקבוע בנוהל.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המידע שמעביר המוסד לרשות הדואר לענין סעיף 4א לחוק יועבר לפי הוראות הנוהל.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באמצעות האינטרנט</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המוסד ומתן הודעה למבוטח</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קיבל המוסד טופס רישום ומעבר או טופס ביטול ואת הפרטים הכלולים בו בסרט המגנטי לפי הוראות תקנה 7א, יבדוק את הפרטים, לרבות את התאמתם למידע המצוי ברשותו.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המוסד כי הפרטים שנמסרו לו לגבי טופס רישום ומעבר או לגבי טופס ביטול, מלאים ותואמים את המידע המצוי ברשותו, וכי נתמלאו התנאים לפי החוק לרישום בקופת חולים, למעבר מקופת חולים אחת לאחרת או לביטול מעבר (להלן – רישום ושינוי רישום), יודיע על כך לקופת החולים הקולטת, ולגבי הודעה על מעבר, בקשה לרישום קטין שטרם מלאו לו 6 חודשים ובקשת בוגר לרישום שהוגשה 6 חודשים מיום שמלאו לו 18 שנים – גם לקופת החולים הקודמת; קופת החולים הקולטת תמסור לתושב את הודעת המוסד בכתב תוך 14 ימים מיום שקיבלה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המוסד כי הפרטים שנמסרו לו לגבי טופס רישום ומעבר או לגבי טופס ביטול, חסרים, אינם תואמים את המידע המצוי ברשותו, או כי לפי המידע המצוי ברשותו או לפי הפרטים שבטופס, לא נתמלאו התנאים לפי החוק לרישום או לשינוי רישום, ייחשב הטופס כאילו לא הוגש; המוסד יודיע על כך לקופת החולים הקולטת, בציון הליקוי וקופת החולים תודיע בכתב על כך לתושב תוך 14 ימים מיום שקיבל את הודעת המוסד.</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רישום לעניין שירותי רפואת שיניים כלליים</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המוסד יקיים, ביחס לכל קטין מבוטח הזכאי לשירותי רפואת שיניים כלליים המנויים בתוספת השנייה לחוק (להלן – שירותי רפואת שיניים), מערכת רישום הכוללת, לצד רישומו בקופת חולים לפי תקנה 2 או 7,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רישומו המיוחד באותה קופת חולים או רישומו בתאגיד ייעודי לצורך קבלת שירותי רפואת שיניים, כאמור בסעיף 32ה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העברתו מקופת החולים לתאגיד ייעודי או להפך לצורך קבלת שירותי רפואת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העברתו מתאגיד ייעודי אחד למשנהו, לצורך קבלת שירותי רפואת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האמור בפסקאות (1), (2) ו-(3) שבתקנת משנה (א) יחולו תקנות 2, 7 ו-7א ו-8,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תחילת רישום בקופת חולים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הוגשה בקשה לרישום לפי תקנה 2 או 3 או נעשה רישום לפי קביעת שר הבריאות או המנהל לפי תקנות 4 או 10, יהיה הרישום תקף, בכפוף לתקנה 8, מן המועד שבו נעשה המבקש מבוטח, כמשמעותו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שהגיש הודעה על מעבר מקופת חולים אחת לקופת חולים אחרת יהיה רשום בקופת החולים הקולטת ממועד הרישום הקרוב, ורישומו בקופת החולים הקודמת יהיה בטל מאותו מועד.</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w:t>
                </w:r>
              </w:p>
            </w:txbxContent>
          </v:textbox>
        </v:rect>
      </w:pict>
      <w:r>
        <w:rPr>
          <w:lang w:bidi="he-IL"/>
          <w:rFonts w:hint="cs" w:cs="FrankRuehl"/>
          <w:szCs w:val="34"/>
          <w:rtl/>
        </w:rPr>
        <w:t xml:space="preserve">10.</w:t>
      </w:r>
      <w:r>
        <w:rPr>
          <w:lang w:bidi="he-IL"/>
          <w:rFonts w:hint="cs" w:cs="FrankRuehl"/>
          <w:szCs w:val="26"/>
          <w:rtl/>
        </w:rPr>
        <w:tab/>
        <w:t xml:space="preserve">תושב שאינו רשום בקופת חולים ונזקק באופן דחוף לטיפול רפואי, יקבע המנהל את קופת החולים שממנה יהיה זכאי התושב לקבל שירותי בריאות, ויראוהו כרשום באותה קופת חולים.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רישום</w:t>
                </w:r>
              </w:p>
            </w:txbxContent>
          </v:textbox>
        </v:rect>
      </w:pict>
      <w:r>
        <w:rPr>
          <w:lang w:bidi="he-IL"/>
          <w:rFonts w:hint="cs" w:cs="FrankRuehl"/>
          <w:szCs w:val="34"/>
          <w:rtl/>
        </w:rPr>
        <w:t xml:space="preserve">11.</w:t>
      </w:r>
      <w:r>
        <w:rPr>
          <w:lang w:bidi="he-IL"/>
          <w:rFonts w:hint="cs" w:cs="FrankRuehl"/>
          <w:szCs w:val="26"/>
          <w:rtl/>
        </w:rPr>
        <w:tab/>
        <w:t xml:space="preserve">השגה לפי סעיף 5ב לחוק, בקשר לרישום בקופת חולים או למעבר מקופת חולים אחת לאחרת, תוגש למנהל תוך 30 ימים מיום שנמסרה לתושב הודעה על ההחלטה שעליה הוא משיג.</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(רישום בקופת חולים ונהלי מעבר), תשנ"ה-1995, נוסח עדכני נכון ליום 26.08.2022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9674bd5b67d4f54" /><Relationship Type="http://schemas.openxmlformats.org/officeDocument/2006/relationships/header" Target="/word/header1.xml" Id="r97" /><Relationship Type="http://schemas.openxmlformats.org/officeDocument/2006/relationships/footer" Target="/word/footer1.xml" Id="r98" /></Relationships>
</file>