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cd3e0e9db9440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בתי המשפט (הנהלת בתי המשפט), תשס"ח-2008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ניהול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הוראת מעבר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בתי המשפט (הנהלת בתי המשפט), תשס"ח-2008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82 ו-109 לחוק בתי המשפט [נוסח משולב], התשמ"ד-1984 (להלן – החוק),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ניהול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שופט לא ימלא תפקיד קבוע בהנהלת בתי המשפט.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תקנת משנה (א) לא תחול על שופט שמונה לתפקיד מנהל בתי המשפט לפי סעיף 82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הוראת מעבר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תקנה 1 לא תחול על שופט שביום פרסומן של תקנות אלה ממלא תפקיד קבוע בהנהלת בתי המשפט.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דניאל פרידמן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בתי המשפט (הנהלת בתי המשפט), תשס"ח-2008,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6248b9122664d2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