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d57344ee2405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הבטיחות בעבודה (התקני בטיחות בדוד קיטור), תשמ"ז-1986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התקנת התקנים להפעלת אזעקה ולהפסקת פעולת המבער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הבטיחות בעבודה (התקני בטיחות בדוד קיטור), תשמ"ז-1986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107, 173 ו-216 לפקודת הבטיחות בעבודה [נוסח חדש], התש"ל-1970,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התקנת התקנים להפעלת אזעקה ולהפסקת פעולת המבער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בדוד קיטור שבו הדוד אינו מוסק בדלק מוצק ואינו דוד קיטור מדגם אנכי יותקנו שני התקנים שכל אחד מהם יגרום להפסקת פעולת המבער ויפעיל אזעקה במקרה של שפל 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בדוד קיטור מדגם אנכי המוסק בדלק מוצק, ניתן להתקין אחד מההתקנים האמורים בתקנת משנה א' ופקק נתיך.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הבטיחות בעבודה (התקני בטיחות בדוד קיטור), תשמ"ז-1986, נוסח עדכני נכון ליום 01.06.2023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261bb4f28249c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