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0819bae394b3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הדיינים (פרישה לקיצבה וגימלאות), תשי"ט-1959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בקשת פרישה לקיצבה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הדיינים (פרישה לקיצבה וגימלאות), תשי"ט-1959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 לחוק הדיינים, תשט"ו-1955,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בקשת פרישה לקיצבה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דיין המבקש לפרוש לקיצבה לפני שהגיע לגיל הקבוע בסעיף 16 לחוק, יגיש בקשתו לועדת המינויים שהוקמה לפי סעיף 6 לחוק, ורואים אותו כאילו פרש לקיצבה מהיום שקבעה הועדה בהסכמתו.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הדיינים (פרישה לקיצבה וגמילאות), תשי"ט-1959".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משה טולידאנו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הדתות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הדיינים (פרישה לקיצבה וגימלאות), תשי"ט-1959,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958748f0b0489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