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49bb32d5174c0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(שיעור מרבי של ריבית פיגורים),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שיעור מרבי של ריבית פיגורים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(שיעור מרבי של ריבית פיגורים),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5ב ו-13 לחוק המכר (דירות), התשל"ג-1973 (להלן – החוק), בהתייעצות עם שר האוצר ובאישור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"הודעת שינויים" – הודעה על שינויים הנוגעים לתנאי ניהול החשבון בהתאם לתקנה 5 לכללי הבנקאות (שירות ללקוח) (גילוי נאות ומסירת מסמכים), התשנ"ב-1992;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"הפרשי הצמדה וריבית", "ריבית צמודה" – כמשמעותם בסעיף 5(ב) לחוק פסיקת ריבית והצמדה, התשכ"א-1961;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"חשבון המשמש להפקדת תשלומי קונה" – חשבון שמנהל המוכר ושבו הקונה מפקיד את התשלומים בעד הדירה נושא חוזה המכר;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"שיעור הריבית המרבי על אשראי" – שיעור הריבית המרבי על אשראי במסגרת המאושרת, בחשבון חוזר דביטורי (חח"ד), במדרגת הריבית השנייה או השלישית שבמסגרת, לפי הגבוה שבהן;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"תאגיד בנקאי" – כהגדרתו בחוק הבנקאות (רישוי), התשמ"א-1981.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שיעור מרבי של ריבית פיגורים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השיעור המרבי של ריבית פיגורים כאמור בסעיף 5ב לחוק יהיה אחד מאלה, לפי העניין: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קיים חשבון המשמש להפקדת תשלומי הקונה לפי חוזה המכר – שיעור הריבית המרבי על אשראי שקבע התאגיד הבנקאי לפי הודעת השינויים האחרונה שפרסם התאגיד הבנקאי לפני תחילת החודש שבו נכרת החוזה;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לא קיים חשבון המשמש להפקדת תשלומי הקונה לפי חוזה המכר – שיעור הריבית הצמודה בצירוף הפרשי הצמדה.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אלה, 30 ימים מיום פרסומן (להלן – יום התחילה) והן יחולו על חוזים שנכרתו ביום התחילה או לאחריו.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זאב אלקין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הבינוי והשיכון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המכר (דירות) (שיעור מרבי של ריבית פיגורים),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fb741de355440b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